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760A407F" w:rsidR="00B07508" w:rsidRPr="00B81A77" w:rsidRDefault="00B07508" w:rsidP="008079B6">
      <w:r>
        <w:tab/>
      </w:r>
    </w:p>
    <w:p w14:paraId="5624FACC" w14:textId="512B8D0A" w:rsidR="00B07508" w:rsidRPr="00B07508" w:rsidRDefault="0049507A" w:rsidP="0049507A">
      <w:pPr>
        <w:jc w:val="center"/>
        <w:rPr>
          <w:lang w:val="en-US" w:eastAsia="ja-JP"/>
        </w:rPr>
      </w:pPr>
      <w:r w:rsidRPr="003704F1">
        <w:rPr>
          <w:noProof/>
        </w:rPr>
        <w:drawing>
          <wp:inline distT="0" distB="0" distL="0" distR="0" wp14:anchorId="0ECE96BF" wp14:editId="2679D642">
            <wp:extent cx="4017010" cy="870960"/>
            <wp:effectExtent l="0" t="0" r="2540" b="5715"/>
            <wp:docPr id="105111217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12173" name="Picture 1" descr="A close-up of a logo&#10;&#10;Description automatically generated"/>
                    <pic:cNvPicPr/>
                  </pic:nvPicPr>
                  <pic:blipFill>
                    <a:blip r:embed="rId12"/>
                    <a:stretch>
                      <a:fillRect/>
                    </a:stretch>
                  </pic:blipFill>
                  <pic:spPr>
                    <a:xfrm>
                      <a:off x="0" y="0"/>
                      <a:ext cx="4037921" cy="875494"/>
                    </a:xfrm>
                    <a:prstGeom prst="rect">
                      <a:avLst/>
                    </a:prstGeom>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52B0916B" w:rsidR="000C614B" w:rsidRPr="006870E0" w:rsidRDefault="006870E0" w:rsidP="006870E0">
            <w:pPr>
              <w:ind w:left="967" w:right="968"/>
              <w:jc w:val="center"/>
              <w:rPr>
                <w:b w:val="0"/>
                <w:color w:val="000000" w:themeColor="text1"/>
                <w:sz w:val="24"/>
                <w:szCs w:val="24"/>
              </w:rPr>
            </w:pPr>
            <w:r w:rsidRPr="006870E0">
              <w:rPr>
                <w:color w:val="000000" w:themeColor="text1"/>
                <w:sz w:val="24"/>
                <w:szCs w:val="24"/>
              </w:rPr>
              <w:t xml:space="preserve">WCCC26 477 </w:t>
            </w:r>
            <w:proofErr w:type="spellStart"/>
            <w:r w:rsidRPr="006870E0">
              <w:rPr>
                <w:color w:val="000000" w:themeColor="text1"/>
                <w:sz w:val="24"/>
                <w:szCs w:val="24"/>
              </w:rPr>
              <w:t>Winterval</w:t>
            </w:r>
            <w:proofErr w:type="spellEnd"/>
            <w:r w:rsidRPr="006870E0">
              <w:rPr>
                <w:color w:val="000000" w:themeColor="text1"/>
                <w:sz w:val="24"/>
                <w:szCs w:val="24"/>
              </w:rPr>
              <w:t xml:space="preserve"> Christmas Festival </w:t>
            </w:r>
            <w:r w:rsidR="006514DC">
              <w:rPr>
                <w:color w:val="000000" w:themeColor="text1"/>
                <w:sz w:val="24"/>
                <w:szCs w:val="24"/>
              </w:rPr>
              <w:t xml:space="preserve">Security </w:t>
            </w:r>
            <w:r w:rsidRPr="006870E0">
              <w:rPr>
                <w:color w:val="000000" w:themeColor="text1"/>
                <w:sz w:val="24"/>
                <w:szCs w:val="24"/>
              </w:rPr>
              <w:t xml:space="preserve">2026 </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70223ADE" w:rsidR="00447E89" w:rsidRPr="00447E89" w:rsidRDefault="00CC4893"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sidRPr="00DD5525">
              <w:rPr>
                <w:rFonts w:eastAsiaTheme="minorEastAsia"/>
                <w:b/>
                <w:color w:val="FF0000"/>
                <w:lang w:val="en-US" w:eastAsia="ja-JP"/>
              </w:rPr>
              <w:t xml:space="preserve">1500hrs </w:t>
            </w:r>
            <w:r w:rsidR="002B181C">
              <w:rPr>
                <w:rFonts w:eastAsiaTheme="minorEastAsia"/>
                <w:b/>
                <w:color w:val="FF0000"/>
                <w:lang w:val="en-US" w:eastAsia="ja-JP"/>
              </w:rPr>
              <w:t>1</w:t>
            </w:r>
            <w:r w:rsidR="002B181C" w:rsidRPr="002B181C">
              <w:rPr>
                <w:rFonts w:eastAsiaTheme="minorEastAsia"/>
                <w:b/>
                <w:color w:val="FF0000"/>
                <w:vertAlign w:val="superscript"/>
                <w:lang w:val="en-US" w:eastAsia="ja-JP"/>
              </w:rPr>
              <w:t>st</w:t>
            </w:r>
            <w:r w:rsidR="002B181C">
              <w:rPr>
                <w:rFonts w:eastAsiaTheme="minorEastAsia"/>
                <w:b/>
                <w:color w:val="FF0000"/>
                <w:lang w:val="en-US" w:eastAsia="ja-JP"/>
              </w:rPr>
              <w:t xml:space="preserve"> October</w:t>
            </w:r>
            <w:r w:rsidR="00EC39C5" w:rsidRPr="00DD5525">
              <w:rPr>
                <w:rFonts w:eastAsiaTheme="minorEastAsia"/>
                <w:b/>
                <w:color w:val="FF0000"/>
                <w:lang w:val="en-US" w:eastAsia="ja-JP"/>
              </w:rPr>
              <w:t xml:space="preserve"> 2026</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r w:rsidR="00A75B89">
              <w:rPr>
                <w:rFonts w:eastAsiaTheme="minorEastAsia"/>
                <w:lang w:val="en-US" w:eastAsia="ja-JP"/>
              </w:rPr>
              <w:t>:</w:t>
            </w:r>
          </w:p>
        </w:tc>
        <w:tc>
          <w:tcPr>
            <w:tcW w:w="5477" w:type="dxa"/>
            <w:shd w:val="clear" w:color="auto" w:fill="auto"/>
          </w:tcPr>
          <w:p w14:paraId="57B0D151" w14:textId="715D9F6E" w:rsidR="00447E89" w:rsidRPr="00CC4893"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b/>
                <w:bCs/>
                <w:lang w:val="en-US" w:eastAsia="ja-JP"/>
              </w:rPr>
            </w:pP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2FBA2910"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13C60615"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xml:space="preserve">) must be used for responding to the Request for Tenders. Tenderers must not </w:t>
            </w:r>
            <w:proofErr w:type="spellStart"/>
            <w:r w:rsidRPr="009D12DB">
              <w:rPr>
                <w:rFonts w:eastAsiaTheme="minorEastAsia"/>
                <w:lang w:val="en-US" w:eastAsia="ja-JP"/>
              </w:rPr>
              <w:t>personalise</w:t>
            </w:r>
            <w:proofErr w:type="spellEnd"/>
            <w:r w:rsidRPr="009D12DB">
              <w:rPr>
                <w:rFonts w:eastAsiaTheme="minorEastAsia"/>
                <w:lang w:val="en-US" w:eastAsia="ja-JP"/>
              </w:rPr>
              <w:t xml:space="preserve"> or modify the current format</w:t>
            </w:r>
            <w:r w:rsidRPr="008216D9">
              <w:rPr>
                <w:rFonts w:eastAsiaTheme="minorEastAsia"/>
                <w:lang w:val="en-US" w:eastAsia="ja-JP"/>
              </w:rPr>
              <w:t>.</w:t>
            </w:r>
          </w:p>
          <w:p w14:paraId="2645F7E2"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#4: Tenderers are recommended to upload this completed response as a Zip file in order to protect the integrity of file names.</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4C2C128B" w14:textId="61C062FB" w:rsidR="00BF3215"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097" w:history="1">
            <w:r w:rsidR="00BF3215" w:rsidRPr="00D34277">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Pr>
                <w:noProof/>
                <w:webHidden/>
              </w:rPr>
              <w:t>3</w:t>
            </w:r>
            <w:r w:rsidR="00BF3215">
              <w:rPr>
                <w:noProof/>
                <w:webHidden/>
              </w:rPr>
              <w:fldChar w:fldCharType="end"/>
            </w:r>
          </w:hyperlink>
        </w:p>
        <w:p w14:paraId="51D04CA4" w14:textId="4CDC347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00D34277">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Pr>
                <w:noProof/>
                <w:webHidden/>
              </w:rPr>
              <w:t>4</w:t>
            </w:r>
            <w:r>
              <w:rPr>
                <w:noProof/>
                <w:webHidden/>
              </w:rPr>
              <w:fldChar w:fldCharType="end"/>
            </w:r>
          </w:hyperlink>
        </w:p>
        <w:p w14:paraId="3F1909DE" w14:textId="6372963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00D34277">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Pr>
                <w:noProof/>
                <w:webHidden/>
              </w:rPr>
              <w:t>5</w:t>
            </w:r>
            <w:r>
              <w:rPr>
                <w:noProof/>
                <w:webHidden/>
              </w:rPr>
              <w:fldChar w:fldCharType="end"/>
            </w:r>
          </w:hyperlink>
        </w:p>
        <w:p w14:paraId="3E9C5EC4" w14:textId="222512E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00D34277">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Pr>
                <w:noProof/>
                <w:webHidden/>
              </w:rPr>
              <w:t>6</w:t>
            </w:r>
            <w:r>
              <w:rPr>
                <w:noProof/>
                <w:webHidden/>
              </w:rPr>
              <w:fldChar w:fldCharType="end"/>
            </w:r>
          </w:hyperlink>
        </w:p>
        <w:p w14:paraId="0FEC6C3C" w14:textId="4621060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00D3427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Pr>
                <w:noProof/>
                <w:webHidden/>
              </w:rPr>
              <w:t>8</w:t>
            </w:r>
            <w:r>
              <w:rPr>
                <w:noProof/>
                <w:webHidden/>
              </w:rPr>
              <w:fldChar w:fldCharType="end"/>
            </w:r>
          </w:hyperlink>
        </w:p>
        <w:p w14:paraId="7C00E3E7" w14:textId="3678752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00D3427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Pr>
                <w:noProof/>
                <w:webHidden/>
              </w:rPr>
              <w:t>10</w:t>
            </w:r>
            <w:r>
              <w:rPr>
                <w:noProof/>
                <w:webHidden/>
              </w:rPr>
              <w:fldChar w:fldCharType="end"/>
            </w:r>
          </w:hyperlink>
        </w:p>
        <w:p w14:paraId="49341844" w14:textId="6A81106B"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00D34277">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Pr>
                <w:noProof/>
                <w:webHidden/>
              </w:rPr>
              <w:t>10</w:t>
            </w:r>
            <w:r>
              <w:rPr>
                <w:noProof/>
                <w:webHidden/>
              </w:rPr>
              <w:fldChar w:fldCharType="end"/>
            </w:r>
          </w:hyperlink>
        </w:p>
        <w:p w14:paraId="6E93D293" w14:textId="4566E81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00D34277">
              <w:rPr>
                <w:rStyle w:val="Hyperlink"/>
                <w:rFonts w:eastAsiaTheme="majorEastAsia"/>
                <w:noProof/>
              </w:rPr>
              <w:t>Personnel and Skills</w:t>
            </w:r>
            <w:r w:rsidRPr="00D34277">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Pr>
                <w:noProof/>
                <w:webHidden/>
              </w:rPr>
              <w:t>13</w:t>
            </w:r>
            <w:r>
              <w:rPr>
                <w:noProof/>
                <w:webHidden/>
              </w:rPr>
              <w:fldChar w:fldCharType="end"/>
            </w:r>
          </w:hyperlink>
        </w:p>
        <w:p w14:paraId="3802447E" w14:textId="20A2E9C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00D3427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Pr>
                <w:noProof/>
                <w:webHidden/>
              </w:rPr>
              <w:t>14</w:t>
            </w:r>
            <w:r>
              <w:rPr>
                <w:noProof/>
                <w:webHidden/>
              </w:rPr>
              <w:fldChar w:fldCharType="end"/>
            </w:r>
          </w:hyperlink>
        </w:p>
        <w:p w14:paraId="4A0A6F9D" w14:textId="45A42B5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00D34277">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_Toc198923106 \h </w:instrText>
            </w:r>
            <w:r>
              <w:rPr>
                <w:noProof/>
                <w:webHidden/>
              </w:rPr>
            </w:r>
            <w:r>
              <w:rPr>
                <w:noProof/>
                <w:webHidden/>
              </w:rPr>
              <w:fldChar w:fldCharType="separate"/>
            </w:r>
            <w:r>
              <w:rPr>
                <w:noProof/>
                <w:webHidden/>
              </w:rPr>
              <w:t>15</w:t>
            </w:r>
            <w:r>
              <w:rPr>
                <w:noProof/>
                <w:webHidden/>
              </w:rPr>
              <w:fldChar w:fldCharType="end"/>
            </w:r>
          </w:hyperlink>
        </w:p>
        <w:p w14:paraId="0D68ABB6" w14:textId="2C24B0DF"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00D34277">
              <w:rPr>
                <w:rStyle w:val="Hyperlink"/>
                <w:noProof/>
              </w:rPr>
              <w:t>Health &amp; Safety – Pass/Fail Criteria</w:t>
            </w:r>
            <w:r>
              <w:rPr>
                <w:noProof/>
                <w:webHidden/>
              </w:rPr>
              <w:tab/>
            </w:r>
            <w:r>
              <w:rPr>
                <w:noProof/>
                <w:webHidden/>
              </w:rPr>
              <w:fldChar w:fldCharType="begin"/>
            </w:r>
            <w:r>
              <w:rPr>
                <w:noProof/>
                <w:webHidden/>
              </w:rPr>
              <w:instrText xml:space="preserve"> PAGEREF _Toc198923107 \h </w:instrText>
            </w:r>
            <w:r>
              <w:rPr>
                <w:noProof/>
                <w:webHidden/>
              </w:rPr>
            </w:r>
            <w:r>
              <w:rPr>
                <w:noProof/>
                <w:webHidden/>
              </w:rPr>
              <w:fldChar w:fldCharType="separate"/>
            </w:r>
            <w:r>
              <w:rPr>
                <w:noProof/>
                <w:webHidden/>
              </w:rPr>
              <w:t>18</w:t>
            </w:r>
            <w:r>
              <w:rPr>
                <w:noProof/>
                <w:webHidden/>
              </w:rPr>
              <w:fldChar w:fldCharType="end"/>
            </w:r>
          </w:hyperlink>
        </w:p>
        <w:p w14:paraId="03901826" w14:textId="5B9B20F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00D34277">
              <w:rPr>
                <w:rStyle w:val="Hyperlink"/>
                <w:noProof/>
              </w:rPr>
              <w:t xml:space="preserve">Quality Assurance – Pass/Fail Criteria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Pr>
                <w:noProof/>
                <w:webHidden/>
              </w:rPr>
              <w:t>19</w:t>
            </w:r>
            <w:r>
              <w:rPr>
                <w:noProof/>
                <w:webHidden/>
              </w:rPr>
              <w:fldChar w:fldCharType="end"/>
            </w:r>
          </w:hyperlink>
        </w:p>
        <w:p w14:paraId="49FB11AB" w14:textId="0A8197E5"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00D34277">
              <w:rPr>
                <w:rStyle w:val="Hyperlink"/>
                <w:noProof/>
              </w:rPr>
              <w:t xml:space="preserve">Environmental Management Systems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Pr>
                <w:noProof/>
                <w:webHidden/>
              </w:rPr>
              <w:t>20</w:t>
            </w:r>
            <w:r>
              <w:rPr>
                <w:noProof/>
                <w:webHidden/>
              </w:rPr>
              <w:fldChar w:fldCharType="end"/>
            </w:r>
          </w:hyperlink>
        </w:p>
        <w:p w14:paraId="3FE198E0" w14:textId="4010EB8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00D34277">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Pr>
                <w:noProof/>
                <w:webHidden/>
              </w:rPr>
              <w:t>21</w:t>
            </w:r>
            <w:r>
              <w:rPr>
                <w:noProof/>
                <w:webHidden/>
              </w:rPr>
              <w:fldChar w:fldCharType="end"/>
            </w:r>
          </w:hyperlink>
        </w:p>
        <w:p w14:paraId="4CB2955A" w14:textId="67C6B207"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00D34277">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Pr>
                <w:noProof/>
                <w:webHidden/>
              </w:rPr>
              <w:t>21</w:t>
            </w:r>
            <w:r>
              <w:rPr>
                <w:noProof/>
                <w:webHidden/>
              </w:rPr>
              <w:fldChar w:fldCharType="end"/>
            </w:r>
          </w:hyperlink>
        </w:p>
        <w:p w14:paraId="7A187E93" w14:textId="59F7E8EE"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00D34277">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Pr>
                <w:noProof/>
                <w:webHidden/>
              </w:rPr>
              <w:t>24</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198923097"/>
      <w:r w:rsidRPr="00A75B89">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084B7B01" w14:textId="77777777" w:rsidR="007162C2" w:rsidRPr="00080C10" w:rsidRDefault="007162C2" w:rsidP="007162C2">
      <w:pPr>
        <w:widowControl w:val="0"/>
        <w:tabs>
          <w:tab w:val="left" w:pos="2070"/>
        </w:tabs>
        <w:autoSpaceDE w:val="0"/>
        <w:autoSpaceDN w:val="0"/>
        <w:adjustRightInd w:val="0"/>
        <w:spacing w:before="0" w:after="0" w:line="240" w:lineRule="auto"/>
        <w:jc w:val="left"/>
        <w:rPr>
          <w:rFonts w:asciiTheme="minorHAnsi" w:eastAsiaTheme="minorEastAsia" w:hAnsiTheme="minorHAnsi" w:cstheme="minorHAnsi"/>
          <w:color w:val="EE0000"/>
          <w:lang w:eastAsia="en-GB"/>
        </w:rPr>
      </w:pPr>
      <w:r w:rsidRPr="00080C10">
        <w:rPr>
          <w:rFonts w:asciiTheme="minorHAnsi" w:eastAsiaTheme="minorEastAsia" w:hAnsiTheme="minorHAnsi" w:cstheme="minorHAnsi"/>
          <w:color w:val="EE0000"/>
          <w:lang w:eastAsia="en-GB"/>
        </w:rPr>
        <w:t xml:space="preserve">Please note there are </w:t>
      </w:r>
      <w:r w:rsidRPr="00080C10">
        <w:rPr>
          <w:rFonts w:asciiTheme="minorHAnsi" w:eastAsiaTheme="minorEastAsia" w:hAnsiTheme="minorHAnsi" w:cstheme="minorHAnsi"/>
          <w:b/>
          <w:color w:val="EE0000"/>
          <w:u w:val="single"/>
          <w:lang w:eastAsia="en-GB"/>
        </w:rPr>
        <w:t>some page limits</w:t>
      </w:r>
      <w:r w:rsidRPr="00080C10">
        <w:rPr>
          <w:rFonts w:asciiTheme="minorHAnsi" w:eastAsiaTheme="minorEastAsia" w:hAnsiTheme="minorHAnsi" w:cstheme="minorHAnsi"/>
          <w:color w:val="EE0000"/>
          <w:lang w:eastAsia="en-GB"/>
        </w:rPr>
        <w:t xml:space="preserve">. Material submitted in excess of these page limits will </w:t>
      </w:r>
      <w:r w:rsidRPr="00080C10">
        <w:rPr>
          <w:rFonts w:asciiTheme="minorHAnsi" w:eastAsiaTheme="minorEastAsia" w:hAnsiTheme="minorHAnsi" w:cstheme="minorHAnsi"/>
          <w:color w:val="EE0000"/>
          <w:u w:val="single"/>
          <w:lang w:eastAsia="en-GB"/>
        </w:rPr>
        <w:t xml:space="preserve">not </w:t>
      </w:r>
      <w:r w:rsidRPr="00080C10">
        <w:rPr>
          <w:rFonts w:asciiTheme="minorHAnsi" w:eastAsiaTheme="minorEastAsia" w:hAnsiTheme="minorHAnsi" w:cstheme="minorHAnsi"/>
          <w:color w:val="EE0000"/>
          <w:lang w:eastAsia="en-GB"/>
        </w:rPr>
        <w:t>be evaluated. Graphics, diagrams and visual material may be used and will not be considered as part of the page count limits.</w:t>
      </w: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198923098"/>
      <w:r>
        <w:t>RESPONSE TO SELECTION CRITERIA</w:t>
      </w:r>
      <w:bookmarkEnd w:id="3"/>
    </w:p>
    <w:p w14:paraId="118AAC31" w14:textId="77777777" w:rsidR="00945839" w:rsidRDefault="00945839" w:rsidP="00945839">
      <w:pPr>
        <w:jc w:val="center"/>
        <w:rPr>
          <w:b/>
          <w:color w:val="C00000"/>
        </w:rPr>
      </w:pPr>
    </w:p>
    <w:p w14:paraId="6C1E5C71" w14:textId="77777777" w:rsidR="00201467" w:rsidRDefault="00945839" w:rsidP="00A94C02">
      <w:pPr>
        <w:jc w:val="center"/>
        <w:rPr>
          <w:b/>
          <w:color w:val="FF0000"/>
        </w:rPr>
      </w:pPr>
      <w:r w:rsidRPr="00923D3C">
        <w:rPr>
          <w:b/>
          <w:color w:val="FF0000"/>
        </w:rPr>
        <w:t>TENDERERS SHOULD NOTE THESE CRITERIA ARE ASSESSED ON A PASS/FAIL BASIS</w:t>
      </w:r>
    </w:p>
    <w:p w14:paraId="726CFD41" w14:textId="1677D4DB" w:rsidR="002A00FB" w:rsidRDefault="00201467" w:rsidP="002A00FB">
      <w:pPr>
        <w:spacing w:before="0" w:after="0"/>
        <w:jc w:val="left"/>
      </w:pPr>
      <w:r w:rsidRPr="00F9778D">
        <w:br/>
      </w:r>
      <w:r w:rsidR="00F91930" w:rsidRPr="00F91930">
        <w:t>Tenderers should note that the selection criteria set out in this Request for Tender will be assessed on a pass/fail basis.</w:t>
      </w:r>
      <w:r w:rsidR="00F91930">
        <w:t xml:space="preserve"> </w:t>
      </w:r>
      <w:r w:rsidR="00F91930" w:rsidRPr="00F91930">
        <w:t>Tenderers must provide all information requested in the Tender Response Document to demonstrate compliance with the stated requirements.</w:t>
      </w:r>
      <w:r w:rsidR="00F91930">
        <w:t xml:space="preserve"> </w:t>
      </w:r>
      <w:r w:rsidR="00F91930" w:rsidRPr="00F91930">
        <w:t>Failure to provide the required information, or failure to meet any of the selection criteria, will result in the tender being deemed inadmissible and excluded from further consideration.</w:t>
      </w:r>
      <w:r w:rsidRPr="00F9778D">
        <w:br/>
      </w:r>
      <w:r w:rsidRPr="00F9778D">
        <w:br/>
        <w:t>Assessment Rule</w:t>
      </w:r>
      <w:r w:rsidR="00F9778D">
        <w:t>:</w:t>
      </w:r>
      <w:r w:rsidRPr="00F9778D">
        <w:br/>
        <w:t xml:space="preserve">Tenderers must provide details of at least </w:t>
      </w:r>
      <w:r w:rsidR="001E386D">
        <w:t>t</w:t>
      </w:r>
      <w:r w:rsidR="00A1468F">
        <w:t>hree</w:t>
      </w:r>
      <w:r w:rsidRPr="00F9778D">
        <w:t xml:space="preserve"> (</w:t>
      </w:r>
      <w:r w:rsidR="00A1468F">
        <w:t>3</w:t>
      </w:r>
      <w:r w:rsidRPr="00F9778D">
        <w:t>) relevant contract</w:t>
      </w:r>
      <w:r w:rsidR="008A5A23">
        <w:t>s</w:t>
      </w:r>
      <w:r w:rsidR="003D253A">
        <w:t xml:space="preserve"> undertaken in the last </w:t>
      </w:r>
      <w:r w:rsidR="008A5A23">
        <w:t>five</w:t>
      </w:r>
      <w:r w:rsidR="003D253A">
        <w:t xml:space="preserve"> (</w:t>
      </w:r>
      <w:r w:rsidR="008A5A23">
        <w:t>5</w:t>
      </w:r>
      <w:r w:rsidR="003D253A">
        <w:t>) years</w:t>
      </w:r>
      <w:r w:rsidRPr="00F9778D">
        <w:t xml:space="preserve">. Failure to provide sufficient information may result in the tender being deemed inadmissible. </w:t>
      </w:r>
    </w:p>
    <w:p w14:paraId="6DD16725" w14:textId="19D74489" w:rsidR="00BB4720" w:rsidRPr="00F9778D" w:rsidRDefault="00945839" w:rsidP="002A00FB">
      <w:pPr>
        <w:spacing w:before="0" w:after="0"/>
        <w:jc w:val="left"/>
      </w:pPr>
      <w:r w:rsidRPr="00F9778D">
        <w:br w:type="page"/>
      </w:r>
    </w:p>
    <w:p w14:paraId="50F3F9A8" w14:textId="6CB7566D" w:rsidR="00A94C02" w:rsidRPr="00414BFB" w:rsidRDefault="00A94C02" w:rsidP="00A75B89">
      <w:pPr>
        <w:pStyle w:val="Heading1"/>
      </w:pPr>
      <w:bookmarkStart w:id="4" w:name="_Toc198923099"/>
      <w:r>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198923100"/>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3"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77867FDB" w:rsidR="00F91BED" w:rsidRPr="00414BFB" w:rsidRDefault="00F91BED" w:rsidP="00424C64">
            <w:pPr>
              <w:spacing w:before="0" w:after="0" w:line="240" w:lineRule="auto"/>
              <w:jc w:val="center"/>
            </w:pPr>
            <w:r w:rsidRPr="00414BFB">
              <w:t>20</w:t>
            </w:r>
            <w:r w:rsidR="000B26FF">
              <w:t>2</w:t>
            </w:r>
            <w:r w:rsidR="00B35F76">
              <w:t>4</w:t>
            </w:r>
          </w:p>
        </w:tc>
        <w:tc>
          <w:tcPr>
            <w:tcW w:w="1975" w:type="dxa"/>
            <w:gridSpan w:val="2"/>
            <w:shd w:val="clear" w:color="auto" w:fill="D9D9D9" w:themeFill="background1" w:themeFillShade="D9"/>
            <w:vAlign w:val="center"/>
          </w:tcPr>
          <w:p w14:paraId="450566D7" w14:textId="2E4881F8" w:rsidR="00F91BED" w:rsidRPr="00414BFB" w:rsidRDefault="00B35F76" w:rsidP="00424C64">
            <w:pPr>
              <w:spacing w:before="0" w:after="0" w:line="240" w:lineRule="auto"/>
              <w:jc w:val="center"/>
            </w:pPr>
            <w:r>
              <w:t>2023</w:t>
            </w:r>
          </w:p>
        </w:tc>
        <w:tc>
          <w:tcPr>
            <w:tcW w:w="1994" w:type="dxa"/>
            <w:gridSpan w:val="3"/>
            <w:shd w:val="clear" w:color="auto" w:fill="D9D9D9" w:themeFill="background1" w:themeFillShade="D9"/>
            <w:vAlign w:val="center"/>
          </w:tcPr>
          <w:p w14:paraId="7B47287C" w14:textId="037F9EF4" w:rsidR="00F91BED" w:rsidRPr="00414BFB" w:rsidRDefault="00B35F76" w:rsidP="00424C64">
            <w:pPr>
              <w:spacing w:before="0" w:after="0" w:line="240" w:lineRule="auto"/>
              <w:jc w:val="center"/>
            </w:pPr>
            <w:r>
              <w:t>2022</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705FFF" w:rsidRDefault="00F91BED" w:rsidP="00F91BED">
            <w:pPr>
              <w:spacing w:before="0" w:after="0" w:line="240" w:lineRule="auto"/>
              <w:rPr>
                <w:color w:val="auto"/>
              </w:rPr>
            </w:pPr>
            <w:r w:rsidRPr="00705FFF">
              <w:rPr>
                <w:color w:val="auto"/>
              </w:rPr>
              <w:t>Employers Liability</w:t>
            </w:r>
          </w:p>
        </w:tc>
        <w:tc>
          <w:tcPr>
            <w:tcW w:w="1560" w:type="dxa"/>
            <w:shd w:val="clear" w:color="auto" w:fill="D9D9D9" w:themeFill="background1" w:themeFillShade="D9"/>
            <w:vAlign w:val="center"/>
          </w:tcPr>
          <w:p w14:paraId="32889171" w14:textId="47484C99" w:rsidR="00F91BED" w:rsidRPr="002B181C" w:rsidRDefault="00F91BED" w:rsidP="00923D3C">
            <w:pPr>
              <w:spacing w:before="0" w:after="0" w:line="240" w:lineRule="auto"/>
              <w:jc w:val="left"/>
              <w:rPr>
                <w:b/>
                <w:bCs/>
                <w:color w:val="FF0000"/>
                <w:highlight w:val="lightGray"/>
              </w:rPr>
            </w:pPr>
            <w:r w:rsidRPr="002B181C">
              <w:rPr>
                <w:b/>
                <w:bCs/>
                <w:color w:val="FF0000"/>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705FFF" w:rsidRDefault="00F91BED" w:rsidP="00F91BED">
            <w:pPr>
              <w:spacing w:before="0" w:after="0" w:line="240" w:lineRule="auto"/>
              <w:rPr>
                <w:color w:val="auto"/>
              </w:rPr>
            </w:pPr>
            <w:r w:rsidRPr="00705FFF">
              <w:rPr>
                <w:color w:val="auto"/>
              </w:rPr>
              <w:t>Public Liability</w:t>
            </w:r>
          </w:p>
        </w:tc>
        <w:tc>
          <w:tcPr>
            <w:tcW w:w="1560" w:type="dxa"/>
            <w:shd w:val="clear" w:color="auto" w:fill="D9D9D9" w:themeFill="background1" w:themeFillShade="D9"/>
            <w:vAlign w:val="center"/>
          </w:tcPr>
          <w:p w14:paraId="00BAC597" w14:textId="3387F08A" w:rsidR="00F91BED" w:rsidRPr="002B181C" w:rsidRDefault="00F91BED" w:rsidP="00923D3C">
            <w:pPr>
              <w:spacing w:before="0" w:after="0" w:line="240" w:lineRule="auto"/>
              <w:jc w:val="left"/>
              <w:rPr>
                <w:b/>
                <w:bCs/>
                <w:color w:val="FF0000"/>
                <w:highlight w:val="lightGray"/>
              </w:rPr>
            </w:pPr>
            <w:r w:rsidRPr="002B181C">
              <w:rPr>
                <w:b/>
                <w:bCs/>
                <w:color w:val="FF0000"/>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198923101"/>
      <w:r>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8" w:name="_Toc198923102"/>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9" w:name="_Toc198923103"/>
      <w:r>
        <w:t xml:space="preserve">Declaration Re International Procurement Instrument  </w:t>
      </w:r>
      <w:r w:rsidR="006F1782">
        <w:t>&amp;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w:t>
            </w:r>
            <w:proofErr w:type="spellStart"/>
            <w:r w:rsidRPr="00023DA3">
              <w:rPr>
                <w:color w:val="auto"/>
              </w:rPr>
              <w:t>i</w:t>
            </w:r>
            <w:proofErr w:type="spellEnd"/>
            <w:r w:rsidRPr="00023DA3">
              <w:rPr>
                <w:color w:val="auto"/>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w:t>
            </w:r>
            <w:proofErr w:type="spellStart"/>
            <w:r w:rsidRPr="00B32899">
              <w:rPr>
                <w:rFonts w:eastAsia="Times New Roman"/>
              </w:rPr>
              <w:t>i</w:t>
            </w:r>
            <w:proofErr w:type="spellEnd"/>
            <w:r w:rsidRPr="00B32899">
              <w:rPr>
                <w:rFonts w:eastAsia="Times New Roman"/>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w:t>
            </w:r>
            <w:proofErr w:type="spellStart"/>
            <w:r w:rsidRPr="003D6E03">
              <w:t>i</w:t>
            </w:r>
            <w:proofErr w:type="spellEnd"/>
            <w:r w:rsidRPr="003D6E03">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DED0BCE" w14:textId="77777777" w:rsidR="001D4D14" w:rsidRPr="009B49D1" w:rsidRDefault="001D4D14" w:rsidP="001D4D14">
      <w:pPr>
        <w:pStyle w:val="Heading1"/>
      </w:pPr>
      <w:bookmarkStart w:id="10" w:name="_Toc198923128"/>
      <w:r>
        <w:t>Previous Contracts / Experience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003012F6">
        <w:tc>
          <w:tcPr>
            <w:tcW w:w="8714" w:type="dxa"/>
            <w:gridSpan w:val="6"/>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3012F6">
        <w:tc>
          <w:tcPr>
            <w:tcW w:w="3079"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003012F6">
        <w:tc>
          <w:tcPr>
            <w:tcW w:w="3079"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003012F6">
        <w:tc>
          <w:tcPr>
            <w:tcW w:w="3079"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003012F6">
        <w:tc>
          <w:tcPr>
            <w:tcW w:w="3079"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003012F6">
        <w:tc>
          <w:tcPr>
            <w:tcW w:w="3079"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003012F6">
        <w:tc>
          <w:tcPr>
            <w:tcW w:w="3079" w:type="dxa"/>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3808DA2" w14:textId="77777777" w:rsidTr="003012F6">
        <w:tc>
          <w:tcPr>
            <w:tcW w:w="8714" w:type="dxa"/>
            <w:gridSpan w:val="6"/>
            <w:shd w:val="clear" w:color="auto" w:fill="D9D9D9" w:themeFill="background1" w:themeFillShade="D9"/>
          </w:tcPr>
          <w:p w14:paraId="6FA04B9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1D4D14" w:rsidRPr="00414BFB" w14:paraId="697AFE9C" w14:textId="77777777" w:rsidTr="003012F6">
        <w:tc>
          <w:tcPr>
            <w:tcW w:w="3079" w:type="dxa"/>
            <w:shd w:val="clear" w:color="auto" w:fill="D9D9D9" w:themeFill="background1" w:themeFillShade="D9"/>
          </w:tcPr>
          <w:p w14:paraId="25C67F75" w14:textId="41550D46" w:rsidR="001D4D14" w:rsidRPr="00923D3C" w:rsidRDefault="00703ACE" w:rsidP="003012F6">
            <w:pPr>
              <w:rPr>
                <w:color w:val="FF0000"/>
                <w:highlight w:val="yellow"/>
              </w:rPr>
            </w:pPr>
            <w:r w:rsidRPr="00703ACE">
              <w:rPr>
                <w:color w:val="auto"/>
              </w:rPr>
              <w:t>Project management</w:t>
            </w:r>
          </w:p>
        </w:tc>
        <w:tc>
          <w:tcPr>
            <w:tcW w:w="5635" w:type="dxa"/>
            <w:gridSpan w:val="5"/>
            <w:vAlign w:val="center"/>
          </w:tcPr>
          <w:p w14:paraId="4B146BDE" w14:textId="77777777" w:rsidR="001D4D14" w:rsidRPr="00414BFB" w:rsidRDefault="001D4D14" w:rsidP="003012F6">
            <w:pPr>
              <w:jc w:val="left"/>
            </w:pPr>
          </w:p>
        </w:tc>
      </w:tr>
      <w:tr w:rsidR="001D4D14" w:rsidRPr="00414BFB" w14:paraId="771D8A14" w14:textId="77777777" w:rsidTr="003012F6">
        <w:tc>
          <w:tcPr>
            <w:tcW w:w="3079" w:type="dxa"/>
            <w:shd w:val="clear" w:color="auto" w:fill="D9D9D9" w:themeFill="background1" w:themeFillShade="D9"/>
          </w:tcPr>
          <w:p w14:paraId="2E869425" w14:textId="0DE95DB4" w:rsidR="001D4D14" w:rsidRPr="00923D3C" w:rsidRDefault="003F4C73" w:rsidP="003012F6">
            <w:pPr>
              <w:rPr>
                <w:color w:val="FF0000"/>
                <w:highlight w:val="yellow"/>
              </w:rPr>
            </w:pPr>
            <w:r>
              <w:rPr>
                <w:color w:val="auto"/>
              </w:rPr>
              <w:t>Incident r</w:t>
            </w:r>
            <w:r w:rsidR="00971C97" w:rsidRPr="003F4C73">
              <w:rPr>
                <w:color w:val="auto"/>
              </w:rPr>
              <w:t xml:space="preserve">eporting </w:t>
            </w:r>
            <w:r w:rsidRPr="003F4C73">
              <w:rPr>
                <w:color w:val="auto"/>
              </w:rPr>
              <w:t>structure</w:t>
            </w:r>
          </w:p>
        </w:tc>
        <w:tc>
          <w:tcPr>
            <w:tcW w:w="5635" w:type="dxa"/>
            <w:gridSpan w:val="5"/>
            <w:vAlign w:val="center"/>
          </w:tcPr>
          <w:p w14:paraId="7BEE1160" w14:textId="77777777" w:rsidR="001D4D14" w:rsidRPr="00414BFB" w:rsidRDefault="001D4D14" w:rsidP="003012F6">
            <w:pPr>
              <w:jc w:val="left"/>
            </w:pPr>
          </w:p>
        </w:tc>
      </w:tr>
      <w:tr w:rsidR="001D4D14" w:rsidRPr="00414BFB" w14:paraId="593CE588" w14:textId="77777777" w:rsidTr="003012F6">
        <w:tc>
          <w:tcPr>
            <w:tcW w:w="3079" w:type="dxa"/>
            <w:shd w:val="clear" w:color="auto" w:fill="D9D9D9" w:themeFill="background1" w:themeFillShade="D9"/>
          </w:tcPr>
          <w:p w14:paraId="43472B5C" w14:textId="367F1440" w:rsidR="001D4D14" w:rsidRPr="00923D3C" w:rsidRDefault="000D2944" w:rsidP="003012F6">
            <w:pPr>
              <w:rPr>
                <w:color w:val="FF0000"/>
              </w:rPr>
            </w:pPr>
            <w:r w:rsidRPr="000D2944">
              <w:rPr>
                <w:color w:val="auto"/>
              </w:rPr>
              <w:t>Real time risk assessment</w:t>
            </w:r>
          </w:p>
        </w:tc>
        <w:tc>
          <w:tcPr>
            <w:tcW w:w="5635" w:type="dxa"/>
            <w:gridSpan w:val="5"/>
            <w:vAlign w:val="center"/>
          </w:tcPr>
          <w:p w14:paraId="1C573946" w14:textId="77777777" w:rsidR="001D4D14" w:rsidRPr="00414BFB" w:rsidRDefault="001D4D14" w:rsidP="003012F6">
            <w:pPr>
              <w:jc w:val="left"/>
            </w:pPr>
          </w:p>
        </w:tc>
      </w:tr>
      <w:tr w:rsidR="001D4D14" w:rsidRPr="00414BFB" w14:paraId="7543DE67" w14:textId="77777777" w:rsidTr="003012F6">
        <w:tc>
          <w:tcPr>
            <w:tcW w:w="8714" w:type="dxa"/>
            <w:gridSpan w:val="6"/>
            <w:shd w:val="clear" w:color="auto" w:fill="D9D9D9" w:themeFill="background1" w:themeFillShade="D9"/>
          </w:tcPr>
          <w:p w14:paraId="4B682442" w14:textId="77777777" w:rsidR="001D4D14" w:rsidRPr="00923D3C" w:rsidRDefault="001D4D14" w:rsidP="003012F6">
            <w:pPr>
              <w:rPr>
                <w:color w:val="FF0000"/>
              </w:rPr>
            </w:pPr>
            <w:r w:rsidRPr="000D2944">
              <w:rPr>
                <w:color w:val="auto"/>
              </w:rPr>
              <w:t xml:space="preserve">Any other relevant information </w:t>
            </w:r>
          </w:p>
        </w:tc>
      </w:tr>
      <w:tr w:rsidR="001D4D14" w:rsidRPr="00414BFB" w14:paraId="782014C0" w14:textId="77777777" w:rsidTr="003012F6">
        <w:tc>
          <w:tcPr>
            <w:tcW w:w="8714" w:type="dxa"/>
            <w:gridSpan w:val="6"/>
            <w:vAlign w:val="center"/>
          </w:tcPr>
          <w:p w14:paraId="47B7FADF" w14:textId="77777777" w:rsidR="001D4D14" w:rsidRPr="00414BFB" w:rsidRDefault="001D4D14" w:rsidP="003012F6">
            <w:pPr>
              <w:jc w:val="left"/>
            </w:pPr>
          </w:p>
        </w:tc>
      </w:tr>
    </w:tbl>
    <w:p w14:paraId="01C8FE7E"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7202F7EC" w14:textId="77777777" w:rsidTr="003012F6">
        <w:tc>
          <w:tcPr>
            <w:tcW w:w="8714" w:type="dxa"/>
            <w:gridSpan w:val="6"/>
            <w:shd w:val="clear" w:color="auto" w:fill="808080" w:themeFill="background1" w:themeFillShade="80"/>
          </w:tcPr>
          <w:p w14:paraId="16D7DB41" w14:textId="77777777" w:rsidR="001D4D14" w:rsidRPr="009B49D1" w:rsidRDefault="001D4D14" w:rsidP="003012F6">
            <w:pPr>
              <w:jc w:val="center"/>
              <w:rPr>
                <w:b/>
                <w:color w:val="FFFFFF" w:themeColor="background1"/>
              </w:rPr>
            </w:pPr>
            <w:r w:rsidRPr="009B49D1">
              <w:rPr>
                <w:b/>
                <w:color w:val="FFFFFF" w:themeColor="background1"/>
              </w:rPr>
              <w:t>Reference Contract #2</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3012F6">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003012F6">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003012F6">
        <w:tc>
          <w:tcPr>
            <w:tcW w:w="8714" w:type="dxa"/>
            <w:gridSpan w:val="6"/>
            <w:shd w:val="clear" w:color="auto" w:fill="D9D9D9" w:themeFill="background1" w:themeFillShade="D9"/>
          </w:tcPr>
          <w:p w14:paraId="1F71FAC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1D4D14" w:rsidRPr="00414BFB" w14:paraId="199F2103" w14:textId="77777777" w:rsidTr="003012F6">
        <w:tc>
          <w:tcPr>
            <w:tcW w:w="3079" w:type="dxa"/>
            <w:shd w:val="clear" w:color="auto" w:fill="D9D9D9" w:themeFill="background1" w:themeFillShade="D9"/>
          </w:tcPr>
          <w:p w14:paraId="1C09BE3A" w14:textId="0E3AA821" w:rsidR="001D4D14" w:rsidRPr="000D2944" w:rsidRDefault="00B72B5B" w:rsidP="003012F6">
            <w:pPr>
              <w:rPr>
                <w:color w:val="auto"/>
              </w:rPr>
            </w:pPr>
            <w:r w:rsidRPr="00703ACE">
              <w:rPr>
                <w:color w:val="auto"/>
              </w:rPr>
              <w:t>Project management</w:t>
            </w:r>
          </w:p>
        </w:tc>
        <w:tc>
          <w:tcPr>
            <w:tcW w:w="5635" w:type="dxa"/>
            <w:gridSpan w:val="5"/>
            <w:vAlign w:val="center"/>
          </w:tcPr>
          <w:p w14:paraId="3CD384EC" w14:textId="77777777" w:rsidR="001D4D14" w:rsidRPr="002B7464" w:rsidRDefault="001D4D14" w:rsidP="003012F6">
            <w:pPr>
              <w:jc w:val="left"/>
            </w:pPr>
          </w:p>
        </w:tc>
      </w:tr>
      <w:tr w:rsidR="001D4D14" w:rsidRPr="00414BFB" w14:paraId="2D74C0E2" w14:textId="77777777" w:rsidTr="003012F6">
        <w:tc>
          <w:tcPr>
            <w:tcW w:w="3079" w:type="dxa"/>
            <w:shd w:val="clear" w:color="auto" w:fill="D9D9D9" w:themeFill="background1" w:themeFillShade="D9"/>
          </w:tcPr>
          <w:p w14:paraId="08C22A50" w14:textId="7FA931E8" w:rsidR="001D4D14" w:rsidRPr="000D2944" w:rsidRDefault="00B72B5B" w:rsidP="003012F6">
            <w:pPr>
              <w:rPr>
                <w:color w:val="auto"/>
              </w:rPr>
            </w:pPr>
            <w:r>
              <w:rPr>
                <w:color w:val="auto"/>
              </w:rPr>
              <w:t>Incident r</w:t>
            </w:r>
            <w:r w:rsidRPr="003F4C73">
              <w:rPr>
                <w:color w:val="auto"/>
              </w:rPr>
              <w:t>eporting structure</w:t>
            </w:r>
          </w:p>
        </w:tc>
        <w:tc>
          <w:tcPr>
            <w:tcW w:w="5635" w:type="dxa"/>
            <w:gridSpan w:val="5"/>
            <w:vAlign w:val="center"/>
          </w:tcPr>
          <w:p w14:paraId="1BDDF7B6" w14:textId="77777777" w:rsidR="001D4D14" w:rsidRPr="002B7464" w:rsidRDefault="001D4D14" w:rsidP="003012F6">
            <w:pPr>
              <w:jc w:val="left"/>
            </w:pPr>
          </w:p>
        </w:tc>
      </w:tr>
      <w:tr w:rsidR="00B72B5B" w:rsidRPr="00414BFB" w14:paraId="7CB6E3E5" w14:textId="77777777" w:rsidTr="003012F6">
        <w:tc>
          <w:tcPr>
            <w:tcW w:w="3079" w:type="dxa"/>
            <w:shd w:val="clear" w:color="auto" w:fill="D9D9D9" w:themeFill="background1" w:themeFillShade="D9"/>
          </w:tcPr>
          <w:p w14:paraId="731867AE" w14:textId="58565CFE" w:rsidR="00B72B5B" w:rsidRPr="000D2944" w:rsidRDefault="00B72B5B" w:rsidP="00B72B5B">
            <w:pPr>
              <w:rPr>
                <w:color w:val="auto"/>
              </w:rPr>
            </w:pPr>
            <w:r w:rsidRPr="000D2944">
              <w:rPr>
                <w:color w:val="auto"/>
              </w:rPr>
              <w:t>Real time risk assessment</w:t>
            </w:r>
          </w:p>
        </w:tc>
        <w:tc>
          <w:tcPr>
            <w:tcW w:w="5635" w:type="dxa"/>
            <w:gridSpan w:val="5"/>
            <w:vAlign w:val="center"/>
          </w:tcPr>
          <w:p w14:paraId="0A4E664A" w14:textId="77777777" w:rsidR="00B72B5B" w:rsidRPr="002B7464" w:rsidRDefault="00B72B5B" w:rsidP="00B72B5B">
            <w:pPr>
              <w:jc w:val="left"/>
            </w:pPr>
          </w:p>
        </w:tc>
      </w:tr>
      <w:tr w:rsidR="00B72B5B" w:rsidRPr="00414BFB" w14:paraId="119211C6" w14:textId="77777777" w:rsidTr="003012F6">
        <w:tc>
          <w:tcPr>
            <w:tcW w:w="8714" w:type="dxa"/>
            <w:gridSpan w:val="6"/>
            <w:shd w:val="clear" w:color="auto" w:fill="D9D9D9" w:themeFill="background1" w:themeFillShade="D9"/>
          </w:tcPr>
          <w:p w14:paraId="58E984A2" w14:textId="77777777" w:rsidR="00B72B5B" w:rsidRPr="000D2944" w:rsidRDefault="00B72B5B" w:rsidP="00B72B5B">
            <w:pPr>
              <w:rPr>
                <w:color w:val="auto"/>
              </w:rPr>
            </w:pPr>
            <w:r w:rsidRPr="000D2944">
              <w:rPr>
                <w:color w:val="auto"/>
              </w:rPr>
              <w:t xml:space="preserve">Any other relevant information </w:t>
            </w:r>
          </w:p>
        </w:tc>
      </w:tr>
      <w:tr w:rsidR="00B72B5B" w:rsidRPr="00414BFB" w14:paraId="2774B327" w14:textId="77777777" w:rsidTr="003012F6">
        <w:tc>
          <w:tcPr>
            <w:tcW w:w="8714" w:type="dxa"/>
            <w:gridSpan w:val="6"/>
            <w:vAlign w:val="center"/>
          </w:tcPr>
          <w:p w14:paraId="2BC08105" w14:textId="77777777" w:rsidR="00B72B5B" w:rsidRPr="00414BFB" w:rsidRDefault="00B72B5B" w:rsidP="00B72B5B">
            <w:pPr>
              <w:jc w:val="left"/>
            </w:pPr>
          </w:p>
          <w:p w14:paraId="1322571D" w14:textId="77777777" w:rsidR="00B72B5B" w:rsidRPr="00414BFB" w:rsidRDefault="00B72B5B" w:rsidP="00B72B5B">
            <w:pPr>
              <w:jc w:val="left"/>
            </w:pPr>
          </w:p>
        </w:tc>
      </w:tr>
    </w:tbl>
    <w:p w14:paraId="43099AD0"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1FB29782" w14:textId="77777777" w:rsidTr="003012F6">
        <w:tc>
          <w:tcPr>
            <w:tcW w:w="8714" w:type="dxa"/>
            <w:gridSpan w:val="6"/>
            <w:shd w:val="clear" w:color="auto" w:fill="808080" w:themeFill="background1" w:themeFillShade="80"/>
          </w:tcPr>
          <w:p w14:paraId="6284E784" w14:textId="77777777" w:rsidR="001D4D14" w:rsidRPr="009B49D1" w:rsidRDefault="001D4D14" w:rsidP="003012F6">
            <w:pPr>
              <w:jc w:val="center"/>
              <w:rPr>
                <w:b/>
                <w:color w:val="FFFFFF" w:themeColor="background1"/>
              </w:rPr>
            </w:pPr>
            <w:r w:rsidRPr="009B49D1">
              <w:rPr>
                <w:b/>
                <w:color w:val="FFFFFF" w:themeColor="background1"/>
              </w:rPr>
              <w:t>Reference Contract #3</w:t>
            </w:r>
          </w:p>
        </w:tc>
      </w:tr>
      <w:tr w:rsidR="001D4D14" w:rsidRPr="00414BFB" w14:paraId="599A608F" w14:textId="77777777" w:rsidTr="003012F6">
        <w:tc>
          <w:tcPr>
            <w:tcW w:w="3079" w:type="dxa"/>
            <w:shd w:val="clear" w:color="auto" w:fill="808080" w:themeFill="background1" w:themeFillShade="80"/>
          </w:tcPr>
          <w:p w14:paraId="216B26ED"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6C11DA1" w14:textId="77777777" w:rsidR="001D4D14" w:rsidRPr="00414BFB" w:rsidRDefault="001D4D14" w:rsidP="003012F6">
            <w:pPr>
              <w:jc w:val="left"/>
            </w:pPr>
          </w:p>
        </w:tc>
      </w:tr>
      <w:tr w:rsidR="001D4D14" w:rsidRPr="00414BFB" w14:paraId="00B60E29" w14:textId="77777777" w:rsidTr="003012F6">
        <w:tc>
          <w:tcPr>
            <w:tcW w:w="3079" w:type="dxa"/>
            <w:shd w:val="clear" w:color="auto" w:fill="808080" w:themeFill="background1" w:themeFillShade="80"/>
          </w:tcPr>
          <w:p w14:paraId="12773B3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0326C090" w14:textId="77777777" w:rsidR="001D4D14" w:rsidRPr="00414BFB" w:rsidRDefault="001D4D14" w:rsidP="003012F6">
            <w:pPr>
              <w:jc w:val="left"/>
            </w:pPr>
          </w:p>
        </w:tc>
      </w:tr>
      <w:tr w:rsidR="001D4D14" w:rsidRPr="00414BFB" w14:paraId="0F18129C" w14:textId="77777777" w:rsidTr="003012F6">
        <w:tc>
          <w:tcPr>
            <w:tcW w:w="3079" w:type="dxa"/>
            <w:shd w:val="clear" w:color="auto" w:fill="808080" w:themeFill="background1" w:themeFillShade="80"/>
          </w:tcPr>
          <w:p w14:paraId="6349F710"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27980C2E" w14:textId="77777777" w:rsidR="001D4D14" w:rsidRPr="00414BFB" w:rsidRDefault="001D4D14" w:rsidP="003012F6">
            <w:pPr>
              <w:jc w:val="left"/>
            </w:pPr>
          </w:p>
        </w:tc>
      </w:tr>
      <w:tr w:rsidR="001D4D14" w:rsidRPr="00414BFB" w14:paraId="6B699FA4" w14:textId="77777777" w:rsidTr="003012F6">
        <w:tc>
          <w:tcPr>
            <w:tcW w:w="3079" w:type="dxa"/>
            <w:shd w:val="clear" w:color="auto" w:fill="808080" w:themeFill="background1" w:themeFillShade="80"/>
          </w:tcPr>
          <w:p w14:paraId="298EB29B"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266A62B" w14:textId="77777777" w:rsidR="001D4D14" w:rsidRPr="009B49D1" w:rsidRDefault="001D4D14" w:rsidP="003012F6">
            <w:pPr>
              <w:jc w:val="center"/>
              <w:rPr>
                <w:b/>
              </w:rPr>
            </w:pPr>
            <w:r w:rsidRPr="009B49D1">
              <w:rPr>
                <w:b/>
              </w:rPr>
              <w:t>From</w:t>
            </w:r>
          </w:p>
        </w:tc>
        <w:tc>
          <w:tcPr>
            <w:tcW w:w="1879" w:type="dxa"/>
            <w:gridSpan w:val="2"/>
            <w:vAlign w:val="center"/>
          </w:tcPr>
          <w:p w14:paraId="1701B2DD" w14:textId="77777777" w:rsidR="001D4D14" w:rsidRPr="00414BFB" w:rsidRDefault="001D4D14" w:rsidP="003012F6">
            <w:pPr>
              <w:jc w:val="center"/>
            </w:pPr>
          </w:p>
        </w:tc>
        <w:tc>
          <w:tcPr>
            <w:tcW w:w="852" w:type="dxa"/>
            <w:shd w:val="clear" w:color="auto" w:fill="D9D9D9" w:themeFill="background1" w:themeFillShade="D9"/>
            <w:vAlign w:val="center"/>
          </w:tcPr>
          <w:p w14:paraId="373789B3" w14:textId="77777777" w:rsidR="001D4D14" w:rsidRPr="009B49D1" w:rsidRDefault="001D4D14" w:rsidP="003012F6">
            <w:pPr>
              <w:jc w:val="center"/>
              <w:rPr>
                <w:b/>
              </w:rPr>
            </w:pPr>
            <w:r w:rsidRPr="009B49D1">
              <w:rPr>
                <w:b/>
              </w:rPr>
              <w:t>To</w:t>
            </w:r>
          </w:p>
        </w:tc>
        <w:tc>
          <w:tcPr>
            <w:tcW w:w="1985" w:type="dxa"/>
            <w:vAlign w:val="center"/>
          </w:tcPr>
          <w:p w14:paraId="68AA6174" w14:textId="77777777" w:rsidR="001D4D14" w:rsidRPr="00414BFB" w:rsidRDefault="001D4D14" w:rsidP="003012F6">
            <w:pPr>
              <w:jc w:val="center"/>
            </w:pPr>
          </w:p>
        </w:tc>
      </w:tr>
      <w:tr w:rsidR="001D4D14" w:rsidRPr="00414BFB" w14:paraId="2D308553" w14:textId="77777777" w:rsidTr="003012F6">
        <w:tc>
          <w:tcPr>
            <w:tcW w:w="3079" w:type="dxa"/>
            <w:shd w:val="clear" w:color="auto" w:fill="808080" w:themeFill="background1" w:themeFillShade="80"/>
          </w:tcPr>
          <w:p w14:paraId="4E1E441F"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7A2848AD" w14:textId="77777777" w:rsidR="001D4D14" w:rsidRPr="00414BFB" w:rsidRDefault="001D4D14" w:rsidP="003012F6">
            <w:pPr>
              <w:jc w:val="center"/>
            </w:pPr>
          </w:p>
        </w:tc>
        <w:tc>
          <w:tcPr>
            <w:tcW w:w="1455" w:type="dxa"/>
            <w:gridSpan w:val="2"/>
            <w:shd w:val="clear" w:color="auto" w:fill="D9D9D9" w:themeFill="background1" w:themeFillShade="D9"/>
          </w:tcPr>
          <w:p w14:paraId="767918DE" w14:textId="77777777" w:rsidR="001D4D14" w:rsidRPr="002B7464" w:rsidRDefault="001D4D14" w:rsidP="003012F6">
            <w:pPr>
              <w:rPr>
                <w:b/>
              </w:rPr>
            </w:pPr>
            <w:r w:rsidRPr="002B7464">
              <w:rPr>
                <w:b/>
              </w:rPr>
              <w:t>Period value refers to</w:t>
            </w:r>
          </w:p>
        </w:tc>
        <w:tc>
          <w:tcPr>
            <w:tcW w:w="1985" w:type="dxa"/>
            <w:vAlign w:val="center"/>
          </w:tcPr>
          <w:p w14:paraId="1EBBFEF3" w14:textId="77777777" w:rsidR="001D4D14" w:rsidRPr="00414BFB" w:rsidRDefault="001D4D14" w:rsidP="003012F6">
            <w:pPr>
              <w:jc w:val="center"/>
            </w:pPr>
          </w:p>
        </w:tc>
      </w:tr>
      <w:tr w:rsidR="001D4D14" w:rsidRPr="00414BFB" w14:paraId="3D8D20C4" w14:textId="77777777" w:rsidTr="003012F6">
        <w:tc>
          <w:tcPr>
            <w:tcW w:w="3079" w:type="dxa"/>
            <w:shd w:val="clear" w:color="auto" w:fill="808080" w:themeFill="background1" w:themeFillShade="80"/>
          </w:tcPr>
          <w:p w14:paraId="39777AD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37B0AB6D" w14:textId="77777777" w:rsidR="001D4D14" w:rsidRPr="00414BFB" w:rsidRDefault="001D4D14" w:rsidP="003012F6">
            <w:pPr>
              <w:jc w:val="left"/>
            </w:pPr>
          </w:p>
          <w:p w14:paraId="0FAD5136" w14:textId="77777777" w:rsidR="001D4D14" w:rsidRPr="00414BFB" w:rsidRDefault="001D4D14" w:rsidP="003012F6">
            <w:pPr>
              <w:jc w:val="left"/>
            </w:pPr>
          </w:p>
          <w:p w14:paraId="07114B94" w14:textId="77777777" w:rsidR="001D4D14" w:rsidRPr="00414BFB" w:rsidRDefault="001D4D14" w:rsidP="003012F6">
            <w:pPr>
              <w:jc w:val="left"/>
            </w:pPr>
          </w:p>
        </w:tc>
      </w:tr>
      <w:tr w:rsidR="001D4D14" w:rsidRPr="00414BFB" w14:paraId="229F88CA" w14:textId="77777777" w:rsidTr="003012F6">
        <w:tc>
          <w:tcPr>
            <w:tcW w:w="8714" w:type="dxa"/>
            <w:gridSpan w:val="6"/>
            <w:shd w:val="clear" w:color="auto" w:fill="D9D9D9" w:themeFill="background1" w:themeFillShade="D9"/>
          </w:tcPr>
          <w:p w14:paraId="6A2EDB4A"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1D4D14" w:rsidRPr="00414BFB" w14:paraId="1FA02AC0" w14:textId="77777777" w:rsidTr="003012F6">
        <w:tc>
          <w:tcPr>
            <w:tcW w:w="3079" w:type="dxa"/>
            <w:shd w:val="clear" w:color="auto" w:fill="D9D9D9" w:themeFill="background1" w:themeFillShade="D9"/>
          </w:tcPr>
          <w:p w14:paraId="5D4F7E3B" w14:textId="70C6581E" w:rsidR="001D4D14" w:rsidRPr="00704E58" w:rsidRDefault="00B72B5B" w:rsidP="003012F6">
            <w:pPr>
              <w:rPr>
                <w:color w:val="FF0000"/>
                <w:highlight w:val="yellow"/>
              </w:rPr>
            </w:pPr>
            <w:r w:rsidRPr="00703ACE">
              <w:rPr>
                <w:color w:val="auto"/>
              </w:rPr>
              <w:t>Project management</w:t>
            </w:r>
          </w:p>
        </w:tc>
        <w:tc>
          <w:tcPr>
            <w:tcW w:w="5635" w:type="dxa"/>
            <w:gridSpan w:val="5"/>
            <w:vAlign w:val="center"/>
          </w:tcPr>
          <w:p w14:paraId="4DAA76E6" w14:textId="77777777" w:rsidR="001D4D14" w:rsidRPr="00414BFB" w:rsidRDefault="001D4D14" w:rsidP="003012F6">
            <w:pPr>
              <w:jc w:val="left"/>
            </w:pPr>
          </w:p>
        </w:tc>
      </w:tr>
      <w:tr w:rsidR="001D4D14" w:rsidRPr="00414BFB" w14:paraId="1918A401" w14:textId="77777777" w:rsidTr="003012F6">
        <w:tc>
          <w:tcPr>
            <w:tcW w:w="3079" w:type="dxa"/>
            <w:shd w:val="clear" w:color="auto" w:fill="D9D9D9" w:themeFill="background1" w:themeFillShade="D9"/>
          </w:tcPr>
          <w:p w14:paraId="5E94CF61" w14:textId="5A429593" w:rsidR="001D4D14" w:rsidRPr="00704E58" w:rsidRDefault="00B72B5B" w:rsidP="003012F6">
            <w:pPr>
              <w:rPr>
                <w:color w:val="FF0000"/>
                <w:highlight w:val="yellow"/>
              </w:rPr>
            </w:pPr>
            <w:r>
              <w:rPr>
                <w:color w:val="auto"/>
              </w:rPr>
              <w:t>Incident r</w:t>
            </w:r>
            <w:r w:rsidRPr="003F4C73">
              <w:rPr>
                <w:color w:val="auto"/>
              </w:rPr>
              <w:t>eporting structure</w:t>
            </w:r>
          </w:p>
        </w:tc>
        <w:tc>
          <w:tcPr>
            <w:tcW w:w="5635" w:type="dxa"/>
            <w:gridSpan w:val="5"/>
            <w:vAlign w:val="center"/>
          </w:tcPr>
          <w:p w14:paraId="0DE4AEF5" w14:textId="77777777" w:rsidR="001D4D14" w:rsidRPr="00414BFB" w:rsidRDefault="001D4D14" w:rsidP="003012F6">
            <w:pPr>
              <w:jc w:val="left"/>
            </w:pPr>
          </w:p>
        </w:tc>
      </w:tr>
      <w:tr w:rsidR="00B72B5B" w:rsidRPr="00414BFB" w14:paraId="356C2F89" w14:textId="77777777" w:rsidTr="003012F6">
        <w:tc>
          <w:tcPr>
            <w:tcW w:w="3079" w:type="dxa"/>
            <w:shd w:val="clear" w:color="auto" w:fill="D9D9D9" w:themeFill="background1" w:themeFillShade="D9"/>
          </w:tcPr>
          <w:p w14:paraId="61587A47" w14:textId="00E7FC04" w:rsidR="00B72B5B" w:rsidRPr="00704E58" w:rsidRDefault="00B72B5B" w:rsidP="00B72B5B">
            <w:pPr>
              <w:rPr>
                <w:color w:val="FF0000"/>
                <w:highlight w:val="yellow"/>
              </w:rPr>
            </w:pPr>
            <w:r w:rsidRPr="000D2944">
              <w:rPr>
                <w:color w:val="auto"/>
              </w:rPr>
              <w:t>Real time risk assessment</w:t>
            </w:r>
          </w:p>
        </w:tc>
        <w:tc>
          <w:tcPr>
            <w:tcW w:w="5635" w:type="dxa"/>
            <w:gridSpan w:val="5"/>
            <w:vAlign w:val="center"/>
          </w:tcPr>
          <w:p w14:paraId="1A57CD50" w14:textId="77777777" w:rsidR="00B72B5B" w:rsidRPr="00414BFB" w:rsidRDefault="00B72B5B" w:rsidP="00B72B5B">
            <w:pPr>
              <w:jc w:val="left"/>
            </w:pPr>
          </w:p>
        </w:tc>
      </w:tr>
      <w:tr w:rsidR="00B72B5B" w:rsidRPr="00414BFB" w14:paraId="26C0AA48" w14:textId="77777777" w:rsidTr="003012F6">
        <w:tc>
          <w:tcPr>
            <w:tcW w:w="8714" w:type="dxa"/>
            <w:gridSpan w:val="6"/>
            <w:shd w:val="clear" w:color="auto" w:fill="D9D9D9" w:themeFill="background1" w:themeFillShade="D9"/>
          </w:tcPr>
          <w:p w14:paraId="3ADC0BE2" w14:textId="77777777" w:rsidR="00B72B5B" w:rsidRPr="006205F0" w:rsidRDefault="00B72B5B" w:rsidP="00B72B5B">
            <w:r w:rsidRPr="00B72B5B">
              <w:rPr>
                <w:color w:val="auto"/>
              </w:rPr>
              <w:t xml:space="preserve">Any other relevant information </w:t>
            </w:r>
          </w:p>
        </w:tc>
      </w:tr>
      <w:tr w:rsidR="00B72B5B" w:rsidRPr="00414BFB" w14:paraId="70873592" w14:textId="77777777" w:rsidTr="003012F6">
        <w:tc>
          <w:tcPr>
            <w:tcW w:w="8714" w:type="dxa"/>
            <w:gridSpan w:val="6"/>
            <w:vAlign w:val="center"/>
          </w:tcPr>
          <w:p w14:paraId="48514314" w14:textId="77777777" w:rsidR="00B72B5B" w:rsidRPr="00414BFB" w:rsidRDefault="00B72B5B" w:rsidP="00B72B5B">
            <w:pPr>
              <w:jc w:val="left"/>
            </w:pPr>
          </w:p>
        </w:tc>
      </w:tr>
    </w:tbl>
    <w:p w14:paraId="27C31FDA" w14:textId="58FAEAEA" w:rsidR="001D4D14" w:rsidRDefault="001D4D14">
      <w:pPr>
        <w:spacing w:before="0" w:after="0" w:line="240" w:lineRule="auto"/>
        <w:jc w:val="left"/>
        <w:rPr>
          <w:rFonts w:eastAsiaTheme="majorEastAsia"/>
        </w:rPr>
      </w:pPr>
      <w:r>
        <w:rPr>
          <w:rFonts w:eastAsiaTheme="majorEastAsia"/>
        </w:rPr>
        <w:br w:type="page"/>
      </w:r>
    </w:p>
    <w:p w14:paraId="2D12EC2D" w14:textId="77777777" w:rsidR="001D4D14" w:rsidRDefault="001D4D14">
      <w:pPr>
        <w:spacing w:before="0" w:after="0" w:line="240" w:lineRule="auto"/>
        <w:jc w:val="left"/>
        <w:rPr>
          <w:rFonts w:eastAsiaTheme="majorEastAsia"/>
        </w:rPr>
      </w:pPr>
    </w:p>
    <w:p w14:paraId="0FC18C48" w14:textId="452FC78B" w:rsidR="00F91BED" w:rsidRDefault="00AE6758" w:rsidP="00A75B89">
      <w:pPr>
        <w:pStyle w:val="Heading1"/>
      </w:pPr>
      <w:bookmarkStart w:id="11" w:name="_Toc198923104"/>
      <w:r>
        <w:rPr>
          <w:rFonts w:eastAsiaTheme="majorEastAsia"/>
        </w:rPr>
        <w:t>Personnel and Skills</w:t>
      </w:r>
      <w:r w:rsidR="002B7464">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1CE4FCCB" w:rsidR="00F91BED" w:rsidRPr="00FA0EE6" w:rsidRDefault="00FA0EE6" w:rsidP="00923D3C">
            <w:pPr>
              <w:jc w:val="left"/>
              <w:rPr>
                <w:color w:val="auto"/>
                <w:lang w:val="en-IE"/>
              </w:rPr>
            </w:pPr>
            <w:r w:rsidRPr="00FA0EE6">
              <w:rPr>
                <w:color w:val="auto"/>
                <w:lang w:val="en-IE"/>
              </w:rPr>
              <w:t xml:space="preserve">Account </w:t>
            </w:r>
            <w:r w:rsidR="006836A1">
              <w:rPr>
                <w:color w:val="auto"/>
                <w:lang w:val="en-IE"/>
              </w:rPr>
              <w:t>M</w:t>
            </w:r>
            <w:r w:rsidRPr="00FA0EE6">
              <w:rPr>
                <w:color w:val="auto"/>
                <w:lang w:val="en-IE"/>
              </w:rPr>
              <w:t>anager</w:t>
            </w:r>
          </w:p>
        </w:tc>
        <w:tc>
          <w:tcPr>
            <w:tcW w:w="1701" w:type="dxa"/>
            <w:vAlign w:val="center"/>
          </w:tcPr>
          <w:p w14:paraId="6CD45EC6" w14:textId="1DCAF50E" w:rsidR="00F91BED" w:rsidRPr="00FA0EE6" w:rsidRDefault="00F91BED" w:rsidP="00AE6758">
            <w:pPr>
              <w:jc w:val="center"/>
              <w:rPr>
                <w:color w:val="auto"/>
                <w:lang w:val="en-IE"/>
              </w:rPr>
            </w:pPr>
          </w:p>
        </w:tc>
        <w:tc>
          <w:tcPr>
            <w:tcW w:w="1559" w:type="dxa"/>
            <w:vAlign w:val="center"/>
          </w:tcPr>
          <w:p w14:paraId="2A44C9BE" w14:textId="77777777" w:rsidR="00F91BED" w:rsidRPr="00FA0EE6" w:rsidRDefault="00F91BED" w:rsidP="00AE6758">
            <w:pPr>
              <w:jc w:val="center"/>
              <w:rPr>
                <w:color w:val="auto"/>
                <w:lang w:val="en-IE"/>
              </w:rPr>
            </w:pPr>
          </w:p>
        </w:tc>
        <w:tc>
          <w:tcPr>
            <w:tcW w:w="1701" w:type="dxa"/>
            <w:vAlign w:val="center"/>
          </w:tcPr>
          <w:p w14:paraId="2BFC4296" w14:textId="5F215BC8" w:rsidR="00F91BED" w:rsidRPr="00FA0EE6" w:rsidRDefault="00FA0EE6" w:rsidP="00AE6758">
            <w:pPr>
              <w:jc w:val="center"/>
              <w:rPr>
                <w:color w:val="auto"/>
                <w:lang w:val="en-IE"/>
              </w:rPr>
            </w:pPr>
            <w:r w:rsidRPr="00FA0EE6">
              <w:rPr>
                <w:color w:val="auto"/>
                <w:lang w:val="en-IE"/>
              </w:rPr>
              <w:t>1</w:t>
            </w:r>
          </w:p>
        </w:tc>
      </w:tr>
      <w:tr w:rsidR="006A398D" w:rsidRPr="00414BFB" w14:paraId="443B4052" w14:textId="77777777" w:rsidTr="00AE6758">
        <w:trPr>
          <w:trHeight w:val="658"/>
        </w:trPr>
        <w:tc>
          <w:tcPr>
            <w:tcW w:w="3715" w:type="dxa"/>
            <w:vAlign w:val="center"/>
          </w:tcPr>
          <w:p w14:paraId="07F74F68" w14:textId="37A32EB0" w:rsidR="006A398D" w:rsidRDefault="006836A1" w:rsidP="00923D3C">
            <w:pPr>
              <w:jc w:val="left"/>
              <w:rPr>
                <w:lang w:val="en-IE"/>
              </w:rPr>
            </w:pPr>
            <w:r>
              <w:rPr>
                <w:lang w:val="en-IE"/>
              </w:rPr>
              <w:t xml:space="preserve">Security Supervisors </w:t>
            </w:r>
          </w:p>
        </w:tc>
        <w:tc>
          <w:tcPr>
            <w:tcW w:w="1701" w:type="dxa"/>
            <w:vAlign w:val="center"/>
          </w:tcPr>
          <w:p w14:paraId="35ADF909" w14:textId="77777777" w:rsidR="006A398D" w:rsidRPr="00414BFB" w:rsidRDefault="006A398D" w:rsidP="00AE6758">
            <w:pPr>
              <w:jc w:val="center"/>
              <w:rPr>
                <w:lang w:val="en-IE"/>
              </w:rPr>
            </w:pPr>
          </w:p>
        </w:tc>
        <w:tc>
          <w:tcPr>
            <w:tcW w:w="1559" w:type="dxa"/>
            <w:vAlign w:val="center"/>
          </w:tcPr>
          <w:p w14:paraId="6E37A735" w14:textId="77777777" w:rsidR="006A398D" w:rsidRPr="00414BFB" w:rsidRDefault="006A398D" w:rsidP="00AE6758">
            <w:pPr>
              <w:jc w:val="center"/>
              <w:rPr>
                <w:lang w:val="en-IE"/>
              </w:rPr>
            </w:pPr>
          </w:p>
        </w:tc>
        <w:tc>
          <w:tcPr>
            <w:tcW w:w="1701" w:type="dxa"/>
            <w:vAlign w:val="center"/>
          </w:tcPr>
          <w:p w14:paraId="68168D65" w14:textId="178A68CA" w:rsidR="006A398D" w:rsidRDefault="008A5A23" w:rsidP="00AE6758">
            <w:pPr>
              <w:jc w:val="center"/>
              <w:rPr>
                <w:lang w:val="en-IE"/>
              </w:rPr>
            </w:pPr>
            <w:r>
              <w:rPr>
                <w:lang w:val="en-IE"/>
              </w:rPr>
              <w:t>2</w:t>
            </w:r>
          </w:p>
        </w:tc>
      </w:tr>
      <w:tr w:rsidR="00F91BED" w:rsidRPr="00414BFB" w14:paraId="51232943" w14:textId="77777777" w:rsidTr="00AE6758">
        <w:trPr>
          <w:trHeight w:val="658"/>
        </w:trPr>
        <w:tc>
          <w:tcPr>
            <w:tcW w:w="3715" w:type="dxa"/>
            <w:vAlign w:val="center"/>
          </w:tcPr>
          <w:p w14:paraId="753DA154" w14:textId="644273A4" w:rsidR="00F91BED" w:rsidRPr="00414BFB" w:rsidRDefault="006836A1" w:rsidP="00923D3C">
            <w:pPr>
              <w:jc w:val="left"/>
              <w:rPr>
                <w:lang w:val="en-IE"/>
              </w:rPr>
            </w:pPr>
            <w:r>
              <w:rPr>
                <w:lang w:val="en-IE"/>
              </w:rPr>
              <w:t xml:space="preserve">Static </w:t>
            </w:r>
            <w:r w:rsidR="00862CA3">
              <w:rPr>
                <w:lang w:val="en-IE"/>
              </w:rPr>
              <w:t xml:space="preserve">Security </w:t>
            </w:r>
            <w:r>
              <w:rPr>
                <w:lang w:val="en-IE"/>
              </w:rPr>
              <w:t>S</w:t>
            </w:r>
            <w:r w:rsidR="00862CA3">
              <w:rPr>
                <w:lang w:val="en-IE"/>
              </w:rPr>
              <w:t>taff</w:t>
            </w: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6D604E00" w:rsidR="00F91BED" w:rsidRPr="00414BFB" w:rsidRDefault="009D677F" w:rsidP="00AE6758">
            <w:pPr>
              <w:jc w:val="center"/>
              <w:rPr>
                <w:lang w:val="en-IE"/>
              </w:rPr>
            </w:pPr>
            <w:r>
              <w:rPr>
                <w:lang w:val="en-IE"/>
              </w:rPr>
              <w:t>14</w:t>
            </w:r>
          </w:p>
        </w:tc>
      </w:tr>
      <w:tr w:rsidR="00F91BED" w:rsidRPr="00414BFB" w14:paraId="12F7B30F" w14:textId="77777777" w:rsidTr="00AE6758">
        <w:tc>
          <w:tcPr>
            <w:tcW w:w="3715" w:type="dxa"/>
            <w:vAlign w:val="center"/>
          </w:tcPr>
          <w:p w14:paraId="1C8973F1" w14:textId="1904DB5A" w:rsidR="00F91BED" w:rsidRPr="00414BFB" w:rsidRDefault="009D677F" w:rsidP="00923D3C">
            <w:pPr>
              <w:jc w:val="left"/>
              <w:rPr>
                <w:lang w:val="en-IE"/>
              </w:rPr>
            </w:pPr>
            <w:r>
              <w:rPr>
                <w:lang w:val="en-IE"/>
              </w:rPr>
              <w:t>Event Safety St</w:t>
            </w:r>
            <w:r w:rsidR="008A5A23">
              <w:rPr>
                <w:lang w:val="en-IE"/>
              </w:rPr>
              <w:t>aff</w:t>
            </w: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1A48F87A" w:rsidR="00F91BED" w:rsidRPr="00414BFB" w:rsidRDefault="007E1508" w:rsidP="00AE6758">
            <w:pPr>
              <w:jc w:val="center"/>
              <w:rPr>
                <w:lang w:val="en-IE"/>
              </w:rPr>
            </w:pPr>
            <w:r>
              <w:rPr>
                <w:lang w:val="en-IE"/>
              </w:rPr>
              <w:t>10</w:t>
            </w: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6F2787A0" w:rsidR="00F91BED" w:rsidRPr="00AE6758" w:rsidRDefault="008A5A23" w:rsidP="00AE6758">
            <w:pPr>
              <w:jc w:val="center"/>
              <w:rPr>
                <w:b/>
                <w:bCs/>
                <w:lang w:val="en-IE"/>
              </w:rPr>
            </w:pPr>
            <w:r>
              <w:rPr>
                <w:b/>
                <w:bCs/>
                <w:lang w:val="en-IE"/>
              </w:rPr>
              <w:t>23</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343712C0" w14:textId="607C9956" w:rsidR="009B49D1" w:rsidRDefault="009B49D1" w:rsidP="00A75B89">
      <w:pPr>
        <w:pStyle w:val="Heading1"/>
      </w:pPr>
      <w:bookmarkStart w:id="12" w:name="_Toc198923105"/>
      <w:r>
        <w:rPr>
          <w:rFonts w:eastAsiaTheme="majorEastAsia"/>
        </w:rPr>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81460C" w:rsidRPr="00414BFB" w14:paraId="26199C01" w14:textId="77777777" w:rsidTr="0081460C">
        <w:trPr>
          <w:trHeight w:val="597"/>
        </w:trPr>
        <w:tc>
          <w:tcPr>
            <w:tcW w:w="8676" w:type="dxa"/>
            <w:gridSpan w:val="3"/>
            <w:shd w:val="clear" w:color="auto" w:fill="808080" w:themeFill="background1" w:themeFillShade="80"/>
            <w:vAlign w:val="center"/>
          </w:tcPr>
          <w:p w14:paraId="2C3270AE" w14:textId="3871FDAE"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9B49D1" w:rsidRPr="00414BFB" w14:paraId="294AD006" w14:textId="77777777" w:rsidTr="000B26FF">
        <w:trPr>
          <w:trHeight w:val="597"/>
        </w:trPr>
        <w:tc>
          <w:tcPr>
            <w:tcW w:w="3715" w:type="dxa"/>
            <w:shd w:val="clear" w:color="auto" w:fill="D9D9D9" w:themeFill="background1" w:themeFillShade="D9"/>
            <w:vAlign w:val="center"/>
          </w:tcPr>
          <w:p w14:paraId="3FD72D7C" w14:textId="0D787132" w:rsidR="009B49D1" w:rsidRPr="00F91BED" w:rsidRDefault="009B49D1" w:rsidP="000B26FF">
            <w:pPr>
              <w:spacing w:before="0" w:after="0" w:line="240" w:lineRule="auto"/>
              <w:jc w:val="left"/>
              <w:rPr>
                <w:b/>
                <w:lang w:val="en-IE"/>
              </w:rPr>
            </w:pPr>
            <w:r>
              <w:rPr>
                <w:b/>
              </w:rPr>
              <w:t>Resource</w:t>
            </w:r>
            <w:r w:rsidRPr="00F91BED">
              <w:rPr>
                <w:b/>
              </w:rPr>
              <w:t xml:space="preserve"> Required</w:t>
            </w:r>
          </w:p>
        </w:tc>
        <w:tc>
          <w:tcPr>
            <w:tcW w:w="1842" w:type="dxa"/>
            <w:shd w:val="clear" w:color="auto" w:fill="D9D9D9" w:themeFill="background1" w:themeFillShade="D9"/>
            <w:vAlign w:val="center"/>
          </w:tcPr>
          <w:p w14:paraId="306F31C0" w14:textId="79AD44E6" w:rsidR="009B49D1" w:rsidRPr="00F91BED" w:rsidRDefault="009B49D1" w:rsidP="000B26FF">
            <w:pPr>
              <w:spacing w:before="0" w:after="0" w:line="240" w:lineRule="auto"/>
              <w:jc w:val="left"/>
              <w:rPr>
                <w:b/>
                <w:lang w:val="en-IE"/>
              </w:rPr>
            </w:pPr>
            <w:r>
              <w:rPr>
                <w:b/>
              </w:rPr>
              <w:t>Minimum Level</w:t>
            </w:r>
          </w:p>
        </w:tc>
        <w:tc>
          <w:tcPr>
            <w:tcW w:w="3119" w:type="dxa"/>
            <w:shd w:val="clear" w:color="auto" w:fill="D9D9D9" w:themeFill="background1" w:themeFillShade="D9"/>
            <w:vAlign w:val="center"/>
          </w:tcPr>
          <w:p w14:paraId="4A7FF0EF" w14:textId="3196F3F1" w:rsidR="009B49D1" w:rsidRPr="00F91BED" w:rsidRDefault="009B49D1" w:rsidP="000B26FF">
            <w:pPr>
              <w:spacing w:before="0" w:after="0" w:line="240" w:lineRule="auto"/>
              <w:jc w:val="left"/>
              <w:rPr>
                <w:b/>
                <w:lang w:val="en-IE"/>
              </w:rPr>
            </w:pPr>
            <w:r>
              <w:rPr>
                <w:b/>
                <w:lang w:val="en-IE"/>
              </w:rPr>
              <w:t>Tenderer’s Response</w:t>
            </w:r>
          </w:p>
        </w:tc>
      </w:tr>
      <w:tr w:rsidR="002B7464" w:rsidRPr="00414BFB" w14:paraId="31101FC0" w14:textId="77777777" w:rsidTr="00923D3C">
        <w:trPr>
          <w:trHeight w:val="801"/>
        </w:trPr>
        <w:tc>
          <w:tcPr>
            <w:tcW w:w="3715" w:type="dxa"/>
          </w:tcPr>
          <w:p w14:paraId="361B4FCB" w14:textId="7D1641F4" w:rsidR="002B7464" w:rsidRPr="00923D3C" w:rsidRDefault="00F8424C" w:rsidP="00923D3C">
            <w:pPr>
              <w:jc w:val="left"/>
              <w:rPr>
                <w:color w:val="FF0000"/>
                <w:lang w:val="en-IE"/>
              </w:rPr>
            </w:pPr>
            <w:r>
              <w:rPr>
                <w:color w:val="auto"/>
              </w:rPr>
              <w:t>I</w:t>
            </w:r>
            <w:r w:rsidR="008A5A23" w:rsidRPr="00006F2D">
              <w:rPr>
                <w:color w:val="auto"/>
              </w:rPr>
              <w:t>ncident management</w:t>
            </w:r>
            <w:r w:rsidR="00A1468F">
              <w:rPr>
                <w:color w:val="auto"/>
              </w:rPr>
              <w:t xml:space="preserve"> requirements for all security staff to facilitate communication with security staff supervisors</w:t>
            </w:r>
          </w:p>
        </w:tc>
        <w:tc>
          <w:tcPr>
            <w:tcW w:w="1842" w:type="dxa"/>
          </w:tcPr>
          <w:p w14:paraId="50D101E0" w14:textId="4432BD73" w:rsidR="002B7464" w:rsidRPr="00923D3C" w:rsidRDefault="008E612F" w:rsidP="00923D3C">
            <w:pPr>
              <w:jc w:val="left"/>
              <w:rPr>
                <w:color w:val="FF0000"/>
                <w:lang w:val="en-IE"/>
              </w:rPr>
            </w:pPr>
            <w:r w:rsidRPr="008E612F">
              <w:rPr>
                <w:color w:val="auto"/>
                <w:lang w:val="en-IE"/>
              </w:rPr>
              <w:t>Smartphones</w:t>
            </w:r>
          </w:p>
        </w:tc>
        <w:tc>
          <w:tcPr>
            <w:tcW w:w="3119" w:type="dxa"/>
          </w:tcPr>
          <w:p w14:paraId="6173C316" w14:textId="77777777" w:rsidR="002B7464" w:rsidRPr="00923D3C" w:rsidRDefault="002B7464" w:rsidP="00923D3C">
            <w:pPr>
              <w:jc w:val="left"/>
              <w:rPr>
                <w:color w:val="auto"/>
                <w:lang w:val="en-IE"/>
              </w:rPr>
            </w:pPr>
          </w:p>
        </w:tc>
      </w:tr>
      <w:tr w:rsidR="009B49D1" w:rsidRPr="00414BFB" w14:paraId="3EC13C99" w14:textId="77777777" w:rsidTr="00923D3C">
        <w:trPr>
          <w:trHeight w:val="658"/>
        </w:trPr>
        <w:tc>
          <w:tcPr>
            <w:tcW w:w="3715" w:type="dxa"/>
          </w:tcPr>
          <w:p w14:paraId="529ECCC9" w14:textId="17B9BB5A" w:rsidR="009B49D1" w:rsidRPr="00923D3C" w:rsidRDefault="008A5A23" w:rsidP="00923D3C">
            <w:pPr>
              <w:jc w:val="left"/>
              <w:rPr>
                <w:color w:val="auto"/>
                <w:lang w:val="en-IE"/>
              </w:rPr>
            </w:pPr>
            <w:r w:rsidRPr="00006F2D">
              <w:rPr>
                <w:color w:val="auto"/>
              </w:rPr>
              <w:t xml:space="preserve">Communication </w:t>
            </w:r>
            <w:r>
              <w:rPr>
                <w:color w:val="auto"/>
              </w:rPr>
              <w:t>infrastructure</w:t>
            </w:r>
            <w:r w:rsidR="00A1468F">
              <w:rPr>
                <w:color w:val="auto"/>
              </w:rPr>
              <w:t xml:space="preserve"> for on site operations for live events for event security staff</w:t>
            </w:r>
          </w:p>
        </w:tc>
        <w:tc>
          <w:tcPr>
            <w:tcW w:w="1842" w:type="dxa"/>
          </w:tcPr>
          <w:p w14:paraId="3123122A" w14:textId="59F39569" w:rsidR="009B49D1" w:rsidRPr="00923D3C" w:rsidRDefault="008A5A23" w:rsidP="00923D3C">
            <w:pPr>
              <w:jc w:val="left"/>
              <w:rPr>
                <w:color w:val="auto"/>
                <w:lang w:val="en-IE"/>
              </w:rPr>
            </w:pPr>
            <w:r>
              <w:rPr>
                <w:color w:val="auto"/>
                <w:lang w:val="en-IE"/>
              </w:rPr>
              <w:t>Digital two-way radios</w:t>
            </w:r>
          </w:p>
        </w:tc>
        <w:tc>
          <w:tcPr>
            <w:tcW w:w="3119" w:type="dxa"/>
          </w:tcPr>
          <w:p w14:paraId="2B03758C" w14:textId="77777777" w:rsidR="009B49D1" w:rsidRPr="00923D3C" w:rsidRDefault="009B49D1" w:rsidP="00923D3C">
            <w:pPr>
              <w:jc w:val="left"/>
              <w:rPr>
                <w:color w:val="auto"/>
                <w:lang w:val="en-IE"/>
              </w:rPr>
            </w:pPr>
          </w:p>
        </w:tc>
      </w:tr>
    </w:tbl>
    <w:p w14:paraId="64CB0AD1" w14:textId="4C65F5E2" w:rsidR="009B49D1" w:rsidRDefault="009B49D1" w:rsidP="00F91BED"/>
    <w:p w14:paraId="7852ACA4" w14:textId="2EFB5A47" w:rsidR="00D82E95" w:rsidRPr="004C555B" w:rsidRDefault="009B49D1">
      <w:pPr>
        <w:spacing w:before="0" w:after="0" w:line="240" w:lineRule="auto"/>
        <w:jc w:val="left"/>
      </w:pPr>
      <w:r>
        <w:br w:type="page"/>
      </w:r>
    </w:p>
    <w:p w14:paraId="7F827F98" w14:textId="63BA2CB9" w:rsidR="009B49D1" w:rsidRPr="00D82E95" w:rsidRDefault="009B49D1" w:rsidP="00D82E95">
      <w:pPr>
        <w:pStyle w:val="Heading1"/>
      </w:pPr>
      <w:bookmarkStart w:id="13" w:name="_Toc198923107"/>
      <w:r>
        <w:t>Health &amp; Safety</w:t>
      </w:r>
      <w:r w:rsidR="006205F0">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7882FAFF" w:rsidR="009B49D1" w:rsidRDefault="009B49D1" w:rsidP="00A75B89">
      <w:pPr>
        <w:pStyle w:val="Heading1"/>
      </w:pPr>
      <w:bookmarkStart w:id="14" w:name="_Toc198923108"/>
      <w:r>
        <w:t xml:space="preserve">Quality Assurance </w:t>
      </w:r>
      <w:r w:rsidR="006205F0">
        <w:t xml:space="preserve">– Pass/Fail Criteria </w:t>
      </w:r>
      <w:r w:rsidR="000B26FF">
        <w:t xml:space="preserve"> </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04402D46" w14:textId="71729ADA" w:rsidR="009B49D1" w:rsidRDefault="00D82E95" w:rsidP="008E612F">
      <w:pPr>
        <w:spacing w:before="0" w:after="0" w:line="240" w:lineRule="auto"/>
        <w:jc w:val="left"/>
      </w:pPr>
      <w:r>
        <w:br w:type="page"/>
      </w:r>
    </w:p>
    <w:p w14:paraId="58466385" w14:textId="77E0FF04" w:rsidR="009B49D1" w:rsidRDefault="009B49D1" w:rsidP="00A75B89">
      <w:pPr>
        <w:pStyle w:val="Heading1"/>
      </w:pPr>
      <w:bookmarkStart w:id="15" w:name="_Toc198923109"/>
      <w:r>
        <w:t xml:space="preserve">Environmental Management Systems </w:t>
      </w:r>
      <w:bookmarkEnd w:id="15"/>
      <w:r w:rsidR="00A1468F">
        <w:t>(not required)</w:t>
      </w:r>
    </w:p>
    <w:p w14:paraId="7DB929F1" w14:textId="77777777" w:rsidR="009B49D1" w:rsidRDefault="009B49D1">
      <w:pPr>
        <w:spacing w:before="0" w:after="0" w:line="240" w:lineRule="auto"/>
        <w:jc w:val="left"/>
      </w:pPr>
      <w:bookmarkStart w:id="16" w:name="_Toc488834423"/>
      <w:bookmarkStart w:id="17" w:name="_Toc460518593"/>
      <w:bookmarkStart w:id="18"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35C58DE6" w14:textId="77777777" w:rsidR="00C568EC" w:rsidRDefault="00C568EC">
      <w:pPr>
        <w:spacing w:before="0" w:after="0" w:line="240" w:lineRule="auto"/>
        <w:jc w:val="left"/>
      </w:pPr>
      <w:r>
        <w:br w:type="page"/>
      </w:r>
    </w:p>
    <w:p w14:paraId="33D25E90" w14:textId="7E7CEE0B" w:rsidR="00C568EC" w:rsidRDefault="00C568EC" w:rsidP="00C568EC">
      <w:pPr>
        <w:pStyle w:val="Heading1"/>
      </w:pPr>
      <w:r>
        <w:t>Data Hosting Locatio</w:t>
      </w:r>
      <w:r w:rsidR="00A1468F">
        <w:t>ns (not required)</w:t>
      </w:r>
    </w:p>
    <w:p w14:paraId="28828278" w14:textId="77777777" w:rsidR="00C568EC" w:rsidRDefault="00C568EC" w:rsidP="00C568EC">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387"/>
      </w:tblGrid>
      <w:tr w:rsidR="00C568EC" w:rsidRPr="00414BFB" w14:paraId="2EEB0C4D" w14:textId="77777777" w:rsidTr="003012F6">
        <w:tc>
          <w:tcPr>
            <w:tcW w:w="8774" w:type="dxa"/>
            <w:gridSpan w:val="2"/>
            <w:shd w:val="clear" w:color="auto" w:fill="808080" w:themeFill="background1" w:themeFillShade="80"/>
          </w:tcPr>
          <w:p w14:paraId="31D40C5D" w14:textId="77777777" w:rsidR="00C568EC" w:rsidRPr="00C4145A" w:rsidRDefault="00C568EC" w:rsidP="003012F6">
            <w:pPr>
              <w:jc w:val="left"/>
              <w:rPr>
                <w:b/>
                <w:bCs/>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w:t>
            </w:r>
            <w:r w:rsidRPr="00C4145A">
              <w:rPr>
                <w:color w:val="FFFFFF" w:themeColor="background1"/>
              </w:rPr>
              <w:t>For the purposes of hosting data, Tenderers must demonstrate capability to access two data centres located within the European Economic Area (EEA), or any country determined to offer an adequate level of data protection by an adequacy decision of the European Commission. Please complete the TRD.</w:t>
            </w:r>
          </w:p>
        </w:tc>
      </w:tr>
      <w:tr w:rsidR="00C568EC" w:rsidRPr="00414BFB" w14:paraId="1E481331" w14:textId="77777777" w:rsidTr="003012F6">
        <w:tc>
          <w:tcPr>
            <w:tcW w:w="4387" w:type="dxa"/>
            <w:shd w:val="clear" w:color="auto" w:fill="808080" w:themeFill="background1" w:themeFillShade="80"/>
          </w:tcPr>
          <w:p w14:paraId="0A43A883" w14:textId="77777777" w:rsidR="00C568EC" w:rsidRPr="004653A9" w:rsidRDefault="00C568EC" w:rsidP="003012F6">
            <w:pPr>
              <w:jc w:val="left"/>
              <w:rPr>
                <w:b/>
                <w:bCs/>
                <w:color w:val="FFFFFF" w:themeColor="background1"/>
              </w:rPr>
            </w:pPr>
            <w:r>
              <w:rPr>
                <w:b/>
                <w:bCs/>
                <w:color w:val="FFFFFF" w:themeColor="background1"/>
              </w:rPr>
              <w:t>Details of location / country of Centre 1</w:t>
            </w:r>
          </w:p>
        </w:tc>
        <w:tc>
          <w:tcPr>
            <w:tcW w:w="4387" w:type="dxa"/>
            <w:shd w:val="clear" w:color="auto" w:fill="808080" w:themeFill="background1" w:themeFillShade="80"/>
          </w:tcPr>
          <w:p w14:paraId="60A46874" w14:textId="77777777" w:rsidR="00C568EC" w:rsidRPr="004653A9" w:rsidRDefault="00C568EC" w:rsidP="003012F6">
            <w:pPr>
              <w:jc w:val="left"/>
              <w:rPr>
                <w:b/>
                <w:bCs/>
                <w:color w:val="FFFFFF" w:themeColor="background1"/>
              </w:rPr>
            </w:pPr>
            <w:r>
              <w:rPr>
                <w:b/>
                <w:bCs/>
                <w:color w:val="FFFFFF" w:themeColor="background1"/>
              </w:rPr>
              <w:t>Details of location / country of Centre 2</w:t>
            </w:r>
          </w:p>
        </w:tc>
      </w:tr>
      <w:tr w:rsidR="00C568EC" w:rsidRPr="00414BFB" w14:paraId="19245386" w14:textId="77777777" w:rsidTr="003012F6">
        <w:tc>
          <w:tcPr>
            <w:tcW w:w="4387" w:type="dxa"/>
            <w:shd w:val="clear" w:color="auto" w:fill="FFFFFF" w:themeFill="background1"/>
          </w:tcPr>
          <w:p w14:paraId="4E150B9A" w14:textId="77777777" w:rsidR="00C568EC" w:rsidRDefault="00C568EC" w:rsidP="003012F6">
            <w:pPr>
              <w:jc w:val="left"/>
              <w:rPr>
                <w:b/>
                <w:bCs/>
                <w:color w:val="FFFFFF" w:themeColor="background1"/>
              </w:rPr>
            </w:pPr>
          </w:p>
          <w:p w14:paraId="186AF3C1" w14:textId="77777777" w:rsidR="00C568EC" w:rsidRDefault="00C568EC" w:rsidP="003012F6">
            <w:pPr>
              <w:jc w:val="left"/>
              <w:rPr>
                <w:b/>
                <w:bCs/>
                <w:color w:val="FFFFFF" w:themeColor="background1"/>
              </w:rPr>
            </w:pPr>
          </w:p>
        </w:tc>
        <w:tc>
          <w:tcPr>
            <w:tcW w:w="4387" w:type="dxa"/>
            <w:shd w:val="clear" w:color="auto" w:fill="FFFFFF" w:themeFill="background1"/>
          </w:tcPr>
          <w:p w14:paraId="5A1600AA" w14:textId="77777777" w:rsidR="00C568EC" w:rsidRDefault="00C568EC" w:rsidP="003012F6">
            <w:pPr>
              <w:jc w:val="left"/>
              <w:rPr>
                <w:b/>
                <w:bCs/>
                <w:color w:val="FFFFFF" w:themeColor="background1"/>
              </w:rPr>
            </w:pPr>
          </w:p>
        </w:tc>
      </w:tr>
    </w:tbl>
    <w:p w14:paraId="17F55ACF" w14:textId="585E53E6"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9" w:name="_Toc198923110"/>
      <w:r w:rsidRPr="00462C10">
        <w:t>RESPONSE TO THE AWARD CRITERIA</w:t>
      </w:r>
      <w:bookmarkEnd w:id="19"/>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20" w:name="_Toc198923111"/>
      <w:r>
        <w:t xml:space="preserve">Form </w:t>
      </w:r>
      <w:r w:rsidR="006205F0">
        <w:t>of</w:t>
      </w:r>
      <w:r>
        <w:t xml:space="preserve"> Tender </w:t>
      </w:r>
      <w:r w:rsidR="003008A4">
        <w:t>–</w:t>
      </w:r>
      <w:r>
        <w:t xml:space="preserve"> Services</w:t>
      </w:r>
      <w:r w:rsidR="003008A4">
        <w:t xml:space="preserve"> – Cost Criterion A</w:t>
      </w:r>
      <w:bookmarkEnd w:id="20"/>
      <w:r w:rsidR="003008A4">
        <w:t xml:space="preserve"> </w:t>
      </w:r>
    </w:p>
    <w:tbl>
      <w:tblPr>
        <w:tblStyle w:val="TableGrid"/>
        <w:tblW w:w="0" w:type="auto"/>
        <w:tblLook w:val="04A0" w:firstRow="1" w:lastRow="0" w:firstColumn="1" w:lastColumn="0" w:noHBand="0" w:noVBand="1"/>
      </w:tblPr>
      <w:tblGrid>
        <w:gridCol w:w="2191"/>
        <w:gridCol w:w="6825"/>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1B2FCCED" w:rsidR="003F5BB3" w:rsidRPr="00414BFB" w:rsidRDefault="003F5BB3" w:rsidP="006F48E4">
            <w:r w:rsidRPr="00414BFB">
              <w:t xml:space="preserve"> </w:t>
            </w:r>
            <w:r w:rsidR="00A1468F">
              <w:t>Waterford City and County Council</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34ECDCE6" w:rsidR="003F5BB3" w:rsidRPr="00414BFB" w:rsidRDefault="00A1468F" w:rsidP="006F48E4">
            <w:r>
              <w:t xml:space="preserve">WCCC26 477 </w:t>
            </w:r>
            <w:proofErr w:type="spellStart"/>
            <w:r>
              <w:t>Winterval</w:t>
            </w:r>
            <w:proofErr w:type="spellEnd"/>
            <w:r>
              <w:t xml:space="preserve"> Christmas Festival Security 2026</w:t>
            </w:r>
          </w:p>
        </w:tc>
      </w:tr>
    </w:tbl>
    <w:p w14:paraId="734746DC" w14:textId="77777777" w:rsidR="00D442B1" w:rsidRDefault="00D442B1" w:rsidP="003F5BB3"/>
    <w:p w14:paraId="7F3FD119" w14:textId="193076B9" w:rsidR="00E8551B" w:rsidRDefault="00D442B1" w:rsidP="003F5BB3">
      <w:r w:rsidRPr="00DB3151">
        <w:t xml:space="preserve">I/We have examined the tender documentation and hereby offer to provide the </w:t>
      </w:r>
      <w:r>
        <w:t>services</w:t>
      </w:r>
      <w:r w:rsidRPr="00DB3151">
        <w:t xml:space="preserve"> in accordance with the details contained within the </w:t>
      </w:r>
      <w:r>
        <w:t>RFT</w:t>
      </w:r>
      <w:r w:rsidRPr="00DB3151">
        <w:t xml:space="preserve">. </w:t>
      </w:r>
    </w:p>
    <w:p w14:paraId="267B4AEE" w14:textId="77777777" w:rsidR="00D442B1" w:rsidRPr="00D442B1" w:rsidRDefault="00D442B1" w:rsidP="003F5BB3"/>
    <w:tbl>
      <w:tblPr>
        <w:tblStyle w:val="GridTable4-Accent3"/>
        <w:tblW w:w="9016" w:type="dxa"/>
        <w:tblLook w:val="04A0" w:firstRow="1" w:lastRow="0" w:firstColumn="1" w:lastColumn="0" w:noHBand="0" w:noVBand="1"/>
      </w:tblPr>
      <w:tblGrid>
        <w:gridCol w:w="744"/>
        <w:gridCol w:w="1429"/>
        <w:gridCol w:w="512"/>
        <w:gridCol w:w="1878"/>
        <w:gridCol w:w="1923"/>
        <w:gridCol w:w="1196"/>
        <w:gridCol w:w="1334"/>
      </w:tblGrid>
      <w:tr w:rsidR="009A2872" w14:paraId="1DBD9914" w14:textId="77777777" w:rsidTr="009A2872">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744" w:type="dxa"/>
            <w:shd w:val="clear" w:color="auto" w:fill="D9D9D9" w:themeFill="background1" w:themeFillShade="D9"/>
          </w:tcPr>
          <w:p w14:paraId="1AAD4CA5" w14:textId="77777777" w:rsidR="009A2872" w:rsidRDefault="009A2872">
            <w:pPr>
              <w:rPr>
                <w:b w:val="0"/>
                <w:bCs w:val="0"/>
              </w:rPr>
            </w:pPr>
          </w:p>
          <w:p w14:paraId="25526BE9" w14:textId="77FF5D5A" w:rsidR="009A2872" w:rsidRDefault="009A2872">
            <w:r>
              <w:t>Item</w:t>
            </w:r>
          </w:p>
        </w:tc>
        <w:tc>
          <w:tcPr>
            <w:tcW w:w="1941" w:type="dxa"/>
            <w:gridSpan w:val="2"/>
            <w:shd w:val="clear" w:color="auto" w:fill="D9D9D9" w:themeFill="background1" w:themeFillShade="D9"/>
          </w:tcPr>
          <w:p w14:paraId="13BE7D70" w14:textId="77777777" w:rsidR="009A2872" w:rsidRDefault="009A2872" w:rsidP="009C4B3D">
            <w:pPr>
              <w:jc w:val="center"/>
              <w:cnfStyle w:val="100000000000" w:firstRow="1" w:lastRow="0" w:firstColumn="0" w:lastColumn="0" w:oddVBand="0" w:evenVBand="0" w:oddHBand="0" w:evenHBand="0" w:firstRowFirstColumn="0" w:firstRowLastColumn="0" w:lastRowFirstColumn="0" w:lastRowLastColumn="0"/>
              <w:rPr>
                <w:b w:val="0"/>
                <w:bCs w:val="0"/>
              </w:rPr>
            </w:pPr>
          </w:p>
          <w:p w14:paraId="66028476" w14:textId="2B7485B9" w:rsidR="009A2872" w:rsidRDefault="009A2872" w:rsidP="009C4B3D">
            <w:pPr>
              <w:jc w:val="center"/>
              <w:cnfStyle w:val="100000000000" w:firstRow="1" w:lastRow="0" w:firstColumn="0" w:lastColumn="0" w:oddVBand="0" w:evenVBand="0" w:oddHBand="0" w:evenHBand="0" w:firstRowFirstColumn="0" w:firstRowLastColumn="0" w:lastRowFirstColumn="0" w:lastRowLastColumn="0"/>
            </w:pPr>
            <w:r>
              <w:t>Staff role/type</w:t>
            </w:r>
          </w:p>
        </w:tc>
        <w:tc>
          <w:tcPr>
            <w:tcW w:w="1878" w:type="dxa"/>
            <w:shd w:val="clear" w:color="auto" w:fill="D9D9D9" w:themeFill="background1" w:themeFillShade="D9"/>
          </w:tcPr>
          <w:p w14:paraId="5722636D" w14:textId="77777777" w:rsidR="009A2872" w:rsidRPr="00D442B1" w:rsidRDefault="009A2872" w:rsidP="00D442B1">
            <w:pPr>
              <w:jc w:val="center"/>
              <w:cnfStyle w:val="100000000000" w:firstRow="1" w:lastRow="0" w:firstColumn="0" w:lastColumn="0" w:oddVBand="0" w:evenVBand="0" w:oddHBand="0" w:evenHBand="0" w:firstRowFirstColumn="0" w:firstRowLastColumn="0" w:lastRowFirstColumn="0" w:lastRowLastColumn="0"/>
            </w:pPr>
            <w:r w:rsidRPr="00D442B1">
              <w:t>A</w:t>
            </w:r>
          </w:p>
          <w:p w14:paraId="22DBCEE4" w14:textId="36535EBD" w:rsidR="009A2872" w:rsidRDefault="009A2872" w:rsidP="00D442B1">
            <w:pPr>
              <w:jc w:val="center"/>
              <w:cnfStyle w:val="100000000000" w:firstRow="1" w:lastRow="0" w:firstColumn="0" w:lastColumn="0" w:oddVBand="0" w:evenVBand="0" w:oddHBand="0" w:evenHBand="0" w:firstRowFirstColumn="0" w:firstRowLastColumn="0" w:lastRowFirstColumn="0" w:lastRowLastColumn="0"/>
            </w:pPr>
            <w:r>
              <w:t>Number of hours</w:t>
            </w:r>
          </w:p>
        </w:tc>
        <w:tc>
          <w:tcPr>
            <w:tcW w:w="1923" w:type="dxa"/>
            <w:shd w:val="clear" w:color="auto" w:fill="D9D9D9" w:themeFill="background1" w:themeFillShade="D9"/>
          </w:tcPr>
          <w:p w14:paraId="2A506E82" w14:textId="034255A2" w:rsidR="009A2872" w:rsidRPr="00D442B1" w:rsidRDefault="009A2872" w:rsidP="00D442B1">
            <w:pPr>
              <w:jc w:val="center"/>
              <w:cnfStyle w:val="100000000000" w:firstRow="1" w:lastRow="0" w:firstColumn="0" w:lastColumn="0" w:oddVBand="0" w:evenVBand="0" w:oddHBand="0" w:evenHBand="0" w:firstRowFirstColumn="0" w:firstRowLastColumn="0" w:lastRowFirstColumn="0" w:lastRowLastColumn="0"/>
            </w:pPr>
            <w:r>
              <w:t>B</w:t>
            </w:r>
          </w:p>
          <w:p w14:paraId="027D8C54" w14:textId="77777777" w:rsidR="009A2872" w:rsidRDefault="009A2872" w:rsidP="00D442B1">
            <w:pPr>
              <w:spacing w:before="0"/>
              <w:jc w:val="center"/>
              <w:cnfStyle w:val="100000000000" w:firstRow="1" w:lastRow="0" w:firstColumn="0" w:lastColumn="0" w:oddVBand="0" w:evenVBand="0" w:oddHBand="0" w:evenHBand="0" w:firstRowFirstColumn="0" w:firstRowLastColumn="0" w:lastRowFirstColumn="0" w:lastRowLastColumn="0"/>
              <w:rPr>
                <w:b w:val="0"/>
                <w:bCs w:val="0"/>
              </w:rPr>
            </w:pPr>
            <w:r>
              <w:t>Rate per Hour</w:t>
            </w:r>
          </w:p>
          <w:p w14:paraId="09A09343" w14:textId="109DAC73" w:rsidR="009A2872" w:rsidRDefault="009A2872" w:rsidP="00D442B1">
            <w:pPr>
              <w:spacing w:before="0"/>
              <w:jc w:val="center"/>
              <w:cnfStyle w:val="100000000000" w:firstRow="1" w:lastRow="0" w:firstColumn="0" w:lastColumn="0" w:oddVBand="0" w:evenVBand="0" w:oddHBand="0" w:evenHBand="0" w:firstRowFirstColumn="0" w:firstRowLastColumn="0" w:lastRowFirstColumn="0" w:lastRowLastColumn="0"/>
            </w:pPr>
            <w:r>
              <w:t>€/Hour</w:t>
            </w:r>
          </w:p>
        </w:tc>
        <w:tc>
          <w:tcPr>
            <w:tcW w:w="1196" w:type="dxa"/>
            <w:shd w:val="clear" w:color="auto" w:fill="D9D9D9" w:themeFill="background1" w:themeFillShade="D9"/>
          </w:tcPr>
          <w:p w14:paraId="5F8A1A60" w14:textId="77777777" w:rsidR="009A2872" w:rsidRDefault="009A2872" w:rsidP="009A287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auto"/>
              </w:rPr>
            </w:pPr>
          </w:p>
          <w:p w14:paraId="5F8C7D85" w14:textId="77777777" w:rsidR="009A2872" w:rsidRDefault="009A2872" w:rsidP="009A287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auto"/>
              </w:rPr>
            </w:pPr>
          </w:p>
          <w:p w14:paraId="30363AC8" w14:textId="5022BBD3" w:rsidR="009A2872" w:rsidRPr="009A2872" w:rsidRDefault="009A2872" w:rsidP="009A287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rPr>
            </w:pPr>
            <w:r w:rsidRPr="009A2872">
              <w:rPr>
                <w:color w:val="auto"/>
              </w:rPr>
              <w:t>VAT</w:t>
            </w:r>
          </w:p>
          <w:p w14:paraId="2B79E971" w14:textId="77777777" w:rsidR="009A2872" w:rsidRPr="009A2872" w:rsidRDefault="009A2872" w:rsidP="009A287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rPr>
            </w:pPr>
            <w:r w:rsidRPr="009A2872">
              <w:rPr>
                <w:color w:val="auto"/>
              </w:rPr>
              <w:t>Rate</w:t>
            </w:r>
          </w:p>
          <w:p w14:paraId="7EFD6545" w14:textId="77777777" w:rsidR="009A2872" w:rsidRPr="00BB4720" w:rsidRDefault="009A2872" w:rsidP="009A287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9A2872">
              <w:rPr>
                <w:color w:val="auto"/>
              </w:rPr>
              <w:t>(%)</w:t>
            </w:r>
          </w:p>
          <w:p w14:paraId="15FB86D2" w14:textId="02238BAE" w:rsidR="009A2872" w:rsidRDefault="009A2872" w:rsidP="00D442B1">
            <w:pPr>
              <w:jc w:val="center"/>
              <w:cnfStyle w:val="100000000000" w:firstRow="1" w:lastRow="0" w:firstColumn="0" w:lastColumn="0" w:oddVBand="0" w:evenVBand="0" w:oddHBand="0" w:evenHBand="0" w:firstRowFirstColumn="0" w:firstRowLastColumn="0" w:lastRowFirstColumn="0" w:lastRowLastColumn="0"/>
            </w:pPr>
          </w:p>
        </w:tc>
        <w:tc>
          <w:tcPr>
            <w:tcW w:w="1334" w:type="dxa"/>
            <w:shd w:val="clear" w:color="auto" w:fill="D9D9D9" w:themeFill="background1" w:themeFillShade="D9"/>
          </w:tcPr>
          <w:p w14:paraId="555970A8" w14:textId="77777777" w:rsidR="009A2872" w:rsidRDefault="009A2872" w:rsidP="009A287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auto"/>
              </w:rPr>
            </w:pPr>
          </w:p>
          <w:p w14:paraId="1D1C9236" w14:textId="2BB8386D" w:rsidR="009A2872" w:rsidRPr="009A2872" w:rsidRDefault="009A2872" w:rsidP="009A287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rPr>
            </w:pPr>
            <w:r w:rsidRPr="009A2872">
              <w:rPr>
                <w:color w:val="auto"/>
              </w:rPr>
              <w:t>C</w:t>
            </w:r>
          </w:p>
          <w:p w14:paraId="6C21F5D6" w14:textId="77777777" w:rsidR="009A2872" w:rsidRPr="009A2872" w:rsidRDefault="009A2872" w:rsidP="009A287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color w:val="auto"/>
              </w:rPr>
            </w:pPr>
            <w:r w:rsidRPr="009A2872">
              <w:rPr>
                <w:color w:val="auto"/>
              </w:rPr>
              <w:t>Total Excl. VAT</w:t>
            </w:r>
          </w:p>
          <w:p w14:paraId="703E367F" w14:textId="6DE0F2DF" w:rsidR="009A2872" w:rsidRDefault="009A2872" w:rsidP="009A2872">
            <w:pPr>
              <w:jc w:val="center"/>
              <w:cnfStyle w:val="100000000000" w:firstRow="1" w:lastRow="0" w:firstColumn="0" w:lastColumn="0" w:oddVBand="0" w:evenVBand="0" w:oddHBand="0" w:evenHBand="0" w:firstRowFirstColumn="0" w:firstRowLastColumn="0" w:lastRowFirstColumn="0" w:lastRowLastColumn="0"/>
            </w:pPr>
            <w:r w:rsidRPr="009A2872">
              <w:rPr>
                <w:color w:val="auto"/>
              </w:rPr>
              <w:t>(A x B = C)</w:t>
            </w:r>
          </w:p>
        </w:tc>
      </w:tr>
      <w:tr w:rsidR="009A2872" w14:paraId="50C643D8" w14:textId="77777777" w:rsidTr="009A2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4" w:type="dxa"/>
            <w:shd w:val="clear" w:color="auto" w:fill="E7E6E6" w:themeFill="background2"/>
          </w:tcPr>
          <w:p w14:paraId="0DA66052" w14:textId="3B508723" w:rsidR="009A2872" w:rsidRPr="009C4B3D" w:rsidRDefault="009A2872">
            <w:pPr>
              <w:rPr>
                <w:color w:val="FF0000"/>
              </w:rPr>
            </w:pPr>
            <w:r w:rsidRPr="00D442B1">
              <w:rPr>
                <w:color w:val="auto"/>
              </w:rPr>
              <w:t xml:space="preserve">1.1 </w:t>
            </w:r>
          </w:p>
        </w:tc>
        <w:tc>
          <w:tcPr>
            <w:tcW w:w="1941" w:type="dxa"/>
            <w:gridSpan w:val="2"/>
            <w:shd w:val="clear" w:color="auto" w:fill="auto"/>
          </w:tcPr>
          <w:p w14:paraId="42C9EB47" w14:textId="7B7A42DE" w:rsidR="009A2872" w:rsidRDefault="009A2872">
            <w:pPr>
              <w:cnfStyle w:val="000000100000" w:firstRow="0" w:lastRow="0" w:firstColumn="0" w:lastColumn="0" w:oddVBand="0" w:evenVBand="0" w:oddHBand="1" w:evenHBand="0" w:firstRowFirstColumn="0" w:firstRowLastColumn="0" w:lastRowFirstColumn="0" w:lastRowLastColumn="0"/>
            </w:pPr>
            <w:r>
              <w:t>Static Security Staff</w:t>
            </w:r>
          </w:p>
        </w:tc>
        <w:tc>
          <w:tcPr>
            <w:tcW w:w="1878" w:type="dxa"/>
          </w:tcPr>
          <w:p w14:paraId="4B6432FB" w14:textId="7F5F03C3" w:rsidR="009A2872" w:rsidRDefault="009A2872" w:rsidP="003F3D63">
            <w:pPr>
              <w:jc w:val="center"/>
              <w:cnfStyle w:val="000000100000" w:firstRow="0" w:lastRow="0" w:firstColumn="0" w:lastColumn="0" w:oddVBand="0" w:evenVBand="0" w:oddHBand="1" w:evenHBand="0" w:firstRowFirstColumn="0" w:firstRowLastColumn="0" w:lastRowFirstColumn="0" w:lastRowLastColumn="0"/>
            </w:pPr>
            <w:r>
              <w:t>1518</w:t>
            </w:r>
          </w:p>
        </w:tc>
        <w:tc>
          <w:tcPr>
            <w:tcW w:w="1923" w:type="dxa"/>
            <w:shd w:val="clear" w:color="auto" w:fill="auto"/>
          </w:tcPr>
          <w:p w14:paraId="5753D331" w14:textId="659CCCA8" w:rsidR="009A2872" w:rsidRDefault="009A2872">
            <w:pPr>
              <w:cnfStyle w:val="000000100000" w:firstRow="0" w:lastRow="0" w:firstColumn="0" w:lastColumn="0" w:oddVBand="0" w:evenVBand="0" w:oddHBand="1" w:evenHBand="0" w:firstRowFirstColumn="0" w:firstRowLastColumn="0" w:lastRowFirstColumn="0" w:lastRowLastColumn="0"/>
            </w:pPr>
          </w:p>
        </w:tc>
        <w:tc>
          <w:tcPr>
            <w:tcW w:w="1196" w:type="dxa"/>
          </w:tcPr>
          <w:p w14:paraId="15409D0F" w14:textId="77777777" w:rsidR="009A2872" w:rsidRDefault="009A2872">
            <w:pPr>
              <w:cnfStyle w:val="000000100000" w:firstRow="0" w:lastRow="0" w:firstColumn="0" w:lastColumn="0" w:oddVBand="0" w:evenVBand="0" w:oddHBand="1" w:evenHBand="0" w:firstRowFirstColumn="0" w:firstRowLastColumn="0" w:lastRowFirstColumn="0" w:lastRowLastColumn="0"/>
            </w:pPr>
          </w:p>
        </w:tc>
        <w:tc>
          <w:tcPr>
            <w:tcW w:w="1334" w:type="dxa"/>
            <w:shd w:val="clear" w:color="auto" w:fill="auto"/>
          </w:tcPr>
          <w:p w14:paraId="45D9D4D2" w14:textId="5CC1E37A" w:rsidR="009A2872" w:rsidRDefault="009A2872">
            <w:pPr>
              <w:cnfStyle w:val="000000100000" w:firstRow="0" w:lastRow="0" w:firstColumn="0" w:lastColumn="0" w:oddVBand="0" w:evenVBand="0" w:oddHBand="1" w:evenHBand="0" w:firstRowFirstColumn="0" w:firstRowLastColumn="0" w:lastRowFirstColumn="0" w:lastRowLastColumn="0"/>
            </w:pPr>
          </w:p>
        </w:tc>
      </w:tr>
      <w:tr w:rsidR="009A2872" w14:paraId="073A7321" w14:textId="77777777" w:rsidTr="009A2872">
        <w:tc>
          <w:tcPr>
            <w:cnfStyle w:val="001000000000" w:firstRow="0" w:lastRow="0" w:firstColumn="1" w:lastColumn="0" w:oddVBand="0" w:evenVBand="0" w:oddHBand="0" w:evenHBand="0" w:firstRowFirstColumn="0" w:firstRowLastColumn="0" w:lastRowFirstColumn="0" w:lastRowLastColumn="0"/>
            <w:tcW w:w="744" w:type="dxa"/>
            <w:shd w:val="clear" w:color="auto" w:fill="E7E6E6" w:themeFill="background2"/>
          </w:tcPr>
          <w:p w14:paraId="77980EE1" w14:textId="506FB7BA" w:rsidR="009A2872" w:rsidRPr="00D442B1" w:rsidRDefault="009A2872">
            <w:pPr>
              <w:rPr>
                <w:color w:val="auto"/>
              </w:rPr>
            </w:pPr>
            <w:r>
              <w:rPr>
                <w:color w:val="auto"/>
              </w:rPr>
              <w:t>1.2</w:t>
            </w:r>
          </w:p>
        </w:tc>
        <w:tc>
          <w:tcPr>
            <w:tcW w:w="1941" w:type="dxa"/>
            <w:gridSpan w:val="2"/>
            <w:shd w:val="clear" w:color="auto" w:fill="auto"/>
          </w:tcPr>
          <w:p w14:paraId="1F7FB97D" w14:textId="7E066A16" w:rsidR="009A2872" w:rsidRDefault="009A2872">
            <w:pPr>
              <w:cnfStyle w:val="000000000000" w:firstRow="0" w:lastRow="0" w:firstColumn="0" w:lastColumn="0" w:oddVBand="0" w:evenVBand="0" w:oddHBand="0" w:evenHBand="0" w:firstRowFirstColumn="0" w:firstRowLastColumn="0" w:lastRowFirstColumn="0" w:lastRowLastColumn="0"/>
            </w:pPr>
            <w:r>
              <w:t>Event Security Staff</w:t>
            </w:r>
          </w:p>
        </w:tc>
        <w:tc>
          <w:tcPr>
            <w:tcW w:w="1878" w:type="dxa"/>
          </w:tcPr>
          <w:p w14:paraId="01FBABAF" w14:textId="7E017BC3" w:rsidR="009A2872" w:rsidRDefault="009A2872" w:rsidP="003F3D63">
            <w:pPr>
              <w:jc w:val="center"/>
              <w:cnfStyle w:val="000000000000" w:firstRow="0" w:lastRow="0" w:firstColumn="0" w:lastColumn="0" w:oddVBand="0" w:evenVBand="0" w:oddHBand="0" w:evenHBand="0" w:firstRowFirstColumn="0" w:firstRowLastColumn="0" w:lastRowFirstColumn="0" w:lastRowLastColumn="0"/>
            </w:pPr>
            <w:r>
              <w:t>396</w:t>
            </w:r>
          </w:p>
        </w:tc>
        <w:tc>
          <w:tcPr>
            <w:tcW w:w="1923" w:type="dxa"/>
            <w:shd w:val="clear" w:color="auto" w:fill="auto"/>
          </w:tcPr>
          <w:p w14:paraId="2EF5FFB0" w14:textId="77777777" w:rsidR="009A2872" w:rsidRDefault="009A2872">
            <w:pPr>
              <w:cnfStyle w:val="000000000000" w:firstRow="0" w:lastRow="0" w:firstColumn="0" w:lastColumn="0" w:oddVBand="0" w:evenVBand="0" w:oddHBand="0" w:evenHBand="0" w:firstRowFirstColumn="0" w:firstRowLastColumn="0" w:lastRowFirstColumn="0" w:lastRowLastColumn="0"/>
            </w:pPr>
          </w:p>
        </w:tc>
        <w:tc>
          <w:tcPr>
            <w:tcW w:w="1196" w:type="dxa"/>
          </w:tcPr>
          <w:p w14:paraId="61FF773A" w14:textId="77777777" w:rsidR="009A2872" w:rsidRDefault="009A2872">
            <w:pPr>
              <w:cnfStyle w:val="000000000000" w:firstRow="0" w:lastRow="0" w:firstColumn="0" w:lastColumn="0" w:oddVBand="0" w:evenVBand="0" w:oddHBand="0" w:evenHBand="0" w:firstRowFirstColumn="0" w:firstRowLastColumn="0" w:lastRowFirstColumn="0" w:lastRowLastColumn="0"/>
            </w:pPr>
          </w:p>
        </w:tc>
        <w:tc>
          <w:tcPr>
            <w:tcW w:w="1334" w:type="dxa"/>
            <w:shd w:val="clear" w:color="auto" w:fill="auto"/>
          </w:tcPr>
          <w:p w14:paraId="2E5ED5BD" w14:textId="0C638C06" w:rsidR="009A2872" w:rsidRDefault="009A2872">
            <w:pPr>
              <w:cnfStyle w:val="000000000000" w:firstRow="0" w:lastRow="0" w:firstColumn="0" w:lastColumn="0" w:oddVBand="0" w:evenVBand="0" w:oddHBand="0" w:evenHBand="0" w:firstRowFirstColumn="0" w:firstRowLastColumn="0" w:lastRowFirstColumn="0" w:lastRowLastColumn="0"/>
            </w:pPr>
          </w:p>
        </w:tc>
      </w:tr>
      <w:tr w:rsidR="009A2872" w14:paraId="37E6B667" w14:textId="77777777" w:rsidTr="009A2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3" w:type="dxa"/>
            <w:gridSpan w:val="2"/>
            <w:shd w:val="clear" w:color="auto" w:fill="D9D9D9" w:themeFill="background1" w:themeFillShade="D9"/>
          </w:tcPr>
          <w:p w14:paraId="5AB2F9D8" w14:textId="77777777" w:rsidR="009A2872" w:rsidRDefault="009A2872" w:rsidP="00D442B1">
            <w:pPr>
              <w:jc w:val="right"/>
            </w:pPr>
          </w:p>
        </w:tc>
        <w:tc>
          <w:tcPr>
            <w:tcW w:w="4313" w:type="dxa"/>
            <w:gridSpan w:val="3"/>
            <w:shd w:val="clear" w:color="auto" w:fill="D9D9D9" w:themeFill="background1" w:themeFillShade="D9"/>
          </w:tcPr>
          <w:p w14:paraId="6F4D13F0" w14:textId="25983195" w:rsidR="009A2872" w:rsidRDefault="009A2872" w:rsidP="00D442B1">
            <w:pPr>
              <w:jc w:val="right"/>
              <w:cnfStyle w:val="000000100000" w:firstRow="0" w:lastRow="0" w:firstColumn="0" w:lastColumn="0" w:oddVBand="0" w:evenVBand="0" w:oddHBand="1" w:evenHBand="0" w:firstRowFirstColumn="0" w:firstRowLastColumn="0" w:lastRowFirstColumn="0" w:lastRowLastColumn="0"/>
            </w:pPr>
            <w:r>
              <w:t xml:space="preserve">Sub-Total </w:t>
            </w:r>
          </w:p>
        </w:tc>
        <w:tc>
          <w:tcPr>
            <w:tcW w:w="1196" w:type="dxa"/>
          </w:tcPr>
          <w:p w14:paraId="3E6B9FAE" w14:textId="77777777" w:rsidR="009A2872" w:rsidRDefault="009A2872">
            <w:pPr>
              <w:cnfStyle w:val="000000100000" w:firstRow="0" w:lastRow="0" w:firstColumn="0" w:lastColumn="0" w:oddVBand="0" w:evenVBand="0" w:oddHBand="1" w:evenHBand="0" w:firstRowFirstColumn="0" w:firstRowLastColumn="0" w:lastRowFirstColumn="0" w:lastRowLastColumn="0"/>
            </w:pPr>
          </w:p>
        </w:tc>
        <w:tc>
          <w:tcPr>
            <w:tcW w:w="1334" w:type="dxa"/>
            <w:shd w:val="clear" w:color="auto" w:fill="auto"/>
          </w:tcPr>
          <w:p w14:paraId="7B02DD0A" w14:textId="72D05C23" w:rsidR="009A2872" w:rsidRDefault="009A2872">
            <w:pPr>
              <w:cnfStyle w:val="000000100000" w:firstRow="0" w:lastRow="0" w:firstColumn="0" w:lastColumn="0" w:oddVBand="0" w:evenVBand="0" w:oddHBand="1" w:evenHBand="0" w:firstRowFirstColumn="0" w:firstRowLastColumn="0" w:lastRowFirstColumn="0" w:lastRowLastColumn="0"/>
            </w:pPr>
          </w:p>
        </w:tc>
      </w:tr>
      <w:tr w:rsidR="009A2872" w14:paraId="60F54352" w14:textId="77777777" w:rsidTr="009A2872">
        <w:tc>
          <w:tcPr>
            <w:cnfStyle w:val="001000000000" w:firstRow="0" w:lastRow="0" w:firstColumn="1" w:lastColumn="0" w:oddVBand="0" w:evenVBand="0" w:oddHBand="0" w:evenHBand="0" w:firstRowFirstColumn="0" w:firstRowLastColumn="0" w:lastRowFirstColumn="0" w:lastRowLastColumn="0"/>
            <w:tcW w:w="2173" w:type="dxa"/>
            <w:gridSpan w:val="2"/>
            <w:shd w:val="clear" w:color="auto" w:fill="D9D9D9" w:themeFill="background1" w:themeFillShade="D9"/>
          </w:tcPr>
          <w:p w14:paraId="508C7D3B" w14:textId="77777777" w:rsidR="009A2872" w:rsidRDefault="009A2872" w:rsidP="00D442B1">
            <w:pPr>
              <w:jc w:val="right"/>
            </w:pPr>
          </w:p>
        </w:tc>
        <w:tc>
          <w:tcPr>
            <w:tcW w:w="4313" w:type="dxa"/>
            <w:gridSpan w:val="3"/>
            <w:shd w:val="clear" w:color="auto" w:fill="D9D9D9" w:themeFill="background1" w:themeFillShade="D9"/>
          </w:tcPr>
          <w:p w14:paraId="6A80969E" w14:textId="1F27AFB5" w:rsidR="009A2872" w:rsidRDefault="009A2872" w:rsidP="00D442B1">
            <w:pPr>
              <w:jc w:val="right"/>
              <w:cnfStyle w:val="000000000000" w:firstRow="0" w:lastRow="0" w:firstColumn="0" w:lastColumn="0" w:oddVBand="0" w:evenVBand="0" w:oddHBand="0" w:evenHBand="0" w:firstRowFirstColumn="0" w:firstRowLastColumn="0" w:lastRowFirstColumn="0" w:lastRowLastColumn="0"/>
            </w:pPr>
            <w:r>
              <w:t>VAT</w:t>
            </w:r>
          </w:p>
        </w:tc>
        <w:tc>
          <w:tcPr>
            <w:tcW w:w="1196" w:type="dxa"/>
          </w:tcPr>
          <w:p w14:paraId="63ED8468" w14:textId="77777777" w:rsidR="009A2872" w:rsidRDefault="009A2872">
            <w:pPr>
              <w:cnfStyle w:val="000000000000" w:firstRow="0" w:lastRow="0" w:firstColumn="0" w:lastColumn="0" w:oddVBand="0" w:evenVBand="0" w:oddHBand="0" w:evenHBand="0" w:firstRowFirstColumn="0" w:firstRowLastColumn="0" w:lastRowFirstColumn="0" w:lastRowLastColumn="0"/>
            </w:pPr>
          </w:p>
        </w:tc>
        <w:tc>
          <w:tcPr>
            <w:tcW w:w="1334" w:type="dxa"/>
            <w:shd w:val="clear" w:color="auto" w:fill="auto"/>
          </w:tcPr>
          <w:p w14:paraId="621F2C59" w14:textId="0F0F95AB" w:rsidR="009A2872" w:rsidRDefault="009A2872">
            <w:pPr>
              <w:cnfStyle w:val="000000000000" w:firstRow="0" w:lastRow="0" w:firstColumn="0" w:lastColumn="0" w:oddVBand="0" w:evenVBand="0" w:oddHBand="0" w:evenHBand="0" w:firstRowFirstColumn="0" w:firstRowLastColumn="0" w:lastRowFirstColumn="0" w:lastRowLastColumn="0"/>
            </w:pPr>
          </w:p>
        </w:tc>
      </w:tr>
      <w:tr w:rsidR="009A2872" w14:paraId="421CEBD4" w14:textId="77777777" w:rsidTr="009A2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3" w:type="dxa"/>
            <w:gridSpan w:val="2"/>
            <w:shd w:val="clear" w:color="auto" w:fill="D9D9D9" w:themeFill="background1" w:themeFillShade="D9"/>
          </w:tcPr>
          <w:p w14:paraId="67005CA1" w14:textId="77777777" w:rsidR="009A2872" w:rsidRDefault="009A2872" w:rsidP="00D442B1">
            <w:pPr>
              <w:jc w:val="right"/>
            </w:pPr>
          </w:p>
        </w:tc>
        <w:tc>
          <w:tcPr>
            <w:tcW w:w="4313" w:type="dxa"/>
            <w:gridSpan w:val="3"/>
            <w:shd w:val="clear" w:color="auto" w:fill="D9D9D9" w:themeFill="background1" w:themeFillShade="D9"/>
          </w:tcPr>
          <w:p w14:paraId="38DA471D" w14:textId="38AD2F67" w:rsidR="009A2872" w:rsidRDefault="009A2872" w:rsidP="00D442B1">
            <w:pPr>
              <w:jc w:val="right"/>
              <w:cnfStyle w:val="000000100000" w:firstRow="0" w:lastRow="0" w:firstColumn="0" w:lastColumn="0" w:oddVBand="0" w:evenVBand="0" w:oddHBand="1" w:evenHBand="0" w:firstRowFirstColumn="0" w:firstRowLastColumn="0" w:lastRowFirstColumn="0" w:lastRowLastColumn="0"/>
            </w:pPr>
            <w:r>
              <w:t>Total Overall Cost</w:t>
            </w:r>
          </w:p>
        </w:tc>
        <w:tc>
          <w:tcPr>
            <w:tcW w:w="1196" w:type="dxa"/>
          </w:tcPr>
          <w:p w14:paraId="6D4B918A" w14:textId="77777777" w:rsidR="009A2872" w:rsidRDefault="009A2872">
            <w:pPr>
              <w:cnfStyle w:val="000000100000" w:firstRow="0" w:lastRow="0" w:firstColumn="0" w:lastColumn="0" w:oddVBand="0" w:evenVBand="0" w:oddHBand="1" w:evenHBand="0" w:firstRowFirstColumn="0" w:firstRowLastColumn="0" w:lastRowFirstColumn="0" w:lastRowLastColumn="0"/>
            </w:pPr>
          </w:p>
        </w:tc>
        <w:tc>
          <w:tcPr>
            <w:tcW w:w="1334" w:type="dxa"/>
            <w:shd w:val="clear" w:color="auto" w:fill="auto"/>
          </w:tcPr>
          <w:p w14:paraId="28E707A4" w14:textId="4AE9255F" w:rsidR="009A2872" w:rsidRDefault="009A2872">
            <w:pPr>
              <w:cnfStyle w:val="000000100000" w:firstRow="0" w:lastRow="0" w:firstColumn="0" w:lastColumn="0" w:oddVBand="0" w:evenVBand="0" w:oddHBand="1" w:evenHBand="0" w:firstRowFirstColumn="0" w:firstRowLastColumn="0" w:lastRowFirstColumn="0" w:lastRowLastColumn="0"/>
            </w:pPr>
          </w:p>
        </w:tc>
      </w:tr>
    </w:tbl>
    <w:p w14:paraId="28139CBC" w14:textId="77777777" w:rsidR="00D442B1" w:rsidRDefault="00D442B1" w:rsidP="00D442B1">
      <w:pPr>
        <w:spacing w:after="0" w:line="240" w:lineRule="auto"/>
        <w:rPr>
          <w:b/>
          <w:bCs/>
          <w:color w:val="000000" w:themeColor="text1"/>
          <w:highlight w:val="lightGray"/>
        </w:rPr>
      </w:pPr>
    </w:p>
    <w:p w14:paraId="5467887A" w14:textId="341131DE" w:rsidR="00D442B1" w:rsidRPr="003F3D63" w:rsidRDefault="00D442B1" w:rsidP="00D442B1">
      <w:pPr>
        <w:spacing w:after="0" w:line="240" w:lineRule="auto"/>
        <w:rPr>
          <w:b/>
          <w:bCs/>
          <w:color w:val="000000" w:themeColor="text1"/>
          <w:highlight w:val="lightGray"/>
        </w:rPr>
      </w:pPr>
      <w:r w:rsidRPr="005C03F3">
        <w:rPr>
          <w:b/>
          <w:bCs/>
          <w:color w:val="000000" w:themeColor="text1"/>
          <w:highlight w:val="lightGray"/>
        </w:rPr>
        <w:t>Note</w:t>
      </w:r>
    </w:p>
    <w:p w14:paraId="22EB982C" w14:textId="77777777" w:rsidR="00D442B1" w:rsidRPr="005C03F3" w:rsidRDefault="00D442B1" w:rsidP="00D442B1">
      <w:pPr>
        <w:spacing w:after="0" w:line="240" w:lineRule="auto"/>
        <w:rPr>
          <w:color w:val="000000" w:themeColor="text1"/>
          <w:highlight w:val="lightGray"/>
        </w:rPr>
      </w:pPr>
      <w:r w:rsidRPr="005C03F3">
        <w:rPr>
          <w:color w:val="000000" w:themeColor="text1"/>
          <w:highlight w:val="lightGray"/>
        </w:rPr>
        <w:t xml:space="preserve">Tenderers must complete all required inputs in the </w:t>
      </w:r>
      <w:r>
        <w:rPr>
          <w:color w:val="000000" w:themeColor="text1"/>
          <w:highlight w:val="lightGray"/>
        </w:rPr>
        <w:t>table above</w:t>
      </w:r>
      <w:r w:rsidRPr="005C03F3">
        <w:rPr>
          <w:color w:val="000000" w:themeColor="text1"/>
          <w:highlight w:val="lightGray"/>
        </w:rPr>
        <w:t xml:space="preserve"> to remain eligible in this competition.</w:t>
      </w:r>
      <w:r>
        <w:rPr>
          <w:color w:val="000000" w:themeColor="text1"/>
          <w:highlight w:val="lightGray"/>
        </w:rPr>
        <w:t xml:space="preserve"> </w:t>
      </w:r>
      <w:r w:rsidRPr="005C03F3">
        <w:rPr>
          <w:color w:val="000000" w:themeColor="text1"/>
          <w:highlight w:val="lightGray"/>
        </w:rPr>
        <w:t>Any alteration or amendment to the pricing schedule may result in that tenderer’s bid being rejected.</w:t>
      </w:r>
    </w:p>
    <w:p w14:paraId="4339A062" w14:textId="77777777" w:rsidR="00D442B1" w:rsidRPr="005C03F3" w:rsidRDefault="00D442B1" w:rsidP="00D442B1">
      <w:pPr>
        <w:spacing w:line="240" w:lineRule="auto"/>
        <w:rPr>
          <w:color w:val="000000" w:themeColor="text1"/>
          <w:highlight w:val="lightGray"/>
        </w:rPr>
      </w:pPr>
      <w:r w:rsidRPr="005C03F3">
        <w:rPr>
          <w:color w:val="000000" w:themeColor="text1"/>
          <w:highlight w:val="lightGray"/>
        </w:rPr>
        <w:t xml:space="preserve">Note 2 </w:t>
      </w:r>
    </w:p>
    <w:p w14:paraId="14CAA59F" w14:textId="77777777" w:rsidR="00D442B1" w:rsidRPr="00DB3151" w:rsidRDefault="00D442B1" w:rsidP="00D442B1">
      <w:pPr>
        <w:spacing w:line="240" w:lineRule="auto"/>
        <w:rPr>
          <w:color w:val="FF0000"/>
          <w:highlight w:val="lightGray"/>
        </w:rPr>
      </w:pPr>
      <w:r w:rsidRPr="005C03F3">
        <w:rPr>
          <w:color w:val="000000" w:themeColor="text1"/>
          <w:highlight w:val="lightGray"/>
        </w:rPr>
        <w:t xml:space="preserve">The hours above are notional and based on WCCC estimate of the hours required (for evaluation purposes), no guarantee of the total hours is given and actual hours paid will be based on verified hours incurred approved by the festival director on a </w:t>
      </w:r>
      <w:r>
        <w:rPr>
          <w:color w:val="000000" w:themeColor="text1"/>
          <w:highlight w:val="lightGray"/>
        </w:rPr>
        <w:t>m</w:t>
      </w:r>
      <w:r w:rsidRPr="005C03F3">
        <w:rPr>
          <w:color w:val="000000" w:themeColor="text1"/>
          <w:highlight w:val="lightGray"/>
        </w:rPr>
        <w:t>onthly basis.</w:t>
      </w:r>
    </w:p>
    <w:p w14:paraId="380636D0" w14:textId="77777777" w:rsidR="00D74A75" w:rsidRDefault="00D74A75"/>
    <w:p w14:paraId="5032E027" w14:textId="77777777" w:rsidR="003F5BB3" w:rsidRPr="00414BFB" w:rsidRDefault="003F5BB3" w:rsidP="003F5BB3"/>
    <w:p w14:paraId="4ACE0A70" w14:textId="77777777" w:rsidR="003F5BB3" w:rsidRPr="00414BFB" w:rsidRDefault="003F5BB3" w:rsidP="003F5BB3">
      <w:r w:rsidRPr="00414BFB">
        <w:br w:type="page"/>
      </w: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37A04D8A" w:rsidR="003F5BB3" w:rsidRPr="00444BB2" w:rsidRDefault="003F5BB3" w:rsidP="003F5BB3">
      <w:pPr>
        <w:pStyle w:val="ListParagraph"/>
        <w:numPr>
          <w:ilvl w:val="0"/>
          <w:numId w:val="4"/>
        </w:numPr>
        <w:spacing w:before="0"/>
        <w:jc w:val="left"/>
        <w:rPr>
          <w:b/>
        </w:rPr>
      </w:pPr>
      <w:r w:rsidRPr="00444BB2">
        <w:t xml:space="preserve">Will keep this offer for the contract / framework open for acceptance by you for a period of </w:t>
      </w:r>
      <w:r w:rsidR="009D5D40">
        <w:t xml:space="preserve">6 </w:t>
      </w:r>
      <w:r w:rsidRPr="00444BB2">
        <w:t>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79C8CBF1" w14:textId="15F08C17" w:rsidR="003F5BB3" w:rsidRPr="00B225AD" w:rsidRDefault="003F5BB3" w:rsidP="003F5BB3">
      <w:pPr>
        <w:pStyle w:val="ListParagraph"/>
        <w:numPr>
          <w:ilvl w:val="0"/>
          <w:numId w:val="4"/>
        </w:numPr>
        <w:spacing w:before="0"/>
        <w:jc w:val="left"/>
        <w:rPr>
          <w:b/>
          <w:color w:val="auto"/>
        </w:rPr>
      </w:pPr>
      <w:r w:rsidRPr="00B225AD">
        <w:rPr>
          <w:color w:val="auto"/>
        </w:rPr>
        <w:t xml:space="preserve">Agree that the rates stated are maximum prices for the duration of the </w:t>
      </w:r>
      <w:r w:rsidR="00A1468F" w:rsidRPr="00B225AD">
        <w:rPr>
          <w:color w:val="auto"/>
        </w:rPr>
        <w:t>contract</w:t>
      </w:r>
      <w:r w:rsidR="00B225AD" w:rsidRPr="00B225AD">
        <w:rPr>
          <w:color w:val="auto"/>
        </w:rPr>
        <w:t>/s</w:t>
      </w:r>
      <w:r w:rsidR="00A1468F" w:rsidRPr="00B225AD">
        <w:rPr>
          <w:color w:val="auto"/>
        </w:rPr>
        <w:t xml:space="preserve"> </w:t>
      </w:r>
      <w:r w:rsidRPr="00B225AD">
        <w:rPr>
          <w:color w:val="auto"/>
        </w:rPr>
        <w:t>agreement</w:t>
      </w:r>
      <w:r w:rsidR="00B225AD" w:rsidRPr="00B225AD">
        <w:rPr>
          <w:color w:val="auto"/>
        </w:rPr>
        <w:t>/s</w:t>
      </w:r>
      <w:r w:rsidRPr="00B225AD">
        <w:rPr>
          <w:color w:val="auto"/>
        </w:rPr>
        <w:t xml:space="preserve">, </w:t>
      </w:r>
    </w:p>
    <w:p w14:paraId="38ECB257" w14:textId="37625E21" w:rsidR="006F1782" w:rsidRPr="009D12DB" w:rsidRDefault="006F1782" w:rsidP="003F5BB3">
      <w:pPr>
        <w:pStyle w:val="ListParagraph"/>
        <w:numPr>
          <w:ilvl w:val="0"/>
          <w:numId w:val="4"/>
        </w:numPr>
        <w:spacing w:before="0"/>
        <w:jc w:val="left"/>
        <w:rPr>
          <w:bCs/>
          <w:color w:val="auto"/>
          <w:highlight w:val="lightGray"/>
        </w:rPr>
      </w:pPr>
      <w:r>
        <w:rPr>
          <w:bCs/>
          <w:color w:val="auto"/>
        </w:rPr>
        <w:t>H</w:t>
      </w:r>
      <w:r w:rsidRPr="009D12DB">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325AF13" w14:textId="5BF8D586" w:rsidR="007562D4" w:rsidRPr="00D442B1" w:rsidRDefault="007562D4" w:rsidP="00D442B1">
      <w:pPr>
        <w:pStyle w:val="ListParagraph"/>
        <w:numPr>
          <w:ilvl w:val="0"/>
          <w:numId w:val="4"/>
        </w:numPr>
        <w:rPr>
          <w:lang w:val="en-US"/>
        </w:rPr>
      </w:pPr>
      <w:bookmarkStart w:id="21" w:name="_Hlk491592638"/>
      <w:r w:rsidRPr="00704E58">
        <w:t>Agree that as a condition of award, it shall be our sole responsibility to fulfil the obligations under the Contract</w:t>
      </w:r>
      <w:r w:rsidR="00FD658D">
        <w:t>.</w:t>
      </w:r>
      <w:bookmarkEnd w:id="21"/>
    </w:p>
    <w:p w14:paraId="383D3694" w14:textId="77777777" w:rsidR="00D442B1" w:rsidRDefault="00D442B1" w:rsidP="00D442B1">
      <w:pPr>
        <w:rPr>
          <w:lang w:val="en-US"/>
        </w:rPr>
      </w:pPr>
    </w:p>
    <w:p w14:paraId="54F19E91" w14:textId="77777777" w:rsidR="00D442B1" w:rsidRDefault="00D442B1" w:rsidP="00D442B1">
      <w:pPr>
        <w:rPr>
          <w:lang w:val="en-US"/>
        </w:rPr>
      </w:pPr>
    </w:p>
    <w:p w14:paraId="0F289E70" w14:textId="77777777" w:rsidR="00D442B1" w:rsidRDefault="00D442B1" w:rsidP="00D442B1">
      <w:pPr>
        <w:rPr>
          <w:lang w:val="en-US"/>
        </w:rPr>
      </w:pPr>
    </w:p>
    <w:p w14:paraId="1AE934DD" w14:textId="77777777" w:rsidR="00D442B1" w:rsidRPr="00D442B1" w:rsidRDefault="00D442B1" w:rsidP="00D442B1">
      <w:pPr>
        <w:rPr>
          <w:lang w:val="en-U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61DF79AA" w14:textId="77777777" w:rsidR="00D442B1" w:rsidRDefault="00D442B1" w:rsidP="003F5BB3">
      <w:pPr>
        <w:pStyle w:val="BodyText3"/>
      </w:pPr>
    </w:p>
    <w:p w14:paraId="451E5C64" w14:textId="77777777" w:rsidR="00D442B1" w:rsidRDefault="00D442B1" w:rsidP="003F5BB3">
      <w:pPr>
        <w:pStyle w:val="BodyText3"/>
      </w:pPr>
    </w:p>
    <w:p w14:paraId="68827F9E" w14:textId="77777777" w:rsidR="00D442B1" w:rsidRDefault="00D442B1" w:rsidP="003F5BB3">
      <w:pPr>
        <w:pStyle w:val="BodyText3"/>
      </w:pPr>
    </w:p>
    <w:p w14:paraId="0FEA7ACB" w14:textId="77777777" w:rsidR="00D442B1" w:rsidRDefault="00D442B1" w:rsidP="003F5BB3">
      <w:pPr>
        <w:pStyle w:val="BodyText3"/>
      </w:pPr>
    </w:p>
    <w:p w14:paraId="032ED63E" w14:textId="77777777" w:rsidR="00D442B1" w:rsidRDefault="00D442B1" w:rsidP="003F5BB3">
      <w:pPr>
        <w:pStyle w:val="BodyText3"/>
      </w:pPr>
    </w:p>
    <w:p w14:paraId="740657B9" w14:textId="77777777" w:rsidR="00D442B1" w:rsidRDefault="00D442B1" w:rsidP="003F5BB3">
      <w:pPr>
        <w:pStyle w:val="BodyText3"/>
      </w:pPr>
    </w:p>
    <w:p w14:paraId="328AC960" w14:textId="77777777" w:rsidR="00D442B1" w:rsidRDefault="00D442B1" w:rsidP="003F5BB3">
      <w:pPr>
        <w:pStyle w:val="BodyText3"/>
      </w:pPr>
    </w:p>
    <w:p w14:paraId="1A2408BC" w14:textId="77777777" w:rsidR="00D442B1" w:rsidRDefault="00D442B1" w:rsidP="003F5BB3">
      <w:pPr>
        <w:pStyle w:val="BodyText3"/>
      </w:pPr>
    </w:p>
    <w:p w14:paraId="23D996E3" w14:textId="77777777" w:rsidR="00D442B1" w:rsidRDefault="00D442B1" w:rsidP="003F5BB3">
      <w:pPr>
        <w:pStyle w:val="BodyText3"/>
      </w:pPr>
    </w:p>
    <w:p w14:paraId="1F7A9E1F" w14:textId="77777777" w:rsidR="00D442B1" w:rsidRDefault="00D442B1" w:rsidP="003F5BB3">
      <w:pPr>
        <w:pStyle w:val="BodyText3"/>
      </w:pPr>
    </w:p>
    <w:p w14:paraId="232D2D70" w14:textId="77777777" w:rsidR="00D442B1" w:rsidRDefault="00D442B1" w:rsidP="003F5BB3">
      <w:pPr>
        <w:pStyle w:val="BodyText3"/>
      </w:pPr>
    </w:p>
    <w:p w14:paraId="6424186C" w14:textId="77777777" w:rsidR="00D442B1" w:rsidRDefault="00D442B1" w:rsidP="003F5BB3">
      <w:pPr>
        <w:pStyle w:val="BodyText3"/>
      </w:pPr>
    </w:p>
    <w:p w14:paraId="76CF1038" w14:textId="77777777" w:rsidR="00D442B1" w:rsidRDefault="00D442B1" w:rsidP="003F5BB3">
      <w:pPr>
        <w:pStyle w:val="BodyText3"/>
      </w:pPr>
    </w:p>
    <w:p w14:paraId="3633EFD5" w14:textId="77777777" w:rsidR="00D442B1" w:rsidRDefault="00D442B1" w:rsidP="003F5BB3">
      <w:pPr>
        <w:pStyle w:val="BodyText3"/>
      </w:pPr>
    </w:p>
    <w:p w14:paraId="5415F8E8" w14:textId="77777777" w:rsidR="00D442B1" w:rsidRDefault="00D442B1" w:rsidP="003F5BB3">
      <w:pPr>
        <w:pStyle w:val="BodyText3"/>
      </w:pPr>
    </w:p>
    <w:p w14:paraId="517D2828" w14:textId="77777777" w:rsidR="00D442B1" w:rsidRDefault="00D442B1" w:rsidP="003F5BB3">
      <w:pPr>
        <w:pStyle w:val="BodyText3"/>
      </w:pPr>
    </w:p>
    <w:p w14:paraId="781A7F4F" w14:textId="77777777" w:rsidR="00D442B1" w:rsidRDefault="00D442B1" w:rsidP="003F5BB3">
      <w:pPr>
        <w:pStyle w:val="BodyText3"/>
      </w:pPr>
    </w:p>
    <w:p w14:paraId="3E705CC6" w14:textId="77777777" w:rsidR="00D442B1" w:rsidRDefault="00D442B1" w:rsidP="003F5BB3">
      <w:pPr>
        <w:pStyle w:val="BodyText3"/>
      </w:pPr>
    </w:p>
    <w:p w14:paraId="31CBDED1" w14:textId="77777777" w:rsidR="00D442B1" w:rsidRDefault="00D442B1" w:rsidP="003F5BB3">
      <w:pPr>
        <w:pStyle w:val="BodyText3"/>
      </w:pPr>
    </w:p>
    <w:p w14:paraId="6D342147" w14:textId="0685339E" w:rsidR="008B2341" w:rsidRPr="00BC3E5D" w:rsidRDefault="008F70F9" w:rsidP="00BC3E5D">
      <w:pPr>
        <w:pStyle w:val="Heading1"/>
      </w:pPr>
      <w:bookmarkStart w:id="22" w:name="_Toc198923112"/>
      <w:r>
        <w:t xml:space="preserve">Response </w:t>
      </w:r>
      <w:r w:rsidR="0040539B">
        <w:t>to</w:t>
      </w:r>
      <w:r>
        <w:t xml:space="preserve"> Qualitative </w:t>
      </w:r>
      <w:r w:rsidR="00877458">
        <w:t xml:space="preserve">Award </w:t>
      </w:r>
      <w:r>
        <w:t>Criteria</w:t>
      </w:r>
      <w:bookmarkEnd w:id="16"/>
      <w:bookmarkEnd w:id="17"/>
      <w:bookmarkEnd w:id="18"/>
      <w:bookmarkEnd w:id="22"/>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EE51E9" w:rsidRPr="00414BFB" w14:paraId="1BD0AF88" w14:textId="77777777" w:rsidTr="009B2A78">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7DBA81C" w14:textId="75E39B95" w:rsidR="00EE51E9" w:rsidRPr="00C53A83" w:rsidRDefault="00EE51E9" w:rsidP="009B2A78">
            <w:pPr>
              <w:jc w:val="left"/>
              <w:rPr>
                <w:bCs w:val="0"/>
                <w:color w:val="FFFFFF" w:themeColor="background1"/>
              </w:rPr>
            </w:pPr>
            <w:r w:rsidRPr="00C53A83">
              <w:rPr>
                <w:color w:val="FFFFFF" w:themeColor="background1"/>
              </w:rPr>
              <w:t xml:space="preserve">Criterion </w:t>
            </w:r>
            <w:r w:rsidR="00BC3E5D">
              <w:rPr>
                <w:color w:val="FFFFFF" w:themeColor="background1"/>
              </w:rPr>
              <w:t>B</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0CD0B18" w14:textId="77777777" w:rsidR="00EE51E9" w:rsidRPr="00C53A83" w:rsidRDefault="00EE51E9" w:rsidP="009B2A78">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52F7827" w14:textId="77777777" w:rsidR="00EE51E9" w:rsidRPr="00C53A83" w:rsidRDefault="00EE51E9" w:rsidP="009B2A78">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921413D" w14:textId="77777777" w:rsidR="00EE51E9" w:rsidRPr="00C53A83" w:rsidRDefault="00EE51E9" w:rsidP="009B2A78">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A20C8" w:rsidRPr="00414BFB" w14:paraId="2457D592" w14:textId="77777777" w:rsidTr="00145E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2FEABD3D" w14:textId="77777777" w:rsidR="008A20C8" w:rsidRPr="007A5870" w:rsidRDefault="008A20C8" w:rsidP="008A20C8">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5B6A95EA" w14:textId="69070A08" w:rsidR="008A20C8" w:rsidRPr="003E1E76" w:rsidRDefault="008A20C8" w:rsidP="008A20C8">
            <w:pPr>
              <w:cnfStyle w:val="000000100000" w:firstRow="0" w:lastRow="0" w:firstColumn="0" w:lastColumn="0" w:oddVBand="0" w:evenVBand="0" w:oddHBand="1" w:evenHBand="0" w:firstRowFirstColumn="0" w:firstRowLastColumn="0" w:lastRowFirstColumn="0" w:lastRowLastColumn="0"/>
              <w:rPr>
                <w:color w:val="000000" w:themeColor="text1"/>
              </w:rPr>
            </w:pPr>
            <w:r w:rsidRPr="00C7330C">
              <w:rPr>
                <w:color w:val="000000" w:themeColor="text1"/>
              </w:rPr>
              <w:t>Crowd management and public safety</w:t>
            </w:r>
          </w:p>
        </w:tc>
        <w:tc>
          <w:tcPr>
            <w:tcW w:w="1559" w:type="dxa"/>
            <w:tcBorders>
              <w:top w:val="single" w:sz="4" w:space="0" w:color="auto"/>
            </w:tcBorders>
            <w:shd w:val="clear" w:color="auto" w:fill="auto"/>
            <w:vAlign w:val="center"/>
          </w:tcPr>
          <w:p w14:paraId="23061A29" w14:textId="4E18B8DC" w:rsidR="008A20C8" w:rsidRPr="003E1E76" w:rsidRDefault="008A20C8" w:rsidP="008A20C8">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25</w:t>
            </w:r>
            <w:r w:rsidRPr="00FF5918">
              <w:rPr>
                <w:color w:val="000000" w:themeColor="text1"/>
              </w:rPr>
              <w:t>%</w:t>
            </w:r>
          </w:p>
        </w:tc>
        <w:tc>
          <w:tcPr>
            <w:tcW w:w="1250" w:type="dxa"/>
            <w:tcBorders>
              <w:top w:val="single" w:sz="4" w:space="0" w:color="auto"/>
            </w:tcBorders>
            <w:shd w:val="clear" w:color="auto" w:fill="auto"/>
            <w:vAlign w:val="center"/>
          </w:tcPr>
          <w:p w14:paraId="3C265CCE" w14:textId="2578B59A" w:rsidR="008A20C8" w:rsidRPr="003E1E76" w:rsidRDefault="008A20C8" w:rsidP="008A20C8">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2,500</w:t>
            </w:r>
          </w:p>
        </w:tc>
        <w:tc>
          <w:tcPr>
            <w:tcW w:w="1250" w:type="dxa"/>
            <w:tcBorders>
              <w:top w:val="single" w:sz="4" w:space="0" w:color="auto"/>
            </w:tcBorders>
            <w:shd w:val="clear" w:color="auto" w:fill="auto"/>
            <w:vAlign w:val="center"/>
          </w:tcPr>
          <w:p w14:paraId="26C3105F" w14:textId="22DB9B15" w:rsidR="008A20C8" w:rsidRPr="003E1E76" w:rsidRDefault="008A20C8" w:rsidP="008A20C8">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1,500</w:t>
            </w:r>
          </w:p>
        </w:tc>
      </w:tr>
      <w:tr w:rsidR="008A20C8" w:rsidRPr="00414BFB" w14:paraId="1DAF8051" w14:textId="77777777" w:rsidTr="009B2A78">
        <w:tc>
          <w:tcPr>
            <w:cnfStyle w:val="001000000000" w:firstRow="0" w:lastRow="0" w:firstColumn="1" w:lastColumn="0" w:oddVBand="0" w:evenVBand="0" w:oddHBand="0" w:evenHBand="0" w:firstRowFirstColumn="0" w:firstRowLastColumn="0" w:lastRowFirstColumn="0" w:lastRowLastColumn="0"/>
            <w:tcW w:w="1555" w:type="dxa"/>
          </w:tcPr>
          <w:p w14:paraId="58A8F956" w14:textId="77777777" w:rsidR="008A20C8" w:rsidRPr="00414BFB" w:rsidRDefault="008A20C8" w:rsidP="008A20C8">
            <w:r w:rsidRPr="00414BFB">
              <w:t>Instructions</w:t>
            </w:r>
          </w:p>
        </w:tc>
        <w:tc>
          <w:tcPr>
            <w:tcW w:w="7461" w:type="dxa"/>
            <w:gridSpan w:val="4"/>
          </w:tcPr>
          <w:p w14:paraId="11ED86A7" w14:textId="77777777" w:rsidR="008A20C8" w:rsidRPr="00851442" w:rsidRDefault="008A20C8" w:rsidP="008A20C8">
            <w:pPr>
              <w:numPr>
                <w:ilvl w:val="0"/>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Pr>
                <w:lang w:val="en-IE"/>
              </w:rPr>
              <w:t xml:space="preserve"> </w:t>
            </w:r>
            <w:r w:rsidRPr="00851442">
              <w:rPr>
                <w:b/>
                <w:bCs/>
                <w:lang w:val="en-IE"/>
              </w:rPr>
              <w:t>Crowd Management Strategy</w:t>
            </w:r>
          </w:p>
          <w:p w14:paraId="605376D4"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Methods for controlling pedestrian flows, queuing systems and entry/exit points.</w:t>
            </w:r>
          </w:p>
          <w:p w14:paraId="7D028BC3"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Management of high-density areas and potential crowd congestion points.</w:t>
            </w:r>
          </w:p>
          <w:p w14:paraId="65B8B57E"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Procedures for monitoring crowd behaviour and identifying emerging risks.</w:t>
            </w:r>
          </w:p>
          <w:p w14:paraId="7A179423" w14:textId="77777777" w:rsidR="008A20C8" w:rsidRPr="00851442" w:rsidRDefault="008A20C8" w:rsidP="008A20C8">
            <w:pPr>
              <w:numPr>
                <w:ilvl w:val="0"/>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b/>
                <w:bCs/>
                <w:lang w:val="en-IE"/>
              </w:rPr>
              <w:t>Deployment of Security and Stewarding Personnel</w:t>
            </w:r>
          </w:p>
          <w:p w14:paraId="759AFC19"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Proposed staffing levels and supervisory arrangements.</w:t>
            </w:r>
          </w:p>
          <w:p w14:paraId="55C62ED0"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Allocation of personnel to key locations and risk areas.</w:t>
            </w:r>
          </w:p>
          <w:p w14:paraId="2EFEB269"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Procedures for communication and coordination between security personnel, event management and emergency services.</w:t>
            </w:r>
          </w:p>
          <w:p w14:paraId="7C0F3F9B" w14:textId="77777777" w:rsidR="008A20C8" w:rsidRPr="00851442" w:rsidRDefault="008A20C8" w:rsidP="008A20C8">
            <w:pPr>
              <w:numPr>
                <w:ilvl w:val="0"/>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b/>
                <w:bCs/>
                <w:lang w:val="en-IE"/>
              </w:rPr>
              <w:t>Public Safety and Incident Response</w:t>
            </w:r>
          </w:p>
          <w:p w14:paraId="700818DD"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Procedures for responding to public safety incidents, anti-social behaviour, lost children, medical emergencies and disorderly conduct.</w:t>
            </w:r>
          </w:p>
          <w:p w14:paraId="01AEC45C"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Escalation procedures and liaison arrangements with An Garda Síochána, emergency services and event organisers.</w:t>
            </w:r>
          </w:p>
          <w:p w14:paraId="28AFAA75"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Emergency evacuation and crowd dispersal procedures.</w:t>
            </w:r>
          </w:p>
          <w:p w14:paraId="762B0459" w14:textId="77777777" w:rsidR="008A20C8" w:rsidRPr="00851442" w:rsidRDefault="008A20C8" w:rsidP="008A20C8">
            <w:pPr>
              <w:numPr>
                <w:ilvl w:val="0"/>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b/>
                <w:bCs/>
                <w:lang w:val="en-IE"/>
              </w:rPr>
              <w:t>Staff Training and Competence</w:t>
            </w:r>
          </w:p>
          <w:p w14:paraId="6B52C3DD"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Relevant experience, qualifications and PSA licensing of staff.</w:t>
            </w:r>
          </w:p>
          <w:p w14:paraId="6130E719"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Training in crowd management, conflict resolution, health and safety and emergency response.</w:t>
            </w:r>
          </w:p>
          <w:p w14:paraId="2C1EA6FD"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Briefing and induction procedures for event staff.</w:t>
            </w:r>
          </w:p>
          <w:p w14:paraId="2EF909E2" w14:textId="77777777" w:rsidR="008A20C8" w:rsidRPr="00851442" w:rsidRDefault="008A20C8" w:rsidP="008A20C8">
            <w:pPr>
              <w:numPr>
                <w:ilvl w:val="0"/>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b/>
                <w:bCs/>
                <w:lang w:val="en-IE"/>
              </w:rPr>
              <w:t>Risk Management and Continuous Monitoring</w:t>
            </w:r>
          </w:p>
          <w:p w14:paraId="22FCF201"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Approach to identifying, assessing and mitigating crowd-related risks.</w:t>
            </w:r>
          </w:p>
          <w:p w14:paraId="5CDCCE1A" w14:textId="77777777" w:rsidR="008A20C8"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Monitoring arrangements before, during and after the event.</w:t>
            </w:r>
          </w:p>
          <w:p w14:paraId="1DDBAF10" w14:textId="77777777" w:rsidR="008A20C8" w:rsidRPr="00851442" w:rsidRDefault="008A20C8" w:rsidP="008A20C8">
            <w:pPr>
              <w:numPr>
                <w:ilvl w:val="1"/>
                <w:numId w:val="17"/>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IE"/>
              </w:rPr>
            </w:pPr>
            <w:r w:rsidRPr="00851442">
              <w:rPr>
                <w:lang w:val="en-IE"/>
              </w:rPr>
              <w:t>Procedures for recording incidents and implementing corrective actions.</w:t>
            </w:r>
          </w:p>
          <w:p w14:paraId="5E848A03" w14:textId="0C5ECB4E" w:rsidR="008A20C8" w:rsidRPr="009C4B3D" w:rsidRDefault="008A20C8" w:rsidP="008A20C8">
            <w:pPr>
              <w:cnfStyle w:val="000000000000" w:firstRow="0" w:lastRow="0" w:firstColumn="0" w:lastColumn="0" w:oddVBand="0" w:evenVBand="0" w:oddHBand="0" w:evenHBand="0" w:firstRowFirstColumn="0" w:firstRowLastColumn="0" w:lastRowFirstColumn="0" w:lastRowLastColumn="0"/>
              <w:rPr>
                <w:highlight w:val="lightGray"/>
              </w:rPr>
            </w:pPr>
            <w:r>
              <w:rPr>
                <w:lang w:val="en-IE"/>
              </w:rPr>
              <w:t xml:space="preserve">Maximum response 4 A4 pages, font 11 Arial </w:t>
            </w:r>
          </w:p>
        </w:tc>
      </w:tr>
    </w:tbl>
    <w:p w14:paraId="35FF6406" w14:textId="77777777" w:rsidR="00EE51E9" w:rsidRDefault="00EE51E9" w:rsidP="008F70F9">
      <w:pPr>
        <w:rPr>
          <w:rFonts w:eastAsiaTheme="majorEastAsia"/>
          <w:b/>
          <w:bCs/>
        </w:rPr>
      </w:pPr>
    </w:p>
    <w:p w14:paraId="07C636EA" w14:textId="77777777" w:rsidR="00EE51E9" w:rsidRDefault="00EE51E9" w:rsidP="008F70F9">
      <w:pPr>
        <w:rPr>
          <w:rFonts w:eastAsiaTheme="majorEastAsia"/>
          <w:b/>
          <w:bCs/>
        </w:rPr>
      </w:pPr>
    </w:p>
    <w:p w14:paraId="185EF52E" w14:textId="5960AF5B" w:rsidR="00521235" w:rsidRPr="007A5870" w:rsidRDefault="00521235" w:rsidP="008F70F9">
      <w:pPr>
        <w:rPr>
          <w:rFonts w:eastAsiaTheme="majorEastAsia"/>
          <w:b/>
          <w:bCs/>
        </w:rPr>
      </w:pPr>
      <w:r w:rsidRPr="007A5870">
        <w:rPr>
          <w:rFonts w:eastAsiaTheme="majorEastAsia"/>
          <w:b/>
          <w:bCs/>
        </w:rPr>
        <w:t>Tenderers’ Response</w:t>
      </w:r>
    </w:p>
    <w:tbl>
      <w:tblPr>
        <w:tblStyle w:val="TableGrid"/>
        <w:tblW w:w="0" w:type="auto"/>
        <w:tblLook w:val="04A0" w:firstRow="1" w:lastRow="0" w:firstColumn="1" w:lastColumn="0" w:noHBand="0" w:noVBand="1"/>
      </w:tblPr>
      <w:tblGrid>
        <w:gridCol w:w="9016"/>
      </w:tblGrid>
      <w:tr w:rsidR="00AE50A3" w14:paraId="4E240A1E" w14:textId="77777777" w:rsidTr="00AE50A3">
        <w:tc>
          <w:tcPr>
            <w:tcW w:w="9016" w:type="dxa"/>
          </w:tcPr>
          <w:p w14:paraId="2D0614C1" w14:textId="70DA548F" w:rsidR="00AE50A3" w:rsidRPr="009A26EE" w:rsidRDefault="00AE50A3" w:rsidP="009A26EE">
            <w:pPr>
              <w:pStyle w:val="ListParagraph"/>
              <w:numPr>
                <w:ilvl w:val="0"/>
                <w:numId w:val="14"/>
              </w:numPr>
              <w:rPr>
                <w:rFonts w:eastAsia="Times New Roman"/>
                <w:bCs/>
                <w:color w:val="auto"/>
                <w:sz w:val="20"/>
                <w:szCs w:val="20"/>
                <w:lang w:val="en-IE"/>
              </w:rPr>
            </w:pPr>
            <w:r w:rsidRPr="009A26EE">
              <w:rPr>
                <w:rFonts w:eastAsia="Times New Roman"/>
                <w:b/>
                <w:color w:val="auto"/>
                <w:sz w:val="20"/>
                <w:szCs w:val="20"/>
                <w:lang w:val="en-IE"/>
              </w:rPr>
              <w:t>Insert Response Here</w:t>
            </w:r>
            <w:r w:rsidRPr="009A26EE">
              <w:rPr>
                <w:rFonts w:eastAsia="Times New Roman"/>
                <w:bCs/>
                <w:color w:val="auto"/>
                <w:sz w:val="20"/>
                <w:szCs w:val="20"/>
                <w:lang w:val="en-IE"/>
              </w:rPr>
              <w:t xml:space="preserve"> (maximum </w:t>
            </w:r>
            <w:r w:rsidR="00BC3E5D">
              <w:rPr>
                <w:rFonts w:eastAsia="Times New Roman"/>
                <w:bCs/>
                <w:color w:val="auto"/>
                <w:sz w:val="20"/>
                <w:szCs w:val="20"/>
                <w:lang w:val="en-IE"/>
              </w:rPr>
              <w:t>4</w:t>
            </w:r>
            <w:r w:rsidRPr="009A26EE">
              <w:rPr>
                <w:rFonts w:eastAsia="Times New Roman"/>
                <w:bCs/>
                <w:color w:val="auto"/>
                <w:sz w:val="20"/>
                <w:szCs w:val="20"/>
                <w:lang w:val="en-IE"/>
              </w:rPr>
              <w:t xml:space="preserve"> pages) Font 11 Arial</w:t>
            </w:r>
          </w:p>
          <w:p w14:paraId="42AFF9A1" w14:textId="77777777" w:rsidR="00AE50A3" w:rsidRDefault="00AE50A3" w:rsidP="008F70F9">
            <w:pPr>
              <w:rPr>
                <w:rFonts w:eastAsiaTheme="majorEastAsia"/>
              </w:rPr>
            </w:pPr>
          </w:p>
          <w:p w14:paraId="02E5D838" w14:textId="77777777" w:rsidR="00AE50A3" w:rsidRDefault="00AE50A3" w:rsidP="008F70F9">
            <w:pPr>
              <w:rPr>
                <w:rFonts w:eastAsiaTheme="majorEastAsia"/>
              </w:rPr>
            </w:pPr>
          </w:p>
          <w:p w14:paraId="2F6B1CC7" w14:textId="77777777" w:rsidR="00AE50A3" w:rsidRDefault="00AE50A3" w:rsidP="008F70F9">
            <w:pPr>
              <w:rPr>
                <w:rFonts w:eastAsiaTheme="majorEastAsia"/>
              </w:rPr>
            </w:pPr>
          </w:p>
          <w:p w14:paraId="0FE48DE3" w14:textId="77777777" w:rsidR="00AE50A3" w:rsidRDefault="00AE50A3" w:rsidP="008F70F9">
            <w:pPr>
              <w:rPr>
                <w:rFonts w:eastAsiaTheme="majorEastAsia"/>
              </w:rPr>
            </w:pPr>
          </w:p>
        </w:tc>
      </w:tr>
    </w:tbl>
    <w:p w14:paraId="18CFD8CD" w14:textId="77777777" w:rsidR="008F70F9" w:rsidRDefault="008F70F9" w:rsidP="008F70F9">
      <w:pPr>
        <w:rPr>
          <w:rFonts w:eastAsiaTheme="majorEastAsia"/>
        </w:rPr>
      </w:pPr>
    </w:p>
    <w:p w14:paraId="02DBF3EA" w14:textId="5DF18552" w:rsidR="00704E58" w:rsidRPr="00BC3E5D" w:rsidRDefault="008F70F9" w:rsidP="00BC3E5D">
      <w:pPr>
        <w:spacing w:before="0" w:after="0" w:line="240" w:lineRule="auto"/>
        <w:jc w:val="left"/>
        <w:rPr>
          <w:rFonts w:eastAsiaTheme="majorEastAsia"/>
        </w:rPr>
      </w:pPr>
      <w:r>
        <w:rPr>
          <w:rFonts w:eastAsiaTheme="majorEastAsia"/>
        </w:rP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36644820" w:rsidR="007A5870" w:rsidRPr="00C53A83" w:rsidRDefault="007A5870" w:rsidP="007A5870">
            <w:pPr>
              <w:jc w:val="left"/>
              <w:rPr>
                <w:bCs w:val="0"/>
                <w:color w:val="FFFFFF" w:themeColor="background1"/>
              </w:rPr>
            </w:pPr>
            <w:r w:rsidRPr="00C53A83">
              <w:rPr>
                <w:color w:val="FFFFFF" w:themeColor="background1"/>
              </w:rPr>
              <w:t xml:space="preserve">Criterion </w:t>
            </w:r>
            <w:r w:rsidR="008B3CA0">
              <w:rPr>
                <w:color w:val="FFFFFF" w:themeColor="background1"/>
              </w:rPr>
              <w:t>C</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E51E9"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EE51E9" w:rsidRPr="007A5870" w:rsidRDefault="00EE51E9" w:rsidP="00EE51E9">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7141F7E7" w:rsidR="00EE51E9" w:rsidRPr="003E1E76" w:rsidRDefault="00EE51E9" w:rsidP="00EE51E9">
            <w:pPr>
              <w:cnfStyle w:val="000000100000" w:firstRow="0" w:lastRow="0" w:firstColumn="0" w:lastColumn="0" w:oddVBand="0" w:evenVBand="0" w:oddHBand="1" w:evenHBand="0" w:firstRowFirstColumn="0" w:firstRowLastColumn="0" w:lastRowFirstColumn="0" w:lastRowLastColumn="0"/>
              <w:rPr>
                <w:color w:val="000000" w:themeColor="text1"/>
              </w:rPr>
            </w:pPr>
            <w:r w:rsidRPr="004151C2">
              <w:rPr>
                <w:lang w:eastAsia="en-IE"/>
              </w:rPr>
              <w:t>Service Delivery Methodology and Understanding of Requirements</w:t>
            </w:r>
          </w:p>
        </w:tc>
        <w:tc>
          <w:tcPr>
            <w:tcW w:w="1559" w:type="dxa"/>
            <w:tcBorders>
              <w:top w:val="single" w:sz="4" w:space="0" w:color="auto"/>
            </w:tcBorders>
            <w:shd w:val="clear" w:color="auto" w:fill="auto"/>
          </w:tcPr>
          <w:p w14:paraId="4E9E07F3" w14:textId="0AD056BA" w:rsidR="00EE51E9" w:rsidRPr="003E1E76" w:rsidRDefault="00EE51E9" w:rsidP="00EE51E9">
            <w:pPr>
              <w:cnfStyle w:val="000000100000" w:firstRow="0" w:lastRow="0" w:firstColumn="0" w:lastColumn="0" w:oddVBand="0" w:evenVBand="0" w:oddHBand="1" w:evenHBand="0" w:firstRowFirstColumn="0" w:firstRowLastColumn="0" w:lastRowFirstColumn="0" w:lastRowLastColumn="0"/>
              <w:rPr>
                <w:color w:val="000000" w:themeColor="text1"/>
              </w:rPr>
            </w:pPr>
            <w:r w:rsidRPr="00D12F1E">
              <w:t>10%</w:t>
            </w:r>
          </w:p>
        </w:tc>
        <w:tc>
          <w:tcPr>
            <w:tcW w:w="1250" w:type="dxa"/>
            <w:tcBorders>
              <w:top w:val="single" w:sz="4" w:space="0" w:color="auto"/>
            </w:tcBorders>
            <w:shd w:val="clear" w:color="auto" w:fill="auto"/>
          </w:tcPr>
          <w:p w14:paraId="1FA3E23A" w14:textId="759BD025" w:rsidR="00EE51E9" w:rsidRPr="003E1E76" w:rsidRDefault="00EE51E9" w:rsidP="00EE51E9">
            <w:pPr>
              <w:cnfStyle w:val="000000100000" w:firstRow="0" w:lastRow="0" w:firstColumn="0" w:lastColumn="0" w:oddVBand="0" w:evenVBand="0" w:oddHBand="1" w:evenHBand="0" w:firstRowFirstColumn="0" w:firstRowLastColumn="0" w:lastRowFirstColumn="0" w:lastRowLastColumn="0"/>
              <w:rPr>
                <w:color w:val="000000" w:themeColor="text1"/>
              </w:rPr>
            </w:pPr>
            <w:r w:rsidRPr="00D12F1E">
              <w:t>1000</w:t>
            </w:r>
          </w:p>
        </w:tc>
        <w:tc>
          <w:tcPr>
            <w:tcW w:w="1250" w:type="dxa"/>
            <w:tcBorders>
              <w:top w:val="single" w:sz="4" w:space="0" w:color="auto"/>
            </w:tcBorders>
            <w:shd w:val="clear" w:color="auto" w:fill="auto"/>
          </w:tcPr>
          <w:p w14:paraId="6D2A8297" w14:textId="758D0C95" w:rsidR="00EE51E9" w:rsidRPr="003E1E76" w:rsidRDefault="00EE51E9" w:rsidP="00EE51E9">
            <w:pPr>
              <w:cnfStyle w:val="000000100000" w:firstRow="0" w:lastRow="0" w:firstColumn="0" w:lastColumn="0" w:oddVBand="0" w:evenVBand="0" w:oddHBand="1" w:evenHBand="0" w:firstRowFirstColumn="0" w:firstRowLastColumn="0" w:lastRowFirstColumn="0" w:lastRowLastColumn="0"/>
              <w:rPr>
                <w:color w:val="000000" w:themeColor="text1"/>
              </w:rPr>
            </w:pPr>
            <w:r w:rsidRPr="00D12F1E">
              <w:t>600</w:t>
            </w:r>
          </w:p>
        </w:tc>
      </w:tr>
      <w:tr w:rsidR="00EE51E9"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EE51E9" w:rsidRPr="00414BFB" w:rsidRDefault="00EE51E9" w:rsidP="00EE51E9">
            <w:r w:rsidRPr="00414BFB">
              <w:t>Instructions</w:t>
            </w:r>
          </w:p>
        </w:tc>
        <w:tc>
          <w:tcPr>
            <w:tcW w:w="7461" w:type="dxa"/>
            <w:gridSpan w:val="4"/>
          </w:tcPr>
          <w:p w14:paraId="038B6BAC" w14:textId="77777777" w:rsidR="00EE51E9" w:rsidRPr="003A1072" w:rsidRDefault="00EE51E9" w:rsidP="00EE51E9">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lang w:eastAsia="en-IE"/>
              </w:rPr>
            </w:pPr>
            <w:r w:rsidRPr="003A1072">
              <w:rPr>
                <w:lang w:eastAsia="en-IE"/>
              </w:rPr>
              <w:t>Tenderers should demonstrate:</w:t>
            </w:r>
          </w:p>
          <w:p w14:paraId="16AE688C" w14:textId="77777777" w:rsidR="00EE51E9" w:rsidRPr="003A1072" w:rsidRDefault="00EE51E9" w:rsidP="00EE51E9">
            <w:pPr>
              <w:numPr>
                <w:ilvl w:val="0"/>
                <w:numId w:val="15"/>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lang w:eastAsia="en-IE"/>
              </w:rPr>
            </w:pPr>
            <w:r w:rsidRPr="003A1072">
              <w:rPr>
                <w:lang w:eastAsia="en-IE"/>
              </w:rPr>
              <w:t>Understanding of Christmas festival operations.</w:t>
            </w:r>
          </w:p>
          <w:p w14:paraId="3BED8C24" w14:textId="77777777" w:rsidR="00EE51E9" w:rsidRPr="003A1072" w:rsidRDefault="00EE51E9" w:rsidP="00EE51E9">
            <w:pPr>
              <w:numPr>
                <w:ilvl w:val="0"/>
                <w:numId w:val="15"/>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lang w:eastAsia="en-IE"/>
              </w:rPr>
            </w:pPr>
            <w:r w:rsidRPr="003A1072">
              <w:rPr>
                <w:lang w:eastAsia="en-IE"/>
              </w:rPr>
              <w:t>Management of multiple venues and attractions.</w:t>
            </w:r>
          </w:p>
          <w:p w14:paraId="23260D48" w14:textId="77777777" w:rsidR="00EE51E9" w:rsidRPr="003A1072" w:rsidRDefault="00EE51E9" w:rsidP="00EE51E9">
            <w:pPr>
              <w:numPr>
                <w:ilvl w:val="0"/>
                <w:numId w:val="15"/>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lang w:eastAsia="en-IE"/>
              </w:rPr>
            </w:pPr>
            <w:r w:rsidRPr="003A1072">
              <w:rPr>
                <w:lang w:eastAsia="en-IE"/>
              </w:rPr>
              <w:t>Experience of festive, family-oriented events.</w:t>
            </w:r>
          </w:p>
          <w:p w14:paraId="05D85296" w14:textId="77777777" w:rsidR="00EE51E9" w:rsidRDefault="00EE51E9" w:rsidP="00EE51E9">
            <w:pPr>
              <w:cnfStyle w:val="000000000000" w:firstRow="0" w:lastRow="0" w:firstColumn="0" w:lastColumn="0" w:oddVBand="0" w:evenVBand="0" w:oddHBand="0" w:evenHBand="0" w:firstRowFirstColumn="0" w:firstRowLastColumn="0" w:lastRowFirstColumn="0" w:lastRowLastColumn="0"/>
              <w:rPr>
                <w:lang w:eastAsia="en-IE"/>
              </w:rPr>
            </w:pPr>
            <w:r w:rsidRPr="003A1072">
              <w:rPr>
                <w:lang w:eastAsia="en-IE"/>
              </w:rPr>
              <w:t>Proposed approach to ensuring a safe and welcoming environment.</w:t>
            </w:r>
          </w:p>
          <w:p w14:paraId="765D60EB" w14:textId="668AE00B" w:rsidR="00EE51E9" w:rsidRPr="009C4B3D" w:rsidRDefault="00EE51E9" w:rsidP="00EE51E9">
            <w:pPr>
              <w:cnfStyle w:val="000000000000" w:firstRow="0" w:lastRow="0" w:firstColumn="0" w:lastColumn="0" w:oddVBand="0" w:evenVBand="0" w:oddHBand="0" w:evenHBand="0" w:firstRowFirstColumn="0" w:firstRowLastColumn="0" w:lastRowFirstColumn="0" w:lastRowLastColumn="0"/>
              <w:rPr>
                <w:highlight w:val="lightGray"/>
              </w:rPr>
            </w:pPr>
            <w:r>
              <w:rPr>
                <w:lang w:val="en-IE"/>
              </w:rPr>
              <w:t xml:space="preserve">Maximum response 2 A4 pages, font 11 Arial </w:t>
            </w:r>
          </w:p>
        </w:tc>
      </w:tr>
    </w:tbl>
    <w:p w14:paraId="56BF320A" w14:textId="16BAFDCF" w:rsidR="00080825" w:rsidRPr="00080825" w:rsidRDefault="007A5870" w:rsidP="00080825">
      <w:pPr>
        <w:rPr>
          <w:rFonts w:eastAsiaTheme="majorEastAsia"/>
          <w:b/>
          <w:bCs/>
        </w:rPr>
      </w:pPr>
      <w:r w:rsidRPr="007A5870">
        <w:rPr>
          <w:b/>
          <w:bCs/>
        </w:rPr>
        <w:t>Tenderers’ Response</w:t>
      </w:r>
    </w:p>
    <w:tbl>
      <w:tblPr>
        <w:tblStyle w:val="TableGrid"/>
        <w:tblW w:w="0" w:type="auto"/>
        <w:tblLook w:val="04A0" w:firstRow="1" w:lastRow="0" w:firstColumn="1" w:lastColumn="0" w:noHBand="0" w:noVBand="1"/>
      </w:tblPr>
      <w:tblGrid>
        <w:gridCol w:w="9016"/>
      </w:tblGrid>
      <w:tr w:rsidR="00080825" w14:paraId="4065C82D" w14:textId="77777777" w:rsidTr="00080825">
        <w:tc>
          <w:tcPr>
            <w:tcW w:w="9016" w:type="dxa"/>
          </w:tcPr>
          <w:p w14:paraId="6F74C722" w14:textId="68B11C57" w:rsidR="00080825" w:rsidRPr="00B112DF" w:rsidRDefault="00080825" w:rsidP="00080825">
            <w:pPr>
              <w:rPr>
                <w:rFonts w:eastAsia="Times New Roman"/>
                <w:bCs/>
                <w:color w:val="auto"/>
                <w:sz w:val="20"/>
                <w:szCs w:val="20"/>
                <w:lang w:val="en-IE"/>
              </w:rPr>
            </w:pPr>
            <w:r w:rsidRPr="00B112DF">
              <w:rPr>
                <w:rFonts w:eastAsia="Times New Roman"/>
                <w:b/>
                <w:color w:val="auto"/>
                <w:sz w:val="20"/>
                <w:szCs w:val="20"/>
                <w:lang w:val="en-IE"/>
              </w:rPr>
              <w:t>Insert Response Here</w:t>
            </w:r>
            <w:r w:rsidRPr="00B112DF">
              <w:rPr>
                <w:rFonts w:eastAsia="Times New Roman"/>
                <w:bCs/>
                <w:color w:val="auto"/>
                <w:sz w:val="20"/>
                <w:szCs w:val="20"/>
                <w:lang w:val="en-IE"/>
              </w:rPr>
              <w:t xml:space="preserve"> (maximum</w:t>
            </w:r>
            <w:r>
              <w:rPr>
                <w:rFonts w:eastAsia="Times New Roman"/>
                <w:bCs/>
                <w:color w:val="auto"/>
                <w:sz w:val="20"/>
                <w:szCs w:val="20"/>
                <w:lang w:val="en-IE"/>
              </w:rPr>
              <w:t xml:space="preserve"> </w:t>
            </w:r>
            <w:r w:rsidR="00EE51E9">
              <w:rPr>
                <w:rFonts w:eastAsia="Times New Roman"/>
                <w:bCs/>
                <w:color w:val="auto"/>
                <w:sz w:val="20"/>
                <w:szCs w:val="20"/>
                <w:lang w:val="en-IE"/>
              </w:rPr>
              <w:t>2</w:t>
            </w:r>
            <w:r w:rsidRPr="00B112DF">
              <w:rPr>
                <w:rFonts w:eastAsia="Times New Roman"/>
                <w:bCs/>
                <w:color w:val="auto"/>
                <w:sz w:val="20"/>
                <w:szCs w:val="20"/>
                <w:lang w:val="en-IE"/>
              </w:rPr>
              <w:t xml:space="preserve"> pages)</w:t>
            </w:r>
            <w:r>
              <w:rPr>
                <w:rFonts w:eastAsia="Times New Roman"/>
                <w:bCs/>
                <w:color w:val="auto"/>
                <w:sz w:val="20"/>
                <w:szCs w:val="20"/>
                <w:lang w:val="en-IE"/>
              </w:rPr>
              <w:t xml:space="preserve"> Font 11 Arial</w:t>
            </w:r>
          </w:p>
          <w:p w14:paraId="244D8958" w14:textId="77777777" w:rsidR="00080825" w:rsidRDefault="00080825" w:rsidP="00080825">
            <w:pPr>
              <w:rPr>
                <w:rFonts w:eastAsiaTheme="majorEastAsia"/>
              </w:rPr>
            </w:pPr>
          </w:p>
          <w:p w14:paraId="07F0EAA1" w14:textId="77777777" w:rsidR="00080825" w:rsidRDefault="00080825" w:rsidP="00080825">
            <w:pPr>
              <w:rPr>
                <w:rFonts w:eastAsiaTheme="majorEastAsia"/>
              </w:rPr>
            </w:pPr>
          </w:p>
        </w:tc>
      </w:tr>
    </w:tbl>
    <w:p w14:paraId="7FEF9D18" w14:textId="77777777" w:rsidR="00080825" w:rsidRDefault="00080825" w:rsidP="00080825">
      <w:pPr>
        <w:rPr>
          <w:rFonts w:eastAsiaTheme="majorEastAsia"/>
        </w:rPr>
      </w:pPr>
    </w:p>
    <w:p w14:paraId="3AA8CAC0" w14:textId="77777777" w:rsidR="00704E58" w:rsidRDefault="00704E58" w:rsidP="00704E58">
      <w:pPr>
        <w:rPr>
          <w:rFonts w:eastAsiaTheme="majorEastAsia"/>
        </w:rPr>
      </w:pPr>
    </w:p>
    <w:p w14:paraId="758CAD41" w14:textId="69B71192" w:rsidR="00877458" w:rsidRPr="00414BFB" w:rsidRDefault="00704E58" w:rsidP="008B3CA0">
      <w:pPr>
        <w:spacing w:before="0" w:after="0" w:line="240" w:lineRule="auto"/>
        <w:jc w:val="left"/>
      </w:pPr>
      <w: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A94C02" w:rsidRPr="00414BFB" w14:paraId="29C5CED9" w14:textId="77777777" w:rsidTr="00A94C02">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CBAC00" w14:textId="244A4C0B" w:rsidR="00A94C02" w:rsidRPr="00877458" w:rsidRDefault="00A94C02" w:rsidP="00A94C02">
            <w:pPr>
              <w:jc w:val="left"/>
              <w:rPr>
                <w:color w:val="FFFFFF" w:themeColor="background1"/>
              </w:rPr>
            </w:pPr>
            <w:r>
              <w:rPr>
                <w:color w:val="FFFFFF" w:themeColor="background1"/>
              </w:rPr>
              <w:t>Criterion D:</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922BBA"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47376"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EE3722"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E51E9" w:rsidRPr="00414BFB" w14:paraId="754443E1" w14:textId="77777777" w:rsidTr="00A94C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15F3C8B1" w14:textId="2B63B4F8" w:rsidR="00EE51E9" w:rsidRPr="00A94C02" w:rsidRDefault="00EE51E9" w:rsidP="00EE51E9">
            <w:pPr>
              <w:rPr>
                <w:b w:val="0"/>
                <w:bCs w:val="0"/>
                <w:color w:val="auto"/>
              </w:rPr>
            </w:pPr>
            <w:r w:rsidRPr="00A94C02">
              <w:rPr>
                <w:color w:val="auto"/>
              </w:rPr>
              <w:t>Title</w:t>
            </w:r>
          </w:p>
        </w:tc>
        <w:tc>
          <w:tcPr>
            <w:tcW w:w="3482" w:type="dxa"/>
            <w:tcBorders>
              <w:top w:val="single" w:sz="4" w:space="0" w:color="auto"/>
            </w:tcBorders>
            <w:shd w:val="clear" w:color="auto" w:fill="auto"/>
          </w:tcPr>
          <w:p w14:paraId="1F80037A" w14:textId="6778271F" w:rsidR="00EE51E9" w:rsidRPr="00D442B1" w:rsidRDefault="00EE51E9" w:rsidP="00EE51E9">
            <w:pPr>
              <w:cnfStyle w:val="000000100000" w:firstRow="0" w:lastRow="0" w:firstColumn="0" w:lastColumn="0" w:oddVBand="0" w:evenVBand="0" w:oddHBand="1" w:evenHBand="0" w:firstRowFirstColumn="0" w:firstRowLastColumn="0" w:lastRowFirstColumn="0" w:lastRowLastColumn="0"/>
              <w:rPr>
                <w:color w:val="auto"/>
              </w:rPr>
            </w:pPr>
            <w:r w:rsidRPr="003A1072">
              <w:t>Sustainability</w:t>
            </w:r>
            <w:r>
              <w:t xml:space="preserve"> and green service delivery</w:t>
            </w:r>
          </w:p>
        </w:tc>
        <w:tc>
          <w:tcPr>
            <w:tcW w:w="1559" w:type="dxa"/>
            <w:tcBorders>
              <w:top w:val="single" w:sz="4" w:space="0" w:color="auto"/>
            </w:tcBorders>
            <w:shd w:val="clear" w:color="auto" w:fill="auto"/>
          </w:tcPr>
          <w:p w14:paraId="0D122F93" w14:textId="18D9C5E8" w:rsidR="00EE51E9" w:rsidRPr="00D442B1" w:rsidRDefault="00EE51E9" w:rsidP="00EE51E9">
            <w:pPr>
              <w:cnfStyle w:val="000000100000" w:firstRow="0" w:lastRow="0" w:firstColumn="0" w:lastColumn="0" w:oddVBand="0" w:evenVBand="0" w:oddHBand="1" w:evenHBand="0" w:firstRowFirstColumn="0" w:firstRowLastColumn="0" w:lastRowFirstColumn="0" w:lastRowLastColumn="0"/>
              <w:rPr>
                <w:color w:val="auto"/>
              </w:rPr>
            </w:pPr>
            <w:r w:rsidRPr="00115AAD">
              <w:t>5%</w:t>
            </w:r>
          </w:p>
        </w:tc>
        <w:tc>
          <w:tcPr>
            <w:tcW w:w="1250" w:type="dxa"/>
            <w:tcBorders>
              <w:top w:val="single" w:sz="4" w:space="0" w:color="auto"/>
            </w:tcBorders>
            <w:shd w:val="clear" w:color="auto" w:fill="auto"/>
          </w:tcPr>
          <w:p w14:paraId="0DB7D320" w14:textId="4E13EE67" w:rsidR="00EE51E9" w:rsidRPr="00D442B1" w:rsidRDefault="00EE51E9" w:rsidP="00EE51E9">
            <w:pPr>
              <w:cnfStyle w:val="000000100000" w:firstRow="0" w:lastRow="0" w:firstColumn="0" w:lastColumn="0" w:oddVBand="0" w:evenVBand="0" w:oddHBand="1" w:evenHBand="0" w:firstRowFirstColumn="0" w:firstRowLastColumn="0" w:lastRowFirstColumn="0" w:lastRowLastColumn="0"/>
              <w:rPr>
                <w:color w:val="auto"/>
              </w:rPr>
            </w:pPr>
            <w:r w:rsidRPr="00115AAD">
              <w:t>500</w:t>
            </w:r>
          </w:p>
        </w:tc>
        <w:tc>
          <w:tcPr>
            <w:tcW w:w="1250" w:type="dxa"/>
            <w:tcBorders>
              <w:top w:val="single" w:sz="4" w:space="0" w:color="auto"/>
            </w:tcBorders>
            <w:shd w:val="clear" w:color="auto" w:fill="auto"/>
          </w:tcPr>
          <w:p w14:paraId="602B395B" w14:textId="3F2D0607" w:rsidR="00EE51E9" w:rsidRPr="00D442B1" w:rsidRDefault="00EE51E9" w:rsidP="00EE51E9">
            <w:pPr>
              <w:cnfStyle w:val="000000100000" w:firstRow="0" w:lastRow="0" w:firstColumn="0" w:lastColumn="0" w:oddVBand="0" w:evenVBand="0" w:oddHBand="1" w:evenHBand="0" w:firstRowFirstColumn="0" w:firstRowLastColumn="0" w:lastRowFirstColumn="0" w:lastRowLastColumn="0"/>
              <w:rPr>
                <w:color w:val="auto"/>
              </w:rPr>
            </w:pPr>
            <w:r w:rsidRPr="00115AAD">
              <w:t>N/A</w:t>
            </w:r>
          </w:p>
        </w:tc>
      </w:tr>
      <w:tr w:rsidR="00877458" w:rsidRPr="00414BFB" w14:paraId="202B51D0" w14:textId="77777777" w:rsidTr="00A94C02">
        <w:tc>
          <w:tcPr>
            <w:cnfStyle w:val="001000000000" w:firstRow="0" w:lastRow="0" w:firstColumn="1" w:lastColumn="0" w:oddVBand="0" w:evenVBand="0" w:oddHBand="0" w:evenHBand="0" w:firstRowFirstColumn="0" w:firstRowLastColumn="0" w:lastRowFirstColumn="0" w:lastRowLastColumn="0"/>
            <w:tcW w:w="1475" w:type="dxa"/>
          </w:tcPr>
          <w:p w14:paraId="56ECF730" w14:textId="77777777" w:rsidR="00877458" w:rsidRPr="00414BFB" w:rsidRDefault="00877458" w:rsidP="006F48E4">
            <w:r w:rsidRPr="00414BFB">
              <w:t>Instructions</w:t>
            </w:r>
          </w:p>
        </w:tc>
        <w:tc>
          <w:tcPr>
            <w:tcW w:w="7541" w:type="dxa"/>
            <w:gridSpan w:val="4"/>
          </w:tcPr>
          <w:p w14:paraId="5A42CD21" w14:textId="77777777" w:rsidR="00A0197E" w:rsidRDefault="00A0197E" w:rsidP="00A0197E">
            <w:pPr>
              <w:cnfStyle w:val="000000000000" w:firstRow="0" w:lastRow="0" w:firstColumn="0" w:lastColumn="0" w:oddVBand="0" w:evenVBand="0" w:oddHBand="0" w:evenHBand="0" w:firstRowFirstColumn="0" w:firstRowLastColumn="0" w:lastRowFirstColumn="0" w:lastRowLastColumn="0"/>
            </w:pPr>
            <w:r>
              <w:t>The Tenderer shall demonstrate how it will minimise the environmental impact of delivering the security contract. Consideration should be given to the following headings:</w:t>
            </w:r>
          </w:p>
          <w:p w14:paraId="4FC44474" w14:textId="77777777" w:rsidR="00A0197E" w:rsidRDefault="00A0197E" w:rsidP="00A0197E">
            <w:pPr>
              <w:pStyle w:val="ListParagraph"/>
              <w:numPr>
                <w:ilvl w:val="0"/>
                <w:numId w:val="16"/>
              </w:numPr>
              <w:spacing w:before="120" w:line="264" w:lineRule="auto"/>
              <w:cnfStyle w:val="000000000000" w:firstRow="0" w:lastRow="0" w:firstColumn="0" w:lastColumn="0" w:oddVBand="0" w:evenVBand="0" w:oddHBand="0" w:evenHBand="0" w:firstRowFirstColumn="0" w:firstRowLastColumn="0" w:lastRowFirstColumn="0" w:lastRowLastColumn="0"/>
            </w:pPr>
            <w:r>
              <w:t>Use of electric or hybrid security vehicles</w:t>
            </w:r>
          </w:p>
          <w:p w14:paraId="3782EB56" w14:textId="77777777" w:rsidR="00A0197E" w:rsidRDefault="00A0197E" w:rsidP="00A0197E">
            <w:pPr>
              <w:pStyle w:val="ListParagraph"/>
              <w:numPr>
                <w:ilvl w:val="0"/>
                <w:numId w:val="16"/>
              </w:numPr>
              <w:spacing w:before="120" w:line="264" w:lineRule="auto"/>
              <w:cnfStyle w:val="000000000000" w:firstRow="0" w:lastRow="0" w:firstColumn="0" w:lastColumn="0" w:oddVBand="0" w:evenVBand="0" w:oddHBand="0" w:evenHBand="0" w:firstRowFirstColumn="0" w:firstRowLastColumn="0" w:lastRowFirstColumn="0" w:lastRowLastColumn="0"/>
            </w:pPr>
            <w:r>
              <w:t>Digital reporting</w:t>
            </w:r>
          </w:p>
          <w:p w14:paraId="348B09E0" w14:textId="77777777" w:rsidR="00A0197E" w:rsidRDefault="00A0197E" w:rsidP="00A0197E">
            <w:pPr>
              <w:pStyle w:val="ListParagraph"/>
              <w:numPr>
                <w:ilvl w:val="0"/>
                <w:numId w:val="16"/>
              </w:numPr>
              <w:spacing w:before="120" w:line="264" w:lineRule="auto"/>
              <w:cnfStyle w:val="000000000000" w:firstRow="0" w:lastRow="0" w:firstColumn="0" w:lastColumn="0" w:oddVBand="0" w:evenVBand="0" w:oddHBand="0" w:evenHBand="0" w:firstRowFirstColumn="0" w:firstRowLastColumn="0" w:lastRowFirstColumn="0" w:lastRowLastColumn="0"/>
            </w:pPr>
            <w:r>
              <w:t>Uniform procurement</w:t>
            </w:r>
          </w:p>
          <w:p w14:paraId="5506A2BA" w14:textId="77777777" w:rsidR="00A0197E" w:rsidRDefault="00A0197E" w:rsidP="00A0197E">
            <w:pPr>
              <w:pStyle w:val="ListParagraph"/>
              <w:numPr>
                <w:ilvl w:val="0"/>
                <w:numId w:val="16"/>
              </w:numPr>
              <w:spacing w:before="120" w:line="264" w:lineRule="auto"/>
              <w:cnfStyle w:val="000000000000" w:firstRow="0" w:lastRow="0" w:firstColumn="0" w:lastColumn="0" w:oddVBand="0" w:evenVBand="0" w:oddHBand="0" w:evenHBand="0" w:firstRowFirstColumn="0" w:firstRowLastColumn="0" w:lastRowFirstColumn="0" w:lastRowLastColumn="0"/>
            </w:pPr>
            <w:r>
              <w:t>Environmental awareness training for deployed staff</w:t>
            </w:r>
          </w:p>
          <w:p w14:paraId="67A0D57F" w14:textId="7A9D96ED" w:rsidR="00FE58D9" w:rsidRPr="009C4B3D" w:rsidRDefault="00A0197E" w:rsidP="00A0197E">
            <w:pPr>
              <w:cnfStyle w:val="000000000000" w:firstRow="0" w:lastRow="0" w:firstColumn="0" w:lastColumn="0" w:oddVBand="0" w:evenVBand="0" w:oddHBand="0" w:evenHBand="0" w:firstRowFirstColumn="0" w:firstRowLastColumn="0" w:lastRowFirstColumn="0" w:lastRowLastColumn="0"/>
              <w:rPr>
                <w:highlight w:val="lightGray"/>
              </w:rPr>
            </w:pPr>
            <w:r>
              <w:rPr>
                <w:lang w:val="en-IE"/>
              </w:rPr>
              <w:t>Maximum response 2 A4 pages, font Arial 11</w:t>
            </w:r>
          </w:p>
        </w:tc>
      </w:tr>
    </w:tbl>
    <w:p w14:paraId="1BB17BA9" w14:textId="4C49FB97" w:rsidR="00A94C02" w:rsidRPr="00A94C02" w:rsidRDefault="00A94C02" w:rsidP="00877458">
      <w:pPr>
        <w:rPr>
          <w:rFonts w:eastAsiaTheme="majorEastAsia"/>
          <w:b/>
          <w:bCs/>
        </w:rPr>
      </w:pPr>
      <w:r w:rsidRPr="00A94C02">
        <w:rPr>
          <w:b/>
          <w:bCs/>
        </w:rPr>
        <w:t>Tenderers’ Response</w:t>
      </w:r>
    </w:p>
    <w:tbl>
      <w:tblPr>
        <w:tblStyle w:val="TableGrid"/>
        <w:tblW w:w="0" w:type="auto"/>
        <w:tblLook w:val="04A0" w:firstRow="1" w:lastRow="0" w:firstColumn="1" w:lastColumn="0" w:noHBand="0" w:noVBand="1"/>
      </w:tblPr>
      <w:tblGrid>
        <w:gridCol w:w="9016"/>
      </w:tblGrid>
      <w:tr w:rsidR="009623C3" w14:paraId="59151041" w14:textId="77777777" w:rsidTr="009623C3">
        <w:tc>
          <w:tcPr>
            <w:tcW w:w="9016" w:type="dxa"/>
          </w:tcPr>
          <w:p w14:paraId="4F3743E8" w14:textId="034D1DC8" w:rsidR="009623C3" w:rsidRPr="00B112DF" w:rsidRDefault="009623C3" w:rsidP="009623C3">
            <w:pPr>
              <w:rPr>
                <w:rFonts w:eastAsia="Times New Roman"/>
                <w:bCs/>
                <w:color w:val="auto"/>
                <w:sz w:val="20"/>
                <w:szCs w:val="20"/>
                <w:lang w:val="en-IE"/>
              </w:rPr>
            </w:pPr>
            <w:r w:rsidRPr="00B112DF">
              <w:rPr>
                <w:rFonts w:eastAsia="Times New Roman"/>
                <w:b/>
                <w:color w:val="auto"/>
                <w:sz w:val="20"/>
                <w:szCs w:val="20"/>
                <w:lang w:val="en-IE"/>
              </w:rPr>
              <w:t>Insert Response Here</w:t>
            </w:r>
            <w:r w:rsidRPr="00B112DF">
              <w:rPr>
                <w:rFonts w:eastAsia="Times New Roman"/>
                <w:bCs/>
                <w:color w:val="auto"/>
                <w:sz w:val="20"/>
                <w:szCs w:val="20"/>
                <w:lang w:val="en-IE"/>
              </w:rPr>
              <w:t xml:space="preserve"> (maximum</w:t>
            </w:r>
            <w:r>
              <w:rPr>
                <w:rFonts w:eastAsia="Times New Roman"/>
                <w:bCs/>
                <w:color w:val="auto"/>
                <w:sz w:val="20"/>
                <w:szCs w:val="20"/>
                <w:lang w:val="en-IE"/>
              </w:rPr>
              <w:t xml:space="preserve"> </w:t>
            </w:r>
            <w:r w:rsidR="00EE51E9">
              <w:rPr>
                <w:rFonts w:eastAsia="Times New Roman"/>
                <w:bCs/>
                <w:color w:val="auto"/>
                <w:sz w:val="20"/>
                <w:szCs w:val="20"/>
                <w:lang w:val="en-IE"/>
              </w:rPr>
              <w:t>2</w:t>
            </w:r>
            <w:r w:rsidRPr="00B112DF">
              <w:rPr>
                <w:rFonts w:eastAsia="Times New Roman"/>
                <w:bCs/>
                <w:color w:val="auto"/>
                <w:sz w:val="20"/>
                <w:szCs w:val="20"/>
                <w:lang w:val="en-IE"/>
              </w:rPr>
              <w:t xml:space="preserve"> pages)</w:t>
            </w:r>
            <w:r>
              <w:rPr>
                <w:rFonts w:eastAsia="Times New Roman"/>
                <w:bCs/>
                <w:color w:val="auto"/>
                <w:sz w:val="20"/>
                <w:szCs w:val="20"/>
                <w:lang w:val="en-IE"/>
              </w:rPr>
              <w:t xml:space="preserve"> Font 11 Arial</w:t>
            </w:r>
          </w:p>
          <w:p w14:paraId="68374661" w14:textId="77777777" w:rsidR="009623C3" w:rsidRDefault="009623C3">
            <w:pPr>
              <w:spacing w:before="0" w:after="0" w:line="240" w:lineRule="auto"/>
              <w:jc w:val="left"/>
            </w:pPr>
          </w:p>
          <w:p w14:paraId="6466544B" w14:textId="77777777" w:rsidR="009623C3" w:rsidRDefault="009623C3">
            <w:pPr>
              <w:spacing w:before="0" w:after="0" w:line="240" w:lineRule="auto"/>
              <w:jc w:val="left"/>
            </w:pPr>
          </w:p>
          <w:p w14:paraId="14E0D249" w14:textId="77777777" w:rsidR="009623C3" w:rsidRDefault="009623C3">
            <w:pPr>
              <w:spacing w:before="0" w:after="0" w:line="240" w:lineRule="auto"/>
              <w:jc w:val="left"/>
            </w:pPr>
          </w:p>
          <w:p w14:paraId="02F75C66" w14:textId="77777777" w:rsidR="009623C3" w:rsidRDefault="009623C3">
            <w:pPr>
              <w:spacing w:before="0" w:after="0" w:line="240" w:lineRule="auto"/>
              <w:jc w:val="left"/>
            </w:pPr>
          </w:p>
          <w:p w14:paraId="324D014A" w14:textId="77777777" w:rsidR="009623C3" w:rsidRDefault="009623C3">
            <w:pPr>
              <w:spacing w:before="0" w:after="0" w:line="240" w:lineRule="auto"/>
              <w:jc w:val="left"/>
            </w:pPr>
          </w:p>
          <w:p w14:paraId="0C3B46BA" w14:textId="77777777" w:rsidR="009623C3" w:rsidRDefault="009623C3">
            <w:pPr>
              <w:spacing w:before="0" w:after="0" w:line="240" w:lineRule="auto"/>
              <w:jc w:val="left"/>
            </w:pPr>
          </w:p>
        </w:tc>
      </w:tr>
    </w:tbl>
    <w:p w14:paraId="761F2161" w14:textId="5153F65F" w:rsidR="00877458" w:rsidRDefault="00877458">
      <w:pPr>
        <w:spacing w:before="0" w:after="0" w:line="240" w:lineRule="auto"/>
        <w:jc w:val="left"/>
      </w:pPr>
    </w:p>
    <w:p w14:paraId="7B1AF612" w14:textId="77777777" w:rsidR="008B3CA0" w:rsidRDefault="008B3CA0">
      <w:pPr>
        <w:spacing w:before="0" w:after="0" w:line="240" w:lineRule="auto"/>
        <w:jc w:val="left"/>
      </w:pPr>
    </w:p>
    <w:p w14:paraId="5F488CCD" w14:textId="77777777" w:rsidR="008B3CA0" w:rsidRDefault="008B3CA0">
      <w:pPr>
        <w:spacing w:before="0" w:after="0" w:line="240" w:lineRule="auto"/>
        <w:jc w:val="left"/>
      </w:pPr>
    </w:p>
    <w:p w14:paraId="482F3F1A" w14:textId="77777777" w:rsidR="008B3CA0" w:rsidRDefault="008B3CA0">
      <w:pPr>
        <w:spacing w:before="0" w:after="0" w:line="240" w:lineRule="auto"/>
        <w:jc w:val="left"/>
      </w:pPr>
    </w:p>
    <w:p w14:paraId="7A95EE09" w14:textId="77777777" w:rsidR="008B3CA0" w:rsidRDefault="008B3CA0">
      <w:pPr>
        <w:spacing w:before="0" w:after="0" w:line="240" w:lineRule="auto"/>
        <w:jc w:val="left"/>
      </w:pPr>
    </w:p>
    <w:p w14:paraId="11E5331F" w14:textId="77777777" w:rsidR="008B3CA0" w:rsidRDefault="008B3CA0">
      <w:pPr>
        <w:spacing w:before="0" w:after="0" w:line="240" w:lineRule="auto"/>
        <w:jc w:val="left"/>
      </w:pPr>
    </w:p>
    <w:p w14:paraId="56E82763" w14:textId="77777777" w:rsidR="008B3CA0" w:rsidRDefault="008B3CA0">
      <w:pPr>
        <w:spacing w:before="0" w:after="0" w:line="240" w:lineRule="auto"/>
        <w:jc w:val="left"/>
      </w:pPr>
    </w:p>
    <w:p w14:paraId="4CE3A460" w14:textId="77777777" w:rsidR="008B3CA0" w:rsidRDefault="008B3CA0">
      <w:pPr>
        <w:spacing w:before="0" w:after="0" w:line="240" w:lineRule="auto"/>
        <w:jc w:val="left"/>
      </w:pPr>
    </w:p>
    <w:p w14:paraId="498870DE" w14:textId="77777777" w:rsidR="008B3CA0" w:rsidRDefault="008B3CA0">
      <w:pPr>
        <w:spacing w:before="0" w:after="0" w:line="240" w:lineRule="auto"/>
        <w:jc w:val="left"/>
      </w:pPr>
    </w:p>
    <w:p w14:paraId="5B8BB2EA" w14:textId="77777777" w:rsidR="008B3CA0" w:rsidRDefault="008B3CA0">
      <w:pPr>
        <w:spacing w:before="0" w:after="0" w:line="240" w:lineRule="auto"/>
        <w:jc w:val="left"/>
      </w:pPr>
    </w:p>
    <w:p w14:paraId="6CA31563" w14:textId="77777777" w:rsidR="008B3CA0" w:rsidRDefault="008B3CA0">
      <w:pPr>
        <w:spacing w:before="0" w:after="0" w:line="240" w:lineRule="auto"/>
        <w:jc w:val="left"/>
      </w:pPr>
    </w:p>
    <w:p w14:paraId="6EA99608" w14:textId="77777777" w:rsidR="008B3CA0" w:rsidRDefault="008B3CA0">
      <w:pPr>
        <w:spacing w:before="0" w:after="0" w:line="240" w:lineRule="auto"/>
        <w:jc w:val="left"/>
      </w:pPr>
    </w:p>
    <w:p w14:paraId="07972034" w14:textId="77777777" w:rsidR="008B3CA0" w:rsidRDefault="008B3CA0">
      <w:pPr>
        <w:spacing w:before="0" w:after="0" w:line="240" w:lineRule="auto"/>
        <w:jc w:val="left"/>
      </w:pPr>
    </w:p>
    <w:p w14:paraId="6204EACA" w14:textId="77777777" w:rsidR="008B3CA0" w:rsidRDefault="008B3CA0">
      <w:pPr>
        <w:spacing w:before="0" w:after="0" w:line="240" w:lineRule="auto"/>
        <w:jc w:val="left"/>
      </w:pPr>
    </w:p>
    <w:p w14:paraId="0D421605" w14:textId="77777777" w:rsidR="008B3CA0" w:rsidRDefault="008B3CA0">
      <w:pPr>
        <w:spacing w:before="0" w:after="0" w:line="240" w:lineRule="auto"/>
        <w:jc w:val="left"/>
      </w:pPr>
    </w:p>
    <w:p w14:paraId="0C4D8EFD" w14:textId="77777777" w:rsidR="008B3CA0" w:rsidRDefault="008B3CA0">
      <w:pPr>
        <w:spacing w:before="0" w:after="0" w:line="240" w:lineRule="auto"/>
        <w:jc w:val="left"/>
      </w:pPr>
    </w:p>
    <w:p w14:paraId="64E61F99" w14:textId="77777777" w:rsidR="00A0197E" w:rsidRDefault="00A0197E">
      <w:pPr>
        <w:spacing w:before="0" w:after="0" w:line="240" w:lineRule="auto"/>
        <w:jc w:val="left"/>
      </w:pPr>
    </w:p>
    <w:p w14:paraId="5DF15E57" w14:textId="77777777" w:rsidR="008B3CA0" w:rsidRDefault="008B3CA0">
      <w:pPr>
        <w:spacing w:before="0" w:after="0" w:line="240" w:lineRule="auto"/>
        <w:jc w:val="left"/>
      </w:pPr>
    </w:p>
    <w:p w14:paraId="64BB0E15" w14:textId="77777777" w:rsidR="008B3CA0" w:rsidRDefault="008B3CA0">
      <w:pPr>
        <w:spacing w:before="0" w:after="0" w:line="240" w:lineRule="auto"/>
        <w:jc w:val="left"/>
      </w:pPr>
    </w:p>
    <w:p w14:paraId="69D741CE" w14:textId="77777777" w:rsidR="008B3CA0" w:rsidRDefault="008B3CA0">
      <w:pPr>
        <w:spacing w:before="0" w:after="0" w:line="240" w:lineRule="auto"/>
        <w:jc w:val="left"/>
      </w:pPr>
    </w:p>
    <w:sectPr w:rsidR="008B3CA0" w:rsidSect="00B85E2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8AC0A" w14:textId="77777777" w:rsidR="009B4B2F" w:rsidRDefault="009B4B2F" w:rsidP="008079B6">
      <w:r>
        <w:separator/>
      </w:r>
    </w:p>
  </w:endnote>
  <w:endnote w:type="continuationSeparator" w:id="0">
    <w:p w14:paraId="6ADD1787" w14:textId="77777777" w:rsidR="009B4B2F" w:rsidRDefault="009B4B2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30CAC" w14:textId="77777777" w:rsidR="009B4B2F" w:rsidRDefault="009B4B2F" w:rsidP="008079B6">
      <w:r>
        <w:separator/>
      </w:r>
    </w:p>
  </w:footnote>
  <w:footnote w:type="continuationSeparator" w:id="0">
    <w:p w14:paraId="39676E5C" w14:textId="77777777" w:rsidR="009B4B2F" w:rsidRDefault="009B4B2F"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8365D"/>
    <w:multiLevelType w:val="hybridMultilevel"/>
    <w:tmpl w:val="99A273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DCD26B5"/>
    <w:multiLevelType w:val="multilevel"/>
    <w:tmpl w:val="7326D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24AF0"/>
    <w:multiLevelType w:val="multilevel"/>
    <w:tmpl w:val="635EA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A117D8"/>
    <w:multiLevelType w:val="hybridMultilevel"/>
    <w:tmpl w:val="CD20E8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D480AF6"/>
    <w:multiLevelType w:val="multilevel"/>
    <w:tmpl w:val="635EA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F7471B"/>
    <w:multiLevelType w:val="multilevel"/>
    <w:tmpl w:val="635EA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49121575">
    <w:abstractNumId w:val="9"/>
  </w:num>
  <w:num w:numId="2" w16cid:durableId="107312466">
    <w:abstractNumId w:val="2"/>
  </w:num>
  <w:num w:numId="3" w16cid:durableId="260259075">
    <w:abstractNumId w:val="15"/>
  </w:num>
  <w:num w:numId="4" w16cid:durableId="1655181314">
    <w:abstractNumId w:val="5"/>
  </w:num>
  <w:num w:numId="5" w16cid:durableId="699162011">
    <w:abstractNumId w:val="6"/>
  </w:num>
  <w:num w:numId="6" w16cid:durableId="1288707589">
    <w:abstractNumId w:val="0"/>
  </w:num>
  <w:num w:numId="7" w16cid:durableId="1703164093">
    <w:abstractNumId w:val="12"/>
  </w:num>
  <w:num w:numId="8" w16cid:durableId="1268807718">
    <w:abstractNumId w:val="7"/>
  </w:num>
  <w:num w:numId="9" w16cid:durableId="549071549">
    <w:abstractNumId w:val="14"/>
  </w:num>
  <w:num w:numId="10" w16cid:durableId="1114448382">
    <w:abstractNumId w:val="8"/>
  </w:num>
  <w:num w:numId="11" w16cid:durableId="343094288">
    <w:abstractNumId w:val="10"/>
  </w:num>
  <w:num w:numId="12" w16cid:durableId="288513370">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1112630">
    <w:abstractNumId w:val="4"/>
  </w:num>
  <w:num w:numId="14" w16cid:durableId="2009289890">
    <w:abstractNumId w:val="1"/>
  </w:num>
  <w:num w:numId="15" w16cid:durableId="705832765">
    <w:abstractNumId w:val="3"/>
  </w:num>
  <w:num w:numId="16" w16cid:durableId="1595673020">
    <w:abstractNumId w:val="11"/>
  </w:num>
  <w:num w:numId="17" w16cid:durableId="511458788">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6A0"/>
    <w:rsid w:val="00000D14"/>
    <w:rsid w:val="00002B06"/>
    <w:rsid w:val="00006722"/>
    <w:rsid w:val="00021F45"/>
    <w:rsid w:val="00023DA3"/>
    <w:rsid w:val="00032CCE"/>
    <w:rsid w:val="0004369E"/>
    <w:rsid w:val="00044B1E"/>
    <w:rsid w:val="0007534E"/>
    <w:rsid w:val="00080825"/>
    <w:rsid w:val="00083393"/>
    <w:rsid w:val="0008421C"/>
    <w:rsid w:val="00086CAD"/>
    <w:rsid w:val="000962BA"/>
    <w:rsid w:val="000971BA"/>
    <w:rsid w:val="000A2ADA"/>
    <w:rsid w:val="000A3DBD"/>
    <w:rsid w:val="000B0028"/>
    <w:rsid w:val="000B26FF"/>
    <w:rsid w:val="000B732A"/>
    <w:rsid w:val="000C5E46"/>
    <w:rsid w:val="000C5EAB"/>
    <w:rsid w:val="000C614B"/>
    <w:rsid w:val="000C63C4"/>
    <w:rsid w:val="000D2429"/>
    <w:rsid w:val="000D2944"/>
    <w:rsid w:val="000D3E5B"/>
    <w:rsid w:val="000D5FFC"/>
    <w:rsid w:val="000E334F"/>
    <w:rsid w:val="000E66EE"/>
    <w:rsid w:val="000E72CB"/>
    <w:rsid w:val="000F27C6"/>
    <w:rsid w:val="000F4F24"/>
    <w:rsid w:val="00102E61"/>
    <w:rsid w:val="00104F4E"/>
    <w:rsid w:val="00105238"/>
    <w:rsid w:val="00110765"/>
    <w:rsid w:val="001116C8"/>
    <w:rsid w:val="00115AAD"/>
    <w:rsid w:val="00140FB6"/>
    <w:rsid w:val="00152C3E"/>
    <w:rsid w:val="0015389D"/>
    <w:rsid w:val="00155DDF"/>
    <w:rsid w:val="00162470"/>
    <w:rsid w:val="00167EF2"/>
    <w:rsid w:val="00194CCB"/>
    <w:rsid w:val="00197179"/>
    <w:rsid w:val="001A1671"/>
    <w:rsid w:val="001A1B54"/>
    <w:rsid w:val="001A4D32"/>
    <w:rsid w:val="001B4DCE"/>
    <w:rsid w:val="001B75C7"/>
    <w:rsid w:val="001C092A"/>
    <w:rsid w:val="001C196C"/>
    <w:rsid w:val="001C2C3F"/>
    <w:rsid w:val="001D0E83"/>
    <w:rsid w:val="001D0F23"/>
    <w:rsid w:val="001D2B6F"/>
    <w:rsid w:val="001D3A93"/>
    <w:rsid w:val="001D4D14"/>
    <w:rsid w:val="001D51E1"/>
    <w:rsid w:val="001E068C"/>
    <w:rsid w:val="001E18F7"/>
    <w:rsid w:val="001E386D"/>
    <w:rsid w:val="001F6EAD"/>
    <w:rsid w:val="00201467"/>
    <w:rsid w:val="002047BF"/>
    <w:rsid w:val="00207652"/>
    <w:rsid w:val="002159AB"/>
    <w:rsid w:val="00227E49"/>
    <w:rsid w:val="00230C32"/>
    <w:rsid w:val="00230D96"/>
    <w:rsid w:val="002464E3"/>
    <w:rsid w:val="00247D06"/>
    <w:rsid w:val="0025027E"/>
    <w:rsid w:val="0025522E"/>
    <w:rsid w:val="00255238"/>
    <w:rsid w:val="002670DA"/>
    <w:rsid w:val="00271CC5"/>
    <w:rsid w:val="00271E23"/>
    <w:rsid w:val="0027287D"/>
    <w:rsid w:val="002877D1"/>
    <w:rsid w:val="00290202"/>
    <w:rsid w:val="0029542D"/>
    <w:rsid w:val="002A00FB"/>
    <w:rsid w:val="002A3CCB"/>
    <w:rsid w:val="002B181C"/>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16B47"/>
    <w:rsid w:val="00331D67"/>
    <w:rsid w:val="003325A0"/>
    <w:rsid w:val="00332B9E"/>
    <w:rsid w:val="00335AB6"/>
    <w:rsid w:val="00341DAA"/>
    <w:rsid w:val="0034338B"/>
    <w:rsid w:val="00360112"/>
    <w:rsid w:val="00360B98"/>
    <w:rsid w:val="0036119F"/>
    <w:rsid w:val="00363574"/>
    <w:rsid w:val="0038017E"/>
    <w:rsid w:val="003B3239"/>
    <w:rsid w:val="003B44C1"/>
    <w:rsid w:val="003C034B"/>
    <w:rsid w:val="003C12DF"/>
    <w:rsid w:val="003D253A"/>
    <w:rsid w:val="003D6E03"/>
    <w:rsid w:val="003E1E76"/>
    <w:rsid w:val="003E2852"/>
    <w:rsid w:val="003E4C65"/>
    <w:rsid w:val="003E782F"/>
    <w:rsid w:val="003F3D63"/>
    <w:rsid w:val="003F4C73"/>
    <w:rsid w:val="003F5054"/>
    <w:rsid w:val="003F5BB3"/>
    <w:rsid w:val="0040539B"/>
    <w:rsid w:val="00424C64"/>
    <w:rsid w:val="00426126"/>
    <w:rsid w:val="004266C8"/>
    <w:rsid w:val="00430D6D"/>
    <w:rsid w:val="00431033"/>
    <w:rsid w:val="00431C0E"/>
    <w:rsid w:val="00445B9F"/>
    <w:rsid w:val="00447E89"/>
    <w:rsid w:val="00455811"/>
    <w:rsid w:val="00462C10"/>
    <w:rsid w:val="0046347E"/>
    <w:rsid w:val="00463E59"/>
    <w:rsid w:val="00465233"/>
    <w:rsid w:val="004653A9"/>
    <w:rsid w:val="00466C54"/>
    <w:rsid w:val="00471CF4"/>
    <w:rsid w:val="004738A7"/>
    <w:rsid w:val="00476EF5"/>
    <w:rsid w:val="0049507A"/>
    <w:rsid w:val="004A03B3"/>
    <w:rsid w:val="004A2B34"/>
    <w:rsid w:val="004A3698"/>
    <w:rsid w:val="004A4FDB"/>
    <w:rsid w:val="004C3A4A"/>
    <w:rsid w:val="004C46D0"/>
    <w:rsid w:val="004C555B"/>
    <w:rsid w:val="004C7FB7"/>
    <w:rsid w:val="004D4385"/>
    <w:rsid w:val="004D6758"/>
    <w:rsid w:val="004E5C3E"/>
    <w:rsid w:val="004E6660"/>
    <w:rsid w:val="0050630F"/>
    <w:rsid w:val="00516FC4"/>
    <w:rsid w:val="00517173"/>
    <w:rsid w:val="00521235"/>
    <w:rsid w:val="00524737"/>
    <w:rsid w:val="0053021B"/>
    <w:rsid w:val="00542931"/>
    <w:rsid w:val="00550D68"/>
    <w:rsid w:val="0055240C"/>
    <w:rsid w:val="00554F95"/>
    <w:rsid w:val="0057656C"/>
    <w:rsid w:val="00577BF4"/>
    <w:rsid w:val="00580997"/>
    <w:rsid w:val="005821E3"/>
    <w:rsid w:val="005971FC"/>
    <w:rsid w:val="00597E14"/>
    <w:rsid w:val="005A2E52"/>
    <w:rsid w:val="005A6BCD"/>
    <w:rsid w:val="005B0A0E"/>
    <w:rsid w:val="005B1E3C"/>
    <w:rsid w:val="005B2009"/>
    <w:rsid w:val="005B32E9"/>
    <w:rsid w:val="005B5980"/>
    <w:rsid w:val="005C7CEA"/>
    <w:rsid w:val="005D0258"/>
    <w:rsid w:val="005D095F"/>
    <w:rsid w:val="005D2D0C"/>
    <w:rsid w:val="005E219A"/>
    <w:rsid w:val="005E298C"/>
    <w:rsid w:val="005E4B25"/>
    <w:rsid w:val="005F410E"/>
    <w:rsid w:val="006042A0"/>
    <w:rsid w:val="00616934"/>
    <w:rsid w:val="006205F0"/>
    <w:rsid w:val="00631EC2"/>
    <w:rsid w:val="00632DB0"/>
    <w:rsid w:val="006373D1"/>
    <w:rsid w:val="00637CDD"/>
    <w:rsid w:val="00643D66"/>
    <w:rsid w:val="00646158"/>
    <w:rsid w:val="006514DC"/>
    <w:rsid w:val="00651D76"/>
    <w:rsid w:val="00652884"/>
    <w:rsid w:val="00652938"/>
    <w:rsid w:val="00665C45"/>
    <w:rsid w:val="006748CC"/>
    <w:rsid w:val="006836A1"/>
    <w:rsid w:val="006856BA"/>
    <w:rsid w:val="006870E0"/>
    <w:rsid w:val="006904E2"/>
    <w:rsid w:val="00692B73"/>
    <w:rsid w:val="00695748"/>
    <w:rsid w:val="006A1919"/>
    <w:rsid w:val="006A398D"/>
    <w:rsid w:val="006B02F8"/>
    <w:rsid w:val="006B4938"/>
    <w:rsid w:val="006B7AC6"/>
    <w:rsid w:val="006C443E"/>
    <w:rsid w:val="006E4992"/>
    <w:rsid w:val="006F1782"/>
    <w:rsid w:val="006F48E4"/>
    <w:rsid w:val="006F491F"/>
    <w:rsid w:val="007021A8"/>
    <w:rsid w:val="00703ACE"/>
    <w:rsid w:val="00704E58"/>
    <w:rsid w:val="007056FD"/>
    <w:rsid w:val="00705FFF"/>
    <w:rsid w:val="00706E55"/>
    <w:rsid w:val="00710DDD"/>
    <w:rsid w:val="00712354"/>
    <w:rsid w:val="00713BC7"/>
    <w:rsid w:val="00714AEE"/>
    <w:rsid w:val="007162C2"/>
    <w:rsid w:val="00727AF3"/>
    <w:rsid w:val="00730475"/>
    <w:rsid w:val="00747FCD"/>
    <w:rsid w:val="007562D4"/>
    <w:rsid w:val="00763894"/>
    <w:rsid w:val="007649FF"/>
    <w:rsid w:val="00771A46"/>
    <w:rsid w:val="007769C0"/>
    <w:rsid w:val="00777A9B"/>
    <w:rsid w:val="007834D8"/>
    <w:rsid w:val="00784B88"/>
    <w:rsid w:val="007916E2"/>
    <w:rsid w:val="0079752A"/>
    <w:rsid w:val="007A496C"/>
    <w:rsid w:val="007A5870"/>
    <w:rsid w:val="007A7BB9"/>
    <w:rsid w:val="007B6619"/>
    <w:rsid w:val="007C2752"/>
    <w:rsid w:val="007C6204"/>
    <w:rsid w:val="007D0087"/>
    <w:rsid w:val="007D0908"/>
    <w:rsid w:val="007D221B"/>
    <w:rsid w:val="007E1508"/>
    <w:rsid w:val="007E3339"/>
    <w:rsid w:val="007F3154"/>
    <w:rsid w:val="007F3C5F"/>
    <w:rsid w:val="007F5473"/>
    <w:rsid w:val="008006B4"/>
    <w:rsid w:val="00804134"/>
    <w:rsid w:val="00804AC3"/>
    <w:rsid w:val="008079B6"/>
    <w:rsid w:val="00807B12"/>
    <w:rsid w:val="0081460C"/>
    <w:rsid w:val="00815158"/>
    <w:rsid w:val="008216D9"/>
    <w:rsid w:val="00821C94"/>
    <w:rsid w:val="0082228E"/>
    <w:rsid w:val="00825853"/>
    <w:rsid w:val="00825BBA"/>
    <w:rsid w:val="00833522"/>
    <w:rsid w:val="00837B17"/>
    <w:rsid w:val="00837C5F"/>
    <w:rsid w:val="00840949"/>
    <w:rsid w:val="008415CA"/>
    <w:rsid w:val="008427A4"/>
    <w:rsid w:val="008449FA"/>
    <w:rsid w:val="0085591E"/>
    <w:rsid w:val="0085686A"/>
    <w:rsid w:val="00860370"/>
    <w:rsid w:val="00862A49"/>
    <w:rsid w:val="00862CA3"/>
    <w:rsid w:val="00865E89"/>
    <w:rsid w:val="00877458"/>
    <w:rsid w:val="0089364A"/>
    <w:rsid w:val="0089392C"/>
    <w:rsid w:val="008939E3"/>
    <w:rsid w:val="008A20C8"/>
    <w:rsid w:val="008A3C06"/>
    <w:rsid w:val="008A5A23"/>
    <w:rsid w:val="008A7FAC"/>
    <w:rsid w:val="008B2341"/>
    <w:rsid w:val="008B36EF"/>
    <w:rsid w:val="008B3CA0"/>
    <w:rsid w:val="008B45E2"/>
    <w:rsid w:val="008B6480"/>
    <w:rsid w:val="008C22D8"/>
    <w:rsid w:val="008C31BA"/>
    <w:rsid w:val="008D3FF7"/>
    <w:rsid w:val="008E612F"/>
    <w:rsid w:val="008E72EB"/>
    <w:rsid w:val="008F5A34"/>
    <w:rsid w:val="008F70F9"/>
    <w:rsid w:val="008F758B"/>
    <w:rsid w:val="00902051"/>
    <w:rsid w:val="009137A0"/>
    <w:rsid w:val="00923D3C"/>
    <w:rsid w:val="0092500A"/>
    <w:rsid w:val="00926392"/>
    <w:rsid w:val="0093381A"/>
    <w:rsid w:val="009367CE"/>
    <w:rsid w:val="00941D8F"/>
    <w:rsid w:val="00941F99"/>
    <w:rsid w:val="00942A9B"/>
    <w:rsid w:val="00945839"/>
    <w:rsid w:val="009623C3"/>
    <w:rsid w:val="0097072C"/>
    <w:rsid w:val="00971C97"/>
    <w:rsid w:val="009727E5"/>
    <w:rsid w:val="00972D0D"/>
    <w:rsid w:val="00975C4D"/>
    <w:rsid w:val="0097650F"/>
    <w:rsid w:val="00990F94"/>
    <w:rsid w:val="0099706D"/>
    <w:rsid w:val="009A26EE"/>
    <w:rsid w:val="009A2872"/>
    <w:rsid w:val="009A4D94"/>
    <w:rsid w:val="009B1AE3"/>
    <w:rsid w:val="009B2D84"/>
    <w:rsid w:val="009B49D1"/>
    <w:rsid w:val="009B4B2F"/>
    <w:rsid w:val="009B4FA0"/>
    <w:rsid w:val="009B52A0"/>
    <w:rsid w:val="009C113D"/>
    <w:rsid w:val="009C33F5"/>
    <w:rsid w:val="009C42CF"/>
    <w:rsid w:val="009C4B3D"/>
    <w:rsid w:val="009D12DB"/>
    <w:rsid w:val="009D1B85"/>
    <w:rsid w:val="009D48CA"/>
    <w:rsid w:val="009D5D40"/>
    <w:rsid w:val="009D677F"/>
    <w:rsid w:val="009E2F6B"/>
    <w:rsid w:val="009F228F"/>
    <w:rsid w:val="009F6D00"/>
    <w:rsid w:val="009F78EA"/>
    <w:rsid w:val="00A0197E"/>
    <w:rsid w:val="00A04512"/>
    <w:rsid w:val="00A13813"/>
    <w:rsid w:val="00A1468F"/>
    <w:rsid w:val="00A149CE"/>
    <w:rsid w:val="00A30AAF"/>
    <w:rsid w:val="00A321B6"/>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B1E2E"/>
    <w:rsid w:val="00AB6E3A"/>
    <w:rsid w:val="00AB7D14"/>
    <w:rsid w:val="00AE0291"/>
    <w:rsid w:val="00AE50A3"/>
    <w:rsid w:val="00AE6758"/>
    <w:rsid w:val="00B04F1B"/>
    <w:rsid w:val="00B06B61"/>
    <w:rsid w:val="00B07508"/>
    <w:rsid w:val="00B12ACE"/>
    <w:rsid w:val="00B13766"/>
    <w:rsid w:val="00B225AD"/>
    <w:rsid w:val="00B247A3"/>
    <w:rsid w:val="00B32899"/>
    <w:rsid w:val="00B34DD2"/>
    <w:rsid w:val="00B35F76"/>
    <w:rsid w:val="00B4695F"/>
    <w:rsid w:val="00B53B2B"/>
    <w:rsid w:val="00B62C67"/>
    <w:rsid w:val="00B62FE9"/>
    <w:rsid w:val="00B66E8E"/>
    <w:rsid w:val="00B72B5B"/>
    <w:rsid w:val="00B74D54"/>
    <w:rsid w:val="00B75665"/>
    <w:rsid w:val="00B81A77"/>
    <w:rsid w:val="00B82B98"/>
    <w:rsid w:val="00B85E2C"/>
    <w:rsid w:val="00B924A1"/>
    <w:rsid w:val="00BA62EE"/>
    <w:rsid w:val="00BA719D"/>
    <w:rsid w:val="00BB4720"/>
    <w:rsid w:val="00BC3E5D"/>
    <w:rsid w:val="00BC6801"/>
    <w:rsid w:val="00BC75F1"/>
    <w:rsid w:val="00BD0EE6"/>
    <w:rsid w:val="00BD28C7"/>
    <w:rsid w:val="00BE167D"/>
    <w:rsid w:val="00BE7416"/>
    <w:rsid w:val="00BF135C"/>
    <w:rsid w:val="00BF3215"/>
    <w:rsid w:val="00BF4886"/>
    <w:rsid w:val="00C05BAF"/>
    <w:rsid w:val="00C06E99"/>
    <w:rsid w:val="00C0735D"/>
    <w:rsid w:val="00C13520"/>
    <w:rsid w:val="00C13AEF"/>
    <w:rsid w:val="00C418A7"/>
    <w:rsid w:val="00C524D5"/>
    <w:rsid w:val="00C535DC"/>
    <w:rsid w:val="00C547BD"/>
    <w:rsid w:val="00C568EC"/>
    <w:rsid w:val="00C57D75"/>
    <w:rsid w:val="00C7038F"/>
    <w:rsid w:val="00C703B6"/>
    <w:rsid w:val="00C7330C"/>
    <w:rsid w:val="00C73FA7"/>
    <w:rsid w:val="00C76A69"/>
    <w:rsid w:val="00C83F6C"/>
    <w:rsid w:val="00C84DF6"/>
    <w:rsid w:val="00C8648F"/>
    <w:rsid w:val="00C91385"/>
    <w:rsid w:val="00C957EE"/>
    <w:rsid w:val="00CA0EAE"/>
    <w:rsid w:val="00CA2758"/>
    <w:rsid w:val="00CA3E18"/>
    <w:rsid w:val="00CA43C1"/>
    <w:rsid w:val="00CA63F0"/>
    <w:rsid w:val="00CC03FC"/>
    <w:rsid w:val="00CC4537"/>
    <w:rsid w:val="00CC4893"/>
    <w:rsid w:val="00CD314C"/>
    <w:rsid w:val="00CE0CE1"/>
    <w:rsid w:val="00CE393D"/>
    <w:rsid w:val="00CF1668"/>
    <w:rsid w:val="00CF34AD"/>
    <w:rsid w:val="00CF3D4E"/>
    <w:rsid w:val="00D0406D"/>
    <w:rsid w:val="00D0497E"/>
    <w:rsid w:val="00D056D0"/>
    <w:rsid w:val="00D05AF3"/>
    <w:rsid w:val="00D12F1E"/>
    <w:rsid w:val="00D21B43"/>
    <w:rsid w:val="00D22E10"/>
    <w:rsid w:val="00D277DE"/>
    <w:rsid w:val="00D442B1"/>
    <w:rsid w:val="00D456AC"/>
    <w:rsid w:val="00D46E52"/>
    <w:rsid w:val="00D50588"/>
    <w:rsid w:val="00D50FC5"/>
    <w:rsid w:val="00D52A3D"/>
    <w:rsid w:val="00D62176"/>
    <w:rsid w:val="00D74A75"/>
    <w:rsid w:val="00D75242"/>
    <w:rsid w:val="00D76A1B"/>
    <w:rsid w:val="00D77ADC"/>
    <w:rsid w:val="00D77BA9"/>
    <w:rsid w:val="00D8034C"/>
    <w:rsid w:val="00D80DEC"/>
    <w:rsid w:val="00D82E95"/>
    <w:rsid w:val="00D97B6A"/>
    <w:rsid w:val="00DA7BC8"/>
    <w:rsid w:val="00DD28FC"/>
    <w:rsid w:val="00DD5525"/>
    <w:rsid w:val="00DD73F2"/>
    <w:rsid w:val="00DE6963"/>
    <w:rsid w:val="00E04DDD"/>
    <w:rsid w:val="00E06CB2"/>
    <w:rsid w:val="00E15AA4"/>
    <w:rsid w:val="00E22A8D"/>
    <w:rsid w:val="00E22C5D"/>
    <w:rsid w:val="00E256AF"/>
    <w:rsid w:val="00E3144F"/>
    <w:rsid w:val="00E44279"/>
    <w:rsid w:val="00E44302"/>
    <w:rsid w:val="00E5044E"/>
    <w:rsid w:val="00E63787"/>
    <w:rsid w:val="00E64AF0"/>
    <w:rsid w:val="00E661B9"/>
    <w:rsid w:val="00E7123B"/>
    <w:rsid w:val="00E7344D"/>
    <w:rsid w:val="00E752AC"/>
    <w:rsid w:val="00E81304"/>
    <w:rsid w:val="00E82A44"/>
    <w:rsid w:val="00E84E82"/>
    <w:rsid w:val="00E8551B"/>
    <w:rsid w:val="00EA3BD4"/>
    <w:rsid w:val="00EA7B99"/>
    <w:rsid w:val="00EB149D"/>
    <w:rsid w:val="00EB36B9"/>
    <w:rsid w:val="00EC092C"/>
    <w:rsid w:val="00EC250C"/>
    <w:rsid w:val="00EC39C5"/>
    <w:rsid w:val="00ED16F6"/>
    <w:rsid w:val="00ED1B74"/>
    <w:rsid w:val="00EE0FBD"/>
    <w:rsid w:val="00EE1D10"/>
    <w:rsid w:val="00EE51E9"/>
    <w:rsid w:val="00EE7450"/>
    <w:rsid w:val="00F014E3"/>
    <w:rsid w:val="00F033F1"/>
    <w:rsid w:val="00F05065"/>
    <w:rsid w:val="00F05943"/>
    <w:rsid w:val="00F12BE1"/>
    <w:rsid w:val="00F14097"/>
    <w:rsid w:val="00F1735D"/>
    <w:rsid w:val="00F22878"/>
    <w:rsid w:val="00F26352"/>
    <w:rsid w:val="00F36BF4"/>
    <w:rsid w:val="00F50DA6"/>
    <w:rsid w:val="00F57B44"/>
    <w:rsid w:val="00F639F1"/>
    <w:rsid w:val="00F66556"/>
    <w:rsid w:val="00F70846"/>
    <w:rsid w:val="00F7228C"/>
    <w:rsid w:val="00F82B3E"/>
    <w:rsid w:val="00F8303A"/>
    <w:rsid w:val="00F83688"/>
    <w:rsid w:val="00F83739"/>
    <w:rsid w:val="00F8424C"/>
    <w:rsid w:val="00F86DAD"/>
    <w:rsid w:val="00F91930"/>
    <w:rsid w:val="00F91BED"/>
    <w:rsid w:val="00F96274"/>
    <w:rsid w:val="00F9778D"/>
    <w:rsid w:val="00FA0EE6"/>
    <w:rsid w:val="00FA43F3"/>
    <w:rsid w:val="00FA6B44"/>
    <w:rsid w:val="00FB316C"/>
    <w:rsid w:val="00FC27FE"/>
    <w:rsid w:val="00FC61CF"/>
    <w:rsid w:val="00FD2CB0"/>
    <w:rsid w:val="00FD658D"/>
    <w:rsid w:val="00FD73A7"/>
    <w:rsid w:val="00FE58D9"/>
    <w:rsid w:val="00FE5980"/>
    <w:rsid w:val="00FE74F3"/>
    <w:rsid w:val="00FF39E7"/>
    <w:rsid w:val="00FF5918"/>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334F3A0AFD3C419920293DF79555AD" ma:contentTypeVersion="0" ma:contentTypeDescription="Create a new document." ma:contentTypeScope="" ma:versionID="a028f07bb3a64f2830a580743d747fac">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YNAFEP33AA7V-936-150</_dlc_DocId>
    <_dlc_DocIdUrl xmlns="e208e405-7f5c-4092-9d00-ae49e9a9738c">
      <Url>http://intranet/econdev/winter/_layouts/15/DocIdRedir.aspx?ID=YNAFEP33AA7V-936-150</Url>
      <Description>YNAFEP33AA7V-936-150</Description>
    </_dlc_DocIdUrl>
  </documentManagement>
</p:properties>
</file>

<file path=customXml/itemProps1.xml><?xml version="1.0" encoding="utf-8"?>
<ds:datastoreItem xmlns:ds="http://schemas.openxmlformats.org/officeDocument/2006/customXml" ds:itemID="{F6086C8B-B163-4942-BE70-5F8A3327A049}">
  <ds:schemaRefs>
    <ds:schemaRef ds:uri="http://schemas.microsoft.com/sharepoint/events"/>
  </ds:schemaRefs>
</ds:datastoreItem>
</file>

<file path=customXml/itemProps2.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3.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4.xml><?xml version="1.0" encoding="utf-8"?>
<ds:datastoreItem xmlns:ds="http://schemas.openxmlformats.org/officeDocument/2006/customXml" ds:itemID="{B0793C63-532F-46A6-B0D7-9E67D9C79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e208e405-7f5c-4092-9d00-ae49e9a9738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4600</Words>
  <Characters>26221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30760</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June Bolger</cp:lastModifiedBy>
  <cp:revision>5</cp:revision>
  <cp:lastPrinted>2017-01-09T08:51:00Z</cp:lastPrinted>
  <dcterms:created xsi:type="dcterms:W3CDTF">2026-09-10T10:00:00Z</dcterms:created>
  <dcterms:modified xsi:type="dcterms:W3CDTF">2026-09-10T10:11:00Z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0x01010095334F3A0AFD3C419920293DF79555AD</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dlc_DocIdItemGuid">
    <vt:lpwstr>4127f59b-7d78-4a4a-8e47-a624afb237aa</vt:lpwstr>
  </property>
  <property fmtid="{D5CDD505-2E9C-101B-9397-08002B2CF9AE}" pid="12" name="docLang">
    <vt:lpwstr>en</vt:lpwstr>
  </property>
</Properties>
</file>