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11467" w:rsidP="00211467" w:rsidRDefault="00211467" w14:paraId="087848BB" w14:textId="77777777">
      <w:pPr>
        <w:pStyle w:val="UnnumberedHeading"/>
        <w:ind w:left="-1134"/>
        <w:rPr>
          <w:rFonts w:ascii="DM Sans" w:hAnsi="DM Sans"/>
        </w:rPr>
      </w:pPr>
    </w:p>
    <w:p w:rsidRPr="00880BCA" w:rsidR="00A405DC" w:rsidP="00211467" w:rsidRDefault="00A52649" w14:paraId="2C6E06DF" w14:textId="098AF472">
      <w:pPr>
        <w:pStyle w:val="UnnumberedHeading"/>
        <w:ind w:left="-1134"/>
        <w:rPr>
          <w:rFonts w:ascii="DM Sans" w:hAnsi="DM Sans"/>
        </w:rPr>
      </w:pPr>
      <w:r>
        <w:rPr>
          <w:rFonts w:ascii="DM Sans" w:hAnsi="DM Sans"/>
          <w:noProof/>
        </w:rPr>
        <w:drawing>
          <wp:anchor distT="0" distB="0" distL="114300" distR="114300" simplePos="0" relativeHeight="251658240" behindDoc="1" locked="0" layoutInCell="1" allowOverlap="1" wp14:anchorId="13765CE1" wp14:editId="13AD552F">
            <wp:simplePos x="0" y="0"/>
            <wp:positionH relativeFrom="page">
              <wp:posOffset>-247650</wp:posOffset>
            </wp:positionH>
            <wp:positionV relativeFrom="paragraph">
              <wp:posOffset>-2018030</wp:posOffset>
            </wp:positionV>
            <wp:extent cx="8216900" cy="12192000"/>
            <wp:effectExtent l="0" t="0" r="0" b="0"/>
            <wp:wrapNone/>
            <wp:docPr id="468222322" name="Picture 1" descr="A tall tower with a tower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22322" name="Picture 1" descr="A tall tower with a tower on top&#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16900" cy="12192000"/>
                    </a:xfrm>
                    <a:prstGeom prst="rect">
                      <a:avLst/>
                    </a:prstGeom>
                  </pic:spPr>
                </pic:pic>
              </a:graphicData>
            </a:graphic>
            <wp14:sizeRelH relativeFrom="page">
              <wp14:pctWidth>0</wp14:pctWidth>
            </wp14:sizeRelH>
            <wp14:sizeRelV relativeFrom="page">
              <wp14:pctHeight>0</wp14:pctHeight>
            </wp14:sizeRelV>
          </wp:anchor>
        </w:drawing>
      </w:r>
      <w:r w:rsidR="00211467">
        <w:rPr>
          <w:rFonts w:ascii="DM Sans" w:hAnsi="DM Sans"/>
          <w:noProof/>
        </w:rPr>
        <w:drawing>
          <wp:inline distT="0" distB="0" distL="0" distR="0" wp14:anchorId="36BD0A02" wp14:editId="61C1C3F0">
            <wp:extent cx="3891707" cy="990600"/>
            <wp:effectExtent l="0" t="0" r="0" b="0"/>
            <wp:docPr id="122539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4431" cy="993839"/>
                    </a:xfrm>
                    <a:prstGeom prst="rect">
                      <a:avLst/>
                    </a:prstGeom>
                    <a:noFill/>
                  </pic:spPr>
                </pic:pic>
              </a:graphicData>
            </a:graphic>
          </wp:inline>
        </w:drawing>
      </w:r>
    </w:p>
    <w:p w:rsidRPr="00880BCA" w:rsidR="00A405DC" w:rsidP="00A405DC" w:rsidRDefault="00A405DC" w14:paraId="140A7481" w14:textId="3405FC71">
      <w:pPr>
        <w:pStyle w:val="UnnumberedHeading"/>
        <w:jc w:val="left"/>
        <w:rPr>
          <w:rFonts w:ascii="DM Sans" w:hAnsi="DM Sans"/>
        </w:rPr>
      </w:pPr>
    </w:p>
    <w:p w:rsidRPr="00A52649" w:rsidR="0036396A" w:rsidP="00A405DC" w:rsidRDefault="0036396A" w14:paraId="70242405" w14:textId="5BF691A3">
      <w:pPr>
        <w:pStyle w:val="UnnumberedHeading"/>
        <w:jc w:val="left"/>
        <w:rPr>
          <w:rFonts w:ascii="DM Sans" w:hAnsi="DM Sans"/>
          <w:b w:val="1"/>
          <w:bCs w:val="1"/>
          <w:color w:val="FFFFFF" w:themeColor="background1"/>
          <w:sz w:val="52"/>
          <w:szCs w:val="52"/>
        </w:rPr>
      </w:pPr>
    </w:p>
    <w:p w:rsidR="52C031D4" w:rsidP="52C031D4" w:rsidRDefault="52C031D4" w14:paraId="2FD46D74" w14:textId="26BCB1CC">
      <w:pPr>
        <w:pStyle w:val="UnnumberedHeading"/>
        <w:jc w:val="left"/>
        <w:rPr>
          <w:rFonts w:ascii="DM Sans" w:hAnsi="DM Sans"/>
          <w:b w:val="1"/>
          <w:bCs w:val="1"/>
          <w:color w:val="FFFFFF" w:themeColor="background1" w:themeTint="FF" w:themeShade="FF"/>
          <w:sz w:val="52"/>
          <w:szCs w:val="52"/>
        </w:rPr>
      </w:pPr>
    </w:p>
    <w:p w:rsidR="00A52649" w:rsidP="009D6102" w:rsidRDefault="00A52649" w14:paraId="59F4308A" w14:textId="77777777">
      <w:pPr>
        <w:pStyle w:val="UnnumberedHeading"/>
        <w:jc w:val="left"/>
        <w:rPr>
          <w:rFonts w:ascii="DM Sans" w:hAnsi="DM Sans"/>
          <w:b/>
          <w:bCs/>
          <w:color w:val="FFFFFF" w:themeColor="background1"/>
          <w:sz w:val="52"/>
          <w:szCs w:val="52"/>
        </w:rPr>
      </w:pPr>
    </w:p>
    <w:p w:rsidR="00A52649" w:rsidP="00A52649" w:rsidRDefault="00A52649" w14:paraId="28AADC19" w14:textId="77777777">
      <w:pPr>
        <w:pStyle w:val="UnnumberedHeading"/>
        <w:ind w:firstLine="720"/>
        <w:jc w:val="left"/>
        <w:rPr>
          <w:rFonts w:ascii="DM Sans" w:hAnsi="DM Sans"/>
          <w:b/>
          <w:bCs/>
          <w:color w:val="FFFFFF" w:themeColor="background1"/>
          <w:sz w:val="52"/>
          <w:szCs w:val="52"/>
        </w:rPr>
      </w:pPr>
    </w:p>
    <w:p w:rsidRPr="00880BCA" w:rsidR="00A405DC" w:rsidP="00A405DC" w:rsidRDefault="00A405DC" w14:paraId="7B272AA9" w14:textId="03E872D4">
      <w:pPr>
        <w:pStyle w:val="UnnumberedHeading"/>
        <w:rPr>
          <w:rFonts w:ascii="DM Sans" w:hAnsi="DM Sans"/>
        </w:rPr>
      </w:pPr>
    </w:p>
    <w:p w:rsidRPr="00880BCA" w:rsidR="00C144F8" w:rsidP="0092157C" w:rsidRDefault="00904E8D" w14:paraId="7BF75BDF" w14:textId="77777777">
      <w:pPr>
        <w:pStyle w:val="ESBStationeryStyle"/>
        <w:tabs>
          <w:tab w:val="left" w:pos="3912"/>
        </w:tabs>
        <w:rPr>
          <w:rFonts w:ascii="DM Sans" w:hAnsi="DM Sans" w:cs="Arial"/>
          <w:lang w:eastAsia="en-GB"/>
        </w:rPr>
      </w:pPr>
      <w:r w:rsidRPr="00880BCA">
        <w:rPr>
          <w:rFonts w:ascii="DM Sans" w:hAnsi="DM Sans" w:cs="Arial"/>
          <w:lang w:eastAsia="en-GB"/>
        </w:rPr>
        <w:tab/>
      </w:r>
    </w:p>
    <w:p w:rsidRPr="00880BCA" w:rsidR="00C144F8" w:rsidP="00D44012" w:rsidRDefault="00C144F8" w14:paraId="7B68FB60" w14:textId="77777777">
      <w:pPr>
        <w:pStyle w:val="ESBStationeryStyle"/>
        <w:rPr>
          <w:rFonts w:ascii="DM Sans" w:hAnsi="DM Sans" w:cs="Arial"/>
          <w:lang w:eastAsia="en-GB"/>
        </w:rPr>
      </w:pPr>
    </w:p>
    <w:p w:rsidRPr="00880BCA" w:rsidR="00C144F8" w:rsidP="00D44012" w:rsidRDefault="00C144F8" w14:paraId="05807B9A" w14:textId="77777777">
      <w:pPr>
        <w:pStyle w:val="ESBStationeryStyle"/>
        <w:rPr>
          <w:rFonts w:ascii="DM Sans" w:hAnsi="DM Sans" w:cs="Arial"/>
          <w:lang w:eastAsia="en-GB"/>
        </w:rPr>
      </w:pPr>
    </w:p>
    <w:p w:rsidRPr="00880BCA" w:rsidR="002051D7" w:rsidP="002051D7" w:rsidRDefault="002051D7" w14:paraId="09DC7591" w14:textId="77777777">
      <w:pPr>
        <w:pStyle w:val="UnnumberedHeading"/>
        <w:framePr w:w="6901" w:hSpace="180" w:wrap="around" w:hAnchor="page" w:vAnchor="page" w:x="1" w:y="6796"/>
        <w:jc w:val="right"/>
        <w:rPr>
          <w:rFonts w:ascii="DM Sans" w:hAnsi="DM Sans"/>
        </w:rPr>
      </w:pPr>
    </w:p>
    <w:p w:rsidRPr="00A52649" w:rsidR="002051D7" w:rsidP="002051D7" w:rsidRDefault="002051D7" w14:paraId="6996EEC6" w14:textId="77777777">
      <w:pPr>
        <w:pStyle w:val="UnnumberedHeading"/>
        <w:framePr w:w="6901" w:hSpace="180" w:wrap="around" w:hAnchor="page" w:vAnchor="page" w:x="1" w:y="6796"/>
        <w:jc w:val="left"/>
        <w:rPr>
          <w:rFonts w:ascii="DM Sans" w:hAnsi="DM Sans"/>
          <w:b/>
          <w:bCs/>
          <w:color w:val="00FFCC"/>
          <w:sz w:val="52"/>
          <w:szCs w:val="52"/>
        </w:rPr>
      </w:pPr>
      <w:r w:rsidRPr="00A52649">
        <w:rPr>
          <w:rFonts w:ascii="DM Sans" w:hAnsi="DM Sans"/>
          <w:b/>
          <w:bCs/>
          <w:color w:val="00FFCC"/>
          <w:sz w:val="52"/>
          <w:szCs w:val="52"/>
        </w:rPr>
        <w:t xml:space="preserve">Tender Specification </w:t>
      </w:r>
    </w:p>
    <w:p w:rsidRPr="00A52649" w:rsidR="002051D7" w:rsidP="002051D7" w:rsidRDefault="002051D7" w14:paraId="5E531D7C" w14:textId="77777777">
      <w:pPr>
        <w:pStyle w:val="UnnumberedHeading"/>
        <w:framePr w:w="6901" w:hSpace="180" w:wrap="around" w:hAnchor="page" w:vAnchor="page" w:x="1" w:y="6796"/>
        <w:jc w:val="left"/>
        <w:rPr>
          <w:rFonts w:ascii="DM Sans" w:hAnsi="DM Sans"/>
          <w:b/>
          <w:bCs/>
          <w:color w:val="00FFCC"/>
          <w:sz w:val="52"/>
          <w:szCs w:val="52"/>
        </w:rPr>
      </w:pPr>
      <w:r w:rsidRPr="00A52649">
        <w:rPr>
          <w:rFonts w:ascii="DM Sans" w:hAnsi="DM Sans"/>
          <w:b/>
          <w:bCs/>
          <w:color w:val="00FFCC"/>
          <w:sz w:val="52"/>
          <w:szCs w:val="52"/>
        </w:rPr>
        <w:t xml:space="preserve">Document </w:t>
      </w:r>
    </w:p>
    <w:p w:rsidRPr="00A52649" w:rsidR="002051D7" w:rsidP="00211467" w:rsidRDefault="002051D7" w14:paraId="359F0C0B" w14:textId="77777777">
      <w:pPr>
        <w:pStyle w:val="UnnumberedHeading"/>
        <w:framePr w:w="6901" w:hSpace="180" w:wrap="around" w:hAnchor="page" w:vAnchor="page" w:x="1" w:y="6796"/>
        <w:jc w:val="left"/>
        <w:rPr>
          <w:rFonts w:ascii="DM Sans" w:hAnsi="DM Sans"/>
          <w:color w:val="00FFCC"/>
        </w:rPr>
      </w:pPr>
    </w:p>
    <w:p w:rsidRPr="00D039C9" w:rsidR="002051D7" w:rsidP="00211467" w:rsidRDefault="002051D7" w14:paraId="7F3AB193" w14:textId="558F68FE">
      <w:pPr>
        <w:pStyle w:val="UnnumberedHeading"/>
        <w:framePr w:w="6901" w:hSpace="180" w:wrap="around" w:hAnchor="page" w:vAnchor="page" w:x="1" w:y="6796"/>
        <w:jc w:val="left"/>
        <w:rPr>
          <w:rFonts w:ascii="DM Sans" w:hAnsi="DM Sans"/>
          <w:b/>
          <w:bCs/>
          <w:color w:val="66FF99"/>
          <w:sz w:val="32"/>
        </w:rPr>
      </w:pPr>
      <w:r w:rsidRPr="00D039C9">
        <w:rPr>
          <w:rFonts w:ascii="DM Sans" w:hAnsi="DM Sans"/>
          <w:b/>
          <w:bCs/>
          <w:color w:val="66FF99"/>
          <w:sz w:val="32"/>
        </w:rPr>
        <w:t xml:space="preserve">Design </w:t>
      </w:r>
      <w:r w:rsidRPr="00D039C9" w:rsidR="00D039C9">
        <w:rPr>
          <w:rFonts w:ascii="DM Sans" w:hAnsi="DM Sans"/>
          <w:b/>
          <w:bCs/>
          <w:color w:val="66FF99"/>
          <w:sz w:val="32"/>
        </w:rPr>
        <w:t>and</w:t>
      </w:r>
      <w:r w:rsidRPr="00D039C9">
        <w:rPr>
          <w:rFonts w:ascii="DM Sans" w:hAnsi="DM Sans"/>
          <w:b/>
          <w:bCs/>
          <w:color w:val="66FF99"/>
          <w:sz w:val="32"/>
        </w:rPr>
        <w:t xml:space="preserve"> build of portable/modular accommodation for server equipment at Cork Airport control Tower. </w:t>
      </w:r>
    </w:p>
    <w:p w:rsidRPr="00880BCA" w:rsidR="002051D7" w:rsidP="002051D7" w:rsidRDefault="002051D7" w14:paraId="09BB5249" w14:textId="77777777">
      <w:pPr>
        <w:pStyle w:val="UnnumberedHeading"/>
        <w:framePr w:w="6901" w:hSpace="180" w:wrap="around" w:hAnchor="page" w:vAnchor="page" w:x="1" w:y="6796"/>
        <w:rPr>
          <w:rFonts w:ascii="DM Sans" w:hAnsi="DM Sans"/>
        </w:rPr>
      </w:pPr>
    </w:p>
    <w:p w:rsidRPr="00880BCA" w:rsidR="002051D7" w:rsidP="002051D7" w:rsidRDefault="002051D7" w14:paraId="725073FD" w14:textId="77777777">
      <w:pPr>
        <w:pStyle w:val="UnnumberedHeading"/>
        <w:framePr w:w="6901" w:hSpace="180" w:wrap="around" w:hAnchor="page" w:vAnchor="page" w:x="1" w:y="6796"/>
        <w:rPr>
          <w:rFonts w:ascii="DM Sans" w:hAnsi="DM Sans"/>
        </w:rPr>
      </w:pPr>
    </w:p>
    <w:p w:rsidRPr="00880BCA" w:rsidR="002051D7" w:rsidP="002051D7" w:rsidRDefault="002051D7" w14:paraId="137E96F7" w14:textId="77777777">
      <w:pPr>
        <w:pStyle w:val="UnnumberedHeading"/>
        <w:framePr w:w="6901" w:hSpace="180" w:wrap="around" w:hAnchor="page" w:vAnchor="page" w:x="1" w:y="6796"/>
        <w:rPr>
          <w:rFonts w:ascii="DM Sans" w:hAnsi="DM Sans"/>
        </w:rPr>
      </w:pPr>
    </w:p>
    <w:p w:rsidRPr="00880BCA" w:rsidR="00C144F8" w:rsidP="00D44012" w:rsidRDefault="00C144F8" w14:paraId="2D1281D0" w14:textId="77777777">
      <w:pPr>
        <w:pStyle w:val="ESBStationeryStyle"/>
        <w:rPr>
          <w:rFonts w:ascii="DM Sans" w:hAnsi="DM Sans" w:cs="Arial"/>
          <w:lang w:eastAsia="en-GB"/>
        </w:rPr>
      </w:pPr>
    </w:p>
    <w:p w:rsidRPr="00880BCA" w:rsidR="00B667D8" w:rsidP="002E1A50" w:rsidRDefault="00B667D8" w14:paraId="3A0ACB40" w14:textId="77777777">
      <w:pPr>
        <w:pStyle w:val="UnnumberedHeading"/>
        <w:rPr>
          <w:rFonts w:ascii="DM Sans" w:hAnsi="DM Sans"/>
          <w:color w:val="000000"/>
          <w:sz w:val="20"/>
          <w:lang w:eastAsia="en-GB"/>
        </w:rPr>
      </w:pPr>
    </w:p>
    <w:p w:rsidR="00A52649" w:rsidP="002E1A50" w:rsidRDefault="00A52649" w14:paraId="49151753" w14:textId="77777777">
      <w:pPr>
        <w:pStyle w:val="UnnumberedHeading"/>
        <w:rPr>
          <w:rFonts w:ascii="DM Sans" w:hAnsi="DM Sans"/>
          <w:color w:val="0D846D"/>
          <w:sz w:val="28"/>
        </w:rPr>
      </w:pPr>
    </w:p>
    <w:p w:rsidR="00A52649" w:rsidP="002E1A50" w:rsidRDefault="00A52649" w14:paraId="5049BB60" w14:textId="77777777">
      <w:pPr>
        <w:pStyle w:val="UnnumberedHeading"/>
        <w:rPr>
          <w:rFonts w:ascii="DM Sans" w:hAnsi="DM Sans"/>
          <w:color w:val="0D846D"/>
          <w:sz w:val="28"/>
        </w:rPr>
      </w:pPr>
    </w:p>
    <w:p w:rsidR="00A52649" w:rsidP="002E1A50" w:rsidRDefault="00A52649" w14:paraId="7FC7BC0B" w14:textId="77777777">
      <w:pPr>
        <w:pStyle w:val="UnnumberedHeading"/>
        <w:rPr>
          <w:rFonts w:ascii="DM Sans" w:hAnsi="DM Sans"/>
          <w:color w:val="0D846D"/>
          <w:sz w:val="28"/>
        </w:rPr>
      </w:pPr>
    </w:p>
    <w:p w:rsidR="00A52649" w:rsidP="002E1A50" w:rsidRDefault="00A52649" w14:paraId="26B84229" w14:textId="77777777">
      <w:pPr>
        <w:pStyle w:val="UnnumberedHeading"/>
        <w:rPr>
          <w:rFonts w:ascii="DM Sans" w:hAnsi="DM Sans"/>
          <w:color w:val="0D846D"/>
          <w:sz w:val="28"/>
        </w:rPr>
      </w:pPr>
    </w:p>
    <w:p w:rsidR="00A52649" w:rsidP="002E1A50" w:rsidRDefault="00A52649" w14:paraId="6C38235C" w14:textId="77777777">
      <w:pPr>
        <w:pStyle w:val="UnnumberedHeading"/>
        <w:rPr>
          <w:rFonts w:ascii="DM Sans" w:hAnsi="DM Sans"/>
          <w:color w:val="0D846D"/>
          <w:sz w:val="28"/>
        </w:rPr>
      </w:pPr>
    </w:p>
    <w:p w:rsidR="00A52649" w:rsidP="002E1A50" w:rsidRDefault="00A52649" w14:paraId="72DD0040" w14:textId="77777777">
      <w:pPr>
        <w:pStyle w:val="UnnumberedHeading"/>
        <w:rPr>
          <w:rFonts w:ascii="DM Sans" w:hAnsi="DM Sans"/>
          <w:color w:val="0D846D"/>
          <w:sz w:val="28"/>
        </w:rPr>
      </w:pPr>
    </w:p>
    <w:p w:rsidR="00A52649" w:rsidP="002E1A50" w:rsidRDefault="00A52649" w14:paraId="20C162D3" w14:textId="77777777">
      <w:pPr>
        <w:pStyle w:val="UnnumberedHeading"/>
        <w:rPr>
          <w:rFonts w:ascii="DM Sans" w:hAnsi="DM Sans"/>
          <w:color w:val="0D846D"/>
          <w:sz w:val="28"/>
        </w:rPr>
      </w:pPr>
    </w:p>
    <w:p w:rsidR="00A52649" w:rsidP="002E1A50" w:rsidRDefault="00A52649" w14:paraId="2D60B33B" w14:textId="77777777">
      <w:pPr>
        <w:pStyle w:val="UnnumberedHeading"/>
        <w:rPr>
          <w:rFonts w:ascii="DM Sans" w:hAnsi="DM Sans"/>
          <w:color w:val="0D846D"/>
          <w:sz w:val="28"/>
        </w:rPr>
      </w:pPr>
    </w:p>
    <w:p w:rsidR="00A52649" w:rsidP="002E1A50" w:rsidRDefault="00A52649" w14:paraId="3ACE1890" w14:textId="77777777">
      <w:pPr>
        <w:pStyle w:val="UnnumberedHeading"/>
        <w:rPr>
          <w:rFonts w:ascii="DM Sans" w:hAnsi="DM Sans"/>
          <w:color w:val="0D846D"/>
          <w:sz w:val="28"/>
        </w:rPr>
      </w:pPr>
    </w:p>
    <w:p w:rsidR="00A52649" w:rsidP="002E1A50" w:rsidRDefault="00A52649" w14:paraId="4B861977" w14:textId="77777777">
      <w:pPr>
        <w:pStyle w:val="UnnumberedHeading"/>
        <w:rPr>
          <w:rFonts w:ascii="DM Sans" w:hAnsi="DM Sans"/>
          <w:color w:val="0D846D"/>
          <w:sz w:val="28"/>
        </w:rPr>
      </w:pPr>
    </w:p>
    <w:p w:rsidR="00A52649" w:rsidRDefault="00A52649" w14:paraId="7674FDA4" w14:textId="77777777">
      <w:pPr>
        <w:spacing w:after="0" w:line="240" w:lineRule="auto"/>
        <w:jc w:val="left"/>
        <w:rPr>
          <w:rFonts w:ascii="DM Sans" w:hAnsi="DM Sans" w:cs="Arial"/>
          <w:color w:val="0D846D"/>
          <w:sz w:val="28"/>
        </w:rPr>
      </w:pPr>
      <w:r>
        <w:rPr>
          <w:rFonts w:ascii="DM Sans" w:hAnsi="DM Sans"/>
          <w:color w:val="0D846D"/>
          <w:sz w:val="28"/>
        </w:rPr>
        <w:br w:type="page"/>
      </w:r>
    </w:p>
    <w:p w:rsidRPr="00880BCA" w:rsidR="002E1A50" w:rsidP="002E1A50" w:rsidRDefault="002E1A50" w14:paraId="4B24230D" w14:textId="728BC0EB">
      <w:pPr>
        <w:pStyle w:val="UnnumberedHeading"/>
        <w:rPr>
          <w:rFonts w:ascii="DM Sans" w:hAnsi="DM Sans"/>
          <w:color w:val="0D846D"/>
          <w:sz w:val="28"/>
        </w:rPr>
      </w:pPr>
      <w:r w:rsidRPr="00880BCA">
        <w:rPr>
          <w:rFonts w:ascii="DM Sans" w:hAnsi="DM Sans"/>
          <w:color w:val="0D846D"/>
          <w:sz w:val="28"/>
        </w:rPr>
        <w:t>Document Details</w:t>
      </w:r>
    </w:p>
    <w:tbl>
      <w:tblPr>
        <w:tblW w:w="4955" w:type="pct"/>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Look w:val="04A0" w:firstRow="1" w:lastRow="0" w:firstColumn="1" w:lastColumn="0" w:noHBand="0" w:noVBand="1"/>
      </w:tblPr>
      <w:tblGrid>
        <w:gridCol w:w="3288"/>
        <w:gridCol w:w="2902"/>
        <w:gridCol w:w="2902"/>
      </w:tblGrid>
      <w:tr w:rsidRPr="00880BCA" w:rsidR="00371C94" w:rsidTr="00560A22" w14:paraId="1E6E3B5E" w14:textId="77777777">
        <w:trPr>
          <w:trHeight w:val="634"/>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032D4C5A" w14:textId="77777777">
            <w:pPr>
              <w:pStyle w:val="ESBStationeryStyle"/>
              <w:spacing w:before="60" w:after="60"/>
              <w:jc w:val="left"/>
              <w:rPr>
                <w:rFonts w:ascii="DM Sans" w:hAnsi="DM Sans" w:cs="Arial"/>
                <w:b/>
                <w:color w:val="FFFFFF"/>
              </w:rPr>
            </w:pPr>
            <w:r w:rsidRPr="00880BCA">
              <w:rPr>
                <w:rFonts w:ascii="DM Sans" w:hAnsi="DM Sans" w:cs="Arial"/>
                <w:b/>
                <w:color w:val="FFFFFF"/>
              </w:rPr>
              <w:t>Project Title:</w:t>
            </w:r>
          </w:p>
        </w:tc>
        <w:tc>
          <w:tcPr>
            <w:tcW w:w="3192" w:type="pct"/>
            <w:gridSpan w:val="2"/>
            <w:tcBorders>
              <w:top w:val="single" w:color="0D846D" w:sz="2" w:space="0"/>
              <w:left w:val="single" w:color="0D846D" w:sz="2" w:space="0"/>
              <w:bottom w:val="single" w:color="0D846D" w:sz="2" w:space="0"/>
              <w:right w:val="single" w:color="0D846D" w:sz="2" w:space="0"/>
            </w:tcBorders>
            <w:shd w:val="clear" w:color="auto" w:fill="C8F9EA"/>
            <w:vAlign w:val="center"/>
          </w:tcPr>
          <w:p w:rsidRPr="00824501" w:rsidR="00371C94" w:rsidP="00560A22" w:rsidRDefault="00D039C9" w14:paraId="776CA7CC" w14:textId="2C202927">
            <w:pPr>
              <w:spacing w:after="0" w:line="240" w:lineRule="auto"/>
              <w:jc w:val="left"/>
              <w:rPr>
                <w:rFonts w:ascii="DM Sans" w:hAnsi="DM Sans"/>
                <w:bCs/>
                <w:color w:val="0D846D"/>
                <w:sz w:val="22"/>
              </w:rPr>
            </w:pPr>
            <w:r w:rsidRPr="00D039C9">
              <w:rPr>
                <w:rFonts w:ascii="DM Sans" w:hAnsi="DM Sans"/>
                <w:bCs/>
                <w:sz w:val="22"/>
              </w:rPr>
              <w:t>Design and build of portable/modular accommodation for server equipment at Cork Airport control Tower.</w:t>
            </w:r>
          </w:p>
        </w:tc>
      </w:tr>
      <w:tr w:rsidRPr="00880BCA" w:rsidR="00371C94" w:rsidTr="00560A22" w14:paraId="6FB132C7" w14:textId="77777777">
        <w:trPr>
          <w:trHeight w:val="85"/>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05E83B2D" w14:textId="77777777">
            <w:pPr>
              <w:pStyle w:val="ESBStationeryStyle"/>
              <w:spacing w:before="60" w:after="60"/>
              <w:jc w:val="left"/>
              <w:rPr>
                <w:rFonts w:ascii="DM Sans" w:hAnsi="DM Sans" w:cs="Arial"/>
                <w:b/>
                <w:color w:val="FFFFFF"/>
              </w:rPr>
            </w:pPr>
          </w:p>
        </w:tc>
        <w:tc>
          <w:tcPr>
            <w:tcW w:w="3192" w:type="pct"/>
            <w:gridSpan w:val="2"/>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371C94" w14:paraId="3932DF67" w14:textId="77777777">
            <w:pPr>
              <w:pStyle w:val="ESBStationeryStyle"/>
              <w:spacing w:before="60" w:after="60"/>
              <w:jc w:val="left"/>
              <w:rPr>
                <w:rFonts w:ascii="DM Sans" w:hAnsi="DM Sans" w:cs="Arial"/>
              </w:rPr>
            </w:pPr>
          </w:p>
        </w:tc>
      </w:tr>
      <w:tr w:rsidRPr="00880BCA" w:rsidR="00371C94" w:rsidTr="00560A22" w14:paraId="194883C5" w14:textId="77777777">
        <w:trPr>
          <w:trHeight w:val="85"/>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7BF5FD9E" w14:textId="77777777">
            <w:pPr>
              <w:pStyle w:val="ESBStationeryStyle"/>
              <w:spacing w:before="60" w:after="60"/>
              <w:jc w:val="left"/>
              <w:rPr>
                <w:rFonts w:ascii="DM Sans" w:hAnsi="DM Sans" w:cs="Arial"/>
                <w:b/>
                <w:color w:val="FFFFFF"/>
              </w:rPr>
            </w:pPr>
            <w:r w:rsidRPr="00880BCA">
              <w:rPr>
                <w:rFonts w:ascii="DM Sans" w:hAnsi="DM Sans" w:cs="Arial"/>
                <w:b/>
                <w:color w:val="FFFFFF"/>
              </w:rPr>
              <w:t>Document Title:</w:t>
            </w:r>
          </w:p>
        </w:tc>
        <w:tc>
          <w:tcPr>
            <w:tcW w:w="3192" w:type="pct"/>
            <w:gridSpan w:val="2"/>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D039C9" w14:paraId="270F8405" w14:textId="09EFE977">
            <w:pPr>
              <w:pStyle w:val="ESBStationeryStyle"/>
              <w:tabs>
                <w:tab w:val="left" w:pos="1140"/>
              </w:tabs>
              <w:spacing w:before="60" w:after="60"/>
              <w:jc w:val="left"/>
              <w:rPr>
                <w:rFonts w:ascii="DM Sans" w:hAnsi="DM Sans" w:cs="Arial"/>
              </w:rPr>
            </w:pPr>
            <w:r>
              <w:rPr>
                <w:rFonts w:ascii="DM Sans" w:hAnsi="DM Sans" w:cs="Arial"/>
              </w:rPr>
              <w:t xml:space="preserve">Technical specification </w:t>
            </w:r>
          </w:p>
        </w:tc>
      </w:tr>
      <w:tr w:rsidRPr="00880BCA" w:rsidR="00371C94" w:rsidTr="00560A22" w14:paraId="7161E51D" w14:textId="77777777">
        <w:trPr>
          <w:trHeight w:val="85"/>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0DF3C8C7" w14:textId="77777777">
            <w:pPr>
              <w:pStyle w:val="ESBStationeryStyle"/>
              <w:spacing w:before="60" w:after="60"/>
              <w:jc w:val="left"/>
              <w:rPr>
                <w:rFonts w:ascii="DM Sans" w:hAnsi="DM Sans" w:cs="Arial"/>
                <w:b/>
                <w:color w:val="FFFFFF"/>
              </w:rPr>
            </w:pPr>
            <w:r w:rsidRPr="00880BCA">
              <w:rPr>
                <w:rFonts w:ascii="DM Sans" w:hAnsi="DM Sans" w:cs="Arial"/>
                <w:b/>
                <w:color w:val="FFFFFF"/>
              </w:rPr>
              <w:t>Document Rev. No.:</w:t>
            </w:r>
          </w:p>
        </w:tc>
        <w:tc>
          <w:tcPr>
            <w:tcW w:w="3192" w:type="pct"/>
            <w:gridSpan w:val="2"/>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8E6A7C" w14:paraId="5C6A3436" w14:textId="63DD98AC">
            <w:pPr>
              <w:pStyle w:val="ESBStationeryStyle"/>
              <w:tabs>
                <w:tab w:val="left" w:pos="1140"/>
              </w:tabs>
              <w:spacing w:before="60" w:after="60"/>
              <w:jc w:val="left"/>
              <w:rPr>
                <w:rFonts w:ascii="DM Sans" w:hAnsi="DM Sans" w:cs="Arial"/>
              </w:rPr>
            </w:pPr>
            <w:r>
              <w:rPr>
                <w:rFonts w:ascii="DM Sans" w:hAnsi="DM Sans" w:cs="Arial"/>
              </w:rPr>
              <w:t>01</w:t>
            </w:r>
          </w:p>
        </w:tc>
      </w:tr>
      <w:tr w:rsidRPr="00880BCA" w:rsidR="00371C94" w:rsidTr="00560A22" w14:paraId="46CBE43A" w14:textId="77777777">
        <w:trPr>
          <w:trHeight w:val="85"/>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539F8025" w14:textId="77777777">
            <w:pPr>
              <w:pStyle w:val="ESBStationeryStyle"/>
              <w:spacing w:before="60" w:after="60"/>
              <w:jc w:val="left"/>
              <w:rPr>
                <w:rFonts w:ascii="DM Sans" w:hAnsi="DM Sans" w:cs="Arial"/>
                <w:b/>
                <w:color w:val="FFFFFF"/>
              </w:rPr>
            </w:pPr>
            <w:r w:rsidRPr="00880BCA">
              <w:rPr>
                <w:rFonts w:ascii="DM Sans" w:hAnsi="DM Sans" w:cs="Arial"/>
                <w:b/>
                <w:color w:val="FFFFFF"/>
              </w:rPr>
              <w:t>Prepared by:</w:t>
            </w:r>
          </w:p>
        </w:tc>
        <w:tc>
          <w:tcPr>
            <w:tcW w:w="1596" w:type="pct"/>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D039C9" w14:paraId="2903F9F6" w14:textId="6F657218">
            <w:pPr>
              <w:pStyle w:val="ESBStationeryStyle"/>
              <w:spacing w:before="60" w:after="60"/>
              <w:jc w:val="left"/>
              <w:rPr>
                <w:rFonts w:ascii="DM Sans" w:hAnsi="DM Sans" w:cs="Arial"/>
                <w:highlight w:val="yellow"/>
              </w:rPr>
            </w:pPr>
            <w:r>
              <w:rPr>
                <w:rFonts w:ascii="DM Sans" w:hAnsi="DM Sans" w:cs="Arial"/>
              </w:rPr>
              <w:t>P Cantwell</w:t>
            </w:r>
          </w:p>
        </w:tc>
        <w:tc>
          <w:tcPr>
            <w:tcW w:w="1596" w:type="pct"/>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D039C9" w14:paraId="18992923" w14:textId="27EAA9B7">
            <w:pPr>
              <w:pStyle w:val="ESBStationeryStyle"/>
              <w:spacing w:before="60" w:after="60"/>
              <w:jc w:val="left"/>
              <w:rPr>
                <w:rFonts w:ascii="DM Sans" w:hAnsi="DM Sans" w:cs="Arial"/>
                <w:highlight w:val="yellow"/>
              </w:rPr>
            </w:pPr>
            <w:r>
              <w:rPr>
                <w:rFonts w:ascii="DM Sans" w:hAnsi="DM Sans" w:cs="Arial"/>
              </w:rPr>
              <w:t>August 2026</w:t>
            </w:r>
          </w:p>
        </w:tc>
      </w:tr>
      <w:tr w:rsidRPr="00880BCA" w:rsidR="00371C94" w:rsidTr="00560A22" w14:paraId="5F883AD6" w14:textId="77777777">
        <w:trPr>
          <w:trHeight w:val="85"/>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16FF6DF9" w14:textId="77777777">
            <w:pPr>
              <w:pStyle w:val="ESBStationeryStyle"/>
              <w:spacing w:before="60" w:after="60"/>
              <w:jc w:val="left"/>
              <w:rPr>
                <w:rFonts w:ascii="DM Sans" w:hAnsi="DM Sans" w:cs="Arial"/>
                <w:b/>
                <w:color w:val="FFFFFF"/>
              </w:rPr>
            </w:pPr>
            <w:r w:rsidRPr="00880BCA">
              <w:rPr>
                <w:rFonts w:ascii="DM Sans" w:hAnsi="DM Sans" w:cs="Arial"/>
                <w:b/>
                <w:color w:val="FFFFFF"/>
              </w:rPr>
              <w:t>Title:</w:t>
            </w:r>
          </w:p>
        </w:tc>
        <w:tc>
          <w:tcPr>
            <w:tcW w:w="3192" w:type="pct"/>
            <w:gridSpan w:val="2"/>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595B5A" w14:paraId="602AA852" w14:textId="6CCB90F4">
            <w:pPr>
              <w:pStyle w:val="ESBStationeryStyle"/>
              <w:spacing w:before="60" w:after="60"/>
              <w:jc w:val="left"/>
              <w:rPr>
                <w:rFonts w:ascii="DM Sans" w:hAnsi="DM Sans" w:cs="Arial"/>
              </w:rPr>
            </w:pPr>
            <w:r>
              <w:rPr>
                <w:rFonts w:ascii="DM Sans" w:hAnsi="DM Sans" w:cs="Arial"/>
              </w:rPr>
              <w:t>Tender Works</w:t>
            </w:r>
            <w:r w:rsidR="00A06973">
              <w:rPr>
                <w:rFonts w:ascii="DM Sans" w:hAnsi="DM Sans" w:cs="Arial"/>
              </w:rPr>
              <w:t xml:space="preserve"> Specification Equipment room Cork ATC</w:t>
            </w:r>
          </w:p>
        </w:tc>
      </w:tr>
      <w:tr w:rsidRPr="00880BCA" w:rsidR="00371C94" w:rsidTr="00560A22" w14:paraId="06387C0D" w14:textId="77777777">
        <w:trPr>
          <w:trHeight w:val="109"/>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084616E9" w14:textId="77777777">
            <w:pPr>
              <w:pStyle w:val="ESBStationeryStyle"/>
              <w:spacing w:before="60" w:after="60"/>
              <w:jc w:val="left"/>
              <w:rPr>
                <w:rFonts w:ascii="DM Sans" w:hAnsi="DM Sans" w:cs="Arial"/>
                <w:b/>
                <w:color w:val="FFFFFF"/>
              </w:rPr>
            </w:pPr>
            <w:r w:rsidRPr="00880BCA">
              <w:rPr>
                <w:rFonts w:ascii="DM Sans" w:hAnsi="DM Sans" w:cs="Arial"/>
                <w:b/>
                <w:color w:val="FFFFFF"/>
              </w:rPr>
              <w:t>Verified by:</w:t>
            </w:r>
          </w:p>
        </w:tc>
        <w:tc>
          <w:tcPr>
            <w:tcW w:w="1596" w:type="pct"/>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371C94" w14:paraId="03E9A318" w14:textId="77777777">
            <w:pPr>
              <w:pStyle w:val="ESBStationeryStyle"/>
              <w:spacing w:before="60" w:after="60"/>
              <w:jc w:val="left"/>
              <w:rPr>
                <w:rFonts w:ascii="DM Sans" w:hAnsi="DM Sans" w:cs="Arial"/>
              </w:rPr>
            </w:pPr>
          </w:p>
        </w:tc>
        <w:tc>
          <w:tcPr>
            <w:tcW w:w="1596" w:type="pct"/>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371C94" w14:paraId="352276E8" w14:textId="77777777">
            <w:pPr>
              <w:pStyle w:val="ESBStationeryStyle"/>
              <w:spacing w:before="60" w:after="60"/>
              <w:jc w:val="left"/>
              <w:rPr>
                <w:rFonts w:ascii="DM Sans" w:hAnsi="DM Sans" w:cs="Arial"/>
              </w:rPr>
            </w:pPr>
          </w:p>
        </w:tc>
      </w:tr>
      <w:tr w:rsidRPr="00880BCA" w:rsidR="00371C94" w:rsidTr="00560A22" w14:paraId="54809000" w14:textId="77777777">
        <w:trPr>
          <w:trHeight w:val="85"/>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3FFBA310" w14:textId="77777777">
            <w:pPr>
              <w:pStyle w:val="ESBStationeryStyle"/>
              <w:spacing w:before="60" w:after="60"/>
              <w:jc w:val="left"/>
              <w:rPr>
                <w:rFonts w:ascii="DM Sans" w:hAnsi="DM Sans" w:cs="Arial"/>
                <w:b/>
                <w:color w:val="FFFFFF"/>
              </w:rPr>
            </w:pPr>
            <w:r w:rsidRPr="00880BCA">
              <w:rPr>
                <w:rFonts w:ascii="DM Sans" w:hAnsi="DM Sans" w:cs="Arial"/>
                <w:b/>
                <w:color w:val="FFFFFF"/>
              </w:rPr>
              <w:t>Title:</w:t>
            </w:r>
          </w:p>
        </w:tc>
        <w:tc>
          <w:tcPr>
            <w:tcW w:w="3192" w:type="pct"/>
            <w:gridSpan w:val="2"/>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371C94" w14:paraId="33AB7A53" w14:textId="77777777">
            <w:pPr>
              <w:pStyle w:val="ESBStationeryStyle"/>
              <w:spacing w:before="60" w:after="60"/>
              <w:jc w:val="left"/>
              <w:rPr>
                <w:rFonts w:ascii="DM Sans" w:hAnsi="DM Sans" w:cs="Arial"/>
              </w:rPr>
            </w:pPr>
          </w:p>
        </w:tc>
      </w:tr>
      <w:tr w:rsidRPr="00880BCA" w:rsidR="00371C94" w:rsidTr="00560A22" w14:paraId="06504008" w14:textId="77777777">
        <w:trPr>
          <w:trHeight w:val="92"/>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632145A3" w14:textId="77777777">
            <w:pPr>
              <w:pStyle w:val="ESBStationeryStyle"/>
              <w:spacing w:before="60" w:after="60"/>
              <w:jc w:val="left"/>
              <w:rPr>
                <w:rFonts w:ascii="DM Sans" w:hAnsi="DM Sans" w:cs="Arial"/>
                <w:b/>
                <w:color w:val="FFFFFF"/>
              </w:rPr>
            </w:pPr>
            <w:r w:rsidRPr="00880BCA">
              <w:rPr>
                <w:rFonts w:ascii="DM Sans" w:hAnsi="DM Sans" w:cs="Arial"/>
                <w:b/>
                <w:color w:val="FFFFFF"/>
              </w:rPr>
              <w:t>Approved by:</w:t>
            </w:r>
            <w:r w:rsidRPr="00880BCA">
              <w:rPr>
                <w:rFonts w:ascii="DM Sans" w:hAnsi="DM Sans" w:cs="Arial"/>
                <w:b/>
                <w:color w:val="FFFFFF"/>
              </w:rPr>
              <w:tab/>
            </w:r>
          </w:p>
        </w:tc>
        <w:tc>
          <w:tcPr>
            <w:tcW w:w="1596" w:type="pct"/>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371C94" w14:paraId="0E795ECD" w14:textId="77777777">
            <w:pPr>
              <w:pStyle w:val="ESBStationeryStyle"/>
              <w:spacing w:before="60" w:after="60"/>
              <w:jc w:val="left"/>
              <w:rPr>
                <w:rFonts w:ascii="DM Sans" w:hAnsi="DM Sans" w:cs="Arial"/>
              </w:rPr>
            </w:pPr>
          </w:p>
        </w:tc>
        <w:tc>
          <w:tcPr>
            <w:tcW w:w="1596" w:type="pct"/>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371C94" w14:paraId="6136971E" w14:textId="77777777">
            <w:pPr>
              <w:pStyle w:val="ESBStationeryStyle"/>
              <w:spacing w:before="60" w:after="60"/>
              <w:jc w:val="left"/>
              <w:rPr>
                <w:rFonts w:ascii="DM Sans" w:hAnsi="DM Sans" w:cs="Arial"/>
                <w:szCs w:val="20"/>
              </w:rPr>
            </w:pPr>
          </w:p>
        </w:tc>
      </w:tr>
      <w:tr w:rsidRPr="00880BCA" w:rsidR="00371C94" w:rsidTr="00560A22" w14:paraId="3BD4478C" w14:textId="77777777">
        <w:trPr>
          <w:trHeight w:val="85"/>
        </w:trPr>
        <w:tc>
          <w:tcPr>
            <w:tcW w:w="1808" w:type="pct"/>
            <w:tcBorders>
              <w:top w:val="single" w:color="0D846D" w:sz="2" w:space="0"/>
              <w:left w:val="single" w:color="0D846D" w:sz="2" w:space="0"/>
              <w:bottom w:val="single" w:color="0D846D" w:sz="2" w:space="0"/>
              <w:right w:val="single" w:color="0D846D" w:sz="2" w:space="0"/>
            </w:tcBorders>
            <w:shd w:val="clear" w:color="auto" w:fill="13BF8A"/>
            <w:vAlign w:val="center"/>
          </w:tcPr>
          <w:p w:rsidRPr="00880BCA" w:rsidR="00371C94" w:rsidP="00560A22" w:rsidRDefault="00371C94" w14:paraId="4FB5161F" w14:textId="77777777">
            <w:pPr>
              <w:pStyle w:val="ESBStationeryStyle"/>
              <w:spacing w:before="60" w:after="60"/>
              <w:jc w:val="left"/>
              <w:rPr>
                <w:rFonts w:ascii="DM Sans" w:hAnsi="DM Sans" w:cs="Arial"/>
                <w:b/>
                <w:color w:val="FFFFFF"/>
              </w:rPr>
            </w:pPr>
            <w:r w:rsidRPr="00880BCA">
              <w:rPr>
                <w:rFonts w:ascii="DM Sans" w:hAnsi="DM Sans" w:cs="Arial"/>
                <w:b/>
                <w:color w:val="FFFFFF"/>
              </w:rPr>
              <w:t>Title:</w:t>
            </w:r>
            <w:r w:rsidRPr="00880BCA">
              <w:rPr>
                <w:rFonts w:ascii="DM Sans" w:hAnsi="DM Sans" w:cs="Arial"/>
                <w:b/>
                <w:color w:val="FFFFFF"/>
              </w:rPr>
              <w:tab/>
            </w:r>
          </w:p>
        </w:tc>
        <w:tc>
          <w:tcPr>
            <w:tcW w:w="3192" w:type="pct"/>
            <w:gridSpan w:val="2"/>
            <w:tcBorders>
              <w:top w:val="single" w:color="0D846D" w:sz="2" w:space="0"/>
              <w:left w:val="single" w:color="0D846D" w:sz="2" w:space="0"/>
              <w:bottom w:val="single" w:color="0D846D" w:sz="2" w:space="0"/>
              <w:right w:val="single" w:color="0D846D" w:sz="2" w:space="0"/>
            </w:tcBorders>
            <w:shd w:val="clear" w:color="auto" w:fill="C8F9EA"/>
            <w:vAlign w:val="center"/>
          </w:tcPr>
          <w:p w:rsidRPr="00880BCA" w:rsidR="00371C94" w:rsidP="00560A22" w:rsidRDefault="00371C94" w14:paraId="711E8B56" w14:textId="77777777">
            <w:pPr>
              <w:pStyle w:val="ESBStationeryStyle"/>
              <w:spacing w:before="60" w:after="60"/>
              <w:jc w:val="left"/>
              <w:rPr>
                <w:rFonts w:ascii="DM Sans" w:hAnsi="DM Sans" w:cs="Arial"/>
              </w:rPr>
            </w:pPr>
          </w:p>
        </w:tc>
      </w:tr>
    </w:tbl>
    <w:p w:rsidRPr="00880BCA" w:rsidR="00371C94" w:rsidP="00371C94" w:rsidRDefault="00371C94" w14:paraId="59C98F83" w14:textId="77777777">
      <w:pPr>
        <w:pStyle w:val="ESBStationeryStyle"/>
        <w:rPr>
          <w:rFonts w:ascii="DM Sans" w:hAnsi="DM Sans" w:cs="Arial"/>
          <w:lang w:eastAsia="en-GB"/>
        </w:rPr>
      </w:pPr>
    </w:p>
    <w:tbl>
      <w:tblPr>
        <w:tblW w:w="5079" w:type="pct"/>
        <w:tblInd w:w="-142" w:type="dxa"/>
        <w:tblCellMar>
          <w:left w:w="0" w:type="dxa"/>
          <w:right w:w="0" w:type="dxa"/>
        </w:tblCellMar>
        <w:tblLook w:val="0000" w:firstRow="0" w:lastRow="0" w:firstColumn="0" w:lastColumn="0" w:noHBand="0" w:noVBand="0"/>
      </w:tblPr>
      <w:tblGrid>
        <w:gridCol w:w="9362"/>
      </w:tblGrid>
      <w:tr w:rsidRPr="00880BCA" w:rsidR="00371C94" w:rsidTr="00560A22" w14:paraId="2D7D5162" w14:textId="77777777">
        <w:tc>
          <w:tcPr>
            <w:tcW w:w="5000" w:type="pct"/>
          </w:tcPr>
          <w:p w:rsidR="00371C94" w:rsidP="00560A22" w:rsidRDefault="00371C94" w14:paraId="249383A3" w14:textId="77777777">
            <w:pPr>
              <w:pStyle w:val="UnnumberedHeading"/>
              <w:rPr>
                <w:rFonts w:ascii="DM Sans" w:hAnsi="DM Sans"/>
                <w:sz w:val="28"/>
              </w:rPr>
            </w:pPr>
          </w:p>
          <w:p w:rsidR="00371C94" w:rsidP="00560A22" w:rsidRDefault="00371C94" w14:paraId="4A2DBF09" w14:textId="77777777">
            <w:pPr>
              <w:pStyle w:val="UnnumberedHeading"/>
              <w:rPr>
                <w:rFonts w:ascii="DM Sans" w:hAnsi="DM Sans"/>
                <w:sz w:val="28"/>
              </w:rPr>
            </w:pPr>
          </w:p>
          <w:p w:rsidR="00371C94" w:rsidP="00560A22" w:rsidRDefault="00371C94" w14:paraId="5806864C" w14:textId="77777777">
            <w:pPr>
              <w:pStyle w:val="UnnumberedHeading"/>
              <w:rPr>
                <w:rFonts w:ascii="DM Sans" w:hAnsi="DM Sans"/>
                <w:sz w:val="28"/>
              </w:rPr>
            </w:pPr>
          </w:p>
          <w:p w:rsidR="00371C94" w:rsidP="00560A22" w:rsidRDefault="00371C94" w14:paraId="0D5AFD23" w14:textId="77777777">
            <w:pPr>
              <w:pStyle w:val="UnnumberedHeading"/>
              <w:rPr>
                <w:rFonts w:ascii="DM Sans" w:hAnsi="DM Sans"/>
                <w:sz w:val="28"/>
              </w:rPr>
            </w:pPr>
          </w:p>
          <w:p w:rsidR="00371C94" w:rsidP="00560A22" w:rsidRDefault="00371C94" w14:paraId="76ADCDED" w14:textId="77777777">
            <w:pPr>
              <w:pStyle w:val="UnnumberedHeading"/>
              <w:rPr>
                <w:rFonts w:ascii="DM Sans" w:hAnsi="DM Sans"/>
                <w:sz w:val="28"/>
              </w:rPr>
            </w:pPr>
          </w:p>
          <w:p w:rsidR="00371C94" w:rsidP="00560A22" w:rsidRDefault="00371C94" w14:paraId="04C1EF5E" w14:textId="77777777">
            <w:pPr>
              <w:pStyle w:val="UnnumberedHeading"/>
              <w:rPr>
                <w:rFonts w:ascii="DM Sans" w:hAnsi="DM Sans"/>
                <w:sz w:val="28"/>
              </w:rPr>
            </w:pPr>
          </w:p>
          <w:p w:rsidR="00371C94" w:rsidP="00560A22" w:rsidRDefault="00371C94" w14:paraId="1F089CC7" w14:textId="77777777">
            <w:pPr>
              <w:pStyle w:val="UnnumberedHeading"/>
              <w:rPr>
                <w:rFonts w:ascii="DM Sans" w:hAnsi="DM Sans"/>
                <w:sz w:val="28"/>
              </w:rPr>
            </w:pPr>
          </w:p>
          <w:p w:rsidR="00371C94" w:rsidP="00560A22" w:rsidRDefault="00371C94" w14:paraId="2873378A" w14:textId="77777777">
            <w:pPr>
              <w:pStyle w:val="UnnumberedHeading"/>
              <w:rPr>
                <w:rFonts w:ascii="DM Sans" w:hAnsi="DM Sans"/>
                <w:sz w:val="28"/>
              </w:rPr>
            </w:pPr>
          </w:p>
          <w:p w:rsidRPr="00880BCA" w:rsidR="00371C94" w:rsidP="00560A22" w:rsidRDefault="00371C94" w14:paraId="67267A47" w14:textId="77777777">
            <w:pPr>
              <w:pStyle w:val="UnnumberedHeading"/>
              <w:rPr>
                <w:rFonts w:ascii="DM Sans" w:hAnsi="DM Sans"/>
                <w:sz w:val="28"/>
              </w:rPr>
            </w:pPr>
          </w:p>
          <w:p w:rsidRPr="00880BCA" w:rsidR="00371C94" w:rsidP="00560A22" w:rsidRDefault="00371C94" w14:paraId="4A2DEB21" w14:textId="77777777">
            <w:pPr>
              <w:pStyle w:val="UnnumberedHeading"/>
              <w:rPr>
                <w:rFonts w:ascii="DM Sans" w:hAnsi="DM Sans"/>
                <w:color w:val="0D846D"/>
                <w:sz w:val="28"/>
              </w:rPr>
            </w:pPr>
            <w:r w:rsidRPr="00880BCA">
              <w:rPr>
                <w:rFonts w:ascii="DM Sans" w:hAnsi="DM Sans"/>
                <w:color w:val="0D846D"/>
                <w:sz w:val="28"/>
              </w:rPr>
              <w:t>Document Change History</w:t>
            </w:r>
          </w:p>
          <w:tbl>
            <w:tblPr>
              <w:tblW w:w="9356" w:type="dxa"/>
              <w:tblBorders>
                <w:top w:val="single" w:color="0D846D" w:sz="2" w:space="0"/>
                <w:left w:val="single" w:color="0D846D" w:sz="2" w:space="0"/>
                <w:bottom w:val="single" w:color="0D846D" w:sz="2" w:space="0"/>
                <w:right w:val="single" w:color="0D846D" w:sz="2" w:space="0"/>
                <w:insideH w:val="single" w:color="0D846D" w:sz="2" w:space="0"/>
                <w:insideV w:val="single" w:color="0D846D" w:sz="2" w:space="0"/>
              </w:tblBorders>
              <w:tblLook w:val="01E0" w:firstRow="1" w:lastRow="1" w:firstColumn="1" w:lastColumn="1" w:noHBand="0" w:noVBand="0"/>
            </w:tblPr>
            <w:tblGrid>
              <w:gridCol w:w="1271"/>
              <w:gridCol w:w="2129"/>
              <w:gridCol w:w="2973"/>
              <w:gridCol w:w="2983"/>
            </w:tblGrid>
            <w:tr w:rsidRPr="00880BCA" w:rsidR="00371C94" w:rsidTr="00560A22" w14:paraId="3AF610A5" w14:textId="77777777">
              <w:tc>
                <w:tcPr>
                  <w:tcW w:w="679" w:type="pct"/>
                  <w:shd w:val="clear" w:color="auto" w:fill="13BF8A"/>
                </w:tcPr>
                <w:p w:rsidRPr="00880BCA" w:rsidR="00371C94" w:rsidP="00560A22" w:rsidRDefault="00371C94" w14:paraId="5EA23C0F" w14:textId="77777777">
                  <w:pPr>
                    <w:pStyle w:val="ESBStationeryStyle"/>
                    <w:spacing w:before="60" w:after="60"/>
                    <w:rPr>
                      <w:rFonts w:ascii="DM Sans" w:hAnsi="DM Sans" w:cs="Arial"/>
                      <w:b/>
                      <w:color w:val="FFFFFF"/>
                    </w:rPr>
                  </w:pPr>
                  <w:r w:rsidRPr="00880BCA">
                    <w:rPr>
                      <w:rFonts w:ascii="DM Sans" w:hAnsi="DM Sans" w:cs="Arial"/>
                      <w:b/>
                      <w:color w:val="FFFFFF"/>
                    </w:rPr>
                    <w:t>Rev.</w:t>
                  </w:r>
                </w:p>
              </w:tc>
              <w:tc>
                <w:tcPr>
                  <w:tcW w:w="1138" w:type="pct"/>
                  <w:shd w:val="clear" w:color="auto" w:fill="13BF8A"/>
                </w:tcPr>
                <w:p w:rsidRPr="00880BCA" w:rsidR="00371C94" w:rsidP="00560A22" w:rsidRDefault="00371C94" w14:paraId="10E6FAF2" w14:textId="77777777">
                  <w:pPr>
                    <w:pStyle w:val="ESBStationeryStyle"/>
                    <w:spacing w:before="60" w:after="60"/>
                    <w:rPr>
                      <w:rFonts w:ascii="DM Sans" w:hAnsi="DM Sans" w:cs="Arial"/>
                      <w:b/>
                      <w:color w:val="FFFFFF"/>
                    </w:rPr>
                  </w:pPr>
                  <w:r w:rsidRPr="00880BCA">
                    <w:rPr>
                      <w:rFonts w:ascii="DM Sans" w:hAnsi="DM Sans" w:cs="Arial"/>
                      <w:b/>
                      <w:color w:val="FFFFFF"/>
                    </w:rPr>
                    <w:t>Date</w:t>
                  </w:r>
                </w:p>
              </w:tc>
              <w:tc>
                <w:tcPr>
                  <w:tcW w:w="1589" w:type="pct"/>
                  <w:shd w:val="clear" w:color="auto" w:fill="13BF8A"/>
                </w:tcPr>
                <w:p w:rsidRPr="00880BCA" w:rsidR="00371C94" w:rsidP="00560A22" w:rsidRDefault="00371C94" w14:paraId="0835D42F" w14:textId="77777777">
                  <w:pPr>
                    <w:pStyle w:val="ESBStationeryStyle"/>
                    <w:spacing w:before="60" w:after="60"/>
                    <w:rPr>
                      <w:rFonts w:ascii="DM Sans" w:hAnsi="DM Sans" w:cs="Arial"/>
                      <w:b/>
                      <w:color w:val="FFFFFF"/>
                    </w:rPr>
                  </w:pPr>
                  <w:r w:rsidRPr="00880BCA">
                    <w:rPr>
                      <w:rFonts w:ascii="DM Sans" w:hAnsi="DM Sans" w:cs="Arial"/>
                      <w:b/>
                      <w:color w:val="FFFFFF"/>
                    </w:rPr>
                    <w:t>Author</w:t>
                  </w:r>
                </w:p>
              </w:tc>
              <w:tc>
                <w:tcPr>
                  <w:tcW w:w="1594" w:type="pct"/>
                  <w:shd w:val="clear" w:color="auto" w:fill="13BF8A"/>
                </w:tcPr>
                <w:p w:rsidRPr="00880BCA" w:rsidR="00371C94" w:rsidP="00560A22" w:rsidRDefault="00371C94" w14:paraId="1419C061" w14:textId="77777777">
                  <w:pPr>
                    <w:pStyle w:val="ESBStationeryStyle"/>
                    <w:spacing w:before="60" w:after="60"/>
                    <w:rPr>
                      <w:rFonts w:ascii="DM Sans" w:hAnsi="DM Sans" w:cs="Arial"/>
                      <w:b/>
                      <w:color w:val="FFFFFF"/>
                    </w:rPr>
                  </w:pPr>
                  <w:r w:rsidRPr="00880BCA">
                    <w:rPr>
                      <w:rFonts w:ascii="DM Sans" w:hAnsi="DM Sans" w:cs="Arial"/>
                      <w:b/>
                      <w:color w:val="FFFFFF"/>
                    </w:rPr>
                    <w:t>Summary of Change</w:t>
                  </w:r>
                </w:p>
              </w:tc>
            </w:tr>
            <w:tr w:rsidRPr="00880BCA" w:rsidR="00371C94" w:rsidTr="00560A22" w14:paraId="0E56935B" w14:textId="77777777">
              <w:tc>
                <w:tcPr>
                  <w:tcW w:w="679" w:type="pct"/>
                  <w:shd w:val="clear" w:color="auto" w:fill="C8F9EA"/>
                </w:tcPr>
                <w:p w:rsidRPr="00880BCA" w:rsidR="00371C94" w:rsidP="00560A22" w:rsidRDefault="008E6A7C" w14:paraId="0CE967C1" w14:textId="47D8C6C9">
                  <w:pPr>
                    <w:pStyle w:val="ESBStationeryStyle"/>
                    <w:spacing w:before="60" w:after="60"/>
                    <w:rPr>
                      <w:rFonts w:ascii="DM Sans" w:hAnsi="DM Sans" w:cs="Arial"/>
                      <w:sz w:val="18"/>
                      <w:szCs w:val="18"/>
                    </w:rPr>
                  </w:pPr>
                  <w:r>
                    <w:rPr>
                      <w:rFonts w:ascii="DM Sans" w:hAnsi="DM Sans" w:cs="Arial"/>
                      <w:sz w:val="18"/>
                      <w:szCs w:val="18"/>
                    </w:rPr>
                    <w:t>01</w:t>
                  </w:r>
                </w:p>
              </w:tc>
              <w:tc>
                <w:tcPr>
                  <w:tcW w:w="1138" w:type="pct"/>
                  <w:shd w:val="clear" w:color="auto" w:fill="E1FFF0"/>
                </w:tcPr>
                <w:p w:rsidRPr="00880BCA" w:rsidR="00371C94" w:rsidP="00560A22" w:rsidRDefault="008E6A7C" w14:paraId="713E1A79" w14:textId="6F750EC9">
                  <w:pPr>
                    <w:pStyle w:val="ESBStationeryStyle"/>
                    <w:spacing w:before="60" w:after="60"/>
                    <w:rPr>
                      <w:rFonts w:ascii="DM Sans" w:hAnsi="DM Sans" w:cs="Arial"/>
                      <w:sz w:val="18"/>
                      <w:szCs w:val="18"/>
                    </w:rPr>
                  </w:pPr>
                  <w:r>
                    <w:rPr>
                      <w:rFonts w:ascii="DM Sans" w:hAnsi="DM Sans" w:cs="Arial"/>
                      <w:sz w:val="18"/>
                      <w:szCs w:val="18"/>
                    </w:rPr>
                    <w:t>21</w:t>
                  </w:r>
                  <w:r w:rsidR="00D37D58">
                    <w:rPr>
                      <w:rFonts w:ascii="DM Sans" w:hAnsi="DM Sans" w:cs="Arial"/>
                      <w:sz w:val="18"/>
                      <w:szCs w:val="18"/>
                    </w:rPr>
                    <w:t xml:space="preserve"> </w:t>
                  </w:r>
                  <w:r w:rsidR="004B4E68">
                    <w:rPr>
                      <w:rFonts w:ascii="DM Sans" w:hAnsi="DM Sans" w:cs="Arial"/>
                      <w:sz w:val="18"/>
                      <w:szCs w:val="18"/>
                    </w:rPr>
                    <w:t>A</w:t>
                  </w:r>
                  <w:r w:rsidR="00D37D58">
                    <w:rPr>
                      <w:rFonts w:ascii="DM Sans" w:hAnsi="DM Sans" w:cs="Arial"/>
                      <w:sz w:val="18"/>
                      <w:szCs w:val="18"/>
                    </w:rPr>
                    <w:t>ug 2026</w:t>
                  </w:r>
                </w:p>
              </w:tc>
              <w:tc>
                <w:tcPr>
                  <w:tcW w:w="1589" w:type="pct"/>
                  <w:shd w:val="clear" w:color="auto" w:fill="C8F9EA"/>
                </w:tcPr>
                <w:p w:rsidRPr="00880BCA" w:rsidR="00371C94" w:rsidP="00560A22" w:rsidRDefault="00D37D58" w14:paraId="768A791B" w14:textId="4132A072">
                  <w:pPr>
                    <w:pStyle w:val="ESBStationeryStyle"/>
                    <w:spacing w:before="60" w:after="60"/>
                    <w:rPr>
                      <w:rFonts w:ascii="DM Sans" w:hAnsi="DM Sans" w:cs="Arial"/>
                      <w:sz w:val="18"/>
                      <w:szCs w:val="18"/>
                    </w:rPr>
                  </w:pPr>
                  <w:r>
                    <w:rPr>
                      <w:rFonts w:ascii="DM Sans" w:hAnsi="DM Sans" w:cs="Arial"/>
                      <w:sz w:val="18"/>
                      <w:szCs w:val="18"/>
                    </w:rPr>
                    <w:t>P Cantwell</w:t>
                  </w:r>
                  <w:r w:rsidR="00371C94">
                    <w:rPr>
                      <w:rFonts w:ascii="DM Sans" w:hAnsi="DM Sans" w:cs="Arial"/>
                      <w:sz w:val="18"/>
                      <w:szCs w:val="18"/>
                    </w:rPr>
                    <w:t xml:space="preserve"> </w:t>
                  </w:r>
                </w:p>
              </w:tc>
              <w:tc>
                <w:tcPr>
                  <w:tcW w:w="1594" w:type="pct"/>
                  <w:shd w:val="clear" w:color="auto" w:fill="E1FFF0"/>
                </w:tcPr>
                <w:p w:rsidRPr="00880BCA" w:rsidR="00371C94" w:rsidP="00560A22" w:rsidRDefault="00371C94" w14:paraId="39550967" w14:textId="77777777">
                  <w:pPr>
                    <w:pStyle w:val="ESBStationeryStyle"/>
                    <w:spacing w:before="60" w:after="60"/>
                    <w:rPr>
                      <w:rFonts w:ascii="DM Sans" w:hAnsi="DM Sans" w:cs="Arial"/>
                      <w:sz w:val="18"/>
                      <w:szCs w:val="18"/>
                    </w:rPr>
                  </w:pPr>
                  <w:r>
                    <w:rPr>
                      <w:rFonts w:ascii="DM Sans" w:hAnsi="DM Sans" w:cs="Arial"/>
                      <w:sz w:val="18"/>
                      <w:szCs w:val="18"/>
                    </w:rPr>
                    <w:t xml:space="preserve">Release version. </w:t>
                  </w:r>
                </w:p>
              </w:tc>
            </w:tr>
            <w:tr w:rsidRPr="00880BCA" w:rsidR="00371C94" w:rsidTr="00560A22" w14:paraId="61FBE5D1" w14:textId="77777777">
              <w:tc>
                <w:tcPr>
                  <w:tcW w:w="679" w:type="pct"/>
                  <w:shd w:val="clear" w:color="auto" w:fill="C8F9EA"/>
                </w:tcPr>
                <w:p w:rsidRPr="00880BCA" w:rsidR="00371C94" w:rsidP="00560A22" w:rsidRDefault="00371C94" w14:paraId="2A5FC2DB" w14:textId="77777777">
                  <w:pPr>
                    <w:pStyle w:val="ESBStationeryStyle"/>
                    <w:spacing w:before="60" w:after="60"/>
                    <w:rPr>
                      <w:rFonts w:ascii="DM Sans" w:hAnsi="DM Sans" w:cs="Arial"/>
                      <w:sz w:val="18"/>
                      <w:szCs w:val="18"/>
                    </w:rPr>
                  </w:pPr>
                </w:p>
              </w:tc>
              <w:tc>
                <w:tcPr>
                  <w:tcW w:w="1138" w:type="pct"/>
                  <w:shd w:val="clear" w:color="auto" w:fill="E1FFF0"/>
                </w:tcPr>
                <w:p w:rsidRPr="00880BCA" w:rsidR="00371C94" w:rsidP="00560A22" w:rsidRDefault="00371C94" w14:paraId="36C31943" w14:textId="77777777">
                  <w:pPr>
                    <w:pStyle w:val="ESBStationeryStyle"/>
                    <w:spacing w:before="60" w:after="60"/>
                    <w:rPr>
                      <w:rFonts w:ascii="DM Sans" w:hAnsi="DM Sans" w:cs="Arial"/>
                      <w:sz w:val="18"/>
                      <w:szCs w:val="18"/>
                    </w:rPr>
                  </w:pPr>
                </w:p>
              </w:tc>
              <w:tc>
                <w:tcPr>
                  <w:tcW w:w="1589" w:type="pct"/>
                  <w:shd w:val="clear" w:color="auto" w:fill="C8F9EA"/>
                </w:tcPr>
                <w:p w:rsidRPr="00880BCA" w:rsidR="00371C94" w:rsidP="00560A22" w:rsidRDefault="00371C94" w14:paraId="75ACE0AD" w14:textId="77777777">
                  <w:pPr>
                    <w:pStyle w:val="ESBStationeryStyle"/>
                    <w:spacing w:before="60" w:after="60"/>
                    <w:rPr>
                      <w:rFonts w:ascii="DM Sans" w:hAnsi="DM Sans" w:cs="Arial"/>
                      <w:sz w:val="18"/>
                      <w:szCs w:val="18"/>
                    </w:rPr>
                  </w:pPr>
                </w:p>
              </w:tc>
              <w:tc>
                <w:tcPr>
                  <w:tcW w:w="1594" w:type="pct"/>
                  <w:shd w:val="clear" w:color="auto" w:fill="E1FFF0"/>
                </w:tcPr>
                <w:p w:rsidRPr="00880BCA" w:rsidR="00371C94" w:rsidP="00560A22" w:rsidRDefault="00371C94" w14:paraId="043435AD" w14:textId="77777777">
                  <w:pPr>
                    <w:pStyle w:val="ESBStationeryStyle"/>
                    <w:spacing w:before="60" w:after="60"/>
                    <w:rPr>
                      <w:rFonts w:ascii="DM Sans" w:hAnsi="DM Sans" w:cs="Arial"/>
                      <w:sz w:val="18"/>
                      <w:szCs w:val="18"/>
                    </w:rPr>
                  </w:pPr>
                </w:p>
              </w:tc>
            </w:tr>
            <w:tr w:rsidRPr="00880BCA" w:rsidR="00371C94" w:rsidTr="00560A22" w14:paraId="3E66313B" w14:textId="77777777">
              <w:tc>
                <w:tcPr>
                  <w:tcW w:w="679" w:type="pct"/>
                  <w:shd w:val="clear" w:color="auto" w:fill="C8F9EA"/>
                </w:tcPr>
                <w:p w:rsidRPr="00880BCA" w:rsidR="00371C94" w:rsidP="00560A22" w:rsidRDefault="00371C94" w14:paraId="17AC7711" w14:textId="77777777">
                  <w:pPr>
                    <w:pStyle w:val="ESBStationeryStyle"/>
                    <w:spacing w:before="60" w:after="60"/>
                    <w:rPr>
                      <w:rFonts w:ascii="DM Sans" w:hAnsi="DM Sans" w:cs="Arial"/>
                      <w:sz w:val="18"/>
                      <w:szCs w:val="18"/>
                    </w:rPr>
                  </w:pPr>
                </w:p>
              </w:tc>
              <w:tc>
                <w:tcPr>
                  <w:tcW w:w="1138" w:type="pct"/>
                  <w:shd w:val="clear" w:color="auto" w:fill="E1FFF0"/>
                </w:tcPr>
                <w:p w:rsidRPr="00880BCA" w:rsidR="00371C94" w:rsidP="00560A22" w:rsidRDefault="00371C94" w14:paraId="4E608F7B" w14:textId="77777777">
                  <w:pPr>
                    <w:pStyle w:val="ESBStationeryStyle"/>
                    <w:spacing w:before="60" w:after="60"/>
                    <w:rPr>
                      <w:rFonts w:ascii="DM Sans" w:hAnsi="DM Sans" w:cs="Arial"/>
                      <w:sz w:val="18"/>
                      <w:szCs w:val="18"/>
                    </w:rPr>
                  </w:pPr>
                </w:p>
              </w:tc>
              <w:tc>
                <w:tcPr>
                  <w:tcW w:w="1589" w:type="pct"/>
                  <w:shd w:val="clear" w:color="auto" w:fill="C8F9EA"/>
                </w:tcPr>
                <w:p w:rsidRPr="00880BCA" w:rsidR="00371C94" w:rsidP="00560A22" w:rsidRDefault="00371C94" w14:paraId="696D4663" w14:textId="77777777">
                  <w:pPr>
                    <w:pStyle w:val="ESBStationeryStyle"/>
                    <w:spacing w:before="60" w:after="60"/>
                    <w:rPr>
                      <w:rFonts w:ascii="DM Sans" w:hAnsi="DM Sans" w:cs="Arial"/>
                      <w:sz w:val="18"/>
                      <w:szCs w:val="18"/>
                    </w:rPr>
                  </w:pPr>
                </w:p>
              </w:tc>
              <w:tc>
                <w:tcPr>
                  <w:tcW w:w="1594" w:type="pct"/>
                  <w:shd w:val="clear" w:color="auto" w:fill="E1FFF0"/>
                </w:tcPr>
                <w:p w:rsidRPr="00880BCA" w:rsidR="00371C94" w:rsidP="00560A22" w:rsidRDefault="00371C94" w14:paraId="2032229A" w14:textId="77777777">
                  <w:pPr>
                    <w:pStyle w:val="ESBStationeryStyle"/>
                    <w:spacing w:before="60" w:after="60"/>
                    <w:rPr>
                      <w:rFonts w:ascii="DM Sans" w:hAnsi="DM Sans" w:cs="Arial"/>
                      <w:sz w:val="18"/>
                      <w:szCs w:val="18"/>
                    </w:rPr>
                  </w:pPr>
                </w:p>
              </w:tc>
            </w:tr>
            <w:tr w:rsidRPr="00880BCA" w:rsidR="00371C94" w:rsidTr="00560A22" w14:paraId="72255B3F" w14:textId="77777777">
              <w:tc>
                <w:tcPr>
                  <w:tcW w:w="679" w:type="pct"/>
                  <w:shd w:val="clear" w:color="auto" w:fill="C8F9EA"/>
                </w:tcPr>
                <w:p w:rsidRPr="00880BCA" w:rsidR="00371C94" w:rsidP="00560A22" w:rsidRDefault="00371C94" w14:paraId="717B829E" w14:textId="77777777">
                  <w:pPr>
                    <w:pStyle w:val="ESBStationeryStyle"/>
                    <w:spacing w:before="60" w:after="60"/>
                    <w:rPr>
                      <w:rFonts w:ascii="DM Sans" w:hAnsi="DM Sans" w:cs="Arial"/>
                      <w:sz w:val="18"/>
                      <w:szCs w:val="18"/>
                    </w:rPr>
                  </w:pPr>
                </w:p>
              </w:tc>
              <w:tc>
                <w:tcPr>
                  <w:tcW w:w="1138" w:type="pct"/>
                  <w:shd w:val="clear" w:color="auto" w:fill="E1FFF0"/>
                </w:tcPr>
                <w:p w:rsidRPr="00880BCA" w:rsidR="00371C94" w:rsidP="00560A22" w:rsidRDefault="00371C94" w14:paraId="2A4ECD9A" w14:textId="77777777">
                  <w:pPr>
                    <w:pStyle w:val="ESBStationeryStyle"/>
                    <w:spacing w:before="60" w:after="60"/>
                    <w:rPr>
                      <w:rFonts w:ascii="DM Sans" w:hAnsi="DM Sans" w:cs="Arial"/>
                      <w:sz w:val="18"/>
                      <w:szCs w:val="18"/>
                    </w:rPr>
                  </w:pPr>
                </w:p>
              </w:tc>
              <w:tc>
                <w:tcPr>
                  <w:tcW w:w="1589" w:type="pct"/>
                  <w:shd w:val="clear" w:color="auto" w:fill="C8F9EA"/>
                </w:tcPr>
                <w:p w:rsidRPr="00880BCA" w:rsidR="00371C94" w:rsidP="00560A22" w:rsidRDefault="00371C94" w14:paraId="2C325D7F" w14:textId="77777777">
                  <w:pPr>
                    <w:pStyle w:val="ESBStationeryStyle"/>
                    <w:spacing w:before="60" w:after="60"/>
                    <w:rPr>
                      <w:rFonts w:ascii="DM Sans" w:hAnsi="DM Sans" w:cs="Arial"/>
                      <w:sz w:val="18"/>
                      <w:szCs w:val="18"/>
                    </w:rPr>
                  </w:pPr>
                </w:p>
              </w:tc>
              <w:tc>
                <w:tcPr>
                  <w:tcW w:w="1594" w:type="pct"/>
                  <w:shd w:val="clear" w:color="auto" w:fill="E1FFF0"/>
                </w:tcPr>
                <w:p w:rsidRPr="00880BCA" w:rsidR="00371C94" w:rsidP="00560A22" w:rsidRDefault="00371C94" w14:paraId="23398EBB" w14:textId="77777777">
                  <w:pPr>
                    <w:pStyle w:val="ESBStationeryStyle"/>
                    <w:spacing w:before="60" w:after="60"/>
                    <w:rPr>
                      <w:rFonts w:ascii="DM Sans" w:hAnsi="DM Sans" w:cs="Arial"/>
                      <w:sz w:val="18"/>
                      <w:szCs w:val="18"/>
                    </w:rPr>
                  </w:pPr>
                </w:p>
              </w:tc>
            </w:tr>
            <w:tr w:rsidRPr="00880BCA" w:rsidR="00371C94" w:rsidTr="00560A22" w14:paraId="41B2E06E" w14:textId="77777777">
              <w:tc>
                <w:tcPr>
                  <w:tcW w:w="679" w:type="pct"/>
                  <w:shd w:val="clear" w:color="auto" w:fill="C8F9EA"/>
                </w:tcPr>
                <w:p w:rsidRPr="00880BCA" w:rsidR="00371C94" w:rsidP="00560A22" w:rsidRDefault="00371C94" w14:paraId="1E2A6C63" w14:textId="77777777">
                  <w:pPr>
                    <w:pStyle w:val="ESBStationeryStyle"/>
                    <w:spacing w:before="60" w:after="60"/>
                    <w:rPr>
                      <w:rFonts w:ascii="DM Sans" w:hAnsi="DM Sans" w:cs="Arial"/>
                      <w:sz w:val="18"/>
                      <w:szCs w:val="18"/>
                    </w:rPr>
                  </w:pPr>
                </w:p>
              </w:tc>
              <w:tc>
                <w:tcPr>
                  <w:tcW w:w="1138" w:type="pct"/>
                  <w:shd w:val="clear" w:color="auto" w:fill="E1FFF0"/>
                </w:tcPr>
                <w:p w:rsidRPr="00880BCA" w:rsidR="00371C94" w:rsidP="00560A22" w:rsidRDefault="00371C94" w14:paraId="5C8CC60A" w14:textId="77777777">
                  <w:pPr>
                    <w:pStyle w:val="ESBStationeryStyle"/>
                    <w:spacing w:before="60" w:after="60"/>
                    <w:rPr>
                      <w:rFonts w:ascii="DM Sans" w:hAnsi="DM Sans" w:cs="Arial"/>
                      <w:sz w:val="18"/>
                      <w:szCs w:val="18"/>
                    </w:rPr>
                  </w:pPr>
                </w:p>
              </w:tc>
              <w:tc>
                <w:tcPr>
                  <w:tcW w:w="1589" w:type="pct"/>
                  <w:shd w:val="clear" w:color="auto" w:fill="C8F9EA"/>
                </w:tcPr>
                <w:p w:rsidRPr="00880BCA" w:rsidR="00371C94" w:rsidP="00560A22" w:rsidRDefault="00371C94" w14:paraId="1F9650B1" w14:textId="77777777">
                  <w:pPr>
                    <w:pStyle w:val="ESBStationeryStyle"/>
                    <w:spacing w:before="60" w:after="60"/>
                    <w:rPr>
                      <w:rFonts w:ascii="DM Sans" w:hAnsi="DM Sans" w:cs="Arial"/>
                      <w:sz w:val="18"/>
                      <w:szCs w:val="18"/>
                    </w:rPr>
                  </w:pPr>
                </w:p>
              </w:tc>
              <w:tc>
                <w:tcPr>
                  <w:tcW w:w="1594" w:type="pct"/>
                  <w:shd w:val="clear" w:color="auto" w:fill="E1FFF0"/>
                </w:tcPr>
                <w:p w:rsidRPr="00880BCA" w:rsidR="00371C94" w:rsidP="00560A22" w:rsidRDefault="00371C94" w14:paraId="64A24EB8" w14:textId="77777777">
                  <w:pPr>
                    <w:pStyle w:val="ESBStationeryStyle"/>
                    <w:spacing w:before="60" w:after="60"/>
                    <w:rPr>
                      <w:rFonts w:ascii="DM Sans" w:hAnsi="DM Sans" w:cs="Arial"/>
                      <w:sz w:val="18"/>
                      <w:szCs w:val="18"/>
                    </w:rPr>
                  </w:pPr>
                </w:p>
              </w:tc>
            </w:tr>
            <w:tr w:rsidRPr="00880BCA" w:rsidR="00371C94" w:rsidTr="00560A22" w14:paraId="7F5A76DF" w14:textId="77777777">
              <w:tc>
                <w:tcPr>
                  <w:tcW w:w="679" w:type="pct"/>
                  <w:shd w:val="clear" w:color="auto" w:fill="C8F9EA"/>
                </w:tcPr>
                <w:p w:rsidRPr="00880BCA" w:rsidR="00371C94" w:rsidP="00560A22" w:rsidRDefault="00371C94" w14:paraId="0658B1E8" w14:textId="77777777">
                  <w:pPr>
                    <w:pStyle w:val="ESBStationeryStyle"/>
                    <w:spacing w:before="60" w:after="60"/>
                    <w:rPr>
                      <w:rFonts w:ascii="DM Sans" w:hAnsi="DM Sans" w:cs="Arial"/>
                      <w:sz w:val="18"/>
                      <w:szCs w:val="18"/>
                    </w:rPr>
                  </w:pPr>
                </w:p>
              </w:tc>
              <w:tc>
                <w:tcPr>
                  <w:tcW w:w="1138" w:type="pct"/>
                  <w:shd w:val="clear" w:color="auto" w:fill="E1FFF0"/>
                </w:tcPr>
                <w:p w:rsidRPr="00880BCA" w:rsidR="00371C94" w:rsidP="00560A22" w:rsidRDefault="00371C94" w14:paraId="13ADD1DF" w14:textId="77777777">
                  <w:pPr>
                    <w:pStyle w:val="ESBStationeryStyle"/>
                    <w:spacing w:before="60" w:after="60"/>
                    <w:rPr>
                      <w:rFonts w:ascii="DM Sans" w:hAnsi="DM Sans" w:cs="Arial"/>
                      <w:sz w:val="18"/>
                      <w:szCs w:val="18"/>
                    </w:rPr>
                  </w:pPr>
                </w:p>
              </w:tc>
              <w:tc>
                <w:tcPr>
                  <w:tcW w:w="1589" w:type="pct"/>
                  <w:shd w:val="clear" w:color="auto" w:fill="C8F9EA"/>
                </w:tcPr>
                <w:p w:rsidRPr="00880BCA" w:rsidR="00371C94" w:rsidP="00560A22" w:rsidRDefault="00371C94" w14:paraId="0E592185" w14:textId="77777777">
                  <w:pPr>
                    <w:pStyle w:val="ESBStationeryStyle"/>
                    <w:spacing w:before="60" w:after="60"/>
                    <w:rPr>
                      <w:rFonts w:ascii="DM Sans" w:hAnsi="DM Sans" w:cs="Arial"/>
                      <w:sz w:val="18"/>
                      <w:szCs w:val="18"/>
                    </w:rPr>
                  </w:pPr>
                </w:p>
              </w:tc>
              <w:tc>
                <w:tcPr>
                  <w:tcW w:w="1594" w:type="pct"/>
                  <w:shd w:val="clear" w:color="auto" w:fill="E1FFF0"/>
                </w:tcPr>
                <w:p w:rsidRPr="00880BCA" w:rsidR="00371C94" w:rsidP="00560A22" w:rsidRDefault="00371C94" w14:paraId="0C67A610" w14:textId="77777777">
                  <w:pPr>
                    <w:pStyle w:val="ESBStationeryStyle"/>
                    <w:spacing w:before="60" w:after="60"/>
                    <w:rPr>
                      <w:rFonts w:ascii="DM Sans" w:hAnsi="DM Sans" w:cs="Arial"/>
                      <w:sz w:val="18"/>
                      <w:szCs w:val="18"/>
                    </w:rPr>
                  </w:pPr>
                </w:p>
              </w:tc>
            </w:tr>
          </w:tbl>
          <w:p w:rsidRPr="00880BCA" w:rsidR="00371C94" w:rsidP="00560A22" w:rsidRDefault="00371C94" w14:paraId="4C8F38A8" w14:textId="77777777">
            <w:pPr>
              <w:pStyle w:val="ESBStationeryStyle"/>
              <w:rPr>
                <w:rFonts w:ascii="DM Sans" w:hAnsi="DM Sans" w:cs="Arial"/>
                <w:b/>
                <w:color w:val="1F4E79"/>
              </w:rPr>
            </w:pPr>
          </w:p>
        </w:tc>
      </w:tr>
    </w:tbl>
    <w:p w:rsidRPr="00880BCA" w:rsidR="00371C94" w:rsidP="00371C94" w:rsidRDefault="00371C94" w14:paraId="3BA7F9F6" w14:textId="77777777">
      <w:pPr>
        <w:rPr>
          <w:rFonts w:ascii="DM Sans" w:hAnsi="DM Sans"/>
        </w:rPr>
      </w:pPr>
    </w:p>
    <w:p w:rsidRPr="00880BCA" w:rsidR="00371C94" w:rsidP="00371C94" w:rsidRDefault="00371C94" w14:paraId="362D38A5" w14:textId="77777777">
      <w:pPr>
        <w:jc w:val="left"/>
        <w:rPr>
          <w:rFonts w:ascii="DM Sans" w:hAnsi="DM Sans"/>
        </w:rPr>
        <w:sectPr w:rsidRPr="00880BCA" w:rsidR="00371C94" w:rsidSect="00371C94">
          <w:headerReference w:type="default" r:id="rId10"/>
          <w:footerReference w:type="default" r:id="rId11"/>
          <w:pgSz w:w="11909" w:h="16834" w:orient="portrait" w:code="9"/>
          <w:pgMar w:top="1366" w:right="1452" w:bottom="1276" w:left="1276" w:header="720" w:footer="462" w:gutter="0"/>
          <w:cols w:space="708"/>
          <w:docGrid w:linePitch="360"/>
        </w:sectPr>
      </w:pPr>
      <w:r w:rsidRPr="00880BCA">
        <w:rPr>
          <w:rFonts w:ascii="DM Sans" w:hAnsi="DM Sans"/>
        </w:rPr>
        <w:t>Note: This document shall only be interpreted as a whole entity inclusive of all referenced codes, standards, regulations and appendices.</w:t>
      </w:r>
    </w:p>
    <w:p w:rsidRPr="00880BCA" w:rsidR="00632BCA" w:rsidP="00B667D8" w:rsidRDefault="002E1A50" w14:paraId="6007E33A" w14:textId="77777777">
      <w:pPr>
        <w:pStyle w:val="Heading1"/>
        <w:numPr>
          <w:ilvl w:val="0"/>
          <w:numId w:val="0"/>
        </w:numPr>
        <w:rPr>
          <w:rFonts w:ascii="DM Sans" w:hAnsi="DM Sans"/>
        </w:rPr>
      </w:pPr>
      <w:bookmarkStart w:name="_Toc237938826" w:id="0"/>
      <w:r w:rsidRPr="00880BCA">
        <w:rPr>
          <w:rFonts w:ascii="DM Sans" w:hAnsi="DM Sans"/>
        </w:rPr>
        <w:t xml:space="preserve">Table of </w:t>
      </w:r>
      <w:r w:rsidRPr="00880BCA" w:rsidR="00632BCA">
        <w:rPr>
          <w:rFonts w:ascii="DM Sans" w:hAnsi="DM Sans"/>
        </w:rPr>
        <w:t>Contents</w:t>
      </w:r>
      <w:bookmarkEnd w:id="0"/>
    </w:p>
    <w:p w:rsidRPr="00880BCA" w:rsidR="00FF288B" w:rsidP="00AE35DA" w:rsidRDefault="00FF288B" w14:paraId="3EFB8321" w14:textId="77777777">
      <w:pPr>
        <w:rPr>
          <w:rFonts w:ascii="DM Sans" w:hAnsi="DM Sans"/>
        </w:rPr>
      </w:pPr>
    </w:p>
    <w:p w:rsidR="00D039C9" w:rsidRDefault="002D38BC" w14:paraId="566BCD8D" w14:textId="77777777">
      <w:pPr>
        <w:pStyle w:val="TOC1"/>
      </w:pPr>
      <w:r w:rsidRPr="00814B39">
        <w:rPr>
          <w:rFonts w:ascii="DM Sans" w:hAnsi="DM Sans"/>
          <w:sz w:val="24"/>
          <w:szCs w:val="24"/>
        </w:rPr>
        <w:tab/>
      </w:r>
      <w:r w:rsidRPr="00814B39" w:rsidR="00FB6730">
        <w:rPr>
          <w:rFonts w:ascii="DM Sans" w:hAnsi="DM Sans"/>
          <w:sz w:val="24"/>
          <w:szCs w:val="24"/>
        </w:rPr>
        <w:fldChar w:fldCharType="begin"/>
      </w:r>
      <w:r w:rsidRPr="00814B39" w:rsidR="00FB6730">
        <w:rPr>
          <w:rFonts w:ascii="DM Sans" w:hAnsi="DM Sans"/>
          <w:sz w:val="24"/>
          <w:szCs w:val="24"/>
        </w:rPr>
        <w:instrText xml:space="preserve"> TOC \o "1-2" \h \z \u </w:instrText>
      </w:r>
      <w:r w:rsidRPr="00814B39" w:rsidR="00FB6730">
        <w:rPr>
          <w:rFonts w:ascii="DM Sans" w:hAnsi="DM Sans"/>
          <w:sz w:val="24"/>
          <w:szCs w:val="24"/>
        </w:rPr>
        <w:fldChar w:fldCharType="separate"/>
      </w:r>
    </w:p>
    <w:p w:rsidR="00D039C9" w:rsidRDefault="00D039C9" w14:paraId="00B98021" w14:textId="5EDBFAB9">
      <w:pPr>
        <w:pStyle w:val="TOC1"/>
        <w:rPr>
          <w:rFonts w:asciiTheme="minorHAnsi" w:hAnsiTheme="minorHAnsi" w:eastAsiaTheme="minorEastAsia" w:cstheme="minorBidi"/>
          <w:b w:val="0"/>
          <w:kern w:val="2"/>
          <w:sz w:val="24"/>
          <w:szCs w:val="24"/>
          <w:lang w:eastAsia="en-IE"/>
          <w14:ligatures w14:val="standardContextual"/>
        </w:rPr>
      </w:pPr>
      <w:hyperlink w:history="1" w:anchor="_Toc237938826">
        <w:r w:rsidRPr="008B29FE">
          <w:rPr>
            <w:rStyle w:val="Hyperlink"/>
            <w:rFonts w:ascii="DM Sans" w:hAnsi="DM Sans"/>
          </w:rPr>
          <w:t>Table of Contents</w:t>
        </w:r>
        <w:r>
          <w:rPr>
            <w:webHidden/>
          </w:rPr>
          <w:tab/>
        </w:r>
        <w:r>
          <w:rPr>
            <w:webHidden/>
          </w:rPr>
          <w:fldChar w:fldCharType="begin"/>
        </w:r>
        <w:r>
          <w:rPr>
            <w:webHidden/>
          </w:rPr>
          <w:instrText xml:space="preserve"> PAGEREF _Toc237938826 \h </w:instrText>
        </w:r>
        <w:r>
          <w:rPr>
            <w:webHidden/>
          </w:rPr>
        </w:r>
        <w:r>
          <w:rPr>
            <w:webHidden/>
          </w:rPr>
          <w:fldChar w:fldCharType="separate"/>
        </w:r>
        <w:r>
          <w:rPr>
            <w:webHidden/>
          </w:rPr>
          <w:t>iii</w:t>
        </w:r>
        <w:r>
          <w:rPr>
            <w:webHidden/>
          </w:rPr>
          <w:fldChar w:fldCharType="end"/>
        </w:r>
      </w:hyperlink>
    </w:p>
    <w:p w:rsidR="00D039C9" w:rsidRDefault="00D039C9" w14:paraId="677526A9" w14:textId="67A7E65D">
      <w:pPr>
        <w:pStyle w:val="TOC1"/>
        <w:rPr>
          <w:rFonts w:asciiTheme="minorHAnsi" w:hAnsiTheme="minorHAnsi" w:eastAsiaTheme="minorEastAsia" w:cstheme="minorBidi"/>
          <w:b w:val="0"/>
          <w:kern w:val="2"/>
          <w:sz w:val="24"/>
          <w:szCs w:val="24"/>
          <w:lang w:eastAsia="en-IE"/>
          <w14:ligatures w14:val="standardContextual"/>
        </w:rPr>
      </w:pPr>
      <w:hyperlink w:history="1" w:anchor="_Toc237938827">
        <w:r w:rsidRPr="008B29FE">
          <w:rPr>
            <w:rStyle w:val="Hyperlink"/>
            <w:rFonts w:ascii="DM Sans" w:hAnsi="DM Sans"/>
          </w:rPr>
          <w:t>1</w:t>
        </w:r>
        <w:r>
          <w:rPr>
            <w:rFonts w:asciiTheme="minorHAnsi" w:hAnsiTheme="minorHAnsi" w:eastAsiaTheme="minorEastAsia" w:cstheme="minorBidi"/>
            <w:b w:val="0"/>
            <w:kern w:val="2"/>
            <w:sz w:val="24"/>
            <w:szCs w:val="24"/>
            <w:lang w:eastAsia="en-IE"/>
            <w14:ligatures w14:val="standardContextual"/>
          </w:rPr>
          <w:tab/>
        </w:r>
        <w:r w:rsidRPr="008B29FE">
          <w:rPr>
            <w:rStyle w:val="Hyperlink"/>
            <w:rFonts w:ascii="DM Sans" w:hAnsi="DM Sans"/>
          </w:rPr>
          <w:t>General Requirements</w:t>
        </w:r>
        <w:r>
          <w:rPr>
            <w:webHidden/>
          </w:rPr>
          <w:tab/>
        </w:r>
        <w:r>
          <w:rPr>
            <w:webHidden/>
          </w:rPr>
          <w:fldChar w:fldCharType="begin"/>
        </w:r>
        <w:r>
          <w:rPr>
            <w:webHidden/>
          </w:rPr>
          <w:instrText xml:space="preserve"> PAGEREF _Toc237938827 \h </w:instrText>
        </w:r>
        <w:r>
          <w:rPr>
            <w:webHidden/>
          </w:rPr>
        </w:r>
        <w:r>
          <w:rPr>
            <w:webHidden/>
          </w:rPr>
          <w:fldChar w:fldCharType="separate"/>
        </w:r>
        <w:r>
          <w:rPr>
            <w:webHidden/>
          </w:rPr>
          <w:t>1</w:t>
        </w:r>
        <w:r>
          <w:rPr>
            <w:webHidden/>
          </w:rPr>
          <w:fldChar w:fldCharType="end"/>
        </w:r>
      </w:hyperlink>
    </w:p>
    <w:p w:rsidR="00D039C9" w:rsidRDefault="00D039C9" w14:paraId="145915D6" w14:textId="63E3926B">
      <w:pPr>
        <w:pStyle w:val="TOC2"/>
        <w:rPr>
          <w:rFonts w:asciiTheme="minorHAnsi" w:hAnsiTheme="minorHAnsi" w:eastAsiaTheme="minorEastAsia" w:cstheme="minorBidi"/>
          <w:kern w:val="2"/>
          <w:sz w:val="24"/>
          <w:szCs w:val="24"/>
          <w:lang w:eastAsia="en-IE"/>
          <w14:ligatures w14:val="standardContextual"/>
        </w:rPr>
      </w:pPr>
      <w:hyperlink w:history="1" w:anchor="_Toc237938828">
        <w:r w:rsidRPr="008B29FE">
          <w:rPr>
            <w:rStyle w:val="Hyperlink"/>
            <w:rFonts w:ascii="DM Sans" w:hAnsi="DM Sans"/>
          </w:rPr>
          <w:t>1.1</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Introduction</w:t>
        </w:r>
        <w:r>
          <w:rPr>
            <w:webHidden/>
          </w:rPr>
          <w:tab/>
        </w:r>
        <w:r>
          <w:rPr>
            <w:webHidden/>
          </w:rPr>
          <w:fldChar w:fldCharType="begin"/>
        </w:r>
        <w:r>
          <w:rPr>
            <w:webHidden/>
          </w:rPr>
          <w:instrText xml:space="preserve"> PAGEREF _Toc237938828 \h </w:instrText>
        </w:r>
        <w:r>
          <w:rPr>
            <w:webHidden/>
          </w:rPr>
        </w:r>
        <w:r>
          <w:rPr>
            <w:webHidden/>
          </w:rPr>
          <w:fldChar w:fldCharType="separate"/>
        </w:r>
        <w:r>
          <w:rPr>
            <w:webHidden/>
          </w:rPr>
          <w:t>1</w:t>
        </w:r>
        <w:r>
          <w:rPr>
            <w:webHidden/>
          </w:rPr>
          <w:fldChar w:fldCharType="end"/>
        </w:r>
      </w:hyperlink>
    </w:p>
    <w:p w:rsidR="00D039C9" w:rsidRDefault="00D039C9" w14:paraId="38A77C06" w14:textId="1F6FD3D9">
      <w:pPr>
        <w:pStyle w:val="TOC2"/>
        <w:rPr>
          <w:rFonts w:asciiTheme="minorHAnsi" w:hAnsiTheme="minorHAnsi" w:eastAsiaTheme="minorEastAsia" w:cstheme="minorBidi"/>
          <w:kern w:val="2"/>
          <w:sz w:val="24"/>
          <w:szCs w:val="24"/>
          <w:lang w:eastAsia="en-IE"/>
          <w14:ligatures w14:val="standardContextual"/>
        </w:rPr>
      </w:pPr>
      <w:hyperlink w:history="1" w:anchor="_Toc237938829">
        <w:r w:rsidRPr="008B29FE">
          <w:rPr>
            <w:rStyle w:val="Hyperlink"/>
            <w:rFonts w:ascii="DM Sans" w:hAnsi="DM Sans"/>
          </w:rPr>
          <w:t>1.2</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Site Details</w:t>
        </w:r>
        <w:r>
          <w:rPr>
            <w:webHidden/>
          </w:rPr>
          <w:tab/>
        </w:r>
        <w:r>
          <w:rPr>
            <w:webHidden/>
          </w:rPr>
          <w:fldChar w:fldCharType="begin"/>
        </w:r>
        <w:r>
          <w:rPr>
            <w:webHidden/>
          </w:rPr>
          <w:instrText xml:space="preserve"> PAGEREF _Toc237938829 \h </w:instrText>
        </w:r>
        <w:r>
          <w:rPr>
            <w:webHidden/>
          </w:rPr>
        </w:r>
        <w:r>
          <w:rPr>
            <w:webHidden/>
          </w:rPr>
          <w:fldChar w:fldCharType="separate"/>
        </w:r>
        <w:r>
          <w:rPr>
            <w:webHidden/>
          </w:rPr>
          <w:t>1</w:t>
        </w:r>
        <w:r>
          <w:rPr>
            <w:webHidden/>
          </w:rPr>
          <w:fldChar w:fldCharType="end"/>
        </w:r>
      </w:hyperlink>
    </w:p>
    <w:p w:rsidR="00D039C9" w:rsidRDefault="00D039C9" w14:paraId="0C4DBE63" w14:textId="5E076D3D">
      <w:pPr>
        <w:pStyle w:val="TOC2"/>
        <w:rPr>
          <w:rFonts w:asciiTheme="minorHAnsi" w:hAnsiTheme="minorHAnsi" w:eastAsiaTheme="minorEastAsia" w:cstheme="minorBidi"/>
          <w:kern w:val="2"/>
          <w:sz w:val="24"/>
          <w:szCs w:val="24"/>
          <w:lang w:eastAsia="en-IE"/>
          <w14:ligatures w14:val="standardContextual"/>
        </w:rPr>
      </w:pPr>
      <w:hyperlink w:history="1" w:anchor="_Toc237938830">
        <w:r w:rsidRPr="008B29FE">
          <w:rPr>
            <w:rStyle w:val="Hyperlink"/>
            <w:rFonts w:ascii="DM Sans" w:hAnsi="DM Sans"/>
          </w:rPr>
          <w:t>1.3</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Safety Requirements</w:t>
        </w:r>
        <w:r>
          <w:rPr>
            <w:webHidden/>
          </w:rPr>
          <w:tab/>
        </w:r>
        <w:r>
          <w:rPr>
            <w:webHidden/>
          </w:rPr>
          <w:fldChar w:fldCharType="begin"/>
        </w:r>
        <w:r>
          <w:rPr>
            <w:webHidden/>
          </w:rPr>
          <w:instrText xml:space="preserve"> PAGEREF _Toc237938830 \h </w:instrText>
        </w:r>
        <w:r>
          <w:rPr>
            <w:webHidden/>
          </w:rPr>
        </w:r>
        <w:r>
          <w:rPr>
            <w:webHidden/>
          </w:rPr>
          <w:fldChar w:fldCharType="separate"/>
        </w:r>
        <w:r>
          <w:rPr>
            <w:webHidden/>
          </w:rPr>
          <w:t>3</w:t>
        </w:r>
        <w:r>
          <w:rPr>
            <w:webHidden/>
          </w:rPr>
          <w:fldChar w:fldCharType="end"/>
        </w:r>
      </w:hyperlink>
    </w:p>
    <w:p w:rsidR="00D039C9" w:rsidRDefault="00D039C9" w14:paraId="1D8D8507" w14:textId="57CF4F63">
      <w:pPr>
        <w:pStyle w:val="TOC2"/>
        <w:rPr>
          <w:rFonts w:asciiTheme="minorHAnsi" w:hAnsiTheme="minorHAnsi" w:eastAsiaTheme="minorEastAsia" w:cstheme="minorBidi"/>
          <w:kern w:val="2"/>
          <w:sz w:val="24"/>
          <w:szCs w:val="24"/>
          <w:lang w:eastAsia="en-IE"/>
          <w14:ligatures w14:val="standardContextual"/>
        </w:rPr>
      </w:pPr>
      <w:hyperlink w:history="1" w:anchor="_Toc237938831">
        <w:r w:rsidRPr="008B29FE">
          <w:rPr>
            <w:rStyle w:val="Hyperlink"/>
            <w:rFonts w:ascii="DM Sans" w:hAnsi="DM Sans"/>
          </w:rPr>
          <w:t>1.4</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Quality Management</w:t>
        </w:r>
        <w:r>
          <w:rPr>
            <w:webHidden/>
          </w:rPr>
          <w:tab/>
        </w:r>
        <w:r>
          <w:rPr>
            <w:webHidden/>
          </w:rPr>
          <w:fldChar w:fldCharType="begin"/>
        </w:r>
        <w:r>
          <w:rPr>
            <w:webHidden/>
          </w:rPr>
          <w:instrText xml:space="preserve"> PAGEREF _Toc237938831 \h </w:instrText>
        </w:r>
        <w:r>
          <w:rPr>
            <w:webHidden/>
          </w:rPr>
        </w:r>
        <w:r>
          <w:rPr>
            <w:webHidden/>
          </w:rPr>
          <w:fldChar w:fldCharType="separate"/>
        </w:r>
        <w:r>
          <w:rPr>
            <w:webHidden/>
          </w:rPr>
          <w:t>8</w:t>
        </w:r>
        <w:r>
          <w:rPr>
            <w:webHidden/>
          </w:rPr>
          <w:fldChar w:fldCharType="end"/>
        </w:r>
      </w:hyperlink>
    </w:p>
    <w:p w:rsidR="00D039C9" w:rsidRDefault="00D039C9" w14:paraId="593525B3" w14:textId="01B39A59">
      <w:pPr>
        <w:pStyle w:val="TOC1"/>
        <w:rPr>
          <w:rFonts w:asciiTheme="minorHAnsi" w:hAnsiTheme="minorHAnsi" w:eastAsiaTheme="minorEastAsia" w:cstheme="minorBidi"/>
          <w:b w:val="0"/>
          <w:kern w:val="2"/>
          <w:sz w:val="24"/>
          <w:szCs w:val="24"/>
          <w:lang w:eastAsia="en-IE"/>
          <w14:ligatures w14:val="standardContextual"/>
        </w:rPr>
      </w:pPr>
      <w:hyperlink w:history="1" w:anchor="_Toc237938832">
        <w:r w:rsidRPr="008B29FE">
          <w:rPr>
            <w:rStyle w:val="Hyperlink"/>
            <w:rFonts w:ascii="DM Sans" w:hAnsi="DM Sans"/>
          </w:rPr>
          <w:t>2</w:t>
        </w:r>
        <w:r>
          <w:rPr>
            <w:rFonts w:asciiTheme="minorHAnsi" w:hAnsiTheme="minorHAnsi" w:eastAsiaTheme="minorEastAsia" w:cstheme="minorBidi"/>
            <w:b w:val="0"/>
            <w:kern w:val="2"/>
            <w:sz w:val="24"/>
            <w:szCs w:val="24"/>
            <w:lang w:eastAsia="en-IE"/>
            <w14:ligatures w14:val="standardContextual"/>
          </w:rPr>
          <w:tab/>
        </w:r>
        <w:r w:rsidRPr="008B29FE">
          <w:rPr>
            <w:rStyle w:val="Hyperlink"/>
            <w:rFonts w:ascii="DM Sans" w:hAnsi="DM Sans"/>
          </w:rPr>
          <w:t>Technical Scope of Work</w:t>
        </w:r>
        <w:r>
          <w:rPr>
            <w:webHidden/>
          </w:rPr>
          <w:tab/>
        </w:r>
        <w:r>
          <w:rPr>
            <w:webHidden/>
          </w:rPr>
          <w:fldChar w:fldCharType="begin"/>
        </w:r>
        <w:r>
          <w:rPr>
            <w:webHidden/>
          </w:rPr>
          <w:instrText xml:space="preserve"> PAGEREF _Toc237938832 \h </w:instrText>
        </w:r>
        <w:r>
          <w:rPr>
            <w:webHidden/>
          </w:rPr>
        </w:r>
        <w:r>
          <w:rPr>
            <w:webHidden/>
          </w:rPr>
          <w:fldChar w:fldCharType="separate"/>
        </w:r>
        <w:r>
          <w:rPr>
            <w:webHidden/>
          </w:rPr>
          <w:t>10</w:t>
        </w:r>
        <w:r>
          <w:rPr>
            <w:webHidden/>
          </w:rPr>
          <w:fldChar w:fldCharType="end"/>
        </w:r>
      </w:hyperlink>
    </w:p>
    <w:p w:rsidR="00D039C9" w:rsidRDefault="00D039C9" w14:paraId="66F41ACB" w14:textId="232642F9">
      <w:pPr>
        <w:pStyle w:val="TOC2"/>
        <w:rPr>
          <w:rFonts w:asciiTheme="minorHAnsi" w:hAnsiTheme="minorHAnsi" w:eastAsiaTheme="minorEastAsia" w:cstheme="minorBidi"/>
          <w:kern w:val="2"/>
          <w:sz w:val="24"/>
          <w:szCs w:val="24"/>
          <w:lang w:eastAsia="en-IE"/>
          <w14:ligatures w14:val="standardContextual"/>
        </w:rPr>
      </w:pPr>
      <w:hyperlink w:history="1" w:anchor="_Toc237938833">
        <w:r w:rsidRPr="008B29FE">
          <w:rPr>
            <w:rStyle w:val="Hyperlink"/>
            <w:rFonts w:ascii="DM Sans" w:hAnsi="DM Sans"/>
          </w:rPr>
          <w:t>2.1</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General overview of scope of supply</w:t>
        </w:r>
        <w:r>
          <w:rPr>
            <w:webHidden/>
          </w:rPr>
          <w:tab/>
        </w:r>
        <w:r>
          <w:rPr>
            <w:webHidden/>
          </w:rPr>
          <w:fldChar w:fldCharType="begin"/>
        </w:r>
        <w:r>
          <w:rPr>
            <w:webHidden/>
          </w:rPr>
          <w:instrText xml:space="preserve"> PAGEREF _Toc237938833 \h </w:instrText>
        </w:r>
        <w:r>
          <w:rPr>
            <w:webHidden/>
          </w:rPr>
        </w:r>
        <w:r>
          <w:rPr>
            <w:webHidden/>
          </w:rPr>
          <w:fldChar w:fldCharType="separate"/>
        </w:r>
        <w:r>
          <w:rPr>
            <w:webHidden/>
          </w:rPr>
          <w:t>10</w:t>
        </w:r>
        <w:r>
          <w:rPr>
            <w:webHidden/>
          </w:rPr>
          <w:fldChar w:fldCharType="end"/>
        </w:r>
      </w:hyperlink>
    </w:p>
    <w:p w:rsidR="00D039C9" w:rsidRDefault="00D039C9" w14:paraId="3DB4C4A0" w14:textId="02ECD952">
      <w:pPr>
        <w:pStyle w:val="TOC2"/>
        <w:rPr>
          <w:rFonts w:asciiTheme="minorHAnsi" w:hAnsiTheme="minorHAnsi" w:eastAsiaTheme="minorEastAsia" w:cstheme="minorBidi"/>
          <w:kern w:val="2"/>
          <w:sz w:val="24"/>
          <w:szCs w:val="24"/>
          <w:lang w:eastAsia="en-IE"/>
          <w14:ligatures w14:val="standardContextual"/>
        </w:rPr>
      </w:pPr>
      <w:hyperlink w:history="1" w:anchor="_Toc237938834">
        <w:r w:rsidRPr="008B29FE">
          <w:rPr>
            <w:rStyle w:val="Hyperlink"/>
            <w:rFonts w:ascii="DM Sans" w:hAnsi="DM Sans"/>
          </w:rPr>
          <w:t>2.2</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Physical dimension requirements</w:t>
        </w:r>
        <w:r>
          <w:rPr>
            <w:webHidden/>
          </w:rPr>
          <w:tab/>
        </w:r>
        <w:r>
          <w:rPr>
            <w:webHidden/>
          </w:rPr>
          <w:fldChar w:fldCharType="begin"/>
        </w:r>
        <w:r>
          <w:rPr>
            <w:webHidden/>
          </w:rPr>
          <w:instrText xml:space="preserve"> PAGEREF _Toc237938834 \h </w:instrText>
        </w:r>
        <w:r>
          <w:rPr>
            <w:webHidden/>
          </w:rPr>
        </w:r>
        <w:r>
          <w:rPr>
            <w:webHidden/>
          </w:rPr>
          <w:fldChar w:fldCharType="separate"/>
        </w:r>
        <w:r>
          <w:rPr>
            <w:webHidden/>
          </w:rPr>
          <w:t>11</w:t>
        </w:r>
        <w:r>
          <w:rPr>
            <w:webHidden/>
          </w:rPr>
          <w:fldChar w:fldCharType="end"/>
        </w:r>
      </w:hyperlink>
    </w:p>
    <w:p w:rsidR="00D039C9" w:rsidRDefault="00D039C9" w14:paraId="5AE7F0A9" w14:textId="39AA77F2">
      <w:pPr>
        <w:pStyle w:val="TOC2"/>
        <w:rPr>
          <w:rFonts w:asciiTheme="minorHAnsi" w:hAnsiTheme="minorHAnsi" w:eastAsiaTheme="minorEastAsia" w:cstheme="minorBidi"/>
          <w:kern w:val="2"/>
          <w:sz w:val="24"/>
          <w:szCs w:val="24"/>
          <w:lang w:eastAsia="en-IE"/>
          <w14:ligatures w14:val="standardContextual"/>
        </w:rPr>
      </w:pPr>
      <w:hyperlink w:history="1" w:anchor="_Toc237938835">
        <w:r w:rsidRPr="008B29FE">
          <w:rPr>
            <w:rStyle w:val="Hyperlink"/>
            <w:rFonts w:ascii="DM Sans" w:hAnsi="DM Sans"/>
          </w:rPr>
          <w:t>2.3</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Environment and Cooling</w:t>
        </w:r>
        <w:r>
          <w:rPr>
            <w:webHidden/>
          </w:rPr>
          <w:tab/>
        </w:r>
        <w:r>
          <w:rPr>
            <w:webHidden/>
          </w:rPr>
          <w:fldChar w:fldCharType="begin"/>
        </w:r>
        <w:r>
          <w:rPr>
            <w:webHidden/>
          </w:rPr>
          <w:instrText xml:space="preserve"> PAGEREF _Toc237938835 \h </w:instrText>
        </w:r>
        <w:r>
          <w:rPr>
            <w:webHidden/>
          </w:rPr>
        </w:r>
        <w:r>
          <w:rPr>
            <w:webHidden/>
          </w:rPr>
          <w:fldChar w:fldCharType="separate"/>
        </w:r>
        <w:r>
          <w:rPr>
            <w:webHidden/>
          </w:rPr>
          <w:t>12</w:t>
        </w:r>
        <w:r>
          <w:rPr>
            <w:webHidden/>
          </w:rPr>
          <w:fldChar w:fldCharType="end"/>
        </w:r>
      </w:hyperlink>
    </w:p>
    <w:p w:rsidR="00D039C9" w:rsidRDefault="00D039C9" w14:paraId="0F0868A0" w14:textId="2DCB6F44">
      <w:pPr>
        <w:pStyle w:val="TOC2"/>
        <w:rPr>
          <w:rFonts w:asciiTheme="minorHAnsi" w:hAnsiTheme="minorHAnsi" w:eastAsiaTheme="minorEastAsia" w:cstheme="minorBidi"/>
          <w:kern w:val="2"/>
          <w:sz w:val="24"/>
          <w:szCs w:val="24"/>
          <w:lang w:eastAsia="en-IE"/>
          <w14:ligatures w14:val="standardContextual"/>
        </w:rPr>
      </w:pPr>
      <w:hyperlink w:history="1" w:anchor="_Toc237938836">
        <w:r w:rsidRPr="008B29FE">
          <w:rPr>
            <w:rStyle w:val="Hyperlink"/>
            <w:rFonts w:ascii="DM Sans" w:hAnsi="DM Sans"/>
          </w:rPr>
          <w:t>2.4</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Power</w:t>
        </w:r>
        <w:r>
          <w:rPr>
            <w:webHidden/>
          </w:rPr>
          <w:tab/>
        </w:r>
        <w:r>
          <w:rPr>
            <w:webHidden/>
          </w:rPr>
          <w:fldChar w:fldCharType="begin"/>
        </w:r>
        <w:r>
          <w:rPr>
            <w:webHidden/>
          </w:rPr>
          <w:instrText xml:space="preserve"> PAGEREF _Toc237938836 \h </w:instrText>
        </w:r>
        <w:r>
          <w:rPr>
            <w:webHidden/>
          </w:rPr>
        </w:r>
        <w:r>
          <w:rPr>
            <w:webHidden/>
          </w:rPr>
          <w:fldChar w:fldCharType="separate"/>
        </w:r>
        <w:r>
          <w:rPr>
            <w:webHidden/>
          </w:rPr>
          <w:t>12</w:t>
        </w:r>
        <w:r>
          <w:rPr>
            <w:webHidden/>
          </w:rPr>
          <w:fldChar w:fldCharType="end"/>
        </w:r>
      </w:hyperlink>
    </w:p>
    <w:p w:rsidR="00D039C9" w:rsidRDefault="00D039C9" w14:paraId="50A284CF" w14:textId="4FC7076D">
      <w:pPr>
        <w:pStyle w:val="TOC2"/>
        <w:rPr>
          <w:rFonts w:asciiTheme="minorHAnsi" w:hAnsiTheme="minorHAnsi" w:eastAsiaTheme="minorEastAsia" w:cstheme="minorBidi"/>
          <w:kern w:val="2"/>
          <w:sz w:val="24"/>
          <w:szCs w:val="24"/>
          <w:lang w:eastAsia="en-IE"/>
          <w14:ligatures w14:val="standardContextual"/>
        </w:rPr>
      </w:pPr>
      <w:hyperlink w:history="1" w:anchor="_Toc237938837">
        <w:r w:rsidRPr="008B29FE">
          <w:rPr>
            <w:rStyle w:val="Hyperlink"/>
            <w:rFonts w:ascii="DM Sans" w:hAnsi="DM Sans"/>
          </w:rPr>
          <w:t>2.5</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Data Cables</w:t>
        </w:r>
        <w:r>
          <w:rPr>
            <w:webHidden/>
          </w:rPr>
          <w:tab/>
        </w:r>
        <w:r>
          <w:rPr>
            <w:webHidden/>
          </w:rPr>
          <w:fldChar w:fldCharType="begin"/>
        </w:r>
        <w:r>
          <w:rPr>
            <w:webHidden/>
          </w:rPr>
          <w:instrText xml:space="preserve"> PAGEREF _Toc237938837 \h </w:instrText>
        </w:r>
        <w:r>
          <w:rPr>
            <w:webHidden/>
          </w:rPr>
        </w:r>
        <w:r>
          <w:rPr>
            <w:webHidden/>
          </w:rPr>
          <w:fldChar w:fldCharType="separate"/>
        </w:r>
        <w:r>
          <w:rPr>
            <w:webHidden/>
          </w:rPr>
          <w:t>12</w:t>
        </w:r>
        <w:r>
          <w:rPr>
            <w:webHidden/>
          </w:rPr>
          <w:fldChar w:fldCharType="end"/>
        </w:r>
      </w:hyperlink>
    </w:p>
    <w:p w:rsidR="00D039C9" w:rsidRDefault="00D039C9" w14:paraId="05CDEC5E" w14:textId="14833EFC">
      <w:pPr>
        <w:pStyle w:val="TOC2"/>
        <w:rPr>
          <w:rFonts w:asciiTheme="minorHAnsi" w:hAnsiTheme="minorHAnsi" w:eastAsiaTheme="minorEastAsia" w:cstheme="minorBidi"/>
          <w:kern w:val="2"/>
          <w:sz w:val="24"/>
          <w:szCs w:val="24"/>
          <w:lang w:eastAsia="en-IE"/>
          <w14:ligatures w14:val="standardContextual"/>
        </w:rPr>
      </w:pPr>
      <w:hyperlink w:history="1" w:anchor="_Toc237938838">
        <w:r w:rsidRPr="008B29FE">
          <w:rPr>
            <w:rStyle w:val="Hyperlink"/>
            <w:rFonts w:ascii="DM Sans" w:hAnsi="DM Sans"/>
          </w:rPr>
          <w:t>2.6</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Lighting</w:t>
        </w:r>
        <w:r>
          <w:rPr>
            <w:webHidden/>
          </w:rPr>
          <w:tab/>
        </w:r>
        <w:r>
          <w:rPr>
            <w:webHidden/>
          </w:rPr>
          <w:fldChar w:fldCharType="begin"/>
        </w:r>
        <w:r>
          <w:rPr>
            <w:webHidden/>
          </w:rPr>
          <w:instrText xml:space="preserve"> PAGEREF _Toc237938838 \h </w:instrText>
        </w:r>
        <w:r>
          <w:rPr>
            <w:webHidden/>
          </w:rPr>
        </w:r>
        <w:r>
          <w:rPr>
            <w:webHidden/>
          </w:rPr>
          <w:fldChar w:fldCharType="separate"/>
        </w:r>
        <w:r>
          <w:rPr>
            <w:webHidden/>
          </w:rPr>
          <w:t>13</w:t>
        </w:r>
        <w:r>
          <w:rPr>
            <w:webHidden/>
          </w:rPr>
          <w:fldChar w:fldCharType="end"/>
        </w:r>
      </w:hyperlink>
    </w:p>
    <w:p w:rsidR="00D039C9" w:rsidRDefault="00D039C9" w14:paraId="47F18C98" w14:textId="3E7F4297">
      <w:pPr>
        <w:pStyle w:val="TOC2"/>
        <w:rPr>
          <w:rFonts w:asciiTheme="minorHAnsi" w:hAnsiTheme="minorHAnsi" w:eastAsiaTheme="minorEastAsia" w:cstheme="minorBidi"/>
          <w:kern w:val="2"/>
          <w:sz w:val="24"/>
          <w:szCs w:val="24"/>
          <w:lang w:eastAsia="en-IE"/>
          <w14:ligatures w14:val="standardContextual"/>
        </w:rPr>
      </w:pPr>
      <w:hyperlink w:history="1" w:anchor="_Toc237938839">
        <w:r w:rsidRPr="008B29FE">
          <w:rPr>
            <w:rStyle w:val="Hyperlink"/>
            <w:rFonts w:ascii="DM Sans" w:hAnsi="DM Sans"/>
          </w:rPr>
          <w:t>2.7</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Fire Protection</w:t>
        </w:r>
        <w:r>
          <w:rPr>
            <w:webHidden/>
          </w:rPr>
          <w:tab/>
        </w:r>
        <w:r>
          <w:rPr>
            <w:webHidden/>
          </w:rPr>
          <w:fldChar w:fldCharType="begin"/>
        </w:r>
        <w:r>
          <w:rPr>
            <w:webHidden/>
          </w:rPr>
          <w:instrText xml:space="preserve"> PAGEREF _Toc237938839 \h </w:instrText>
        </w:r>
        <w:r>
          <w:rPr>
            <w:webHidden/>
          </w:rPr>
        </w:r>
        <w:r>
          <w:rPr>
            <w:webHidden/>
          </w:rPr>
          <w:fldChar w:fldCharType="separate"/>
        </w:r>
        <w:r>
          <w:rPr>
            <w:webHidden/>
          </w:rPr>
          <w:t>13</w:t>
        </w:r>
        <w:r>
          <w:rPr>
            <w:webHidden/>
          </w:rPr>
          <w:fldChar w:fldCharType="end"/>
        </w:r>
      </w:hyperlink>
    </w:p>
    <w:p w:rsidR="00D039C9" w:rsidRDefault="00D039C9" w14:paraId="18AB70C6" w14:textId="7DF12C29">
      <w:pPr>
        <w:pStyle w:val="TOC2"/>
        <w:rPr>
          <w:rFonts w:asciiTheme="minorHAnsi" w:hAnsiTheme="minorHAnsi" w:eastAsiaTheme="minorEastAsia" w:cstheme="minorBidi"/>
          <w:kern w:val="2"/>
          <w:sz w:val="24"/>
          <w:szCs w:val="24"/>
          <w:lang w:eastAsia="en-IE"/>
          <w14:ligatures w14:val="standardContextual"/>
        </w:rPr>
      </w:pPr>
      <w:hyperlink w:history="1" w:anchor="_Toc237938840">
        <w:r w:rsidRPr="008B29FE">
          <w:rPr>
            <w:rStyle w:val="Hyperlink"/>
            <w:rFonts w:ascii="DM Sans" w:hAnsi="DM Sans"/>
          </w:rPr>
          <w:t>2.8</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Site Works</w:t>
        </w:r>
        <w:r>
          <w:rPr>
            <w:webHidden/>
          </w:rPr>
          <w:tab/>
        </w:r>
        <w:r>
          <w:rPr>
            <w:webHidden/>
          </w:rPr>
          <w:fldChar w:fldCharType="begin"/>
        </w:r>
        <w:r>
          <w:rPr>
            <w:webHidden/>
          </w:rPr>
          <w:instrText xml:space="preserve"> PAGEREF _Toc237938840 \h </w:instrText>
        </w:r>
        <w:r>
          <w:rPr>
            <w:webHidden/>
          </w:rPr>
        </w:r>
        <w:r>
          <w:rPr>
            <w:webHidden/>
          </w:rPr>
          <w:fldChar w:fldCharType="separate"/>
        </w:r>
        <w:r>
          <w:rPr>
            <w:webHidden/>
          </w:rPr>
          <w:t>13</w:t>
        </w:r>
        <w:r>
          <w:rPr>
            <w:webHidden/>
          </w:rPr>
          <w:fldChar w:fldCharType="end"/>
        </w:r>
      </w:hyperlink>
    </w:p>
    <w:p w:rsidR="00D039C9" w:rsidRDefault="00D039C9" w14:paraId="04120F56" w14:textId="0D3AC3BF">
      <w:pPr>
        <w:pStyle w:val="TOC2"/>
        <w:rPr>
          <w:rFonts w:asciiTheme="minorHAnsi" w:hAnsiTheme="minorHAnsi" w:eastAsiaTheme="minorEastAsia" w:cstheme="minorBidi"/>
          <w:kern w:val="2"/>
          <w:sz w:val="24"/>
          <w:szCs w:val="24"/>
          <w:lang w:eastAsia="en-IE"/>
          <w14:ligatures w14:val="standardContextual"/>
        </w:rPr>
      </w:pPr>
      <w:hyperlink w:history="1" w:anchor="_Toc237938841">
        <w:r w:rsidRPr="008B29FE">
          <w:rPr>
            <w:rStyle w:val="Hyperlink"/>
            <w:rFonts w:ascii="DM Sans" w:hAnsi="DM Sans"/>
          </w:rPr>
          <w:t>2.9</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Delivery</w:t>
        </w:r>
        <w:r>
          <w:rPr>
            <w:webHidden/>
          </w:rPr>
          <w:tab/>
        </w:r>
        <w:r>
          <w:rPr>
            <w:webHidden/>
          </w:rPr>
          <w:fldChar w:fldCharType="begin"/>
        </w:r>
        <w:r>
          <w:rPr>
            <w:webHidden/>
          </w:rPr>
          <w:instrText xml:space="preserve"> PAGEREF _Toc237938841 \h </w:instrText>
        </w:r>
        <w:r>
          <w:rPr>
            <w:webHidden/>
          </w:rPr>
        </w:r>
        <w:r>
          <w:rPr>
            <w:webHidden/>
          </w:rPr>
          <w:fldChar w:fldCharType="separate"/>
        </w:r>
        <w:r>
          <w:rPr>
            <w:webHidden/>
          </w:rPr>
          <w:t>13</w:t>
        </w:r>
        <w:r>
          <w:rPr>
            <w:webHidden/>
          </w:rPr>
          <w:fldChar w:fldCharType="end"/>
        </w:r>
      </w:hyperlink>
    </w:p>
    <w:p w:rsidR="00D039C9" w:rsidRDefault="00D039C9" w14:paraId="43E2FA95" w14:textId="5C4342CB">
      <w:pPr>
        <w:pStyle w:val="TOC2"/>
        <w:rPr>
          <w:rFonts w:asciiTheme="minorHAnsi" w:hAnsiTheme="minorHAnsi" w:eastAsiaTheme="minorEastAsia" w:cstheme="minorBidi"/>
          <w:kern w:val="2"/>
          <w:sz w:val="24"/>
          <w:szCs w:val="24"/>
          <w:lang w:eastAsia="en-IE"/>
          <w14:ligatures w14:val="standardContextual"/>
        </w:rPr>
      </w:pPr>
      <w:hyperlink w:history="1" w:anchor="_Toc237938842">
        <w:r w:rsidRPr="008B29FE">
          <w:rPr>
            <w:rStyle w:val="Hyperlink"/>
            <w:rFonts w:ascii="DM Sans" w:hAnsi="DM Sans"/>
          </w:rPr>
          <w:t>2.10</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Handover Documentation.</w:t>
        </w:r>
        <w:r>
          <w:rPr>
            <w:webHidden/>
          </w:rPr>
          <w:tab/>
        </w:r>
        <w:r>
          <w:rPr>
            <w:webHidden/>
          </w:rPr>
          <w:fldChar w:fldCharType="begin"/>
        </w:r>
        <w:r>
          <w:rPr>
            <w:webHidden/>
          </w:rPr>
          <w:instrText xml:space="preserve"> PAGEREF _Toc237938842 \h </w:instrText>
        </w:r>
        <w:r>
          <w:rPr>
            <w:webHidden/>
          </w:rPr>
        </w:r>
        <w:r>
          <w:rPr>
            <w:webHidden/>
          </w:rPr>
          <w:fldChar w:fldCharType="separate"/>
        </w:r>
        <w:r>
          <w:rPr>
            <w:webHidden/>
          </w:rPr>
          <w:t>14</w:t>
        </w:r>
        <w:r>
          <w:rPr>
            <w:webHidden/>
          </w:rPr>
          <w:fldChar w:fldCharType="end"/>
        </w:r>
      </w:hyperlink>
    </w:p>
    <w:p w:rsidR="00D039C9" w:rsidRDefault="00D039C9" w14:paraId="75B403A3" w14:textId="3F682F39">
      <w:pPr>
        <w:pStyle w:val="TOC2"/>
        <w:rPr>
          <w:rFonts w:asciiTheme="minorHAnsi" w:hAnsiTheme="minorHAnsi" w:eastAsiaTheme="minorEastAsia" w:cstheme="minorBidi"/>
          <w:kern w:val="2"/>
          <w:sz w:val="24"/>
          <w:szCs w:val="24"/>
          <w:lang w:eastAsia="en-IE"/>
          <w14:ligatures w14:val="standardContextual"/>
        </w:rPr>
      </w:pPr>
      <w:hyperlink w:history="1" w:anchor="_Toc237938843">
        <w:r w:rsidRPr="008B29FE">
          <w:rPr>
            <w:rStyle w:val="Hyperlink"/>
            <w:rFonts w:ascii="DM Sans" w:hAnsi="DM Sans"/>
          </w:rPr>
          <w:t>2.11</w:t>
        </w:r>
        <w:r>
          <w:rPr>
            <w:rFonts w:asciiTheme="minorHAnsi" w:hAnsiTheme="minorHAnsi" w:eastAsiaTheme="minorEastAsia" w:cstheme="minorBidi"/>
            <w:kern w:val="2"/>
            <w:sz w:val="24"/>
            <w:szCs w:val="24"/>
            <w:lang w:eastAsia="en-IE"/>
            <w14:ligatures w14:val="standardContextual"/>
          </w:rPr>
          <w:tab/>
        </w:r>
        <w:r w:rsidRPr="008B29FE">
          <w:rPr>
            <w:rStyle w:val="Hyperlink"/>
            <w:rFonts w:ascii="DM Sans" w:hAnsi="DM Sans"/>
          </w:rPr>
          <w:t>Site Acceptance</w:t>
        </w:r>
        <w:r>
          <w:rPr>
            <w:webHidden/>
          </w:rPr>
          <w:tab/>
        </w:r>
        <w:r>
          <w:rPr>
            <w:webHidden/>
          </w:rPr>
          <w:fldChar w:fldCharType="begin"/>
        </w:r>
        <w:r>
          <w:rPr>
            <w:webHidden/>
          </w:rPr>
          <w:instrText xml:space="preserve"> PAGEREF _Toc237938843 \h </w:instrText>
        </w:r>
        <w:r>
          <w:rPr>
            <w:webHidden/>
          </w:rPr>
        </w:r>
        <w:r>
          <w:rPr>
            <w:webHidden/>
          </w:rPr>
          <w:fldChar w:fldCharType="separate"/>
        </w:r>
        <w:r>
          <w:rPr>
            <w:webHidden/>
          </w:rPr>
          <w:t>14</w:t>
        </w:r>
        <w:r>
          <w:rPr>
            <w:webHidden/>
          </w:rPr>
          <w:fldChar w:fldCharType="end"/>
        </w:r>
      </w:hyperlink>
    </w:p>
    <w:p w:rsidRPr="00880BCA" w:rsidR="002E1A50" w:rsidP="007C3155" w:rsidRDefault="00FB6730" w14:paraId="001B0700" w14:textId="591B3FAE">
      <w:pPr>
        <w:pStyle w:val="Executivesummary"/>
        <w:tabs>
          <w:tab w:val="right" w:pos="7371"/>
        </w:tabs>
        <w:rPr>
          <w:rFonts w:ascii="DM Sans" w:hAnsi="DM Sans" w:cs="Times New Roman"/>
          <w:noProof/>
          <w:color w:val="auto"/>
          <w:sz w:val="22"/>
          <w:szCs w:val="22"/>
        </w:rPr>
      </w:pPr>
      <w:r w:rsidRPr="00814B39">
        <w:rPr>
          <w:rFonts w:ascii="DM Sans" w:hAnsi="DM Sans" w:cs="Times New Roman"/>
          <w:noProof/>
          <w:color w:val="auto"/>
          <w:sz w:val="24"/>
          <w:szCs w:val="24"/>
        </w:rPr>
        <w:fldChar w:fldCharType="end"/>
      </w:r>
    </w:p>
    <w:p w:rsidRPr="00880BCA" w:rsidR="001F2E83" w:rsidP="00D03337" w:rsidRDefault="001F2E83" w14:paraId="27E8351D" w14:textId="77777777">
      <w:pPr>
        <w:pStyle w:val="BodyText1"/>
        <w:rPr>
          <w:rFonts w:ascii="DM Sans" w:hAnsi="DM Sans"/>
        </w:rPr>
      </w:pPr>
    </w:p>
    <w:p w:rsidRPr="00880BCA" w:rsidR="001F2E83" w:rsidP="00D03337" w:rsidRDefault="001F2E83" w14:paraId="124A502A" w14:textId="77777777">
      <w:pPr>
        <w:pStyle w:val="BodyText1"/>
        <w:rPr>
          <w:rFonts w:ascii="DM Sans" w:hAnsi="DM Sans"/>
        </w:rPr>
      </w:pPr>
    </w:p>
    <w:p w:rsidRPr="00880BCA" w:rsidR="00E65D5E" w:rsidP="00D03337" w:rsidRDefault="00E65D5E" w14:paraId="47F206B7" w14:textId="77777777">
      <w:pPr>
        <w:pStyle w:val="BodyText1"/>
        <w:rPr>
          <w:rFonts w:ascii="DM Sans" w:hAnsi="DM Sans"/>
        </w:rPr>
        <w:sectPr w:rsidRPr="00880BCA" w:rsidR="00E65D5E" w:rsidSect="0009563B">
          <w:headerReference w:type="default" r:id="rId12"/>
          <w:footerReference w:type="default" r:id="rId13"/>
          <w:pgSz w:w="11909" w:h="16834" w:orient="portrait" w:code="9"/>
          <w:pgMar w:top="1366" w:right="1452" w:bottom="1560" w:left="2302" w:header="720" w:footer="720" w:gutter="0"/>
          <w:pgNumType w:fmt="lowerRoman" w:start="3"/>
          <w:cols w:space="708"/>
          <w:docGrid w:linePitch="360"/>
        </w:sectPr>
      </w:pPr>
    </w:p>
    <w:p w:rsidRPr="00880BCA" w:rsidR="00E91FFC" w:rsidP="00F76992" w:rsidRDefault="00A54730" w14:paraId="14A29A01" w14:textId="77777777">
      <w:pPr>
        <w:pStyle w:val="Heading1"/>
        <w:ind w:hanging="858"/>
        <w:rPr>
          <w:rFonts w:ascii="DM Sans" w:hAnsi="DM Sans"/>
          <w:b/>
        </w:rPr>
      </w:pPr>
      <w:bookmarkStart w:name="_Toc427660308" w:id="1"/>
      <w:bookmarkStart w:name="_Toc427660421" w:id="2"/>
      <w:bookmarkStart w:name="_Toc350339095" w:id="3"/>
      <w:bookmarkStart w:name="_Toc237938827" w:id="4"/>
      <w:bookmarkEnd w:id="1"/>
      <w:bookmarkEnd w:id="2"/>
      <w:r w:rsidRPr="00880BCA">
        <w:rPr>
          <w:rFonts w:ascii="DM Sans" w:hAnsi="DM Sans"/>
          <w:b/>
        </w:rPr>
        <w:t>General Requirements</w:t>
      </w:r>
      <w:bookmarkEnd w:id="3"/>
      <w:bookmarkEnd w:id="4"/>
    </w:p>
    <w:p w:rsidRPr="00880BCA" w:rsidR="00A54730" w:rsidP="00A54730" w:rsidRDefault="00A54730" w14:paraId="3CFACB04" w14:textId="77777777">
      <w:pPr>
        <w:pStyle w:val="Heading2"/>
        <w:rPr>
          <w:rFonts w:ascii="DM Sans" w:hAnsi="DM Sans"/>
          <w:szCs w:val="28"/>
        </w:rPr>
      </w:pPr>
      <w:bookmarkStart w:name="_Toc350339096" w:id="5"/>
      <w:bookmarkStart w:name="_Toc237938828" w:id="6"/>
      <w:r w:rsidRPr="00880BCA">
        <w:rPr>
          <w:rFonts w:ascii="DM Sans" w:hAnsi="DM Sans"/>
          <w:szCs w:val="28"/>
        </w:rPr>
        <w:t>Introduction</w:t>
      </w:r>
      <w:bookmarkEnd w:id="5"/>
      <w:bookmarkEnd w:id="6"/>
    </w:p>
    <w:p w:rsidRPr="002051D7" w:rsidR="0043049F" w:rsidP="002051D7" w:rsidRDefault="0043049F" w14:paraId="5470ACB8" w14:textId="77777777">
      <w:pPr>
        <w:ind w:left="576"/>
        <w:rPr>
          <w:rFonts w:ascii="DM Sans" w:hAnsi="DM Sans"/>
          <w:szCs w:val="20"/>
        </w:rPr>
      </w:pPr>
      <w:r w:rsidRPr="002051D7">
        <w:rPr>
          <w:rFonts w:ascii="DM Sans" w:hAnsi="DM Sans"/>
          <w:szCs w:val="20"/>
        </w:rPr>
        <w:t>AirNav Ireland requires accommodation for air traffic control systems equipment on the site of the Air Traffic Control Tower. Hereafter the required accommodation is referred to as the equipment room.</w:t>
      </w:r>
    </w:p>
    <w:p w:rsidRPr="002051D7" w:rsidR="0043049F" w:rsidP="002051D7" w:rsidRDefault="0043049F" w14:paraId="019EFF2A" w14:textId="77777777">
      <w:pPr>
        <w:ind w:left="576"/>
        <w:rPr>
          <w:rFonts w:ascii="DM Sans" w:hAnsi="DM Sans"/>
          <w:szCs w:val="20"/>
        </w:rPr>
      </w:pPr>
      <w:r w:rsidRPr="002051D7">
        <w:rPr>
          <w:rFonts w:ascii="DM Sans" w:hAnsi="DM Sans"/>
          <w:szCs w:val="20"/>
        </w:rPr>
        <w:t>This invitation to tender is for the design, construction off-site, delivery and installation of a stand-alone weather-protected equipment room.</w:t>
      </w:r>
    </w:p>
    <w:p w:rsidRPr="002051D7" w:rsidR="0043049F" w:rsidP="002051D7" w:rsidRDefault="0043049F" w14:paraId="4BAFAC73" w14:textId="77777777">
      <w:pPr>
        <w:ind w:left="576"/>
        <w:rPr>
          <w:rFonts w:ascii="DM Sans" w:hAnsi="DM Sans"/>
          <w:szCs w:val="20"/>
        </w:rPr>
      </w:pPr>
      <w:r w:rsidRPr="002051D7">
        <w:rPr>
          <w:rFonts w:ascii="DM Sans" w:hAnsi="DM Sans"/>
          <w:szCs w:val="20"/>
        </w:rPr>
        <w:t>AirNav is willing to consider solutions based on ISO container conversion, Purpose-built GRP modular cabin, Steel framed modular building or other hybrid solution. AirNav will not consider proposals that require significant excavations for foundations or that require an extended construction phase on site.</w:t>
      </w:r>
    </w:p>
    <w:p w:rsidRPr="00880BCA" w:rsidR="00A54730" w:rsidP="00A54730" w:rsidRDefault="00A54730" w14:paraId="6A9EC6E2" w14:textId="77777777">
      <w:pPr>
        <w:pStyle w:val="Main"/>
        <w:rPr>
          <w:rFonts w:ascii="DM Sans" w:hAnsi="DM Sans"/>
        </w:rPr>
      </w:pPr>
    </w:p>
    <w:p w:rsidRPr="00880BCA" w:rsidR="00A54730" w:rsidP="00F94A41" w:rsidRDefault="00A54730" w14:paraId="6840BCB7" w14:textId="77777777">
      <w:pPr>
        <w:pStyle w:val="Heading2"/>
        <w:rPr>
          <w:rFonts w:ascii="DM Sans" w:hAnsi="DM Sans"/>
        </w:rPr>
      </w:pPr>
      <w:bookmarkStart w:name="_Toc289777988" w:id="7"/>
      <w:bookmarkStart w:name="_Toc350339097" w:id="8"/>
      <w:bookmarkStart w:name="_Toc237938829" w:id="9"/>
      <w:r w:rsidRPr="00880BCA">
        <w:rPr>
          <w:rFonts w:ascii="DM Sans" w:hAnsi="DM Sans"/>
        </w:rPr>
        <w:t>Site Details</w:t>
      </w:r>
      <w:bookmarkEnd w:id="7"/>
      <w:bookmarkEnd w:id="8"/>
      <w:bookmarkEnd w:id="9"/>
    </w:p>
    <w:p w:rsidRPr="002051D7" w:rsidR="00140B53" w:rsidP="002051D7" w:rsidRDefault="0043049F" w14:paraId="23CCEEC6" w14:textId="1A5C8682">
      <w:pPr>
        <w:pStyle w:val="Main"/>
        <w:keepLines/>
        <w:ind w:left="720"/>
        <w:rPr>
          <w:rFonts w:ascii="DM Sans" w:hAnsi="DM Sans"/>
        </w:rPr>
      </w:pPr>
      <w:r w:rsidRPr="002051D7">
        <w:rPr>
          <w:rFonts w:ascii="DM Sans" w:hAnsi="DM Sans"/>
        </w:rPr>
        <w:t xml:space="preserve">Accommodation </w:t>
      </w:r>
      <w:r w:rsidRPr="002051D7" w:rsidR="000405F6">
        <w:rPr>
          <w:rFonts w:ascii="DM Sans" w:hAnsi="DM Sans"/>
        </w:rPr>
        <w:t xml:space="preserve">will be </w:t>
      </w:r>
      <w:r w:rsidRPr="002051D7">
        <w:rPr>
          <w:rFonts w:ascii="DM Sans" w:hAnsi="DM Sans"/>
        </w:rPr>
        <w:t xml:space="preserve">installed </w:t>
      </w:r>
      <w:r w:rsidRPr="002051D7" w:rsidR="000405F6">
        <w:rPr>
          <w:rFonts w:ascii="DM Sans" w:hAnsi="DM Sans"/>
        </w:rPr>
        <w:t xml:space="preserve">out at the following location. </w:t>
      </w:r>
    </w:p>
    <w:p w:rsidRPr="002051D7" w:rsidR="0043049F" w:rsidP="002051D7" w:rsidRDefault="000405F6" w14:paraId="3BEE8CA5" w14:textId="16B0E392">
      <w:pPr>
        <w:spacing w:after="0" w:line="240" w:lineRule="auto"/>
        <w:ind w:left="720"/>
        <w:jc w:val="left"/>
        <w:rPr>
          <w:rFonts w:ascii="DM Sans" w:hAnsi="DM Sans"/>
          <w:szCs w:val="20"/>
        </w:rPr>
      </w:pPr>
      <w:r w:rsidRPr="002051D7">
        <w:rPr>
          <w:rFonts w:ascii="DM Sans" w:hAnsi="DM Sans"/>
          <w:szCs w:val="20"/>
        </w:rPr>
        <w:t>AirNav Ireland.</w:t>
      </w:r>
      <w:r w:rsidRPr="002051D7" w:rsidR="0043049F">
        <w:rPr>
          <w:rFonts w:ascii="DM Sans" w:hAnsi="DM Sans"/>
          <w:szCs w:val="20"/>
        </w:rPr>
        <w:t xml:space="preserve"> Cork Airport Air Traffic Control Tower at Ballygarvan, Co. Cork, T12 X225.</w:t>
      </w:r>
    </w:p>
    <w:p w:rsidRPr="00880BCA" w:rsidR="000405F6" w:rsidP="003760D4" w:rsidRDefault="000405F6" w14:paraId="6D0A7F4D" w14:textId="77777777">
      <w:pPr>
        <w:pStyle w:val="Main"/>
        <w:keepLines/>
        <w:ind w:left="862"/>
        <w:rPr>
          <w:rFonts w:ascii="DM Sans" w:hAnsi="DM Sans"/>
        </w:rPr>
      </w:pPr>
    </w:p>
    <w:p w:rsidRPr="00880BCA" w:rsidR="00193095" w:rsidP="00F94A41" w:rsidRDefault="00193095" w14:paraId="5D56FEF2" w14:textId="77777777">
      <w:pPr>
        <w:pStyle w:val="Heading3"/>
        <w:rPr>
          <w:rFonts w:ascii="DM Sans" w:hAnsi="DM Sans"/>
        </w:rPr>
      </w:pPr>
      <w:r w:rsidRPr="00880BCA">
        <w:rPr>
          <w:rFonts w:ascii="DM Sans" w:hAnsi="DM Sans"/>
        </w:rPr>
        <w:t>Site Access</w:t>
      </w:r>
    </w:p>
    <w:p w:rsidRPr="00880BCA" w:rsidR="00193095" w:rsidP="000405F6" w:rsidRDefault="00193095" w14:paraId="6D7F7FA0" w14:textId="6FE11A26">
      <w:pPr>
        <w:pStyle w:val="Main"/>
        <w:keepLines/>
        <w:ind w:left="720"/>
        <w:rPr>
          <w:rFonts w:ascii="DM Sans" w:hAnsi="DM Sans"/>
        </w:rPr>
      </w:pPr>
      <w:r w:rsidRPr="00880BCA">
        <w:rPr>
          <w:rFonts w:ascii="DM Sans" w:hAnsi="DM Sans"/>
        </w:rPr>
        <w:t xml:space="preserve">The Tender submission shall allow for compliance with all site access conditions as described in this document. Access to the site is through the main </w:t>
      </w:r>
      <w:r w:rsidR="000405F6">
        <w:rPr>
          <w:rFonts w:ascii="DM Sans" w:hAnsi="DM Sans"/>
        </w:rPr>
        <w:t>site</w:t>
      </w:r>
      <w:r w:rsidRPr="00880BCA">
        <w:rPr>
          <w:rFonts w:ascii="DM Sans" w:hAnsi="DM Sans"/>
        </w:rPr>
        <w:t xml:space="preserve"> access and for safety reasons is controlled by the Employer. Access will only be granted during the working hours agreed.</w:t>
      </w:r>
      <w:r w:rsidRPr="00880BCA" w:rsidR="00703C19">
        <w:rPr>
          <w:rFonts w:ascii="DM Sans" w:hAnsi="DM Sans"/>
        </w:rPr>
        <w:t xml:space="preserve"> The Contractor shall note that there may be other Contractors from various disciplines working on the site simultaneously and that co-operation shall be required to ensure that safety obligations are met.</w:t>
      </w:r>
    </w:p>
    <w:p w:rsidRPr="00880BCA" w:rsidR="00193095" w:rsidP="00193095" w:rsidRDefault="00193095" w14:paraId="4F5004AD" w14:textId="77777777">
      <w:pPr>
        <w:pStyle w:val="Main"/>
        <w:rPr>
          <w:rFonts w:ascii="DM Sans" w:hAnsi="DM Sans"/>
        </w:rPr>
      </w:pPr>
    </w:p>
    <w:p w:rsidRPr="00880BCA" w:rsidR="00193095" w:rsidP="00F94A41" w:rsidRDefault="00193095" w14:paraId="4BD03BE3" w14:textId="77777777">
      <w:pPr>
        <w:pStyle w:val="Heading3"/>
        <w:rPr>
          <w:rFonts w:ascii="DM Sans" w:hAnsi="DM Sans"/>
        </w:rPr>
      </w:pPr>
      <w:r w:rsidRPr="00880BCA">
        <w:rPr>
          <w:rFonts w:ascii="DM Sans" w:hAnsi="DM Sans"/>
        </w:rPr>
        <w:t>Site Traffic</w:t>
      </w:r>
    </w:p>
    <w:p w:rsidRPr="00880BCA" w:rsidR="00217F19" w:rsidP="000405F6" w:rsidRDefault="00217F19" w14:paraId="0E96418B" w14:textId="77777777">
      <w:pPr>
        <w:pStyle w:val="Main"/>
        <w:keepLines/>
        <w:ind w:left="720"/>
        <w:rPr>
          <w:rFonts w:ascii="DM Sans" w:hAnsi="DM Sans"/>
        </w:rPr>
      </w:pPr>
      <w:r w:rsidRPr="00880BCA">
        <w:rPr>
          <w:rFonts w:ascii="DM Sans" w:hAnsi="DM Sans"/>
        </w:rPr>
        <w:t xml:space="preserve">All vehicles used on site shall comply fully with the Employer’s requirements regarding vehicles and mobile plant equipment. </w:t>
      </w:r>
    </w:p>
    <w:p w:rsidRPr="00880BCA" w:rsidR="00193095" w:rsidP="00193095" w:rsidRDefault="00193095" w14:paraId="355D2F50" w14:textId="77777777">
      <w:pPr>
        <w:pStyle w:val="Main"/>
        <w:rPr>
          <w:rFonts w:ascii="DM Sans" w:hAnsi="DM Sans"/>
        </w:rPr>
      </w:pPr>
    </w:p>
    <w:p w:rsidRPr="00880BCA" w:rsidR="006C03FA" w:rsidP="006C03FA" w:rsidRDefault="000405F6" w14:paraId="52ECE448" w14:textId="5C371EDF">
      <w:pPr>
        <w:pStyle w:val="Heading3"/>
        <w:rPr>
          <w:rFonts w:ascii="DM Sans" w:hAnsi="DM Sans"/>
          <w:b/>
        </w:rPr>
      </w:pPr>
      <w:r>
        <w:rPr>
          <w:rFonts w:ascii="DM Sans" w:hAnsi="DM Sans"/>
        </w:rPr>
        <w:t>AirNav</w:t>
      </w:r>
      <w:r w:rsidRPr="00880BCA" w:rsidR="006C03FA">
        <w:rPr>
          <w:rFonts w:ascii="DM Sans" w:hAnsi="DM Sans"/>
        </w:rPr>
        <w:t xml:space="preserve"> Equipment</w:t>
      </w:r>
    </w:p>
    <w:p w:rsidRPr="00880BCA" w:rsidR="006C03FA" w:rsidP="000405F6" w:rsidRDefault="000405F6" w14:paraId="64FE7E4A" w14:textId="432F2128">
      <w:pPr>
        <w:pStyle w:val="Main"/>
        <w:ind w:left="720"/>
        <w:rPr>
          <w:rFonts w:ascii="DM Sans" w:hAnsi="DM Sans"/>
        </w:rPr>
      </w:pPr>
      <w:r>
        <w:rPr>
          <w:rFonts w:ascii="DM Sans" w:hAnsi="DM Sans"/>
        </w:rPr>
        <w:t xml:space="preserve">The contract does not allow for the provision of equipment by the Employer. All equipment required for the works are to be provided by the Contractor. </w:t>
      </w:r>
    </w:p>
    <w:p w:rsidRPr="00880BCA" w:rsidR="006C03FA" w:rsidP="00193095" w:rsidRDefault="006C03FA" w14:paraId="123FB873" w14:textId="77777777">
      <w:pPr>
        <w:pStyle w:val="Main"/>
        <w:rPr>
          <w:rFonts w:ascii="DM Sans" w:hAnsi="DM Sans"/>
        </w:rPr>
      </w:pPr>
    </w:p>
    <w:p w:rsidRPr="00880BCA" w:rsidR="006C03FA" w:rsidP="006C03FA" w:rsidRDefault="006C03FA" w14:paraId="3193C5E8" w14:textId="77777777">
      <w:pPr>
        <w:pStyle w:val="Heading3"/>
        <w:rPr>
          <w:rFonts w:ascii="DM Sans" w:hAnsi="DM Sans"/>
          <w:b/>
        </w:rPr>
      </w:pPr>
      <w:r w:rsidRPr="00880BCA">
        <w:rPr>
          <w:rFonts w:ascii="DM Sans" w:hAnsi="DM Sans"/>
        </w:rPr>
        <w:t>Contractors Equipment</w:t>
      </w:r>
    </w:p>
    <w:p w:rsidRPr="00880BCA" w:rsidR="006C03FA" w:rsidP="000405F6" w:rsidRDefault="006C03FA" w14:paraId="0D1C1C9E" w14:textId="77777777">
      <w:pPr>
        <w:pStyle w:val="Main"/>
        <w:ind w:left="720"/>
        <w:rPr>
          <w:rFonts w:ascii="DM Sans" w:hAnsi="DM Sans"/>
        </w:rPr>
      </w:pPr>
      <w:r w:rsidRPr="00880BCA">
        <w:rPr>
          <w:rFonts w:ascii="DM Sans" w:hAnsi="DM Sans"/>
        </w:rPr>
        <w:t>The Contractor shall be responsible for th</w:t>
      </w:r>
      <w:r w:rsidRPr="00880BCA" w:rsidR="00AE3B11">
        <w:rPr>
          <w:rFonts w:ascii="DM Sans" w:hAnsi="DM Sans"/>
        </w:rPr>
        <w:t xml:space="preserve">e safe and proper storage of their </w:t>
      </w:r>
      <w:r w:rsidRPr="00880BCA">
        <w:rPr>
          <w:rFonts w:ascii="DM Sans" w:hAnsi="DM Sans"/>
        </w:rPr>
        <w:t>Equipment on Site. The C</w:t>
      </w:r>
      <w:r w:rsidRPr="00880BCA" w:rsidR="00AE3B11">
        <w:rPr>
          <w:rFonts w:ascii="DM Sans" w:hAnsi="DM Sans"/>
        </w:rPr>
        <w:t xml:space="preserve">ontractor shall provide all their </w:t>
      </w:r>
      <w:r w:rsidRPr="00880BCA">
        <w:rPr>
          <w:rFonts w:ascii="DM Sans" w:hAnsi="DM Sans"/>
        </w:rPr>
        <w:t xml:space="preserve">own tools and equipment. A current valid </w:t>
      </w:r>
      <w:r w:rsidRPr="00880BCA">
        <w:rPr>
          <w:rFonts w:ascii="DM Sans" w:hAnsi="DM Sans"/>
        </w:rPr>
        <w:t>insurance test certificate must cover all lifting appliances and lifting gear. All such certificates will be presented to the Engineer on request. Lifting equipment not covered by a valid certificate will not be used until the appropriate test is carried out. Any costs or delays incurred in testing equipment shall be at the Contractor’s expense.</w:t>
      </w:r>
    </w:p>
    <w:p w:rsidRPr="00880BCA" w:rsidR="006C03FA" w:rsidP="000405F6" w:rsidRDefault="006C03FA" w14:paraId="0A8289E1" w14:textId="77777777">
      <w:pPr>
        <w:pStyle w:val="Main"/>
        <w:ind w:left="720"/>
        <w:rPr>
          <w:rFonts w:ascii="DM Sans" w:hAnsi="DM Sans"/>
        </w:rPr>
      </w:pPr>
      <w:r w:rsidRPr="00880BCA">
        <w:rPr>
          <w:rFonts w:ascii="DM Sans" w:hAnsi="DM Sans"/>
        </w:rPr>
        <w:t>The use of 220V hand tools is not permitted. All portable tools shall be suitable for operation</w:t>
      </w:r>
      <w:r w:rsidRPr="00880BCA" w:rsidR="003B49FD">
        <w:rPr>
          <w:rFonts w:ascii="DM Sans" w:hAnsi="DM Sans"/>
        </w:rPr>
        <w:t xml:space="preserve"> at 110V (centre point earthed). </w:t>
      </w:r>
      <w:r w:rsidRPr="00880BCA">
        <w:rPr>
          <w:rFonts w:ascii="DM Sans" w:hAnsi="DM Sans"/>
        </w:rPr>
        <w:t>Location &amp; power requirements must be agreed with the Engineer prior to commencement of work on Site.</w:t>
      </w:r>
    </w:p>
    <w:p w:rsidRPr="00880BCA" w:rsidR="006C03FA" w:rsidP="000405F6" w:rsidRDefault="006C03FA" w14:paraId="4CF04438" w14:textId="189DD03C">
      <w:pPr>
        <w:pStyle w:val="Main"/>
        <w:ind w:left="720"/>
        <w:rPr>
          <w:rFonts w:ascii="DM Sans" w:hAnsi="DM Sans"/>
        </w:rPr>
      </w:pPr>
      <w:r w:rsidRPr="00880BCA">
        <w:rPr>
          <w:rFonts w:ascii="DM Sans" w:hAnsi="DM Sans"/>
        </w:rPr>
        <w:t>Uncovered storage space will be made available to the Contractor on Site, with an access road thereto. The Contractor shall be responsible for th</w:t>
      </w:r>
      <w:r w:rsidRPr="00880BCA" w:rsidR="001C303C">
        <w:rPr>
          <w:rFonts w:ascii="DM Sans" w:hAnsi="DM Sans"/>
        </w:rPr>
        <w:t>e proper and safe storage of their</w:t>
      </w:r>
      <w:r w:rsidRPr="00880BCA">
        <w:rPr>
          <w:rFonts w:ascii="DM Sans" w:hAnsi="DM Sans"/>
        </w:rPr>
        <w:t xml:space="preserve"> equipment on </w:t>
      </w:r>
      <w:r w:rsidRPr="00880BCA" w:rsidR="00AD022C">
        <w:rPr>
          <w:rFonts w:ascii="DM Sans" w:hAnsi="DM Sans"/>
        </w:rPr>
        <w:t>Site,</w:t>
      </w:r>
      <w:r w:rsidRPr="00880BCA">
        <w:rPr>
          <w:rFonts w:ascii="DM Sans" w:hAnsi="DM Sans"/>
        </w:rPr>
        <w:t xml:space="preserve"> and he shall provide any covered storage required.</w:t>
      </w:r>
    </w:p>
    <w:p w:rsidRPr="00880BCA" w:rsidR="006C03FA" w:rsidP="006C03FA" w:rsidRDefault="006C03FA" w14:paraId="3875FD20" w14:textId="77777777">
      <w:pPr>
        <w:pStyle w:val="Main"/>
        <w:rPr>
          <w:rFonts w:ascii="DM Sans" w:hAnsi="DM Sans"/>
        </w:rPr>
      </w:pPr>
    </w:p>
    <w:p w:rsidRPr="00880BCA" w:rsidR="00193095" w:rsidP="00D03337" w:rsidRDefault="00193095" w14:paraId="217C73DE" w14:textId="77777777">
      <w:pPr>
        <w:pStyle w:val="Heading3"/>
        <w:rPr>
          <w:rFonts w:ascii="DM Sans" w:hAnsi="DM Sans"/>
          <w:b/>
        </w:rPr>
      </w:pPr>
      <w:r w:rsidRPr="00880BCA">
        <w:rPr>
          <w:rFonts w:ascii="DM Sans" w:hAnsi="DM Sans"/>
        </w:rPr>
        <w:t>Site Security</w:t>
      </w:r>
    </w:p>
    <w:p w:rsidRPr="00880BCA" w:rsidR="00217F19" w:rsidP="009A48EB" w:rsidRDefault="00217F19" w14:paraId="3E75CAD0" w14:textId="77777777">
      <w:pPr>
        <w:pStyle w:val="Main"/>
        <w:keepLines/>
        <w:ind w:left="720"/>
        <w:rPr>
          <w:rFonts w:ascii="DM Sans" w:hAnsi="DM Sans"/>
        </w:rPr>
      </w:pPr>
      <w:r w:rsidRPr="00880BCA">
        <w:rPr>
          <w:rFonts w:ascii="DM Sans" w:hAnsi="DM Sans"/>
        </w:rPr>
        <w:t xml:space="preserve">All traffic entering and leaving the site may be subject to a security check. Security personnel are empowered to search both vehicles and persons. </w:t>
      </w:r>
    </w:p>
    <w:p w:rsidRPr="00880BCA" w:rsidR="00217F19" w:rsidP="009A48EB" w:rsidRDefault="009A48EB" w14:paraId="47F26C1F" w14:textId="0B0B769D">
      <w:pPr>
        <w:pStyle w:val="Main"/>
        <w:keepLines/>
        <w:ind w:left="720"/>
        <w:rPr>
          <w:rFonts w:ascii="DM Sans" w:hAnsi="DM Sans"/>
        </w:rPr>
      </w:pPr>
      <w:r>
        <w:rPr>
          <w:rFonts w:ascii="DM Sans" w:hAnsi="DM Sans"/>
        </w:rPr>
        <w:t xml:space="preserve">All Visitors coming to site must be pre-notified at least 24hrs before arrival. This includes deliveries of materials. </w:t>
      </w:r>
    </w:p>
    <w:p w:rsidRPr="00880BCA" w:rsidR="00193095" w:rsidP="00193095" w:rsidRDefault="00193095" w14:paraId="7D083D88" w14:textId="77777777">
      <w:pPr>
        <w:pStyle w:val="Main"/>
        <w:rPr>
          <w:rFonts w:ascii="DM Sans" w:hAnsi="DM Sans"/>
        </w:rPr>
      </w:pPr>
    </w:p>
    <w:p w:rsidRPr="00880BCA" w:rsidR="00193095" w:rsidP="00D03337" w:rsidRDefault="00C55F45" w14:paraId="402D8165" w14:textId="77777777">
      <w:pPr>
        <w:pStyle w:val="Heading3"/>
        <w:rPr>
          <w:rFonts w:ascii="DM Sans" w:hAnsi="DM Sans"/>
          <w:b/>
        </w:rPr>
      </w:pPr>
      <w:bookmarkStart w:name="_Toc269119420" w:id="10"/>
      <w:bookmarkStart w:name="_Toc270410644" w:id="11"/>
      <w:bookmarkStart w:name="_Toc273544108" w:id="12"/>
      <w:r w:rsidRPr="00880BCA">
        <w:rPr>
          <w:rFonts w:ascii="DM Sans" w:hAnsi="DM Sans"/>
        </w:rPr>
        <w:t>Water &amp; Electricity Services</w:t>
      </w:r>
      <w:bookmarkEnd w:id="10"/>
      <w:bookmarkEnd w:id="11"/>
      <w:bookmarkEnd w:id="12"/>
    </w:p>
    <w:p w:rsidRPr="00880BCA" w:rsidR="00125F24" w:rsidP="004605A4" w:rsidRDefault="00125F24" w14:paraId="537AACCE" w14:textId="61DED90F">
      <w:pPr>
        <w:pStyle w:val="Main"/>
        <w:keepLines/>
        <w:ind w:left="720"/>
        <w:rPr>
          <w:rFonts w:ascii="DM Sans" w:hAnsi="DM Sans"/>
        </w:rPr>
      </w:pPr>
      <w:r w:rsidRPr="00880BCA">
        <w:rPr>
          <w:rFonts w:ascii="DM Sans" w:hAnsi="DM Sans"/>
        </w:rPr>
        <w:t xml:space="preserve">Power is available to the Contractor at sockets </w:t>
      </w:r>
      <w:r w:rsidR="004605A4">
        <w:rPr>
          <w:rFonts w:ascii="DM Sans" w:hAnsi="DM Sans"/>
        </w:rPr>
        <w:t>on site</w:t>
      </w:r>
      <w:r w:rsidRPr="00880BCA">
        <w:rPr>
          <w:rFonts w:ascii="DM Sans" w:hAnsi="DM Sans"/>
        </w:rPr>
        <w:t xml:space="preserve">.  This power is supplied </w:t>
      </w:r>
      <w:r w:rsidRPr="00880BCA" w:rsidR="008E24B0">
        <w:rPr>
          <w:rFonts w:ascii="DM Sans" w:hAnsi="DM Sans"/>
        </w:rPr>
        <w:t>in various locations throughout the site a</w:t>
      </w:r>
      <w:r w:rsidRPr="00880BCA">
        <w:rPr>
          <w:rFonts w:ascii="DM Sans" w:hAnsi="DM Sans"/>
        </w:rPr>
        <w:t>t 110V, 32A</w:t>
      </w:r>
      <w:r w:rsidRPr="00880BCA" w:rsidR="008E24B0">
        <w:rPr>
          <w:rFonts w:ascii="DM Sans" w:hAnsi="DM Sans"/>
        </w:rPr>
        <w:t xml:space="preserve"> and also 110V, 63A supplies</w:t>
      </w:r>
      <w:r w:rsidRPr="00880BCA">
        <w:rPr>
          <w:rFonts w:ascii="DM Sans" w:hAnsi="DM Sans"/>
        </w:rPr>
        <w:t>.  The Contractor shall supply his own leads. Note: All portable electrical equipment shall have been PAT tested within the previous 12 months.</w:t>
      </w:r>
    </w:p>
    <w:p w:rsidRPr="00880BCA" w:rsidR="00193095" w:rsidP="004605A4" w:rsidRDefault="00125F24" w14:paraId="244447B5" w14:textId="77777777">
      <w:pPr>
        <w:keepLines/>
        <w:ind w:left="720"/>
        <w:rPr>
          <w:rFonts w:ascii="DM Sans" w:hAnsi="DM Sans"/>
          <w:szCs w:val="20"/>
        </w:rPr>
      </w:pPr>
      <w:r w:rsidRPr="00880BCA">
        <w:rPr>
          <w:rFonts w:ascii="DM Sans" w:hAnsi="DM Sans"/>
        </w:rPr>
        <w:t>The Employer shall not be held liable for any damages or delays on the works or accidents to the workmen or employees or damage to plant arising from interruption or failure of the power and / or water supplies and the Contractor shall make provision for such emergency stand-by plant / storage as may be required to ensure the safety of the works and of persons employed thereon.</w:t>
      </w:r>
      <w:bookmarkStart w:name="_Toc191463089" w:id="13"/>
      <w:bookmarkStart w:name="_Toc196032140" w:id="14"/>
      <w:r w:rsidRPr="00880BCA" w:rsidR="00B51D5A">
        <w:rPr>
          <w:rFonts w:ascii="DM Sans" w:hAnsi="DM Sans"/>
        </w:rPr>
        <w:t xml:space="preserve"> </w:t>
      </w:r>
      <w:r w:rsidRPr="00880BCA" w:rsidR="00193095">
        <w:rPr>
          <w:rFonts w:ascii="DM Sans" w:hAnsi="DM Sans"/>
          <w:szCs w:val="20"/>
        </w:rPr>
        <w:t xml:space="preserve">The Contractor shall be responsible for the provision of all telecoms requirements. </w:t>
      </w:r>
    </w:p>
    <w:p w:rsidRPr="00880BCA" w:rsidR="002F3225" w:rsidP="0043049F" w:rsidRDefault="002F3225" w14:paraId="173C2767" w14:textId="77777777">
      <w:pPr>
        <w:pStyle w:val="Main"/>
        <w:ind w:left="0"/>
        <w:rPr>
          <w:rFonts w:ascii="DM Sans" w:hAnsi="DM Sans"/>
        </w:rPr>
      </w:pPr>
      <w:bookmarkStart w:name="_Toc269119421" w:id="15"/>
      <w:bookmarkStart w:name="_Toc270410645" w:id="16"/>
      <w:bookmarkStart w:name="_Toc273544109" w:id="17"/>
    </w:p>
    <w:p w:rsidRPr="00880BCA" w:rsidR="00193095" w:rsidP="00D03337" w:rsidRDefault="00193095" w14:paraId="79C0645E" w14:textId="77777777">
      <w:pPr>
        <w:pStyle w:val="Heading3"/>
        <w:rPr>
          <w:rFonts w:ascii="DM Sans" w:hAnsi="DM Sans"/>
          <w:b/>
        </w:rPr>
      </w:pPr>
      <w:r w:rsidRPr="00880BCA">
        <w:rPr>
          <w:rFonts w:ascii="DM Sans" w:hAnsi="DM Sans"/>
        </w:rPr>
        <w:t>Nuisance</w:t>
      </w:r>
      <w:bookmarkEnd w:id="13"/>
      <w:bookmarkEnd w:id="14"/>
      <w:bookmarkEnd w:id="15"/>
      <w:bookmarkEnd w:id="16"/>
      <w:bookmarkEnd w:id="17"/>
    </w:p>
    <w:p w:rsidR="00082231" w:rsidP="00082231" w:rsidRDefault="00193095" w14:paraId="61952A8E" w14:textId="05B70B05">
      <w:pPr>
        <w:pStyle w:val="Main"/>
        <w:keepLines/>
        <w:ind w:left="720"/>
        <w:rPr>
          <w:rFonts w:ascii="DM Sans" w:hAnsi="DM Sans"/>
        </w:rPr>
      </w:pPr>
      <w:r w:rsidRPr="00880BCA">
        <w:rPr>
          <w:rFonts w:ascii="DM Sans" w:hAnsi="DM Sans"/>
        </w:rPr>
        <w:t>The Contractor shall prevent smoke, dust, fumes, spillage, pollution of waterways and other harmful activities that may cause disturbance to the s</w:t>
      </w:r>
      <w:r w:rsidR="004605A4">
        <w:rPr>
          <w:rFonts w:ascii="DM Sans" w:hAnsi="DM Sans"/>
        </w:rPr>
        <w:t>ite</w:t>
      </w:r>
      <w:r w:rsidRPr="00880BCA">
        <w:rPr>
          <w:rFonts w:ascii="DM Sans" w:hAnsi="DM Sans"/>
        </w:rPr>
        <w:t xml:space="preserve"> and neighbours.</w:t>
      </w:r>
    </w:p>
    <w:p w:rsidRPr="00880BCA" w:rsidR="00082231" w:rsidP="00082231" w:rsidRDefault="00082231" w14:paraId="41AA2704" w14:textId="77777777">
      <w:pPr>
        <w:pStyle w:val="Main"/>
        <w:keepLines/>
        <w:ind w:left="720"/>
        <w:rPr>
          <w:rFonts w:ascii="DM Sans" w:hAnsi="DM Sans"/>
        </w:rPr>
      </w:pPr>
    </w:p>
    <w:p w:rsidRPr="00880BCA" w:rsidR="00193095" w:rsidP="00D03337" w:rsidRDefault="00193095" w14:paraId="40FC65A5" w14:textId="77777777">
      <w:pPr>
        <w:pStyle w:val="Heading3"/>
        <w:rPr>
          <w:rFonts w:ascii="DM Sans" w:hAnsi="DM Sans"/>
          <w:b/>
        </w:rPr>
      </w:pPr>
      <w:bookmarkStart w:name="_Toc269119423" w:id="18"/>
      <w:bookmarkStart w:name="_Toc270410647" w:id="19"/>
      <w:bookmarkStart w:name="_Toc273544110" w:id="20"/>
      <w:r w:rsidRPr="00880BCA">
        <w:rPr>
          <w:rFonts w:ascii="DM Sans" w:hAnsi="DM Sans"/>
        </w:rPr>
        <w:t>Waste</w:t>
      </w:r>
      <w:bookmarkEnd w:id="18"/>
      <w:bookmarkEnd w:id="19"/>
      <w:bookmarkEnd w:id="20"/>
    </w:p>
    <w:p w:rsidRPr="00880BCA" w:rsidR="00193095" w:rsidP="00D03337" w:rsidRDefault="00193095" w14:paraId="2DD44023" w14:textId="77777777">
      <w:pPr>
        <w:pStyle w:val="Heading4"/>
      </w:pPr>
      <w:r w:rsidRPr="00880BCA">
        <w:t>Statutory Requirements and EU Regulations</w:t>
      </w:r>
    </w:p>
    <w:p w:rsidRPr="00880BCA" w:rsidR="00193095" w:rsidP="00384D87" w:rsidRDefault="00193095" w14:paraId="42AD4659" w14:textId="77777777">
      <w:pPr>
        <w:pStyle w:val="Main"/>
        <w:keepNext/>
        <w:keepLines/>
        <w:rPr>
          <w:rFonts w:ascii="DM Sans" w:hAnsi="DM Sans"/>
        </w:rPr>
      </w:pPr>
      <w:r w:rsidRPr="00880BCA">
        <w:rPr>
          <w:rFonts w:ascii="DM Sans" w:hAnsi="DM Sans"/>
        </w:rPr>
        <w:t xml:space="preserve">Environmental and Waste Management shall be considered at all stages of execution of the work scope. </w:t>
      </w:r>
      <w:r w:rsidRPr="00880BCA" w:rsidR="00125F24">
        <w:rPr>
          <w:rFonts w:ascii="DM Sans" w:hAnsi="DM Sans"/>
        </w:rPr>
        <w:t>The Contractor shall ensure that all waste arising fr</w:t>
      </w:r>
      <w:r w:rsidRPr="00880BCA" w:rsidR="00976E15">
        <w:rPr>
          <w:rFonts w:ascii="DM Sans" w:hAnsi="DM Sans"/>
        </w:rPr>
        <w:t>om</w:t>
      </w:r>
      <w:r w:rsidRPr="00880BCA" w:rsidR="00125F24">
        <w:rPr>
          <w:rFonts w:ascii="DM Sans" w:hAnsi="DM Sans"/>
        </w:rPr>
        <w:t xml:space="preserve"> activities is promptly disposed of and not left lying on the site.  </w:t>
      </w:r>
      <w:r w:rsidRPr="00880BCA">
        <w:rPr>
          <w:rFonts w:ascii="DM Sans" w:hAnsi="DM Sans"/>
        </w:rPr>
        <w:t>All Contractors and Sub-contractors shall be aware of their responsibilities to comply in full with the latest edition of all applicable Environmental and Waste Management Regulations and Statutory Instruments.</w:t>
      </w:r>
      <w:r w:rsidRPr="00880BCA" w:rsidR="00125F24">
        <w:rPr>
          <w:rFonts w:ascii="DM Sans" w:hAnsi="DM Sans"/>
        </w:rPr>
        <w:t xml:space="preserve">  </w:t>
      </w:r>
    </w:p>
    <w:p w:rsidRPr="00880BCA" w:rsidR="00193095" w:rsidP="007C6A64" w:rsidRDefault="00193095" w14:paraId="0C7090B0" w14:textId="77777777">
      <w:pPr>
        <w:pStyle w:val="Main"/>
        <w:keepNext/>
        <w:keepLines/>
        <w:rPr>
          <w:rFonts w:ascii="DM Sans" w:hAnsi="DM Sans"/>
        </w:rPr>
      </w:pPr>
      <w:r w:rsidRPr="00880BCA">
        <w:rPr>
          <w:rFonts w:ascii="DM Sans" w:hAnsi="DM Sans"/>
        </w:rPr>
        <w:t>All Contractors and Sub-contractors shall be aware of their responsibilities to comply in full with the latest edition of all local Environmental and Waste Management Regulations</w:t>
      </w:r>
      <w:r w:rsidRPr="00880BCA" w:rsidR="007C6A64">
        <w:rPr>
          <w:rFonts w:ascii="DM Sans" w:hAnsi="DM Sans"/>
        </w:rPr>
        <w:t>.</w:t>
      </w:r>
    </w:p>
    <w:p w:rsidRPr="00880BCA" w:rsidR="00193095" w:rsidP="00D03337" w:rsidRDefault="00193095" w14:paraId="556B66EF" w14:textId="77777777">
      <w:pPr>
        <w:pStyle w:val="Main"/>
        <w:keepLines/>
        <w:ind w:left="862"/>
        <w:rPr>
          <w:rFonts w:ascii="DM Sans" w:hAnsi="DM Sans"/>
        </w:rPr>
      </w:pPr>
      <w:r w:rsidRPr="00880BCA">
        <w:rPr>
          <w:rFonts w:ascii="DM Sans" w:hAnsi="DM Sans"/>
        </w:rPr>
        <w:t>The Contractor shall comply with any Environmental Management Systems enforced by the Employer.</w:t>
      </w:r>
    </w:p>
    <w:p w:rsidRPr="00880BCA" w:rsidR="00D03337" w:rsidP="00D03337" w:rsidRDefault="00D03337" w14:paraId="1458C51B" w14:textId="77777777">
      <w:pPr>
        <w:pStyle w:val="Heading4"/>
      </w:pPr>
      <w:r w:rsidRPr="00880BCA">
        <w:t>Waste Disposal</w:t>
      </w:r>
    </w:p>
    <w:p w:rsidRPr="00880BCA" w:rsidR="00225A6F" w:rsidP="00FC7AF1" w:rsidRDefault="008C41C7" w14:paraId="2C8E4DF7" w14:textId="08D1E495">
      <w:pPr>
        <w:pStyle w:val="Main"/>
        <w:ind w:left="851"/>
        <w:rPr>
          <w:rFonts w:ascii="DM Sans" w:hAnsi="DM Sans"/>
        </w:rPr>
      </w:pPr>
      <w:r w:rsidRPr="00880BCA">
        <w:rPr>
          <w:rFonts w:ascii="DM Sans" w:hAnsi="DM Sans"/>
        </w:rPr>
        <w:t xml:space="preserve">The Contractor is fully responsible for the disposal of their own waste.  The Contractor shall maintain their site facilities to a high standard of cleanliness and dispose of their waste in allocated disposal bins.  </w:t>
      </w:r>
      <w:r w:rsidRPr="00880BCA" w:rsidR="00C104D5">
        <w:rPr>
          <w:rFonts w:ascii="DM Sans" w:hAnsi="DM Sans"/>
        </w:rPr>
        <w:t xml:space="preserve">All waste shall be disposed of </w:t>
      </w:r>
      <w:r w:rsidRPr="00880BCA">
        <w:rPr>
          <w:rFonts w:ascii="DM Sans" w:hAnsi="DM Sans"/>
        </w:rPr>
        <w:t>by the Contractor</w:t>
      </w:r>
      <w:r w:rsidR="004605A4">
        <w:rPr>
          <w:rFonts w:ascii="DM Sans" w:hAnsi="DM Sans"/>
        </w:rPr>
        <w:t xml:space="preserve">. </w:t>
      </w:r>
      <w:r w:rsidRPr="00880BCA">
        <w:rPr>
          <w:rFonts w:ascii="DM Sans" w:hAnsi="DM Sans"/>
        </w:rPr>
        <w:t xml:space="preserve"> </w:t>
      </w:r>
      <w:bookmarkStart w:name="_Toc269119442" w:id="21"/>
      <w:bookmarkStart w:name="_Toc270410662" w:id="22"/>
      <w:bookmarkStart w:name="_Toc273544112" w:id="23"/>
      <w:bookmarkStart w:name="_Toc279070999" w:id="24"/>
      <w:bookmarkStart w:name="_Toc294875741" w:id="25"/>
    </w:p>
    <w:p w:rsidRPr="00880BCA" w:rsidR="002F3225" w:rsidP="00FC7AF1" w:rsidRDefault="002F3225" w14:paraId="6A51B633" w14:textId="77777777">
      <w:pPr>
        <w:pStyle w:val="Main"/>
        <w:ind w:left="851"/>
        <w:rPr>
          <w:rFonts w:ascii="DM Sans" w:hAnsi="DM Sans"/>
        </w:rPr>
      </w:pPr>
    </w:p>
    <w:p w:rsidRPr="00880BCA" w:rsidR="00193095" w:rsidP="00D03337" w:rsidRDefault="00193095" w14:paraId="5BC7A894" w14:textId="77777777">
      <w:pPr>
        <w:pStyle w:val="Heading2"/>
        <w:rPr>
          <w:rFonts w:ascii="DM Sans" w:hAnsi="DM Sans"/>
        </w:rPr>
      </w:pPr>
      <w:bookmarkStart w:name="_Toc237938830" w:id="26"/>
      <w:r w:rsidRPr="00880BCA">
        <w:rPr>
          <w:rFonts w:ascii="DM Sans" w:hAnsi="DM Sans"/>
        </w:rPr>
        <w:t>Safety Requirements</w:t>
      </w:r>
      <w:bookmarkEnd w:id="21"/>
      <w:bookmarkEnd w:id="22"/>
      <w:bookmarkEnd w:id="23"/>
      <w:bookmarkEnd w:id="24"/>
      <w:bookmarkEnd w:id="25"/>
      <w:bookmarkEnd w:id="26"/>
    </w:p>
    <w:p w:rsidRPr="00880BCA" w:rsidR="00193095" w:rsidP="00D03337" w:rsidRDefault="00193095" w14:paraId="159B1EBE" w14:textId="77777777">
      <w:pPr>
        <w:pStyle w:val="Heading3"/>
        <w:rPr>
          <w:rFonts w:ascii="DM Sans" w:hAnsi="DM Sans"/>
          <w:b/>
        </w:rPr>
      </w:pPr>
      <w:bookmarkStart w:name="_Toc273544113" w:id="27"/>
      <w:r w:rsidRPr="00880BCA">
        <w:rPr>
          <w:rFonts w:ascii="DM Sans" w:hAnsi="DM Sans"/>
        </w:rPr>
        <w:t>Statutory Requirements and EU Regulations</w:t>
      </w:r>
      <w:bookmarkEnd w:id="27"/>
    </w:p>
    <w:p w:rsidRPr="00880BCA" w:rsidR="00567136" w:rsidP="004605A4" w:rsidRDefault="0051777D" w14:paraId="4AD76B25" w14:textId="773AD755">
      <w:pPr>
        <w:pStyle w:val="Main"/>
        <w:keepNext/>
        <w:keepLines/>
        <w:ind w:left="720"/>
        <w:rPr>
          <w:rFonts w:ascii="DM Sans" w:hAnsi="DM Sans"/>
        </w:rPr>
      </w:pPr>
      <w:r w:rsidRPr="00880BCA">
        <w:rPr>
          <w:rFonts w:ascii="DM Sans" w:hAnsi="DM Sans"/>
        </w:rPr>
        <w:t xml:space="preserve">AirNav Ireland </w:t>
      </w:r>
      <w:r w:rsidRPr="00880BCA" w:rsidR="00567136">
        <w:rPr>
          <w:rFonts w:ascii="DM Sans" w:hAnsi="DM Sans"/>
        </w:rPr>
        <w:t>hold</w:t>
      </w:r>
      <w:r w:rsidRPr="00880BCA">
        <w:rPr>
          <w:rFonts w:ascii="DM Sans" w:hAnsi="DM Sans"/>
        </w:rPr>
        <w:t>s</w:t>
      </w:r>
      <w:r w:rsidRPr="00880BCA" w:rsidR="00567136">
        <w:rPr>
          <w:rFonts w:ascii="DM Sans" w:hAnsi="DM Sans"/>
        </w:rPr>
        <w:t xml:space="preserve"> safety as the highest priority in all works.  The highest safety standards </w:t>
      </w:r>
      <w:r w:rsidRPr="00880BCA" w:rsidR="0096190A">
        <w:rPr>
          <w:rFonts w:ascii="DM Sans" w:hAnsi="DM Sans"/>
        </w:rPr>
        <w:t xml:space="preserve">are always </w:t>
      </w:r>
      <w:r w:rsidRPr="00880BCA" w:rsidR="000372CE">
        <w:rPr>
          <w:rFonts w:ascii="DM Sans" w:hAnsi="DM Sans"/>
        </w:rPr>
        <w:t>expected during</w:t>
      </w:r>
      <w:r w:rsidRPr="00880BCA" w:rsidR="00567136">
        <w:rPr>
          <w:rFonts w:ascii="DM Sans" w:hAnsi="DM Sans"/>
        </w:rPr>
        <w:t xml:space="preserve"> the </w:t>
      </w:r>
      <w:r w:rsidRPr="00880BCA">
        <w:rPr>
          <w:rFonts w:ascii="DM Sans" w:hAnsi="DM Sans"/>
        </w:rPr>
        <w:t>Execution phase of the works</w:t>
      </w:r>
      <w:r w:rsidRPr="00880BCA" w:rsidR="00567136">
        <w:rPr>
          <w:rFonts w:ascii="DM Sans" w:hAnsi="DM Sans"/>
        </w:rPr>
        <w:t xml:space="preserve">.  </w:t>
      </w:r>
    </w:p>
    <w:p w:rsidR="00567136" w:rsidP="004605A4" w:rsidRDefault="00567136" w14:paraId="453656B6" w14:textId="3BCCE893">
      <w:pPr>
        <w:pStyle w:val="Main"/>
        <w:keepNext/>
        <w:keepLines/>
        <w:ind w:left="720"/>
        <w:rPr>
          <w:rFonts w:ascii="DM Sans" w:hAnsi="DM Sans"/>
        </w:rPr>
      </w:pPr>
      <w:r w:rsidRPr="00880BCA">
        <w:rPr>
          <w:rFonts w:ascii="DM Sans" w:hAnsi="DM Sans"/>
        </w:rPr>
        <w:t>Safety shall be considered at all stages of execution of the work scope. All Contractors and Sub-contractors shall be aware of their responsibilities to comply in full with the latest applicable Health and Safety Regulations and Statutory Instruments.</w:t>
      </w:r>
    </w:p>
    <w:p w:rsidR="00D37D58" w:rsidP="004605A4" w:rsidRDefault="00D37D58" w14:paraId="37126A4E" w14:textId="77777777">
      <w:pPr>
        <w:pStyle w:val="Main"/>
        <w:keepNext/>
        <w:keepLines/>
        <w:ind w:left="720"/>
        <w:rPr>
          <w:rFonts w:ascii="DM Sans" w:hAnsi="DM Sans"/>
        </w:rPr>
      </w:pPr>
    </w:p>
    <w:p w:rsidRPr="00D37D58" w:rsidR="00D37D58" w:rsidP="00D37D58" w:rsidRDefault="00D37D58" w14:paraId="661460B4" w14:textId="77777777">
      <w:pPr>
        <w:pStyle w:val="Heading3"/>
        <w:rPr>
          <w:rFonts w:ascii="DM Sans" w:hAnsi="DM Sans"/>
          <w:b/>
        </w:rPr>
      </w:pPr>
      <w:r w:rsidRPr="00880BCA">
        <w:rPr>
          <w:rFonts w:ascii="DM Sans" w:hAnsi="DM Sans"/>
        </w:rPr>
        <w:t>S</w:t>
      </w:r>
      <w:r>
        <w:rPr>
          <w:rFonts w:ascii="DM Sans" w:hAnsi="DM Sans"/>
        </w:rPr>
        <w:t>afety of operations – Lifting procedures</w:t>
      </w:r>
    </w:p>
    <w:p w:rsidRPr="00D37D58" w:rsidR="00D37D58" w:rsidP="00D37D58" w:rsidRDefault="00D37D58" w14:paraId="0F47EA11" w14:textId="33D158FF">
      <w:pPr>
        <w:pStyle w:val="Heading3"/>
        <w:numPr>
          <w:ilvl w:val="0"/>
          <w:numId w:val="0"/>
        </w:numPr>
        <w:ind w:left="720"/>
        <w:rPr>
          <w:rFonts w:ascii="DM Sans" w:hAnsi="DM Sans"/>
          <w:b/>
          <w:bCs/>
          <w:color w:val="auto"/>
          <w:sz w:val="20"/>
          <w:szCs w:val="20"/>
          <w:u w:val="single"/>
        </w:rPr>
      </w:pPr>
      <w:r w:rsidRPr="00D37D58">
        <w:rPr>
          <w:rFonts w:ascii="DM Sans" w:hAnsi="DM Sans"/>
          <w:b/>
          <w:bCs/>
          <w:color w:val="auto"/>
          <w:sz w:val="20"/>
          <w:szCs w:val="20"/>
          <w:u w:val="single"/>
        </w:rPr>
        <w:t xml:space="preserve">Scope of supply includes the delivery and installation of the prefabricated building/ modular unit. When designing the lift plan, the contractor shall ensure that crane, lifting jib does not impinge </w:t>
      </w:r>
      <w:r>
        <w:rPr>
          <w:rFonts w:ascii="DM Sans" w:hAnsi="DM Sans"/>
          <w:b/>
          <w:bCs/>
          <w:color w:val="auto"/>
          <w:sz w:val="20"/>
          <w:szCs w:val="20"/>
          <w:u w:val="single"/>
        </w:rPr>
        <w:t>upon</w:t>
      </w:r>
      <w:r w:rsidRPr="00D37D58">
        <w:rPr>
          <w:rFonts w:ascii="DM Sans" w:hAnsi="DM Sans"/>
          <w:b/>
          <w:bCs/>
          <w:color w:val="auto"/>
          <w:sz w:val="20"/>
          <w:szCs w:val="20"/>
          <w:u w:val="single"/>
        </w:rPr>
        <w:t xml:space="preserve"> </w:t>
      </w:r>
      <w:r w:rsidRPr="00D37D58" w:rsidR="00546626">
        <w:rPr>
          <w:rFonts w:ascii="DM Sans" w:hAnsi="DM Sans"/>
          <w:b/>
          <w:bCs/>
          <w:color w:val="auto"/>
          <w:sz w:val="20"/>
          <w:szCs w:val="20"/>
          <w:u w:val="single"/>
        </w:rPr>
        <w:t>line-of-sight</w:t>
      </w:r>
      <w:r w:rsidRPr="00D37D58">
        <w:rPr>
          <w:rFonts w:ascii="DM Sans" w:hAnsi="DM Sans"/>
          <w:b/>
          <w:bCs/>
          <w:color w:val="auto"/>
          <w:sz w:val="20"/>
          <w:szCs w:val="20"/>
          <w:u w:val="single"/>
        </w:rPr>
        <w:t xml:space="preserve"> access to Airfield operations</w:t>
      </w:r>
    </w:p>
    <w:p w:rsidRPr="00880BCA" w:rsidR="00595E3E" w:rsidP="009A1A42" w:rsidRDefault="00595E3E" w14:paraId="215DEAAA" w14:textId="77777777">
      <w:pPr>
        <w:rPr>
          <w:rFonts w:ascii="DM Sans" w:hAnsi="DM Sans"/>
        </w:rPr>
      </w:pPr>
      <w:bookmarkStart w:name="_Toc273544114" w:id="28"/>
    </w:p>
    <w:bookmarkEnd w:id="28"/>
    <w:p w:rsidRPr="00880BCA" w:rsidR="00C104D5" w:rsidP="00C104D5" w:rsidRDefault="00C104D5" w14:paraId="0C414B4F" w14:textId="77777777">
      <w:pPr>
        <w:pStyle w:val="Heading3"/>
        <w:rPr>
          <w:rFonts w:ascii="DM Sans" w:hAnsi="DM Sans"/>
          <w:b/>
        </w:rPr>
      </w:pPr>
      <w:r w:rsidRPr="00880BCA">
        <w:rPr>
          <w:rFonts w:ascii="DM Sans" w:hAnsi="DM Sans"/>
        </w:rPr>
        <w:t>Behavioural Safety</w:t>
      </w:r>
    </w:p>
    <w:p w:rsidRPr="00880BCA" w:rsidR="00C104D5" w:rsidP="004605A4" w:rsidRDefault="004605A4" w14:paraId="3FF2D371" w14:textId="2088EA0A">
      <w:pPr>
        <w:pStyle w:val="Main"/>
        <w:ind w:left="720"/>
        <w:rPr>
          <w:rFonts w:ascii="DM Sans" w:hAnsi="DM Sans"/>
        </w:rPr>
      </w:pPr>
      <w:r>
        <w:rPr>
          <w:rFonts w:ascii="DM Sans" w:hAnsi="DM Sans"/>
        </w:rPr>
        <w:t>AirNav Ireland</w:t>
      </w:r>
      <w:r w:rsidRPr="00880BCA" w:rsidR="00C104D5">
        <w:rPr>
          <w:rFonts w:ascii="DM Sans" w:hAnsi="DM Sans"/>
        </w:rPr>
        <w:t xml:space="preserve"> will always put the safety of staff, contractors, customers and the public first, relentlessly pursuing our goal of zero injuries and incidents.  </w:t>
      </w:r>
      <w:r>
        <w:rPr>
          <w:rFonts w:ascii="DM Sans" w:hAnsi="DM Sans"/>
        </w:rPr>
        <w:t>AirNav Ireland</w:t>
      </w:r>
      <w:r w:rsidRPr="00880BCA" w:rsidR="00C104D5">
        <w:rPr>
          <w:rFonts w:ascii="DM Sans" w:hAnsi="DM Sans"/>
        </w:rPr>
        <w:t xml:space="preserve"> aims to</w:t>
      </w:r>
      <w:r w:rsidRPr="00880BCA" w:rsidR="0053213F">
        <w:rPr>
          <w:rFonts w:ascii="DM Sans" w:hAnsi="DM Sans"/>
        </w:rPr>
        <w:t xml:space="preserve"> enhance the healt</w:t>
      </w:r>
      <w:r w:rsidRPr="00880BCA" w:rsidR="00C104D5">
        <w:rPr>
          <w:rFonts w:ascii="DM Sans" w:hAnsi="DM Sans"/>
        </w:rPr>
        <w:t xml:space="preserve">h &amp; safety culture of the organisation and to support staff in the development of non-technical skills for safety.  The following are </w:t>
      </w:r>
      <w:r w:rsidRPr="00880BCA" w:rsidR="000372CE">
        <w:rPr>
          <w:rFonts w:ascii="DM Sans" w:hAnsi="DM Sans"/>
        </w:rPr>
        <w:t>some important</w:t>
      </w:r>
      <w:r w:rsidRPr="00880BCA" w:rsidR="00C104D5">
        <w:rPr>
          <w:rFonts w:ascii="DM Sans" w:hAnsi="DM Sans"/>
        </w:rPr>
        <w:t xml:space="preserve"> requirements that support behavioural safety and safety culture:</w:t>
      </w:r>
    </w:p>
    <w:p w:rsidRPr="00880BCA" w:rsidR="00C104D5" w:rsidRDefault="00C104D5" w14:paraId="61A6634D" w14:textId="77777777">
      <w:pPr>
        <w:pStyle w:val="Main"/>
        <w:numPr>
          <w:ilvl w:val="0"/>
          <w:numId w:val="19"/>
        </w:numPr>
        <w:ind w:left="1260"/>
        <w:rPr>
          <w:rFonts w:ascii="DM Sans" w:hAnsi="DM Sans"/>
        </w:rPr>
      </w:pPr>
      <w:r w:rsidRPr="00880BCA">
        <w:rPr>
          <w:rFonts w:ascii="DM Sans" w:hAnsi="DM Sans"/>
        </w:rPr>
        <w:t>A commitment to improving the profile and attitude to health and safety and employee engagement in safety;</w:t>
      </w:r>
    </w:p>
    <w:p w:rsidRPr="00880BCA" w:rsidR="00C104D5" w:rsidRDefault="00C104D5" w14:paraId="473C653A" w14:textId="77777777">
      <w:pPr>
        <w:pStyle w:val="Main"/>
        <w:numPr>
          <w:ilvl w:val="0"/>
          <w:numId w:val="19"/>
        </w:numPr>
        <w:ind w:left="1260"/>
        <w:rPr>
          <w:rFonts w:ascii="DM Sans" w:hAnsi="DM Sans"/>
        </w:rPr>
      </w:pPr>
      <w:r w:rsidRPr="00880BCA">
        <w:rPr>
          <w:rFonts w:ascii="DM Sans" w:hAnsi="DM Sans"/>
        </w:rPr>
        <w:t>An emphasis on safe and unsafe behaviour as opposed to a single focus on lagging indicators, such as safety statistics;</w:t>
      </w:r>
    </w:p>
    <w:p w:rsidRPr="00880BCA" w:rsidR="00C104D5" w:rsidRDefault="00C104D5" w14:paraId="73043D41" w14:textId="08DAF06F">
      <w:pPr>
        <w:pStyle w:val="Main"/>
        <w:numPr>
          <w:ilvl w:val="0"/>
          <w:numId w:val="19"/>
        </w:numPr>
        <w:ind w:left="1260"/>
        <w:rPr>
          <w:rFonts w:ascii="DM Sans" w:hAnsi="DM Sans"/>
        </w:rPr>
      </w:pPr>
      <w:r w:rsidRPr="00880BCA">
        <w:rPr>
          <w:rFonts w:ascii="DM Sans" w:hAnsi="DM Sans"/>
        </w:rPr>
        <w:t>Awareness amongst all staff on human factors – how we do</w:t>
      </w:r>
      <w:r w:rsidR="009A48EB">
        <w:rPr>
          <w:rFonts w:ascii="DM Sans" w:hAnsi="DM Sans"/>
        </w:rPr>
        <w:t>,</w:t>
      </w:r>
      <w:r w:rsidRPr="00880BCA">
        <w:rPr>
          <w:rFonts w:ascii="DM Sans" w:hAnsi="DM Sans"/>
        </w:rPr>
        <w:t xml:space="preserve"> what we do, and why;</w:t>
      </w:r>
    </w:p>
    <w:p w:rsidRPr="00880BCA" w:rsidR="00C104D5" w:rsidRDefault="00C104D5" w14:paraId="04AEE8FE" w14:textId="6422D70A">
      <w:pPr>
        <w:pStyle w:val="Main"/>
        <w:numPr>
          <w:ilvl w:val="0"/>
          <w:numId w:val="19"/>
        </w:numPr>
        <w:ind w:left="1260"/>
        <w:rPr>
          <w:rFonts w:ascii="DM Sans" w:hAnsi="DM Sans"/>
        </w:rPr>
      </w:pPr>
      <w:r w:rsidRPr="00880BCA">
        <w:rPr>
          <w:rFonts w:ascii="DM Sans" w:hAnsi="DM Sans"/>
        </w:rPr>
        <w:t>An open, feedback-rich culture among employee</w:t>
      </w:r>
      <w:r w:rsidR="004605A4">
        <w:rPr>
          <w:rFonts w:ascii="DM Sans" w:hAnsi="DM Sans"/>
        </w:rPr>
        <w:t>s</w:t>
      </w:r>
      <w:r w:rsidRPr="00880BCA">
        <w:rPr>
          <w:rFonts w:ascii="DM Sans" w:hAnsi="DM Sans"/>
        </w:rPr>
        <w:t>, which enable learning and growth; and</w:t>
      </w:r>
    </w:p>
    <w:p w:rsidRPr="00880BCA" w:rsidR="00C104D5" w:rsidRDefault="00C104D5" w14:paraId="452D0DD9" w14:textId="77777777">
      <w:pPr>
        <w:pStyle w:val="Main"/>
        <w:numPr>
          <w:ilvl w:val="0"/>
          <w:numId w:val="19"/>
        </w:numPr>
        <w:ind w:left="1260"/>
        <w:rPr>
          <w:rFonts w:ascii="DM Sans" w:hAnsi="DM Sans"/>
        </w:rPr>
      </w:pPr>
      <w:r w:rsidRPr="00880BCA">
        <w:rPr>
          <w:rFonts w:ascii="DM Sans" w:hAnsi="DM Sans"/>
        </w:rPr>
        <w:t>Open two-way communications between management and employees on all aspects of safety in the workplace.</w:t>
      </w:r>
    </w:p>
    <w:p w:rsidR="00C104D5" w:rsidP="002F26E9" w:rsidRDefault="00C104D5" w14:paraId="7BD31B8F" w14:textId="014A5A54">
      <w:pPr>
        <w:pStyle w:val="Main"/>
        <w:spacing w:after="360"/>
        <w:ind w:left="720"/>
        <w:rPr>
          <w:rFonts w:ascii="DM Sans" w:hAnsi="DM Sans"/>
        </w:rPr>
      </w:pPr>
      <w:r w:rsidRPr="00880BCA">
        <w:rPr>
          <w:rFonts w:ascii="DM Sans" w:hAnsi="DM Sans"/>
        </w:rPr>
        <w:t xml:space="preserve">To support these requirements, the tenderer will be required to </w:t>
      </w:r>
      <w:r w:rsidR="004605A4">
        <w:rPr>
          <w:rFonts w:ascii="DM Sans" w:hAnsi="DM Sans"/>
        </w:rPr>
        <w:t xml:space="preserve">put in place measures to promote and deliver a safe culture amongst the personnel on site. </w:t>
      </w:r>
    </w:p>
    <w:p w:rsidRPr="00880BCA" w:rsidR="00193095" w:rsidP="00D03337" w:rsidRDefault="00193095" w14:paraId="4B6F94BA" w14:textId="3AAF767E">
      <w:pPr>
        <w:pStyle w:val="Heading3"/>
        <w:rPr>
          <w:rFonts w:ascii="DM Sans" w:hAnsi="DM Sans"/>
          <w:b/>
        </w:rPr>
      </w:pPr>
      <w:bookmarkStart w:name="_Toc269119444" w:id="29"/>
      <w:bookmarkStart w:name="_Toc270410664" w:id="30"/>
      <w:bookmarkStart w:name="_Toc273544115" w:id="31"/>
      <w:r w:rsidRPr="00880BCA">
        <w:rPr>
          <w:rFonts w:ascii="DM Sans" w:hAnsi="DM Sans"/>
        </w:rPr>
        <w:t>Health and Safety</w:t>
      </w:r>
      <w:r w:rsidR="008B41F4">
        <w:rPr>
          <w:rFonts w:ascii="DM Sans" w:hAnsi="DM Sans"/>
        </w:rPr>
        <w:t xml:space="preserve"> - Minimum</w:t>
      </w:r>
      <w:r w:rsidRPr="00880BCA">
        <w:rPr>
          <w:rFonts w:ascii="DM Sans" w:hAnsi="DM Sans"/>
        </w:rPr>
        <w:t xml:space="preserve"> Qualifications</w:t>
      </w:r>
      <w:bookmarkEnd w:id="29"/>
      <w:bookmarkEnd w:id="30"/>
      <w:bookmarkEnd w:id="31"/>
      <w:r w:rsidR="008B41F4">
        <w:rPr>
          <w:rFonts w:ascii="DM Sans" w:hAnsi="DM Sans"/>
        </w:rPr>
        <w:t xml:space="preserve">. </w:t>
      </w:r>
    </w:p>
    <w:p w:rsidR="000D6AE9" w:rsidP="00CC4EF9" w:rsidRDefault="008B41F4" w14:paraId="4378868A" w14:textId="5F63BE58">
      <w:pPr>
        <w:pStyle w:val="Main"/>
        <w:keepNext/>
        <w:keepLines/>
        <w:ind w:left="720"/>
        <w:rPr>
          <w:rFonts w:ascii="DM Sans" w:hAnsi="DM Sans"/>
        </w:rPr>
      </w:pPr>
      <w:r>
        <w:rPr>
          <w:rFonts w:ascii="DM Sans" w:hAnsi="DM Sans"/>
        </w:rPr>
        <w:t xml:space="preserve">The contractor shall review the works and plan to ensure compliance with existing health and safety regulation. </w:t>
      </w:r>
      <w:r w:rsidR="000D6AE9">
        <w:rPr>
          <w:rFonts w:ascii="DM Sans" w:hAnsi="DM Sans"/>
        </w:rPr>
        <w:t xml:space="preserve">Planned works will involve multiple disciplines and competencies. The contractor shall identify all tasks and be responsible for the training of their personnel. </w:t>
      </w:r>
    </w:p>
    <w:p w:rsidR="000D6AE9" w:rsidRDefault="000D6AE9" w14:paraId="01CE38C0" w14:textId="77777777">
      <w:pPr>
        <w:pStyle w:val="Main"/>
        <w:keepNext/>
        <w:keepLines/>
        <w:numPr>
          <w:ilvl w:val="0"/>
          <w:numId w:val="17"/>
        </w:numPr>
        <w:tabs>
          <w:tab w:val="clear" w:pos="609"/>
          <w:tab w:val="num" w:pos="465"/>
        </w:tabs>
        <w:spacing w:before="60"/>
        <w:ind w:left="1438" w:hanging="357"/>
        <w:rPr>
          <w:rFonts w:ascii="DM Sans" w:hAnsi="DM Sans"/>
        </w:rPr>
      </w:pPr>
      <w:r w:rsidRPr="00880BCA">
        <w:rPr>
          <w:rFonts w:ascii="DM Sans" w:hAnsi="DM Sans"/>
        </w:rPr>
        <w:t>Contractors with more than 20 staff on site are responsible for providing a dedicated Safety Advisor.</w:t>
      </w:r>
    </w:p>
    <w:p w:rsidRPr="000D6AE9" w:rsidR="000D6AE9" w:rsidRDefault="000D6AE9" w14:paraId="69FF3ABE" w14:textId="5079EA10">
      <w:pPr>
        <w:pStyle w:val="Main"/>
        <w:keepNext/>
        <w:keepLines/>
        <w:numPr>
          <w:ilvl w:val="0"/>
          <w:numId w:val="17"/>
        </w:numPr>
        <w:tabs>
          <w:tab w:val="clear" w:pos="609"/>
          <w:tab w:val="num" w:pos="465"/>
        </w:tabs>
        <w:spacing w:before="60"/>
        <w:ind w:left="1438" w:hanging="357"/>
        <w:rPr>
          <w:rFonts w:ascii="DM Sans" w:hAnsi="DM Sans"/>
        </w:rPr>
      </w:pPr>
      <w:r w:rsidRPr="00880BCA">
        <w:rPr>
          <w:rFonts w:ascii="DM Sans" w:hAnsi="DM Sans"/>
        </w:rPr>
        <w:t>Basic Manual Handling Training.</w:t>
      </w:r>
    </w:p>
    <w:p w:rsidR="009E62D4" w:rsidRDefault="000D6AE9" w14:paraId="3B2CDF77" w14:textId="1425CA9F">
      <w:pPr>
        <w:pStyle w:val="Main"/>
        <w:keepNext/>
        <w:keepLines/>
        <w:numPr>
          <w:ilvl w:val="0"/>
          <w:numId w:val="17"/>
        </w:numPr>
        <w:tabs>
          <w:tab w:val="clear" w:pos="609"/>
          <w:tab w:val="num" w:pos="465"/>
        </w:tabs>
        <w:spacing w:before="60"/>
        <w:ind w:left="1438" w:hanging="357"/>
        <w:rPr>
          <w:rFonts w:ascii="DM Sans" w:hAnsi="DM Sans"/>
        </w:rPr>
      </w:pPr>
      <w:r>
        <w:rPr>
          <w:rFonts w:ascii="DM Sans" w:hAnsi="DM Sans"/>
        </w:rPr>
        <w:t>Solas</w:t>
      </w:r>
      <w:r w:rsidRPr="00880BCA" w:rsidR="009E62D4">
        <w:rPr>
          <w:rFonts w:ascii="DM Sans" w:hAnsi="DM Sans"/>
        </w:rPr>
        <w:t xml:space="preserve"> Construction Skills Certification Scheme Cards (CSCS) (As required by scope of works</w:t>
      </w:r>
      <w:r w:rsidR="009A48EB">
        <w:rPr>
          <w:rFonts w:ascii="DM Sans" w:hAnsi="DM Sans"/>
        </w:rPr>
        <w:t xml:space="preserve"> &amp; for delivery of equipment</w:t>
      </w:r>
      <w:r w:rsidRPr="00880BCA" w:rsidR="009E62D4">
        <w:rPr>
          <w:rFonts w:ascii="DM Sans" w:hAnsi="DM Sans"/>
        </w:rPr>
        <w:t>).</w:t>
      </w:r>
    </w:p>
    <w:p w:rsidRPr="000D6AE9" w:rsidR="000D6AE9" w:rsidRDefault="000D6AE9" w14:paraId="1DB726EF" w14:textId="76FEF84A">
      <w:pPr>
        <w:pStyle w:val="Main"/>
        <w:keepNext/>
        <w:keepLines/>
        <w:numPr>
          <w:ilvl w:val="0"/>
          <w:numId w:val="17"/>
        </w:numPr>
        <w:tabs>
          <w:tab w:val="clear" w:pos="609"/>
          <w:tab w:val="num" w:pos="465"/>
        </w:tabs>
        <w:spacing w:before="60"/>
        <w:ind w:left="1438" w:hanging="357"/>
        <w:rPr>
          <w:rFonts w:ascii="DM Sans" w:hAnsi="DM Sans"/>
        </w:rPr>
      </w:pPr>
      <w:r w:rsidRPr="00880BCA">
        <w:rPr>
          <w:rFonts w:ascii="DM Sans" w:hAnsi="DM Sans"/>
        </w:rPr>
        <w:t>Role Specific Qualifications; - Electrical, Scaffolding, etc.</w:t>
      </w:r>
    </w:p>
    <w:p w:rsidRPr="009A48EB" w:rsidR="009E62D4" w:rsidRDefault="00360C57" w14:paraId="7B7D492A" w14:textId="19558D97">
      <w:pPr>
        <w:pStyle w:val="Main"/>
        <w:keepNext/>
        <w:keepLines/>
        <w:numPr>
          <w:ilvl w:val="0"/>
          <w:numId w:val="17"/>
        </w:numPr>
        <w:tabs>
          <w:tab w:val="clear" w:pos="609"/>
          <w:tab w:val="num" w:pos="465"/>
        </w:tabs>
        <w:spacing w:before="60"/>
        <w:ind w:left="1438" w:hanging="357"/>
        <w:rPr>
          <w:rFonts w:ascii="DM Sans" w:hAnsi="DM Sans"/>
        </w:rPr>
      </w:pPr>
      <w:r w:rsidRPr="00880BCA">
        <w:rPr>
          <w:rFonts w:ascii="DM Sans" w:hAnsi="DM Sans"/>
        </w:rPr>
        <w:t xml:space="preserve">Persons identified as Riggers must have a valid CSCS card with the “Rigger Signaller” designation. </w:t>
      </w:r>
    </w:p>
    <w:p w:rsidRPr="00880BCA" w:rsidR="002B0918" w:rsidRDefault="009E62D4" w14:paraId="5C973AFC" w14:textId="77777777">
      <w:pPr>
        <w:pStyle w:val="Main"/>
        <w:keepNext/>
        <w:keepLines/>
        <w:numPr>
          <w:ilvl w:val="0"/>
          <w:numId w:val="17"/>
        </w:numPr>
        <w:tabs>
          <w:tab w:val="clear" w:pos="609"/>
          <w:tab w:val="num" w:pos="465"/>
        </w:tabs>
        <w:spacing w:before="60"/>
        <w:ind w:left="1438" w:hanging="357"/>
        <w:rPr>
          <w:rFonts w:ascii="DM Sans" w:hAnsi="DM Sans"/>
        </w:rPr>
      </w:pPr>
      <w:r w:rsidRPr="00880BCA">
        <w:rPr>
          <w:rFonts w:ascii="DM Sans" w:hAnsi="DM Sans"/>
        </w:rPr>
        <w:t>First Aid Training (Number of First Aiders to be dictated by site staff number requirements, in accordance with applicable Statutory Requirements).</w:t>
      </w:r>
    </w:p>
    <w:p w:rsidRPr="00880BCA" w:rsidR="002B0918" w:rsidP="00CC4EF9" w:rsidRDefault="002B0918" w14:paraId="342C8191" w14:textId="0F0BFE31">
      <w:pPr>
        <w:pStyle w:val="Main"/>
        <w:keepLines/>
        <w:ind w:left="718"/>
        <w:rPr>
          <w:rFonts w:ascii="DM Sans" w:hAnsi="DM Sans"/>
        </w:rPr>
      </w:pPr>
      <w:r w:rsidRPr="00880BCA">
        <w:rPr>
          <w:rFonts w:ascii="DM Sans" w:hAnsi="DM Sans"/>
        </w:rPr>
        <w:t xml:space="preserve">All </w:t>
      </w:r>
      <w:r w:rsidRPr="00880BCA" w:rsidR="00360C57">
        <w:rPr>
          <w:rFonts w:ascii="DM Sans" w:hAnsi="DM Sans"/>
        </w:rPr>
        <w:t>contractors’</w:t>
      </w:r>
      <w:r w:rsidRPr="00880BCA">
        <w:rPr>
          <w:rFonts w:ascii="DM Sans" w:hAnsi="DM Sans"/>
        </w:rPr>
        <w:t xml:space="preserve"> employees shall be required to meet the mandatory requirements as set out above</w:t>
      </w:r>
      <w:r w:rsidR="000D6AE9">
        <w:rPr>
          <w:rFonts w:ascii="DM Sans" w:hAnsi="DM Sans"/>
        </w:rPr>
        <w:t>. C</w:t>
      </w:r>
      <w:r w:rsidRPr="00880BCA">
        <w:rPr>
          <w:rFonts w:ascii="DM Sans" w:hAnsi="DM Sans"/>
        </w:rPr>
        <w:t xml:space="preserve">ompetency, safety performance and proficiency will be evaluated on an ongoing basis and cross checked against </w:t>
      </w:r>
      <w:r w:rsidR="000D6AE9">
        <w:rPr>
          <w:rFonts w:ascii="DM Sans" w:hAnsi="DM Sans"/>
        </w:rPr>
        <w:t>regulation. AirNav Ireland</w:t>
      </w:r>
      <w:r w:rsidRPr="00880BCA">
        <w:rPr>
          <w:rFonts w:ascii="DM Sans" w:hAnsi="DM Sans"/>
        </w:rPr>
        <w:t xml:space="preserve"> reserves the right to remove a person from site immediately if they are a danger to themselves or others as a result of safety performance or competency concerns. </w:t>
      </w:r>
    </w:p>
    <w:p w:rsidRPr="00880BCA" w:rsidR="00193095" w:rsidP="00CC4EF9" w:rsidRDefault="00193095" w14:paraId="30B73905" w14:textId="77777777">
      <w:pPr>
        <w:pStyle w:val="Main"/>
        <w:ind w:left="720"/>
        <w:rPr>
          <w:rFonts w:ascii="DM Sans" w:hAnsi="DM Sans"/>
        </w:rPr>
      </w:pPr>
    </w:p>
    <w:p w:rsidRPr="00880BCA" w:rsidR="00193095" w:rsidP="00D03337" w:rsidRDefault="00193095" w14:paraId="00135208" w14:textId="77777777">
      <w:pPr>
        <w:pStyle w:val="Heading3"/>
        <w:rPr>
          <w:rFonts w:ascii="DM Sans" w:hAnsi="DM Sans"/>
          <w:b/>
        </w:rPr>
      </w:pPr>
      <w:bookmarkStart w:name="_Toc266881014" w:id="32"/>
      <w:bookmarkStart w:name="_Toc273544119" w:id="33"/>
      <w:r w:rsidRPr="00880BCA">
        <w:rPr>
          <w:rFonts w:ascii="DM Sans" w:hAnsi="DM Sans"/>
        </w:rPr>
        <w:t>Site Safety Induction</w:t>
      </w:r>
      <w:bookmarkEnd w:id="32"/>
      <w:bookmarkEnd w:id="33"/>
    </w:p>
    <w:p w:rsidRPr="00330A40" w:rsidR="00330A40" w:rsidP="00330A40" w:rsidRDefault="00330A40" w14:paraId="1849B31F" w14:textId="397733A1">
      <w:pPr>
        <w:pStyle w:val="Main"/>
        <w:keepLines/>
        <w:ind w:left="720"/>
        <w:rPr>
          <w:rFonts w:ascii="DM Sans" w:hAnsi="DM Sans"/>
        </w:rPr>
      </w:pPr>
      <w:r w:rsidRPr="00330A40">
        <w:rPr>
          <w:rFonts w:ascii="DM Sans" w:hAnsi="DM Sans"/>
        </w:rPr>
        <w:t xml:space="preserve">The successful Tenderer must be familiar with the works location before mobilising personnel to carry out the works. Part of the mobilisation will include a process to make personnel familiar with the following: </w:t>
      </w:r>
    </w:p>
    <w:p w:rsidRPr="00330A40" w:rsidR="00330A40" w:rsidRDefault="00330A40" w14:paraId="5E695F70" w14:textId="5983B4C8">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The layout of the building</w:t>
      </w:r>
      <w:r>
        <w:rPr>
          <w:rFonts w:ascii="DM Sans" w:hAnsi="DM Sans"/>
        </w:rPr>
        <w:t xml:space="preserve">; restrictions, </w:t>
      </w:r>
      <w:r w:rsidR="00A07FC8">
        <w:rPr>
          <w:rFonts w:ascii="DM Sans" w:hAnsi="DM Sans"/>
        </w:rPr>
        <w:t xml:space="preserve">work area, laydown. </w:t>
      </w:r>
    </w:p>
    <w:p w:rsidRPr="00330A40" w:rsidR="00330A40" w:rsidRDefault="00330A40" w14:paraId="0B7F27DA" w14:textId="4A45A55D">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The emergency </w:t>
      </w:r>
      <w:r>
        <w:rPr>
          <w:rFonts w:ascii="DM Sans" w:hAnsi="DM Sans"/>
        </w:rPr>
        <w:t xml:space="preserve">procedures including </w:t>
      </w:r>
      <w:r w:rsidRPr="00330A40">
        <w:rPr>
          <w:rFonts w:ascii="DM Sans" w:hAnsi="DM Sans"/>
        </w:rPr>
        <w:t xml:space="preserve">escape routes </w:t>
      </w:r>
    </w:p>
    <w:p w:rsidR="00A07FC8" w:rsidRDefault="00A07FC8" w14:paraId="26402B23" w14:textId="02949C81">
      <w:pPr>
        <w:pStyle w:val="Main"/>
        <w:keepNext/>
        <w:keepLines/>
        <w:numPr>
          <w:ilvl w:val="0"/>
          <w:numId w:val="18"/>
        </w:numPr>
        <w:tabs>
          <w:tab w:val="clear" w:pos="1584"/>
          <w:tab w:val="num" w:pos="1440"/>
        </w:tabs>
        <w:spacing w:before="0" w:after="0"/>
        <w:ind w:left="1434" w:hanging="357"/>
        <w:rPr>
          <w:rFonts w:ascii="DM Sans" w:hAnsi="DM Sans"/>
        </w:rPr>
      </w:pPr>
      <w:r>
        <w:rPr>
          <w:rFonts w:ascii="DM Sans" w:hAnsi="DM Sans"/>
        </w:rPr>
        <w:t>Responsibilities</w:t>
      </w:r>
    </w:p>
    <w:p w:rsidRPr="00330A40" w:rsidR="00330A40" w:rsidRDefault="00330A40" w14:paraId="282899B5" w14:textId="2CBB3DD7">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The building electrical and mechanical systems </w:t>
      </w:r>
    </w:p>
    <w:p w:rsidRPr="00330A40" w:rsidR="00330A40" w:rsidRDefault="00330A40" w14:paraId="389D817B" w14:textId="4BA1245E">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Fire detection and alarm systems </w:t>
      </w:r>
    </w:p>
    <w:p w:rsidRPr="00330A40" w:rsidR="00330A40" w:rsidRDefault="00330A40" w14:paraId="0D7D2587" w14:textId="66B8D0B5">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The security requirements </w:t>
      </w:r>
      <w:r>
        <w:rPr>
          <w:rFonts w:ascii="DM Sans" w:hAnsi="DM Sans"/>
        </w:rPr>
        <w:t xml:space="preserve">for the </w:t>
      </w:r>
      <w:r w:rsidRPr="00330A40">
        <w:rPr>
          <w:rFonts w:ascii="DM Sans" w:hAnsi="DM Sans"/>
        </w:rPr>
        <w:t xml:space="preserve">location </w:t>
      </w:r>
    </w:p>
    <w:p w:rsidRPr="00330A40" w:rsidR="00330A40" w:rsidRDefault="00330A40" w14:paraId="1515575B" w14:textId="2BF5CB66">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The operation of other contractors working in the vicinity </w:t>
      </w:r>
    </w:p>
    <w:p w:rsidRPr="00330A40" w:rsidR="00330A40" w:rsidRDefault="00330A40" w14:paraId="6EC4F115" w14:textId="0F88CC78">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AirNav personnel (particularly in the vicinity of work) </w:t>
      </w:r>
    </w:p>
    <w:p w:rsidRPr="00330A40" w:rsidR="00330A40" w:rsidRDefault="00330A40" w14:paraId="1461A738" w14:textId="0E18C4DB">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The internal communication systems </w:t>
      </w:r>
    </w:p>
    <w:p w:rsidRPr="00330A40" w:rsidR="00330A40" w:rsidRDefault="00330A40" w14:paraId="0158DB1A" w14:textId="6744ADF1">
      <w:pPr>
        <w:pStyle w:val="Main"/>
        <w:keepNext/>
        <w:keepLines/>
        <w:numPr>
          <w:ilvl w:val="0"/>
          <w:numId w:val="18"/>
        </w:numPr>
        <w:tabs>
          <w:tab w:val="clear" w:pos="1584"/>
          <w:tab w:val="num" w:pos="1440"/>
        </w:tabs>
        <w:spacing w:before="0" w:after="0"/>
        <w:ind w:left="1434" w:hanging="357"/>
        <w:rPr>
          <w:rFonts w:ascii="DM Sans" w:hAnsi="DM Sans"/>
        </w:rPr>
      </w:pPr>
      <w:r w:rsidRPr="00330A40">
        <w:rPr>
          <w:rFonts w:ascii="DM Sans" w:hAnsi="DM Sans"/>
        </w:rPr>
        <w:t xml:space="preserve">The relevant site contact personnel and the means of contacting them </w:t>
      </w:r>
    </w:p>
    <w:p w:rsidRPr="00880BCA" w:rsidR="000D6AE9" w:rsidP="00DC12C6" w:rsidRDefault="000D6AE9" w14:paraId="2C907A3B" w14:textId="77777777">
      <w:pPr>
        <w:pStyle w:val="Main"/>
        <w:keepLines/>
        <w:ind w:left="862"/>
        <w:rPr>
          <w:rFonts w:ascii="DM Sans" w:hAnsi="DM Sans"/>
        </w:rPr>
      </w:pPr>
    </w:p>
    <w:p w:rsidRPr="00880BCA" w:rsidR="00DC12C6" w:rsidP="00DC12C6" w:rsidRDefault="00EE2C21" w14:paraId="5BC35664" w14:textId="76BD71DC">
      <w:pPr>
        <w:pStyle w:val="Heading3"/>
        <w:rPr>
          <w:rFonts w:ascii="DM Sans" w:hAnsi="DM Sans"/>
        </w:rPr>
      </w:pPr>
      <w:r>
        <w:rPr>
          <w:rFonts w:ascii="DM Sans" w:hAnsi="DM Sans"/>
        </w:rPr>
        <w:t xml:space="preserve">Operational Safety - </w:t>
      </w:r>
      <w:r w:rsidRPr="00880BCA" w:rsidR="00DC12C6">
        <w:rPr>
          <w:rFonts w:ascii="DM Sans" w:hAnsi="DM Sans"/>
        </w:rPr>
        <w:t xml:space="preserve">Permit </w:t>
      </w:r>
      <w:r w:rsidRPr="00880BCA" w:rsidR="000D6AE9">
        <w:rPr>
          <w:rFonts w:ascii="DM Sans" w:hAnsi="DM Sans"/>
        </w:rPr>
        <w:t>Accepta</w:t>
      </w:r>
      <w:r w:rsidR="000D6AE9">
        <w:rPr>
          <w:rFonts w:ascii="DM Sans" w:hAnsi="DM Sans"/>
        </w:rPr>
        <w:t>nce</w:t>
      </w:r>
    </w:p>
    <w:p w:rsidRPr="002B226A" w:rsidR="002B226A" w:rsidP="002B226A" w:rsidRDefault="002B226A" w14:paraId="6B0E7CBD" w14:textId="6ECD7CC6">
      <w:pPr>
        <w:pStyle w:val="Main"/>
        <w:keepLines/>
        <w:spacing w:line="240" w:lineRule="auto"/>
        <w:ind w:left="720"/>
        <w:rPr>
          <w:rFonts w:ascii="DM Sans" w:hAnsi="DM Sans"/>
        </w:rPr>
      </w:pPr>
      <w:r w:rsidRPr="002B226A">
        <w:rPr>
          <w:rFonts w:ascii="DM Sans" w:hAnsi="DM Sans"/>
        </w:rPr>
        <w:t xml:space="preserve">Continuity of operations is essential, and the uninterrupted operation of ATM services is of the most importance. </w:t>
      </w:r>
      <w:r>
        <w:rPr>
          <w:rFonts w:ascii="DM Sans" w:hAnsi="DM Sans"/>
        </w:rPr>
        <w:t xml:space="preserve">Works carried out on equipment which form part of the ATM process are subject to internal and regulatory sign off. </w:t>
      </w:r>
      <w:r w:rsidRPr="002B226A">
        <w:rPr>
          <w:rFonts w:ascii="DM Sans" w:hAnsi="DM Sans"/>
        </w:rPr>
        <w:t xml:space="preserve">Co-ordination will be required to grant release of equipment. </w:t>
      </w:r>
      <w:r w:rsidRPr="002B226A">
        <w:rPr>
          <w:rFonts w:ascii="DM Sans" w:hAnsi="DM Sans"/>
          <w:b/>
          <w:bCs/>
          <w:u w:val="single"/>
        </w:rPr>
        <w:t xml:space="preserve">Requests for release of equipment will be </w:t>
      </w:r>
      <w:r w:rsidR="00EE2C21">
        <w:rPr>
          <w:rFonts w:ascii="DM Sans" w:hAnsi="DM Sans"/>
          <w:b/>
          <w:bCs/>
          <w:u w:val="single"/>
        </w:rPr>
        <w:t>submitted</w:t>
      </w:r>
      <w:r w:rsidRPr="002B226A">
        <w:rPr>
          <w:rFonts w:ascii="DM Sans" w:hAnsi="DM Sans"/>
          <w:b/>
          <w:bCs/>
          <w:u w:val="single"/>
        </w:rPr>
        <w:t xml:space="preserve"> in writing 2 weeks before the release date.</w:t>
      </w:r>
      <w:r w:rsidRPr="002B226A">
        <w:rPr>
          <w:rFonts w:ascii="DM Sans" w:hAnsi="DM Sans"/>
        </w:rPr>
        <w:t xml:space="preserve"> Air</w:t>
      </w:r>
      <w:r>
        <w:rPr>
          <w:rFonts w:ascii="DM Sans" w:hAnsi="DM Sans"/>
        </w:rPr>
        <w:t>N</w:t>
      </w:r>
      <w:r w:rsidRPr="002B226A">
        <w:rPr>
          <w:rFonts w:ascii="DM Sans" w:hAnsi="DM Sans"/>
        </w:rPr>
        <w:t xml:space="preserve">av method statement </w:t>
      </w:r>
      <w:r>
        <w:rPr>
          <w:rFonts w:ascii="DM Sans" w:hAnsi="DM Sans"/>
        </w:rPr>
        <w:t xml:space="preserve">MS001 must </w:t>
      </w:r>
      <w:r w:rsidRPr="002B226A">
        <w:rPr>
          <w:rFonts w:ascii="DM Sans" w:hAnsi="DM Sans"/>
        </w:rPr>
        <w:t xml:space="preserve">be completed for each block of work and returned to Engineering Operations (ENG-OPS) for approval and sign off by the Engineering manager. </w:t>
      </w:r>
      <w:r>
        <w:rPr>
          <w:rFonts w:ascii="DM Sans" w:hAnsi="DM Sans"/>
        </w:rPr>
        <w:t xml:space="preserve">MS001 is in </w:t>
      </w:r>
      <w:r w:rsidRPr="00ED5884">
        <w:rPr>
          <w:rFonts w:ascii="DM Sans" w:hAnsi="DM Sans"/>
        </w:rPr>
        <w:t xml:space="preserve">included in Appendix </w:t>
      </w:r>
      <w:r w:rsidR="00057955">
        <w:rPr>
          <w:rFonts w:ascii="DM Sans" w:hAnsi="DM Sans"/>
        </w:rPr>
        <w:t>5</w:t>
      </w:r>
      <w:r w:rsidRPr="00ED5884" w:rsidR="00ED5884">
        <w:rPr>
          <w:rFonts w:ascii="DM Sans" w:hAnsi="DM Sans"/>
        </w:rPr>
        <w:t xml:space="preserve"> of the RFT.</w:t>
      </w:r>
      <w:r w:rsidRPr="002B226A">
        <w:rPr>
          <w:rFonts w:ascii="DM Sans" w:hAnsi="DM Sans"/>
        </w:rPr>
        <w:t xml:space="preserve"> </w:t>
      </w:r>
    </w:p>
    <w:p w:rsidRPr="002B226A" w:rsidR="002B226A" w:rsidP="002B226A" w:rsidRDefault="002B226A" w14:paraId="5CEF5122" w14:textId="728326B8">
      <w:pPr>
        <w:pStyle w:val="Main"/>
        <w:keepLines/>
        <w:spacing w:line="240" w:lineRule="auto"/>
        <w:ind w:left="720"/>
        <w:rPr>
          <w:rFonts w:ascii="DM Sans" w:hAnsi="DM Sans"/>
        </w:rPr>
      </w:pPr>
      <w:r w:rsidRPr="002B226A">
        <w:rPr>
          <w:rFonts w:ascii="DM Sans" w:hAnsi="DM Sans"/>
        </w:rPr>
        <w:t xml:space="preserve">Electrical and hot work permits will be issued to contractors for the duration of </w:t>
      </w:r>
      <w:r w:rsidR="00B6483D">
        <w:rPr>
          <w:rFonts w:ascii="DM Sans" w:hAnsi="DM Sans"/>
        </w:rPr>
        <w:t xml:space="preserve">specific, pre-determined </w:t>
      </w:r>
      <w:r w:rsidRPr="002B226A">
        <w:rPr>
          <w:rFonts w:ascii="DM Sans" w:hAnsi="DM Sans"/>
        </w:rPr>
        <w:t xml:space="preserve">work blocks </w:t>
      </w:r>
      <w:r w:rsidR="00B6483D">
        <w:rPr>
          <w:rFonts w:ascii="DM Sans" w:hAnsi="DM Sans"/>
        </w:rPr>
        <w:t>which</w:t>
      </w:r>
      <w:r w:rsidRPr="002B226A">
        <w:rPr>
          <w:rFonts w:ascii="DM Sans" w:hAnsi="DM Sans"/>
        </w:rPr>
        <w:t xml:space="preserve"> need to be closed out when the</w:t>
      </w:r>
      <w:r w:rsidR="00EE2C21">
        <w:rPr>
          <w:rFonts w:ascii="DM Sans" w:hAnsi="DM Sans"/>
        </w:rPr>
        <w:t xml:space="preserve"> specific</w:t>
      </w:r>
      <w:r w:rsidRPr="002B226A">
        <w:rPr>
          <w:rFonts w:ascii="DM Sans" w:hAnsi="DM Sans"/>
        </w:rPr>
        <w:t xml:space="preserve"> work is complete. </w:t>
      </w:r>
      <w:r>
        <w:rPr>
          <w:rFonts w:ascii="DM Sans" w:hAnsi="DM Sans"/>
        </w:rPr>
        <w:t xml:space="preserve">The sequencing and limitations of these Permits will be agreed at the time of submission of MS-001. </w:t>
      </w:r>
    </w:p>
    <w:p w:rsidRPr="00880BCA" w:rsidR="00193095" w:rsidP="00193095" w:rsidRDefault="00193095" w14:paraId="34E32BAA" w14:textId="77777777">
      <w:pPr>
        <w:pStyle w:val="Main"/>
        <w:rPr>
          <w:rFonts w:ascii="DM Sans" w:hAnsi="DM Sans"/>
        </w:rPr>
      </w:pPr>
    </w:p>
    <w:p w:rsidRPr="00880BCA" w:rsidR="00A26C5A" w:rsidP="00B00FCB" w:rsidRDefault="00A26C5A" w14:paraId="5EBC8F60" w14:textId="77777777">
      <w:pPr>
        <w:pStyle w:val="Heading3"/>
        <w:rPr>
          <w:rFonts w:ascii="DM Sans" w:hAnsi="DM Sans"/>
        </w:rPr>
      </w:pPr>
      <w:r w:rsidRPr="00880BCA">
        <w:rPr>
          <w:rFonts w:ascii="DM Sans" w:hAnsi="DM Sans"/>
        </w:rPr>
        <w:t>Method Statements, Risk Assessment and Permits to Work</w:t>
      </w:r>
    </w:p>
    <w:p w:rsidRPr="00880BCA" w:rsidR="00217F19" w:rsidP="00B00FCB" w:rsidRDefault="00217F19" w14:paraId="02D54A3E" w14:textId="62DAFA87">
      <w:pPr>
        <w:pStyle w:val="Main"/>
        <w:keepLines/>
        <w:ind w:left="720"/>
        <w:rPr>
          <w:rFonts w:ascii="DM Sans" w:hAnsi="DM Sans"/>
        </w:rPr>
      </w:pPr>
      <w:r w:rsidRPr="00880BCA">
        <w:rPr>
          <w:rFonts w:ascii="DM Sans" w:hAnsi="DM Sans"/>
        </w:rPr>
        <w:t xml:space="preserve">The Contractor shall ensure that all activities are planned and performed in a safe manner. Method Statements and Risk Assessments are required for each item of work involving any action that exposes any employee to a potential hazard. Permits to Work may only be granted by the Employer or the Engineer following sufficient demonstration of an understanding of the hazards associated with the </w:t>
      </w:r>
      <w:r w:rsidRPr="00880BCA" w:rsidR="00A133A4">
        <w:rPr>
          <w:rFonts w:ascii="DM Sans" w:hAnsi="DM Sans"/>
        </w:rPr>
        <w:t>work and</w:t>
      </w:r>
      <w:r w:rsidRPr="00880BCA">
        <w:rPr>
          <w:rFonts w:ascii="DM Sans" w:hAnsi="DM Sans"/>
        </w:rPr>
        <w:t xml:space="preserve"> attempts to mitigate the risk to personnel. The Employer reserves the right to prevent commencement of work.</w:t>
      </w:r>
    </w:p>
    <w:p w:rsidRPr="00880BCA" w:rsidR="00217F19" w:rsidP="00B00FCB" w:rsidRDefault="00217F19" w14:paraId="4B8DE35F" w14:textId="68EC74E6">
      <w:pPr>
        <w:pStyle w:val="Main"/>
        <w:keepLines/>
        <w:ind w:left="720"/>
        <w:rPr>
          <w:rFonts w:ascii="DM Sans" w:hAnsi="DM Sans"/>
        </w:rPr>
      </w:pPr>
      <w:r w:rsidRPr="00880BCA">
        <w:rPr>
          <w:rFonts w:ascii="DM Sans" w:hAnsi="DM Sans"/>
        </w:rPr>
        <w:t>The Contractor shall provide an indicative Method Statement and Risk Assessment for the identified Scope of Works, indicating how they propose to manage personnel and operational safety during the course of the work.</w:t>
      </w:r>
    </w:p>
    <w:p w:rsidRPr="00880BCA" w:rsidR="00217F19" w:rsidP="00217F19" w:rsidRDefault="00217F19" w14:paraId="59172F4C" w14:textId="77777777">
      <w:pPr>
        <w:rPr>
          <w:rFonts w:ascii="DM Sans" w:hAnsi="DM Sans"/>
        </w:rPr>
      </w:pPr>
      <w:bookmarkStart w:name="_Toc269119446" w:id="34"/>
      <w:bookmarkStart w:name="_Toc270410666" w:id="35"/>
      <w:bookmarkStart w:name="_Toc273544121" w:id="36"/>
    </w:p>
    <w:p w:rsidRPr="00880BCA" w:rsidR="00193095" w:rsidP="00D03337" w:rsidRDefault="00193095" w14:paraId="697E589D" w14:textId="77777777">
      <w:pPr>
        <w:pStyle w:val="Heading3"/>
        <w:rPr>
          <w:rFonts w:ascii="DM Sans" w:hAnsi="DM Sans"/>
          <w:b/>
        </w:rPr>
      </w:pPr>
      <w:r w:rsidRPr="00880BCA">
        <w:rPr>
          <w:rFonts w:ascii="DM Sans" w:hAnsi="DM Sans"/>
        </w:rPr>
        <w:t>Hazardous Materials</w:t>
      </w:r>
      <w:bookmarkEnd w:id="34"/>
      <w:bookmarkEnd w:id="35"/>
      <w:bookmarkEnd w:id="36"/>
    </w:p>
    <w:p w:rsidR="00C0638C" w:rsidP="00CC4EF9" w:rsidRDefault="00193095" w14:paraId="2F1A6F5B" w14:textId="77777777">
      <w:pPr>
        <w:pStyle w:val="Main"/>
        <w:keepLines/>
        <w:ind w:left="720"/>
        <w:rPr>
          <w:rFonts w:ascii="DM Sans" w:hAnsi="DM Sans"/>
        </w:rPr>
      </w:pPr>
      <w:r w:rsidRPr="00880BCA">
        <w:rPr>
          <w:rFonts w:ascii="DM Sans" w:hAnsi="DM Sans"/>
        </w:rPr>
        <w:t>Where any chemical substances are brought on to the site, the Contractor responsible shall furnish the Employer or the Engineer with a copy of the Material Safety Data Sheet (MSDS) for each such chemical prior to its usage.</w:t>
      </w:r>
      <w:r w:rsidRPr="00880BCA" w:rsidR="005348BE">
        <w:rPr>
          <w:rFonts w:ascii="DM Sans" w:hAnsi="DM Sans"/>
        </w:rPr>
        <w:t xml:space="preserve"> </w:t>
      </w:r>
      <w:r w:rsidRPr="00880BCA" w:rsidR="00C0638C">
        <w:rPr>
          <w:rFonts w:ascii="DM Sans" w:hAnsi="DM Sans"/>
        </w:rPr>
        <w:t xml:space="preserve">All </w:t>
      </w:r>
      <w:r w:rsidRPr="00880BCA" w:rsidR="004D0B8C">
        <w:rPr>
          <w:rFonts w:ascii="DM Sans" w:hAnsi="DM Sans"/>
        </w:rPr>
        <w:t>hazardous substances</w:t>
      </w:r>
      <w:r w:rsidRPr="00880BCA" w:rsidR="00C0638C">
        <w:rPr>
          <w:rFonts w:ascii="DM Sans" w:hAnsi="DM Sans"/>
        </w:rPr>
        <w:t xml:space="preserve"> must be stored in a bunded container or area. </w:t>
      </w:r>
    </w:p>
    <w:p w:rsidR="00CC4EF9" w:rsidP="00CC4EF9" w:rsidRDefault="00CC4EF9" w14:paraId="79AB85BF" w14:textId="7AD4AE97">
      <w:pPr>
        <w:pStyle w:val="Main"/>
        <w:keepLines/>
        <w:ind w:left="720"/>
        <w:rPr>
          <w:rFonts w:ascii="DM Sans" w:hAnsi="DM Sans"/>
        </w:rPr>
      </w:pPr>
      <w:r>
        <w:rPr>
          <w:rFonts w:ascii="DM Sans" w:hAnsi="DM Sans"/>
        </w:rPr>
        <w:t xml:space="preserve">Risk assessments, setting to work meetings and toolbox talks shall identify the specific substance required and identity to users the measures in place to facilitate the safe use (storage, additional PPE, ventilation requirements and first aid).  </w:t>
      </w:r>
    </w:p>
    <w:p w:rsidR="00B00FCB" w:rsidP="00CC4EF9" w:rsidRDefault="00B00FCB" w14:paraId="15ACEE30" w14:textId="77777777">
      <w:pPr>
        <w:pStyle w:val="Main"/>
        <w:keepLines/>
        <w:ind w:left="720"/>
        <w:rPr>
          <w:rFonts w:ascii="DM Sans" w:hAnsi="DM Sans"/>
        </w:rPr>
      </w:pPr>
    </w:p>
    <w:p w:rsidRPr="00880BCA" w:rsidR="00B00FCB" w:rsidP="00B00FCB" w:rsidRDefault="00B00FCB" w14:paraId="7B6FCB18" w14:textId="77777777">
      <w:pPr>
        <w:pStyle w:val="Heading3"/>
        <w:rPr>
          <w:rFonts w:ascii="DM Sans" w:hAnsi="DM Sans"/>
          <w:b/>
        </w:rPr>
      </w:pPr>
      <w:r w:rsidRPr="00880BCA">
        <w:rPr>
          <w:rFonts w:ascii="DM Sans" w:hAnsi="DM Sans"/>
        </w:rPr>
        <w:t>Prohibited Materials</w:t>
      </w:r>
    </w:p>
    <w:p w:rsidRPr="00880BCA" w:rsidR="00B00FCB" w:rsidP="00B00FCB" w:rsidRDefault="00B00FCB" w14:paraId="0ACF42A5" w14:textId="77777777">
      <w:pPr>
        <w:pStyle w:val="Main"/>
        <w:keepNext/>
        <w:keepLines/>
        <w:ind w:left="720"/>
        <w:rPr>
          <w:rFonts w:ascii="DM Sans" w:hAnsi="DM Sans"/>
        </w:rPr>
      </w:pPr>
      <w:r w:rsidRPr="00880BCA">
        <w:rPr>
          <w:rFonts w:ascii="DM Sans" w:hAnsi="DM Sans"/>
        </w:rPr>
        <w:t>Use of the following materials in any element of the proposed solution is prohibited:</w:t>
      </w:r>
    </w:p>
    <w:p w:rsidRPr="001E386C" w:rsidR="001E386C" w:rsidRDefault="001E386C" w14:paraId="22788F44" w14:textId="7A2738E2">
      <w:pPr>
        <w:pStyle w:val="Main"/>
        <w:keepNext/>
        <w:keepLines/>
        <w:numPr>
          <w:ilvl w:val="0"/>
          <w:numId w:val="16"/>
        </w:numPr>
        <w:tabs>
          <w:tab w:val="clear" w:pos="684"/>
          <w:tab w:val="num" w:pos="1134"/>
        </w:tabs>
        <w:spacing w:before="0" w:after="0"/>
        <w:ind w:left="1440"/>
        <w:rPr>
          <w:rFonts w:ascii="DM Sans" w:hAnsi="DM Sans"/>
        </w:rPr>
      </w:pPr>
      <w:r w:rsidRPr="001E386C">
        <w:rPr>
          <w:rFonts w:ascii="DM Sans" w:hAnsi="DM Sans"/>
        </w:rPr>
        <w:t>Asbestos: Completely banned in insulation, roofing, and cement products due to severe cancer risks.</w:t>
      </w:r>
    </w:p>
    <w:p w:rsidRPr="001E386C" w:rsidR="001E386C" w:rsidRDefault="001E386C" w14:paraId="061CE771" w14:textId="4DBE303C">
      <w:pPr>
        <w:pStyle w:val="Main"/>
        <w:keepNext/>
        <w:keepLines/>
        <w:numPr>
          <w:ilvl w:val="0"/>
          <w:numId w:val="16"/>
        </w:numPr>
        <w:tabs>
          <w:tab w:val="num" w:pos="1440"/>
        </w:tabs>
        <w:spacing w:before="0" w:after="0"/>
        <w:ind w:left="1440"/>
        <w:rPr>
          <w:rFonts w:ascii="DM Sans" w:hAnsi="DM Sans"/>
        </w:rPr>
      </w:pPr>
      <w:r w:rsidRPr="001E386C">
        <w:rPr>
          <w:rFonts w:ascii="DM Sans" w:hAnsi="DM Sans"/>
        </w:rPr>
        <w:t>Lead and Cadmium: Prohibited or heavily restricted in added paints, coatings, and stabilizers.</w:t>
      </w:r>
    </w:p>
    <w:p w:rsidRPr="001E386C" w:rsidR="001E386C" w:rsidRDefault="001E386C" w14:paraId="1DE79552" w14:textId="144D4AA3">
      <w:pPr>
        <w:pStyle w:val="Main"/>
        <w:keepNext/>
        <w:keepLines/>
        <w:numPr>
          <w:ilvl w:val="0"/>
          <w:numId w:val="16"/>
        </w:numPr>
        <w:tabs>
          <w:tab w:val="num" w:pos="1440"/>
        </w:tabs>
        <w:spacing w:before="0" w:after="0"/>
        <w:ind w:left="1440"/>
        <w:rPr>
          <w:rFonts w:ascii="DM Sans" w:hAnsi="DM Sans"/>
        </w:rPr>
      </w:pPr>
      <w:r w:rsidRPr="001E386C">
        <w:rPr>
          <w:rFonts w:ascii="DM Sans" w:hAnsi="DM Sans"/>
        </w:rPr>
        <w:t>Formaldehyde: Added resins and-urea formaldehyde binders are banned or capped at very low emission limits in wood products.</w:t>
      </w:r>
    </w:p>
    <w:p w:rsidRPr="001E386C" w:rsidR="001E386C" w:rsidRDefault="001E386C" w14:paraId="58583844" w14:textId="743504B6">
      <w:pPr>
        <w:pStyle w:val="Main"/>
        <w:keepNext/>
        <w:keepLines/>
        <w:numPr>
          <w:ilvl w:val="0"/>
          <w:numId w:val="16"/>
        </w:numPr>
        <w:tabs>
          <w:tab w:val="num" w:pos="1440"/>
        </w:tabs>
        <w:spacing w:before="0" w:after="0"/>
        <w:ind w:left="1440"/>
        <w:rPr>
          <w:rFonts w:ascii="DM Sans" w:hAnsi="DM Sans"/>
        </w:rPr>
      </w:pPr>
      <w:r w:rsidRPr="001E386C">
        <w:rPr>
          <w:rFonts w:ascii="DM Sans" w:hAnsi="DM Sans"/>
        </w:rPr>
        <w:t>Halogenated Flame Retardants (HFRs): Restricted in thermal insulation, wiring, and building textiles.</w:t>
      </w:r>
    </w:p>
    <w:p w:rsidRPr="001E386C" w:rsidR="001E386C" w:rsidRDefault="001E386C" w14:paraId="4B735B80" w14:textId="3102AE7B">
      <w:pPr>
        <w:pStyle w:val="Main"/>
        <w:keepNext/>
        <w:keepLines/>
        <w:numPr>
          <w:ilvl w:val="0"/>
          <w:numId w:val="16"/>
        </w:numPr>
        <w:tabs>
          <w:tab w:val="num" w:pos="1440"/>
        </w:tabs>
        <w:spacing w:before="0" w:after="0"/>
        <w:ind w:left="1440"/>
        <w:rPr>
          <w:rFonts w:ascii="DM Sans" w:hAnsi="DM Sans"/>
        </w:rPr>
      </w:pPr>
      <w:r w:rsidRPr="001E386C">
        <w:rPr>
          <w:rFonts w:ascii="DM Sans" w:hAnsi="DM Sans"/>
        </w:rPr>
        <w:t>Phthalates: Plasticizers like DEHP and DBP are restricted in vinyl flooring, cables, and flexible plastics.</w:t>
      </w:r>
    </w:p>
    <w:p w:rsidRPr="001E386C" w:rsidR="001E386C" w:rsidRDefault="001E386C" w14:paraId="238A0C54" w14:textId="4EEC81F8">
      <w:pPr>
        <w:pStyle w:val="Main"/>
        <w:keepNext/>
        <w:keepLines/>
        <w:numPr>
          <w:ilvl w:val="0"/>
          <w:numId w:val="16"/>
        </w:numPr>
        <w:tabs>
          <w:tab w:val="num" w:pos="1440"/>
        </w:tabs>
        <w:spacing w:before="0" w:after="0"/>
        <w:ind w:left="1440"/>
        <w:rPr>
          <w:rFonts w:ascii="DM Sans" w:hAnsi="DM Sans"/>
        </w:rPr>
      </w:pPr>
      <w:r w:rsidRPr="001E386C">
        <w:rPr>
          <w:rFonts w:ascii="DM Sans" w:hAnsi="DM Sans"/>
        </w:rPr>
        <w:t>PCBs (Polychlorinated Biphenyls): Banned entirely from sealants, caulking, and electrical transformers.</w:t>
      </w:r>
    </w:p>
    <w:p w:rsidRPr="001E386C" w:rsidR="001E386C" w:rsidRDefault="001E386C" w14:paraId="0207A94B" w14:textId="6242E667">
      <w:pPr>
        <w:pStyle w:val="Main"/>
        <w:keepNext/>
        <w:keepLines/>
        <w:numPr>
          <w:ilvl w:val="0"/>
          <w:numId w:val="16"/>
        </w:numPr>
        <w:tabs>
          <w:tab w:val="num" w:pos="1440"/>
        </w:tabs>
        <w:spacing w:before="0" w:after="0"/>
        <w:ind w:left="1440"/>
        <w:rPr>
          <w:rFonts w:ascii="DM Sans" w:hAnsi="DM Sans"/>
        </w:rPr>
      </w:pPr>
      <w:r w:rsidRPr="001E386C">
        <w:rPr>
          <w:rFonts w:ascii="DM Sans" w:hAnsi="DM Sans"/>
        </w:rPr>
        <w:t>CFCs and HCFCs: Prohibited due to ozone-depleting properties in foam insulation manufacturing.</w:t>
      </w:r>
    </w:p>
    <w:p w:rsidRPr="00B00FCB" w:rsidR="00B00FCB" w:rsidP="00B00FCB" w:rsidRDefault="00B00FCB" w14:paraId="2C7F7556" w14:textId="77777777">
      <w:pPr>
        <w:pStyle w:val="Heading3"/>
        <w:numPr>
          <w:ilvl w:val="0"/>
          <w:numId w:val="0"/>
        </w:numPr>
        <w:ind w:left="720"/>
        <w:rPr>
          <w:rFonts w:ascii="DM Sans" w:hAnsi="DM Sans"/>
          <w:b/>
        </w:rPr>
      </w:pPr>
      <w:bookmarkStart w:name="_Toc37840571" w:id="37"/>
      <w:bookmarkStart w:name="_Toc216172301" w:id="38"/>
      <w:bookmarkStart w:name="_Toc219180435" w:id="39"/>
      <w:bookmarkStart w:name="_Toc224725185" w:id="40"/>
      <w:bookmarkStart w:name="_Toc269119450" w:id="41"/>
      <w:bookmarkStart w:name="_Toc270410670" w:id="42"/>
      <w:bookmarkStart w:name="_Toc273544124" w:id="43"/>
    </w:p>
    <w:p w:rsidRPr="00880BCA" w:rsidR="00193095" w:rsidP="00D03337" w:rsidRDefault="00193095" w14:paraId="721B2462" w14:textId="0778486F">
      <w:pPr>
        <w:pStyle w:val="Heading3"/>
        <w:rPr>
          <w:rFonts w:ascii="DM Sans" w:hAnsi="DM Sans"/>
          <w:b/>
        </w:rPr>
      </w:pPr>
      <w:r w:rsidRPr="00880BCA">
        <w:rPr>
          <w:rFonts w:ascii="DM Sans" w:hAnsi="DM Sans"/>
        </w:rPr>
        <w:t>Fire Fighting</w:t>
      </w:r>
      <w:bookmarkEnd w:id="37"/>
      <w:bookmarkEnd w:id="38"/>
      <w:bookmarkEnd w:id="39"/>
      <w:bookmarkEnd w:id="40"/>
      <w:bookmarkEnd w:id="41"/>
      <w:bookmarkEnd w:id="42"/>
      <w:bookmarkEnd w:id="43"/>
    </w:p>
    <w:p w:rsidRPr="00880BCA" w:rsidR="00217F19" w:rsidP="00CC4EF9" w:rsidRDefault="00217F19" w14:paraId="164FC468" w14:textId="77777777">
      <w:pPr>
        <w:pStyle w:val="Main"/>
        <w:keepLines/>
        <w:ind w:left="720"/>
        <w:rPr>
          <w:rFonts w:ascii="DM Sans" w:hAnsi="DM Sans"/>
        </w:rPr>
      </w:pPr>
      <w:r w:rsidRPr="00880BCA">
        <w:rPr>
          <w:rFonts w:ascii="DM Sans" w:hAnsi="DM Sans"/>
        </w:rPr>
        <w:t xml:space="preserve">The Contractor shall provide adequate </w:t>
      </w:r>
      <w:r w:rsidRPr="00880BCA" w:rsidR="00C04C7A">
        <w:rPr>
          <w:rFonts w:ascii="DM Sans" w:hAnsi="DM Sans"/>
        </w:rPr>
        <w:t>firefighting</w:t>
      </w:r>
      <w:r w:rsidRPr="00880BCA">
        <w:rPr>
          <w:rFonts w:ascii="DM Sans" w:hAnsi="DM Sans"/>
        </w:rPr>
        <w:t xml:space="preserve"> provisions for the construction area and laydown area. Contractors shall be trained in the use of their </w:t>
      </w:r>
      <w:r w:rsidRPr="00880BCA" w:rsidR="00C04C7A">
        <w:rPr>
          <w:rFonts w:ascii="DM Sans" w:hAnsi="DM Sans"/>
        </w:rPr>
        <w:t>firefighting</w:t>
      </w:r>
      <w:r w:rsidRPr="00880BCA">
        <w:rPr>
          <w:rFonts w:ascii="DM Sans" w:hAnsi="DM Sans"/>
        </w:rPr>
        <w:t xml:space="preserve"> equipment. </w:t>
      </w:r>
    </w:p>
    <w:p w:rsidRPr="00880BCA" w:rsidR="00DC12C6" w:rsidP="00CC4EF9" w:rsidRDefault="00217F19" w14:paraId="11406B34" w14:textId="5759AA08">
      <w:pPr>
        <w:pStyle w:val="Main"/>
        <w:keepLines/>
        <w:ind w:left="720"/>
        <w:rPr>
          <w:rFonts w:ascii="DM Sans" w:hAnsi="DM Sans"/>
        </w:rPr>
      </w:pPr>
      <w:r w:rsidRPr="00880BCA">
        <w:rPr>
          <w:rFonts w:ascii="DM Sans" w:hAnsi="DM Sans"/>
        </w:rPr>
        <w:t xml:space="preserve">All hot work shall be carried out in accordance with </w:t>
      </w:r>
      <w:r w:rsidRPr="00082231">
        <w:rPr>
          <w:rFonts w:ascii="DM Sans" w:hAnsi="DM Sans"/>
        </w:rPr>
        <w:t>th</w:t>
      </w:r>
      <w:r w:rsidR="00082231">
        <w:rPr>
          <w:rFonts w:ascii="DM Sans" w:hAnsi="DM Sans"/>
        </w:rPr>
        <w:t>e site</w:t>
      </w:r>
      <w:r w:rsidRPr="00880BCA">
        <w:rPr>
          <w:rFonts w:ascii="DM Sans" w:hAnsi="DM Sans"/>
        </w:rPr>
        <w:t xml:space="preserve"> </w:t>
      </w:r>
      <w:bookmarkStart w:name="_Toc273544125" w:id="44"/>
      <w:bookmarkStart w:name="_Toc279071000" w:id="45"/>
      <w:bookmarkStart w:name="_Toc294875742" w:id="46"/>
      <w:r w:rsidR="00082231">
        <w:rPr>
          <w:rFonts w:ascii="DM Sans" w:hAnsi="DM Sans"/>
        </w:rPr>
        <w:t xml:space="preserve">Permit agreed with the Engineer. </w:t>
      </w:r>
    </w:p>
    <w:p w:rsidRPr="00880BCA" w:rsidR="00DC12C6" w:rsidP="006510C9" w:rsidRDefault="00DC12C6" w14:paraId="6F93C59F" w14:textId="77777777">
      <w:pPr>
        <w:pStyle w:val="Main"/>
        <w:keepLines/>
        <w:ind w:left="862"/>
        <w:rPr>
          <w:rFonts w:ascii="DM Sans" w:hAnsi="DM Sans"/>
        </w:rPr>
      </w:pPr>
    </w:p>
    <w:p w:rsidRPr="00880BCA" w:rsidR="00193095" w:rsidP="00D03337" w:rsidRDefault="00193095" w14:paraId="434511AB" w14:textId="62A82577">
      <w:pPr>
        <w:pStyle w:val="Heading3"/>
        <w:rPr>
          <w:rFonts w:ascii="DM Sans" w:hAnsi="DM Sans"/>
          <w:b/>
        </w:rPr>
      </w:pPr>
      <w:bookmarkStart w:name="_Toc269119411" w:id="47"/>
      <w:bookmarkStart w:name="_Toc270410635" w:id="48"/>
      <w:bookmarkStart w:name="_Toc271733344" w:id="49"/>
      <w:bookmarkStart w:name="_Toc273544131" w:id="50"/>
      <w:bookmarkEnd w:id="44"/>
      <w:bookmarkEnd w:id="45"/>
      <w:bookmarkEnd w:id="46"/>
      <w:r w:rsidRPr="00880BCA">
        <w:rPr>
          <w:rFonts w:ascii="DM Sans" w:hAnsi="DM Sans"/>
        </w:rPr>
        <w:t>Contractors and Sub-contractors</w:t>
      </w:r>
      <w:bookmarkEnd w:id="47"/>
      <w:bookmarkEnd w:id="48"/>
      <w:bookmarkEnd w:id="49"/>
      <w:bookmarkEnd w:id="50"/>
    </w:p>
    <w:p w:rsidRPr="00880BCA" w:rsidR="00667418" w:rsidP="00667418" w:rsidRDefault="00667418" w14:paraId="102B8BB3" w14:textId="77777777">
      <w:pPr>
        <w:pStyle w:val="Heading4"/>
        <w:keepLines/>
      </w:pPr>
      <w:r w:rsidRPr="00880BCA">
        <w:t>Sub-contractors and Sub-suppliers</w:t>
      </w:r>
    </w:p>
    <w:p w:rsidRPr="00880BCA" w:rsidR="00667418" w:rsidP="00667418" w:rsidRDefault="00667418" w14:paraId="719B0F51" w14:textId="0379CB92">
      <w:pPr>
        <w:pStyle w:val="Main"/>
        <w:keepNext/>
        <w:keepLines/>
        <w:ind w:left="862"/>
        <w:rPr>
          <w:rFonts w:ascii="DM Sans" w:hAnsi="DM Sans"/>
        </w:rPr>
      </w:pPr>
      <w:r w:rsidRPr="00880BCA">
        <w:rPr>
          <w:rFonts w:ascii="DM Sans" w:hAnsi="DM Sans"/>
        </w:rPr>
        <w:t xml:space="preserve">The Contractor may employ Sub-Contractors to carry out elements of the </w:t>
      </w:r>
      <w:r w:rsidRPr="00880BCA" w:rsidR="00546626">
        <w:rPr>
          <w:rFonts w:ascii="DM Sans" w:hAnsi="DM Sans"/>
        </w:rPr>
        <w:t>work;</w:t>
      </w:r>
      <w:r w:rsidRPr="00880BCA">
        <w:rPr>
          <w:rFonts w:ascii="DM Sans" w:hAnsi="DM Sans"/>
        </w:rPr>
        <w:t xml:space="preserve"> however the Contractor shall remain responsible for any work undertaken by their sub-contractors.  Where deficiencies arise, the Contractor shall be responsible to rectify any deficiencies or defects in workmanship.</w:t>
      </w:r>
    </w:p>
    <w:p w:rsidRPr="00880BCA" w:rsidR="00667418" w:rsidP="00667418" w:rsidRDefault="00667418" w14:paraId="64A78697" w14:textId="7CDE7726">
      <w:pPr>
        <w:pStyle w:val="Main"/>
        <w:keepNext/>
        <w:keepLines/>
        <w:ind w:left="862"/>
        <w:rPr>
          <w:rFonts w:ascii="DM Sans" w:hAnsi="DM Sans"/>
        </w:rPr>
      </w:pPr>
      <w:r w:rsidRPr="00880BCA">
        <w:rPr>
          <w:rFonts w:ascii="DM Sans" w:hAnsi="DM Sans"/>
        </w:rPr>
        <w:t>If Contractors intend on employing Sub-contractors and/or Sub-suppliers for part or all of any element of the works, these shall be documented in the Contractor’s List of Proposed Sub-contractors and Sub-suppliers, including details of the extent of their involvement</w:t>
      </w:r>
      <w:r w:rsidR="009A48EB">
        <w:rPr>
          <w:rFonts w:ascii="DM Sans" w:hAnsi="DM Sans"/>
        </w:rPr>
        <w:t>.</w:t>
      </w:r>
    </w:p>
    <w:p w:rsidRPr="00880BCA" w:rsidR="00193095" w:rsidP="00D03337" w:rsidRDefault="00193095" w14:paraId="6B45B790" w14:textId="77777777">
      <w:pPr>
        <w:pStyle w:val="Heading4"/>
        <w:keepLines/>
        <w:ind w:left="862"/>
      </w:pPr>
      <w:r w:rsidRPr="00880BCA">
        <w:t>Cooperation of Contractors</w:t>
      </w:r>
    </w:p>
    <w:p w:rsidRPr="00880BCA" w:rsidR="00193095" w:rsidP="00D03337" w:rsidRDefault="00193095" w14:paraId="6CA01069" w14:textId="77777777">
      <w:pPr>
        <w:pStyle w:val="Main"/>
        <w:keepNext/>
        <w:keepLines/>
        <w:ind w:left="862"/>
        <w:rPr>
          <w:rFonts w:ascii="DM Sans" w:hAnsi="DM Sans"/>
        </w:rPr>
      </w:pPr>
      <w:r w:rsidRPr="00880BCA">
        <w:rPr>
          <w:rFonts w:ascii="DM Sans" w:hAnsi="DM Sans"/>
        </w:rPr>
        <w:t xml:space="preserve">The Contractor </w:t>
      </w:r>
      <w:r w:rsidRPr="00880BCA" w:rsidR="005906C4">
        <w:rPr>
          <w:rFonts w:ascii="DM Sans" w:hAnsi="DM Sans"/>
        </w:rPr>
        <w:t>shall</w:t>
      </w:r>
      <w:r w:rsidRPr="00880BCA">
        <w:rPr>
          <w:rFonts w:ascii="DM Sans" w:hAnsi="DM Sans"/>
        </w:rPr>
        <w:t xml:space="preserve"> be required to liaise with other Contractors working on site. The Contractor shall allow for any adjustments in the works programme in order to co-operate with other Contractors on site. Close cooperation shall be required between the Contractor and any Sub-contractors appointed.</w:t>
      </w:r>
    </w:p>
    <w:p w:rsidRPr="00880BCA" w:rsidR="00193095" w:rsidP="00D03337" w:rsidRDefault="00193095" w14:paraId="08DBE7FD" w14:textId="77777777">
      <w:pPr>
        <w:pStyle w:val="Main"/>
        <w:keepNext/>
        <w:keepLines/>
        <w:ind w:left="862"/>
        <w:rPr>
          <w:rFonts w:ascii="DM Sans" w:hAnsi="DM Sans"/>
        </w:rPr>
      </w:pPr>
      <w:r w:rsidRPr="00880BCA">
        <w:rPr>
          <w:rFonts w:ascii="DM Sans" w:hAnsi="DM Sans"/>
        </w:rPr>
        <w:t>The Employer reserves the right to vet all proposed Sub-contractors and Sub-suppliers and shall have the right to exclude any Sub-contractors from part of or all of the defined scope.</w:t>
      </w:r>
    </w:p>
    <w:p w:rsidRPr="00880BCA" w:rsidR="009D2529" w:rsidP="009D2529" w:rsidRDefault="009D2529" w14:paraId="7B9F39FC" w14:textId="77777777">
      <w:pPr>
        <w:pStyle w:val="Heading3"/>
        <w:numPr>
          <w:ilvl w:val="0"/>
          <w:numId w:val="0"/>
        </w:numPr>
        <w:ind w:left="720"/>
        <w:rPr>
          <w:rFonts w:ascii="DM Sans" w:hAnsi="DM Sans"/>
          <w:b/>
        </w:rPr>
      </w:pPr>
      <w:bookmarkStart w:name="_Toc250541205" w:id="51"/>
      <w:bookmarkStart w:name="_Toc292182758" w:id="52"/>
    </w:p>
    <w:bookmarkEnd w:id="51"/>
    <w:bookmarkEnd w:id="52"/>
    <w:p w:rsidRPr="00880BCA" w:rsidR="00193095" w:rsidP="00D03337" w:rsidRDefault="00193095" w14:paraId="4E0F72CC" w14:textId="77777777">
      <w:pPr>
        <w:pStyle w:val="Heading3"/>
        <w:rPr>
          <w:rFonts w:ascii="DM Sans" w:hAnsi="DM Sans"/>
          <w:b/>
        </w:rPr>
      </w:pPr>
      <w:r w:rsidRPr="00880BCA">
        <w:rPr>
          <w:rFonts w:ascii="DM Sans" w:hAnsi="DM Sans"/>
        </w:rPr>
        <w:t>Site Coordination Requirements</w:t>
      </w:r>
    </w:p>
    <w:p w:rsidR="005D15C6" w:rsidP="00743B5D" w:rsidRDefault="000C4571" w14:paraId="54BE25E4" w14:textId="77777777">
      <w:pPr>
        <w:pStyle w:val="Main"/>
        <w:keepNext/>
        <w:keepLines/>
        <w:ind w:left="720"/>
        <w:rPr>
          <w:rFonts w:ascii="DM Sans" w:hAnsi="DM Sans"/>
        </w:rPr>
      </w:pPr>
      <w:r w:rsidRPr="00880BCA">
        <w:rPr>
          <w:rFonts w:ascii="DM Sans" w:hAnsi="DM Sans"/>
        </w:rPr>
        <w:t>The Contractor shall co-operate fully</w:t>
      </w:r>
      <w:r w:rsidRPr="00880BCA" w:rsidR="00CC2275">
        <w:rPr>
          <w:rFonts w:ascii="DM Sans" w:hAnsi="DM Sans"/>
        </w:rPr>
        <w:t xml:space="preserve"> </w:t>
      </w:r>
      <w:r w:rsidRPr="00880BCA" w:rsidR="00EC30B6">
        <w:rPr>
          <w:rFonts w:ascii="DM Sans" w:hAnsi="DM Sans"/>
        </w:rPr>
        <w:t xml:space="preserve">with any other Contractors / </w:t>
      </w:r>
      <w:r w:rsidR="005D15C6">
        <w:rPr>
          <w:rFonts w:ascii="DM Sans" w:hAnsi="DM Sans"/>
        </w:rPr>
        <w:t>AirNav Ireland staff</w:t>
      </w:r>
      <w:r w:rsidRPr="00880BCA">
        <w:rPr>
          <w:rFonts w:ascii="DM Sans" w:hAnsi="DM Sans"/>
        </w:rPr>
        <w:t xml:space="preserve"> and with the</w:t>
      </w:r>
      <w:r w:rsidR="005D15C6">
        <w:rPr>
          <w:rFonts w:ascii="DM Sans" w:hAnsi="DM Sans"/>
        </w:rPr>
        <w:t xml:space="preserve"> any appointed</w:t>
      </w:r>
      <w:r w:rsidRPr="00880BCA">
        <w:rPr>
          <w:rFonts w:ascii="DM Sans" w:hAnsi="DM Sans"/>
        </w:rPr>
        <w:t xml:space="preserve"> consultants and advisors to the Employer. </w:t>
      </w:r>
    </w:p>
    <w:p w:rsidR="000C4571" w:rsidP="00743B5D" w:rsidRDefault="005D15C6" w14:paraId="41B3E2FC" w14:textId="60D74444">
      <w:pPr>
        <w:pStyle w:val="Main"/>
        <w:keepNext/>
        <w:keepLines/>
        <w:ind w:left="720"/>
        <w:rPr>
          <w:rFonts w:ascii="DM Sans" w:hAnsi="DM Sans"/>
        </w:rPr>
      </w:pPr>
      <w:r w:rsidRPr="00880BCA">
        <w:rPr>
          <w:rFonts w:ascii="DM Sans" w:hAnsi="DM Sans"/>
        </w:rPr>
        <w:t xml:space="preserve">The Contractor is deemed to be experienced in the type of work they are undertaking and, in the interaction, and inter-relationship with other Contractors and </w:t>
      </w:r>
      <w:r>
        <w:rPr>
          <w:rFonts w:ascii="DM Sans" w:hAnsi="DM Sans"/>
        </w:rPr>
        <w:t>AirNav Staff</w:t>
      </w:r>
      <w:r w:rsidRPr="00880BCA">
        <w:rPr>
          <w:rFonts w:ascii="DM Sans" w:hAnsi="DM Sans"/>
        </w:rPr>
        <w:t xml:space="preserve"> onsit</w:t>
      </w:r>
      <w:r>
        <w:rPr>
          <w:rFonts w:ascii="DM Sans" w:hAnsi="DM Sans"/>
        </w:rPr>
        <w:t xml:space="preserve">e and as such </w:t>
      </w:r>
      <w:r w:rsidRPr="00880BCA" w:rsidR="000C4571">
        <w:rPr>
          <w:rFonts w:ascii="DM Sans" w:hAnsi="DM Sans"/>
        </w:rPr>
        <w:t xml:space="preserve">be deemed to have allowed in their rates and </w:t>
      </w:r>
      <w:r>
        <w:rPr>
          <w:rFonts w:ascii="DM Sans" w:hAnsi="DM Sans"/>
        </w:rPr>
        <w:t xml:space="preserve">works </w:t>
      </w:r>
      <w:r w:rsidRPr="00880BCA" w:rsidR="000C4571">
        <w:rPr>
          <w:rFonts w:ascii="DM Sans" w:hAnsi="DM Sans"/>
        </w:rPr>
        <w:t xml:space="preserve">programme for </w:t>
      </w:r>
      <w:r>
        <w:rPr>
          <w:rFonts w:ascii="DM Sans" w:hAnsi="DM Sans"/>
        </w:rPr>
        <w:t xml:space="preserve">reasonable </w:t>
      </w:r>
      <w:r w:rsidRPr="00880BCA" w:rsidR="000C4571">
        <w:rPr>
          <w:rFonts w:ascii="DM Sans" w:hAnsi="DM Sans"/>
        </w:rPr>
        <w:t xml:space="preserve">inconvenience and effects caused to them by works being carried out </w:t>
      </w:r>
      <w:r w:rsidRPr="00880BCA" w:rsidR="00EC30B6">
        <w:rPr>
          <w:rFonts w:ascii="DM Sans" w:hAnsi="DM Sans"/>
        </w:rPr>
        <w:t xml:space="preserve">by other Contractors and by </w:t>
      </w:r>
      <w:r>
        <w:rPr>
          <w:rFonts w:ascii="DM Sans" w:hAnsi="DM Sans"/>
        </w:rPr>
        <w:t>AirNav</w:t>
      </w:r>
      <w:r w:rsidRPr="00880BCA" w:rsidR="000C4571">
        <w:rPr>
          <w:rFonts w:ascii="DM Sans" w:hAnsi="DM Sans"/>
        </w:rPr>
        <w:t xml:space="preserve"> staff simultaneously, should the need for such works arise.  </w:t>
      </w:r>
    </w:p>
    <w:p w:rsidRPr="00743B5D" w:rsidR="00FF1014" w:rsidP="00FF1014" w:rsidRDefault="00FF1014" w14:paraId="5A0B5235" w14:textId="77777777"/>
    <w:p w:rsidRPr="00880BCA" w:rsidR="00FF1014" w:rsidP="00FF1014" w:rsidRDefault="00FF1014" w14:paraId="7F5DB41C" w14:textId="77777777">
      <w:pPr>
        <w:pStyle w:val="Heading3"/>
        <w:rPr>
          <w:rFonts w:ascii="DM Sans" w:hAnsi="DM Sans"/>
        </w:rPr>
      </w:pPr>
      <w:r w:rsidRPr="00880BCA">
        <w:rPr>
          <w:rFonts w:ascii="DM Sans" w:hAnsi="DM Sans"/>
        </w:rPr>
        <w:t>Site Working Hours</w:t>
      </w:r>
    </w:p>
    <w:p w:rsidRPr="001C40EE" w:rsidR="00FF1014" w:rsidP="00FF1014" w:rsidRDefault="00FF1014" w14:paraId="48D395D9" w14:textId="77777777">
      <w:pPr>
        <w:pStyle w:val="Main"/>
        <w:keepLines/>
        <w:ind w:left="576"/>
        <w:rPr>
          <w:rFonts w:ascii="DM Sans" w:hAnsi="DM Sans"/>
          <w:lang w:val="en-IE"/>
        </w:rPr>
      </w:pPr>
      <w:r w:rsidRPr="001C40EE">
        <w:rPr>
          <w:rFonts w:ascii="DM Sans" w:hAnsi="DM Sans"/>
          <w:lang w:val="en-IE"/>
        </w:rPr>
        <w:t>Working hours are as follows:</w:t>
      </w:r>
    </w:p>
    <w:p w:rsidRPr="001C40EE" w:rsidR="00FF1014" w:rsidP="00FF1014" w:rsidRDefault="00FF1014" w14:paraId="78289373" w14:textId="77777777">
      <w:pPr>
        <w:pStyle w:val="Main"/>
        <w:keepLines/>
        <w:ind w:left="576"/>
        <w:rPr>
          <w:rFonts w:ascii="DM Sans" w:hAnsi="DM Sans"/>
          <w:b/>
          <w:lang w:val="en-IE"/>
        </w:rPr>
      </w:pPr>
      <w:r w:rsidRPr="001C40EE">
        <w:rPr>
          <w:rFonts w:ascii="DM Sans" w:hAnsi="DM Sans"/>
          <w:b/>
          <w:lang w:val="en-IE"/>
        </w:rPr>
        <w:t>Monday to Friday:</w:t>
      </w:r>
      <w:r w:rsidRPr="001C40EE">
        <w:rPr>
          <w:rFonts w:ascii="DM Sans" w:hAnsi="DM Sans"/>
          <w:b/>
          <w:lang w:val="en-IE"/>
        </w:rPr>
        <w:tab/>
      </w:r>
      <w:r w:rsidRPr="001C40EE">
        <w:rPr>
          <w:rFonts w:ascii="DM Sans" w:hAnsi="DM Sans"/>
          <w:b/>
          <w:lang w:val="en-IE"/>
        </w:rPr>
        <w:tab/>
      </w:r>
      <w:r w:rsidRPr="001C40EE">
        <w:rPr>
          <w:rFonts w:ascii="DM Sans" w:hAnsi="DM Sans"/>
          <w:b/>
          <w:lang w:val="en-IE"/>
        </w:rPr>
        <w:t>08:00hrs to 16:00hrs</w:t>
      </w:r>
    </w:p>
    <w:p w:rsidRPr="001C40EE" w:rsidR="00FF1014" w:rsidP="00FF1014" w:rsidRDefault="00FF1014" w14:paraId="47AD9904" w14:textId="77777777">
      <w:pPr>
        <w:pStyle w:val="Main"/>
        <w:keepLines/>
        <w:ind w:left="576"/>
        <w:rPr>
          <w:rFonts w:ascii="DM Sans" w:hAnsi="DM Sans"/>
          <w:lang w:val="en-IE"/>
        </w:rPr>
      </w:pPr>
      <w:r w:rsidRPr="001C40EE">
        <w:rPr>
          <w:rFonts w:ascii="DM Sans" w:hAnsi="DM Sans"/>
          <w:lang w:val="en-IE"/>
        </w:rPr>
        <w:t>Work outside these times may be facilitated upon agreement with the Employer, and on the basis of there being no additional cost to the Employer.  The Tenderer shall satisfy themselves that they can complete the work scope within the times indicated.  If additional time is required, the Tenderer shall indicate this in their tender.</w:t>
      </w:r>
    </w:p>
    <w:p w:rsidRPr="008D5135" w:rsidR="00FF1014" w:rsidP="00FF1014" w:rsidRDefault="00FF1014" w14:paraId="04328F3C" w14:textId="77777777">
      <w:pPr>
        <w:pStyle w:val="Main"/>
        <w:ind w:left="1152"/>
        <w:rPr>
          <w:rFonts w:ascii="DM Sans" w:hAnsi="DM Sans"/>
          <w:sz w:val="22"/>
          <w:szCs w:val="22"/>
        </w:rPr>
      </w:pPr>
    </w:p>
    <w:p w:rsidRPr="00880BCA" w:rsidR="00FF1014" w:rsidP="00743B5D" w:rsidRDefault="00FF1014" w14:paraId="54CA1D43" w14:textId="77777777">
      <w:pPr>
        <w:pStyle w:val="Main"/>
        <w:keepNext/>
        <w:keepLines/>
        <w:ind w:left="720"/>
        <w:rPr>
          <w:rFonts w:ascii="DM Sans" w:hAnsi="DM Sans"/>
        </w:rPr>
      </w:pPr>
    </w:p>
    <w:p w:rsidRPr="00880BCA" w:rsidR="00BD0A6A" w:rsidRDefault="00BD0A6A" w14:paraId="2791F7DA" w14:textId="3D62E113">
      <w:pPr>
        <w:spacing w:after="0" w:line="240" w:lineRule="auto"/>
        <w:jc w:val="left"/>
        <w:rPr>
          <w:rFonts w:ascii="DM Sans" w:hAnsi="DM Sans"/>
          <w:color w:val="1F4E79"/>
          <w:sz w:val="28"/>
          <w:szCs w:val="32"/>
        </w:rPr>
      </w:pPr>
      <w:bookmarkStart w:name="_Toc273544132" w:id="53"/>
      <w:bookmarkStart w:name="_Toc279071001" w:id="54"/>
      <w:bookmarkStart w:name="_Toc294875743" w:id="55"/>
    </w:p>
    <w:p w:rsidRPr="00880BCA" w:rsidR="00193095" w:rsidP="00D03337" w:rsidRDefault="00193095" w14:paraId="25DE3FF6" w14:textId="77777777">
      <w:pPr>
        <w:pStyle w:val="Heading2"/>
        <w:rPr>
          <w:rFonts w:ascii="DM Sans" w:hAnsi="DM Sans"/>
        </w:rPr>
      </w:pPr>
      <w:bookmarkStart w:name="_Toc237938831" w:id="56"/>
      <w:r w:rsidRPr="00880BCA">
        <w:rPr>
          <w:rFonts w:ascii="DM Sans" w:hAnsi="DM Sans"/>
        </w:rPr>
        <w:t>Quality Management</w:t>
      </w:r>
      <w:bookmarkEnd w:id="53"/>
      <w:bookmarkEnd w:id="54"/>
      <w:bookmarkEnd w:id="55"/>
      <w:bookmarkEnd w:id="56"/>
    </w:p>
    <w:p w:rsidRPr="00880BCA" w:rsidR="00925FCE" w:rsidP="00901B59" w:rsidRDefault="00925FCE" w14:paraId="5A488B12" w14:textId="77777777">
      <w:pPr>
        <w:pStyle w:val="Heading3"/>
        <w:rPr>
          <w:rFonts w:ascii="DM Sans" w:hAnsi="DM Sans"/>
          <w:b/>
        </w:rPr>
      </w:pPr>
      <w:bookmarkStart w:name="_Toc434243093" w:id="57"/>
      <w:bookmarkStart w:name="_Toc273544133" w:id="58"/>
      <w:r w:rsidRPr="00880BCA">
        <w:rPr>
          <w:rFonts w:ascii="DM Sans" w:hAnsi="DM Sans"/>
        </w:rPr>
        <w:t>Quality Management</w:t>
      </w:r>
      <w:bookmarkEnd w:id="57"/>
      <w:r w:rsidRPr="00880BCA">
        <w:rPr>
          <w:rFonts w:ascii="DM Sans" w:hAnsi="DM Sans"/>
        </w:rPr>
        <w:t xml:space="preserve"> Systems</w:t>
      </w:r>
    </w:p>
    <w:p w:rsidRPr="00880BCA" w:rsidR="00925FCE" w:rsidP="00743B5D" w:rsidRDefault="00925FCE" w14:paraId="2C0C0F0D" w14:textId="0DB8B2EF">
      <w:pPr>
        <w:pStyle w:val="Main"/>
        <w:keepLines/>
        <w:spacing w:before="60"/>
        <w:ind w:left="720"/>
        <w:rPr>
          <w:rFonts w:ascii="DM Sans" w:hAnsi="DM Sans"/>
        </w:rPr>
      </w:pPr>
      <w:r w:rsidRPr="00880BCA">
        <w:rPr>
          <w:rFonts w:ascii="DM Sans" w:hAnsi="DM Sans"/>
        </w:rPr>
        <w:t xml:space="preserve">This section describes the minimum </w:t>
      </w:r>
      <w:r w:rsidR="005D15C6">
        <w:rPr>
          <w:rFonts w:ascii="DM Sans" w:hAnsi="DM Sans"/>
        </w:rPr>
        <w:t xml:space="preserve">AirNav </w:t>
      </w:r>
      <w:r w:rsidR="00A54CF0">
        <w:rPr>
          <w:rFonts w:ascii="DM Sans" w:hAnsi="DM Sans"/>
        </w:rPr>
        <w:t>Ireland</w:t>
      </w:r>
      <w:r w:rsidRPr="00880BCA">
        <w:rPr>
          <w:rFonts w:ascii="DM Sans" w:hAnsi="DM Sans"/>
        </w:rPr>
        <w:t xml:space="preserve"> quality assurance and control measures required from the successful Contractor at all stages of the works. Basic objectives of this section shall be as follows:</w:t>
      </w:r>
    </w:p>
    <w:p w:rsidRPr="00880BCA" w:rsidR="00925FCE" w:rsidRDefault="00925FCE" w14:paraId="65AA3392" w14:textId="77777777">
      <w:pPr>
        <w:pStyle w:val="Main"/>
        <w:keepLines/>
        <w:numPr>
          <w:ilvl w:val="0"/>
          <w:numId w:val="20"/>
        </w:numPr>
        <w:spacing w:before="60"/>
        <w:ind w:left="1440"/>
        <w:rPr>
          <w:rFonts w:ascii="DM Sans" w:hAnsi="DM Sans"/>
        </w:rPr>
      </w:pPr>
      <w:r w:rsidRPr="00880BCA">
        <w:rPr>
          <w:rFonts w:ascii="DM Sans" w:hAnsi="DM Sans"/>
        </w:rPr>
        <w:t>To detail QC practices to ensure that tasks performed will comply with the Contract.</w:t>
      </w:r>
    </w:p>
    <w:p w:rsidRPr="00880BCA" w:rsidR="00925FCE" w:rsidRDefault="00925FCE" w14:paraId="4D895DAD" w14:textId="77777777">
      <w:pPr>
        <w:pStyle w:val="Main"/>
        <w:keepLines/>
        <w:numPr>
          <w:ilvl w:val="0"/>
          <w:numId w:val="20"/>
        </w:numPr>
        <w:spacing w:before="60"/>
        <w:ind w:left="1440"/>
        <w:rPr>
          <w:rFonts w:ascii="DM Sans" w:hAnsi="DM Sans"/>
        </w:rPr>
      </w:pPr>
      <w:r w:rsidRPr="00880BCA">
        <w:rPr>
          <w:rFonts w:ascii="DM Sans" w:hAnsi="DM Sans"/>
        </w:rPr>
        <w:t>To prevent deficiencies through pre-construction quality control coordination.</w:t>
      </w:r>
    </w:p>
    <w:p w:rsidRPr="00880BCA" w:rsidR="00925FCE" w:rsidRDefault="00925FCE" w14:paraId="29DB966F" w14:textId="77777777">
      <w:pPr>
        <w:pStyle w:val="Main"/>
        <w:keepLines/>
        <w:numPr>
          <w:ilvl w:val="0"/>
          <w:numId w:val="20"/>
        </w:numPr>
        <w:spacing w:before="60"/>
        <w:ind w:left="1440"/>
        <w:rPr>
          <w:rFonts w:ascii="DM Sans" w:hAnsi="DM Sans"/>
        </w:rPr>
      </w:pPr>
      <w:r w:rsidRPr="00880BCA">
        <w:rPr>
          <w:rFonts w:ascii="DM Sans" w:hAnsi="DM Sans"/>
        </w:rPr>
        <w:t>To detect and correct deficiencies in a timely manner.</w:t>
      </w:r>
    </w:p>
    <w:p w:rsidRPr="00880BCA" w:rsidR="00925FCE" w:rsidRDefault="00925FCE" w14:paraId="6826D8F8" w14:textId="77777777">
      <w:pPr>
        <w:pStyle w:val="Main"/>
        <w:keepLines/>
        <w:numPr>
          <w:ilvl w:val="0"/>
          <w:numId w:val="20"/>
        </w:numPr>
        <w:spacing w:before="60"/>
        <w:ind w:left="1440"/>
        <w:rPr>
          <w:rFonts w:ascii="DM Sans" w:hAnsi="DM Sans"/>
        </w:rPr>
      </w:pPr>
      <w:r w:rsidRPr="00880BCA">
        <w:rPr>
          <w:rFonts w:ascii="DM Sans" w:hAnsi="DM Sans"/>
        </w:rPr>
        <w:t>To provide an auditable record of all tests, inspections, procedures, non-compliances and corrections, and any other pertinent data as required.</w:t>
      </w:r>
    </w:p>
    <w:p w:rsidRPr="00880BCA" w:rsidR="00925FCE" w:rsidP="00743B5D" w:rsidRDefault="00D061D4" w14:paraId="355E8839" w14:textId="7B4E5A27">
      <w:pPr>
        <w:pStyle w:val="Main"/>
        <w:keepLines/>
        <w:spacing w:before="60"/>
        <w:ind w:left="722"/>
        <w:rPr>
          <w:rFonts w:ascii="DM Sans" w:hAnsi="DM Sans"/>
        </w:rPr>
      </w:pPr>
      <w:r w:rsidRPr="00880BCA">
        <w:rPr>
          <w:rFonts w:ascii="DM Sans" w:hAnsi="DM Sans"/>
        </w:rPr>
        <w:t>A C</w:t>
      </w:r>
      <w:r w:rsidRPr="00880BCA" w:rsidR="00925FCE">
        <w:rPr>
          <w:rFonts w:ascii="DM Sans" w:hAnsi="DM Sans"/>
        </w:rPr>
        <w:t xml:space="preserve">ontractor </w:t>
      </w:r>
      <w:r w:rsidRPr="00880BCA">
        <w:rPr>
          <w:rFonts w:ascii="DM Sans" w:hAnsi="DM Sans"/>
        </w:rPr>
        <w:t>and/or</w:t>
      </w:r>
      <w:r w:rsidRPr="00880BCA" w:rsidR="00925FCE">
        <w:rPr>
          <w:rFonts w:ascii="DM Sans" w:hAnsi="DM Sans"/>
        </w:rPr>
        <w:t xml:space="preserve"> their Subcontractors </w:t>
      </w:r>
      <w:r w:rsidRPr="00880BCA">
        <w:rPr>
          <w:rFonts w:ascii="DM Sans" w:hAnsi="DM Sans"/>
        </w:rPr>
        <w:t>that operates a Quality</w:t>
      </w:r>
      <w:r w:rsidRPr="00880BCA" w:rsidR="00925FCE">
        <w:rPr>
          <w:rFonts w:ascii="DM Sans" w:hAnsi="DM Sans"/>
        </w:rPr>
        <w:t xml:space="preserve"> Management System in accordance with or equivalent to ISO 9001</w:t>
      </w:r>
      <w:r w:rsidRPr="00880BCA">
        <w:rPr>
          <w:rFonts w:ascii="DM Sans" w:hAnsi="DM Sans"/>
        </w:rPr>
        <w:t xml:space="preserve"> is preferable.  </w:t>
      </w:r>
    </w:p>
    <w:p w:rsidRPr="00880BCA" w:rsidR="00925FCE" w:rsidP="00925FCE" w:rsidRDefault="00925FCE" w14:paraId="069CBC4A" w14:textId="77777777">
      <w:pPr>
        <w:pStyle w:val="Main"/>
        <w:keepLines/>
        <w:rPr>
          <w:rFonts w:ascii="DM Sans" w:hAnsi="DM Sans"/>
          <w:b/>
        </w:rPr>
      </w:pPr>
    </w:p>
    <w:p w:rsidRPr="00880BCA" w:rsidR="00925FCE" w:rsidP="00925FCE" w:rsidRDefault="00925FCE" w14:paraId="45F02498" w14:textId="77777777">
      <w:pPr>
        <w:pStyle w:val="Heading3"/>
        <w:rPr>
          <w:rFonts w:ascii="DM Sans" w:hAnsi="DM Sans"/>
          <w:b/>
        </w:rPr>
      </w:pPr>
      <w:r w:rsidRPr="00880BCA">
        <w:rPr>
          <w:rFonts w:ascii="DM Sans" w:hAnsi="DM Sans"/>
        </w:rPr>
        <w:t>Quality Assurance &amp; Control</w:t>
      </w:r>
    </w:p>
    <w:p w:rsidR="00925FCE" w:rsidP="00C967CF" w:rsidRDefault="00925FCE" w14:paraId="28B8C086" w14:textId="13067F4D">
      <w:pPr>
        <w:spacing w:before="60" w:after="60"/>
        <w:ind w:left="720"/>
        <w:rPr>
          <w:rFonts w:ascii="DM Sans" w:hAnsi="DM Sans"/>
          <w:szCs w:val="20"/>
          <w:lang w:val="en-GB" w:eastAsia="en-GB"/>
        </w:rPr>
      </w:pPr>
      <w:r w:rsidRPr="00880BCA">
        <w:rPr>
          <w:rFonts w:ascii="DM Sans" w:hAnsi="DM Sans"/>
          <w:szCs w:val="20"/>
          <w:lang w:val="en-GB" w:eastAsia="en-GB"/>
        </w:rPr>
        <w:t xml:space="preserve">Quality control of the materials, design, construction methods and workmanship is the responsibility of the </w:t>
      </w:r>
      <w:r w:rsidRPr="00880BCA" w:rsidR="00FF1014">
        <w:rPr>
          <w:rFonts w:ascii="DM Sans" w:hAnsi="DM Sans"/>
          <w:szCs w:val="20"/>
          <w:lang w:val="en-GB" w:eastAsia="en-GB"/>
        </w:rPr>
        <w:t>Contractor,</w:t>
      </w:r>
      <w:r w:rsidRPr="00880BCA">
        <w:rPr>
          <w:rFonts w:ascii="DM Sans" w:hAnsi="DM Sans"/>
          <w:szCs w:val="20"/>
          <w:lang w:val="en-GB" w:eastAsia="en-GB"/>
        </w:rPr>
        <w:t xml:space="preserve"> and they shall carry out all necessary measures to ensure standards outlined in the specification are met.</w:t>
      </w:r>
    </w:p>
    <w:p w:rsidR="00C967CF" w:rsidP="00C967CF" w:rsidRDefault="00C967CF" w14:paraId="6C91076D" w14:textId="2CD9A651">
      <w:pPr>
        <w:spacing w:before="60" w:after="60"/>
        <w:ind w:left="720"/>
        <w:rPr>
          <w:rFonts w:ascii="DM Sans" w:hAnsi="DM Sans"/>
          <w:szCs w:val="20"/>
          <w:lang w:val="en-GB" w:eastAsia="en-GB"/>
        </w:rPr>
      </w:pPr>
      <w:r>
        <w:rPr>
          <w:rFonts w:ascii="DM Sans" w:hAnsi="DM Sans"/>
          <w:szCs w:val="20"/>
          <w:lang w:val="en-GB" w:eastAsia="en-GB"/>
        </w:rPr>
        <w:t xml:space="preserve">The Employer Engineer shall carry out periodic reviews of quality and quality procedures as works progress.  </w:t>
      </w:r>
    </w:p>
    <w:p w:rsidRPr="00880BCA" w:rsidR="009A48EB" w:rsidP="00C967CF" w:rsidRDefault="009A48EB" w14:paraId="6E523188" w14:textId="77777777">
      <w:pPr>
        <w:spacing w:before="60" w:after="60"/>
        <w:ind w:left="720"/>
        <w:rPr>
          <w:rFonts w:ascii="DM Sans" w:hAnsi="DM Sans"/>
          <w:szCs w:val="20"/>
          <w:lang w:val="en-GB" w:eastAsia="en-GB"/>
        </w:rPr>
      </w:pPr>
    </w:p>
    <w:p w:rsidRPr="00880BCA" w:rsidR="00925FCE" w:rsidP="00925FCE" w:rsidRDefault="00925FCE" w14:paraId="279D6983" w14:textId="77777777">
      <w:pPr>
        <w:pStyle w:val="Heading3"/>
        <w:rPr>
          <w:rFonts w:ascii="DM Sans" w:hAnsi="DM Sans"/>
          <w:b/>
        </w:rPr>
      </w:pPr>
      <w:r w:rsidRPr="00880BCA">
        <w:rPr>
          <w:rFonts w:ascii="DM Sans" w:hAnsi="DM Sans"/>
        </w:rPr>
        <w:t>Quality Control Records / Documentation</w:t>
      </w:r>
    </w:p>
    <w:p w:rsidRPr="004A30CD" w:rsidR="004A30CD" w:rsidP="004A30CD" w:rsidRDefault="006D0550" w14:paraId="20B2587F" w14:textId="09DDB318">
      <w:pPr>
        <w:pStyle w:val="Main"/>
        <w:keepNext/>
        <w:keepLines/>
        <w:ind w:left="720"/>
        <w:rPr>
          <w:rFonts w:ascii="DM Sans" w:hAnsi="DM Sans"/>
        </w:rPr>
      </w:pPr>
      <w:r>
        <w:rPr>
          <w:rFonts w:ascii="DM Sans" w:hAnsi="DM Sans"/>
        </w:rPr>
        <w:t>Q</w:t>
      </w:r>
      <w:r w:rsidRPr="006D0550">
        <w:rPr>
          <w:rFonts w:ascii="DM Sans" w:hAnsi="DM Sans"/>
        </w:rPr>
        <w:t xml:space="preserve">uality control procedures and processes form an integral part of </w:t>
      </w:r>
      <w:r>
        <w:rPr>
          <w:rFonts w:ascii="DM Sans" w:hAnsi="DM Sans"/>
        </w:rPr>
        <w:t xml:space="preserve">successful project delivery. The Tenderer will be required to put in place and maintain an established </w:t>
      </w:r>
      <w:r w:rsidR="00C967CF">
        <w:rPr>
          <w:rFonts w:ascii="DM Sans" w:hAnsi="DM Sans"/>
        </w:rPr>
        <w:t>q</w:t>
      </w:r>
      <w:r>
        <w:rPr>
          <w:rFonts w:ascii="DM Sans" w:hAnsi="DM Sans"/>
        </w:rPr>
        <w:t>uality management plan. Works q</w:t>
      </w:r>
      <w:r w:rsidRPr="004A30CD" w:rsidR="004A30CD">
        <w:rPr>
          <w:rFonts w:ascii="DM Sans" w:hAnsi="DM Sans"/>
        </w:rPr>
        <w:t>uality control procedure documents should contain information and guidelines as to how total quality management will be maintained including:</w:t>
      </w:r>
    </w:p>
    <w:p w:rsidRPr="00C967CF" w:rsidR="00C967CF" w:rsidRDefault="00C967CF" w14:paraId="29145F1B" w14:textId="27228E8B">
      <w:pPr>
        <w:pStyle w:val="Main"/>
        <w:keepNext/>
        <w:keepLines/>
        <w:numPr>
          <w:ilvl w:val="0"/>
          <w:numId w:val="16"/>
        </w:numPr>
        <w:tabs>
          <w:tab w:val="num" w:pos="1440"/>
        </w:tabs>
        <w:spacing w:before="60"/>
        <w:ind w:left="1440"/>
        <w:rPr>
          <w:rFonts w:ascii="DM Sans" w:hAnsi="DM Sans"/>
        </w:rPr>
      </w:pPr>
      <w:r w:rsidRPr="004A30CD">
        <w:rPr>
          <w:rFonts w:ascii="DM Sans" w:hAnsi="DM Sans"/>
        </w:rPr>
        <w:t>Performance specifications</w:t>
      </w:r>
    </w:p>
    <w:p w:rsidRPr="004A30CD" w:rsidR="004A30CD" w:rsidRDefault="004A30CD" w14:paraId="74F9B3D6" w14:textId="27BD6D3C">
      <w:pPr>
        <w:pStyle w:val="Main"/>
        <w:keepNext/>
        <w:keepLines/>
        <w:numPr>
          <w:ilvl w:val="0"/>
          <w:numId w:val="16"/>
        </w:numPr>
        <w:tabs>
          <w:tab w:val="num" w:pos="1440"/>
        </w:tabs>
        <w:spacing w:before="60"/>
        <w:ind w:left="1440"/>
        <w:rPr>
          <w:rFonts w:ascii="DM Sans" w:hAnsi="DM Sans"/>
        </w:rPr>
      </w:pPr>
      <w:r w:rsidRPr="004A30CD">
        <w:rPr>
          <w:rFonts w:ascii="DM Sans" w:hAnsi="DM Sans"/>
        </w:rPr>
        <w:t>Physical quality guidelines</w:t>
      </w:r>
    </w:p>
    <w:p w:rsidRPr="004A30CD" w:rsidR="004A30CD" w:rsidRDefault="004A30CD" w14:paraId="2A74FF52" w14:textId="77777777">
      <w:pPr>
        <w:pStyle w:val="Main"/>
        <w:keepNext/>
        <w:keepLines/>
        <w:numPr>
          <w:ilvl w:val="0"/>
          <w:numId w:val="16"/>
        </w:numPr>
        <w:tabs>
          <w:tab w:val="num" w:pos="1440"/>
        </w:tabs>
        <w:spacing w:before="60"/>
        <w:ind w:left="1440"/>
        <w:rPr>
          <w:rFonts w:ascii="DM Sans" w:hAnsi="DM Sans"/>
        </w:rPr>
      </w:pPr>
      <w:r w:rsidRPr="004A30CD">
        <w:rPr>
          <w:rFonts w:ascii="DM Sans" w:hAnsi="DM Sans"/>
        </w:rPr>
        <w:t>Inspections, approvals and certifications</w:t>
      </w:r>
    </w:p>
    <w:p w:rsidRPr="004A30CD" w:rsidR="004A30CD" w:rsidRDefault="004A30CD" w14:paraId="6573B9E3" w14:textId="77777777">
      <w:pPr>
        <w:pStyle w:val="Main"/>
        <w:keepNext/>
        <w:keepLines/>
        <w:numPr>
          <w:ilvl w:val="0"/>
          <w:numId w:val="16"/>
        </w:numPr>
        <w:tabs>
          <w:tab w:val="num" w:pos="1440"/>
        </w:tabs>
        <w:spacing w:before="60"/>
        <w:ind w:left="1440"/>
        <w:rPr>
          <w:rFonts w:ascii="DM Sans" w:hAnsi="DM Sans"/>
        </w:rPr>
      </w:pPr>
      <w:r w:rsidRPr="004A30CD">
        <w:rPr>
          <w:rFonts w:ascii="DM Sans" w:hAnsi="DM Sans"/>
        </w:rPr>
        <w:t>Inspection and test plans and certificates</w:t>
      </w:r>
    </w:p>
    <w:p w:rsidRPr="004A30CD" w:rsidR="004A30CD" w:rsidRDefault="004A30CD" w14:paraId="23AF3626" w14:textId="77777777">
      <w:pPr>
        <w:pStyle w:val="Main"/>
        <w:keepNext/>
        <w:keepLines/>
        <w:numPr>
          <w:ilvl w:val="0"/>
          <w:numId w:val="16"/>
        </w:numPr>
        <w:tabs>
          <w:tab w:val="num" w:pos="1440"/>
        </w:tabs>
        <w:spacing w:before="60"/>
        <w:ind w:left="1440"/>
        <w:rPr>
          <w:rFonts w:ascii="DM Sans" w:hAnsi="DM Sans"/>
        </w:rPr>
      </w:pPr>
      <w:r w:rsidRPr="004A30CD">
        <w:rPr>
          <w:rFonts w:ascii="DM Sans" w:hAnsi="DM Sans"/>
        </w:rPr>
        <w:t>Methods and sequence of tests</w:t>
      </w:r>
    </w:p>
    <w:p w:rsidRPr="004A30CD" w:rsidR="004A30CD" w:rsidRDefault="004A30CD" w14:paraId="13BD0CE0" w14:textId="77777777">
      <w:pPr>
        <w:pStyle w:val="Main"/>
        <w:keepNext/>
        <w:keepLines/>
        <w:numPr>
          <w:ilvl w:val="0"/>
          <w:numId w:val="16"/>
        </w:numPr>
        <w:tabs>
          <w:tab w:val="num" w:pos="1440"/>
        </w:tabs>
        <w:spacing w:before="60"/>
        <w:ind w:left="1440"/>
        <w:rPr>
          <w:rFonts w:ascii="DM Sans" w:hAnsi="DM Sans"/>
        </w:rPr>
      </w:pPr>
      <w:r w:rsidRPr="004A30CD">
        <w:rPr>
          <w:rFonts w:ascii="DM Sans" w:hAnsi="DM Sans"/>
        </w:rPr>
        <w:t>Acceptance and rejection criteria</w:t>
      </w:r>
    </w:p>
    <w:p w:rsidRPr="004A30CD" w:rsidR="004A30CD" w:rsidRDefault="004A30CD" w14:paraId="56A3A246" w14:textId="7629EB06">
      <w:pPr>
        <w:pStyle w:val="Main"/>
        <w:keepNext/>
        <w:keepLines/>
        <w:numPr>
          <w:ilvl w:val="0"/>
          <w:numId w:val="16"/>
        </w:numPr>
        <w:tabs>
          <w:tab w:val="num" w:pos="1440"/>
        </w:tabs>
        <w:spacing w:before="60"/>
        <w:ind w:left="1440"/>
        <w:rPr>
          <w:rFonts w:ascii="DM Sans" w:hAnsi="DM Sans"/>
        </w:rPr>
      </w:pPr>
      <w:r w:rsidRPr="004A30CD">
        <w:rPr>
          <w:rFonts w:ascii="DM Sans" w:hAnsi="DM Sans"/>
        </w:rPr>
        <w:t xml:space="preserve">Key </w:t>
      </w:r>
      <w:r w:rsidR="006D0550">
        <w:rPr>
          <w:rFonts w:ascii="DM Sans" w:hAnsi="DM Sans"/>
        </w:rPr>
        <w:t>client witness/</w:t>
      </w:r>
      <w:r w:rsidRPr="004A30CD">
        <w:rPr>
          <w:rFonts w:ascii="DM Sans" w:hAnsi="DM Sans"/>
        </w:rPr>
        <w:t>control points</w:t>
      </w:r>
    </w:p>
    <w:p w:rsidRPr="004A30CD" w:rsidR="006D0550" w:rsidP="006D0550" w:rsidRDefault="006D0550" w14:paraId="6EA9A4A2" w14:textId="140ED5D8">
      <w:pPr>
        <w:pStyle w:val="Main"/>
        <w:keepNext/>
        <w:keepLines/>
        <w:spacing w:before="60"/>
        <w:ind w:left="720"/>
        <w:rPr>
          <w:rFonts w:ascii="DM Sans" w:hAnsi="DM Sans"/>
        </w:rPr>
      </w:pPr>
      <w:r w:rsidRPr="004A30CD">
        <w:rPr>
          <w:rFonts w:ascii="DM Sans" w:hAnsi="DM Sans"/>
        </w:rPr>
        <w:t xml:space="preserve">These documents can </w:t>
      </w:r>
      <w:r w:rsidRPr="006D0550">
        <w:rPr>
          <w:rFonts w:ascii="DM Sans" w:hAnsi="DM Sans"/>
        </w:rPr>
        <w:t>consist of</w:t>
      </w:r>
      <w:r w:rsidRPr="004A30CD">
        <w:rPr>
          <w:rFonts w:ascii="DM Sans" w:hAnsi="DM Sans"/>
        </w:rPr>
        <w:t xml:space="preserve"> word docs, PDFs, excel spreadsheets</w:t>
      </w:r>
      <w:r w:rsidR="00C967CF">
        <w:rPr>
          <w:rFonts w:ascii="DM Sans" w:hAnsi="DM Sans"/>
        </w:rPr>
        <w:t xml:space="preserve"> and will be complied and included in the final works handover documentation upon completion of the Works. </w:t>
      </w:r>
      <w:r w:rsidRPr="006D0550">
        <w:rPr>
          <w:rFonts w:ascii="DM Sans" w:hAnsi="DM Sans"/>
        </w:rPr>
        <w:t xml:space="preserve"> </w:t>
      </w:r>
    </w:p>
    <w:p w:rsidR="00244B5C" w:rsidP="006C6E09" w:rsidRDefault="00244B5C" w14:paraId="76C18488" w14:textId="77777777">
      <w:pPr>
        <w:spacing w:before="60" w:after="60"/>
        <w:ind w:left="720"/>
        <w:rPr>
          <w:rFonts w:ascii="DM Sans" w:hAnsi="DM Sans"/>
          <w:szCs w:val="20"/>
          <w:lang w:val="en-GB" w:eastAsia="en-GB"/>
        </w:rPr>
      </w:pPr>
    </w:p>
    <w:p w:rsidRPr="00880BCA" w:rsidR="00925FCE" w:rsidP="00925FCE" w:rsidRDefault="00925FCE" w14:paraId="7FE56077" w14:textId="77777777">
      <w:pPr>
        <w:rPr>
          <w:rFonts w:ascii="DM Sans" w:hAnsi="DM Sans"/>
          <w:lang w:val="en-GB" w:eastAsia="en-GB"/>
        </w:rPr>
      </w:pPr>
    </w:p>
    <w:p w:rsidRPr="00880BCA" w:rsidR="00925FCE" w:rsidP="00925FCE" w:rsidRDefault="00925FCE" w14:paraId="1DB2AC98" w14:textId="77777777">
      <w:pPr>
        <w:pStyle w:val="Heading3"/>
        <w:rPr>
          <w:rFonts w:ascii="DM Sans" w:hAnsi="DM Sans"/>
          <w:b/>
        </w:rPr>
      </w:pPr>
      <w:r w:rsidRPr="00880BCA">
        <w:rPr>
          <w:rFonts w:ascii="DM Sans" w:hAnsi="DM Sans"/>
        </w:rPr>
        <w:t>Rejection of Works</w:t>
      </w:r>
    </w:p>
    <w:p w:rsidRPr="009A2715" w:rsidR="00925FCE" w:rsidP="009A2715" w:rsidRDefault="00925FCE" w14:paraId="6A940454" w14:textId="20C1FFBC">
      <w:pPr>
        <w:spacing w:before="60" w:after="60"/>
        <w:ind w:left="720"/>
        <w:rPr>
          <w:rFonts w:ascii="DM Sans" w:hAnsi="DM Sans"/>
          <w:szCs w:val="20"/>
          <w:lang w:val="en-GB" w:eastAsia="en-GB"/>
        </w:rPr>
      </w:pPr>
      <w:r w:rsidRPr="009A2715">
        <w:rPr>
          <w:rFonts w:ascii="DM Sans" w:hAnsi="DM Sans"/>
          <w:szCs w:val="20"/>
          <w:lang w:val="en-GB" w:eastAsia="en-GB"/>
        </w:rPr>
        <w:t>The Employer and the Engineer reserve the right to reject any work presented by the Contractor that is deemed to be unsatisfactory, including work that does not comply with the specification, any referenced codes and standards, or good engineering practice.</w:t>
      </w:r>
    </w:p>
    <w:p w:rsidR="00925FCE" w:rsidP="009A2715" w:rsidRDefault="00925FCE" w14:paraId="4B7704CC" w14:textId="77777777">
      <w:pPr>
        <w:spacing w:before="60" w:after="60"/>
        <w:ind w:left="720"/>
        <w:rPr>
          <w:rFonts w:ascii="DM Sans" w:hAnsi="DM Sans"/>
          <w:szCs w:val="20"/>
          <w:lang w:val="en-GB" w:eastAsia="en-GB"/>
        </w:rPr>
      </w:pPr>
      <w:r w:rsidRPr="009A2715">
        <w:rPr>
          <w:rFonts w:ascii="DM Sans" w:hAnsi="DM Sans"/>
          <w:szCs w:val="20"/>
          <w:lang w:val="en-GB" w:eastAsia="en-GB"/>
        </w:rPr>
        <w:t xml:space="preserve">In the event of unsatisfactory work being presented, it shall be the Contractor’s responsibility to rectify the work as requested at no additional cost to the Employer. </w:t>
      </w:r>
    </w:p>
    <w:p w:rsidRPr="009A2715" w:rsidR="001E386C" w:rsidP="009A2715" w:rsidRDefault="001E386C" w14:paraId="3B364F70" w14:textId="77777777">
      <w:pPr>
        <w:spacing w:before="60" w:after="60"/>
        <w:ind w:left="720"/>
        <w:rPr>
          <w:rFonts w:ascii="DM Sans" w:hAnsi="DM Sans"/>
          <w:szCs w:val="20"/>
          <w:lang w:val="en-GB" w:eastAsia="en-GB"/>
        </w:rPr>
      </w:pPr>
    </w:p>
    <w:p w:rsidR="00A54730" w:rsidP="00D03337" w:rsidRDefault="00A54730" w14:paraId="01A36F5C" w14:textId="1D993B64">
      <w:pPr>
        <w:pStyle w:val="Heading1"/>
        <w:pageBreakBefore/>
        <w:ind w:left="856" w:hanging="856"/>
        <w:rPr>
          <w:rFonts w:ascii="DM Sans" w:hAnsi="DM Sans"/>
        </w:rPr>
      </w:pPr>
      <w:bookmarkStart w:name="_Toc427654406" w:id="59"/>
      <w:bookmarkStart w:name="_Toc427660329" w:id="60"/>
      <w:bookmarkStart w:name="_Toc427660442" w:id="61"/>
      <w:bookmarkStart w:name="_Toc427654407" w:id="62"/>
      <w:bookmarkStart w:name="_Toc427660330" w:id="63"/>
      <w:bookmarkStart w:name="_Toc427660443" w:id="64"/>
      <w:bookmarkStart w:name="_Toc427654408" w:id="65"/>
      <w:bookmarkStart w:name="_Toc427660331" w:id="66"/>
      <w:bookmarkStart w:name="_Toc427660444" w:id="67"/>
      <w:bookmarkStart w:name="_Toc427660334" w:id="68"/>
      <w:bookmarkStart w:name="_Toc427660447" w:id="69"/>
      <w:bookmarkStart w:name="_Toc427660335" w:id="70"/>
      <w:bookmarkStart w:name="_Toc427660448" w:id="71"/>
      <w:bookmarkStart w:name="_Toc427660336" w:id="72"/>
      <w:bookmarkStart w:name="_Toc427660449" w:id="73"/>
      <w:bookmarkStart w:name="_Toc427660337" w:id="74"/>
      <w:bookmarkStart w:name="_Toc427660450" w:id="75"/>
      <w:bookmarkStart w:name="_Toc427660338" w:id="76"/>
      <w:bookmarkStart w:name="_Toc427660451" w:id="77"/>
      <w:bookmarkStart w:name="_Toc427660339" w:id="78"/>
      <w:bookmarkStart w:name="_Toc427660452" w:id="79"/>
      <w:bookmarkStart w:name="_Toc427660340" w:id="80"/>
      <w:bookmarkStart w:name="_Toc427660453" w:id="81"/>
      <w:bookmarkStart w:name="_Toc427660341" w:id="82"/>
      <w:bookmarkStart w:name="_Toc427660454" w:id="83"/>
      <w:bookmarkStart w:name="_Toc427660342" w:id="84"/>
      <w:bookmarkStart w:name="_Toc427660455" w:id="85"/>
      <w:bookmarkStart w:name="_Toc427660343" w:id="86"/>
      <w:bookmarkStart w:name="_Toc427660456" w:id="87"/>
      <w:bookmarkStart w:name="_Toc427660344" w:id="88"/>
      <w:bookmarkStart w:name="_Toc427660457" w:id="89"/>
      <w:bookmarkStart w:name="_Toc427660345" w:id="90"/>
      <w:bookmarkStart w:name="_Toc427660458" w:id="91"/>
      <w:bookmarkStart w:name="_Toc442794068" w:id="92"/>
      <w:bookmarkStart w:name="_Toc442794069" w:id="93"/>
      <w:bookmarkStart w:name="_Toc442794070" w:id="94"/>
      <w:bookmarkStart w:name="_Toc442794071" w:id="95"/>
      <w:bookmarkStart w:name="_Toc442794072" w:id="96"/>
      <w:bookmarkStart w:name="_Toc424734508" w:id="97"/>
      <w:bookmarkStart w:name="_Toc424735143" w:id="98"/>
      <w:bookmarkStart w:name="_Toc424739561" w:id="99"/>
      <w:bookmarkStart w:name="_Toc424739885" w:id="100"/>
      <w:bookmarkStart w:name="_Toc424740025" w:id="101"/>
      <w:bookmarkStart w:name="_Toc424740165" w:id="102"/>
      <w:bookmarkStart w:name="_Toc424740463" w:id="103"/>
      <w:bookmarkStart w:name="_Toc424740597" w:id="104"/>
      <w:bookmarkStart w:name="_Toc424740731" w:id="105"/>
      <w:bookmarkStart w:name="_Toc424740865" w:id="106"/>
      <w:bookmarkStart w:name="_Toc424740999" w:id="107"/>
      <w:bookmarkStart w:name="_Toc424741133" w:id="108"/>
      <w:bookmarkStart w:name="_Toc424906860" w:id="109"/>
      <w:bookmarkStart w:name="_Toc237938832" w:id="110"/>
      <w:bookmarkStart w:name="_Toc350339098" w:id="111"/>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880BCA">
        <w:rPr>
          <w:rFonts w:ascii="DM Sans" w:hAnsi="DM Sans"/>
        </w:rPr>
        <w:t xml:space="preserve">Technical </w:t>
      </w:r>
      <w:r w:rsidRPr="00880BCA" w:rsidR="00A623A6">
        <w:rPr>
          <w:rFonts w:ascii="DM Sans" w:hAnsi="DM Sans"/>
        </w:rPr>
        <w:t>Scope of Work</w:t>
      </w:r>
      <w:bookmarkEnd w:id="110"/>
      <w:r w:rsidRPr="00880BCA" w:rsidR="00A623A6">
        <w:rPr>
          <w:rFonts w:ascii="DM Sans" w:hAnsi="DM Sans"/>
        </w:rPr>
        <w:t xml:space="preserve"> </w:t>
      </w:r>
      <w:bookmarkEnd w:id="111"/>
      <w:r w:rsidRPr="00880BCA">
        <w:rPr>
          <w:rFonts w:ascii="DM Sans" w:hAnsi="DM Sans"/>
        </w:rPr>
        <w:t xml:space="preserve"> </w:t>
      </w:r>
    </w:p>
    <w:p w:rsidR="006D12F5" w:rsidP="006D12F5" w:rsidRDefault="006D12F5" w14:paraId="68D7A376" w14:textId="77777777"/>
    <w:p w:rsidRPr="006D12F5" w:rsidR="006D12F5" w:rsidP="006D12F5" w:rsidRDefault="006D12F5" w14:paraId="1FEA0ADC" w14:textId="59D88492">
      <w:r>
        <w:t>AirNav is seeking proposals to deliver the following requirements</w:t>
      </w:r>
    </w:p>
    <w:p w:rsidRPr="006D12F5" w:rsidR="006D12F5" w:rsidP="006D12F5" w:rsidRDefault="006D12F5" w14:paraId="090F07F4" w14:textId="58AF46A8">
      <w:pPr>
        <w:pStyle w:val="Heading2"/>
        <w:rPr>
          <w:rFonts w:ascii="DM Sans" w:hAnsi="DM Sans"/>
          <w:sz w:val="24"/>
          <w:szCs w:val="24"/>
        </w:rPr>
      </w:pPr>
      <w:bookmarkStart w:name="_Toc237938833" w:id="112"/>
      <w:r>
        <w:rPr>
          <w:rFonts w:ascii="DM Sans" w:hAnsi="DM Sans"/>
          <w:sz w:val="24"/>
          <w:szCs w:val="24"/>
        </w:rPr>
        <w:t>General overview of scope of supply</w:t>
      </w:r>
      <w:bookmarkEnd w:id="112"/>
    </w:p>
    <w:tbl>
      <w:tblPr>
        <w:tblStyle w:val="TableGrid"/>
        <w:tblW w:w="0" w:type="auto"/>
        <w:tblLook w:val="04A0" w:firstRow="1" w:lastRow="0" w:firstColumn="1" w:lastColumn="0" w:noHBand="0" w:noVBand="1"/>
      </w:tblPr>
      <w:tblGrid>
        <w:gridCol w:w="988"/>
        <w:gridCol w:w="8028"/>
      </w:tblGrid>
      <w:tr w:rsidR="006D12F5" w:rsidTr="006D12F5" w14:paraId="7FEF974B" w14:textId="77777777">
        <w:tc>
          <w:tcPr>
            <w:tcW w:w="988" w:type="dxa"/>
          </w:tcPr>
          <w:p w:rsidRPr="005027AF" w:rsidR="006D12F5" w:rsidP="00B953AB" w:rsidRDefault="006D12F5" w14:paraId="20B0C022" w14:textId="77777777">
            <w:r>
              <w:t>Desc. ID</w:t>
            </w:r>
          </w:p>
        </w:tc>
        <w:tc>
          <w:tcPr>
            <w:tcW w:w="8028" w:type="dxa"/>
          </w:tcPr>
          <w:p w:rsidRPr="005027AF" w:rsidR="006D12F5" w:rsidP="00B953AB" w:rsidRDefault="006D12F5" w14:paraId="37C79D70" w14:textId="77777777"/>
        </w:tc>
      </w:tr>
      <w:tr w:rsidR="006D12F5" w:rsidTr="006D12F5" w14:paraId="4DA5767D" w14:textId="77777777">
        <w:tc>
          <w:tcPr>
            <w:tcW w:w="988" w:type="dxa"/>
          </w:tcPr>
          <w:p w:rsidRPr="005027AF" w:rsidR="006D12F5" w:rsidP="006D12F5" w:rsidRDefault="006D12F5" w14:paraId="258C0EA2" w14:textId="288B9EFD">
            <w:pPr>
              <w:pStyle w:val="Heading3"/>
            </w:pPr>
          </w:p>
        </w:tc>
        <w:tc>
          <w:tcPr>
            <w:tcW w:w="8028" w:type="dxa"/>
          </w:tcPr>
          <w:p w:rsidRPr="005027AF" w:rsidR="006D12F5" w:rsidP="00B953AB" w:rsidRDefault="006D12F5" w14:paraId="091A3665" w14:textId="77777777">
            <w:r>
              <w:t>AirNav will install ATC systems equipment in 19” equipment racks. The equipment rack dimensions are 600mm x 1200mm, 42U.</w:t>
            </w:r>
          </w:p>
        </w:tc>
      </w:tr>
      <w:tr w:rsidR="006D12F5" w:rsidTr="006D12F5" w14:paraId="46D8CEBA" w14:textId="77777777">
        <w:tc>
          <w:tcPr>
            <w:tcW w:w="988" w:type="dxa"/>
          </w:tcPr>
          <w:p w:rsidRPr="005027AF" w:rsidR="006D12F5" w:rsidP="006D12F5" w:rsidRDefault="006D12F5" w14:paraId="5FBF8348" w14:textId="0F5F075C">
            <w:pPr>
              <w:pStyle w:val="Heading3"/>
            </w:pPr>
          </w:p>
        </w:tc>
        <w:tc>
          <w:tcPr>
            <w:tcW w:w="8028" w:type="dxa"/>
          </w:tcPr>
          <w:p w:rsidRPr="005027AF" w:rsidR="006D12F5" w:rsidP="00B953AB" w:rsidRDefault="006D12F5" w14:paraId="511C543F" w14:textId="77777777">
            <w:r>
              <w:t>Up to 8 equipment racks will be installed by AirNav.</w:t>
            </w:r>
          </w:p>
        </w:tc>
      </w:tr>
      <w:tr w:rsidR="006D12F5" w:rsidTr="006D12F5" w14:paraId="3538953C" w14:textId="77777777">
        <w:tc>
          <w:tcPr>
            <w:tcW w:w="988" w:type="dxa"/>
          </w:tcPr>
          <w:p w:rsidR="006D12F5" w:rsidP="006D12F5" w:rsidRDefault="006D12F5" w14:paraId="067F873F" w14:textId="4BAA17C8">
            <w:pPr>
              <w:pStyle w:val="Heading3"/>
            </w:pPr>
          </w:p>
        </w:tc>
        <w:tc>
          <w:tcPr>
            <w:tcW w:w="8028" w:type="dxa"/>
          </w:tcPr>
          <w:p w:rsidR="006D12F5" w:rsidP="00B953AB" w:rsidRDefault="006D12F5" w14:paraId="65742EE9" w14:textId="77777777">
            <w:r>
              <w:t>The maximum weight load per rack (including the weight of the rack itself) will be 340KG.</w:t>
            </w:r>
          </w:p>
        </w:tc>
      </w:tr>
      <w:tr w:rsidR="006D12F5" w:rsidTr="006D12F5" w14:paraId="5D985868" w14:textId="77777777">
        <w:tc>
          <w:tcPr>
            <w:tcW w:w="988" w:type="dxa"/>
          </w:tcPr>
          <w:p w:rsidRPr="005027AF" w:rsidR="006D12F5" w:rsidP="006D12F5" w:rsidRDefault="006D12F5" w14:paraId="56C1EA8C" w14:textId="575F38CF">
            <w:pPr>
              <w:pStyle w:val="Heading3"/>
            </w:pPr>
          </w:p>
        </w:tc>
        <w:tc>
          <w:tcPr>
            <w:tcW w:w="8028" w:type="dxa"/>
          </w:tcPr>
          <w:p w:rsidRPr="005027AF" w:rsidR="006D12F5" w:rsidP="00B953AB" w:rsidRDefault="006D12F5" w14:paraId="684FEF33" w14:textId="77777777">
            <w:r>
              <w:t>The maximum power load per rack will be 3KW.</w:t>
            </w:r>
          </w:p>
        </w:tc>
      </w:tr>
      <w:tr w:rsidR="006D12F5" w:rsidTr="006D12F5" w14:paraId="5837B57F" w14:textId="77777777">
        <w:tc>
          <w:tcPr>
            <w:tcW w:w="988" w:type="dxa"/>
          </w:tcPr>
          <w:p w:rsidR="006D12F5" w:rsidP="006D12F5" w:rsidRDefault="006D12F5" w14:paraId="388488AA" w14:textId="7B133F47">
            <w:pPr>
              <w:pStyle w:val="Heading3"/>
            </w:pPr>
          </w:p>
        </w:tc>
        <w:tc>
          <w:tcPr>
            <w:tcW w:w="8028" w:type="dxa"/>
          </w:tcPr>
          <w:p w:rsidR="006D12F5" w:rsidP="00B953AB" w:rsidRDefault="006D12F5" w14:paraId="4F7BB766" w14:textId="77777777">
            <w:r>
              <w:t>All ATC system servers and network devices will have redundant PSUs.</w:t>
            </w:r>
          </w:p>
        </w:tc>
      </w:tr>
      <w:tr w:rsidR="006D12F5" w:rsidTr="006D12F5" w14:paraId="7143E8F1" w14:textId="77777777">
        <w:tc>
          <w:tcPr>
            <w:tcW w:w="988" w:type="dxa"/>
          </w:tcPr>
          <w:p w:rsidR="006D12F5" w:rsidP="006D12F5" w:rsidRDefault="006D12F5" w14:paraId="6C3AA320" w14:textId="2C6F7E15">
            <w:pPr>
              <w:pStyle w:val="Heading3"/>
            </w:pPr>
          </w:p>
        </w:tc>
        <w:tc>
          <w:tcPr>
            <w:tcW w:w="8028" w:type="dxa"/>
          </w:tcPr>
          <w:p w:rsidR="006D12F5" w:rsidP="00B953AB" w:rsidRDefault="006D12F5" w14:paraId="2090E23C" w14:textId="2A3C1505">
            <w:r>
              <w:t>The equipment room will be installed less than 25m from the Cork Air Traffic Control Tower building.  Refer to Fig 1 – proposed location mark</w:t>
            </w:r>
            <w:r w:rsidR="000B0D76">
              <w:t>ed</w:t>
            </w:r>
            <w:r>
              <w:t xml:space="preserve"> with red rectangle.</w:t>
            </w:r>
          </w:p>
        </w:tc>
      </w:tr>
      <w:tr w:rsidR="006D12F5" w:rsidTr="006D12F5" w14:paraId="7012B400" w14:textId="77777777">
        <w:tc>
          <w:tcPr>
            <w:tcW w:w="988" w:type="dxa"/>
          </w:tcPr>
          <w:p w:rsidR="006D12F5" w:rsidP="006D12F5" w:rsidRDefault="006D12F5" w14:paraId="554C5AE3" w14:textId="4C44A5B3">
            <w:pPr>
              <w:pStyle w:val="Heading3"/>
            </w:pPr>
          </w:p>
        </w:tc>
        <w:tc>
          <w:tcPr>
            <w:tcW w:w="8028" w:type="dxa"/>
          </w:tcPr>
          <w:p w:rsidR="006D12F5" w:rsidP="00B953AB" w:rsidRDefault="006D12F5" w14:paraId="6D47A1AF" w14:textId="77777777">
            <w:r>
              <w:t>AirNav will provide lightening protection post-install.</w:t>
            </w:r>
          </w:p>
        </w:tc>
      </w:tr>
      <w:tr w:rsidR="006D12F5" w:rsidTr="006D12F5" w14:paraId="01E361A4" w14:textId="77777777">
        <w:tc>
          <w:tcPr>
            <w:tcW w:w="988" w:type="dxa"/>
          </w:tcPr>
          <w:p w:rsidR="006D12F5" w:rsidP="006D12F5" w:rsidRDefault="006D12F5" w14:paraId="189066E7" w14:textId="0095951B">
            <w:pPr>
              <w:pStyle w:val="Heading3"/>
            </w:pPr>
          </w:p>
        </w:tc>
        <w:tc>
          <w:tcPr>
            <w:tcW w:w="8028" w:type="dxa"/>
          </w:tcPr>
          <w:p w:rsidR="006D12F5" w:rsidP="00B953AB" w:rsidRDefault="006D12F5" w14:paraId="76C86BFB" w14:textId="37ACDC1F">
            <w:r>
              <w:t xml:space="preserve">AirNav will provide pre-installation civil works according to the successful </w:t>
            </w:r>
            <w:r w:rsidR="00C972E3">
              <w:t xml:space="preserve">winning </w:t>
            </w:r>
            <w:r>
              <w:t>tenderer specification. Civil works can include preparation of a base at the chosen installation site and ducting (for power and data cables) between the Cork Air Traffic Control Tower building and the equipment room.</w:t>
            </w:r>
          </w:p>
        </w:tc>
      </w:tr>
      <w:tr w:rsidR="006D12F5" w:rsidTr="006D12F5" w14:paraId="058613ED" w14:textId="77777777">
        <w:tc>
          <w:tcPr>
            <w:tcW w:w="988" w:type="dxa"/>
          </w:tcPr>
          <w:p w:rsidR="006D12F5" w:rsidP="006D12F5" w:rsidRDefault="006D12F5" w14:paraId="0B2581F6" w14:textId="0585CE75">
            <w:pPr>
              <w:pStyle w:val="Heading3"/>
            </w:pPr>
          </w:p>
        </w:tc>
        <w:tc>
          <w:tcPr>
            <w:tcW w:w="8028" w:type="dxa"/>
          </w:tcPr>
          <w:p w:rsidR="006D12F5" w:rsidP="00B953AB" w:rsidRDefault="006D12F5" w14:paraId="38F76262" w14:textId="4E0DF6F1">
            <w:r>
              <w:t>Power generator back-up will be provided via AirNav’s existing infrastructure at Cork Air Traffic Control Tower.</w:t>
            </w:r>
          </w:p>
        </w:tc>
      </w:tr>
    </w:tbl>
    <w:p w:rsidR="006D12F5" w:rsidP="006D12F5" w:rsidRDefault="006D12F5" w14:paraId="03B7167C" w14:textId="77777777">
      <w:pPr>
        <w:rPr>
          <w:b/>
          <w:bCs/>
        </w:rPr>
      </w:pPr>
    </w:p>
    <w:p w:rsidR="006D12F5" w:rsidP="006D12F5" w:rsidRDefault="006D12F5" w14:paraId="21E64D0B" w14:textId="77777777">
      <w:pPr>
        <w:rPr>
          <w:b/>
          <w:bCs/>
        </w:rPr>
      </w:pPr>
    </w:p>
    <w:p w:rsidR="006D12F5" w:rsidP="006D12F5" w:rsidRDefault="006D12F5" w14:paraId="1B26691A" w14:textId="77777777">
      <w:pPr>
        <w:rPr>
          <w:b/>
          <w:bCs/>
        </w:rPr>
      </w:pPr>
      <w:r>
        <w:rPr>
          <w:b/>
          <w:bCs/>
          <w:noProof/>
        </w:rPr>
        <mc:AlternateContent>
          <mc:Choice Requires="wps">
            <w:drawing>
              <wp:anchor distT="0" distB="0" distL="114300" distR="114300" simplePos="0" relativeHeight="251660288" behindDoc="0" locked="0" layoutInCell="1" allowOverlap="1" wp14:anchorId="32809FBC" wp14:editId="0B7CAAF1">
                <wp:simplePos x="0" y="0"/>
                <wp:positionH relativeFrom="column">
                  <wp:posOffset>3582328</wp:posOffset>
                </wp:positionH>
                <wp:positionV relativeFrom="paragraph">
                  <wp:posOffset>470353</wp:posOffset>
                </wp:positionV>
                <wp:extent cx="368489" cy="539086"/>
                <wp:effectExtent l="95250" t="76200" r="69850" b="71120"/>
                <wp:wrapNone/>
                <wp:docPr id="610891088" name="Rectangle 1"/>
                <wp:cNvGraphicFramePr/>
                <a:graphic xmlns:a="http://schemas.openxmlformats.org/drawingml/2006/main">
                  <a:graphicData uri="http://schemas.microsoft.com/office/word/2010/wordprocessingShape">
                    <wps:wsp>
                      <wps:cNvSpPr/>
                      <wps:spPr>
                        <a:xfrm rot="20420115">
                          <a:off x="0" y="0"/>
                          <a:ext cx="368489" cy="53908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0CB1632C">
              <v:rect id="Rectangle 1" style="position:absolute;margin-left:282.05pt;margin-top:37.05pt;width:29pt;height:42.45pt;rotation:-1288749fd;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55F1B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"/>
            </w:pict>
          </mc:Fallback>
        </mc:AlternateContent>
      </w:r>
      <w:r w:rsidRPr="00D51DB6">
        <w:rPr>
          <w:b/>
          <w:bCs/>
          <w:noProof/>
        </w:rPr>
        <w:drawing>
          <wp:inline distT="0" distB="0" distL="0" distR="0" wp14:anchorId="48B6A981" wp14:editId="22919E6B">
            <wp:extent cx="5731510" cy="3369945"/>
            <wp:effectExtent l="0" t="0" r="2540" b="1905"/>
            <wp:docPr id="1526111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11077" name=""/>
                    <pic:cNvPicPr/>
                  </pic:nvPicPr>
                  <pic:blipFill>
                    <a:blip r:embed="rId14"/>
                    <a:stretch>
                      <a:fillRect/>
                    </a:stretch>
                  </pic:blipFill>
                  <pic:spPr>
                    <a:xfrm>
                      <a:off x="0" y="0"/>
                      <a:ext cx="5731510" cy="3369945"/>
                    </a:xfrm>
                    <a:prstGeom prst="rect">
                      <a:avLst/>
                    </a:prstGeom>
                  </pic:spPr>
                </pic:pic>
              </a:graphicData>
            </a:graphic>
          </wp:inline>
        </w:drawing>
      </w:r>
    </w:p>
    <w:p w:rsidRPr="009A48EB" w:rsidR="006D12F5" w:rsidP="009A48EB" w:rsidRDefault="006D12F5" w14:paraId="2B9AD693" w14:textId="77777777">
      <w:pPr>
        <w:jc w:val="left"/>
        <w:rPr>
          <w:b/>
          <w:bCs/>
          <w:color w:val="009999"/>
        </w:rPr>
      </w:pPr>
      <w:r w:rsidRPr="009A48EB">
        <w:rPr>
          <w:b/>
          <w:bCs/>
          <w:color w:val="009999"/>
        </w:rPr>
        <w:t>Fig 1. Aerial view Cork Air Traffic Control Tower</w:t>
      </w:r>
    </w:p>
    <w:p w:rsidR="00FF1014" w:rsidP="006D12F5" w:rsidRDefault="00FF1014" w14:paraId="50995D33" w14:textId="77777777">
      <w:pPr>
        <w:jc w:val="center"/>
        <w:rPr>
          <w:b/>
          <w:bCs/>
        </w:rPr>
      </w:pPr>
    </w:p>
    <w:p w:rsidRPr="006D12F5" w:rsidR="006D12F5" w:rsidP="006D12F5" w:rsidRDefault="006D12F5" w14:paraId="6E268DDB" w14:textId="2AB74CC2">
      <w:pPr>
        <w:pStyle w:val="Heading2"/>
        <w:rPr>
          <w:rFonts w:ascii="DM Sans" w:hAnsi="DM Sans"/>
          <w:sz w:val="24"/>
          <w:szCs w:val="24"/>
        </w:rPr>
      </w:pPr>
      <w:bookmarkStart w:name="_Toc237938834" w:id="113"/>
      <w:r w:rsidRPr="006D12F5">
        <w:rPr>
          <w:rFonts w:ascii="DM Sans" w:hAnsi="DM Sans"/>
          <w:sz w:val="24"/>
          <w:szCs w:val="24"/>
        </w:rPr>
        <w:t>Physical dimension</w:t>
      </w:r>
      <w:r w:rsidR="00FF1014">
        <w:rPr>
          <w:rFonts w:ascii="DM Sans" w:hAnsi="DM Sans"/>
          <w:sz w:val="24"/>
          <w:szCs w:val="24"/>
        </w:rPr>
        <w:t xml:space="preserve"> requirements</w:t>
      </w:r>
      <w:bookmarkEnd w:id="113"/>
    </w:p>
    <w:tbl>
      <w:tblPr>
        <w:tblStyle w:val="TableGrid"/>
        <w:tblW w:w="0" w:type="auto"/>
        <w:tblLook w:val="04A0" w:firstRow="1" w:lastRow="0" w:firstColumn="1" w:lastColumn="0" w:noHBand="0" w:noVBand="1"/>
      </w:tblPr>
      <w:tblGrid>
        <w:gridCol w:w="846"/>
        <w:gridCol w:w="8170"/>
      </w:tblGrid>
      <w:tr w:rsidR="006D12F5" w:rsidTr="006D12F5" w14:paraId="544DD882" w14:textId="77777777">
        <w:tc>
          <w:tcPr>
            <w:tcW w:w="846" w:type="dxa"/>
          </w:tcPr>
          <w:p w:rsidRPr="005027AF" w:rsidR="006D12F5" w:rsidP="00B953AB" w:rsidRDefault="006D12F5" w14:paraId="581CFD33" w14:textId="77777777">
            <w:r w:rsidRPr="005027AF">
              <w:t>Req</w:t>
            </w:r>
            <w:r>
              <w:t>.</w:t>
            </w:r>
            <w:r w:rsidRPr="005027AF">
              <w:t xml:space="preserve"> ID</w:t>
            </w:r>
          </w:p>
        </w:tc>
        <w:tc>
          <w:tcPr>
            <w:tcW w:w="8170" w:type="dxa"/>
          </w:tcPr>
          <w:p w:rsidRPr="005027AF" w:rsidR="006D12F5" w:rsidP="00B953AB" w:rsidRDefault="006D12F5" w14:paraId="6B2A6411" w14:textId="77777777"/>
        </w:tc>
      </w:tr>
      <w:tr w:rsidR="006D12F5" w:rsidTr="006D12F5" w14:paraId="513153FC" w14:textId="77777777">
        <w:tc>
          <w:tcPr>
            <w:tcW w:w="846" w:type="dxa"/>
          </w:tcPr>
          <w:p w:rsidRPr="005027AF" w:rsidR="006D12F5" w:rsidP="006D12F5" w:rsidRDefault="006D12F5" w14:paraId="4977E8A4" w14:textId="5F9314A3">
            <w:pPr>
              <w:pStyle w:val="Heading3"/>
            </w:pPr>
          </w:p>
        </w:tc>
        <w:tc>
          <w:tcPr>
            <w:tcW w:w="8170" w:type="dxa"/>
          </w:tcPr>
          <w:p w:rsidRPr="005027AF" w:rsidR="006D12F5" w:rsidP="00B953AB" w:rsidRDefault="006D12F5" w14:paraId="1824A742" w14:textId="77777777">
            <w:r>
              <w:t>The equipment room design shall include a minimum of 1m clearance to the front and rear of each rack</w:t>
            </w:r>
          </w:p>
        </w:tc>
      </w:tr>
      <w:tr w:rsidR="006D12F5" w:rsidTr="006D12F5" w14:paraId="216B7764" w14:textId="77777777">
        <w:tc>
          <w:tcPr>
            <w:tcW w:w="846" w:type="dxa"/>
          </w:tcPr>
          <w:p w:rsidRPr="005027AF" w:rsidR="006D12F5" w:rsidP="006D12F5" w:rsidRDefault="006D12F5" w14:paraId="6C6FCF8C" w14:textId="48F44F4D">
            <w:pPr>
              <w:pStyle w:val="Heading3"/>
            </w:pPr>
          </w:p>
        </w:tc>
        <w:tc>
          <w:tcPr>
            <w:tcW w:w="8170" w:type="dxa"/>
          </w:tcPr>
          <w:p w:rsidRPr="005027AF" w:rsidR="006D12F5" w:rsidP="00B953AB" w:rsidRDefault="006D12F5" w14:paraId="187A285F" w14:textId="77777777">
            <w:r>
              <w:t>No clearance is required at the side of racks except to provide access to the rear of racks i.e. racks may be placed side-by-side in a row but sufficient clearance must be provided at row end to allow access to the front and rear of racks.</w:t>
            </w:r>
          </w:p>
        </w:tc>
      </w:tr>
      <w:tr w:rsidR="006D12F5" w:rsidTr="006D12F5" w14:paraId="1A28B9EC" w14:textId="77777777">
        <w:tc>
          <w:tcPr>
            <w:tcW w:w="846" w:type="dxa"/>
          </w:tcPr>
          <w:p w:rsidR="006D12F5" w:rsidP="006D12F5" w:rsidRDefault="006D12F5" w14:paraId="32CFF79E" w14:textId="3ABB929C">
            <w:pPr>
              <w:pStyle w:val="Heading3"/>
            </w:pPr>
          </w:p>
        </w:tc>
        <w:tc>
          <w:tcPr>
            <w:tcW w:w="8170" w:type="dxa"/>
          </w:tcPr>
          <w:p w:rsidR="006D12F5" w:rsidP="00B953AB" w:rsidRDefault="006D12F5" w14:paraId="6F5B3C64" w14:textId="77777777">
            <w:r>
              <w:t>The equipment room shall include door clearance to allow access for a fully assembled rack.</w:t>
            </w:r>
          </w:p>
        </w:tc>
      </w:tr>
      <w:tr w:rsidR="006D12F5" w:rsidTr="006D12F5" w14:paraId="5A9A4EB7" w14:textId="77777777">
        <w:tc>
          <w:tcPr>
            <w:tcW w:w="846" w:type="dxa"/>
          </w:tcPr>
          <w:p w:rsidRPr="005027AF" w:rsidR="006D12F5" w:rsidP="006D12F5" w:rsidRDefault="006D12F5" w14:paraId="2771544C" w14:textId="2C5101B7">
            <w:pPr>
              <w:pStyle w:val="Heading3"/>
            </w:pPr>
          </w:p>
        </w:tc>
        <w:tc>
          <w:tcPr>
            <w:tcW w:w="8170" w:type="dxa"/>
          </w:tcPr>
          <w:p w:rsidRPr="005027AF" w:rsidR="006D12F5" w:rsidP="00B953AB" w:rsidRDefault="006D12F5" w14:paraId="41BBBEFA" w14:textId="77777777">
            <w:r>
              <w:t>The equipment room design should provide a separate enclosed space for UPS equipment.</w:t>
            </w:r>
          </w:p>
        </w:tc>
      </w:tr>
    </w:tbl>
    <w:p w:rsidR="006D12F5" w:rsidP="006D12F5" w:rsidRDefault="006D12F5" w14:paraId="6CCAB0C6" w14:textId="77777777">
      <w:pPr>
        <w:rPr>
          <w:b/>
          <w:bCs/>
        </w:rPr>
      </w:pPr>
    </w:p>
    <w:p w:rsidR="006D12F5" w:rsidP="006D12F5" w:rsidRDefault="006D12F5" w14:paraId="161B0BAF" w14:textId="77777777">
      <w:pPr>
        <w:rPr>
          <w:b/>
          <w:bCs/>
        </w:rPr>
      </w:pPr>
    </w:p>
    <w:p w:rsidR="006D12F5" w:rsidP="006D12F5" w:rsidRDefault="006D12F5" w14:paraId="4914455D" w14:textId="77777777">
      <w:pPr>
        <w:rPr>
          <w:b/>
          <w:bCs/>
        </w:rPr>
      </w:pPr>
    </w:p>
    <w:p w:rsidR="006D12F5" w:rsidP="006D12F5" w:rsidRDefault="006D12F5" w14:paraId="43A77A3B" w14:textId="77777777">
      <w:pPr>
        <w:rPr>
          <w:b/>
          <w:bCs/>
        </w:rPr>
      </w:pPr>
    </w:p>
    <w:p w:rsidR="006D12F5" w:rsidP="006D12F5" w:rsidRDefault="006D12F5" w14:paraId="7661A87C" w14:textId="77777777">
      <w:pPr>
        <w:rPr>
          <w:b/>
          <w:bCs/>
        </w:rPr>
      </w:pPr>
    </w:p>
    <w:p w:rsidR="006D12F5" w:rsidP="006D12F5" w:rsidRDefault="006D12F5" w14:paraId="05DEBA8E" w14:textId="77777777">
      <w:pPr>
        <w:rPr>
          <w:b/>
          <w:bCs/>
        </w:rPr>
      </w:pPr>
    </w:p>
    <w:p w:rsidR="006D12F5" w:rsidP="006D12F5" w:rsidRDefault="006D12F5" w14:paraId="52B6122A" w14:textId="77777777">
      <w:pPr>
        <w:rPr>
          <w:b/>
          <w:bCs/>
        </w:rPr>
      </w:pPr>
    </w:p>
    <w:p w:rsidR="006D12F5" w:rsidP="006D12F5" w:rsidRDefault="006D12F5" w14:paraId="14F76A48" w14:textId="77777777">
      <w:pPr>
        <w:rPr>
          <w:b/>
          <w:bCs/>
        </w:rPr>
      </w:pPr>
    </w:p>
    <w:p w:rsidRPr="006D12F5" w:rsidR="006D12F5" w:rsidP="006D12F5" w:rsidRDefault="006D12F5" w14:paraId="36EC8428" w14:textId="77777777">
      <w:pPr>
        <w:pStyle w:val="Heading2"/>
        <w:rPr>
          <w:rFonts w:ascii="DM Sans" w:hAnsi="DM Sans"/>
          <w:sz w:val="24"/>
          <w:szCs w:val="24"/>
        </w:rPr>
      </w:pPr>
      <w:bookmarkStart w:name="_Toc237938835" w:id="114"/>
      <w:r w:rsidRPr="006D12F5">
        <w:rPr>
          <w:rFonts w:ascii="DM Sans" w:hAnsi="DM Sans"/>
          <w:sz w:val="24"/>
          <w:szCs w:val="24"/>
        </w:rPr>
        <w:t>Environment and Cooling</w:t>
      </w:r>
      <w:bookmarkEnd w:id="114"/>
    </w:p>
    <w:tbl>
      <w:tblPr>
        <w:tblStyle w:val="TableGrid"/>
        <w:tblW w:w="0" w:type="auto"/>
        <w:tblLook w:val="04A0" w:firstRow="1" w:lastRow="0" w:firstColumn="1" w:lastColumn="0" w:noHBand="0" w:noVBand="1"/>
      </w:tblPr>
      <w:tblGrid>
        <w:gridCol w:w="1271"/>
        <w:gridCol w:w="7745"/>
      </w:tblGrid>
      <w:tr w:rsidR="006D12F5" w:rsidTr="00B953AB" w14:paraId="59AF0145" w14:textId="77777777">
        <w:tc>
          <w:tcPr>
            <w:tcW w:w="1271" w:type="dxa"/>
          </w:tcPr>
          <w:p w:rsidRPr="005027AF" w:rsidR="006D12F5" w:rsidP="00B953AB" w:rsidRDefault="006D12F5" w14:paraId="2A96BF7C" w14:textId="77777777">
            <w:r w:rsidRPr="005027AF">
              <w:t>Req</w:t>
            </w:r>
            <w:r>
              <w:t>.</w:t>
            </w:r>
            <w:r w:rsidRPr="005027AF">
              <w:t xml:space="preserve"> ID</w:t>
            </w:r>
          </w:p>
        </w:tc>
        <w:tc>
          <w:tcPr>
            <w:tcW w:w="7745" w:type="dxa"/>
          </w:tcPr>
          <w:p w:rsidRPr="005027AF" w:rsidR="006D12F5" w:rsidP="00B953AB" w:rsidRDefault="006D12F5" w14:paraId="743CC06D" w14:textId="77777777"/>
        </w:tc>
      </w:tr>
      <w:tr w:rsidR="006D12F5" w:rsidTr="00B953AB" w14:paraId="5A3062EF" w14:textId="77777777">
        <w:tc>
          <w:tcPr>
            <w:tcW w:w="1271" w:type="dxa"/>
          </w:tcPr>
          <w:p w:rsidRPr="005027AF" w:rsidR="006D12F5" w:rsidP="006D12F5" w:rsidRDefault="006D12F5" w14:paraId="29D08EA8" w14:textId="47BECCCF">
            <w:pPr>
              <w:pStyle w:val="Heading3"/>
            </w:pPr>
          </w:p>
        </w:tc>
        <w:tc>
          <w:tcPr>
            <w:tcW w:w="7745" w:type="dxa"/>
          </w:tcPr>
          <w:p w:rsidRPr="005027AF" w:rsidR="006D12F5" w:rsidP="00B953AB" w:rsidRDefault="006D12F5" w14:paraId="40FD8DA9" w14:textId="77777777">
            <w:r>
              <w:t xml:space="preserve">The equipment room design shall provide an environment compliant with </w:t>
            </w:r>
            <w:r w:rsidRPr="000243A6">
              <w:t>ETSI EN 300 019_1_3 V2.4.1</w:t>
            </w:r>
            <w:r>
              <w:t xml:space="preserve"> Class 3.6</w:t>
            </w:r>
          </w:p>
        </w:tc>
      </w:tr>
      <w:tr w:rsidR="006D12F5" w:rsidTr="00B953AB" w14:paraId="6B5451D9" w14:textId="77777777">
        <w:tc>
          <w:tcPr>
            <w:tcW w:w="1271" w:type="dxa"/>
          </w:tcPr>
          <w:p w:rsidRPr="005027AF" w:rsidR="006D12F5" w:rsidP="006D12F5" w:rsidRDefault="006D12F5" w14:paraId="0D50632A" w14:textId="7DC3E947">
            <w:pPr>
              <w:pStyle w:val="Heading3"/>
            </w:pPr>
          </w:p>
        </w:tc>
        <w:tc>
          <w:tcPr>
            <w:tcW w:w="7745" w:type="dxa"/>
          </w:tcPr>
          <w:p w:rsidRPr="005303EC" w:rsidR="006D12F5" w:rsidP="00B953AB" w:rsidRDefault="006D12F5" w14:paraId="5FF8EACB" w14:textId="77777777">
            <w:r>
              <w:t xml:space="preserve">The equipment room design should aim for an internal operating temperature of </w:t>
            </w:r>
            <w:r w:rsidRPr="005303EC">
              <w:t>2</w:t>
            </w:r>
            <w:r>
              <w:t>1</w:t>
            </w:r>
            <w:r w:rsidRPr="005303EC">
              <w:t>°C ± 2°C</w:t>
            </w:r>
          </w:p>
        </w:tc>
      </w:tr>
      <w:tr w:rsidR="006D12F5" w:rsidTr="00B953AB" w14:paraId="133B9D2F" w14:textId="77777777">
        <w:tc>
          <w:tcPr>
            <w:tcW w:w="1271" w:type="dxa"/>
          </w:tcPr>
          <w:p w:rsidR="006D12F5" w:rsidP="006D12F5" w:rsidRDefault="006D12F5" w14:paraId="1CD4E573" w14:textId="5FD93EF4">
            <w:pPr>
              <w:pStyle w:val="Heading3"/>
            </w:pPr>
          </w:p>
        </w:tc>
        <w:tc>
          <w:tcPr>
            <w:tcW w:w="7745" w:type="dxa"/>
          </w:tcPr>
          <w:p w:rsidR="006D12F5" w:rsidP="00B953AB" w:rsidRDefault="006D12F5" w14:paraId="2E732ABF" w14:textId="5EEF000B">
            <w:r>
              <w:t xml:space="preserve">The equipment room design should aim for an internal </w:t>
            </w:r>
            <w:r w:rsidR="000B0D76">
              <w:t xml:space="preserve">relative humidity </w:t>
            </w:r>
            <w:r>
              <w:t xml:space="preserve">of </w:t>
            </w:r>
            <w:r w:rsidRPr="005303EC">
              <w:t>40% to 60%</w:t>
            </w:r>
          </w:p>
        </w:tc>
      </w:tr>
      <w:tr w:rsidR="006D12F5" w:rsidTr="00B953AB" w14:paraId="3EE1926D" w14:textId="77777777">
        <w:tc>
          <w:tcPr>
            <w:tcW w:w="1271" w:type="dxa"/>
          </w:tcPr>
          <w:p w:rsidRPr="005027AF" w:rsidR="006D12F5" w:rsidP="006D12F5" w:rsidRDefault="006D12F5" w14:paraId="7109C599" w14:textId="6255C12B">
            <w:pPr>
              <w:pStyle w:val="Heading3"/>
            </w:pPr>
          </w:p>
        </w:tc>
        <w:tc>
          <w:tcPr>
            <w:tcW w:w="7745" w:type="dxa"/>
          </w:tcPr>
          <w:p w:rsidRPr="005027AF" w:rsidR="006D12F5" w:rsidP="00B953AB" w:rsidRDefault="006D12F5" w14:paraId="1EEE8142" w14:textId="77777777">
            <w:r>
              <w:t>The equipment room design should provide protection from the prevailing weather conditions at Cork for at least 25 years.</w:t>
            </w:r>
          </w:p>
        </w:tc>
      </w:tr>
    </w:tbl>
    <w:p w:rsidR="006D12F5" w:rsidP="006D12F5" w:rsidRDefault="006D12F5" w14:paraId="6EBB2414" w14:textId="77777777">
      <w:pPr>
        <w:rPr>
          <w:b/>
          <w:bCs/>
        </w:rPr>
      </w:pPr>
    </w:p>
    <w:p w:rsidRPr="006D12F5" w:rsidR="006D12F5" w:rsidP="006D12F5" w:rsidRDefault="006D12F5" w14:paraId="1C641438" w14:textId="77777777">
      <w:pPr>
        <w:pStyle w:val="Heading2"/>
        <w:rPr>
          <w:rFonts w:ascii="DM Sans" w:hAnsi="DM Sans"/>
          <w:sz w:val="24"/>
          <w:szCs w:val="24"/>
        </w:rPr>
      </w:pPr>
      <w:bookmarkStart w:name="_Toc237938836" w:id="115"/>
      <w:r w:rsidRPr="006D12F5">
        <w:rPr>
          <w:rFonts w:ascii="DM Sans" w:hAnsi="DM Sans"/>
          <w:sz w:val="24"/>
          <w:szCs w:val="24"/>
        </w:rPr>
        <w:t>Power</w:t>
      </w:r>
      <w:bookmarkEnd w:id="115"/>
    </w:p>
    <w:tbl>
      <w:tblPr>
        <w:tblStyle w:val="TableGrid"/>
        <w:tblW w:w="0" w:type="auto"/>
        <w:tblLook w:val="04A0" w:firstRow="1" w:lastRow="0" w:firstColumn="1" w:lastColumn="0" w:noHBand="0" w:noVBand="1"/>
      </w:tblPr>
      <w:tblGrid>
        <w:gridCol w:w="846"/>
        <w:gridCol w:w="8170"/>
      </w:tblGrid>
      <w:tr w:rsidR="006D12F5" w:rsidTr="006D12F5" w14:paraId="4E80E8DD" w14:textId="77777777">
        <w:tc>
          <w:tcPr>
            <w:tcW w:w="846" w:type="dxa"/>
          </w:tcPr>
          <w:p w:rsidRPr="005027AF" w:rsidR="006D12F5" w:rsidP="00B953AB" w:rsidRDefault="006D12F5" w14:paraId="4668730C" w14:textId="77777777">
            <w:r w:rsidRPr="005027AF">
              <w:t>Req ID</w:t>
            </w:r>
          </w:p>
        </w:tc>
        <w:tc>
          <w:tcPr>
            <w:tcW w:w="8170" w:type="dxa"/>
          </w:tcPr>
          <w:p w:rsidRPr="005027AF" w:rsidR="006D12F5" w:rsidP="00B953AB" w:rsidRDefault="006D12F5" w14:paraId="301270DF" w14:textId="77777777"/>
        </w:tc>
      </w:tr>
      <w:tr w:rsidR="006D12F5" w:rsidTr="006D12F5" w14:paraId="15F8336B" w14:textId="77777777">
        <w:tc>
          <w:tcPr>
            <w:tcW w:w="846" w:type="dxa"/>
          </w:tcPr>
          <w:p w:rsidRPr="005027AF" w:rsidR="006D12F5" w:rsidP="006D12F5" w:rsidRDefault="006D12F5" w14:paraId="4272358F" w14:textId="7CCD12C3">
            <w:pPr>
              <w:pStyle w:val="Heading3"/>
            </w:pPr>
          </w:p>
        </w:tc>
        <w:tc>
          <w:tcPr>
            <w:tcW w:w="8170" w:type="dxa"/>
          </w:tcPr>
          <w:p w:rsidR="006D12F5" w:rsidP="00B953AB" w:rsidRDefault="006D12F5" w14:paraId="59D034F9" w14:textId="77777777">
            <w:r>
              <w:t xml:space="preserve">The equipment room design shall provide redundant UPS. 2 x 100% systems to be installed. </w:t>
            </w:r>
            <w:r w:rsidRPr="006A2419" w:rsidR="00FF1014">
              <w:t>To maintain compatibility with existing infrastructure the UPS systems must be sourced from one of the following manufacturers.</w:t>
            </w:r>
            <w:r w:rsidR="00FF1014">
              <w:t xml:space="preserve"> </w:t>
            </w:r>
          </w:p>
          <w:p w:rsidR="006A2419" w:rsidP="006A2419" w:rsidRDefault="006A2419" w14:paraId="1CB16F28" w14:textId="77777777">
            <w:pPr>
              <w:pStyle w:val="ListParagraph"/>
              <w:numPr>
                <w:ilvl w:val="0"/>
                <w:numId w:val="22"/>
              </w:numPr>
            </w:pPr>
            <w:r>
              <w:t>AES Ltd</w:t>
            </w:r>
          </w:p>
          <w:p w:rsidR="006A2419" w:rsidP="006A2419" w:rsidRDefault="006A2419" w14:paraId="5E02133E" w14:textId="77777777">
            <w:pPr>
              <w:pStyle w:val="ListParagraph"/>
              <w:numPr>
                <w:ilvl w:val="0"/>
                <w:numId w:val="22"/>
              </w:numPr>
            </w:pPr>
            <w:r>
              <w:t>DE Power Ltd</w:t>
            </w:r>
          </w:p>
          <w:p w:rsidR="006A2419" w:rsidP="006A2419" w:rsidRDefault="006A2419" w14:paraId="10A916D4" w14:textId="77777777">
            <w:pPr>
              <w:pStyle w:val="ListParagraph"/>
              <w:numPr>
                <w:ilvl w:val="0"/>
                <w:numId w:val="22"/>
              </w:numPr>
            </w:pPr>
            <w:r>
              <w:t>Reillo Ltd</w:t>
            </w:r>
          </w:p>
          <w:p w:rsidRPr="005027AF" w:rsidR="00FF1014" w:rsidP="006A2419" w:rsidRDefault="006A2419" w14:paraId="327D8F88" w14:textId="41DD8CAC">
            <w:pPr>
              <w:pStyle w:val="ListParagraph"/>
              <w:numPr>
                <w:ilvl w:val="0"/>
                <w:numId w:val="22"/>
              </w:numPr>
            </w:pPr>
            <w:r>
              <w:t>Rehlko Power Ltd</w:t>
            </w:r>
          </w:p>
        </w:tc>
      </w:tr>
      <w:tr w:rsidR="006D12F5" w:rsidTr="006D12F5" w14:paraId="1DA5F8F9" w14:textId="77777777">
        <w:tc>
          <w:tcPr>
            <w:tcW w:w="846" w:type="dxa"/>
          </w:tcPr>
          <w:p w:rsidRPr="005027AF" w:rsidR="006D12F5" w:rsidP="006D12F5" w:rsidRDefault="006D12F5" w14:paraId="6DD94FA2" w14:textId="672B223B">
            <w:pPr>
              <w:pStyle w:val="Heading3"/>
            </w:pPr>
          </w:p>
        </w:tc>
        <w:tc>
          <w:tcPr>
            <w:tcW w:w="8170" w:type="dxa"/>
          </w:tcPr>
          <w:p w:rsidRPr="005303EC" w:rsidR="006D12F5" w:rsidP="00B953AB" w:rsidRDefault="006D12F5" w14:paraId="44D0E9CB" w14:textId="77777777">
            <w:r>
              <w:t>Each UPS shall have sufficient capacity to support the full load of the 8 racks on its own.</w:t>
            </w:r>
          </w:p>
        </w:tc>
      </w:tr>
      <w:tr w:rsidR="006D12F5" w:rsidTr="006D12F5" w14:paraId="648E2776" w14:textId="77777777">
        <w:tc>
          <w:tcPr>
            <w:tcW w:w="846" w:type="dxa"/>
          </w:tcPr>
          <w:p w:rsidR="006D12F5" w:rsidP="006D12F5" w:rsidRDefault="006D12F5" w14:paraId="034D3556" w14:textId="78476CF0">
            <w:pPr>
              <w:pStyle w:val="Heading3"/>
            </w:pPr>
          </w:p>
        </w:tc>
        <w:tc>
          <w:tcPr>
            <w:tcW w:w="8170" w:type="dxa"/>
          </w:tcPr>
          <w:p w:rsidR="006D12F5" w:rsidP="00B953AB" w:rsidRDefault="006D12F5" w14:paraId="4403E5A8" w14:textId="4E2E328C">
            <w:r>
              <w:t>The equipment room design shall provide</w:t>
            </w:r>
            <w:r w:rsidR="00030CA1">
              <w:t xml:space="preserve"> protected</w:t>
            </w:r>
            <w:r>
              <w:t xml:space="preserve"> ingress point for Mains power cables separate to ingress point for data cables.</w:t>
            </w:r>
          </w:p>
        </w:tc>
      </w:tr>
      <w:tr w:rsidR="006D12F5" w:rsidTr="006D12F5" w14:paraId="558FEAFB" w14:textId="77777777">
        <w:tc>
          <w:tcPr>
            <w:tcW w:w="846" w:type="dxa"/>
          </w:tcPr>
          <w:p w:rsidRPr="005027AF" w:rsidR="006D12F5" w:rsidP="006D12F5" w:rsidRDefault="006D12F5" w14:paraId="3C8CCB02" w14:textId="063D49DE">
            <w:pPr>
              <w:pStyle w:val="Heading3"/>
            </w:pPr>
          </w:p>
        </w:tc>
        <w:tc>
          <w:tcPr>
            <w:tcW w:w="8170" w:type="dxa"/>
          </w:tcPr>
          <w:p w:rsidRPr="005027AF" w:rsidR="006D12F5" w:rsidP="00B953AB" w:rsidRDefault="006D12F5" w14:paraId="0054F036" w14:textId="77777777">
            <w:r>
              <w:t>The equipment room design shall accept Mains power provided at 220V AC.</w:t>
            </w:r>
          </w:p>
        </w:tc>
      </w:tr>
      <w:tr w:rsidR="006D12F5" w:rsidTr="006D12F5" w14:paraId="50006EA5" w14:textId="77777777">
        <w:tc>
          <w:tcPr>
            <w:tcW w:w="846" w:type="dxa"/>
          </w:tcPr>
          <w:p w:rsidR="006D12F5" w:rsidP="006D12F5" w:rsidRDefault="006D12F5" w14:paraId="0D369533" w14:textId="77A4BEEC">
            <w:pPr>
              <w:pStyle w:val="Heading3"/>
            </w:pPr>
          </w:p>
        </w:tc>
        <w:tc>
          <w:tcPr>
            <w:tcW w:w="8170" w:type="dxa"/>
          </w:tcPr>
          <w:p w:rsidR="006D12F5" w:rsidP="00B953AB" w:rsidRDefault="006D12F5" w14:paraId="02068A9E" w14:textId="77777777">
            <w:r>
              <w:t>The equipment room design shall provide cable trays for the routing of power cables between UPSs and equipment racks. The cable tray shall be dedicated for power and not be shared with data cables.</w:t>
            </w:r>
          </w:p>
        </w:tc>
      </w:tr>
      <w:tr w:rsidR="006D12F5" w:rsidTr="006D12F5" w14:paraId="3404AB87" w14:textId="77777777">
        <w:tc>
          <w:tcPr>
            <w:tcW w:w="846" w:type="dxa"/>
          </w:tcPr>
          <w:p w:rsidR="006D12F5" w:rsidP="006D12F5" w:rsidRDefault="006D12F5" w14:paraId="3BA17FF8" w14:textId="64504CF2">
            <w:pPr>
              <w:pStyle w:val="Heading3"/>
            </w:pPr>
          </w:p>
        </w:tc>
        <w:tc>
          <w:tcPr>
            <w:tcW w:w="8170" w:type="dxa"/>
          </w:tcPr>
          <w:p w:rsidR="006D12F5" w:rsidP="00B953AB" w:rsidRDefault="006D12F5" w14:paraId="3DB71746" w14:textId="77777777">
            <w:r>
              <w:t>The equipment room design shall include protection against power surge.</w:t>
            </w:r>
          </w:p>
        </w:tc>
      </w:tr>
      <w:tr w:rsidR="006D12F5" w:rsidTr="006D12F5" w14:paraId="07956CB4" w14:textId="77777777">
        <w:tc>
          <w:tcPr>
            <w:tcW w:w="846" w:type="dxa"/>
          </w:tcPr>
          <w:p w:rsidR="006D12F5" w:rsidP="006D12F5" w:rsidRDefault="006D12F5" w14:paraId="32351E61" w14:textId="36CFFE01">
            <w:pPr>
              <w:pStyle w:val="Heading3"/>
            </w:pPr>
          </w:p>
        </w:tc>
        <w:tc>
          <w:tcPr>
            <w:tcW w:w="8170" w:type="dxa"/>
          </w:tcPr>
          <w:p w:rsidR="006D12F5" w:rsidP="00B953AB" w:rsidRDefault="006D12F5" w14:paraId="3ADB3BE4" w14:textId="105B6FA0">
            <w:r>
              <w:t>The equipment room design shall provide a</w:t>
            </w:r>
            <w:r w:rsidR="00C972E3">
              <w:t xml:space="preserve"> main </w:t>
            </w:r>
            <w:r>
              <w:t>earthing bar</w:t>
            </w:r>
            <w:r w:rsidR="00C972E3">
              <w:t>.</w:t>
            </w:r>
          </w:p>
        </w:tc>
      </w:tr>
    </w:tbl>
    <w:p w:rsidRPr="00313C75" w:rsidR="006D12F5" w:rsidP="006D12F5" w:rsidRDefault="006D12F5" w14:paraId="0A77E4D3" w14:textId="77777777">
      <w:pPr>
        <w:rPr>
          <w:b/>
          <w:bCs/>
        </w:rPr>
      </w:pPr>
    </w:p>
    <w:p w:rsidRPr="006D12F5" w:rsidR="006D12F5" w:rsidP="006D12F5" w:rsidRDefault="006D12F5" w14:paraId="3492254E" w14:textId="77777777">
      <w:pPr>
        <w:pStyle w:val="Heading2"/>
        <w:rPr>
          <w:rFonts w:ascii="DM Sans" w:hAnsi="DM Sans"/>
          <w:sz w:val="24"/>
          <w:szCs w:val="24"/>
        </w:rPr>
      </w:pPr>
      <w:bookmarkStart w:name="_Toc237938837" w:id="116"/>
      <w:r w:rsidRPr="006D12F5">
        <w:rPr>
          <w:rFonts w:ascii="DM Sans" w:hAnsi="DM Sans"/>
          <w:sz w:val="24"/>
          <w:szCs w:val="24"/>
        </w:rPr>
        <w:t>Data Cables</w:t>
      </w:r>
      <w:bookmarkEnd w:id="116"/>
    </w:p>
    <w:tbl>
      <w:tblPr>
        <w:tblStyle w:val="TableGrid"/>
        <w:tblW w:w="0" w:type="auto"/>
        <w:tblLook w:val="04A0" w:firstRow="1" w:lastRow="0" w:firstColumn="1" w:lastColumn="0" w:noHBand="0" w:noVBand="1"/>
      </w:tblPr>
      <w:tblGrid>
        <w:gridCol w:w="846"/>
        <w:gridCol w:w="8170"/>
      </w:tblGrid>
      <w:tr w:rsidR="006D12F5" w:rsidTr="006D12F5" w14:paraId="5FBD5003" w14:textId="77777777">
        <w:tc>
          <w:tcPr>
            <w:tcW w:w="846" w:type="dxa"/>
          </w:tcPr>
          <w:p w:rsidRPr="005027AF" w:rsidR="006D12F5" w:rsidP="00B953AB" w:rsidRDefault="006D12F5" w14:paraId="65ADF315" w14:textId="77777777">
            <w:r w:rsidRPr="005027AF">
              <w:t>Req ID</w:t>
            </w:r>
          </w:p>
        </w:tc>
        <w:tc>
          <w:tcPr>
            <w:tcW w:w="8170" w:type="dxa"/>
          </w:tcPr>
          <w:p w:rsidRPr="005027AF" w:rsidR="006D12F5" w:rsidP="00B953AB" w:rsidRDefault="006D12F5" w14:paraId="5D534CFC" w14:textId="77777777"/>
        </w:tc>
      </w:tr>
      <w:tr w:rsidR="006D12F5" w:rsidTr="006D12F5" w14:paraId="5E544FD8" w14:textId="77777777">
        <w:tc>
          <w:tcPr>
            <w:tcW w:w="846" w:type="dxa"/>
          </w:tcPr>
          <w:p w:rsidRPr="005027AF" w:rsidR="006D12F5" w:rsidP="006D12F5" w:rsidRDefault="006D12F5" w14:paraId="7CB37594" w14:textId="447E27F7">
            <w:pPr>
              <w:pStyle w:val="Heading3"/>
            </w:pPr>
          </w:p>
        </w:tc>
        <w:tc>
          <w:tcPr>
            <w:tcW w:w="8170" w:type="dxa"/>
          </w:tcPr>
          <w:p w:rsidRPr="005027AF" w:rsidR="006D12F5" w:rsidP="00B953AB" w:rsidRDefault="006D12F5" w14:paraId="0BB29D97" w14:textId="53594844">
            <w:r>
              <w:t xml:space="preserve">The equipment room design shall provide 2 </w:t>
            </w:r>
            <w:r w:rsidR="00C972E3">
              <w:t xml:space="preserve">protected </w:t>
            </w:r>
            <w:r>
              <w:t xml:space="preserve">ingress points </w:t>
            </w:r>
            <w:r w:rsidR="001F0E29">
              <w:t xml:space="preserve">for </w:t>
            </w:r>
            <w:r>
              <w:t>data cables. Data cable ingress points shall each be able to accommodate up to 100 CAT6 ethernet cables.</w:t>
            </w:r>
          </w:p>
        </w:tc>
      </w:tr>
      <w:tr w:rsidR="006D12F5" w:rsidTr="006D12F5" w14:paraId="2E2411C4" w14:textId="77777777">
        <w:tc>
          <w:tcPr>
            <w:tcW w:w="846" w:type="dxa"/>
          </w:tcPr>
          <w:p w:rsidRPr="005027AF" w:rsidR="006D12F5" w:rsidP="006D12F5" w:rsidRDefault="006D12F5" w14:paraId="6387EED4" w14:textId="1EC346C1">
            <w:pPr>
              <w:pStyle w:val="Heading3"/>
            </w:pPr>
          </w:p>
        </w:tc>
        <w:tc>
          <w:tcPr>
            <w:tcW w:w="8170" w:type="dxa"/>
          </w:tcPr>
          <w:p w:rsidRPr="005303EC" w:rsidR="006D12F5" w:rsidP="00B953AB" w:rsidRDefault="006D12F5" w14:paraId="70E2214A" w14:textId="2DAAE592">
            <w:r>
              <w:t>Data cable ingress points shall present cables at internal cable trays providing a structure</w:t>
            </w:r>
            <w:r w:rsidR="00A868E0">
              <w:t>d</w:t>
            </w:r>
            <w:r>
              <w:t xml:space="preserve"> pathway to the equipment racks. The cable trays shall be dedicated to data and not be shared with power cables.</w:t>
            </w:r>
          </w:p>
        </w:tc>
      </w:tr>
    </w:tbl>
    <w:p w:rsidR="006D12F5" w:rsidP="006D12F5" w:rsidRDefault="006D12F5" w14:paraId="38CA45AD" w14:textId="77777777"/>
    <w:p w:rsidRPr="00313C75" w:rsidR="00FF1014" w:rsidP="006D12F5" w:rsidRDefault="00FF1014" w14:paraId="388E1480" w14:textId="77777777"/>
    <w:p w:rsidRPr="006D12F5" w:rsidR="006D12F5" w:rsidP="006D12F5" w:rsidRDefault="006D12F5" w14:paraId="42DFBD89" w14:textId="77777777">
      <w:pPr>
        <w:pStyle w:val="Heading2"/>
        <w:rPr>
          <w:rFonts w:ascii="DM Sans" w:hAnsi="DM Sans"/>
          <w:sz w:val="24"/>
          <w:szCs w:val="24"/>
        </w:rPr>
      </w:pPr>
      <w:bookmarkStart w:name="_Toc237938838" w:id="117"/>
      <w:r w:rsidRPr="006D12F5">
        <w:rPr>
          <w:rFonts w:ascii="DM Sans" w:hAnsi="DM Sans"/>
          <w:sz w:val="24"/>
          <w:szCs w:val="24"/>
        </w:rPr>
        <w:t>Lighting</w:t>
      </w:r>
      <w:bookmarkEnd w:id="117"/>
    </w:p>
    <w:tbl>
      <w:tblPr>
        <w:tblStyle w:val="TableGrid"/>
        <w:tblW w:w="0" w:type="auto"/>
        <w:tblLook w:val="04A0" w:firstRow="1" w:lastRow="0" w:firstColumn="1" w:lastColumn="0" w:noHBand="0" w:noVBand="1"/>
      </w:tblPr>
      <w:tblGrid>
        <w:gridCol w:w="846"/>
        <w:gridCol w:w="8170"/>
      </w:tblGrid>
      <w:tr w:rsidR="006D12F5" w:rsidTr="006D12F5" w14:paraId="0C149B47" w14:textId="77777777">
        <w:tc>
          <w:tcPr>
            <w:tcW w:w="846" w:type="dxa"/>
          </w:tcPr>
          <w:p w:rsidRPr="005027AF" w:rsidR="006D12F5" w:rsidP="00B953AB" w:rsidRDefault="006D12F5" w14:paraId="1C7719BF" w14:textId="77777777">
            <w:r w:rsidRPr="005027AF">
              <w:t>Req ID</w:t>
            </w:r>
          </w:p>
        </w:tc>
        <w:tc>
          <w:tcPr>
            <w:tcW w:w="8170" w:type="dxa"/>
          </w:tcPr>
          <w:p w:rsidRPr="005027AF" w:rsidR="006D12F5" w:rsidP="00B953AB" w:rsidRDefault="006D12F5" w14:paraId="20237A39" w14:textId="77777777"/>
        </w:tc>
      </w:tr>
      <w:tr w:rsidR="006D12F5" w:rsidTr="006D12F5" w14:paraId="16142288" w14:textId="77777777">
        <w:tc>
          <w:tcPr>
            <w:tcW w:w="846" w:type="dxa"/>
          </w:tcPr>
          <w:p w:rsidRPr="005027AF" w:rsidR="006D12F5" w:rsidP="006D12F5" w:rsidRDefault="006D12F5" w14:paraId="0D95999C" w14:textId="0EE0720E">
            <w:pPr>
              <w:pStyle w:val="Heading3"/>
            </w:pPr>
          </w:p>
        </w:tc>
        <w:tc>
          <w:tcPr>
            <w:tcW w:w="8170" w:type="dxa"/>
          </w:tcPr>
          <w:p w:rsidRPr="005027AF" w:rsidR="006D12F5" w:rsidP="00B953AB" w:rsidRDefault="006D12F5" w14:paraId="3F32AC98" w14:textId="77777777">
            <w:r>
              <w:t>The equipment room design shall provide internal lighting to illuminate all area of the room with motion sensor on/off switches. Illumination at the front and rear of equipment racks should be provided without shadow from the racks themselves.</w:t>
            </w:r>
          </w:p>
        </w:tc>
      </w:tr>
      <w:tr w:rsidR="006D12F5" w:rsidTr="006D12F5" w14:paraId="136563B3" w14:textId="77777777">
        <w:tc>
          <w:tcPr>
            <w:tcW w:w="846" w:type="dxa"/>
          </w:tcPr>
          <w:p w:rsidRPr="005027AF" w:rsidR="006D12F5" w:rsidP="006D12F5" w:rsidRDefault="006D12F5" w14:paraId="1D7D70AF" w14:textId="538437FC">
            <w:pPr>
              <w:pStyle w:val="Heading3"/>
            </w:pPr>
          </w:p>
        </w:tc>
        <w:tc>
          <w:tcPr>
            <w:tcW w:w="8170" w:type="dxa"/>
          </w:tcPr>
          <w:p w:rsidRPr="005303EC" w:rsidR="006D12F5" w:rsidP="00B953AB" w:rsidRDefault="006D12F5" w14:paraId="7058A2AB" w14:textId="77777777">
            <w:r>
              <w:t>The equipment room design shall provide external lighting to illuminate the room entrance. The external lighting shall be provided with PIR sensor on/off switches.</w:t>
            </w:r>
          </w:p>
        </w:tc>
      </w:tr>
      <w:tr w:rsidR="006D12F5" w:rsidTr="006D12F5" w14:paraId="3F6243E0" w14:textId="77777777">
        <w:tc>
          <w:tcPr>
            <w:tcW w:w="846" w:type="dxa"/>
          </w:tcPr>
          <w:p w:rsidR="006D12F5" w:rsidP="006D12F5" w:rsidRDefault="006D12F5" w14:paraId="33AE7AF5" w14:textId="1264A188">
            <w:pPr>
              <w:pStyle w:val="Heading3"/>
            </w:pPr>
          </w:p>
        </w:tc>
        <w:tc>
          <w:tcPr>
            <w:tcW w:w="8170" w:type="dxa"/>
          </w:tcPr>
          <w:p w:rsidR="006D12F5" w:rsidP="00B953AB" w:rsidRDefault="006D12F5" w14:paraId="47AFD3EF" w14:textId="77777777">
            <w:r>
              <w:t>The equipment room design shall provide emergency lighting to illuminate exits in the event of power loss to the equipment room.</w:t>
            </w:r>
          </w:p>
        </w:tc>
      </w:tr>
    </w:tbl>
    <w:p w:rsidR="006D12F5" w:rsidP="006D12F5" w:rsidRDefault="006D12F5" w14:paraId="37D2D03A" w14:textId="77777777">
      <w:pPr>
        <w:rPr>
          <w:b/>
          <w:bCs/>
        </w:rPr>
      </w:pPr>
    </w:p>
    <w:p w:rsidRPr="006D12F5" w:rsidR="006D12F5" w:rsidP="006D12F5" w:rsidRDefault="006D12F5" w14:paraId="2D8B1178" w14:textId="77777777">
      <w:pPr>
        <w:pStyle w:val="Heading2"/>
        <w:rPr>
          <w:rFonts w:ascii="DM Sans" w:hAnsi="DM Sans"/>
          <w:sz w:val="24"/>
          <w:szCs w:val="24"/>
        </w:rPr>
      </w:pPr>
      <w:bookmarkStart w:name="_Toc237938839" w:id="118"/>
      <w:r w:rsidRPr="006D12F5">
        <w:rPr>
          <w:rFonts w:ascii="DM Sans" w:hAnsi="DM Sans"/>
          <w:sz w:val="24"/>
          <w:szCs w:val="24"/>
        </w:rPr>
        <w:t>Fire Protection</w:t>
      </w:r>
      <w:bookmarkEnd w:id="118"/>
    </w:p>
    <w:tbl>
      <w:tblPr>
        <w:tblStyle w:val="TableGrid"/>
        <w:tblW w:w="0" w:type="auto"/>
        <w:tblLook w:val="04A0" w:firstRow="1" w:lastRow="0" w:firstColumn="1" w:lastColumn="0" w:noHBand="0" w:noVBand="1"/>
      </w:tblPr>
      <w:tblGrid>
        <w:gridCol w:w="846"/>
        <w:gridCol w:w="8170"/>
      </w:tblGrid>
      <w:tr w:rsidR="006D12F5" w:rsidTr="006D12F5" w14:paraId="6166509A" w14:textId="77777777">
        <w:tc>
          <w:tcPr>
            <w:tcW w:w="846" w:type="dxa"/>
          </w:tcPr>
          <w:p w:rsidRPr="005027AF" w:rsidR="006D12F5" w:rsidP="00B953AB" w:rsidRDefault="006D12F5" w14:paraId="4B29FE9C" w14:textId="77777777">
            <w:r w:rsidRPr="005027AF">
              <w:t>Req ID</w:t>
            </w:r>
          </w:p>
        </w:tc>
        <w:tc>
          <w:tcPr>
            <w:tcW w:w="8170" w:type="dxa"/>
          </w:tcPr>
          <w:p w:rsidRPr="005027AF" w:rsidR="006D12F5" w:rsidP="00B953AB" w:rsidRDefault="006D12F5" w14:paraId="25199498" w14:textId="77777777"/>
        </w:tc>
      </w:tr>
      <w:tr w:rsidR="006D12F5" w:rsidTr="006D12F5" w14:paraId="371C658A" w14:textId="77777777">
        <w:tc>
          <w:tcPr>
            <w:tcW w:w="846" w:type="dxa"/>
          </w:tcPr>
          <w:p w:rsidRPr="005027AF" w:rsidR="006D12F5" w:rsidP="006D12F5" w:rsidRDefault="006D12F5" w14:paraId="2D2F056E" w14:textId="39958FDC">
            <w:pPr>
              <w:pStyle w:val="Heading3"/>
            </w:pPr>
          </w:p>
        </w:tc>
        <w:tc>
          <w:tcPr>
            <w:tcW w:w="8170" w:type="dxa"/>
          </w:tcPr>
          <w:p w:rsidRPr="005027AF" w:rsidR="006D12F5" w:rsidP="00B953AB" w:rsidRDefault="006D12F5" w14:paraId="7FF00C7F" w14:textId="4563FE5B">
            <w:r>
              <w:t xml:space="preserve">The equipment room design shall </w:t>
            </w:r>
            <w:r w:rsidR="000A1BD4">
              <w:t xml:space="preserve">provide </w:t>
            </w:r>
            <w:r>
              <w:t>fire protection in the form of a gas suppression system or equivalent.</w:t>
            </w:r>
            <w:r w:rsidR="00FF1014">
              <w:t xml:space="preserve"> </w:t>
            </w:r>
            <w:r w:rsidRPr="00030CA1" w:rsidR="00FF1014">
              <w:t>To maintain compatibility with existing infrastructure the extinguishant gas systems must utilise the InerGen Gas media.</w:t>
            </w:r>
          </w:p>
        </w:tc>
      </w:tr>
      <w:tr w:rsidR="006D12F5" w:rsidTr="006D12F5" w14:paraId="02DF9670" w14:textId="77777777">
        <w:tc>
          <w:tcPr>
            <w:tcW w:w="846" w:type="dxa"/>
          </w:tcPr>
          <w:p w:rsidRPr="005027AF" w:rsidR="006D12F5" w:rsidP="006D12F5" w:rsidRDefault="006D12F5" w14:paraId="57702D48" w14:textId="39BCC044">
            <w:pPr>
              <w:pStyle w:val="Heading3"/>
            </w:pPr>
          </w:p>
        </w:tc>
        <w:tc>
          <w:tcPr>
            <w:tcW w:w="8170" w:type="dxa"/>
          </w:tcPr>
          <w:p w:rsidRPr="005303EC" w:rsidR="006D12F5" w:rsidP="00B953AB" w:rsidRDefault="006D12F5" w14:paraId="05860E4F" w14:textId="77777777">
            <w:r>
              <w:t>The equipment room design shall provide a local fire panel with capability to connect to the Cork Tower building fire panel.</w:t>
            </w:r>
          </w:p>
        </w:tc>
      </w:tr>
    </w:tbl>
    <w:p w:rsidRPr="00014C28" w:rsidR="006D12F5" w:rsidP="006D12F5" w:rsidRDefault="006D12F5" w14:paraId="0868671D" w14:textId="77777777">
      <w:pPr>
        <w:rPr>
          <w:b/>
          <w:bCs/>
        </w:rPr>
      </w:pPr>
    </w:p>
    <w:p w:rsidRPr="006D12F5" w:rsidR="006D12F5" w:rsidP="006D12F5" w:rsidRDefault="006D12F5" w14:paraId="284869E6" w14:textId="77777777">
      <w:pPr>
        <w:pStyle w:val="Heading2"/>
        <w:rPr>
          <w:rFonts w:ascii="DM Sans" w:hAnsi="DM Sans"/>
          <w:sz w:val="24"/>
          <w:szCs w:val="24"/>
        </w:rPr>
      </w:pPr>
      <w:bookmarkStart w:name="_Toc237938840" w:id="119"/>
      <w:r w:rsidRPr="006D12F5">
        <w:rPr>
          <w:rFonts w:ascii="DM Sans" w:hAnsi="DM Sans"/>
          <w:sz w:val="24"/>
          <w:szCs w:val="24"/>
        </w:rPr>
        <w:t>Site Works</w:t>
      </w:r>
      <w:bookmarkEnd w:id="119"/>
    </w:p>
    <w:tbl>
      <w:tblPr>
        <w:tblStyle w:val="TableGrid"/>
        <w:tblW w:w="0" w:type="auto"/>
        <w:tblLook w:val="04A0" w:firstRow="1" w:lastRow="0" w:firstColumn="1" w:lastColumn="0" w:noHBand="0" w:noVBand="1"/>
      </w:tblPr>
      <w:tblGrid>
        <w:gridCol w:w="846"/>
        <w:gridCol w:w="8170"/>
      </w:tblGrid>
      <w:tr w:rsidR="006D12F5" w:rsidTr="006D12F5" w14:paraId="36E01353" w14:textId="77777777">
        <w:tc>
          <w:tcPr>
            <w:tcW w:w="846" w:type="dxa"/>
          </w:tcPr>
          <w:p w:rsidRPr="005027AF" w:rsidR="006D12F5" w:rsidP="00B953AB" w:rsidRDefault="006D12F5" w14:paraId="7D137664" w14:textId="77777777">
            <w:r w:rsidRPr="005027AF">
              <w:t>Req ID</w:t>
            </w:r>
          </w:p>
        </w:tc>
        <w:tc>
          <w:tcPr>
            <w:tcW w:w="8170" w:type="dxa"/>
          </w:tcPr>
          <w:p w:rsidRPr="005027AF" w:rsidR="006D12F5" w:rsidP="00B953AB" w:rsidRDefault="006D12F5" w14:paraId="6EB1D25C" w14:textId="77777777"/>
        </w:tc>
      </w:tr>
      <w:tr w:rsidR="006D12F5" w:rsidTr="006D12F5" w14:paraId="05D7C6CF" w14:textId="77777777">
        <w:tc>
          <w:tcPr>
            <w:tcW w:w="846" w:type="dxa"/>
          </w:tcPr>
          <w:p w:rsidRPr="005027AF" w:rsidR="006D12F5" w:rsidP="006D12F5" w:rsidRDefault="006D12F5" w14:paraId="4D523363" w14:textId="77777777">
            <w:pPr>
              <w:pStyle w:val="Heading3"/>
            </w:pPr>
          </w:p>
        </w:tc>
        <w:tc>
          <w:tcPr>
            <w:tcW w:w="8170" w:type="dxa"/>
          </w:tcPr>
          <w:p w:rsidRPr="005027AF" w:rsidR="006D12F5" w:rsidP="00B953AB" w:rsidRDefault="006D12F5" w14:paraId="658A4DCE" w14:textId="77777777">
            <w:r>
              <w:t>The tenderer shall specify clearly the civil site works to be provided by AirNav in advance of equipment room installation.</w:t>
            </w:r>
          </w:p>
        </w:tc>
      </w:tr>
      <w:tr w:rsidR="006D12F5" w:rsidTr="006D12F5" w14:paraId="25DA3529" w14:textId="77777777">
        <w:tc>
          <w:tcPr>
            <w:tcW w:w="846" w:type="dxa"/>
          </w:tcPr>
          <w:p w:rsidRPr="005027AF" w:rsidR="006D12F5" w:rsidP="006D12F5" w:rsidRDefault="006D12F5" w14:paraId="41F2A70D" w14:textId="77777777">
            <w:pPr>
              <w:pStyle w:val="Heading3"/>
            </w:pPr>
          </w:p>
        </w:tc>
        <w:tc>
          <w:tcPr>
            <w:tcW w:w="8170" w:type="dxa"/>
          </w:tcPr>
          <w:p w:rsidRPr="005303EC" w:rsidR="006D12F5" w:rsidP="00B953AB" w:rsidRDefault="006D12F5" w14:paraId="14FF6BE0" w14:textId="77777777">
            <w:r>
              <w:t>The equipment room design shall be provided with a loading distribution plan.</w:t>
            </w:r>
          </w:p>
        </w:tc>
      </w:tr>
      <w:tr w:rsidR="006D12F5" w:rsidTr="006D12F5" w14:paraId="3DFC9DB3" w14:textId="77777777">
        <w:tc>
          <w:tcPr>
            <w:tcW w:w="846" w:type="dxa"/>
          </w:tcPr>
          <w:p w:rsidR="006D12F5" w:rsidP="006D12F5" w:rsidRDefault="006D12F5" w14:paraId="3F3635FE" w14:textId="77777777">
            <w:pPr>
              <w:pStyle w:val="Heading3"/>
            </w:pPr>
          </w:p>
        </w:tc>
        <w:tc>
          <w:tcPr>
            <w:tcW w:w="8170" w:type="dxa"/>
          </w:tcPr>
          <w:p w:rsidR="006D12F5" w:rsidP="00B953AB" w:rsidRDefault="006D12F5" w14:paraId="1DC231C9" w14:textId="3C1B3091">
            <w:r>
              <w:t>The specification of the civil site works shall include requirements for drainage.</w:t>
            </w:r>
            <w:r w:rsidR="00546626">
              <w:t xml:space="preserve"> </w:t>
            </w:r>
            <w:r w:rsidRPr="00030CA1" w:rsidR="00546626">
              <w:t>Roof structure shall include suitable guttering and downpipe to capture rainwater.</w:t>
            </w:r>
            <w:r w:rsidR="00546626">
              <w:t xml:space="preserve"> </w:t>
            </w:r>
          </w:p>
        </w:tc>
      </w:tr>
    </w:tbl>
    <w:p w:rsidRPr="00963903" w:rsidR="006D12F5" w:rsidP="006D12F5" w:rsidRDefault="006D12F5" w14:paraId="1F3A9FEA" w14:textId="77777777">
      <w:pPr>
        <w:rPr>
          <w:b/>
          <w:bCs/>
        </w:rPr>
      </w:pPr>
    </w:p>
    <w:p w:rsidRPr="006D12F5" w:rsidR="006D12F5" w:rsidP="006D12F5" w:rsidRDefault="006D12F5" w14:paraId="27159D37" w14:textId="77777777">
      <w:pPr>
        <w:pStyle w:val="Heading2"/>
        <w:rPr>
          <w:rFonts w:ascii="DM Sans" w:hAnsi="DM Sans"/>
          <w:sz w:val="24"/>
          <w:szCs w:val="24"/>
        </w:rPr>
      </w:pPr>
      <w:bookmarkStart w:name="_Toc237938841" w:id="120"/>
      <w:r w:rsidRPr="006D12F5">
        <w:rPr>
          <w:rFonts w:ascii="DM Sans" w:hAnsi="DM Sans"/>
          <w:sz w:val="24"/>
          <w:szCs w:val="24"/>
        </w:rPr>
        <w:t>Delivery</w:t>
      </w:r>
      <w:bookmarkEnd w:id="120"/>
    </w:p>
    <w:tbl>
      <w:tblPr>
        <w:tblStyle w:val="TableGrid"/>
        <w:tblW w:w="0" w:type="auto"/>
        <w:tblLook w:val="04A0" w:firstRow="1" w:lastRow="0" w:firstColumn="1" w:lastColumn="0" w:noHBand="0" w:noVBand="1"/>
      </w:tblPr>
      <w:tblGrid>
        <w:gridCol w:w="846"/>
        <w:gridCol w:w="8170"/>
      </w:tblGrid>
      <w:tr w:rsidR="006D12F5" w:rsidTr="006D12F5" w14:paraId="23189BD4" w14:textId="77777777">
        <w:tc>
          <w:tcPr>
            <w:tcW w:w="846" w:type="dxa"/>
          </w:tcPr>
          <w:p w:rsidRPr="005027AF" w:rsidR="006D12F5" w:rsidP="00B953AB" w:rsidRDefault="006D12F5" w14:paraId="033D0C38" w14:textId="77777777">
            <w:r w:rsidRPr="005027AF">
              <w:t>Req ID</w:t>
            </w:r>
          </w:p>
        </w:tc>
        <w:tc>
          <w:tcPr>
            <w:tcW w:w="8170" w:type="dxa"/>
          </w:tcPr>
          <w:p w:rsidRPr="005027AF" w:rsidR="006D12F5" w:rsidP="00B953AB" w:rsidRDefault="006D12F5" w14:paraId="580A6D86" w14:textId="77777777"/>
        </w:tc>
      </w:tr>
      <w:tr w:rsidR="00030CA1" w:rsidTr="006D12F5" w14:paraId="23F7B27E" w14:textId="77777777">
        <w:tc>
          <w:tcPr>
            <w:tcW w:w="846" w:type="dxa"/>
          </w:tcPr>
          <w:p w:rsidRPr="005027AF" w:rsidR="00030CA1" w:rsidP="00030CA1" w:rsidRDefault="00030CA1" w14:paraId="555638EF" w14:textId="2ED6D02A">
            <w:pPr>
              <w:pStyle w:val="Heading3"/>
            </w:pPr>
          </w:p>
        </w:tc>
        <w:tc>
          <w:tcPr>
            <w:tcW w:w="8170" w:type="dxa"/>
          </w:tcPr>
          <w:p w:rsidRPr="005027AF" w:rsidR="00030CA1" w:rsidP="00030CA1" w:rsidRDefault="00030CA1" w14:paraId="67D2FB18" w14:textId="7A7B4D6C">
            <w:r>
              <w:t>Delivery and site positioning is the responsibility of the contractor.</w:t>
            </w:r>
          </w:p>
        </w:tc>
      </w:tr>
      <w:tr w:rsidR="00030CA1" w:rsidTr="006D12F5" w14:paraId="5A60AC95" w14:textId="77777777">
        <w:tc>
          <w:tcPr>
            <w:tcW w:w="846" w:type="dxa"/>
          </w:tcPr>
          <w:p w:rsidRPr="005027AF" w:rsidR="00030CA1" w:rsidP="00030CA1" w:rsidRDefault="00030CA1" w14:paraId="021EDEF3" w14:textId="77777777">
            <w:pPr>
              <w:pStyle w:val="Heading3"/>
            </w:pPr>
          </w:p>
        </w:tc>
        <w:tc>
          <w:tcPr>
            <w:tcW w:w="8170" w:type="dxa"/>
          </w:tcPr>
          <w:p w:rsidRPr="005027AF" w:rsidR="00030CA1" w:rsidP="00030CA1" w:rsidRDefault="00030CA1" w14:paraId="755BB5F7" w14:textId="77777777">
            <w:r>
              <w:t>The tenderer shall provide an installation/assembly schedule that indicates the off-site construction works, the delivery method, the on-site installation works.</w:t>
            </w:r>
          </w:p>
        </w:tc>
      </w:tr>
      <w:tr w:rsidR="00030CA1" w:rsidTr="006D12F5" w14:paraId="35BE60B2" w14:textId="77777777">
        <w:tc>
          <w:tcPr>
            <w:tcW w:w="846" w:type="dxa"/>
          </w:tcPr>
          <w:p w:rsidRPr="005027AF" w:rsidR="00030CA1" w:rsidP="00030CA1" w:rsidRDefault="00030CA1" w14:paraId="49C9B79B" w14:textId="77777777">
            <w:pPr>
              <w:pStyle w:val="Heading3"/>
            </w:pPr>
          </w:p>
        </w:tc>
        <w:tc>
          <w:tcPr>
            <w:tcW w:w="8170" w:type="dxa"/>
          </w:tcPr>
          <w:p w:rsidRPr="005303EC" w:rsidR="00030CA1" w:rsidP="00030CA1" w:rsidRDefault="00030CA1" w14:paraId="5A95893A" w14:textId="77777777">
            <w:r>
              <w:t>The tenderer should complete all installation works by 01/06/2027.</w:t>
            </w:r>
          </w:p>
        </w:tc>
      </w:tr>
    </w:tbl>
    <w:p w:rsidR="006D12F5" w:rsidP="006D12F5" w:rsidRDefault="006D12F5" w14:paraId="2936BD94" w14:textId="77777777">
      <w:pPr>
        <w:rPr>
          <w:b/>
          <w:bCs/>
        </w:rPr>
      </w:pPr>
    </w:p>
    <w:p w:rsidR="00FF1014" w:rsidP="006D12F5" w:rsidRDefault="00FF1014" w14:paraId="461C40AA" w14:textId="77777777">
      <w:pPr>
        <w:rPr>
          <w:b/>
          <w:bCs/>
        </w:rPr>
      </w:pPr>
    </w:p>
    <w:p w:rsidRPr="006D12F5" w:rsidR="00FF1014" w:rsidP="00FF1014" w:rsidRDefault="00FF1014" w14:paraId="6750411F" w14:textId="77777777">
      <w:pPr>
        <w:pStyle w:val="Heading2"/>
        <w:numPr>
          <w:ilvl w:val="0"/>
          <w:numId w:val="0"/>
        </w:numPr>
        <w:rPr>
          <w:rFonts w:ascii="DM Sans" w:hAnsi="DM Sans"/>
          <w:sz w:val="24"/>
          <w:szCs w:val="24"/>
        </w:rPr>
      </w:pPr>
    </w:p>
    <w:p w:rsidRPr="006D12F5" w:rsidR="00FF1014" w:rsidP="00FF1014" w:rsidRDefault="00FF1014" w14:paraId="0CDF3E7F" w14:textId="77777777">
      <w:pPr>
        <w:pStyle w:val="Heading2"/>
        <w:rPr>
          <w:rFonts w:ascii="DM Sans" w:hAnsi="DM Sans"/>
          <w:sz w:val="24"/>
          <w:szCs w:val="24"/>
        </w:rPr>
      </w:pPr>
      <w:bookmarkStart w:name="_Toc237938842" w:id="121"/>
      <w:r>
        <w:rPr>
          <w:rFonts w:ascii="DM Sans" w:hAnsi="DM Sans"/>
          <w:sz w:val="24"/>
          <w:szCs w:val="24"/>
        </w:rPr>
        <w:t>Handover Documentation.</w:t>
      </w:r>
      <w:bookmarkEnd w:id="121"/>
    </w:p>
    <w:tbl>
      <w:tblPr>
        <w:tblStyle w:val="TableGrid"/>
        <w:tblW w:w="0" w:type="auto"/>
        <w:tblLook w:val="04A0" w:firstRow="1" w:lastRow="0" w:firstColumn="1" w:lastColumn="0" w:noHBand="0" w:noVBand="1"/>
      </w:tblPr>
      <w:tblGrid>
        <w:gridCol w:w="846"/>
        <w:gridCol w:w="8170"/>
      </w:tblGrid>
      <w:tr w:rsidR="00FF1014" w:rsidTr="00B953AB" w14:paraId="2FBEE52E" w14:textId="77777777">
        <w:tc>
          <w:tcPr>
            <w:tcW w:w="846" w:type="dxa"/>
          </w:tcPr>
          <w:p w:rsidRPr="005027AF" w:rsidR="00FF1014" w:rsidP="00B953AB" w:rsidRDefault="00FF1014" w14:paraId="6B6D47C1" w14:textId="77777777">
            <w:r w:rsidRPr="005027AF">
              <w:t>Req ID</w:t>
            </w:r>
          </w:p>
        </w:tc>
        <w:tc>
          <w:tcPr>
            <w:tcW w:w="8170" w:type="dxa"/>
          </w:tcPr>
          <w:p w:rsidRPr="005027AF" w:rsidR="00FF1014" w:rsidP="00B953AB" w:rsidRDefault="00FF1014" w14:paraId="5A66AB1A" w14:textId="77777777"/>
        </w:tc>
      </w:tr>
      <w:tr w:rsidR="00FF1014" w:rsidTr="00B953AB" w14:paraId="34286DAE" w14:textId="77777777">
        <w:tc>
          <w:tcPr>
            <w:tcW w:w="846" w:type="dxa"/>
          </w:tcPr>
          <w:p w:rsidRPr="005027AF" w:rsidR="00FF1014" w:rsidP="00B953AB" w:rsidRDefault="00FF1014" w14:paraId="496ADC4B" w14:textId="77777777">
            <w:pPr>
              <w:pStyle w:val="Heading3"/>
            </w:pPr>
          </w:p>
        </w:tc>
        <w:tc>
          <w:tcPr>
            <w:tcW w:w="8170" w:type="dxa"/>
          </w:tcPr>
          <w:p w:rsidRPr="005027AF" w:rsidR="00FF1014" w:rsidP="00B953AB" w:rsidRDefault="00FF1014" w14:paraId="23920722" w14:textId="77777777">
            <w:r>
              <w:t>The tenderer shall list all design documents that will be delivered with equipment room.</w:t>
            </w:r>
          </w:p>
        </w:tc>
      </w:tr>
      <w:tr w:rsidR="00FF1014" w:rsidTr="00B953AB" w14:paraId="4D741B96" w14:textId="77777777">
        <w:tc>
          <w:tcPr>
            <w:tcW w:w="846" w:type="dxa"/>
          </w:tcPr>
          <w:p w:rsidRPr="005027AF" w:rsidR="00FF1014" w:rsidP="00B953AB" w:rsidRDefault="00FF1014" w14:paraId="0E048D3F" w14:textId="77777777">
            <w:pPr>
              <w:pStyle w:val="Heading3"/>
            </w:pPr>
          </w:p>
        </w:tc>
        <w:tc>
          <w:tcPr>
            <w:tcW w:w="8170" w:type="dxa"/>
          </w:tcPr>
          <w:p w:rsidRPr="005303EC" w:rsidR="00FF1014" w:rsidP="00B953AB" w:rsidRDefault="00FF1014" w14:paraId="5FAB65FA" w14:textId="77777777">
            <w:r>
              <w:t>The tenderer shall list all product documentation that will be delivered with the equipment room.</w:t>
            </w:r>
          </w:p>
        </w:tc>
      </w:tr>
      <w:tr w:rsidR="00FF1014" w:rsidTr="00B953AB" w14:paraId="3A2CB222" w14:textId="77777777">
        <w:tc>
          <w:tcPr>
            <w:tcW w:w="846" w:type="dxa"/>
          </w:tcPr>
          <w:p w:rsidR="00FF1014" w:rsidP="00B953AB" w:rsidRDefault="00FF1014" w14:paraId="7A531551" w14:textId="77777777">
            <w:pPr>
              <w:pStyle w:val="Heading3"/>
            </w:pPr>
          </w:p>
        </w:tc>
        <w:tc>
          <w:tcPr>
            <w:tcW w:w="8170" w:type="dxa"/>
          </w:tcPr>
          <w:p w:rsidR="00FF1014" w:rsidP="00B953AB" w:rsidRDefault="00FF1014" w14:paraId="6065BDBC" w14:textId="77777777">
            <w:r>
              <w:t>The tenderer shall provide the necessary maintenance manuals for components of the equipment room along with a maintenance schedule. Maintenance schedule shall include elements using to provide cooling/heating and UPS modules.</w:t>
            </w:r>
          </w:p>
        </w:tc>
      </w:tr>
      <w:tr w:rsidR="00FF1014" w:rsidTr="00B953AB" w14:paraId="63A58764" w14:textId="77777777">
        <w:tc>
          <w:tcPr>
            <w:tcW w:w="846" w:type="dxa"/>
          </w:tcPr>
          <w:p w:rsidR="00FF1014" w:rsidP="00B953AB" w:rsidRDefault="00FF1014" w14:paraId="5FBA9E36" w14:textId="77777777">
            <w:pPr>
              <w:pStyle w:val="Heading3"/>
            </w:pPr>
          </w:p>
        </w:tc>
        <w:tc>
          <w:tcPr>
            <w:tcW w:w="8170" w:type="dxa"/>
          </w:tcPr>
          <w:p w:rsidR="00FF1014" w:rsidP="00B953AB" w:rsidRDefault="00FF1014" w14:paraId="155471FC" w14:textId="77777777">
            <w:r>
              <w:t>If required by the maintenance schedule, the tenderer shall recommend a bill of spare parts to be procured and managed by AirNav.</w:t>
            </w:r>
          </w:p>
        </w:tc>
      </w:tr>
    </w:tbl>
    <w:p w:rsidR="00FF1014" w:rsidP="006D12F5" w:rsidRDefault="00FF1014" w14:paraId="687BCE3B" w14:textId="77777777">
      <w:pPr>
        <w:rPr>
          <w:b/>
          <w:bCs/>
        </w:rPr>
      </w:pPr>
    </w:p>
    <w:p w:rsidR="00FF1014" w:rsidP="006D12F5" w:rsidRDefault="00FF1014" w14:paraId="50019224" w14:textId="77777777">
      <w:pPr>
        <w:rPr>
          <w:b/>
          <w:bCs/>
        </w:rPr>
      </w:pPr>
    </w:p>
    <w:p w:rsidRPr="006D12F5" w:rsidR="006D12F5" w:rsidP="006D12F5" w:rsidRDefault="0098431D" w14:paraId="341396C1" w14:textId="46C6389D">
      <w:pPr>
        <w:pStyle w:val="Heading2"/>
        <w:rPr>
          <w:rFonts w:ascii="DM Sans" w:hAnsi="DM Sans"/>
          <w:sz w:val="24"/>
          <w:szCs w:val="24"/>
        </w:rPr>
      </w:pPr>
      <w:bookmarkStart w:name="_Toc237938843" w:id="122"/>
      <w:r>
        <w:rPr>
          <w:rFonts w:ascii="DM Sans" w:hAnsi="DM Sans"/>
          <w:sz w:val="24"/>
          <w:szCs w:val="24"/>
        </w:rPr>
        <w:t xml:space="preserve">Design </w:t>
      </w:r>
      <w:r w:rsidRPr="006D12F5" w:rsidR="006D12F5">
        <w:rPr>
          <w:rFonts w:ascii="DM Sans" w:hAnsi="DM Sans"/>
          <w:sz w:val="24"/>
          <w:szCs w:val="24"/>
        </w:rPr>
        <w:t>Acceptance</w:t>
      </w:r>
      <w:bookmarkEnd w:id="122"/>
    </w:p>
    <w:tbl>
      <w:tblPr>
        <w:tblStyle w:val="TableGrid"/>
        <w:tblW w:w="0" w:type="auto"/>
        <w:tblLook w:val="04A0" w:firstRow="1" w:lastRow="0" w:firstColumn="1" w:lastColumn="0" w:noHBand="0" w:noVBand="1"/>
      </w:tblPr>
      <w:tblGrid>
        <w:gridCol w:w="884"/>
        <w:gridCol w:w="8177"/>
      </w:tblGrid>
      <w:tr w:rsidR="006D12F5" w:rsidTr="0098431D" w14:paraId="1E71B0AD" w14:textId="77777777">
        <w:tc>
          <w:tcPr>
            <w:tcW w:w="884" w:type="dxa"/>
          </w:tcPr>
          <w:p w:rsidRPr="005027AF" w:rsidR="006D12F5" w:rsidP="00B953AB" w:rsidRDefault="006D12F5" w14:paraId="6E8B4898" w14:textId="77777777">
            <w:r w:rsidRPr="005027AF">
              <w:t>Req ID</w:t>
            </w:r>
          </w:p>
        </w:tc>
        <w:tc>
          <w:tcPr>
            <w:tcW w:w="8177" w:type="dxa"/>
          </w:tcPr>
          <w:p w:rsidRPr="005027AF" w:rsidR="006D12F5" w:rsidP="00B953AB" w:rsidRDefault="006D12F5" w14:paraId="706CF14B" w14:textId="77777777"/>
        </w:tc>
      </w:tr>
      <w:tr w:rsidR="006D12F5" w:rsidTr="0098431D" w14:paraId="1513ABFD" w14:textId="77777777">
        <w:tc>
          <w:tcPr>
            <w:tcW w:w="884" w:type="dxa"/>
          </w:tcPr>
          <w:p w:rsidRPr="005027AF" w:rsidR="006D12F5" w:rsidP="0098431D" w:rsidRDefault="00611DFE" w14:paraId="0A939C04" w14:textId="2C296C13">
            <w:pPr>
              <w:pStyle w:val="Heading3"/>
              <w:numPr>
                <w:ilvl w:val="0"/>
                <w:numId w:val="0"/>
              </w:numPr>
              <w:ind w:left="720" w:hanging="720"/>
            </w:pPr>
            <w:r>
              <w:t>2.11.1</w:t>
            </w:r>
          </w:p>
        </w:tc>
        <w:tc>
          <w:tcPr>
            <w:tcW w:w="8177" w:type="dxa"/>
          </w:tcPr>
          <w:p w:rsidRPr="005027AF" w:rsidR="006D12F5" w:rsidP="00B953AB" w:rsidRDefault="00611DFE" w14:paraId="5BD4FDA6" w14:textId="0E7D371D">
            <w:r>
              <w:t>The contractor shall submit the final design for approval by AirNav before commencement of fabrication. No fabrication should commence before final approval by AirNav.</w:t>
            </w:r>
          </w:p>
        </w:tc>
      </w:tr>
      <w:tr w:rsidR="006D12F5" w:rsidTr="0098431D" w14:paraId="4FB04B40" w14:textId="77777777">
        <w:tc>
          <w:tcPr>
            <w:tcW w:w="884" w:type="dxa"/>
          </w:tcPr>
          <w:p w:rsidRPr="005027AF" w:rsidR="006D12F5" w:rsidP="0098431D" w:rsidRDefault="00611DFE" w14:paraId="2EB9C4DB" w14:textId="2D8B2204">
            <w:pPr>
              <w:pStyle w:val="Heading3"/>
              <w:numPr>
                <w:ilvl w:val="0"/>
                <w:numId w:val="0"/>
              </w:numPr>
              <w:ind w:left="720" w:hanging="720"/>
              <w:jc w:val="left"/>
            </w:pPr>
            <w:r>
              <w:t>2.11.2</w:t>
            </w:r>
          </w:p>
        </w:tc>
        <w:tc>
          <w:tcPr>
            <w:tcW w:w="8177" w:type="dxa"/>
          </w:tcPr>
          <w:p w:rsidRPr="005303EC" w:rsidR="006D12F5" w:rsidP="00B953AB" w:rsidRDefault="00611DFE" w14:paraId="27C1C506" w14:textId="2860811D">
            <w:r>
              <w:t>The contractor shall agree to factory inspection by AirNav before delivery to AirNavs site. Factory inspection shall be used to verify that the equipment room has been constructed according to the agreed design</w:t>
            </w:r>
            <w:r w:rsidR="0098431D">
              <w:t xml:space="preserve"> in point 2.11.1</w:t>
            </w:r>
          </w:p>
        </w:tc>
      </w:tr>
    </w:tbl>
    <w:p w:rsidR="006D12F5" w:rsidP="006D12F5" w:rsidRDefault="006D12F5" w14:paraId="3C9EAF71" w14:textId="77777777">
      <w:pPr>
        <w:rPr>
          <w:b/>
          <w:bCs/>
        </w:rPr>
      </w:pPr>
    </w:p>
    <w:p w:rsidR="006D12F5" w:rsidP="006D12F5" w:rsidRDefault="006D12F5" w14:paraId="2EBD62B6" w14:textId="77777777"/>
    <w:p w:rsidR="006D12F5" w:rsidP="006D12F5" w:rsidRDefault="006D12F5" w14:paraId="5E494373" w14:textId="77777777"/>
    <w:p w:rsidR="006D12F5" w:rsidP="006D12F5" w:rsidRDefault="006D12F5" w14:paraId="06B40081" w14:textId="77777777"/>
    <w:p w:rsidR="006D12F5" w:rsidP="006D12F5" w:rsidRDefault="006D12F5" w14:paraId="655388DC" w14:textId="77777777"/>
    <w:p w:rsidRPr="006D12F5" w:rsidR="006D12F5" w:rsidP="006D12F5" w:rsidRDefault="006D12F5" w14:paraId="6BA20CDA" w14:textId="77777777"/>
    <w:p w:rsidR="00A54730" w:rsidP="00A54730" w:rsidRDefault="00A54730" w14:paraId="6945E29E" w14:textId="77777777">
      <w:pPr>
        <w:pStyle w:val="Main"/>
        <w:rPr>
          <w:rFonts w:ascii="DM Sans" w:hAnsi="DM Sans"/>
          <w:lang w:val="en-IE"/>
        </w:rPr>
      </w:pPr>
      <w:bookmarkStart w:name="_Toc290446556" w:id="123"/>
    </w:p>
    <w:p w:rsidR="001C40EE" w:rsidP="00A54730" w:rsidRDefault="001C40EE" w14:paraId="3B6BDDC1" w14:textId="77777777">
      <w:pPr>
        <w:pStyle w:val="Main"/>
        <w:rPr>
          <w:rFonts w:ascii="DM Sans" w:hAnsi="DM Sans"/>
          <w:lang w:val="en-IE"/>
        </w:rPr>
      </w:pPr>
    </w:p>
    <w:p w:rsidR="001C40EE" w:rsidP="00A54730" w:rsidRDefault="001C40EE" w14:paraId="7BD2AEAA" w14:textId="77777777">
      <w:pPr>
        <w:pStyle w:val="Main"/>
        <w:rPr>
          <w:rFonts w:ascii="DM Sans" w:hAnsi="DM Sans"/>
          <w:lang w:val="en-IE"/>
        </w:rPr>
      </w:pPr>
    </w:p>
    <w:p w:rsidR="001C40EE" w:rsidP="00A54730" w:rsidRDefault="001C40EE" w14:paraId="69653843" w14:textId="77777777">
      <w:pPr>
        <w:pStyle w:val="Main"/>
        <w:rPr>
          <w:rFonts w:ascii="DM Sans" w:hAnsi="DM Sans"/>
          <w:lang w:val="en-IE"/>
        </w:rPr>
      </w:pPr>
    </w:p>
    <w:p w:rsidRPr="001C40EE" w:rsidR="001C40EE" w:rsidRDefault="001C40EE" w14:paraId="7A52BF88" w14:textId="5157F537">
      <w:pPr>
        <w:pStyle w:val="Main"/>
        <w:numPr>
          <w:ilvl w:val="2"/>
          <w:numId w:val="21"/>
        </w:numPr>
        <w:rPr>
          <w:rFonts w:ascii="DM Sans" w:hAnsi="DM Sans"/>
          <w:b/>
          <w:bCs/>
          <w:sz w:val="28"/>
          <w:szCs w:val="28"/>
          <w:lang w:val="en-IE"/>
        </w:rPr>
      </w:pPr>
      <w:r w:rsidRPr="001C40EE">
        <w:rPr>
          <w:rFonts w:ascii="DM Sans" w:hAnsi="DM Sans"/>
          <w:b/>
          <w:bCs/>
          <w:sz w:val="28"/>
          <w:szCs w:val="28"/>
          <w:lang w:val="en-IE"/>
        </w:rPr>
        <w:t>END OF SECTION -</w:t>
      </w:r>
      <w:bookmarkEnd w:id="123"/>
    </w:p>
    <w:sectPr w:rsidRPr="001C40EE" w:rsidR="001C40EE" w:rsidSect="0009563B">
      <w:footerReference w:type="default" r:id="rId15"/>
      <w:pgSz w:w="11907" w:h="16839" w:orient="portrait" w:code="9"/>
      <w:pgMar w:top="1559" w:right="1418" w:bottom="669"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40AD" w:rsidRDefault="00F640AD" w14:paraId="49F48834" w14:textId="77777777">
      <w:pPr>
        <w:pStyle w:val="DocumentTitle"/>
      </w:pPr>
      <w:r>
        <w:separator/>
      </w:r>
    </w:p>
    <w:p w:rsidR="00F640AD" w:rsidP="00583924" w:rsidRDefault="00F640AD" w14:paraId="451A1978" w14:textId="77777777"/>
    <w:p w:rsidR="00F640AD" w:rsidP="00583924" w:rsidRDefault="00F640AD" w14:paraId="154FDD9F" w14:textId="77777777"/>
    <w:p w:rsidR="00F640AD" w:rsidP="00583924" w:rsidRDefault="00F640AD" w14:paraId="33F5EC1D" w14:textId="77777777"/>
    <w:p w:rsidR="00F640AD" w:rsidP="00583924" w:rsidRDefault="00F640AD" w14:paraId="7C6FD5B8" w14:textId="77777777"/>
    <w:p w:rsidR="00F640AD" w:rsidP="00583924" w:rsidRDefault="00F640AD" w14:paraId="6966F518" w14:textId="77777777"/>
  </w:endnote>
  <w:endnote w:type="continuationSeparator" w:id="0">
    <w:p w:rsidR="00F640AD" w:rsidRDefault="00F640AD" w14:paraId="72A7B0A2" w14:textId="77777777">
      <w:pPr>
        <w:pStyle w:val="DocumentTitle"/>
      </w:pPr>
      <w:r>
        <w:continuationSeparator/>
      </w:r>
    </w:p>
    <w:p w:rsidR="00F640AD" w:rsidP="00583924" w:rsidRDefault="00F640AD" w14:paraId="26302C91" w14:textId="77777777"/>
    <w:p w:rsidR="00F640AD" w:rsidP="00583924" w:rsidRDefault="00F640AD" w14:paraId="212A77F1" w14:textId="77777777"/>
    <w:p w:rsidR="00F640AD" w:rsidP="00583924" w:rsidRDefault="00F640AD" w14:paraId="7548140A" w14:textId="77777777"/>
    <w:p w:rsidR="00F640AD" w:rsidP="00583924" w:rsidRDefault="00F640AD" w14:paraId="6935CC60" w14:textId="77777777"/>
    <w:p w:rsidR="00F640AD" w:rsidP="00583924" w:rsidRDefault="00F640AD" w14:paraId="4FEE6BB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charset w:val="02"/>
    <w:family w:val="swiss"/>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331" w:rsidR="00371C94" w:rsidP="00A54331" w:rsidRDefault="00371C94" w14:paraId="3EC3825F" w14:textId="77777777">
    <w:pPr>
      <w:pStyle w:val="ESBStationeryStyle"/>
      <w:jc w:val="left"/>
      <w:rPr>
        <w:rFonts w:cs="Arial"/>
        <w:color w:val="1F4E7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449BD" w:rsidR="002F6E22" w:rsidP="00B00FCB" w:rsidRDefault="002F6E22" w14:paraId="43AF4852" w14:textId="2A91B4D2">
    <w:pPr>
      <w:pStyle w:val="Footer"/>
      <w:pBdr>
        <w:top w:val="single" w:color="1F4E79" w:sz="24" w:space="8"/>
      </w:pBdr>
      <w:tabs>
        <w:tab w:val="clear" w:pos="8640"/>
        <w:tab w:val="right" w:pos="8080"/>
      </w:tabs>
      <w:jc w:val="left"/>
    </w:pPr>
    <w:r>
      <w:tab/>
    </w:r>
    <w:r>
      <w:tab/>
    </w:r>
    <w:r>
      <w:t xml:space="preserve"> Page iii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811335807"/>
      <w:docPartObj>
        <w:docPartGallery w:val="Page Numbers (Bottom of Page)"/>
        <w:docPartUnique/>
      </w:docPartObj>
    </w:sdtPr>
    <w:sdtEndPr>
      <w:rPr>
        <w:noProof/>
      </w:rPr>
    </w:sdtEndPr>
    <w:sdtContent>
      <w:p w:rsidR="000322CA" w:rsidRDefault="000322CA" w14:paraId="5277F4CA" w14:textId="36E0C4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3449BD" w:rsidR="002F6E22" w:rsidP="000322CA" w:rsidRDefault="000322CA" w14:paraId="75C9D3EE" w14:textId="605AE1D6">
    <w:pPr>
      <w:pStyle w:val="Footer"/>
    </w:pPr>
    <w:r>
      <w:rPr>
        <w:noProof/>
      </w:rPr>
      <w:drawing>
        <wp:inline distT="0" distB="0" distL="0" distR="0" wp14:anchorId="612DC7E7" wp14:editId="0A4DA90C">
          <wp:extent cx="1213485" cy="274320"/>
          <wp:effectExtent l="0" t="0" r="5715" b="0"/>
          <wp:docPr id="983303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2743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40AD" w:rsidRDefault="00F640AD" w14:paraId="7727AF47" w14:textId="77777777">
      <w:pPr>
        <w:pStyle w:val="DocumentTitle"/>
      </w:pPr>
      <w:r>
        <w:separator/>
      </w:r>
    </w:p>
    <w:p w:rsidR="00F640AD" w:rsidP="00583924" w:rsidRDefault="00F640AD" w14:paraId="487C30DA" w14:textId="77777777"/>
    <w:p w:rsidR="00F640AD" w:rsidP="00583924" w:rsidRDefault="00F640AD" w14:paraId="5F6AF0FD" w14:textId="77777777"/>
    <w:p w:rsidR="00F640AD" w:rsidP="00583924" w:rsidRDefault="00F640AD" w14:paraId="24ABF2ED" w14:textId="77777777"/>
    <w:p w:rsidR="00F640AD" w:rsidP="00583924" w:rsidRDefault="00F640AD" w14:paraId="73933FD7" w14:textId="77777777"/>
    <w:p w:rsidR="00F640AD" w:rsidP="00583924" w:rsidRDefault="00F640AD" w14:paraId="730521D3" w14:textId="77777777"/>
  </w:footnote>
  <w:footnote w:type="continuationSeparator" w:id="0">
    <w:p w:rsidR="00F640AD" w:rsidRDefault="00F640AD" w14:paraId="4EE50D34" w14:textId="77777777">
      <w:pPr>
        <w:pStyle w:val="DocumentTitle"/>
      </w:pPr>
      <w:r>
        <w:continuationSeparator/>
      </w:r>
    </w:p>
    <w:p w:rsidR="00F640AD" w:rsidP="00583924" w:rsidRDefault="00F640AD" w14:paraId="44387170" w14:textId="77777777"/>
    <w:p w:rsidR="00F640AD" w:rsidP="00583924" w:rsidRDefault="00F640AD" w14:paraId="44649E98" w14:textId="77777777"/>
    <w:p w:rsidR="00F640AD" w:rsidP="00583924" w:rsidRDefault="00F640AD" w14:paraId="6324FCF1" w14:textId="77777777"/>
    <w:p w:rsidR="00F640AD" w:rsidP="00583924" w:rsidRDefault="00F640AD" w14:paraId="1D088D95" w14:textId="77777777"/>
    <w:p w:rsidR="00F640AD" w:rsidP="00583924" w:rsidRDefault="00F640AD" w14:paraId="6C2C536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1C94" w:rsidP="00824501" w:rsidRDefault="00371C94" w14:paraId="7FE2E974"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D6102" w:rsidR="002F6E22" w:rsidP="00361D2C" w:rsidRDefault="009D6102" w14:paraId="04ED39DB" w14:textId="3904B52D">
    <w:pPr>
      <w:pStyle w:val="Header"/>
      <w:rPr>
        <w:b/>
        <w:lang w:val="en-GB"/>
      </w:rPr>
    </w:pPr>
    <w:r>
      <w:rPr>
        <w:b/>
        <w:lang w:val="en-GB"/>
      </w:rPr>
      <w:t xml:space="preserve">AirNav </w:t>
    </w:r>
    <w:r w:rsidR="002051D7">
      <w:rPr>
        <w:b/>
        <w:lang w:val="en-GB"/>
      </w:rPr>
      <w:t>Ireland – modular, containerised accommodation Cork ATC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0C62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64B2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07C79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E8AB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25C89C6"/>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06CC1C02"/>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F9A01962"/>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13CE0C60"/>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EDCE7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24285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51D4E16"/>
    <w:multiLevelType w:val="hybridMultilevel"/>
    <w:tmpl w:val="EB0CD0C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BD33ECD"/>
    <w:multiLevelType w:val="hybridMultilevel"/>
    <w:tmpl w:val="E9B66C5A"/>
    <w:lvl w:ilvl="0" w:tplc="18090001">
      <w:start w:val="1"/>
      <w:numFmt w:val="bullet"/>
      <w:lvlText w:val=""/>
      <w:lvlJc w:val="left"/>
      <w:pPr>
        <w:ind w:left="1582" w:hanging="360"/>
      </w:pPr>
      <w:rPr>
        <w:rFonts w:hint="default" w:ascii="Symbol" w:hAnsi="Symbol"/>
      </w:rPr>
    </w:lvl>
    <w:lvl w:ilvl="1" w:tplc="18090003" w:tentative="1">
      <w:start w:val="1"/>
      <w:numFmt w:val="bullet"/>
      <w:lvlText w:val="o"/>
      <w:lvlJc w:val="left"/>
      <w:pPr>
        <w:ind w:left="2302" w:hanging="360"/>
      </w:pPr>
      <w:rPr>
        <w:rFonts w:hint="default" w:ascii="Courier New" w:hAnsi="Courier New" w:cs="Courier New"/>
      </w:rPr>
    </w:lvl>
    <w:lvl w:ilvl="2" w:tplc="18090005" w:tentative="1">
      <w:start w:val="1"/>
      <w:numFmt w:val="bullet"/>
      <w:lvlText w:val=""/>
      <w:lvlJc w:val="left"/>
      <w:pPr>
        <w:ind w:left="3022" w:hanging="360"/>
      </w:pPr>
      <w:rPr>
        <w:rFonts w:hint="default" w:ascii="Wingdings" w:hAnsi="Wingdings"/>
      </w:rPr>
    </w:lvl>
    <w:lvl w:ilvl="3" w:tplc="18090001" w:tentative="1">
      <w:start w:val="1"/>
      <w:numFmt w:val="bullet"/>
      <w:lvlText w:val=""/>
      <w:lvlJc w:val="left"/>
      <w:pPr>
        <w:ind w:left="3742" w:hanging="360"/>
      </w:pPr>
      <w:rPr>
        <w:rFonts w:hint="default" w:ascii="Symbol" w:hAnsi="Symbol"/>
      </w:rPr>
    </w:lvl>
    <w:lvl w:ilvl="4" w:tplc="18090003" w:tentative="1">
      <w:start w:val="1"/>
      <w:numFmt w:val="bullet"/>
      <w:lvlText w:val="o"/>
      <w:lvlJc w:val="left"/>
      <w:pPr>
        <w:ind w:left="4462" w:hanging="360"/>
      </w:pPr>
      <w:rPr>
        <w:rFonts w:hint="default" w:ascii="Courier New" w:hAnsi="Courier New" w:cs="Courier New"/>
      </w:rPr>
    </w:lvl>
    <w:lvl w:ilvl="5" w:tplc="18090005" w:tentative="1">
      <w:start w:val="1"/>
      <w:numFmt w:val="bullet"/>
      <w:lvlText w:val=""/>
      <w:lvlJc w:val="left"/>
      <w:pPr>
        <w:ind w:left="5182" w:hanging="360"/>
      </w:pPr>
      <w:rPr>
        <w:rFonts w:hint="default" w:ascii="Wingdings" w:hAnsi="Wingdings"/>
      </w:rPr>
    </w:lvl>
    <w:lvl w:ilvl="6" w:tplc="18090001" w:tentative="1">
      <w:start w:val="1"/>
      <w:numFmt w:val="bullet"/>
      <w:lvlText w:val=""/>
      <w:lvlJc w:val="left"/>
      <w:pPr>
        <w:ind w:left="5902" w:hanging="360"/>
      </w:pPr>
      <w:rPr>
        <w:rFonts w:hint="default" w:ascii="Symbol" w:hAnsi="Symbol"/>
      </w:rPr>
    </w:lvl>
    <w:lvl w:ilvl="7" w:tplc="18090003" w:tentative="1">
      <w:start w:val="1"/>
      <w:numFmt w:val="bullet"/>
      <w:lvlText w:val="o"/>
      <w:lvlJc w:val="left"/>
      <w:pPr>
        <w:ind w:left="6622" w:hanging="360"/>
      </w:pPr>
      <w:rPr>
        <w:rFonts w:hint="default" w:ascii="Courier New" w:hAnsi="Courier New" w:cs="Courier New"/>
      </w:rPr>
    </w:lvl>
    <w:lvl w:ilvl="8" w:tplc="18090005" w:tentative="1">
      <w:start w:val="1"/>
      <w:numFmt w:val="bullet"/>
      <w:lvlText w:val=""/>
      <w:lvlJc w:val="left"/>
      <w:pPr>
        <w:ind w:left="7342" w:hanging="360"/>
      </w:pPr>
      <w:rPr>
        <w:rFonts w:hint="default" w:ascii="Wingdings" w:hAnsi="Wingdings"/>
      </w:rPr>
    </w:lvl>
  </w:abstractNum>
  <w:abstractNum w:abstractNumId="12" w15:restartNumberingAfterBreak="0">
    <w:nsid w:val="0EED4CB6"/>
    <w:multiLevelType w:val="multilevel"/>
    <w:tmpl w:val="F5EABEDA"/>
    <w:styleLink w:val="Reportheadings"/>
    <w:lvl w:ilvl="0">
      <w:start w:val="1"/>
      <w:numFmt w:val="decimal"/>
      <w:lvlText w:val="%1"/>
      <w:lvlJc w:val="left"/>
      <w:pPr>
        <w:ind w:left="1588" w:hanging="1588"/>
      </w:pPr>
      <w:rPr>
        <w:rFonts w:hint="default"/>
      </w:rPr>
    </w:lvl>
    <w:lvl w:ilvl="1">
      <w:start w:val="1"/>
      <w:numFmt w:val="decimal"/>
      <w:lvlText w:val="%1.%2"/>
      <w:lvlJc w:val="left"/>
      <w:pPr>
        <w:ind w:left="1588" w:hanging="1588"/>
      </w:pPr>
      <w:rPr>
        <w:rFonts w:hint="default"/>
      </w:rPr>
    </w:lvl>
    <w:lvl w:ilvl="2">
      <w:start w:val="1"/>
      <w:numFmt w:val="decimal"/>
      <w:lvlText w:val="%1.%2.%3"/>
      <w:lvlJc w:val="left"/>
      <w:pPr>
        <w:ind w:left="1588" w:hanging="1588"/>
      </w:pPr>
      <w:rPr>
        <w:rFonts w:hint="default"/>
      </w:rPr>
    </w:lvl>
    <w:lvl w:ilvl="3">
      <w:start w:val="1"/>
      <w:numFmt w:val="decimal"/>
      <w:lvlText w:val="%1.%2.%3.%4"/>
      <w:lvlJc w:val="left"/>
      <w:pPr>
        <w:ind w:left="907" w:firstLine="0"/>
      </w:pPr>
      <w:rPr>
        <w:rFonts w:hint="default"/>
      </w:rPr>
    </w:lvl>
    <w:lvl w:ilvl="4">
      <w:start w:val="1"/>
      <w:numFmt w:val="lowerLetter"/>
      <w:lvlText w:val="(%5)"/>
      <w:lvlJc w:val="left"/>
      <w:pPr>
        <w:tabs>
          <w:tab w:val="num" w:pos="510"/>
        </w:tabs>
        <w:ind w:left="1588" w:hanging="1588"/>
      </w:pPr>
      <w:rPr>
        <w:rFonts w:hint="default"/>
      </w:rPr>
    </w:lvl>
    <w:lvl w:ilvl="5">
      <w:start w:val="1"/>
      <w:numFmt w:val="lowerRoman"/>
      <w:lvlText w:val="(%6)"/>
      <w:lvlJc w:val="left"/>
      <w:pPr>
        <w:tabs>
          <w:tab w:val="num" w:pos="510"/>
        </w:tabs>
        <w:ind w:left="1588" w:hanging="1588"/>
      </w:pPr>
      <w:rPr>
        <w:rFonts w:hint="default"/>
      </w:rPr>
    </w:lvl>
    <w:lvl w:ilvl="6">
      <w:start w:val="1"/>
      <w:numFmt w:val="decimal"/>
      <w:lvlText w:val="%7."/>
      <w:lvlJc w:val="left"/>
      <w:pPr>
        <w:tabs>
          <w:tab w:val="num" w:pos="510"/>
        </w:tabs>
        <w:ind w:left="1588" w:hanging="1588"/>
      </w:pPr>
      <w:rPr>
        <w:rFonts w:hint="default"/>
      </w:rPr>
    </w:lvl>
    <w:lvl w:ilvl="7">
      <w:start w:val="1"/>
      <w:numFmt w:val="lowerLetter"/>
      <w:lvlText w:val="%8."/>
      <w:lvlJc w:val="left"/>
      <w:pPr>
        <w:tabs>
          <w:tab w:val="num" w:pos="510"/>
        </w:tabs>
        <w:ind w:left="1588" w:hanging="1588"/>
      </w:pPr>
      <w:rPr>
        <w:rFonts w:hint="default"/>
      </w:rPr>
    </w:lvl>
    <w:lvl w:ilvl="8">
      <w:start w:val="1"/>
      <w:numFmt w:val="lowerRoman"/>
      <w:lvlText w:val="%9."/>
      <w:lvlJc w:val="left"/>
      <w:pPr>
        <w:tabs>
          <w:tab w:val="num" w:pos="510"/>
        </w:tabs>
        <w:ind w:left="1588" w:hanging="1588"/>
      </w:pPr>
      <w:rPr>
        <w:rFonts w:hint="default"/>
      </w:rPr>
    </w:lvl>
  </w:abstractNum>
  <w:abstractNum w:abstractNumId="13" w15:restartNumberingAfterBreak="0">
    <w:nsid w:val="32DE2F50"/>
    <w:multiLevelType w:val="hybridMultilevel"/>
    <w:tmpl w:val="7F160B7E"/>
    <w:lvl w:ilvl="0" w:tplc="EBB4E62E">
      <w:start w:val="1"/>
      <w:numFmt w:val="bullet"/>
      <w:lvlText w:val=""/>
      <w:lvlJc w:val="left"/>
      <w:pPr>
        <w:tabs>
          <w:tab w:val="num" w:pos="609"/>
        </w:tabs>
        <w:ind w:left="609" w:hanging="360"/>
      </w:pPr>
      <w:rPr>
        <w:rFonts w:hint="default" w:ascii="Symbol" w:hAnsi="Symbol"/>
      </w:rPr>
    </w:lvl>
    <w:lvl w:ilvl="1" w:tplc="08090003">
      <w:start w:val="1"/>
      <w:numFmt w:val="bullet"/>
      <w:lvlText w:val="o"/>
      <w:lvlJc w:val="left"/>
      <w:pPr>
        <w:tabs>
          <w:tab w:val="num" w:pos="1329"/>
        </w:tabs>
        <w:ind w:left="1329" w:hanging="360"/>
      </w:pPr>
      <w:rPr>
        <w:rFonts w:hint="default" w:ascii="Courier New" w:hAnsi="Courier New"/>
      </w:rPr>
    </w:lvl>
    <w:lvl w:ilvl="2" w:tplc="08090005" w:tentative="1">
      <w:start w:val="1"/>
      <w:numFmt w:val="bullet"/>
      <w:lvlText w:val=""/>
      <w:lvlJc w:val="left"/>
      <w:pPr>
        <w:tabs>
          <w:tab w:val="num" w:pos="2049"/>
        </w:tabs>
        <w:ind w:left="2049" w:hanging="360"/>
      </w:pPr>
      <w:rPr>
        <w:rFonts w:hint="default" w:ascii="Wingdings" w:hAnsi="Wingdings"/>
      </w:rPr>
    </w:lvl>
    <w:lvl w:ilvl="3" w:tplc="08090001" w:tentative="1">
      <w:start w:val="1"/>
      <w:numFmt w:val="bullet"/>
      <w:lvlText w:val=""/>
      <w:lvlJc w:val="left"/>
      <w:pPr>
        <w:tabs>
          <w:tab w:val="num" w:pos="2769"/>
        </w:tabs>
        <w:ind w:left="2769" w:hanging="360"/>
      </w:pPr>
      <w:rPr>
        <w:rFonts w:hint="default" w:ascii="Symbol" w:hAnsi="Symbol"/>
      </w:rPr>
    </w:lvl>
    <w:lvl w:ilvl="4" w:tplc="08090003" w:tentative="1">
      <w:start w:val="1"/>
      <w:numFmt w:val="bullet"/>
      <w:lvlText w:val="o"/>
      <w:lvlJc w:val="left"/>
      <w:pPr>
        <w:tabs>
          <w:tab w:val="num" w:pos="3489"/>
        </w:tabs>
        <w:ind w:left="3489" w:hanging="360"/>
      </w:pPr>
      <w:rPr>
        <w:rFonts w:hint="default" w:ascii="Courier New" w:hAnsi="Courier New"/>
      </w:rPr>
    </w:lvl>
    <w:lvl w:ilvl="5" w:tplc="08090005" w:tentative="1">
      <w:start w:val="1"/>
      <w:numFmt w:val="bullet"/>
      <w:lvlText w:val=""/>
      <w:lvlJc w:val="left"/>
      <w:pPr>
        <w:tabs>
          <w:tab w:val="num" w:pos="4209"/>
        </w:tabs>
        <w:ind w:left="4209" w:hanging="360"/>
      </w:pPr>
      <w:rPr>
        <w:rFonts w:hint="default" w:ascii="Wingdings" w:hAnsi="Wingdings"/>
      </w:rPr>
    </w:lvl>
    <w:lvl w:ilvl="6" w:tplc="08090001" w:tentative="1">
      <w:start w:val="1"/>
      <w:numFmt w:val="bullet"/>
      <w:lvlText w:val=""/>
      <w:lvlJc w:val="left"/>
      <w:pPr>
        <w:tabs>
          <w:tab w:val="num" w:pos="4929"/>
        </w:tabs>
        <w:ind w:left="4929" w:hanging="360"/>
      </w:pPr>
      <w:rPr>
        <w:rFonts w:hint="default" w:ascii="Symbol" w:hAnsi="Symbol"/>
      </w:rPr>
    </w:lvl>
    <w:lvl w:ilvl="7" w:tplc="08090003" w:tentative="1">
      <w:start w:val="1"/>
      <w:numFmt w:val="bullet"/>
      <w:lvlText w:val="o"/>
      <w:lvlJc w:val="left"/>
      <w:pPr>
        <w:tabs>
          <w:tab w:val="num" w:pos="5649"/>
        </w:tabs>
        <w:ind w:left="5649" w:hanging="360"/>
      </w:pPr>
      <w:rPr>
        <w:rFonts w:hint="default" w:ascii="Courier New" w:hAnsi="Courier New"/>
      </w:rPr>
    </w:lvl>
    <w:lvl w:ilvl="8" w:tplc="08090005" w:tentative="1">
      <w:start w:val="1"/>
      <w:numFmt w:val="bullet"/>
      <w:lvlText w:val=""/>
      <w:lvlJc w:val="left"/>
      <w:pPr>
        <w:tabs>
          <w:tab w:val="num" w:pos="6369"/>
        </w:tabs>
        <w:ind w:left="6369" w:hanging="360"/>
      </w:pPr>
      <w:rPr>
        <w:rFonts w:hint="default" w:ascii="Wingdings" w:hAnsi="Wingdings"/>
      </w:rPr>
    </w:lvl>
  </w:abstractNum>
  <w:abstractNum w:abstractNumId="14" w15:restartNumberingAfterBreak="0">
    <w:nsid w:val="3B5146C9"/>
    <w:multiLevelType w:val="hybridMultilevel"/>
    <w:tmpl w:val="B00084AC"/>
    <w:lvl w:ilvl="0" w:tplc="EBB4E62E">
      <w:start w:val="1"/>
      <w:numFmt w:val="bullet"/>
      <w:lvlText w:val=""/>
      <w:lvlJc w:val="left"/>
      <w:pPr>
        <w:tabs>
          <w:tab w:val="num" w:pos="1584"/>
        </w:tabs>
        <w:ind w:left="1584" w:hanging="360"/>
      </w:pPr>
      <w:rPr>
        <w:rFonts w:hint="default" w:ascii="Symbol" w:hAnsi="Symbol"/>
      </w:rPr>
    </w:lvl>
    <w:lvl w:ilvl="1" w:tplc="08090003" w:tentative="1">
      <w:start w:val="1"/>
      <w:numFmt w:val="bullet"/>
      <w:lvlText w:val="o"/>
      <w:lvlJc w:val="left"/>
      <w:pPr>
        <w:tabs>
          <w:tab w:val="num" w:pos="2304"/>
        </w:tabs>
        <w:ind w:left="2304" w:hanging="360"/>
      </w:pPr>
      <w:rPr>
        <w:rFonts w:hint="default" w:ascii="Courier New" w:hAnsi="Courier New"/>
      </w:rPr>
    </w:lvl>
    <w:lvl w:ilvl="2" w:tplc="08090005" w:tentative="1">
      <w:start w:val="1"/>
      <w:numFmt w:val="bullet"/>
      <w:lvlText w:val=""/>
      <w:lvlJc w:val="left"/>
      <w:pPr>
        <w:tabs>
          <w:tab w:val="num" w:pos="3024"/>
        </w:tabs>
        <w:ind w:left="3024" w:hanging="360"/>
      </w:pPr>
      <w:rPr>
        <w:rFonts w:hint="default" w:ascii="Wingdings" w:hAnsi="Wingdings"/>
      </w:rPr>
    </w:lvl>
    <w:lvl w:ilvl="3" w:tplc="08090001" w:tentative="1">
      <w:start w:val="1"/>
      <w:numFmt w:val="bullet"/>
      <w:lvlText w:val=""/>
      <w:lvlJc w:val="left"/>
      <w:pPr>
        <w:tabs>
          <w:tab w:val="num" w:pos="3744"/>
        </w:tabs>
        <w:ind w:left="3744" w:hanging="360"/>
      </w:pPr>
      <w:rPr>
        <w:rFonts w:hint="default" w:ascii="Symbol" w:hAnsi="Symbol"/>
      </w:rPr>
    </w:lvl>
    <w:lvl w:ilvl="4" w:tplc="08090003" w:tentative="1">
      <w:start w:val="1"/>
      <w:numFmt w:val="bullet"/>
      <w:lvlText w:val="o"/>
      <w:lvlJc w:val="left"/>
      <w:pPr>
        <w:tabs>
          <w:tab w:val="num" w:pos="4464"/>
        </w:tabs>
        <w:ind w:left="4464" w:hanging="360"/>
      </w:pPr>
      <w:rPr>
        <w:rFonts w:hint="default" w:ascii="Courier New" w:hAnsi="Courier New"/>
      </w:rPr>
    </w:lvl>
    <w:lvl w:ilvl="5" w:tplc="08090005" w:tentative="1">
      <w:start w:val="1"/>
      <w:numFmt w:val="bullet"/>
      <w:lvlText w:val=""/>
      <w:lvlJc w:val="left"/>
      <w:pPr>
        <w:tabs>
          <w:tab w:val="num" w:pos="5184"/>
        </w:tabs>
        <w:ind w:left="5184" w:hanging="360"/>
      </w:pPr>
      <w:rPr>
        <w:rFonts w:hint="default" w:ascii="Wingdings" w:hAnsi="Wingdings"/>
      </w:rPr>
    </w:lvl>
    <w:lvl w:ilvl="6" w:tplc="08090001" w:tentative="1">
      <w:start w:val="1"/>
      <w:numFmt w:val="bullet"/>
      <w:lvlText w:val=""/>
      <w:lvlJc w:val="left"/>
      <w:pPr>
        <w:tabs>
          <w:tab w:val="num" w:pos="5904"/>
        </w:tabs>
        <w:ind w:left="5904" w:hanging="360"/>
      </w:pPr>
      <w:rPr>
        <w:rFonts w:hint="default" w:ascii="Symbol" w:hAnsi="Symbol"/>
      </w:rPr>
    </w:lvl>
    <w:lvl w:ilvl="7" w:tplc="08090003" w:tentative="1">
      <w:start w:val="1"/>
      <w:numFmt w:val="bullet"/>
      <w:lvlText w:val="o"/>
      <w:lvlJc w:val="left"/>
      <w:pPr>
        <w:tabs>
          <w:tab w:val="num" w:pos="6624"/>
        </w:tabs>
        <w:ind w:left="6624" w:hanging="360"/>
      </w:pPr>
      <w:rPr>
        <w:rFonts w:hint="default" w:ascii="Courier New" w:hAnsi="Courier New"/>
      </w:rPr>
    </w:lvl>
    <w:lvl w:ilvl="8" w:tplc="08090005" w:tentative="1">
      <w:start w:val="1"/>
      <w:numFmt w:val="bullet"/>
      <w:lvlText w:val=""/>
      <w:lvlJc w:val="left"/>
      <w:pPr>
        <w:tabs>
          <w:tab w:val="num" w:pos="7344"/>
        </w:tabs>
        <w:ind w:left="7344" w:hanging="360"/>
      </w:pPr>
      <w:rPr>
        <w:rFonts w:hint="default" w:ascii="Wingdings" w:hAnsi="Wingdings"/>
      </w:rPr>
    </w:lvl>
  </w:abstractNum>
  <w:abstractNum w:abstractNumId="15" w15:restartNumberingAfterBreak="0">
    <w:nsid w:val="41A64985"/>
    <w:multiLevelType w:val="hybridMultilevel"/>
    <w:tmpl w:val="C7768058"/>
    <w:lvl w:ilvl="0" w:tplc="0809000F">
      <w:start w:val="1"/>
      <w:numFmt w:val="bullet"/>
      <w:lvlText w:val=""/>
      <w:lvlJc w:val="left"/>
      <w:pPr>
        <w:tabs>
          <w:tab w:val="num" w:pos="684"/>
        </w:tabs>
        <w:ind w:left="684" w:hanging="360"/>
      </w:pPr>
      <w:rPr>
        <w:rFonts w:hint="default" w:ascii="Symbol" w:hAnsi="Symbol"/>
      </w:rPr>
    </w:lvl>
    <w:lvl w:ilvl="1" w:tplc="08090019">
      <w:start w:val="1"/>
      <w:numFmt w:val="bullet"/>
      <w:lvlText w:val="o"/>
      <w:lvlJc w:val="left"/>
      <w:pPr>
        <w:tabs>
          <w:tab w:val="num" w:pos="1404"/>
        </w:tabs>
        <w:ind w:left="1404" w:hanging="360"/>
      </w:pPr>
      <w:rPr>
        <w:rFonts w:hint="default" w:ascii="Courier New" w:hAnsi="Courier New"/>
      </w:rPr>
    </w:lvl>
    <w:lvl w:ilvl="2" w:tplc="0809001B">
      <w:start w:val="1"/>
      <w:numFmt w:val="bullet"/>
      <w:lvlText w:val=""/>
      <w:lvlJc w:val="left"/>
      <w:pPr>
        <w:tabs>
          <w:tab w:val="num" w:pos="2124"/>
        </w:tabs>
        <w:ind w:left="2124" w:hanging="360"/>
      </w:pPr>
      <w:rPr>
        <w:rFonts w:hint="default" w:ascii="Wingdings" w:hAnsi="Wingdings"/>
      </w:rPr>
    </w:lvl>
    <w:lvl w:ilvl="3" w:tplc="0809000F">
      <w:start w:val="1"/>
      <w:numFmt w:val="bullet"/>
      <w:lvlText w:val=""/>
      <w:lvlJc w:val="left"/>
      <w:pPr>
        <w:tabs>
          <w:tab w:val="num" w:pos="2844"/>
        </w:tabs>
        <w:ind w:left="2844" w:hanging="360"/>
      </w:pPr>
      <w:rPr>
        <w:rFonts w:hint="default" w:ascii="Symbol" w:hAnsi="Symbol"/>
      </w:rPr>
    </w:lvl>
    <w:lvl w:ilvl="4" w:tplc="08090019" w:tentative="1">
      <w:start w:val="1"/>
      <w:numFmt w:val="bullet"/>
      <w:lvlText w:val="o"/>
      <w:lvlJc w:val="left"/>
      <w:pPr>
        <w:tabs>
          <w:tab w:val="num" w:pos="3564"/>
        </w:tabs>
        <w:ind w:left="3564" w:hanging="360"/>
      </w:pPr>
      <w:rPr>
        <w:rFonts w:hint="default" w:ascii="Courier New" w:hAnsi="Courier New"/>
      </w:rPr>
    </w:lvl>
    <w:lvl w:ilvl="5" w:tplc="0809001B" w:tentative="1">
      <w:start w:val="1"/>
      <w:numFmt w:val="bullet"/>
      <w:lvlText w:val=""/>
      <w:lvlJc w:val="left"/>
      <w:pPr>
        <w:tabs>
          <w:tab w:val="num" w:pos="4284"/>
        </w:tabs>
        <w:ind w:left="4284" w:hanging="360"/>
      </w:pPr>
      <w:rPr>
        <w:rFonts w:hint="default" w:ascii="Wingdings" w:hAnsi="Wingdings"/>
      </w:rPr>
    </w:lvl>
    <w:lvl w:ilvl="6" w:tplc="0809000F" w:tentative="1">
      <w:start w:val="1"/>
      <w:numFmt w:val="bullet"/>
      <w:lvlText w:val=""/>
      <w:lvlJc w:val="left"/>
      <w:pPr>
        <w:tabs>
          <w:tab w:val="num" w:pos="5004"/>
        </w:tabs>
        <w:ind w:left="5004" w:hanging="360"/>
      </w:pPr>
      <w:rPr>
        <w:rFonts w:hint="default" w:ascii="Symbol" w:hAnsi="Symbol"/>
      </w:rPr>
    </w:lvl>
    <w:lvl w:ilvl="7" w:tplc="08090019" w:tentative="1">
      <w:start w:val="1"/>
      <w:numFmt w:val="bullet"/>
      <w:lvlText w:val="o"/>
      <w:lvlJc w:val="left"/>
      <w:pPr>
        <w:tabs>
          <w:tab w:val="num" w:pos="5724"/>
        </w:tabs>
        <w:ind w:left="5724" w:hanging="360"/>
      </w:pPr>
      <w:rPr>
        <w:rFonts w:hint="default" w:ascii="Courier New" w:hAnsi="Courier New"/>
      </w:rPr>
    </w:lvl>
    <w:lvl w:ilvl="8" w:tplc="0809001B" w:tentative="1">
      <w:start w:val="1"/>
      <w:numFmt w:val="bullet"/>
      <w:lvlText w:val=""/>
      <w:lvlJc w:val="left"/>
      <w:pPr>
        <w:tabs>
          <w:tab w:val="num" w:pos="6444"/>
        </w:tabs>
        <w:ind w:left="6444" w:hanging="360"/>
      </w:pPr>
      <w:rPr>
        <w:rFonts w:hint="default" w:ascii="Wingdings" w:hAnsi="Wingdings"/>
      </w:rPr>
    </w:lvl>
  </w:abstractNum>
  <w:abstractNum w:abstractNumId="16" w15:restartNumberingAfterBreak="0">
    <w:nsid w:val="41A807CA"/>
    <w:multiLevelType w:val="multilevel"/>
    <w:tmpl w:val="023AD182"/>
    <w:lvl w:ilvl="0">
      <w:start w:val="1"/>
      <w:numFmt w:val="decimal"/>
      <w:pStyle w:val="Heading1"/>
      <w:lvlText w:val="%1"/>
      <w:lvlJc w:val="left"/>
      <w:pPr>
        <w:ind w:left="858" w:hanging="432"/>
      </w:pPr>
    </w:lvl>
    <w:lvl w:ilvl="1">
      <w:start w:val="1"/>
      <w:numFmt w:val="decimal"/>
      <w:pStyle w:val="Heading2"/>
      <w:lvlText w:val="%1.%2"/>
      <w:lvlJc w:val="left"/>
      <w:pPr>
        <w:ind w:left="1001" w:hanging="576"/>
      </w:pPr>
    </w:lvl>
    <w:lvl w:ilvl="2">
      <w:start w:val="1"/>
      <w:numFmt w:val="decimal"/>
      <w:pStyle w:val="Heading3"/>
      <w:lvlText w:val="%1.%2.%3"/>
      <w:lvlJc w:val="left"/>
      <w:pPr>
        <w:ind w:left="720" w:hanging="720"/>
      </w:pPr>
      <w:rPr>
        <w:b w:val="0"/>
        <w:bCs/>
      </w:rPr>
    </w:lvl>
    <w:lvl w:ilvl="3">
      <w:start w:val="1"/>
      <w:numFmt w:val="decimal"/>
      <w:pStyle w:val="Heading4"/>
      <w:lvlText w:val="%1.%2.%3.%4"/>
      <w:lvlJc w:val="left"/>
      <w:pPr>
        <w:ind w:left="864" w:hanging="864"/>
      </w:pPr>
      <w:rPr>
        <w:b w:val="0"/>
        <w:b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9A03A27"/>
    <w:multiLevelType w:val="hybridMultilevel"/>
    <w:tmpl w:val="28A6EB68"/>
    <w:lvl w:ilvl="0" w:tplc="7A2A1050">
      <w:start w:val="1"/>
      <w:numFmt w:val="bullet"/>
      <w:pStyle w:val="Bullets"/>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mmonBullets"/>
      </w:rPr>
    </w:lvl>
    <w:lvl w:ilvl="2" w:tplc="FFFFFFFF" w:tentative="1">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cs="CommonBullets"/>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cs="CommonBullets"/>
      </w:rPr>
    </w:lvl>
    <w:lvl w:ilvl="8" w:tplc="FFFFFFFF" w:tentative="1">
      <w:start w:val="1"/>
      <w:numFmt w:val="bullet"/>
      <w:lvlText w:val=""/>
      <w:lvlJc w:val="left"/>
      <w:pPr>
        <w:tabs>
          <w:tab w:val="num" w:pos="6840"/>
        </w:tabs>
        <w:ind w:left="6840" w:hanging="360"/>
      </w:pPr>
      <w:rPr>
        <w:rFonts w:hint="default" w:ascii="Wingdings" w:hAnsi="Wingdings"/>
      </w:rPr>
    </w:lvl>
  </w:abstractNum>
  <w:abstractNum w:abstractNumId="18" w15:restartNumberingAfterBreak="0">
    <w:nsid w:val="507A315F"/>
    <w:multiLevelType w:val="hybridMultilevel"/>
    <w:tmpl w:val="D3F058BE"/>
    <w:lvl w:ilvl="0" w:tplc="FFFFFFFF">
      <w:start w:val="1"/>
      <w:numFmt w:val="lowerLetter"/>
      <w:lvlText w:val="%1)"/>
      <w:lvlJc w:val="left"/>
      <w:pPr>
        <w:ind w:left="1080" w:hanging="360"/>
      </w:pPr>
      <w:rPr>
        <w:b w:val="0"/>
        <w:bCs w:val="0"/>
      </w:rPr>
    </w:lvl>
    <w:lvl w:ilvl="1" w:tplc="1809001B">
      <w:start w:val="1"/>
      <w:numFmt w:val="lowerRoman"/>
      <w:lvlText w:val="%2."/>
      <w:lvlJc w:val="right"/>
      <w:pPr>
        <w:ind w:left="1800" w:hanging="360"/>
      </w:pPr>
    </w:lvl>
    <w:lvl w:ilvl="2" w:tplc="D2F6B204">
      <w:start w:val="6"/>
      <w:numFmt w:val="bullet"/>
      <w:lvlText w:val="-"/>
      <w:lvlJc w:val="left"/>
      <w:pPr>
        <w:ind w:left="2700" w:hanging="360"/>
      </w:pPr>
      <w:rPr>
        <w:rFonts w:hint="default" w:ascii="DM Sans" w:hAnsi="DM Sans" w:eastAsia="SimSun" w:cs="Times New Roman"/>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06665F6"/>
    <w:multiLevelType w:val="hybridMultilevel"/>
    <w:tmpl w:val="9E5CC288"/>
    <w:lvl w:ilvl="0" w:tplc="18090001">
      <w:start w:val="1"/>
      <w:numFmt w:val="bullet"/>
      <w:lvlText w:val=""/>
      <w:lvlJc w:val="left"/>
      <w:pPr>
        <w:ind w:left="1391" w:hanging="360"/>
      </w:pPr>
      <w:rPr>
        <w:rFonts w:hint="default" w:ascii="Symbol" w:hAnsi="Symbol"/>
      </w:rPr>
    </w:lvl>
    <w:lvl w:ilvl="1" w:tplc="18090003" w:tentative="1">
      <w:start w:val="1"/>
      <w:numFmt w:val="bullet"/>
      <w:lvlText w:val="o"/>
      <w:lvlJc w:val="left"/>
      <w:pPr>
        <w:ind w:left="2111" w:hanging="360"/>
      </w:pPr>
      <w:rPr>
        <w:rFonts w:hint="default" w:ascii="Courier New" w:hAnsi="Courier New" w:cs="Courier New"/>
      </w:rPr>
    </w:lvl>
    <w:lvl w:ilvl="2" w:tplc="18090005" w:tentative="1">
      <w:start w:val="1"/>
      <w:numFmt w:val="bullet"/>
      <w:lvlText w:val=""/>
      <w:lvlJc w:val="left"/>
      <w:pPr>
        <w:ind w:left="2831" w:hanging="360"/>
      </w:pPr>
      <w:rPr>
        <w:rFonts w:hint="default" w:ascii="Wingdings" w:hAnsi="Wingdings"/>
      </w:rPr>
    </w:lvl>
    <w:lvl w:ilvl="3" w:tplc="18090001" w:tentative="1">
      <w:start w:val="1"/>
      <w:numFmt w:val="bullet"/>
      <w:lvlText w:val=""/>
      <w:lvlJc w:val="left"/>
      <w:pPr>
        <w:ind w:left="3551" w:hanging="360"/>
      </w:pPr>
      <w:rPr>
        <w:rFonts w:hint="default" w:ascii="Symbol" w:hAnsi="Symbol"/>
      </w:rPr>
    </w:lvl>
    <w:lvl w:ilvl="4" w:tplc="18090003" w:tentative="1">
      <w:start w:val="1"/>
      <w:numFmt w:val="bullet"/>
      <w:lvlText w:val="o"/>
      <w:lvlJc w:val="left"/>
      <w:pPr>
        <w:ind w:left="4271" w:hanging="360"/>
      </w:pPr>
      <w:rPr>
        <w:rFonts w:hint="default" w:ascii="Courier New" w:hAnsi="Courier New" w:cs="Courier New"/>
      </w:rPr>
    </w:lvl>
    <w:lvl w:ilvl="5" w:tplc="18090005" w:tentative="1">
      <w:start w:val="1"/>
      <w:numFmt w:val="bullet"/>
      <w:lvlText w:val=""/>
      <w:lvlJc w:val="left"/>
      <w:pPr>
        <w:ind w:left="4991" w:hanging="360"/>
      </w:pPr>
      <w:rPr>
        <w:rFonts w:hint="default" w:ascii="Wingdings" w:hAnsi="Wingdings"/>
      </w:rPr>
    </w:lvl>
    <w:lvl w:ilvl="6" w:tplc="18090001" w:tentative="1">
      <w:start w:val="1"/>
      <w:numFmt w:val="bullet"/>
      <w:lvlText w:val=""/>
      <w:lvlJc w:val="left"/>
      <w:pPr>
        <w:ind w:left="5711" w:hanging="360"/>
      </w:pPr>
      <w:rPr>
        <w:rFonts w:hint="default" w:ascii="Symbol" w:hAnsi="Symbol"/>
      </w:rPr>
    </w:lvl>
    <w:lvl w:ilvl="7" w:tplc="18090003" w:tentative="1">
      <w:start w:val="1"/>
      <w:numFmt w:val="bullet"/>
      <w:lvlText w:val="o"/>
      <w:lvlJc w:val="left"/>
      <w:pPr>
        <w:ind w:left="6431" w:hanging="360"/>
      </w:pPr>
      <w:rPr>
        <w:rFonts w:hint="default" w:ascii="Courier New" w:hAnsi="Courier New" w:cs="Courier New"/>
      </w:rPr>
    </w:lvl>
    <w:lvl w:ilvl="8" w:tplc="18090005" w:tentative="1">
      <w:start w:val="1"/>
      <w:numFmt w:val="bullet"/>
      <w:lvlText w:val=""/>
      <w:lvlJc w:val="left"/>
      <w:pPr>
        <w:ind w:left="7151" w:hanging="360"/>
      </w:pPr>
      <w:rPr>
        <w:rFonts w:hint="default" w:ascii="Wingdings" w:hAnsi="Wingdings"/>
      </w:rPr>
    </w:lvl>
  </w:abstractNum>
  <w:abstractNum w:abstractNumId="20" w15:restartNumberingAfterBreak="0">
    <w:nsid w:val="6585743B"/>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A4D24E8"/>
    <w:multiLevelType w:val="hybridMultilevel"/>
    <w:tmpl w:val="8244CDD2"/>
    <w:lvl w:ilvl="0" w:tplc="8D7EAD5E">
      <w:start w:val="1"/>
      <w:numFmt w:val="upperRoman"/>
      <w:pStyle w:val="ScheduleHeading"/>
      <w:lvlText w:val="Schedule %1:"/>
      <w:lvlJc w:val="left"/>
      <w:pPr>
        <w:ind w:left="1920" w:hanging="360"/>
      </w:pPr>
      <w:rPr>
        <w:rFonts w:hint="default"/>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tentative="1">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num w:numId="1" w16cid:durableId="979192142">
    <w:abstractNumId w:val="9"/>
  </w:num>
  <w:num w:numId="2" w16cid:durableId="1091000460">
    <w:abstractNumId w:val="7"/>
  </w:num>
  <w:num w:numId="3" w16cid:durableId="1504054362">
    <w:abstractNumId w:val="6"/>
  </w:num>
  <w:num w:numId="4" w16cid:durableId="1582451045">
    <w:abstractNumId w:val="5"/>
  </w:num>
  <w:num w:numId="5" w16cid:durableId="1354919699">
    <w:abstractNumId w:val="4"/>
  </w:num>
  <w:num w:numId="6" w16cid:durableId="1261766601">
    <w:abstractNumId w:val="8"/>
  </w:num>
  <w:num w:numId="7" w16cid:durableId="1769346001">
    <w:abstractNumId w:val="3"/>
  </w:num>
  <w:num w:numId="8" w16cid:durableId="1864443797">
    <w:abstractNumId w:val="2"/>
  </w:num>
  <w:num w:numId="9" w16cid:durableId="1566915087">
    <w:abstractNumId w:val="1"/>
  </w:num>
  <w:num w:numId="10" w16cid:durableId="416052176">
    <w:abstractNumId w:val="0"/>
  </w:num>
  <w:num w:numId="11" w16cid:durableId="1775202320">
    <w:abstractNumId w:val="12"/>
  </w:num>
  <w:num w:numId="12" w16cid:durableId="1797871496">
    <w:abstractNumId w:val="17"/>
  </w:num>
  <w:num w:numId="13" w16cid:durableId="125902347">
    <w:abstractNumId w:val="16"/>
  </w:num>
  <w:num w:numId="14" w16cid:durableId="1091782791">
    <w:abstractNumId w:val="21"/>
  </w:num>
  <w:num w:numId="15" w16cid:durableId="1045175313">
    <w:abstractNumId w:val="20"/>
  </w:num>
  <w:num w:numId="16" w16cid:durableId="1386295946">
    <w:abstractNumId w:val="15"/>
  </w:num>
  <w:num w:numId="17" w16cid:durableId="2121484636">
    <w:abstractNumId w:val="13"/>
  </w:num>
  <w:num w:numId="18" w16cid:durableId="86585829">
    <w:abstractNumId w:val="14"/>
  </w:num>
  <w:num w:numId="19" w16cid:durableId="920606444">
    <w:abstractNumId w:val="19"/>
  </w:num>
  <w:num w:numId="20" w16cid:durableId="1916863968">
    <w:abstractNumId w:val="11"/>
  </w:num>
  <w:num w:numId="21" w16cid:durableId="1393236201">
    <w:abstractNumId w:val="18"/>
  </w:num>
  <w:num w:numId="22" w16cid:durableId="864711987">
    <w:abstractNumId w:val="10"/>
  </w:num>
  <w:num w:numId="23" w16cid:durableId="920141433">
    <w:abstractNumId w:val="16"/>
  </w:num>
  <w:num w:numId="24" w16cid:durableId="332227411">
    <w:abstractNumId w:val="16"/>
  </w:num>
  <w:num w:numId="25" w16cid:durableId="1489637697">
    <w:abstractNumId w:val="16"/>
  </w:num>
  <w:num w:numId="26" w16cid:durableId="1765876757">
    <w:abstractNumId w:val="16"/>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efaultTabStop w:val="720"/>
  <w:noPunctuationKerning/>
  <w:characterSpacingControl w:val="doNotCompress"/>
  <w:hdrShapeDefaults>
    <o:shapedefaults v:ext="edit" spidmax="2050">
      <o:colormru v:ext="edit" colors="#084887,aqua"/>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6D1"/>
    <w:rsid w:val="000006A4"/>
    <w:rsid w:val="000011C2"/>
    <w:rsid w:val="00001ED6"/>
    <w:rsid w:val="00002617"/>
    <w:rsid w:val="0000457F"/>
    <w:rsid w:val="00004E9B"/>
    <w:rsid w:val="0000579F"/>
    <w:rsid w:val="00007C64"/>
    <w:rsid w:val="00013AA5"/>
    <w:rsid w:val="00013B0A"/>
    <w:rsid w:val="00015F67"/>
    <w:rsid w:val="00017092"/>
    <w:rsid w:val="0001753A"/>
    <w:rsid w:val="0002106A"/>
    <w:rsid w:val="000212F1"/>
    <w:rsid w:val="000220CD"/>
    <w:rsid w:val="00023184"/>
    <w:rsid w:val="00023270"/>
    <w:rsid w:val="00026D4D"/>
    <w:rsid w:val="000274CA"/>
    <w:rsid w:val="00027785"/>
    <w:rsid w:val="00027EB6"/>
    <w:rsid w:val="00030CA1"/>
    <w:rsid w:val="00031865"/>
    <w:rsid w:val="000320F5"/>
    <w:rsid w:val="000322CA"/>
    <w:rsid w:val="00032781"/>
    <w:rsid w:val="000372CE"/>
    <w:rsid w:val="000405F6"/>
    <w:rsid w:val="00040A1C"/>
    <w:rsid w:val="000456D3"/>
    <w:rsid w:val="000479ED"/>
    <w:rsid w:val="00047FA4"/>
    <w:rsid w:val="00051EFA"/>
    <w:rsid w:val="00052701"/>
    <w:rsid w:val="00052BB7"/>
    <w:rsid w:val="000536BD"/>
    <w:rsid w:val="000574B0"/>
    <w:rsid w:val="00057955"/>
    <w:rsid w:val="00060B5A"/>
    <w:rsid w:val="00061781"/>
    <w:rsid w:val="00061A92"/>
    <w:rsid w:val="00066F52"/>
    <w:rsid w:val="000676FF"/>
    <w:rsid w:val="00070800"/>
    <w:rsid w:val="000714B4"/>
    <w:rsid w:val="000715D3"/>
    <w:rsid w:val="000721D2"/>
    <w:rsid w:val="000727C3"/>
    <w:rsid w:val="00072C9A"/>
    <w:rsid w:val="00073CB0"/>
    <w:rsid w:val="00074973"/>
    <w:rsid w:val="00074F21"/>
    <w:rsid w:val="00075431"/>
    <w:rsid w:val="00075A61"/>
    <w:rsid w:val="000774FB"/>
    <w:rsid w:val="000818A9"/>
    <w:rsid w:val="00082231"/>
    <w:rsid w:val="00082BDA"/>
    <w:rsid w:val="000836C4"/>
    <w:rsid w:val="0008503B"/>
    <w:rsid w:val="00086895"/>
    <w:rsid w:val="000876F6"/>
    <w:rsid w:val="000877D0"/>
    <w:rsid w:val="0009270B"/>
    <w:rsid w:val="000929D9"/>
    <w:rsid w:val="00093046"/>
    <w:rsid w:val="0009419E"/>
    <w:rsid w:val="000944D5"/>
    <w:rsid w:val="0009563B"/>
    <w:rsid w:val="00096840"/>
    <w:rsid w:val="00097381"/>
    <w:rsid w:val="00097935"/>
    <w:rsid w:val="000A01E5"/>
    <w:rsid w:val="000A0CD6"/>
    <w:rsid w:val="000A1775"/>
    <w:rsid w:val="000A1BD4"/>
    <w:rsid w:val="000A281C"/>
    <w:rsid w:val="000A42AF"/>
    <w:rsid w:val="000A6952"/>
    <w:rsid w:val="000A6D2C"/>
    <w:rsid w:val="000A7876"/>
    <w:rsid w:val="000B0124"/>
    <w:rsid w:val="000B0365"/>
    <w:rsid w:val="000B0713"/>
    <w:rsid w:val="000B0D76"/>
    <w:rsid w:val="000B4550"/>
    <w:rsid w:val="000B4787"/>
    <w:rsid w:val="000B6658"/>
    <w:rsid w:val="000B6902"/>
    <w:rsid w:val="000B6BBA"/>
    <w:rsid w:val="000B77A9"/>
    <w:rsid w:val="000B7849"/>
    <w:rsid w:val="000C0813"/>
    <w:rsid w:val="000C0834"/>
    <w:rsid w:val="000C2BA1"/>
    <w:rsid w:val="000C2F11"/>
    <w:rsid w:val="000C309E"/>
    <w:rsid w:val="000C4571"/>
    <w:rsid w:val="000C52BC"/>
    <w:rsid w:val="000C571A"/>
    <w:rsid w:val="000C7AB6"/>
    <w:rsid w:val="000D115B"/>
    <w:rsid w:val="000D1F1E"/>
    <w:rsid w:val="000D22BF"/>
    <w:rsid w:val="000D29AF"/>
    <w:rsid w:val="000D347E"/>
    <w:rsid w:val="000D3E30"/>
    <w:rsid w:val="000D4D75"/>
    <w:rsid w:val="000D63C5"/>
    <w:rsid w:val="000D6AE9"/>
    <w:rsid w:val="000D7AE6"/>
    <w:rsid w:val="000E0BB3"/>
    <w:rsid w:val="000E0E92"/>
    <w:rsid w:val="000E2E3C"/>
    <w:rsid w:val="000E5471"/>
    <w:rsid w:val="000E6F29"/>
    <w:rsid w:val="000E7B60"/>
    <w:rsid w:val="000E7FE1"/>
    <w:rsid w:val="000F04F2"/>
    <w:rsid w:val="000F06F8"/>
    <w:rsid w:val="000F0957"/>
    <w:rsid w:val="000F1AE2"/>
    <w:rsid w:val="000F2443"/>
    <w:rsid w:val="000F37C5"/>
    <w:rsid w:val="000F40F5"/>
    <w:rsid w:val="000F49AA"/>
    <w:rsid w:val="000F4ED9"/>
    <w:rsid w:val="000F64B7"/>
    <w:rsid w:val="00101D05"/>
    <w:rsid w:val="00102EFE"/>
    <w:rsid w:val="00103CCB"/>
    <w:rsid w:val="0010406B"/>
    <w:rsid w:val="001058B9"/>
    <w:rsid w:val="001058E6"/>
    <w:rsid w:val="00105F61"/>
    <w:rsid w:val="0010612B"/>
    <w:rsid w:val="00106428"/>
    <w:rsid w:val="001106FD"/>
    <w:rsid w:val="001107F7"/>
    <w:rsid w:val="00111AE8"/>
    <w:rsid w:val="00113116"/>
    <w:rsid w:val="001138ED"/>
    <w:rsid w:val="00113C76"/>
    <w:rsid w:val="001147E8"/>
    <w:rsid w:val="001153BD"/>
    <w:rsid w:val="001162B3"/>
    <w:rsid w:val="001176AF"/>
    <w:rsid w:val="00117775"/>
    <w:rsid w:val="00120806"/>
    <w:rsid w:val="00120C6B"/>
    <w:rsid w:val="00123884"/>
    <w:rsid w:val="00123C7B"/>
    <w:rsid w:val="00125F24"/>
    <w:rsid w:val="00126142"/>
    <w:rsid w:val="00126395"/>
    <w:rsid w:val="00126AE1"/>
    <w:rsid w:val="00134349"/>
    <w:rsid w:val="00134572"/>
    <w:rsid w:val="001358BF"/>
    <w:rsid w:val="00135AC9"/>
    <w:rsid w:val="00137128"/>
    <w:rsid w:val="001375E4"/>
    <w:rsid w:val="00137E2F"/>
    <w:rsid w:val="00140B53"/>
    <w:rsid w:val="00140D7C"/>
    <w:rsid w:val="0014254C"/>
    <w:rsid w:val="001427A7"/>
    <w:rsid w:val="00142D43"/>
    <w:rsid w:val="00143105"/>
    <w:rsid w:val="00143CE4"/>
    <w:rsid w:val="00147C3F"/>
    <w:rsid w:val="0015004D"/>
    <w:rsid w:val="00150353"/>
    <w:rsid w:val="001508B8"/>
    <w:rsid w:val="001513C4"/>
    <w:rsid w:val="00151EF7"/>
    <w:rsid w:val="00152014"/>
    <w:rsid w:val="0015239F"/>
    <w:rsid w:val="0015265B"/>
    <w:rsid w:val="00153794"/>
    <w:rsid w:val="0015470A"/>
    <w:rsid w:val="00155553"/>
    <w:rsid w:val="00155953"/>
    <w:rsid w:val="00155DF9"/>
    <w:rsid w:val="001611C2"/>
    <w:rsid w:val="00161966"/>
    <w:rsid w:val="001628B6"/>
    <w:rsid w:val="00162A49"/>
    <w:rsid w:val="00164EEF"/>
    <w:rsid w:val="001670BE"/>
    <w:rsid w:val="001708D9"/>
    <w:rsid w:val="00173D0E"/>
    <w:rsid w:val="0017671A"/>
    <w:rsid w:val="00176E11"/>
    <w:rsid w:val="0017776A"/>
    <w:rsid w:val="00181AA1"/>
    <w:rsid w:val="001820FB"/>
    <w:rsid w:val="00182E8B"/>
    <w:rsid w:val="00182F34"/>
    <w:rsid w:val="00183747"/>
    <w:rsid w:val="00183CF3"/>
    <w:rsid w:val="00183ECD"/>
    <w:rsid w:val="00184937"/>
    <w:rsid w:val="001850FC"/>
    <w:rsid w:val="0018570C"/>
    <w:rsid w:val="00187235"/>
    <w:rsid w:val="00193095"/>
    <w:rsid w:val="00194CD9"/>
    <w:rsid w:val="001A01E8"/>
    <w:rsid w:val="001A26A8"/>
    <w:rsid w:val="001A2DFC"/>
    <w:rsid w:val="001A541F"/>
    <w:rsid w:val="001A70A5"/>
    <w:rsid w:val="001B4A47"/>
    <w:rsid w:val="001B72BD"/>
    <w:rsid w:val="001C0681"/>
    <w:rsid w:val="001C1A36"/>
    <w:rsid w:val="001C303C"/>
    <w:rsid w:val="001C3202"/>
    <w:rsid w:val="001C40EE"/>
    <w:rsid w:val="001C46F6"/>
    <w:rsid w:val="001C4E1B"/>
    <w:rsid w:val="001C4F11"/>
    <w:rsid w:val="001D0AA5"/>
    <w:rsid w:val="001D0C1A"/>
    <w:rsid w:val="001D141C"/>
    <w:rsid w:val="001D1550"/>
    <w:rsid w:val="001D1F0E"/>
    <w:rsid w:val="001D23BE"/>
    <w:rsid w:val="001D24B6"/>
    <w:rsid w:val="001D29F0"/>
    <w:rsid w:val="001D2AC7"/>
    <w:rsid w:val="001D312B"/>
    <w:rsid w:val="001D4169"/>
    <w:rsid w:val="001D4A04"/>
    <w:rsid w:val="001D4D69"/>
    <w:rsid w:val="001D64B2"/>
    <w:rsid w:val="001D71A1"/>
    <w:rsid w:val="001D7AF3"/>
    <w:rsid w:val="001E0603"/>
    <w:rsid w:val="001E06AB"/>
    <w:rsid w:val="001E0F9E"/>
    <w:rsid w:val="001E26BE"/>
    <w:rsid w:val="001E26CB"/>
    <w:rsid w:val="001E2F24"/>
    <w:rsid w:val="001E386C"/>
    <w:rsid w:val="001E3C6F"/>
    <w:rsid w:val="001E4A85"/>
    <w:rsid w:val="001E4BD7"/>
    <w:rsid w:val="001E6256"/>
    <w:rsid w:val="001E6B22"/>
    <w:rsid w:val="001F0E29"/>
    <w:rsid w:val="001F179C"/>
    <w:rsid w:val="001F2E83"/>
    <w:rsid w:val="001F3836"/>
    <w:rsid w:val="001F5003"/>
    <w:rsid w:val="001F7938"/>
    <w:rsid w:val="001F7EB6"/>
    <w:rsid w:val="00200932"/>
    <w:rsid w:val="002015F5"/>
    <w:rsid w:val="00202CB6"/>
    <w:rsid w:val="00202EC1"/>
    <w:rsid w:val="0020390F"/>
    <w:rsid w:val="00203B4C"/>
    <w:rsid w:val="00204475"/>
    <w:rsid w:val="002051D7"/>
    <w:rsid w:val="00207741"/>
    <w:rsid w:val="0021052C"/>
    <w:rsid w:val="00211467"/>
    <w:rsid w:val="00211734"/>
    <w:rsid w:val="002121B6"/>
    <w:rsid w:val="0021242F"/>
    <w:rsid w:val="002125E9"/>
    <w:rsid w:val="0021459B"/>
    <w:rsid w:val="002156BD"/>
    <w:rsid w:val="00215D3F"/>
    <w:rsid w:val="00217F19"/>
    <w:rsid w:val="002217D2"/>
    <w:rsid w:val="00221CDC"/>
    <w:rsid w:val="002234B2"/>
    <w:rsid w:val="00223BE2"/>
    <w:rsid w:val="002243C7"/>
    <w:rsid w:val="00224AA0"/>
    <w:rsid w:val="00224B6B"/>
    <w:rsid w:val="00225774"/>
    <w:rsid w:val="00225A6F"/>
    <w:rsid w:val="00226469"/>
    <w:rsid w:val="002276D1"/>
    <w:rsid w:val="00230F84"/>
    <w:rsid w:val="002312FC"/>
    <w:rsid w:val="00232025"/>
    <w:rsid w:val="00232DC2"/>
    <w:rsid w:val="00232E3F"/>
    <w:rsid w:val="0023357C"/>
    <w:rsid w:val="00233CD6"/>
    <w:rsid w:val="002347E0"/>
    <w:rsid w:val="0023597B"/>
    <w:rsid w:val="00236DAD"/>
    <w:rsid w:val="00240D83"/>
    <w:rsid w:val="00241B63"/>
    <w:rsid w:val="00242CFD"/>
    <w:rsid w:val="00244B5C"/>
    <w:rsid w:val="00245F1E"/>
    <w:rsid w:val="00247565"/>
    <w:rsid w:val="00247B9C"/>
    <w:rsid w:val="00250444"/>
    <w:rsid w:val="00250952"/>
    <w:rsid w:val="00251612"/>
    <w:rsid w:val="00251621"/>
    <w:rsid w:val="002522A0"/>
    <w:rsid w:val="002524FE"/>
    <w:rsid w:val="00254C56"/>
    <w:rsid w:val="002555AB"/>
    <w:rsid w:val="002557CF"/>
    <w:rsid w:val="00255A47"/>
    <w:rsid w:val="00257E3E"/>
    <w:rsid w:val="00260ABE"/>
    <w:rsid w:val="00260BEF"/>
    <w:rsid w:val="00261836"/>
    <w:rsid w:val="00261E06"/>
    <w:rsid w:val="00262CC4"/>
    <w:rsid w:val="00263961"/>
    <w:rsid w:val="00264687"/>
    <w:rsid w:val="0026559B"/>
    <w:rsid w:val="002679A6"/>
    <w:rsid w:val="0027041C"/>
    <w:rsid w:val="00273418"/>
    <w:rsid w:val="00274EB3"/>
    <w:rsid w:val="00277BF6"/>
    <w:rsid w:val="00280107"/>
    <w:rsid w:val="00284AC9"/>
    <w:rsid w:val="0028637A"/>
    <w:rsid w:val="00287FE1"/>
    <w:rsid w:val="002909C4"/>
    <w:rsid w:val="0029109C"/>
    <w:rsid w:val="00292271"/>
    <w:rsid w:val="0029228D"/>
    <w:rsid w:val="00292847"/>
    <w:rsid w:val="0029781C"/>
    <w:rsid w:val="002A170F"/>
    <w:rsid w:val="002A1F22"/>
    <w:rsid w:val="002A3DA1"/>
    <w:rsid w:val="002A3E10"/>
    <w:rsid w:val="002A4D5C"/>
    <w:rsid w:val="002A57DF"/>
    <w:rsid w:val="002A7D15"/>
    <w:rsid w:val="002B0918"/>
    <w:rsid w:val="002B1B0E"/>
    <w:rsid w:val="002B226A"/>
    <w:rsid w:val="002B27C3"/>
    <w:rsid w:val="002B3B49"/>
    <w:rsid w:val="002B3D75"/>
    <w:rsid w:val="002B6848"/>
    <w:rsid w:val="002C02F0"/>
    <w:rsid w:val="002C07C4"/>
    <w:rsid w:val="002C0F3D"/>
    <w:rsid w:val="002C2748"/>
    <w:rsid w:val="002C34AE"/>
    <w:rsid w:val="002C4018"/>
    <w:rsid w:val="002C4BD7"/>
    <w:rsid w:val="002C594F"/>
    <w:rsid w:val="002D01E0"/>
    <w:rsid w:val="002D08CE"/>
    <w:rsid w:val="002D11F2"/>
    <w:rsid w:val="002D1CAF"/>
    <w:rsid w:val="002D22DC"/>
    <w:rsid w:val="002D38BC"/>
    <w:rsid w:val="002D5CA3"/>
    <w:rsid w:val="002D5E8F"/>
    <w:rsid w:val="002D6760"/>
    <w:rsid w:val="002D71D6"/>
    <w:rsid w:val="002E050A"/>
    <w:rsid w:val="002E1A50"/>
    <w:rsid w:val="002E2AD9"/>
    <w:rsid w:val="002E37A2"/>
    <w:rsid w:val="002E37BE"/>
    <w:rsid w:val="002E38CF"/>
    <w:rsid w:val="002E3984"/>
    <w:rsid w:val="002E3F62"/>
    <w:rsid w:val="002E580E"/>
    <w:rsid w:val="002E7482"/>
    <w:rsid w:val="002E7B06"/>
    <w:rsid w:val="002F0D35"/>
    <w:rsid w:val="002F0DB6"/>
    <w:rsid w:val="002F26E9"/>
    <w:rsid w:val="002F2A1E"/>
    <w:rsid w:val="002F3225"/>
    <w:rsid w:val="002F45FC"/>
    <w:rsid w:val="002F6E22"/>
    <w:rsid w:val="002F7044"/>
    <w:rsid w:val="00300D07"/>
    <w:rsid w:val="0030131B"/>
    <w:rsid w:val="003018DB"/>
    <w:rsid w:val="00302D12"/>
    <w:rsid w:val="003039DA"/>
    <w:rsid w:val="00303EDF"/>
    <w:rsid w:val="00304587"/>
    <w:rsid w:val="0030490B"/>
    <w:rsid w:val="00304A7A"/>
    <w:rsid w:val="00304B8E"/>
    <w:rsid w:val="0030545C"/>
    <w:rsid w:val="00307BEA"/>
    <w:rsid w:val="00307CFE"/>
    <w:rsid w:val="00310FA3"/>
    <w:rsid w:val="00311B28"/>
    <w:rsid w:val="0031240C"/>
    <w:rsid w:val="00317EA9"/>
    <w:rsid w:val="00321B7D"/>
    <w:rsid w:val="003254D3"/>
    <w:rsid w:val="0032557C"/>
    <w:rsid w:val="003256AF"/>
    <w:rsid w:val="003273D5"/>
    <w:rsid w:val="00330A40"/>
    <w:rsid w:val="0033281F"/>
    <w:rsid w:val="00334023"/>
    <w:rsid w:val="00334FDB"/>
    <w:rsid w:val="0034099C"/>
    <w:rsid w:val="00341166"/>
    <w:rsid w:val="0034162F"/>
    <w:rsid w:val="00343174"/>
    <w:rsid w:val="003449BD"/>
    <w:rsid w:val="0034688E"/>
    <w:rsid w:val="00346A5C"/>
    <w:rsid w:val="00347DDA"/>
    <w:rsid w:val="00351073"/>
    <w:rsid w:val="003513FB"/>
    <w:rsid w:val="00353DA7"/>
    <w:rsid w:val="00353F74"/>
    <w:rsid w:val="0035657C"/>
    <w:rsid w:val="00356FFD"/>
    <w:rsid w:val="00360C57"/>
    <w:rsid w:val="003616D7"/>
    <w:rsid w:val="00361D2C"/>
    <w:rsid w:val="00361E7B"/>
    <w:rsid w:val="00361EB0"/>
    <w:rsid w:val="0036396A"/>
    <w:rsid w:val="00364660"/>
    <w:rsid w:val="00364D89"/>
    <w:rsid w:val="0037147C"/>
    <w:rsid w:val="00371C94"/>
    <w:rsid w:val="0037260B"/>
    <w:rsid w:val="00372BFB"/>
    <w:rsid w:val="00372E34"/>
    <w:rsid w:val="00373528"/>
    <w:rsid w:val="00375452"/>
    <w:rsid w:val="0037581D"/>
    <w:rsid w:val="00375ABB"/>
    <w:rsid w:val="003760D4"/>
    <w:rsid w:val="00377931"/>
    <w:rsid w:val="00377A82"/>
    <w:rsid w:val="00377B72"/>
    <w:rsid w:val="00380939"/>
    <w:rsid w:val="00380B2E"/>
    <w:rsid w:val="00382035"/>
    <w:rsid w:val="00382C44"/>
    <w:rsid w:val="00384D87"/>
    <w:rsid w:val="00387008"/>
    <w:rsid w:val="00387169"/>
    <w:rsid w:val="0039015C"/>
    <w:rsid w:val="003917F1"/>
    <w:rsid w:val="0039271E"/>
    <w:rsid w:val="0039323A"/>
    <w:rsid w:val="00393873"/>
    <w:rsid w:val="00395F44"/>
    <w:rsid w:val="00397C35"/>
    <w:rsid w:val="003A083C"/>
    <w:rsid w:val="003A2B5D"/>
    <w:rsid w:val="003A2E19"/>
    <w:rsid w:val="003A2E97"/>
    <w:rsid w:val="003A3394"/>
    <w:rsid w:val="003A543A"/>
    <w:rsid w:val="003A5D41"/>
    <w:rsid w:val="003A7229"/>
    <w:rsid w:val="003B0352"/>
    <w:rsid w:val="003B15B4"/>
    <w:rsid w:val="003B169E"/>
    <w:rsid w:val="003B43AF"/>
    <w:rsid w:val="003B49FD"/>
    <w:rsid w:val="003B5745"/>
    <w:rsid w:val="003B68E1"/>
    <w:rsid w:val="003C0807"/>
    <w:rsid w:val="003C0B66"/>
    <w:rsid w:val="003C1AB6"/>
    <w:rsid w:val="003C33D6"/>
    <w:rsid w:val="003C67F2"/>
    <w:rsid w:val="003C694C"/>
    <w:rsid w:val="003C7AB6"/>
    <w:rsid w:val="003D0195"/>
    <w:rsid w:val="003D065F"/>
    <w:rsid w:val="003D0D1B"/>
    <w:rsid w:val="003D38D2"/>
    <w:rsid w:val="003D42A8"/>
    <w:rsid w:val="003D5BB0"/>
    <w:rsid w:val="003D7BA1"/>
    <w:rsid w:val="003E06C9"/>
    <w:rsid w:val="003E0E24"/>
    <w:rsid w:val="003E1693"/>
    <w:rsid w:val="003E2D0F"/>
    <w:rsid w:val="003E31BF"/>
    <w:rsid w:val="003E33DE"/>
    <w:rsid w:val="003E35F3"/>
    <w:rsid w:val="003E3F98"/>
    <w:rsid w:val="003E4193"/>
    <w:rsid w:val="003E441B"/>
    <w:rsid w:val="003E74E0"/>
    <w:rsid w:val="003E7B36"/>
    <w:rsid w:val="003E7E74"/>
    <w:rsid w:val="003F0885"/>
    <w:rsid w:val="003F2A64"/>
    <w:rsid w:val="003F512F"/>
    <w:rsid w:val="003F5BFB"/>
    <w:rsid w:val="003F7689"/>
    <w:rsid w:val="004017A3"/>
    <w:rsid w:val="00403DC4"/>
    <w:rsid w:val="00403F4F"/>
    <w:rsid w:val="004060CF"/>
    <w:rsid w:val="0040667C"/>
    <w:rsid w:val="00407622"/>
    <w:rsid w:val="00410470"/>
    <w:rsid w:val="00411754"/>
    <w:rsid w:val="004120C0"/>
    <w:rsid w:val="004123C9"/>
    <w:rsid w:val="00413229"/>
    <w:rsid w:val="00415027"/>
    <w:rsid w:val="00416DBD"/>
    <w:rsid w:val="00420500"/>
    <w:rsid w:val="004206F4"/>
    <w:rsid w:val="004239A3"/>
    <w:rsid w:val="00423F76"/>
    <w:rsid w:val="004255FD"/>
    <w:rsid w:val="0042646B"/>
    <w:rsid w:val="00426CD2"/>
    <w:rsid w:val="00426F32"/>
    <w:rsid w:val="0043049F"/>
    <w:rsid w:val="00432DE5"/>
    <w:rsid w:val="00435540"/>
    <w:rsid w:val="004361D0"/>
    <w:rsid w:val="004362D9"/>
    <w:rsid w:val="00436E9A"/>
    <w:rsid w:val="004376E5"/>
    <w:rsid w:val="0044086D"/>
    <w:rsid w:val="004413DA"/>
    <w:rsid w:val="00441A0D"/>
    <w:rsid w:val="00443958"/>
    <w:rsid w:val="00443E75"/>
    <w:rsid w:val="00445D5C"/>
    <w:rsid w:val="00451C42"/>
    <w:rsid w:val="00451DDC"/>
    <w:rsid w:val="004533F4"/>
    <w:rsid w:val="00453B76"/>
    <w:rsid w:val="004543EB"/>
    <w:rsid w:val="0045454A"/>
    <w:rsid w:val="004549FA"/>
    <w:rsid w:val="00455E82"/>
    <w:rsid w:val="004605A4"/>
    <w:rsid w:val="00460ACA"/>
    <w:rsid w:val="00460EA5"/>
    <w:rsid w:val="00461863"/>
    <w:rsid w:val="004630E1"/>
    <w:rsid w:val="00465005"/>
    <w:rsid w:val="00466650"/>
    <w:rsid w:val="00471151"/>
    <w:rsid w:val="00474E9C"/>
    <w:rsid w:val="004755CE"/>
    <w:rsid w:val="004764DE"/>
    <w:rsid w:val="00481E43"/>
    <w:rsid w:val="004838E7"/>
    <w:rsid w:val="00484EA0"/>
    <w:rsid w:val="004857AB"/>
    <w:rsid w:val="004867F2"/>
    <w:rsid w:val="004875A5"/>
    <w:rsid w:val="00490F2A"/>
    <w:rsid w:val="00491814"/>
    <w:rsid w:val="004920AC"/>
    <w:rsid w:val="0049364A"/>
    <w:rsid w:val="00493EB2"/>
    <w:rsid w:val="004951E7"/>
    <w:rsid w:val="00495496"/>
    <w:rsid w:val="00496BFD"/>
    <w:rsid w:val="004970D1"/>
    <w:rsid w:val="004973A9"/>
    <w:rsid w:val="0049779B"/>
    <w:rsid w:val="004979E8"/>
    <w:rsid w:val="004A0075"/>
    <w:rsid w:val="004A09B7"/>
    <w:rsid w:val="004A2560"/>
    <w:rsid w:val="004A3001"/>
    <w:rsid w:val="004A30CD"/>
    <w:rsid w:val="004A3620"/>
    <w:rsid w:val="004A4963"/>
    <w:rsid w:val="004A4FC6"/>
    <w:rsid w:val="004A6436"/>
    <w:rsid w:val="004A645C"/>
    <w:rsid w:val="004A6B68"/>
    <w:rsid w:val="004A7DF3"/>
    <w:rsid w:val="004B069E"/>
    <w:rsid w:val="004B06C7"/>
    <w:rsid w:val="004B2BAF"/>
    <w:rsid w:val="004B3FA2"/>
    <w:rsid w:val="004B4062"/>
    <w:rsid w:val="004B4E68"/>
    <w:rsid w:val="004B63B8"/>
    <w:rsid w:val="004B6840"/>
    <w:rsid w:val="004B7DD0"/>
    <w:rsid w:val="004C02FD"/>
    <w:rsid w:val="004C0AAC"/>
    <w:rsid w:val="004C1364"/>
    <w:rsid w:val="004C37A8"/>
    <w:rsid w:val="004C3919"/>
    <w:rsid w:val="004C5878"/>
    <w:rsid w:val="004C5BA5"/>
    <w:rsid w:val="004C6142"/>
    <w:rsid w:val="004C6302"/>
    <w:rsid w:val="004C750B"/>
    <w:rsid w:val="004C7FD5"/>
    <w:rsid w:val="004D02DC"/>
    <w:rsid w:val="004D0A5C"/>
    <w:rsid w:val="004D0A5E"/>
    <w:rsid w:val="004D0AAC"/>
    <w:rsid w:val="004D0B8C"/>
    <w:rsid w:val="004D15E0"/>
    <w:rsid w:val="004D1A3F"/>
    <w:rsid w:val="004D22AB"/>
    <w:rsid w:val="004D27EC"/>
    <w:rsid w:val="004D4DE1"/>
    <w:rsid w:val="004D6179"/>
    <w:rsid w:val="004D75B3"/>
    <w:rsid w:val="004D7A2A"/>
    <w:rsid w:val="004E0140"/>
    <w:rsid w:val="004E0D76"/>
    <w:rsid w:val="004E160D"/>
    <w:rsid w:val="004E46C4"/>
    <w:rsid w:val="004E4796"/>
    <w:rsid w:val="004E4854"/>
    <w:rsid w:val="004E500D"/>
    <w:rsid w:val="004E5A2E"/>
    <w:rsid w:val="004E6318"/>
    <w:rsid w:val="004E65AC"/>
    <w:rsid w:val="004E73EF"/>
    <w:rsid w:val="004F0BA2"/>
    <w:rsid w:val="004F0D18"/>
    <w:rsid w:val="004F0FE4"/>
    <w:rsid w:val="004F2977"/>
    <w:rsid w:val="004F3762"/>
    <w:rsid w:val="004F65D3"/>
    <w:rsid w:val="004F66FE"/>
    <w:rsid w:val="004F6952"/>
    <w:rsid w:val="004F6DDE"/>
    <w:rsid w:val="004F7A68"/>
    <w:rsid w:val="00500B16"/>
    <w:rsid w:val="00501DFA"/>
    <w:rsid w:val="00501E8D"/>
    <w:rsid w:val="00501FF5"/>
    <w:rsid w:val="00503FAA"/>
    <w:rsid w:val="005047DD"/>
    <w:rsid w:val="005109C5"/>
    <w:rsid w:val="00510A7D"/>
    <w:rsid w:val="0051154D"/>
    <w:rsid w:val="0051182D"/>
    <w:rsid w:val="00511895"/>
    <w:rsid w:val="0051306E"/>
    <w:rsid w:val="0051547A"/>
    <w:rsid w:val="0051644E"/>
    <w:rsid w:val="00516E5E"/>
    <w:rsid w:val="00517578"/>
    <w:rsid w:val="0051777D"/>
    <w:rsid w:val="00517914"/>
    <w:rsid w:val="00517F44"/>
    <w:rsid w:val="00521A38"/>
    <w:rsid w:val="005233F3"/>
    <w:rsid w:val="00524CFA"/>
    <w:rsid w:val="00525400"/>
    <w:rsid w:val="005314FB"/>
    <w:rsid w:val="00531C01"/>
    <w:rsid w:val="0053213F"/>
    <w:rsid w:val="00533905"/>
    <w:rsid w:val="005348BE"/>
    <w:rsid w:val="00535618"/>
    <w:rsid w:val="00536764"/>
    <w:rsid w:val="00537723"/>
    <w:rsid w:val="0054126A"/>
    <w:rsid w:val="00541B79"/>
    <w:rsid w:val="00541FC7"/>
    <w:rsid w:val="0054253F"/>
    <w:rsid w:val="00542E10"/>
    <w:rsid w:val="005430F1"/>
    <w:rsid w:val="00544F92"/>
    <w:rsid w:val="00545B1B"/>
    <w:rsid w:val="00545BFC"/>
    <w:rsid w:val="00545D18"/>
    <w:rsid w:val="005462BE"/>
    <w:rsid w:val="005462E8"/>
    <w:rsid w:val="00546626"/>
    <w:rsid w:val="005471DE"/>
    <w:rsid w:val="00547985"/>
    <w:rsid w:val="00547F9F"/>
    <w:rsid w:val="00552ECD"/>
    <w:rsid w:val="00553255"/>
    <w:rsid w:val="005533C8"/>
    <w:rsid w:val="005541D0"/>
    <w:rsid w:val="00554E3B"/>
    <w:rsid w:val="00554F7F"/>
    <w:rsid w:val="005550BA"/>
    <w:rsid w:val="0055740B"/>
    <w:rsid w:val="0056042E"/>
    <w:rsid w:val="00560ADB"/>
    <w:rsid w:val="00560DF2"/>
    <w:rsid w:val="00561169"/>
    <w:rsid w:val="00561207"/>
    <w:rsid w:val="005620AD"/>
    <w:rsid w:val="0056215A"/>
    <w:rsid w:val="0056275B"/>
    <w:rsid w:val="0056314C"/>
    <w:rsid w:val="005651B7"/>
    <w:rsid w:val="00565DA5"/>
    <w:rsid w:val="00566150"/>
    <w:rsid w:val="00566BD7"/>
    <w:rsid w:val="00566C99"/>
    <w:rsid w:val="00567136"/>
    <w:rsid w:val="00570C8D"/>
    <w:rsid w:val="0057394C"/>
    <w:rsid w:val="00573BC4"/>
    <w:rsid w:val="00573DDC"/>
    <w:rsid w:val="0057698D"/>
    <w:rsid w:val="0057780F"/>
    <w:rsid w:val="005816FB"/>
    <w:rsid w:val="0058190F"/>
    <w:rsid w:val="00582C74"/>
    <w:rsid w:val="005830D3"/>
    <w:rsid w:val="00583924"/>
    <w:rsid w:val="005844D2"/>
    <w:rsid w:val="00584760"/>
    <w:rsid w:val="00587AB6"/>
    <w:rsid w:val="00587B9B"/>
    <w:rsid w:val="0059057F"/>
    <w:rsid w:val="005906C4"/>
    <w:rsid w:val="00591832"/>
    <w:rsid w:val="0059186E"/>
    <w:rsid w:val="00591DC3"/>
    <w:rsid w:val="00593732"/>
    <w:rsid w:val="00593975"/>
    <w:rsid w:val="00594A61"/>
    <w:rsid w:val="00595B5A"/>
    <w:rsid w:val="00595E3E"/>
    <w:rsid w:val="00597FE4"/>
    <w:rsid w:val="005A1C2E"/>
    <w:rsid w:val="005A3370"/>
    <w:rsid w:val="005A4B38"/>
    <w:rsid w:val="005A5BAA"/>
    <w:rsid w:val="005A5E9F"/>
    <w:rsid w:val="005A75CE"/>
    <w:rsid w:val="005B03B2"/>
    <w:rsid w:val="005B2320"/>
    <w:rsid w:val="005B2517"/>
    <w:rsid w:val="005B3580"/>
    <w:rsid w:val="005B3E42"/>
    <w:rsid w:val="005B5EBF"/>
    <w:rsid w:val="005B6462"/>
    <w:rsid w:val="005B68D4"/>
    <w:rsid w:val="005B7001"/>
    <w:rsid w:val="005B75E3"/>
    <w:rsid w:val="005B7670"/>
    <w:rsid w:val="005C2A14"/>
    <w:rsid w:val="005C2C6D"/>
    <w:rsid w:val="005C600F"/>
    <w:rsid w:val="005C693E"/>
    <w:rsid w:val="005C7487"/>
    <w:rsid w:val="005D15C6"/>
    <w:rsid w:val="005D1957"/>
    <w:rsid w:val="005D27BE"/>
    <w:rsid w:val="005D2863"/>
    <w:rsid w:val="005D4356"/>
    <w:rsid w:val="005D47E0"/>
    <w:rsid w:val="005D487B"/>
    <w:rsid w:val="005D4980"/>
    <w:rsid w:val="005D4AF2"/>
    <w:rsid w:val="005D588B"/>
    <w:rsid w:val="005E16BB"/>
    <w:rsid w:val="005E17F6"/>
    <w:rsid w:val="005E1941"/>
    <w:rsid w:val="005E38ED"/>
    <w:rsid w:val="005E752A"/>
    <w:rsid w:val="005E7889"/>
    <w:rsid w:val="005E7A1E"/>
    <w:rsid w:val="005E7A4E"/>
    <w:rsid w:val="005F2935"/>
    <w:rsid w:val="005F3EF8"/>
    <w:rsid w:val="005F48C3"/>
    <w:rsid w:val="005F5F78"/>
    <w:rsid w:val="005F6785"/>
    <w:rsid w:val="005F7508"/>
    <w:rsid w:val="005F79ED"/>
    <w:rsid w:val="00604C04"/>
    <w:rsid w:val="0060747A"/>
    <w:rsid w:val="0061166A"/>
    <w:rsid w:val="00611DFE"/>
    <w:rsid w:val="0061286B"/>
    <w:rsid w:val="00612994"/>
    <w:rsid w:val="00612FA2"/>
    <w:rsid w:val="00613003"/>
    <w:rsid w:val="0061624E"/>
    <w:rsid w:val="00616CCC"/>
    <w:rsid w:val="00622AD9"/>
    <w:rsid w:val="006230D6"/>
    <w:rsid w:val="0062520A"/>
    <w:rsid w:val="0062553E"/>
    <w:rsid w:val="00625FBE"/>
    <w:rsid w:val="0062752D"/>
    <w:rsid w:val="00627D7B"/>
    <w:rsid w:val="00630FBF"/>
    <w:rsid w:val="006328A9"/>
    <w:rsid w:val="00632BCA"/>
    <w:rsid w:val="00634DE9"/>
    <w:rsid w:val="00635315"/>
    <w:rsid w:val="00635413"/>
    <w:rsid w:val="00635642"/>
    <w:rsid w:val="00635BE1"/>
    <w:rsid w:val="0063650C"/>
    <w:rsid w:val="00636677"/>
    <w:rsid w:val="00636C40"/>
    <w:rsid w:val="006379D2"/>
    <w:rsid w:val="00643BF6"/>
    <w:rsid w:val="00643F91"/>
    <w:rsid w:val="0064533E"/>
    <w:rsid w:val="0064587F"/>
    <w:rsid w:val="006459E2"/>
    <w:rsid w:val="006464F1"/>
    <w:rsid w:val="00646AF6"/>
    <w:rsid w:val="00647F36"/>
    <w:rsid w:val="006510C9"/>
    <w:rsid w:val="00651B45"/>
    <w:rsid w:val="00652BBA"/>
    <w:rsid w:val="00652DC1"/>
    <w:rsid w:val="00653014"/>
    <w:rsid w:val="006538FE"/>
    <w:rsid w:val="00654538"/>
    <w:rsid w:val="00654782"/>
    <w:rsid w:val="00656721"/>
    <w:rsid w:val="00657856"/>
    <w:rsid w:val="00657861"/>
    <w:rsid w:val="00657AC1"/>
    <w:rsid w:val="00664757"/>
    <w:rsid w:val="00665A15"/>
    <w:rsid w:val="00667418"/>
    <w:rsid w:val="006678D6"/>
    <w:rsid w:val="00667C62"/>
    <w:rsid w:val="00671179"/>
    <w:rsid w:val="0067178B"/>
    <w:rsid w:val="006719CC"/>
    <w:rsid w:val="0067203B"/>
    <w:rsid w:val="0067718D"/>
    <w:rsid w:val="00680C77"/>
    <w:rsid w:val="006836D2"/>
    <w:rsid w:val="00684CCC"/>
    <w:rsid w:val="00685316"/>
    <w:rsid w:val="006865A2"/>
    <w:rsid w:val="00690417"/>
    <w:rsid w:val="00692C42"/>
    <w:rsid w:val="0069304D"/>
    <w:rsid w:val="006948D1"/>
    <w:rsid w:val="00694C82"/>
    <w:rsid w:val="006951C6"/>
    <w:rsid w:val="006A19FA"/>
    <w:rsid w:val="006A2419"/>
    <w:rsid w:val="006A2D91"/>
    <w:rsid w:val="006A66C4"/>
    <w:rsid w:val="006B0EA2"/>
    <w:rsid w:val="006B2A0B"/>
    <w:rsid w:val="006B48BF"/>
    <w:rsid w:val="006B4A83"/>
    <w:rsid w:val="006B564F"/>
    <w:rsid w:val="006B5E5E"/>
    <w:rsid w:val="006B5FA0"/>
    <w:rsid w:val="006B648B"/>
    <w:rsid w:val="006B7266"/>
    <w:rsid w:val="006C03FA"/>
    <w:rsid w:val="006C2FD7"/>
    <w:rsid w:val="006C40A9"/>
    <w:rsid w:val="006C521F"/>
    <w:rsid w:val="006C5A5B"/>
    <w:rsid w:val="006C6E09"/>
    <w:rsid w:val="006D0550"/>
    <w:rsid w:val="006D0A1E"/>
    <w:rsid w:val="006D12F5"/>
    <w:rsid w:val="006D14E2"/>
    <w:rsid w:val="006D1A96"/>
    <w:rsid w:val="006D1AC1"/>
    <w:rsid w:val="006D2F68"/>
    <w:rsid w:val="006D34BD"/>
    <w:rsid w:val="006D42D2"/>
    <w:rsid w:val="006D4B6A"/>
    <w:rsid w:val="006D534E"/>
    <w:rsid w:val="006D5A20"/>
    <w:rsid w:val="006D5B22"/>
    <w:rsid w:val="006D6A17"/>
    <w:rsid w:val="006E0D75"/>
    <w:rsid w:val="006E0E76"/>
    <w:rsid w:val="006E1465"/>
    <w:rsid w:val="006E15AE"/>
    <w:rsid w:val="006E2FE6"/>
    <w:rsid w:val="006E32E6"/>
    <w:rsid w:val="006E72A6"/>
    <w:rsid w:val="006E7BAB"/>
    <w:rsid w:val="006F097D"/>
    <w:rsid w:val="006F1CFA"/>
    <w:rsid w:val="006F2533"/>
    <w:rsid w:val="006F43CD"/>
    <w:rsid w:val="006F5046"/>
    <w:rsid w:val="006F50A2"/>
    <w:rsid w:val="006F7BE0"/>
    <w:rsid w:val="0070044B"/>
    <w:rsid w:val="00701D25"/>
    <w:rsid w:val="00702241"/>
    <w:rsid w:val="007038DF"/>
    <w:rsid w:val="00703C19"/>
    <w:rsid w:val="00704C1D"/>
    <w:rsid w:val="007056A5"/>
    <w:rsid w:val="00706EEB"/>
    <w:rsid w:val="007137C3"/>
    <w:rsid w:val="00713861"/>
    <w:rsid w:val="00713A20"/>
    <w:rsid w:val="0071404E"/>
    <w:rsid w:val="0071794C"/>
    <w:rsid w:val="00717A69"/>
    <w:rsid w:val="007213CA"/>
    <w:rsid w:val="00721A50"/>
    <w:rsid w:val="00722521"/>
    <w:rsid w:val="007238C3"/>
    <w:rsid w:val="007318CC"/>
    <w:rsid w:val="0073259B"/>
    <w:rsid w:val="0073296D"/>
    <w:rsid w:val="00732BC9"/>
    <w:rsid w:val="00733308"/>
    <w:rsid w:val="007367D1"/>
    <w:rsid w:val="00737C7D"/>
    <w:rsid w:val="00737CB9"/>
    <w:rsid w:val="00737F7E"/>
    <w:rsid w:val="00743224"/>
    <w:rsid w:val="0074323B"/>
    <w:rsid w:val="00743319"/>
    <w:rsid w:val="00743B5D"/>
    <w:rsid w:val="00744BE1"/>
    <w:rsid w:val="00745184"/>
    <w:rsid w:val="00745713"/>
    <w:rsid w:val="007470DA"/>
    <w:rsid w:val="00747141"/>
    <w:rsid w:val="0074787E"/>
    <w:rsid w:val="007525B0"/>
    <w:rsid w:val="007528E8"/>
    <w:rsid w:val="00753243"/>
    <w:rsid w:val="00753835"/>
    <w:rsid w:val="00754F59"/>
    <w:rsid w:val="00756483"/>
    <w:rsid w:val="007600C4"/>
    <w:rsid w:val="00761DEF"/>
    <w:rsid w:val="00762892"/>
    <w:rsid w:val="007632BF"/>
    <w:rsid w:val="00764897"/>
    <w:rsid w:val="00765252"/>
    <w:rsid w:val="00765D1A"/>
    <w:rsid w:val="0077112F"/>
    <w:rsid w:val="00771324"/>
    <w:rsid w:val="007715CE"/>
    <w:rsid w:val="00771C3F"/>
    <w:rsid w:val="00774118"/>
    <w:rsid w:val="00774580"/>
    <w:rsid w:val="00774F9C"/>
    <w:rsid w:val="00775BE0"/>
    <w:rsid w:val="00775F1A"/>
    <w:rsid w:val="00776547"/>
    <w:rsid w:val="00776780"/>
    <w:rsid w:val="00776FD6"/>
    <w:rsid w:val="007771CD"/>
    <w:rsid w:val="007808C7"/>
    <w:rsid w:val="00781402"/>
    <w:rsid w:val="007840A4"/>
    <w:rsid w:val="007847F6"/>
    <w:rsid w:val="007849A8"/>
    <w:rsid w:val="007855D2"/>
    <w:rsid w:val="00794213"/>
    <w:rsid w:val="0079523B"/>
    <w:rsid w:val="007958EE"/>
    <w:rsid w:val="007971DE"/>
    <w:rsid w:val="00797CEB"/>
    <w:rsid w:val="007A0E16"/>
    <w:rsid w:val="007A184D"/>
    <w:rsid w:val="007A193B"/>
    <w:rsid w:val="007A3F96"/>
    <w:rsid w:val="007A774C"/>
    <w:rsid w:val="007A7844"/>
    <w:rsid w:val="007B1430"/>
    <w:rsid w:val="007B2443"/>
    <w:rsid w:val="007B2601"/>
    <w:rsid w:val="007B34E1"/>
    <w:rsid w:val="007B43A9"/>
    <w:rsid w:val="007B6E46"/>
    <w:rsid w:val="007B7686"/>
    <w:rsid w:val="007C2125"/>
    <w:rsid w:val="007C3155"/>
    <w:rsid w:val="007C34CF"/>
    <w:rsid w:val="007C3787"/>
    <w:rsid w:val="007C3864"/>
    <w:rsid w:val="007C4360"/>
    <w:rsid w:val="007C4E86"/>
    <w:rsid w:val="007C6A64"/>
    <w:rsid w:val="007C6E56"/>
    <w:rsid w:val="007D371C"/>
    <w:rsid w:val="007D382C"/>
    <w:rsid w:val="007D40AA"/>
    <w:rsid w:val="007D521F"/>
    <w:rsid w:val="007D583A"/>
    <w:rsid w:val="007D7EE2"/>
    <w:rsid w:val="007D7F8D"/>
    <w:rsid w:val="007E107D"/>
    <w:rsid w:val="007E1317"/>
    <w:rsid w:val="007E225E"/>
    <w:rsid w:val="007E29E8"/>
    <w:rsid w:val="007E2C90"/>
    <w:rsid w:val="007E31D0"/>
    <w:rsid w:val="007E4BD9"/>
    <w:rsid w:val="007E5A30"/>
    <w:rsid w:val="007E65FA"/>
    <w:rsid w:val="007F00F2"/>
    <w:rsid w:val="007F2770"/>
    <w:rsid w:val="007F2A7B"/>
    <w:rsid w:val="007F3DE4"/>
    <w:rsid w:val="007F527C"/>
    <w:rsid w:val="007F5FA8"/>
    <w:rsid w:val="007F6605"/>
    <w:rsid w:val="007F6AF2"/>
    <w:rsid w:val="007F6DCC"/>
    <w:rsid w:val="007F6FAF"/>
    <w:rsid w:val="007F70DF"/>
    <w:rsid w:val="007F7D12"/>
    <w:rsid w:val="00802D17"/>
    <w:rsid w:val="00802F53"/>
    <w:rsid w:val="008060FF"/>
    <w:rsid w:val="00810FB0"/>
    <w:rsid w:val="008111A9"/>
    <w:rsid w:val="0081186B"/>
    <w:rsid w:val="0081258D"/>
    <w:rsid w:val="0081341D"/>
    <w:rsid w:val="008144BA"/>
    <w:rsid w:val="00814B39"/>
    <w:rsid w:val="00814E2E"/>
    <w:rsid w:val="00816A78"/>
    <w:rsid w:val="0081763E"/>
    <w:rsid w:val="00820271"/>
    <w:rsid w:val="00821BBB"/>
    <w:rsid w:val="0082379B"/>
    <w:rsid w:val="008237E9"/>
    <w:rsid w:val="00825282"/>
    <w:rsid w:val="0082589B"/>
    <w:rsid w:val="00826B1D"/>
    <w:rsid w:val="00826E97"/>
    <w:rsid w:val="00827528"/>
    <w:rsid w:val="00827C95"/>
    <w:rsid w:val="00830516"/>
    <w:rsid w:val="00831237"/>
    <w:rsid w:val="00831511"/>
    <w:rsid w:val="00831F18"/>
    <w:rsid w:val="0083680C"/>
    <w:rsid w:val="0084027D"/>
    <w:rsid w:val="008411F3"/>
    <w:rsid w:val="00842297"/>
    <w:rsid w:val="0084290C"/>
    <w:rsid w:val="00843633"/>
    <w:rsid w:val="0084499C"/>
    <w:rsid w:val="0084643F"/>
    <w:rsid w:val="00851B15"/>
    <w:rsid w:val="00851C22"/>
    <w:rsid w:val="008542FB"/>
    <w:rsid w:val="0085456B"/>
    <w:rsid w:val="00854718"/>
    <w:rsid w:val="008577B8"/>
    <w:rsid w:val="00861012"/>
    <w:rsid w:val="00862299"/>
    <w:rsid w:val="008624C6"/>
    <w:rsid w:val="00864271"/>
    <w:rsid w:val="00864CA5"/>
    <w:rsid w:val="00865C92"/>
    <w:rsid w:val="00866347"/>
    <w:rsid w:val="00866D45"/>
    <w:rsid w:val="00871341"/>
    <w:rsid w:val="008721E7"/>
    <w:rsid w:val="00872871"/>
    <w:rsid w:val="00872A1E"/>
    <w:rsid w:val="008748F8"/>
    <w:rsid w:val="0087507A"/>
    <w:rsid w:val="00875C11"/>
    <w:rsid w:val="00880BA2"/>
    <w:rsid w:val="00880BCA"/>
    <w:rsid w:val="00881C83"/>
    <w:rsid w:val="00881CE5"/>
    <w:rsid w:val="008822AC"/>
    <w:rsid w:val="00882931"/>
    <w:rsid w:val="00883F26"/>
    <w:rsid w:val="00884310"/>
    <w:rsid w:val="008851A5"/>
    <w:rsid w:val="00885CE4"/>
    <w:rsid w:val="00885F64"/>
    <w:rsid w:val="008865CE"/>
    <w:rsid w:val="00886FEB"/>
    <w:rsid w:val="00892778"/>
    <w:rsid w:val="008936B6"/>
    <w:rsid w:val="00893997"/>
    <w:rsid w:val="00894F57"/>
    <w:rsid w:val="00896E06"/>
    <w:rsid w:val="00896ED7"/>
    <w:rsid w:val="00896FC0"/>
    <w:rsid w:val="008976B3"/>
    <w:rsid w:val="00897D08"/>
    <w:rsid w:val="008A0622"/>
    <w:rsid w:val="008A2FB0"/>
    <w:rsid w:val="008A2FD4"/>
    <w:rsid w:val="008A428C"/>
    <w:rsid w:val="008A5157"/>
    <w:rsid w:val="008A5D4B"/>
    <w:rsid w:val="008A619A"/>
    <w:rsid w:val="008A7526"/>
    <w:rsid w:val="008B17FB"/>
    <w:rsid w:val="008B2331"/>
    <w:rsid w:val="008B23C9"/>
    <w:rsid w:val="008B41F4"/>
    <w:rsid w:val="008B4491"/>
    <w:rsid w:val="008B5831"/>
    <w:rsid w:val="008B5D76"/>
    <w:rsid w:val="008B69AA"/>
    <w:rsid w:val="008C08A2"/>
    <w:rsid w:val="008C41C7"/>
    <w:rsid w:val="008C7393"/>
    <w:rsid w:val="008D012B"/>
    <w:rsid w:val="008D07F8"/>
    <w:rsid w:val="008D2171"/>
    <w:rsid w:val="008D462F"/>
    <w:rsid w:val="008D5135"/>
    <w:rsid w:val="008D619D"/>
    <w:rsid w:val="008D7A0A"/>
    <w:rsid w:val="008D7FC8"/>
    <w:rsid w:val="008E054A"/>
    <w:rsid w:val="008E13FB"/>
    <w:rsid w:val="008E219B"/>
    <w:rsid w:val="008E24B0"/>
    <w:rsid w:val="008E3DC5"/>
    <w:rsid w:val="008E5658"/>
    <w:rsid w:val="008E6A7C"/>
    <w:rsid w:val="008E6ED8"/>
    <w:rsid w:val="008F0565"/>
    <w:rsid w:val="008F2444"/>
    <w:rsid w:val="008F2864"/>
    <w:rsid w:val="008F2DA4"/>
    <w:rsid w:val="008F2F6A"/>
    <w:rsid w:val="008F319C"/>
    <w:rsid w:val="008F3D45"/>
    <w:rsid w:val="008F3F17"/>
    <w:rsid w:val="008F50F6"/>
    <w:rsid w:val="008F5D84"/>
    <w:rsid w:val="008F74D9"/>
    <w:rsid w:val="008F7F7D"/>
    <w:rsid w:val="0090015C"/>
    <w:rsid w:val="00901B59"/>
    <w:rsid w:val="0090284C"/>
    <w:rsid w:val="00903761"/>
    <w:rsid w:val="00904E8D"/>
    <w:rsid w:val="00905473"/>
    <w:rsid w:val="0090677F"/>
    <w:rsid w:val="00906E04"/>
    <w:rsid w:val="00907F76"/>
    <w:rsid w:val="009108A3"/>
    <w:rsid w:val="009117D5"/>
    <w:rsid w:val="009150A1"/>
    <w:rsid w:val="0091747E"/>
    <w:rsid w:val="009206D8"/>
    <w:rsid w:val="0092157C"/>
    <w:rsid w:val="0092257E"/>
    <w:rsid w:val="009231F1"/>
    <w:rsid w:val="00923441"/>
    <w:rsid w:val="0092407F"/>
    <w:rsid w:val="00925B52"/>
    <w:rsid w:val="00925FCE"/>
    <w:rsid w:val="00926F59"/>
    <w:rsid w:val="00927C50"/>
    <w:rsid w:val="00927F3C"/>
    <w:rsid w:val="00933C4D"/>
    <w:rsid w:val="00936690"/>
    <w:rsid w:val="009367C8"/>
    <w:rsid w:val="009411D7"/>
    <w:rsid w:val="009416E1"/>
    <w:rsid w:val="009418D6"/>
    <w:rsid w:val="009428FE"/>
    <w:rsid w:val="00943EEE"/>
    <w:rsid w:val="009440CD"/>
    <w:rsid w:val="009462BE"/>
    <w:rsid w:val="009468D4"/>
    <w:rsid w:val="009509BE"/>
    <w:rsid w:val="00950DF1"/>
    <w:rsid w:val="00952672"/>
    <w:rsid w:val="009538F8"/>
    <w:rsid w:val="00954132"/>
    <w:rsid w:val="009548AC"/>
    <w:rsid w:val="00954AE8"/>
    <w:rsid w:val="009551A6"/>
    <w:rsid w:val="00955237"/>
    <w:rsid w:val="009553C6"/>
    <w:rsid w:val="0095755A"/>
    <w:rsid w:val="0096190A"/>
    <w:rsid w:val="00963641"/>
    <w:rsid w:val="00963763"/>
    <w:rsid w:val="00964DF2"/>
    <w:rsid w:val="009664CA"/>
    <w:rsid w:val="0096666A"/>
    <w:rsid w:val="00966F69"/>
    <w:rsid w:val="009709BE"/>
    <w:rsid w:val="00971060"/>
    <w:rsid w:val="00971414"/>
    <w:rsid w:val="00972F1E"/>
    <w:rsid w:val="009730C3"/>
    <w:rsid w:val="0097348F"/>
    <w:rsid w:val="0097400B"/>
    <w:rsid w:val="00975177"/>
    <w:rsid w:val="0097551D"/>
    <w:rsid w:val="00976818"/>
    <w:rsid w:val="00976E15"/>
    <w:rsid w:val="00980593"/>
    <w:rsid w:val="00980838"/>
    <w:rsid w:val="00980EF8"/>
    <w:rsid w:val="0098105E"/>
    <w:rsid w:val="00982879"/>
    <w:rsid w:val="0098431D"/>
    <w:rsid w:val="00986FDF"/>
    <w:rsid w:val="0098739A"/>
    <w:rsid w:val="00987D70"/>
    <w:rsid w:val="0099027A"/>
    <w:rsid w:val="0099064A"/>
    <w:rsid w:val="00991EB8"/>
    <w:rsid w:val="00991FAA"/>
    <w:rsid w:val="00992915"/>
    <w:rsid w:val="00992A3E"/>
    <w:rsid w:val="009941CD"/>
    <w:rsid w:val="00994950"/>
    <w:rsid w:val="00994EBB"/>
    <w:rsid w:val="00997884"/>
    <w:rsid w:val="009A04BD"/>
    <w:rsid w:val="009A1A42"/>
    <w:rsid w:val="009A2715"/>
    <w:rsid w:val="009A2848"/>
    <w:rsid w:val="009A48EB"/>
    <w:rsid w:val="009A4A40"/>
    <w:rsid w:val="009A5603"/>
    <w:rsid w:val="009A5A64"/>
    <w:rsid w:val="009A5B8B"/>
    <w:rsid w:val="009A6F6C"/>
    <w:rsid w:val="009B00E0"/>
    <w:rsid w:val="009B0A5B"/>
    <w:rsid w:val="009B2341"/>
    <w:rsid w:val="009B2EA0"/>
    <w:rsid w:val="009B317B"/>
    <w:rsid w:val="009B5326"/>
    <w:rsid w:val="009B5358"/>
    <w:rsid w:val="009B6BCD"/>
    <w:rsid w:val="009B775E"/>
    <w:rsid w:val="009C006F"/>
    <w:rsid w:val="009C0A0B"/>
    <w:rsid w:val="009C1901"/>
    <w:rsid w:val="009C35EC"/>
    <w:rsid w:val="009C561D"/>
    <w:rsid w:val="009C62EE"/>
    <w:rsid w:val="009C693E"/>
    <w:rsid w:val="009C715C"/>
    <w:rsid w:val="009C7568"/>
    <w:rsid w:val="009D1449"/>
    <w:rsid w:val="009D1AF0"/>
    <w:rsid w:val="009D22F7"/>
    <w:rsid w:val="009D23EF"/>
    <w:rsid w:val="009D2529"/>
    <w:rsid w:val="009D2C60"/>
    <w:rsid w:val="009D40AF"/>
    <w:rsid w:val="009D57E3"/>
    <w:rsid w:val="009D6102"/>
    <w:rsid w:val="009D6D3E"/>
    <w:rsid w:val="009E0B07"/>
    <w:rsid w:val="009E33A1"/>
    <w:rsid w:val="009E3687"/>
    <w:rsid w:val="009E3DE8"/>
    <w:rsid w:val="009E404A"/>
    <w:rsid w:val="009E4E41"/>
    <w:rsid w:val="009E62D4"/>
    <w:rsid w:val="009E635E"/>
    <w:rsid w:val="009E6806"/>
    <w:rsid w:val="009E6BB3"/>
    <w:rsid w:val="009E7726"/>
    <w:rsid w:val="009F1051"/>
    <w:rsid w:val="009F10E7"/>
    <w:rsid w:val="009F1744"/>
    <w:rsid w:val="009F262F"/>
    <w:rsid w:val="009F3E7E"/>
    <w:rsid w:val="009F4033"/>
    <w:rsid w:val="009F679F"/>
    <w:rsid w:val="009F73F4"/>
    <w:rsid w:val="009F7865"/>
    <w:rsid w:val="00A0040A"/>
    <w:rsid w:val="00A0356D"/>
    <w:rsid w:val="00A05629"/>
    <w:rsid w:val="00A05FBB"/>
    <w:rsid w:val="00A06799"/>
    <w:rsid w:val="00A06973"/>
    <w:rsid w:val="00A06D85"/>
    <w:rsid w:val="00A07FC8"/>
    <w:rsid w:val="00A11575"/>
    <w:rsid w:val="00A13322"/>
    <w:rsid w:val="00A133A4"/>
    <w:rsid w:val="00A1391B"/>
    <w:rsid w:val="00A1628E"/>
    <w:rsid w:val="00A1676C"/>
    <w:rsid w:val="00A209F8"/>
    <w:rsid w:val="00A20C71"/>
    <w:rsid w:val="00A20FBA"/>
    <w:rsid w:val="00A219D4"/>
    <w:rsid w:val="00A224F2"/>
    <w:rsid w:val="00A24204"/>
    <w:rsid w:val="00A25DB6"/>
    <w:rsid w:val="00A262D3"/>
    <w:rsid w:val="00A262EE"/>
    <w:rsid w:val="00A26C5A"/>
    <w:rsid w:val="00A27582"/>
    <w:rsid w:val="00A2765D"/>
    <w:rsid w:val="00A3010A"/>
    <w:rsid w:val="00A313EE"/>
    <w:rsid w:val="00A316C1"/>
    <w:rsid w:val="00A3198F"/>
    <w:rsid w:val="00A321A2"/>
    <w:rsid w:val="00A32F39"/>
    <w:rsid w:val="00A35280"/>
    <w:rsid w:val="00A3722B"/>
    <w:rsid w:val="00A37B63"/>
    <w:rsid w:val="00A404E8"/>
    <w:rsid w:val="00A405DC"/>
    <w:rsid w:val="00A40F09"/>
    <w:rsid w:val="00A41BE2"/>
    <w:rsid w:val="00A42480"/>
    <w:rsid w:val="00A43A35"/>
    <w:rsid w:val="00A43E78"/>
    <w:rsid w:val="00A4492B"/>
    <w:rsid w:val="00A44960"/>
    <w:rsid w:val="00A45C08"/>
    <w:rsid w:val="00A47294"/>
    <w:rsid w:val="00A47529"/>
    <w:rsid w:val="00A51508"/>
    <w:rsid w:val="00A52649"/>
    <w:rsid w:val="00A53CA7"/>
    <w:rsid w:val="00A54331"/>
    <w:rsid w:val="00A54730"/>
    <w:rsid w:val="00A54CF0"/>
    <w:rsid w:val="00A5674D"/>
    <w:rsid w:val="00A56C1E"/>
    <w:rsid w:val="00A60557"/>
    <w:rsid w:val="00A6075E"/>
    <w:rsid w:val="00A61F8A"/>
    <w:rsid w:val="00A623A6"/>
    <w:rsid w:val="00A63DC4"/>
    <w:rsid w:val="00A6414E"/>
    <w:rsid w:val="00A64831"/>
    <w:rsid w:val="00A64A50"/>
    <w:rsid w:val="00A654DA"/>
    <w:rsid w:val="00A65B91"/>
    <w:rsid w:val="00A66FA0"/>
    <w:rsid w:val="00A6710C"/>
    <w:rsid w:val="00A6725D"/>
    <w:rsid w:val="00A67E7B"/>
    <w:rsid w:val="00A700D1"/>
    <w:rsid w:val="00A70168"/>
    <w:rsid w:val="00A724AF"/>
    <w:rsid w:val="00A72DD7"/>
    <w:rsid w:val="00A734B0"/>
    <w:rsid w:val="00A75A4F"/>
    <w:rsid w:val="00A7658B"/>
    <w:rsid w:val="00A7699C"/>
    <w:rsid w:val="00A7723E"/>
    <w:rsid w:val="00A803F6"/>
    <w:rsid w:val="00A832C4"/>
    <w:rsid w:val="00A83AFA"/>
    <w:rsid w:val="00A83D23"/>
    <w:rsid w:val="00A868E0"/>
    <w:rsid w:val="00A871C0"/>
    <w:rsid w:val="00A903F9"/>
    <w:rsid w:val="00A905F7"/>
    <w:rsid w:val="00A91082"/>
    <w:rsid w:val="00A91453"/>
    <w:rsid w:val="00A91571"/>
    <w:rsid w:val="00A92B17"/>
    <w:rsid w:val="00A93F4A"/>
    <w:rsid w:val="00A953DF"/>
    <w:rsid w:val="00A96120"/>
    <w:rsid w:val="00A975CF"/>
    <w:rsid w:val="00AA24C5"/>
    <w:rsid w:val="00AA32D1"/>
    <w:rsid w:val="00AA4FA0"/>
    <w:rsid w:val="00AA648A"/>
    <w:rsid w:val="00AB2ABB"/>
    <w:rsid w:val="00AB415C"/>
    <w:rsid w:val="00AB5A52"/>
    <w:rsid w:val="00AB7602"/>
    <w:rsid w:val="00AC0039"/>
    <w:rsid w:val="00AC04AF"/>
    <w:rsid w:val="00AC23B8"/>
    <w:rsid w:val="00AC2A3A"/>
    <w:rsid w:val="00AC4924"/>
    <w:rsid w:val="00AD022C"/>
    <w:rsid w:val="00AD0AA9"/>
    <w:rsid w:val="00AD15E1"/>
    <w:rsid w:val="00AD3380"/>
    <w:rsid w:val="00AD43DD"/>
    <w:rsid w:val="00AD6152"/>
    <w:rsid w:val="00AD625A"/>
    <w:rsid w:val="00AE03FE"/>
    <w:rsid w:val="00AE326A"/>
    <w:rsid w:val="00AE35DA"/>
    <w:rsid w:val="00AE3B11"/>
    <w:rsid w:val="00AE3EE1"/>
    <w:rsid w:val="00AE45CC"/>
    <w:rsid w:val="00AE4765"/>
    <w:rsid w:val="00AE62AD"/>
    <w:rsid w:val="00AE6866"/>
    <w:rsid w:val="00AE74CA"/>
    <w:rsid w:val="00AF1067"/>
    <w:rsid w:val="00AF1611"/>
    <w:rsid w:val="00AF2818"/>
    <w:rsid w:val="00AF4B1D"/>
    <w:rsid w:val="00AF5C75"/>
    <w:rsid w:val="00AF66BA"/>
    <w:rsid w:val="00B00153"/>
    <w:rsid w:val="00B00FCB"/>
    <w:rsid w:val="00B018F9"/>
    <w:rsid w:val="00B0296C"/>
    <w:rsid w:val="00B02E3A"/>
    <w:rsid w:val="00B03BD9"/>
    <w:rsid w:val="00B03CE7"/>
    <w:rsid w:val="00B05A53"/>
    <w:rsid w:val="00B07C2A"/>
    <w:rsid w:val="00B14120"/>
    <w:rsid w:val="00B1485F"/>
    <w:rsid w:val="00B1531E"/>
    <w:rsid w:val="00B15621"/>
    <w:rsid w:val="00B16C09"/>
    <w:rsid w:val="00B173C7"/>
    <w:rsid w:val="00B20160"/>
    <w:rsid w:val="00B2069C"/>
    <w:rsid w:val="00B21357"/>
    <w:rsid w:val="00B24B7D"/>
    <w:rsid w:val="00B24D09"/>
    <w:rsid w:val="00B24DE8"/>
    <w:rsid w:val="00B30C8C"/>
    <w:rsid w:val="00B311C9"/>
    <w:rsid w:val="00B317E1"/>
    <w:rsid w:val="00B32E95"/>
    <w:rsid w:val="00B33DBF"/>
    <w:rsid w:val="00B367E9"/>
    <w:rsid w:val="00B3687C"/>
    <w:rsid w:val="00B36919"/>
    <w:rsid w:val="00B41DFF"/>
    <w:rsid w:val="00B4218F"/>
    <w:rsid w:val="00B4377E"/>
    <w:rsid w:val="00B51935"/>
    <w:rsid w:val="00B51D5A"/>
    <w:rsid w:val="00B51FAB"/>
    <w:rsid w:val="00B5283F"/>
    <w:rsid w:val="00B52EFF"/>
    <w:rsid w:val="00B54738"/>
    <w:rsid w:val="00B5501F"/>
    <w:rsid w:val="00B55699"/>
    <w:rsid w:val="00B558CC"/>
    <w:rsid w:val="00B558EC"/>
    <w:rsid w:val="00B55C0B"/>
    <w:rsid w:val="00B56870"/>
    <w:rsid w:val="00B578FB"/>
    <w:rsid w:val="00B60A16"/>
    <w:rsid w:val="00B6191D"/>
    <w:rsid w:val="00B6257B"/>
    <w:rsid w:val="00B62824"/>
    <w:rsid w:val="00B630E5"/>
    <w:rsid w:val="00B6483D"/>
    <w:rsid w:val="00B667D8"/>
    <w:rsid w:val="00B6721F"/>
    <w:rsid w:val="00B672A2"/>
    <w:rsid w:val="00B712AA"/>
    <w:rsid w:val="00B73472"/>
    <w:rsid w:val="00B73613"/>
    <w:rsid w:val="00B74A4B"/>
    <w:rsid w:val="00B764C7"/>
    <w:rsid w:val="00B76851"/>
    <w:rsid w:val="00B7708F"/>
    <w:rsid w:val="00B77F8A"/>
    <w:rsid w:val="00B80A1B"/>
    <w:rsid w:val="00B81938"/>
    <w:rsid w:val="00B85430"/>
    <w:rsid w:val="00B867D2"/>
    <w:rsid w:val="00B86AA8"/>
    <w:rsid w:val="00B870A5"/>
    <w:rsid w:val="00B871D7"/>
    <w:rsid w:val="00B91045"/>
    <w:rsid w:val="00B912BD"/>
    <w:rsid w:val="00B91DF5"/>
    <w:rsid w:val="00B91E05"/>
    <w:rsid w:val="00B95DE4"/>
    <w:rsid w:val="00BA363C"/>
    <w:rsid w:val="00BA38AF"/>
    <w:rsid w:val="00BA40F0"/>
    <w:rsid w:val="00BA4857"/>
    <w:rsid w:val="00BA65FF"/>
    <w:rsid w:val="00BA7106"/>
    <w:rsid w:val="00BB21BD"/>
    <w:rsid w:val="00BB2342"/>
    <w:rsid w:val="00BB509F"/>
    <w:rsid w:val="00BB5804"/>
    <w:rsid w:val="00BB6999"/>
    <w:rsid w:val="00BB756D"/>
    <w:rsid w:val="00BB7ACE"/>
    <w:rsid w:val="00BC04DA"/>
    <w:rsid w:val="00BC05BF"/>
    <w:rsid w:val="00BC0630"/>
    <w:rsid w:val="00BC1917"/>
    <w:rsid w:val="00BC3453"/>
    <w:rsid w:val="00BC457F"/>
    <w:rsid w:val="00BC63AA"/>
    <w:rsid w:val="00BD0096"/>
    <w:rsid w:val="00BD0304"/>
    <w:rsid w:val="00BD0A6A"/>
    <w:rsid w:val="00BD0BBA"/>
    <w:rsid w:val="00BD2ADD"/>
    <w:rsid w:val="00BD3A44"/>
    <w:rsid w:val="00BD3E01"/>
    <w:rsid w:val="00BD4F48"/>
    <w:rsid w:val="00BD6092"/>
    <w:rsid w:val="00BD6FE4"/>
    <w:rsid w:val="00BD7995"/>
    <w:rsid w:val="00BD7AB0"/>
    <w:rsid w:val="00BD7C7A"/>
    <w:rsid w:val="00BE12AB"/>
    <w:rsid w:val="00BE3E15"/>
    <w:rsid w:val="00BE450C"/>
    <w:rsid w:val="00BE4EC9"/>
    <w:rsid w:val="00BE5034"/>
    <w:rsid w:val="00BE5F04"/>
    <w:rsid w:val="00BF0326"/>
    <w:rsid w:val="00BF2C77"/>
    <w:rsid w:val="00BF5BA6"/>
    <w:rsid w:val="00BF5D33"/>
    <w:rsid w:val="00BF6026"/>
    <w:rsid w:val="00C00975"/>
    <w:rsid w:val="00C00AD9"/>
    <w:rsid w:val="00C01F39"/>
    <w:rsid w:val="00C0236F"/>
    <w:rsid w:val="00C03390"/>
    <w:rsid w:val="00C03CBE"/>
    <w:rsid w:val="00C04C7A"/>
    <w:rsid w:val="00C05103"/>
    <w:rsid w:val="00C05199"/>
    <w:rsid w:val="00C0638C"/>
    <w:rsid w:val="00C06CA1"/>
    <w:rsid w:val="00C07486"/>
    <w:rsid w:val="00C10069"/>
    <w:rsid w:val="00C104D5"/>
    <w:rsid w:val="00C10882"/>
    <w:rsid w:val="00C1104D"/>
    <w:rsid w:val="00C144F8"/>
    <w:rsid w:val="00C14926"/>
    <w:rsid w:val="00C14FB0"/>
    <w:rsid w:val="00C15650"/>
    <w:rsid w:val="00C169FF"/>
    <w:rsid w:val="00C20C8C"/>
    <w:rsid w:val="00C20C8D"/>
    <w:rsid w:val="00C21698"/>
    <w:rsid w:val="00C228D8"/>
    <w:rsid w:val="00C22E32"/>
    <w:rsid w:val="00C242E0"/>
    <w:rsid w:val="00C24A87"/>
    <w:rsid w:val="00C25249"/>
    <w:rsid w:val="00C26A7E"/>
    <w:rsid w:val="00C2754E"/>
    <w:rsid w:val="00C2768E"/>
    <w:rsid w:val="00C279EE"/>
    <w:rsid w:val="00C30D8D"/>
    <w:rsid w:val="00C31BB2"/>
    <w:rsid w:val="00C323F0"/>
    <w:rsid w:val="00C330CF"/>
    <w:rsid w:val="00C3369F"/>
    <w:rsid w:val="00C34553"/>
    <w:rsid w:val="00C34E62"/>
    <w:rsid w:val="00C3541D"/>
    <w:rsid w:val="00C36385"/>
    <w:rsid w:val="00C401E6"/>
    <w:rsid w:val="00C4094E"/>
    <w:rsid w:val="00C40BF8"/>
    <w:rsid w:val="00C41412"/>
    <w:rsid w:val="00C41716"/>
    <w:rsid w:val="00C41E4C"/>
    <w:rsid w:val="00C4275F"/>
    <w:rsid w:val="00C4298E"/>
    <w:rsid w:val="00C44E0A"/>
    <w:rsid w:val="00C45D92"/>
    <w:rsid w:val="00C47692"/>
    <w:rsid w:val="00C476A7"/>
    <w:rsid w:val="00C51366"/>
    <w:rsid w:val="00C517FC"/>
    <w:rsid w:val="00C51928"/>
    <w:rsid w:val="00C51E42"/>
    <w:rsid w:val="00C55885"/>
    <w:rsid w:val="00C55A73"/>
    <w:rsid w:val="00C55BD3"/>
    <w:rsid w:val="00C55F45"/>
    <w:rsid w:val="00C5614B"/>
    <w:rsid w:val="00C5654C"/>
    <w:rsid w:val="00C6385C"/>
    <w:rsid w:val="00C63CBA"/>
    <w:rsid w:val="00C6450B"/>
    <w:rsid w:val="00C64D52"/>
    <w:rsid w:val="00C6769B"/>
    <w:rsid w:val="00C71470"/>
    <w:rsid w:val="00C72988"/>
    <w:rsid w:val="00C72D41"/>
    <w:rsid w:val="00C73357"/>
    <w:rsid w:val="00C76850"/>
    <w:rsid w:val="00C77814"/>
    <w:rsid w:val="00C84132"/>
    <w:rsid w:val="00C866F9"/>
    <w:rsid w:val="00C871CB"/>
    <w:rsid w:val="00C873F0"/>
    <w:rsid w:val="00C87C26"/>
    <w:rsid w:val="00C902D2"/>
    <w:rsid w:val="00C93BAE"/>
    <w:rsid w:val="00C95EFE"/>
    <w:rsid w:val="00C95F3C"/>
    <w:rsid w:val="00C96583"/>
    <w:rsid w:val="00C967CF"/>
    <w:rsid w:val="00C972E3"/>
    <w:rsid w:val="00C97F25"/>
    <w:rsid w:val="00CA2004"/>
    <w:rsid w:val="00CA238D"/>
    <w:rsid w:val="00CA2B95"/>
    <w:rsid w:val="00CA2D1B"/>
    <w:rsid w:val="00CA32E0"/>
    <w:rsid w:val="00CA355E"/>
    <w:rsid w:val="00CA38BF"/>
    <w:rsid w:val="00CA391A"/>
    <w:rsid w:val="00CA3F7E"/>
    <w:rsid w:val="00CA4BF9"/>
    <w:rsid w:val="00CA66CF"/>
    <w:rsid w:val="00CA6B86"/>
    <w:rsid w:val="00CA6E31"/>
    <w:rsid w:val="00CA6E49"/>
    <w:rsid w:val="00CA79A9"/>
    <w:rsid w:val="00CB02A1"/>
    <w:rsid w:val="00CB250B"/>
    <w:rsid w:val="00CB40A5"/>
    <w:rsid w:val="00CB5A03"/>
    <w:rsid w:val="00CB5AC1"/>
    <w:rsid w:val="00CB5AFF"/>
    <w:rsid w:val="00CB6B5E"/>
    <w:rsid w:val="00CB728E"/>
    <w:rsid w:val="00CC006A"/>
    <w:rsid w:val="00CC08DE"/>
    <w:rsid w:val="00CC1AB8"/>
    <w:rsid w:val="00CC2275"/>
    <w:rsid w:val="00CC23A6"/>
    <w:rsid w:val="00CC3A3A"/>
    <w:rsid w:val="00CC46C0"/>
    <w:rsid w:val="00CC4EF9"/>
    <w:rsid w:val="00CD01C6"/>
    <w:rsid w:val="00CD0405"/>
    <w:rsid w:val="00CD057E"/>
    <w:rsid w:val="00CD0F36"/>
    <w:rsid w:val="00CD2558"/>
    <w:rsid w:val="00CD2950"/>
    <w:rsid w:val="00CD2D1D"/>
    <w:rsid w:val="00CD3861"/>
    <w:rsid w:val="00CD4798"/>
    <w:rsid w:val="00CD5029"/>
    <w:rsid w:val="00CD58B7"/>
    <w:rsid w:val="00CD7B99"/>
    <w:rsid w:val="00CE0A13"/>
    <w:rsid w:val="00CE1D8C"/>
    <w:rsid w:val="00CE4FFE"/>
    <w:rsid w:val="00CE575B"/>
    <w:rsid w:val="00CE7B17"/>
    <w:rsid w:val="00CF0DDA"/>
    <w:rsid w:val="00CF1707"/>
    <w:rsid w:val="00CF3C13"/>
    <w:rsid w:val="00CF3CDD"/>
    <w:rsid w:val="00CF45AB"/>
    <w:rsid w:val="00CF5449"/>
    <w:rsid w:val="00CF58A7"/>
    <w:rsid w:val="00CF6909"/>
    <w:rsid w:val="00CF6E65"/>
    <w:rsid w:val="00CF7AAC"/>
    <w:rsid w:val="00D011CD"/>
    <w:rsid w:val="00D03337"/>
    <w:rsid w:val="00D037D7"/>
    <w:rsid w:val="00D038AB"/>
    <w:rsid w:val="00D039C9"/>
    <w:rsid w:val="00D03F50"/>
    <w:rsid w:val="00D04CEF"/>
    <w:rsid w:val="00D05AD5"/>
    <w:rsid w:val="00D05E82"/>
    <w:rsid w:val="00D05F98"/>
    <w:rsid w:val="00D061D4"/>
    <w:rsid w:val="00D074A6"/>
    <w:rsid w:val="00D11CA5"/>
    <w:rsid w:val="00D123C5"/>
    <w:rsid w:val="00D1295F"/>
    <w:rsid w:val="00D12FF5"/>
    <w:rsid w:val="00D15448"/>
    <w:rsid w:val="00D175A4"/>
    <w:rsid w:val="00D20E96"/>
    <w:rsid w:val="00D21142"/>
    <w:rsid w:val="00D22B1B"/>
    <w:rsid w:val="00D23B82"/>
    <w:rsid w:val="00D23C07"/>
    <w:rsid w:val="00D24482"/>
    <w:rsid w:val="00D254C2"/>
    <w:rsid w:val="00D25FA8"/>
    <w:rsid w:val="00D27A05"/>
    <w:rsid w:val="00D27B09"/>
    <w:rsid w:val="00D305C3"/>
    <w:rsid w:val="00D30E81"/>
    <w:rsid w:val="00D32CA1"/>
    <w:rsid w:val="00D333E7"/>
    <w:rsid w:val="00D33755"/>
    <w:rsid w:val="00D350A8"/>
    <w:rsid w:val="00D3612D"/>
    <w:rsid w:val="00D37D58"/>
    <w:rsid w:val="00D417BA"/>
    <w:rsid w:val="00D44012"/>
    <w:rsid w:val="00D462D4"/>
    <w:rsid w:val="00D47B08"/>
    <w:rsid w:val="00D47DFB"/>
    <w:rsid w:val="00D504BD"/>
    <w:rsid w:val="00D522FF"/>
    <w:rsid w:val="00D53D51"/>
    <w:rsid w:val="00D60500"/>
    <w:rsid w:val="00D615CB"/>
    <w:rsid w:val="00D632EF"/>
    <w:rsid w:val="00D6426E"/>
    <w:rsid w:val="00D6476C"/>
    <w:rsid w:val="00D6706C"/>
    <w:rsid w:val="00D70840"/>
    <w:rsid w:val="00D74003"/>
    <w:rsid w:val="00D744DE"/>
    <w:rsid w:val="00D74C0A"/>
    <w:rsid w:val="00D7658E"/>
    <w:rsid w:val="00D76E1F"/>
    <w:rsid w:val="00D806FC"/>
    <w:rsid w:val="00D80B01"/>
    <w:rsid w:val="00D81E7C"/>
    <w:rsid w:val="00D835D7"/>
    <w:rsid w:val="00D84F9A"/>
    <w:rsid w:val="00D854B8"/>
    <w:rsid w:val="00D8582F"/>
    <w:rsid w:val="00D85A33"/>
    <w:rsid w:val="00D8676E"/>
    <w:rsid w:val="00D86B69"/>
    <w:rsid w:val="00D87CB6"/>
    <w:rsid w:val="00D901C4"/>
    <w:rsid w:val="00D91040"/>
    <w:rsid w:val="00D91ED6"/>
    <w:rsid w:val="00D94C58"/>
    <w:rsid w:val="00D94DCA"/>
    <w:rsid w:val="00D97424"/>
    <w:rsid w:val="00D97872"/>
    <w:rsid w:val="00D97E5A"/>
    <w:rsid w:val="00DA1C69"/>
    <w:rsid w:val="00DA2CB0"/>
    <w:rsid w:val="00DA3D6D"/>
    <w:rsid w:val="00DA439B"/>
    <w:rsid w:val="00DA6451"/>
    <w:rsid w:val="00DA6C6E"/>
    <w:rsid w:val="00DA7B67"/>
    <w:rsid w:val="00DA7CB9"/>
    <w:rsid w:val="00DB0C29"/>
    <w:rsid w:val="00DB0F4D"/>
    <w:rsid w:val="00DB0FDC"/>
    <w:rsid w:val="00DB1FB0"/>
    <w:rsid w:val="00DB6621"/>
    <w:rsid w:val="00DB6B47"/>
    <w:rsid w:val="00DB6CF4"/>
    <w:rsid w:val="00DC12C6"/>
    <w:rsid w:val="00DC1B25"/>
    <w:rsid w:val="00DC4A76"/>
    <w:rsid w:val="00DC4E9E"/>
    <w:rsid w:val="00DC5EA6"/>
    <w:rsid w:val="00DC65CA"/>
    <w:rsid w:val="00DC6B67"/>
    <w:rsid w:val="00DD076F"/>
    <w:rsid w:val="00DD0EE0"/>
    <w:rsid w:val="00DD0F38"/>
    <w:rsid w:val="00DD2A86"/>
    <w:rsid w:val="00DD4AE8"/>
    <w:rsid w:val="00DD4D17"/>
    <w:rsid w:val="00DD691F"/>
    <w:rsid w:val="00DD744D"/>
    <w:rsid w:val="00DD7F65"/>
    <w:rsid w:val="00DE0621"/>
    <w:rsid w:val="00DE0CCE"/>
    <w:rsid w:val="00DE1D79"/>
    <w:rsid w:val="00DE1E9A"/>
    <w:rsid w:val="00DE41C6"/>
    <w:rsid w:val="00DE461E"/>
    <w:rsid w:val="00DE4C5A"/>
    <w:rsid w:val="00DE4EAC"/>
    <w:rsid w:val="00DE7167"/>
    <w:rsid w:val="00DE7DAE"/>
    <w:rsid w:val="00DF0B68"/>
    <w:rsid w:val="00DF4FA6"/>
    <w:rsid w:val="00DF51F9"/>
    <w:rsid w:val="00DF6EF7"/>
    <w:rsid w:val="00DF7748"/>
    <w:rsid w:val="00E009B5"/>
    <w:rsid w:val="00E01011"/>
    <w:rsid w:val="00E03827"/>
    <w:rsid w:val="00E0459C"/>
    <w:rsid w:val="00E055A5"/>
    <w:rsid w:val="00E05E1B"/>
    <w:rsid w:val="00E065D7"/>
    <w:rsid w:val="00E06CF1"/>
    <w:rsid w:val="00E10429"/>
    <w:rsid w:val="00E1719D"/>
    <w:rsid w:val="00E22D9E"/>
    <w:rsid w:val="00E235A4"/>
    <w:rsid w:val="00E26A18"/>
    <w:rsid w:val="00E3057A"/>
    <w:rsid w:val="00E31322"/>
    <w:rsid w:val="00E31D92"/>
    <w:rsid w:val="00E32878"/>
    <w:rsid w:val="00E33AC2"/>
    <w:rsid w:val="00E33CBD"/>
    <w:rsid w:val="00E34115"/>
    <w:rsid w:val="00E3543D"/>
    <w:rsid w:val="00E361D2"/>
    <w:rsid w:val="00E36D6A"/>
    <w:rsid w:val="00E37663"/>
    <w:rsid w:val="00E4058B"/>
    <w:rsid w:val="00E41C81"/>
    <w:rsid w:val="00E42022"/>
    <w:rsid w:val="00E4270B"/>
    <w:rsid w:val="00E4291B"/>
    <w:rsid w:val="00E439CF"/>
    <w:rsid w:val="00E43A27"/>
    <w:rsid w:val="00E43DA1"/>
    <w:rsid w:val="00E44F8D"/>
    <w:rsid w:val="00E453D5"/>
    <w:rsid w:val="00E5077D"/>
    <w:rsid w:val="00E515CF"/>
    <w:rsid w:val="00E523E6"/>
    <w:rsid w:val="00E52520"/>
    <w:rsid w:val="00E52A48"/>
    <w:rsid w:val="00E52E25"/>
    <w:rsid w:val="00E55375"/>
    <w:rsid w:val="00E557AD"/>
    <w:rsid w:val="00E5628E"/>
    <w:rsid w:val="00E62970"/>
    <w:rsid w:val="00E641FB"/>
    <w:rsid w:val="00E6455D"/>
    <w:rsid w:val="00E64D9F"/>
    <w:rsid w:val="00E65D5E"/>
    <w:rsid w:val="00E6614D"/>
    <w:rsid w:val="00E66D6F"/>
    <w:rsid w:val="00E66E77"/>
    <w:rsid w:val="00E7163F"/>
    <w:rsid w:val="00E71719"/>
    <w:rsid w:val="00E71833"/>
    <w:rsid w:val="00E71D0B"/>
    <w:rsid w:val="00E727CF"/>
    <w:rsid w:val="00E72B88"/>
    <w:rsid w:val="00E72DCE"/>
    <w:rsid w:val="00E74316"/>
    <w:rsid w:val="00E74363"/>
    <w:rsid w:val="00E76402"/>
    <w:rsid w:val="00E77FB3"/>
    <w:rsid w:val="00E85207"/>
    <w:rsid w:val="00E85345"/>
    <w:rsid w:val="00E86FD5"/>
    <w:rsid w:val="00E873D5"/>
    <w:rsid w:val="00E91FFC"/>
    <w:rsid w:val="00E9283E"/>
    <w:rsid w:val="00E93999"/>
    <w:rsid w:val="00E945AC"/>
    <w:rsid w:val="00E94CB5"/>
    <w:rsid w:val="00E94EA3"/>
    <w:rsid w:val="00E96F0B"/>
    <w:rsid w:val="00E972E2"/>
    <w:rsid w:val="00E97AA2"/>
    <w:rsid w:val="00E97D13"/>
    <w:rsid w:val="00EA1143"/>
    <w:rsid w:val="00EA1C6E"/>
    <w:rsid w:val="00EA3BC6"/>
    <w:rsid w:val="00EA431D"/>
    <w:rsid w:val="00EA574B"/>
    <w:rsid w:val="00EA5B6A"/>
    <w:rsid w:val="00EA6EFE"/>
    <w:rsid w:val="00EB10AF"/>
    <w:rsid w:val="00EB150F"/>
    <w:rsid w:val="00EB1E83"/>
    <w:rsid w:val="00EB24B1"/>
    <w:rsid w:val="00EB3289"/>
    <w:rsid w:val="00EB4890"/>
    <w:rsid w:val="00EB5BB6"/>
    <w:rsid w:val="00EB7763"/>
    <w:rsid w:val="00EB7D9C"/>
    <w:rsid w:val="00EC0D59"/>
    <w:rsid w:val="00EC29BF"/>
    <w:rsid w:val="00EC30B6"/>
    <w:rsid w:val="00EC397C"/>
    <w:rsid w:val="00EC41FA"/>
    <w:rsid w:val="00EC70EC"/>
    <w:rsid w:val="00EC7E4C"/>
    <w:rsid w:val="00ED0E86"/>
    <w:rsid w:val="00ED4853"/>
    <w:rsid w:val="00ED50E9"/>
    <w:rsid w:val="00ED527C"/>
    <w:rsid w:val="00ED5884"/>
    <w:rsid w:val="00ED6532"/>
    <w:rsid w:val="00ED799E"/>
    <w:rsid w:val="00EE14F4"/>
    <w:rsid w:val="00EE2C21"/>
    <w:rsid w:val="00EE4C4E"/>
    <w:rsid w:val="00EF1138"/>
    <w:rsid w:val="00EF2507"/>
    <w:rsid w:val="00EF2757"/>
    <w:rsid w:val="00EF2918"/>
    <w:rsid w:val="00EF3BBB"/>
    <w:rsid w:val="00EF429E"/>
    <w:rsid w:val="00EF44B0"/>
    <w:rsid w:val="00EF4EC2"/>
    <w:rsid w:val="00EF509D"/>
    <w:rsid w:val="00EF533A"/>
    <w:rsid w:val="00EF674E"/>
    <w:rsid w:val="00EF72E8"/>
    <w:rsid w:val="00EF7630"/>
    <w:rsid w:val="00F016DC"/>
    <w:rsid w:val="00F026B7"/>
    <w:rsid w:val="00F03218"/>
    <w:rsid w:val="00F03395"/>
    <w:rsid w:val="00F03631"/>
    <w:rsid w:val="00F03DEA"/>
    <w:rsid w:val="00F07183"/>
    <w:rsid w:val="00F10674"/>
    <w:rsid w:val="00F10735"/>
    <w:rsid w:val="00F1166A"/>
    <w:rsid w:val="00F1398A"/>
    <w:rsid w:val="00F13D10"/>
    <w:rsid w:val="00F14701"/>
    <w:rsid w:val="00F14D1E"/>
    <w:rsid w:val="00F1551D"/>
    <w:rsid w:val="00F17DA4"/>
    <w:rsid w:val="00F207B3"/>
    <w:rsid w:val="00F216D3"/>
    <w:rsid w:val="00F217CD"/>
    <w:rsid w:val="00F21A0E"/>
    <w:rsid w:val="00F21D99"/>
    <w:rsid w:val="00F224EA"/>
    <w:rsid w:val="00F22FEB"/>
    <w:rsid w:val="00F24C91"/>
    <w:rsid w:val="00F2510B"/>
    <w:rsid w:val="00F31C52"/>
    <w:rsid w:val="00F32638"/>
    <w:rsid w:val="00F351E6"/>
    <w:rsid w:val="00F3596B"/>
    <w:rsid w:val="00F35D10"/>
    <w:rsid w:val="00F364B8"/>
    <w:rsid w:val="00F36D2F"/>
    <w:rsid w:val="00F416A6"/>
    <w:rsid w:val="00F46646"/>
    <w:rsid w:val="00F47BEA"/>
    <w:rsid w:val="00F5177E"/>
    <w:rsid w:val="00F52559"/>
    <w:rsid w:val="00F5347D"/>
    <w:rsid w:val="00F53611"/>
    <w:rsid w:val="00F56544"/>
    <w:rsid w:val="00F56D45"/>
    <w:rsid w:val="00F603B7"/>
    <w:rsid w:val="00F6060A"/>
    <w:rsid w:val="00F6212E"/>
    <w:rsid w:val="00F634AB"/>
    <w:rsid w:val="00F63FA8"/>
    <w:rsid w:val="00F640AD"/>
    <w:rsid w:val="00F650F9"/>
    <w:rsid w:val="00F66BA1"/>
    <w:rsid w:val="00F6754C"/>
    <w:rsid w:val="00F675C1"/>
    <w:rsid w:val="00F677B6"/>
    <w:rsid w:val="00F708A8"/>
    <w:rsid w:val="00F71D89"/>
    <w:rsid w:val="00F73153"/>
    <w:rsid w:val="00F7446E"/>
    <w:rsid w:val="00F749C9"/>
    <w:rsid w:val="00F7551B"/>
    <w:rsid w:val="00F75CBB"/>
    <w:rsid w:val="00F7670D"/>
    <w:rsid w:val="00F76992"/>
    <w:rsid w:val="00F77DC4"/>
    <w:rsid w:val="00F8236B"/>
    <w:rsid w:val="00F825F3"/>
    <w:rsid w:val="00F8410A"/>
    <w:rsid w:val="00F8530C"/>
    <w:rsid w:val="00F85611"/>
    <w:rsid w:val="00F86379"/>
    <w:rsid w:val="00F86EE7"/>
    <w:rsid w:val="00F902A1"/>
    <w:rsid w:val="00F905E0"/>
    <w:rsid w:val="00F9081C"/>
    <w:rsid w:val="00F908E7"/>
    <w:rsid w:val="00F90BA1"/>
    <w:rsid w:val="00F918DB"/>
    <w:rsid w:val="00F920DF"/>
    <w:rsid w:val="00F92D5E"/>
    <w:rsid w:val="00F93460"/>
    <w:rsid w:val="00F94A41"/>
    <w:rsid w:val="00F94E93"/>
    <w:rsid w:val="00F956EF"/>
    <w:rsid w:val="00F95766"/>
    <w:rsid w:val="00F95CE6"/>
    <w:rsid w:val="00F96AB1"/>
    <w:rsid w:val="00F976E9"/>
    <w:rsid w:val="00FA2538"/>
    <w:rsid w:val="00FA3F33"/>
    <w:rsid w:val="00FA418E"/>
    <w:rsid w:val="00FA4D81"/>
    <w:rsid w:val="00FA4F4F"/>
    <w:rsid w:val="00FA6BD2"/>
    <w:rsid w:val="00FA6E42"/>
    <w:rsid w:val="00FA7203"/>
    <w:rsid w:val="00FA7EBC"/>
    <w:rsid w:val="00FB08FC"/>
    <w:rsid w:val="00FB0D3E"/>
    <w:rsid w:val="00FB181C"/>
    <w:rsid w:val="00FB3C14"/>
    <w:rsid w:val="00FB3CF8"/>
    <w:rsid w:val="00FB6730"/>
    <w:rsid w:val="00FB68D8"/>
    <w:rsid w:val="00FC1701"/>
    <w:rsid w:val="00FC2C34"/>
    <w:rsid w:val="00FC492C"/>
    <w:rsid w:val="00FC4B61"/>
    <w:rsid w:val="00FC7AF1"/>
    <w:rsid w:val="00FD0B0A"/>
    <w:rsid w:val="00FD1F29"/>
    <w:rsid w:val="00FD24A3"/>
    <w:rsid w:val="00FD26F1"/>
    <w:rsid w:val="00FD4D0E"/>
    <w:rsid w:val="00FD6759"/>
    <w:rsid w:val="00FE0710"/>
    <w:rsid w:val="00FE15B1"/>
    <w:rsid w:val="00FE2783"/>
    <w:rsid w:val="00FF016C"/>
    <w:rsid w:val="00FF0495"/>
    <w:rsid w:val="00FF0666"/>
    <w:rsid w:val="00FF1014"/>
    <w:rsid w:val="00FF1918"/>
    <w:rsid w:val="00FF206F"/>
    <w:rsid w:val="00FF23C1"/>
    <w:rsid w:val="00FF288B"/>
    <w:rsid w:val="00FF41D5"/>
    <w:rsid w:val="00FF653A"/>
    <w:rsid w:val="00FF786D"/>
    <w:rsid w:val="52C031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84887,aqua"/>
    </o:shapedefaults>
    <o:shapelayout v:ext="edit">
      <o:idmap v:ext="edit" data="2"/>
    </o:shapelayout>
  </w:shapeDefaults>
  <w:decimalSymbol w:val="."/>
  <w:listSeparator w:val=","/>
  <w14:docId w14:val="77931DE2"/>
  <w15:docId w15:val="{AF14BFB6-AE7F-47B5-AE03-00CC9CC247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6191D"/>
    <w:pPr>
      <w:spacing w:after="120" w:line="288" w:lineRule="auto"/>
      <w:jc w:val="both"/>
    </w:pPr>
    <w:rPr>
      <w:rFonts w:ascii="Arial" w:hAnsi="Arial" w:eastAsia="Times New Roman"/>
      <w:szCs w:val="22"/>
      <w:lang w:eastAsia="en-US"/>
    </w:rPr>
  </w:style>
  <w:style w:type="paragraph" w:styleId="Heading1">
    <w:name w:val="heading 1"/>
    <w:basedOn w:val="Normal"/>
    <w:next w:val="Normal"/>
    <w:link w:val="Heading1Char"/>
    <w:uiPriority w:val="99"/>
    <w:qFormat/>
    <w:rsid w:val="000322CA"/>
    <w:pPr>
      <w:keepNext/>
      <w:keepLines/>
      <w:numPr>
        <w:numId w:val="13"/>
      </w:numPr>
      <w:spacing w:before="400" w:line="240" w:lineRule="auto"/>
      <w:outlineLvl w:val="0"/>
    </w:pPr>
    <w:rPr>
      <w:color w:val="0D846D"/>
      <w:sz w:val="32"/>
      <w:szCs w:val="36"/>
    </w:rPr>
  </w:style>
  <w:style w:type="paragraph" w:styleId="Heading2">
    <w:name w:val="heading 2"/>
    <w:basedOn w:val="Normal"/>
    <w:next w:val="Normal"/>
    <w:link w:val="Heading2Char"/>
    <w:uiPriority w:val="99"/>
    <w:unhideWhenUsed/>
    <w:qFormat/>
    <w:rsid w:val="000322CA"/>
    <w:pPr>
      <w:keepNext/>
      <w:keepLines/>
      <w:numPr>
        <w:ilvl w:val="1"/>
        <w:numId w:val="13"/>
      </w:numPr>
      <w:spacing w:before="40" w:line="240" w:lineRule="auto"/>
      <w:ind w:left="576"/>
      <w:outlineLvl w:val="1"/>
    </w:pPr>
    <w:rPr>
      <w:color w:val="0D846D"/>
      <w:sz w:val="28"/>
      <w:szCs w:val="32"/>
    </w:rPr>
  </w:style>
  <w:style w:type="paragraph" w:styleId="Heading3">
    <w:name w:val="heading 3"/>
    <w:basedOn w:val="Normal"/>
    <w:next w:val="Normal"/>
    <w:link w:val="Heading3Char"/>
    <w:uiPriority w:val="99"/>
    <w:unhideWhenUsed/>
    <w:qFormat/>
    <w:rsid w:val="00765D1A"/>
    <w:pPr>
      <w:keepNext/>
      <w:keepLines/>
      <w:numPr>
        <w:ilvl w:val="2"/>
        <w:numId w:val="13"/>
      </w:numPr>
      <w:spacing w:before="40" w:line="240" w:lineRule="auto"/>
      <w:outlineLvl w:val="2"/>
    </w:pPr>
    <w:rPr>
      <w:color w:val="0D846D"/>
      <w:sz w:val="24"/>
      <w:szCs w:val="28"/>
    </w:rPr>
  </w:style>
  <w:style w:type="paragraph" w:styleId="Heading4">
    <w:name w:val="heading 4"/>
    <w:aliases w:val="Heading 4 chapter title"/>
    <w:basedOn w:val="Normal"/>
    <w:next w:val="Normal"/>
    <w:link w:val="Heading4Char"/>
    <w:uiPriority w:val="99"/>
    <w:unhideWhenUsed/>
    <w:qFormat/>
    <w:rsid w:val="00765D1A"/>
    <w:pPr>
      <w:keepNext/>
      <w:numPr>
        <w:ilvl w:val="3"/>
        <w:numId w:val="13"/>
      </w:numPr>
      <w:spacing w:before="240" w:after="60" w:line="240" w:lineRule="auto"/>
      <w:jc w:val="left"/>
      <w:outlineLvl w:val="3"/>
    </w:pPr>
    <w:rPr>
      <w:rFonts w:ascii="DM Sans" w:hAnsi="DM Sans"/>
      <w:color w:val="0D846D"/>
      <w:sz w:val="24"/>
      <w:szCs w:val="24"/>
    </w:rPr>
  </w:style>
  <w:style w:type="paragraph" w:styleId="Heading5">
    <w:name w:val="heading 5"/>
    <w:aliases w:val="do not use"/>
    <w:basedOn w:val="Normal"/>
    <w:next w:val="Normal"/>
    <w:link w:val="Heading5Char"/>
    <w:unhideWhenUsed/>
    <w:qFormat/>
    <w:pPr>
      <w:numPr>
        <w:ilvl w:val="4"/>
        <w:numId w:val="13"/>
      </w:numPr>
      <w:tabs>
        <w:tab w:val="left" w:pos="1814"/>
      </w:tabs>
      <w:outlineLvl w:val="4"/>
    </w:pPr>
    <w:rPr>
      <w:rFonts w:ascii="Arial Bold" w:hAnsi="Arial Bold"/>
      <w:b/>
      <w:bCs/>
      <w:iCs/>
      <w:sz w:val="16"/>
      <w:szCs w:val="26"/>
    </w:rPr>
  </w:style>
  <w:style w:type="paragraph" w:styleId="Heading6">
    <w:name w:val="heading 6"/>
    <w:basedOn w:val="Normal"/>
    <w:next w:val="Normal"/>
    <w:uiPriority w:val="9"/>
    <w:unhideWhenUsed/>
    <w:qFormat/>
    <w:pPr>
      <w:numPr>
        <w:ilvl w:val="5"/>
        <w:numId w:val="13"/>
      </w:numPr>
      <w:outlineLvl w:val="5"/>
    </w:pPr>
    <w:rPr>
      <w:rFonts w:ascii="Arial Black" w:hAnsi="Arial Black"/>
      <w:b/>
      <w:bCs/>
      <w:sz w:val="16"/>
    </w:rPr>
  </w:style>
  <w:style w:type="paragraph" w:styleId="Heading7">
    <w:name w:val="heading 7"/>
    <w:basedOn w:val="Normal"/>
    <w:next w:val="Normal"/>
    <w:uiPriority w:val="9"/>
    <w:unhideWhenUsed/>
    <w:qFormat/>
    <w:pPr>
      <w:numPr>
        <w:ilvl w:val="6"/>
        <w:numId w:val="13"/>
      </w:numPr>
      <w:spacing w:before="240" w:after="60"/>
      <w:outlineLvl w:val="6"/>
    </w:pPr>
  </w:style>
  <w:style w:type="paragraph" w:styleId="Heading8">
    <w:name w:val="heading 8"/>
    <w:basedOn w:val="Normal"/>
    <w:next w:val="Normal"/>
    <w:uiPriority w:val="9"/>
    <w:unhideWhenUsed/>
    <w:qFormat/>
    <w:pPr>
      <w:numPr>
        <w:ilvl w:val="7"/>
        <w:numId w:val="13"/>
      </w:numPr>
      <w:spacing w:before="240" w:after="60"/>
      <w:outlineLvl w:val="7"/>
    </w:pPr>
    <w:rPr>
      <w:i/>
      <w:iCs/>
    </w:rPr>
  </w:style>
  <w:style w:type="paragraph" w:styleId="Heading9">
    <w:name w:val="heading 9"/>
    <w:basedOn w:val="Normal"/>
    <w:next w:val="Normal"/>
    <w:uiPriority w:val="9"/>
    <w:unhideWhenUsed/>
    <w:qFormat/>
    <w:pPr>
      <w:numPr>
        <w:ilvl w:val="8"/>
        <w:numId w:val="13"/>
      </w:numPr>
      <w:spacing w:before="240" w:after="60"/>
      <w:outlineLvl w:val="8"/>
    </w:pPr>
    <w:rPr>
      <w:rFonts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3">
    <w:name w:val="Body Text 3"/>
    <w:basedOn w:val="Normal"/>
    <w:rPr>
      <w:sz w:val="16"/>
      <w:szCs w:val="16"/>
    </w:rPr>
  </w:style>
  <w:style w:type="paragraph" w:styleId="ContentsText" w:customStyle="1">
    <w:name w:val="Contents Text"/>
    <w:basedOn w:val="Normal"/>
    <w:autoRedefine/>
    <w:rPr>
      <w:sz w:val="18"/>
      <w:szCs w:val="20"/>
      <w:lang w:eastAsia="en-GB"/>
    </w:rPr>
  </w:style>
  <w:style w:type="paragraph" w:styleId="ReportDate" w:customStyle="1">
    <w:name w:val="Report Date"/>
    <w:basedOn w:val="Normal"/>
    <w:pPr>
      <w:spacing w:before="1900"/>
      <w:ind w:left="1797"/>
    </w:pPr>
    <w:rPr>
      <w:rFonts w:ascii="Arial Black" w:hAnsi="Arial Black"/>
      <w:noProof/>
      <w:sz w:val="18"/>
      <w:szCs w:val="20"/>
      <w:lang w:eastAsia="en-GB"/>
    </w:rPr>
  </w:style>
  <w:style w:type="paragraph" w:styleId="DocumentTitle" w:customStyle="1">
    <w:name w:val="Document Title"/>
    <w:pPr>
      <w:spacing w:before="100" w:line="700" w:lineRule="exact"/>
    </w:pPr>
    <w:rPr>
      <w:rFonts w:ascii="Arial" w:hAnsi="Arial" w:eastAsia="Times New Roman"/>
      <w:noProof/>
      <w:sz w:val="60"/>
      <w:lang w:val="en-GB" w:eastAsia="en-G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1" w:customStyle="1">
    <w:name w:val="Body Text1"/>
    <w:basedOn w:val="Normal"/>
    <w:link w:val="BodytextChar"/>
    <w:rsid w:val="00AD43DD"/>
  </w:style>
  <w:style w:type="character" w:styleId="BodyTextChar0" w:customStyle="1">
    <w:name w:val="Body Text Char"/>
    <w:rPr>
      <w:rFonts w:ascii="Arial" w:hAnsi="Arial" w:eastAsia="SimSun"/>
      <w:noProof w:val="0"/>
      <w:szCs w:val="24"/>
      <w:lang w:val="en-GB" w:eastAsia="zh-CN" w:bidi="ar-SA"/>
    </w:rPr>
  </w:style>
  <w:style w:type="paragraph" w:styleId="StyleChapterTitleArialBlack16ptChar" w:customStyle="1">
    <w:name w:val="Style Chapter Title + Arial Black 16 pt Char"/>
    <w:basedOn w:val="Normal"/>
    <w:autoRedefine/>
    <w:pPr>
      <w:ind w:left="1814"/>
    </w:pPr>
    <w:rPr>
      <w:rFonts w:ascii="Arial Black" w:hAnsi="Arial Black" w:cs="Arial"/>
      <w:sz w:val="32"/>
      <w:szCs w:val="20"/>
    </w:rPr>
  </w:style>
  <w:style w:type="character" w:styleId="BodyText3Char" w:customStyle="1">
    <w:name w:val="Body Text 3 Char"/>
    <w:rPr>
      <w:rFonts w:eastAsia="SimSun"/>
      <w:noProof w:val="0"/>
      <w:sz w:val="16"/>
      <w:szCs w:val="16"/>
      <w:lang w:val="en-GB" w:eastAsia="zh-CN" w:bidi="ar-SA"/>
    </w:rPr>
  </w:style>
  <w:style w:type="character" w:styleId="StyleChapterTitleArialBlack16ptCharChar" w:customStyle="1">
    <w:name w:val="Style Chapter Title + Arial Black 16 pt Char Char"/>
    <w:rPr>
      <w:rFonts w:ascii="Arial Black" w:hAnsi="Arial Black" w:eastAsia="SimSun" w:cs="Arial"/>
      <w:noProof w:val="0"/>
      <w:sz w:val="32"/>
      <w:lang w:val="en-GB" w:eastAsia="zh-CN" w:bidi="ar-SA"/>
    </w:rPr>
  </w:style>
  <w:style w:type="character" w:styleId="BodytextChar" w:customStyle="1">
    <w:name w:val="Body text Char"/>
    <w:link w:val="BodyText1"/>
    <w:rsid w:val="00AD43DD"/>
    <w:rPr>
      <w:rFonts w:ascii="Arial" w:hAnsi="Arial" w:eastAsia="Times New Roman"/>
      <w:sz w:val="22"/>
      <w:szCs w:val="22"/>
      <w:lang w:eastAsia="en-US"/>
    </w:rPr>
  </w:style>
  <w:style w:type="paragraph" w:styleId="Summary" w:customStyle="1">
    <w:name w:val="Summary"/>
    <w:basedOn w:val="Normal"/>
    <w:link w:val="SummaryChar"/>
    <w:rPr>
      <w:rFonts w:ascii="Arial Black" w:hAnsi="Arial Black" w:cs="Arial"/>
      <w:sz w:val="32"/>
      <w:szCs w:val="32"/>
    </w:rPr>
  </w:style>
  <w:style w:type="paragraph" w:styleId="TOC6">
    <w:name w:val="toc 6"/>
    <w:basedOn w:val="Normal"/>
    <w:next w:val="Normal"/>
    <w:autoRedefine/>
    <w:uiPriority w:val="39"/>
    <w:pPr>
      <w:ind w:left="1200"/>
    </w:pPr>
  </w:style>
  <w:style w:type="paragraph" w:styleId="TOC1">
    <w:name w:val="toc 1"/>
    <w:basedOn w:val="Normal"/>
    <w:next w:val="Normal"/>
    <w:uiPriority w:val="39"/>
    <w:qFormat/>
    <w:rsid w:val="00311B28"/>
    <w:pPr>
      <w:tabs>
        <w:tab w:val="left" w:pos="902"/>
        <w:tab w:val="right" w:pos="6220"/>
      </w:tabs>
      <w:spacing w:before="60" w:after="60"/>
    </w:pPr>
    <w:rPr>
      <w:b/>
      <w:noProof/>
    </w:rPr>
  </w:style>
  <w:style w:type="paragraph" w:styleId="TOC2">
    <w:name w:val="toc 2"/>
    <w:basedOn w:val="TOC1"/>
    <w:next w:val="Normal"/>
    <w:uiPriority w:val="39"/>
    <w:qFormat/>
    <w:rsid w:val="00FB6730"/>
    <w:pPr>
      <w:tabs>
        <w:tab w:val="clear" w:pos="902"/>
        <w:tab w:val="left" w:pos="1247"/>
      </w:tabs>
      <w:ind w:left="284"/>
    </w:pPr>
    <w:rPr>
      <w:b w:val="0"/>
    </w:rPr>
  </w:style>
  <w:style w:type="paragraph" w:styleId="TOC3">
    <w:name w:val="toc 3"/>
    <w:basedOn w:val="TOC2"/>
    <w:next w:val="Normal"/>
    <w:uiPriority w:val="39"/>
    <w:qFormat/>
    <w:rsid w:val="002E1A50"/>
    <w:pPr>
      <w:tabs>
        <w:tab w:val="left" w:pos="902"/>
        <w:tab w:val="left" w:pos="1620"/>
      </w:tabs>
    </w:pPr>
  </w:style>
  <w:style w:type="paragraph" w:styleId="TOC4">
    <w:name w:val="toc 4"/>
    <w:basedOn w:val="TOC3"/>
    <w:next w:val="Normal"/>
    <w:uiPriority w:val="39"/>
    <w:pPr>
      <w:ind w:left="1260"/>
    </w:pPr>
  </w:style>
  <w:style w:type="paragraph" w:styleId="TOC5">
    <w:name w:val="toc 5"/>
    <w:basedOn w:val="Normal"/>
    <w:next w:val="Normal"/>
    <w:autoRedefine/>
    <w:uiPriority w:val="39"/>
    <w:pPr>
      <w:tabs>
        <w:tab w:val="right" w:pos="7920"/>
      </w:tabs>
      <w:spacing w:before="60" w:after="60"/>
    </w:pPr>
    <w:rPr>
      <w:b/>
      <w:noProof/>
      <w:color w:val="084887"/>
    </w:rPr>
  </w:style>
  <w:style w:type="character" w:styleId="Hyperlink">
    <w:name w:val="Hyperlink"/>
    <w:uiPriority w:val="99"/>
    <w:rPr>
      <w:color w:val="0000FF"/>
      <w:u w:val="single"/>
    </w:rPr>
  </w:style>
  <w:style w:type="paragraph" w:styleId="BlockText">
    <w:name w:val="Block Text"/>
    <w:basedOn w:val="Normal"/>
    <w:pPr>
      <w:ind w:left="1440" w:right="1440"/>
    </w:pPr>
  </w:style>
  <w:style w:type="paragraph" w:styleId="Executivesummary" w:customStyle="1">
    <w:name w:val="Executive summary"/>
    <w:basedOn w:val="Summary"/>
    <w:next w:val="BodyText1"/>
    <w:link w:val="ExecutivesummaryChar"/>
    <w:rPr>
      <w:rFonts w:ascii="Arial" w:hAnsi="Arial"/>
      <w:b/>
      <w:color w:val="084887"/>
    </w:rPr>
  </w:style>
  <w:style w:type="paragraph" w:styleId="BodyTextFirstIndent">
    <w:name w:val="Body Text First Indent"/>
    <w:basedOn w:val="Normal"/>
    <w:pPr>
      <w:spacing w:line="240" w:lineRule="auto"/>
      <w:ind w:firstLine="210"/>
    </w:pPr>
    <w:rPr>
      <w:rFonts w:ascii="Times New Roman" w:hAnsi="Times New Roman"/>
      <w:sz w:val="24"/>
    </w:r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character" w:styleId="BodyTextChar1" w:customStyle="1">
    <w:name w:val="Body Text Char1"/>
    <w:link w:val="BodyText"/>
    <w:rsid w:val="00FD4D0E"/>
    <w:rPr>
      <w:rFonts w:ascii="Arial" w:hAnsi="Arial" w:eastAsia="Times New Roman"/>
      <w:sz w:val="22"/>
      <w:szCs w:val="22"/>
      <w:lang w:eastAsia="en-US"/>
    </w:rPr>
  </w:style>
  <w:style w:type="paragraph" w:styleId="BodyTextIndent3">
    <w:name w:val="Body Text Indent 3"/>
    <w:basedOn w:val="Normal"/>
    <w:pPr>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EnvelopeAddress">
    <w:name w:val="envelope address"/>
    <w:basedOn w:val="Normal"/>
    <w:pPr>
      <w:framePr w:w="7920" w:h="1980" w:hSpace="180" w:wrap="auto" w:hAnchor="page" w:xAlign="center" w:yAlign="bottom" w:hRule="exact"/>
      <w:ind w:left="2880"/>
    </w:pPr>
    <w:rPr>
      <w:rFonts w:cs="Arial"/>
    </w:rPr>
  </w:style>
  <w:style w:type="paragraph" w:styleId="EnvelopeReturn">
    <w:name w:val="envelope return"/>
    <w:basedOn w:val="Normal"/>
    <w:rPr>
      <w:rFonts w:cs="Arial"/>
      <w:szCs w:val="20"/>
    </w:rPr>
  </w:style>
  <w:style w:type="character" w:styleId="FollowedHyperlink">
    <w:name w:val="FollowedHyperlink"/>
    <w:rPr>
      <w:color w:val="800080"/>
      <w:u w:val="single"/>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Cs w:val="20"/>
    </w:rPr>
  </w:style>
  <w:style w:type="character" w:styleId="HTMLSample">
    <w:name w:val="HTML Sample"/>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color="auto" w:sz="6" w:space="1"/>
        <w:left w:val="single" w:color="auto" w:sz="6" w:space="1"/>
        <w:bottom w:val="single" w:color="auto" w:sz="6" w:space="1"/>
        <w:right w:val="single" w:color="auto" w:sz="6" w:space="1"/>
      </w:pBdr>
      <w:shd w:val="pct20" w:color="auto" w:fill="auto"/>
      <w:ind w:left="1134" w:hanging="1134"/>
    </w:pPr>
    <w:rPr>
      <w:rFonts w:cs="Arial"/>
    </w:rPr>
  </w:style>
  <w:style w:type="paragraph" w:styleId="NormalWeb">
    <w:name w:val="Normal (Web)"/>
    <w:basedOn w:val="Normal"/>
    <w:uiPriority w:val="99"/>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uiPriority w:val="22"/>
    <w:qFormat/>
    <w:rPr>
      <w:b/>
      <w:bCs/>
    </w:rPr>
  </w:style>
  <w:style w:type="paragraph" w:styleId="Subtitle">
    <w:name w:val="Subtitle"/>
    <w:basedOn w:val="Normal"/>
    <w:qFormat/>
    <w:pPr>
      <w:spacing w:after="60"/>
      <w:jc w:val="center"/>
      <w:outlineLvl w:val="1"/>
    </w:pPr>
    <w:rPr>
      <w:rFonts w:cs="Arial"/>
    </w:rPr>
  </w:style>
  <w:style w:type="paragraph" w:styleId="Title">
    <w:name w:val="Title"/>
    <w:basedOn w:val="Normal"/>
    <w:qFormat/>
    <w:pPr>
      <w:spacing w:before="240" w:after="60"/>
      <w:jc w:val="center"/>
      <w:outlineLvl w:val="0"/>
    </w:pPr>
    <w:rPr>
      <w:rFonts w:cs="Arial"/>
      <w:b/>
      <w:bCs/>
      <w:kern w:val="28"/>
      <w:sz w:val="32"/>
      <w:szCs w:val="32"/>
    </w:rPr>
  </w:style>
  <w:style w:type="paragraph" w:styleId="Contents" w:customStyle="1">
    <w:name w:val="Contents"/>
    <w:basedOn w:val="Normal"/>
    <w:pPr>
      <w:spacing w:after="480"/>
      <w:jc w:val="center"/>
    </w:pPr>
    <w:rPr>
      <w:rFonts w:ascii="Arial Bold" w:hAnsi="Arial Bold"/>
      <w:b/>
      <w:color w:val="084887"/>
      <w:sz w:val="32"/>
    </w:rPr>
  </w:style>
  <w:style w:type="paragraph" w:styleId="Bullettext" w:customStyle="1">
    <w:name w:val="Bullet text"/>
    <w:basedOn w:val="Bullets"/>
    <w:rsid w:val="00AE62AD"/>
    <w:rPr>
      <w:szCs w:val="22"/>
    </w:rPr>
  </w:style>
  <w:style w:type="paragraph" w:styleId="Appendixheader" w:customStyle="1">
    <w:name w:val="Appendix header"/>
    <w:basedOn w:val="Executivesummary"/>
    <w:next w:val="BodyText1"/>
    <w:link w:val="AppendixheaderChar"/>
    <w:pPr>
      <w:jc w:val="center"/>
    </w:pPr>
  </w:style>
  <w:style w:type="paragraph" w:styleId="Bullets" w:customStyle="1">
    <w:name w:val="Bullets"/>
    <w:basedOn w:val="Normal"/>
    <w:link w:val="BulletsChar"/>
    <w:rsid w:val="00AE62AD"/>
    <w:pPr>
      <w:numPr>
        <w:numId w:val="12"/>
      </w:numPr>
      <w:spacing w:before="100" w:after="0"/>
    </w:pPr>
    <w:rPr>
      <w:rFonts w:eastAsia="SimSun"/>
      <w:szCs w:val="24"/>
      <w:lang w:val="en-GB" w:eastAsia="zh-CN"/>
    </w:rPr>
  </w:style>
  <w:style w:type="paragraph" w:styleId="StyleChapterTitleArialBlack16pt" w:customStyle="1">
    <w:name w:val="Style Chapter Title + Arial Black 16 pt"/>
    <w:basedOn w:val="Normal"/>
    <w:autoRedefine/>
    <w:pPr>
      <w:ind w:left="1814"/>
    </w:pPr>
    <w:rPr>
      <w:rFonts w:ascii="Arial Black" w:hAnsi="Arial Black" w:cs="Arial"/>
      <w:sz w:val="32"/>
    </w:rPr>
  </w:style>
  <w:style w:type="table" w:styleId="TableGrid">
    <w:name w:val="Table Grid"/>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1" w:customStyle="1">
    <w:name w:val="Table Normal1"/>
    <w:next w:val="TableNormal"/>
    <w:semiHidden/>
    <w:rPr>
      <w:rFonts w:eastAsia="Times New Roman"/>
      <w:lang w:val="en-US" w:eastAsia="en-US"/>
    </w:rPr>
    <w:tblPr>
      <w:tblInd w:w="0" w:type="dxa"/>
      <w:tblCellMar>
        <w:top w:w="0" w:type="dxa"/>
        <w:left w:w="108" w:type="dxa"/>
        <w:bottom w:w="0" w:type="dxa"/>
        <w:right w:w="108" w:type="dxa"/>
      </w:tblCellMar>
    </w:tblPr>
  </w:style>
  <w:style w:type="paragraph" w:styleId="Style20ptLeftLeft0Before40ptAfter5pt" w:customStyle="1">
    <w:name w:val="Style 20 pt Left Left:  0&quot; Before:  40 pt After:  5 pt"/>
    <w:basedOn w:val="Normal"/>
    <w:pPr>
      <w:spacing w:beforeAutospacing="1" w:after="100" w:afterAutospacing="1"/>
    </w:pPr>
    <w:rPr>
      <w:sz w:val="40"/>
      <w:szCs w:val="20"/>
    </w:rPr>
  </w:style>
  <w:style w:type="paragraph" w:styleId="Style30ptBoldLeftLeft0LinespacingExactly35pt" w:customStyle="1">
    <w:name w:val="Style 30 pt Bold Left Left:  0&quot; Line spacing:  Exactly 35 pt"/>
    <w:basedOn w:val="Normal"/>
    <w:pPr>
      <w:spacing w:beforeAutospacing="1" w:after="100" w:afterAutospacing="1" w:line="240" w:lineRule="auto"/>
    </w:pPr>
    <w:rPr>
      <w:b/>
      <w:bCs/>
      <w:sz w:val="60"/>
      <w:szCs w:val="20"/>
    </w:rPr>
  </w:style>
  <w:style w:type="paragraph" w:styleId="Style24ptLeftLeft0Before30ptAfter5ptLinesp" w:customStyle="1">
    <w:name w:val="Style 24 pt Left Left:  0&quot; Before:  30 pt After:  5 pt Line sp..."/>
    <w:basedOn w:val="Normal"/>
    <w:pPr>
      <w:spacing w:beforeAutospacing="1" w:after="100" w:afterAutospacing="1"/>
    </w:pPr>
    <w:rPr>
      <w:sz w:val="48"/>
      <w:szCs w:val="20"/>
    </w:rPr>
  </w:style>
  <w:style w:type="paragraph" w:styleId="Style9ptLeftLeft0Before10ptAfter177pt" w:customStyle="1">
    <w:name w:val="Style 9 pt Left Left:  0&quot; Before:  10 pt After:  177 pt"/>
    <w:basedOn w:val="Normal"/>
    <w:pPr>
      <w:spacing w:beforeAutospacing="1" w:after="100" w:afterAutospacing="1"/>
    </w:pPr>
    <w:rPr>
      <w:sz w:val="18"/>
      <w:szCs w:val="20"/>
    </w:rPr>
  </w:style>
  <w:style w:type="paragraph" w:styleId="BodyText">
    <w:name w:val="Body Text"/>
    <w:basedOn w:val="Normal"/>
    <w:link w:val="BodyTextChar1"/>
    <w:rsid w:val="00FD4D0E"/>
  </w:style>
  <w:style w:type="character" w:styleId="SummaryChar" w:customStyle="1">
    <w:name w:val="Summary Char"/>
    <w:link w:val="Summary"/>
    <w:rsid w:val="00DA7B67"/>
    <w:rPr>
      <w:rFonts w:ascii="Arial Black" w:hAnsi="Arial Black" w:cs="Arial"/>
      <w:sz w:val="32"/>
      <w:szCs w:val="32"/>
      <w:lang w:val="en-GB" w:eastAsia="zh-CN"/>
    </w:rPr>
  </w:style>
  <w:style w:type="character" w:styleId="ExecutivesummaryChar" w:customStyle="1">
    <w:name w:val="Executive summary Char"/>
    <w:link w:val="Executivesummary"/>
    <w:rsid w:val="00DA7B67"/>
    <w:rPr>
      <w:rFonts w:ascii="Arial" w:hAnsi="Arial" w:cs="Arial"/>
      <w:b/>
      <w:color w:val="084887"/>
      <w:sz w:val="32"/>
      <w:szCs w:val="32"/>
      <w:lang w:val="en-GB" w:eastAsia="zh-CN"/>
    </w:rPr>
  </w:style>
  <w:style w:type="character" w:styleId="AppendixheaderChar" w:customStyle="1">
    <w:name w:val="Appendix header Char"/>
    <w:link w:val="Appendixheader"/>
    <w:rPr>
      <w:rFonts w:ascii="Arial" w:hAnsi="Arial" w:eastAsia="SimSun" w:cs="Arial"/>
      <w:b/>
      <w:color w:val="084887"/>
      <w:sz w:val="32"/>
      <w:szCs w:val="32"/>
      <w:lang w:val="en-GB" w:eastAsia="zh-CN" w:bidi="ar-SA"/>
    </w:rPr>
  </w:style>
  <w:style w:type="character" w:styleId="Heading1Char" w:customStyle="1">
    <w:name w:val="Heading 1 Char"/>
    <w:link w:val="Heading1"/>
    <w:uiPriority w:val="99"/>
    <w:rsid w:val="000322CA"/>
    <w:rPr>
      <w:rFonts w:ascii="Arial" w:hAnsi="Arial" w:eastAsia="Times New Roman"/>
      <w:color w:val="0D846D"/>
      <w:sz w:val="32"/>
      <w:szCs w:val="36"/>
      <w:lang w:eastAsia="en-US"/>
    </w:rPr>
  </w:style>
  <w:style w:type="character" w:styleId="Heading2Char" w:customStyle="1">
    <w:name w:val="Heading 2 Char"/>
    <w:link w:val="Heading2"/>
    <w:uiPriority w:val="99"/>
    <w:rsid w:val="000322CA"/>
    <w:rPr>
      <w:rFonts w:ascii="Arial" w:hAnsi="Arial" w:eastAsia="Times New Roman"/>
      <w:color w:val="0D846D"/>
      <w:sz w:val="28"/>
      <w:szCs w:val="32"/>
      <w:lang w:eastAsia="en-US"/>
    </w:rPr>
  </w:style>
  <w:style w:type="paragraph" w:styleId="Caption">
    <w:name w:val="caption"/>
    <w:basedOn w:val="Normal"/>
    <w:next w:val="Normal"/>
    <w:qFormat/>
    <w:rPr>
      <w:b/>
      <w:bCs/>
      <w:szCs w:val="20"/>
    </w:rPr>
  </w:style>
  <w:style w:type="paragraph" w:styleId="TableofFigures">
    <w:name w:val="table of figures"/>
    <w:basedOn w:val="Normal"/>
    <w:next w:val="Normal"/>
    <w:uiPriority w:val="99"/>
  </w:style>
  <w:style w:type="paragraph" w:styleId="BalloonText">
    <w:name w:val="Balloon Text"/>
    <w:basedOn w:val="Normal"/>
    <w:rPr>
      <w:rFonts w:ascii="Tahoma" w:hAnsi="Tahoma" w:cs="Tahoma"/>
      <w:sz w:val="16"/>
      <w:szCs w:val="16"/>
    </w:rPr>
  </w:style>
  <w:style w:type="numbering" w:styleId="Reportheadings" w:customStyle="1">
    <w:name w:val="Report headings"/>
    <w:uiPriority w:val="99"/>
    <w:rsid w:val="00393873"/>
    <w:pPr>
      <w:numPr>
        <w:numId w:val="11"/>
      </w:numPr>
    </w:pPr>
  </w:style>
  <w:style w:type="paragraph" w:styleId="ListParagraph">
    <w:name w:val="List Paragraph"/>
    <w:basedOn w:val="Normal"/>
    <w:uiPriority w:val="34"/>
    <w:qFormat/>
    <w:rsid w:val="00583924"/>
    <w:pPr>
      <w:ind w:left="720"/>
      <w:contextualSpacing/>
    </w:pPr>
  </w:style>
  <w:style w:type="paragraph" w:styleId="Formula" w:customStyle="1">
    <w:name w:val="Formula"/>
    <w:basedOn w:val="Normal"/>
    <w:link w:val="FormulaChar"/>
    <w:qFormat/>
    <w:rsid w:val="00B52EFF"/>
    <w:pPr>
      <w:spacing w:line="240" w:lineRule="auto"/>
    </w:pPr>
    <w:rPr>
      <w:rFonts w:ascii="Cambria Math" w:hAnsi="Cambria Math" w:cs="Cambria Math"/>
      <w:i/>
    </w:rPr>
  </w:style>
  <w:style w:type="table" w:styleId="TableGrid5">
    <w:name w:val="Table Grid 5"/>
    <w:basedOn w:val="TableNormal"/>
    <w:rsid w:val="00C1104D"/>
    <w:pPr>
      <w:spacing w:before="100" w:line="288"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rsid w:val="00C1104D"/>
    <w:pPr>
      <w:spacing w:before="100" w:line="288"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1">
    <w:name w:val="Table Grid 1"/>
    <w:basedOn w:val="TableNormal"/>
    <w:rsid w:val="00C1104D"/>
    <w:pPr>
      <w:spacing w:before="100" w:line="288"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Defaulttable" w:customStyle="1">
    <w:name w:val="Default table"/>
    <w:basedOn w:val="TableNormal"/>
    <w:uiPriority w:val="99"/>
    <w:rsid w:val="00C1104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color w:val="auto"/>
      </w:rPr>
      <w:tblPr/>
      <w:tcPr>
        <w:shd w:val="clear" w:color="auto" w:fill="D9D9D9"/>
      </w:tcPr>
    </w:tblStylePr>
  </w:style>
  <w:style w:type="character" w:styleId="Heading3Char" w:customStyle="1">
    <w:name w:val="Heading 3 Char"/>
    <w:link w:val="Heading3"/>
    <w:uiPriority w:val="99"/>
    <w:rsid w:val="00765D1A"/>
    <w:rPr>
      <w:rFonts w:ascii="Arial" w:hAnsi="Arial" w:eastAsia="Times New Roman"/>
      <w:color w:val="0D846D"/>
      <w:sz w:val="24"/>
      <w:szCs w:val="28"/>
      <w:lang w:eastAsia="en-US"/>
    </w:rPr>
  </w:style>
  <w:style w:type="character" w:styleId="BulletsChar" w:customStyle="1">
    <w:name w:val="Bullets Char"/>
    <w:link w:val="Bullets"/>
    <w:rsid w:val="00AE62AD"/>
    <w:rPr>
      <w:rFonts w:ascii="Arial" w:hAnsi="Arial"/>
      <w:szCs w:val="24"/>
      <w:lang w:val="en-GB" w:eastAsia="zh-CN"/>
    </w:rPr>
  </w:style>
  <w:style w:type="character" w:styleId="Heading4Char" w:customStyle="1">
    <w:name w:val="Heading 4 Char"/>
    <w:aliases w:val="Heading 4 chapter title Char"/>
    <w:link w:val="Heading4"/>
    <w:uiPriority w:val="99"/>
    <w:rsid w:val="00765D1A"/>
    <w:rPr>
      <w:rFonts w:ascii="DM Sans" w:hAnsi="DM Sans" w:eastAsia="Times New Roman"/>
      <w:color w:val="0D846D"/>
      <w:sz w:val="24"/>
      <w:szCs w:val="24"/>
      <w:lang w:eastAsia="en-US"/>
    </w:rPr>
  </w:style>
  <w:style w:type="paragraph" w:styleId="UnnumberedHeading" w:customStyle="1">
    <w:name w:val="Unnumbered Heading"/>
    <w:basedOn w:val="Normal"/>
    <w:link w:val="UnnumberedHeadingChar"/>
    <w:qFormat/>
    <w:rsid w:val="003C7AB6"/>
    <w:pPr>
      <w:spacing w:line="240" w:lineRule="auto"/>
    </w:pPr>
    <w:rPr>
      <w:rFonts w:cs="Arial"/>
      <w:color w:val="1F4E79"/>
      <w:sz w:val="36"/>
    </w:rPr>
  </w:style>
  <w:style w:type="character" w:styleId="FormulaChar" w:customStyle="1">
    <w:name w:val="Formula Char"/>
    <w:link w:val="Formula"/>
    <w:rsid w:val="00B52EFF"/>
    <w:rPr>
      <w:rFonts w:ascii="Cambria Math" w:hAnsi="Cambria Math" w:eastAsia="Times New Roman" w:cs="Cambria Math"/>
      <w:i/>
      <w:sz w:val="22"/>
      <w:szCs w:val="22"/>
      <w:lang w:eastAsia="en-US"/>
    </w:rPr>
  </w:style>
  <w:style w:type="paragraph" w:styleId="ESBDocumentTitle1" w:customStyle="1">
    <w:name w:val="ESB Document Title 1"/>
    <w:basedOn w:val="Heading1"/>
    <w:link w:val="ESBDocumentTitle1Char"/>
    <w:rsid w:val="00D44012"/>
    <w:pPr>
      <w:numPr>
        <w:numId w:val="0"/>
      </w:numPr>
      <w:spacing w:after="0"/>
    </w:pPr>
    <w:rPr>
      <w:rFonts w:ascii="Arial Bold" w:hAnsi="Arial Bold"/>
      <w:b/>
      <w:caps/>
      <w:color w:val="000000"/>
      <w:sz w:val="56"/>
      <w:szCs w:val="56"/>
    </w:rPr>
  </w:style>
  <w:style w:type="character" w:styleId="ESBDocumentTitle1Char" w:customStyle="1">
    <w:name w:val="ESB Document Title 1 Char"/>
    <w:link w:val="ESBDocumentTitle1"/>
    <w:rsid w:val="00D44012"/>
    <w:rPr>
      <w:rFonts w:ascii="Arial Bold" w:hAnsi="Arial Bold" w:eastAsia="Times New Roman"/>
      <w:b/>
      <w:caps/>
      <w:color w:val="000000"/>
      <w:sz w:val="56"/>
      <w:szCs w:val="56"/>
      <w:lang w:eastAsia="en-US"/>
    </w:rPr>
  </w:style>
  <w:style w:type="table" w:styleId="TableGrid10" w:customStyle="1">
    <w:name w:val="Table Grid1"/>
    <w:basedOn w:val="TableNormal"/>
    <w:next w:val="TableGrid"/>
    <w:uiPriority w:val="39"/>
    <w:rsid w:val="00D44012"/>
    <w:rPr>
      <w:rFonts w:ascii="Arial" w:hAnsi="Arial"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SBStationeryStyle" w:customStyle="1">
    <w:name w:val="ESB Stationery Style"/>
    <w:basedOn w:val="Normal"/>
    <w:link w:val="ESBStationeryStyleChar"/>
    <w:rsid w:val="00D44012"/>
    <w:pPr>
      <w:spacing w:line="240" w:lineRule="auto"/>
    </w:pPr>
    <w:rPr>
      <w:color w:val="000000"/>
    </w:rPr>
  </w:style>
  <w:style w:type="character" w:styleId="ESBStationeryStyleChar" w:customStyle="1">
    <w:name w:val="ESB Stationery Style Char"/>
    <w:link w:val="ESBStationeryStyle"/>
    <w:rsid w:val="00D44012"/>
    <w:rPr>
      <w:rFonts w:ascii="Arial" w:hAnsi="Arial" w:eastAsia="Times New Roman"/>
      <w:color w:val="000000"/>
      <w:szCs w:val="22"/>
      <w:lang w:eastAsia="en-US"/>
    </w:rPr>
  </w:style>
  <w:style w:type="paragraph" w:styleId="ESBReportsTableHeader" w:customStyle="1">
    <w:name w:val="ESB Reports Table Header"/>
    <w:basedOn w:val="ESBStationeryStyle"/>
    <w:link w:val="ESBReportsTableHeaderChar"/>
    <w:autoRedefine/>
    <w:rsid w:val="00D44012"/>
    <w:pPr>
      <w:shd w:val="clear" w:color="auto" w:fill="000000"/>
      <w:spacing w:before="120" w:after="0"/>
    </w:pPr>
    <w:rPr>
      <w:b/>
      <w:color w:val="1F497D"/>
    </w:rPr>
  </w:style>
  <w:style w:type="character" w:styleId="ESBReportsTableHeaderChar" w:customStyle="1">
    <w:name w:val="ESB Reports Table Header Char"/>
    <w:link w:val="ESBReportsTableHeader"/>
    <w:rsid w:val="00D44012"/>
    <w:rPr>
      <w:rFonts w:ascii="Arial" w:hAnsi="Arial" w:eastAsia="Times New Roman"/>
      <w:b/>
      <w:color w:val="1F497D"/>
      <w:szCs w:val="22"/>
      <w:shd w:val="clear" w:color="auto" w:fill="000000"/>
      <w:lang w:eastAsia="en-US"/>
    </w:rPr>
  </w:style>
  <w:style w:type="table" w:styleId="ESBReportTable2" w:customStyle="1">
    <w:name w:val="ESB Report Table 2"/>
    <w:basedOn w:val="TableNormal"/>
    <w:uiPriority w:val="99"/>
    <w:rsid w:val="00D44012"/>
    <w:rPr>
      <w:rFonts w:ascii="Arial" w:hAnsi="Arial" w:eastAsia="Times New Roman"/>
    </w:rPr>
    <w:tblPr>
      <w:tblStyleRowBandSize w:val="1"/>
      <w:tblBorders>
        <w:top w:val="single" w:color="1F497D" w:sz="4" w:space="0"/>
        <w:left w:val="single" w:color="1F497D" w:sz="4" w:space="0"/>
        <w:bottom w:val="single" w:color="1F497D" w:sz="4" w:space="0"/>
        <w:right w:val="single" w:color="1F497D" w:sz="4" w:space="0"/>
        <w:insideH w:val="single" w:color="1F497D" w:sz="4" w:space="0"/>
        <w:insideV w:val="single" w:color="1F497D" w:sz="4" w:space="0"/>
      </w:tblBorders>
    </w:tblPr>
    <w:tcPr>
      <w:vAlign w:val="center"/>
    </w:tcPr>
    <w:tblStylePr w:type="firstRow">
      <w:pPr>
        <w:jc w:val="left"/>
      </w:pPr>
      <w:rPr>
        <w:b/>
        <w:color w:val="1F497D"/>
      </w:rPr>
      <w:tblPr/>
      <w:tcPr>
        <w:shd w:val="clear" w:color="auto" w:fill="000000"/>
        <w:vAlign w:val="center"/>
      </w:tcPr>
    </w:tblStylePr>
    <w:tblStylePr w:type="firstCol">
      <w:rPr>
        <w:color w:val="1F497D"/>
      </w:rPr>
      <w:tblPr/>
      <w:tcPr>
        <w:shd w:val="clear" w:color="auto" w:fill="000000"/>
      </w:tcPr>
    </w:tblStylePr>
    <w:tblStylePr w:type="band1Horz">
      <w:tblPr/>
      <w:tcPr>
        <w:shd w:val="clear" w:color="auto" w:fill="E1EBF7"/>
      </w:tcPr>
    </w:tblStylePr>
    <w:tblStylePr w:type="band2Horz">
      <w:rPr>
        <w:color w:val="auto"/>
      </w:rPr>
      <w:tblPr/>
      <w:tcPr>
        <w:shd w:val="clear" w:color="auto" w:fill="C7DBF2"/>
      </w:tcPr>
    </w:tblStylePr>
  </w:style>
  <w:style w:type="paragraph" w:styleId="ReportTitle2" w:customStyle="1">
    <w:name w:val="Report Title 2"/>
    <w:basedOn w:val="Normal"/>
    <w:link w:val="ReportTitle2Char"/>
    <w:qFormat/>
    <w:rsid w:val="00D74003"/>
    <w:pPr>
      <w:keepNext/>
      <w:keepLines/>
      <w:spacing w:before="400" w:after="0" w:line="240" w:lineRule="auto"/>
      <w:outlineLvl w:val="0"/>
    </w:pPr>
    <w:rPr>
      <w:rFonts w:cs="Arial"/>
      <w:b/>
      <w:caps/>
      <w:color w:val="000000"/>
      <w:sz w:val="44"/>
      <w:szCs w:val="56"/>
    </w:rPr>
  </w:style>
  <w:style w:type="character" w:styleId="ReportTitle2Char" w:customStyle="1">
    <w:name w:val="Report Title 2 Char"/>
    <w:link w:val="ReportTitle2"/>
    <w:rsid w:val="00D74003"/>
    <w:rPr>
      <w:rFonts w:ascii="Arial" w:hAnsi="Arial" w:eastAsia="Times New Roman" w:cs="Arial"/>
      <w:b/>
      <w:caps/>
      <w:color w:val="000000"/>
      <w:sz w:val="44"/>
      <w:szCs w:val="56"/>
      <w:lang w:eastAsia="en-US"/>
    </w:rPr>
  </w:style>
  <w:style w:type="paragraph" w:styleId="Bullet2" w:customStyle="1">
    <w:name w:val="Bullet 2"/>
    <w:basedOn w:val="Bullettext"/>
    <w:link w:val="Bullet2Char"/>
    <w:qFormat/>
    <w:rsid w:val="002A170F"/>
  </w:style>
  <w:style w:type="paragraph" w:styleId="ReportTitle" w:customStyle="1">
    <w:name w:val="Report Title"/>
    <w:basedOn w:val="ESBDocumentTitle1"/>
    <w:link w:val="ReportTitleChar"/>
    <w:qFormat/>
    <w:rsid w:val="0058190F"/>
    <w:rPr>
      <w:rFonts w:ascii="Arial" w:hAnsi="Arial" w:cs="Arial"/>
    </w:rPr>
  </w:style>
  <w:style w:type="character" w:styleId="Bullet2Char" w:customStyle="1">
    <w:name w:val="Bullet 2 Char"/>
    <w:link w:val="Bullet2"/>
    <w:rsid w:val="002A170F"/>
    <w:rPr>
      <w:rFonts w:ascii="Arial" w:hAnsi="Arial"/>
      <w:szCs w:val="22"/>
      <w:lang w:val="en-GB" w:eastAsia="zh-CN"/>
    </w:rPr>
  </w:style>
  <w:style w:type="character" w:styleId="ReportTitleChar" w:customStyle="1">
    <w:name w:val="Report Title Char"/>
    <w:link w:val="ReportTitle"/>
    <w:rsid w:val="0058190F"/>
    <w:rPr>
      <w:rFonts w:ascii="Arial" w:hAnsi="Arial" w:eastAsia="Times New Roman" w:cs="Arial"/>
      <w:b/>
      <w:caps/>
      <w:color w:val="000000"/>
      <w:sz w:val="56"/>
      <w:szCs w:val="56"/>
      <w:lang w:eastAsia="en-US"/>
    </w:rPr>
  </w:style>
  <w:style w:type="paragraph" w:styleId="TOCHeading">
    <w:name w:val="TOC Heading"/>
    <w:basedOn w:val="Heading1"/>
    <w:next w:val="Normal"/>
    <w:uiPriority w:val="39"/>
    <w:unhideWhenUsed/>
    <w:qFormat/>
    <w:rsid w:val="007632BF"/>
    <w:pPr>
      <w:numPr>
        <w:numId w:val="0"/>
      </w:numPr>
      <w:spacing w:before="480" w:after="0" w:line="276" w:lineRule="auto"/>
      <w:outlineLvl w:val="9"/>
    </w:pPr>
    <w:rPr>
      <w:rFonts w:ascii="Cambria" w:hAnsi="Cambria"/>
      <w:b/>
      <w:bCs/>
      <w:color w:val="365F91"/>
      <w:sz w:val="28"/>
      <w:szCs w:val="28"/>
      <w:lang w:val="en-US" w:eastAsia="ja-JP"/>
    </w:rPr>
  </w:style>
  <w:style w:type="paragraph" w:styleId="Executivesummaryheading" w:customStyle="1">
    <w:name w:val="Executive summary heading"/>
    <w:basedOn w:val="UnnumberedHeading"/>
    <w:link w:val="ExecutivesummaryheadingChar"/>
    <w:rsid w:val="004C37A8"/>
  </w:style>
  <w:style w:type="character" w:styleId="UnnumberedHeadingChar" w:customStyle="1">
    <w:name w:val="Unnumbered Heading Char"/>
    <w:link w:val="UnnumberedHeading"/>
    <w:rsid w:val="004C37A8"/>
    <w:rPr>
      <w:rFonts w:ascii="Arial" w:hAnsi="Arial" w:eastAsia="Times New Roman" w:cs="Arial"/>
      <w:color w:val="1F4E79"/>
      <w:sz w:val="36"/>
      <w:szCs w:val="22"/>
      <w:lang w:eastAsia="en-US"/>
    </w:rPr>
  </w:style>
  <w:style w:type="character" w:styleId="ExecutivesummaryheadingChar" w:customStyle="1">
    <w:name w:val="Executive summary heading Char"/>
    <w:link w:val="Executivesummaryheading"/>
    <w:rsid w:val="004C37A8"/>
    <w:rPr>
      <w:rFonts w:ascii="Arial" w:hAnsi="Arial" w:eastAsia="Times New Roman" w:cs="Arial"/>
      <w:color w:val="1F4E79"/>
      <w:sz w:val="36"/>
      <w:szCs w:val="22"/>
      <w:lang w:eastAsia="en-US"/>
    </w:rPr>
  </w:style>
  <w:style w:type="paragraph" w:styleId="BodyText2" w:customStyle="1">
    <w:name w:val="Body Text2"/>
    <w:basedOn w:val="Normal"/>
    <w:rsid w:val="00461863"/>
    <w:pPr>
      <w:spacing w:after="0" w:line="240" w:lineRule="auto"/>
      <w:ind w:left="360"/>
      <w:jc w:val="left"/>
    </w:pPr>
    <w:rPr>
      <w:lang w:eastAsia="en-GB"/>
    </w:rPr>
  </w:style>
  <w:style w:type="paragraph" w:styleId="Figureandtablelabel" w:customStyle="1">
    <w:name w:val="Figure and table  label"/>
    <w:basedOn w:val="Caption"/>
    <w:qFormat/>
    <w:rsid w:val="00A905F7"/>
    <w:pPr>
      <w:jc w:val="center"/>
    </w:pPr>
  </w:style>
  <w:style w:type="character" w:styleId="PlaceholderText">
    <w:name w:val="Placeholder Text"/>
    <w:uiPriority w:val="99"/>
    <w:rsid w:val="0002106A"/>
    <w:rPr>
      <w:color w:val="808080"/>
    </w:rPr>
  </w:style>
  <w:style w:type="paragraph" w:styleId="Main" w:customStyle="1">
    <w:name w:val="Main"/>
    <w:basedOn w:val="Normal"/>
    <w:link w:val="MainChar"/>
    <w:uiPriority w:val="99"/>
    <w:rsid w:val="006B5FA0"/>
    <w:pPr>
      <w:tabs>
        <w:tab w:val="left" w:pos="900"/>
      </w:tabs>
      <w:spacing w:before="100" w:after="60"/>
      <w:ind w:left="864"/>
    </w:pPr>
    <w:rPr>
      <w:szCs w:val="20"/>
      <w:lang w:val="en-GB" w:eastAsia="en-GB"/>
    </w:rPr>
  </w:style>
  <w:style w:type="character" w:styleId="MainChar" w:customStyle="1">
    <w:name w:val="Main Char"/>
    <w:link w:val="Main"/>
    <w:uiPriority w:val="99"/>
    <w:rsid w:val="006B5FA0"/>
    <w:rPr>
      <w:rFonts w:ascii="Arial" w:hAnsi="Arial" w:eastAsia="Times New Roman"/>
      <w:lang w:val="en-GB" w:eastAsia="en-GB"/>
    </w:rPr>
  </w:style>
  <w:style w:type="paragraph" w:styleId="ScheduleHeading" w:customStyle="1">
    <w:name w:val="Schedule Heading"/>
    <w:basedOn w:val="Heading1"/>
    <w:next w:val="Normal"/>
    <w:link w:val="ScheduleHeadingChar"/>
    <w:qFormat/>
    <w:rsid w:val="001513C4"/>
    <w:pPr>
      <w:numPr>
        <w:numId w:val="14"/>
      </w:numPr>
    </w:pPr>
  </w:style>
  <w:style w:type="character" w:styleId="ScheduleHeadingChar" w:customStyle="1">
    <w:name w:val="Schedule Heading Char"/>
    <w:basedOn w:val="Heading1Char"/>
    <w:link w:val="ScheduleHeading"/>
    <w:rsid w:val="001513C4"/>
    <w:rPr>
      <w:rFonts w:ascii="Arial" w:hAnsi="Arial" w:eastAsia="Times New Roman"/>
      <w:color w:val="0D846D"/>
      <w:sz w:val="32"/>
      <w:szCs w:val="36"/>
      <w:lang w:eastAsia="en-US"/>
    </w:rPr>
  </w:style>
  <w:style w:type="numbering" w:styleId="1ai">
    <w:name w:val="Outline List 1"/>
    <w:basedOn w:val="NoList"/>
    <w:rsid w:val="00A27582"/>
    <w:pPr>
      <w:numPr>
        <w:numId w:val="15"/>
      </w:numPr>
    </w:pPr>
  </w:style>
  <w:style w:type="paragraph" w:styleId="Table" w:customStyle="1">
    <w:name w:val="Table"/>
    <w:basedOn w:val="Normal"/>
    <w:rsid w:val="00533905"/>
    <w:pPr>
      <w:widowControl w:val="0"/>
      <w:spacing w:line="240" w:lineRule="auto"/>
      <w:jc w:val="center"/>
    </w:pPr>
    <w:rPr>
      <w:rFonts w:ascii="Times New Roman" w:hAnsi="Times New Roman"/>
      <w:szCs w:val="20"/>
      <w:lang w:val="en-US"/>
    </w:rPr>
  </w:style>
  <w:style w:type="character" w:styleId="CommentReference">
    <w:name w:val="Comment Reference"/>
    <w:basedOn w:val="DefaultParagraphFont"/>
    <w:rsid w:val="003C1AB6"/>
    <w:rPr>
      <w:sz w:val="16"/>
      <w:szCs w:val="16"/>
    </w:rPr>
  </w:style>
  <w:style w:type="paragraph" w:styleId="CommentText">
    <w:name w:val="Comment Text"/>
    <w:basedOn w:val="Normal"/>
    <w:link w:val="CommentTextChar"/>
    <w:rsid w:val="003C1AB6"/>
    <w:pPr>
      <w:spacing w:line="240" w:lineRule="auto"/>
    </w:pPr>
    <w:rPr>
      <w:szCs w:val="20"/>
    </w:rPr>
  </w:style>
  <w:style w:type="character" w:styleId="CommentTextChar" w:customStyle="1">
    <w:name w:val="Comment Text Char"/>
    <w:basedOn w:val="DefaultParagraphFont"/>
    <w:link w:val="CommentText"/>
    <w:rsid w:val="003C1AB6"/>
    <w:rPr>
      <w:rFonts w:ascii="Arial" w:hAnsi="Arial" w:eastAsia="Times New Roman"/>
      <w:lang w:eastAsia="en-US"/>
    </w:rPr>
  </w:style>
  <w:style w:type="paragraph" w:styleId="CommentSubject">
    <w:name w:val="Comment Subject"/>
    <w:basedOn w:val="CommentText"/>
    <w:next w:val="CommentText"/>
    <w:link w:val="CommentSubjectChar"/>
    <w:rsid w:val="003C1AB6"/>
    <w:rPr>
      <w:b/>
      <w:bCs/>
    </w:rPr>
  </w:style>
  <w:style w:type="character" w:styleId="CommentSubjectChar" w:customStyle="1">
    <w:name w:val="Comment Subject Char"/>
    <w:basedOn w:val="CommentTextChar"/>
    <w:link w:val="CommentSubject"/>
    <w:rsid w:val="003C1AB6"/>
    <w:rPr>
      <w:rFonts w:ascii="Arial" w:hAnsi="Arial" w:eastAsia="Times New Roman"/>
      <w:b/>
      <w:bCs/>
      <w:lang w:eastAsia="en-US"/>
    </w:rPr>
  </w:style>
  <w:style w:type="character" w:styleId="Heading5Char" w:customStyle="1">
    <w:name w:val="Heading 5 Char"/>
    <w:aliases w:val="do not use Char"/>
    <w:basedOn w:val="DefaultParagraphFont"/>
    <w:link w:val="Heading5"/>
    <w:rsid w:val="00E43A27"/>
    <w:rPr>
      <w:rFonts w:ascii="Arial Bold" w:hAnsi="Arial Bold" w:eastAsia="Times New Roman"/>
      <w:b/>
      <w:bCs/>
      <w:iCs/>
      <w:sz w:val="16"/>
      <w:szCs w:val="26"/>
      <w:lang w:eastAsia="en-US"/>
    </w:rPr>
  </w:style>
  <w:style w:type="character" w:styleId="HeaderChar" w:customStyle="1">
    <w:name w:val="Header Char"/>
    <w:link w:val="Header"/>
    <w:uiPriority w:val="99"/>
    <w:rsid w:val="00DD2A86"/>
    <w:rPr>
      <w:rFonts w:ascii="Arial" w:hAnsi="Arial" w:eastAsia="Times New Roman"/>
      <w:szCs w:val="22"/>
      <w:lang w:eastAsia="en-US"/>
    </w:rPr>
  </w:style>
  <w:style w:type="character" w:styleId="FooterChar" w:customStyle="1">
    <w:name w:val="Footer Char"/>
    <w:basedOn w:val="DefaultParagraphFont"/>
    <w:link w:val="Footer"/>
    <w:uiPriority w:val="99"/>
    <w:rsid w:val="00143105"/>
    <w:rPr>
      <w:rFonts w:ascii="Arial" w:hAnsi="Arial" w:eastAsia="Times New Roman"/>
      <w:szCs w:val="22"/>
      <w:lang w:eastAsia="en-US"/>
    </w:rPr>
  </w:style>
  <w:style w:type="paragraph" w:styleId="TOC7">
    <w:name w:val="toc 7"/>
    <w:basedOn w:val="Normal"/>
    <w:next w:val="Normal"/>
    <w:autoRedefine/>
    <w:uiPriority w:val="39"/>
    <w:unhideWhenUsed/>
    <w:rsid w:val="00FF288B"/>
    <w:pPr>
      <w:spacing w:after="100" w:line="276" w:lineRule="auto"/>
      <w:ind w:left="1320"/>
      <w:jc w:val="left"/>
    </w:pPr>
    <w:rPr>
      <w:rFonts w:asciiTheme="minorHAnsi" w:hAnsiTheme="minorHAnsi" w:eastAsiaTheme="minorEastAsia" w:cstheme="minorBidi"/>
      <w:sz w:val="22"/>
      <w:lang w:eastAsia="en-IE"/>
    </w:rPr>
  </w:style>
  <w:style w:type="paragraph" w:styleId="TOC8">
    <w:name w:val="toc 8"/>
    <w:basedOn w:val="Normal"/>
    <w:next w:val="Normal"/>
    <w:autoRedefine/>
    <w:uiPriority w:val="39"/>
    <w:unhideWhenUsed/>
    <w:rsid w:val="00FF288B"/>
    <w:pPr>
      <w:spacing w:after="100" w:line="276" w:lineRule="auto"/>
      <w:ind w:left="1540"/>
      <w:jc w:val="left"/>
    </w:pPr>
    <w:rPr>
      <w:rFonts w:asciiTheme="minorHAnsi" w:hAnsiTheme="minorHAnsi" w:eastAsiaTheme="minorEastAsia" w:cstheme="minorBidi"/>
      <w:sz w:val="22"/>
      <w:lang w:eastAsia="en-IE"/>
    </w:rPr>
  </w:style>
  <w:style w:type="paragraph" w:styleId="TOC9">
    <w:name w:val="toc 9"/>
    <w:basedOn w:val="Normal"/>
    <w:next w:val="Normal"/>
    <w:autoRedefine/>
    <w:uiPriority w:val="39"/>
    <w:unhideWhenUsed/>
    <w:rsid w:val="00FF288B"/>
    <w:pPr>
      <w:spacing w:after="100" w:line="276" w:lineRule="auto"/>
      <w:ind w:left="1760"/>
      <w:jc w:val="left"/>
    </w:pPr>
    <w:rPr>
      <w:rFonts w:asciiTheme="minorHAnsi" w:hAnsiTheme="minorHAnsi" w:eastAsiaTheme="minorEastAsia" w:cstheme="minorBidi"/>
      <w:sz w:val="22"/>
      <w:lang w:eastAsia="en-IE"/>
    </w:rPr>
  </w:style>
  <w:style w:type="paragraph" w:styleId="Default" w:customStyle="1">
    <w:name w:val="Default"/>
    <w:rsid w:val="00C06CA1"/>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7771CD"/>
    <w:rPr>
      <w:color w:val="605E5C"/>
      <w:shd w:val="clear" w:color="auto" w:fill="E1DFDD"/>
    </w:rPr>
  </w:style>
  <w:style w:type="character" w:styleId="inqyif" w:customStyle="1">
    <w:name w:val="inqyif"/>
    <w:basedOn w:val="DefaultParagraphFont"/>
    <w:rsid w:val="001E3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9317">
      <w:bodyDiv w:val="1"/>
      <w:marLeft w:val="0"/>
      <w:marRight w:val="0"/>
      <w:marTop w:val="0"/>
      <w:marBottom w:val="0"/>
      <w:divBdr>
        <w:top w:val="none" w:sz="0" w:space="0" w:color="auto"/>
        <w:left w:val="none" w:sz="0" w:space="0" w:color="auto"/>
        <w:bottom w:val="none" w:sz="0" w:space="0" w:color="auto"/>
        <w:right w:val="none" w:sz="0" w:space="0" w:color="auto"/>
      </w:divBdr>
    </w:div>
    <w:div w:id="273752282">
      <w:bodyDiv w:val="1"/>
      <w:marLeft w:val="0"/>
      <w:marRight w:val="0"/>
      <w:marTop w:val="0"/>
      <w:marBottom w:val="0"/>
      <w:divBdr>
        <w:top w:val="none" w:sz="0" w:space="0" w:color="auto"/>
        <w:left w:val="none" w:sz="0" w:space="0" w:color="auto"/>
        <w:bottom w:val="none" w:sz="0" w:space="0" w:color="auto"/>
        <w:right w:val="none" w:sz="0" w:space="0" w:color="auto"/>
      </w:divBdr>
    </w:div>
    <w:div w:id="316957533">
      <w:bodyDiv w:val="1"/>
      <w:marLeft w:val="0"/>
      <w:marRight w:val="0"/>
      <w:marTop w:val="0"/>
      <w:marBottom w:val="0"/>
      <w:divBdr>
        <w:top w:val="none" w:sz="0" w:space="0" w:color="auto"/>
        <w:left w:val="none" w:sz="0" w:space="0" w:color="auto"/>
        <w:bottom w:val="none" w:sz="0" w:space="0" w:color="auto"/>
        <w:right w:val="none" w:sz="0" w:space="0" w:color="auto"/>
      </w:divBdr>
    </w:div>
    <w:div w:id="448279413">
      <w:bodyDiv w:val="1"/>
      <w:marLeft w:val="0"/>
      <w:marRight w:val="0"/>
      <w:marTop w:val="0"/>
      <w:marBottom w:val="0"/>
      <w:divBdr>
        <w:top w:val="none" w:sz="0" w:space="0" w:color="auto"/>
        <w:left w:val="none" w:sz="0" w:space="0" w:color="auto"/>
        <w:bottom w:val="none" w:sz="0" w:space="0" w:color="auto"/>
        <w:right w:val="none" w:sz="0" w:space="0" w:color="auto"/>
      </w:divBdr>
    </w:div>
    <w:div w:id="690952368">
      <w:bodyDiv w:val="1"/>
      <w:marLeft w:val="0"/>
      <w:marRight w:val="0"/>
      <w:marTop w:val="0"/>
      <w:marBottom w:val="0"/>
      <w:divBdr>
        <w:top w:val="none" w:sz="0" w:space="0" w:color="auto"/>
        <w:left w:val="none" w:sz="0" w:space="0" w:color="auto"/>
        <w:bottom w:val="none" w:sz="0" w:space="0" w:color="auto"/>
        <w:right w:val="none" w:sz="0" w:space="0" w:color="auto"/>
      </w:divBdr>
    </w:div>
    <w:div w:id="691027551">
      <w:bodyDiv w:val="1"/>
      <w:marLeft w:val="0"/>
      <w:marRight w:val="0"/>
      <w:marTop w:val="0"/>
      <w:marBottom w:val="0"/>
      <w:divBdr>
        <w:top w:val="none" w:sz="0" w:space="0" w:color="auto"/>
        <w:left w:val="none" w:sz="0" w:space="0" w:color="auto"/>
        <w:bottom w:val="none" w:sz="0" w:space="0" w:color="auto"/>
        <w:right w:val="none" w:sz="0" w:space="0" w:color="auto"/>
      </w:divBdr>
    </w:div>
    <w:div w:id="768354214">
      <w:bodyDiv w:val="1"/>
      <w:marLeft w:val="0"/>
      <w:marRight w:val="0"/>
      <w:marTop w:val="0"/>
      <w:marBottom w:val="0"/>
      <w:divBdr>
        <w:top w:val="none" w:sz="0" w:space="0" w:color="auto"/>
        <w:left w:val="none" w:sz="0" w:space="0" w:color="auto"/>
        <w:bottom w:val="none" w:sz="0" w:space="0" w:color="auto"/>
        <w:right w:val="none" w:sz="0" w:space="0" w:color="auto"/>
      </w:divBdr>
    </w:div>
    <w:div w:id="768544040">
      <w:bodyDiv w:val="1"/>
      <w:marLeft w:val="0"/>
      <w:marRight w:val="0"/>
      <w:marTop w:val="0"/>
      <w:marBottom w:val="0"/>
      <w:divBdr>
        <w:top w:val="none" w:sz="0" w:space="0" w:color="auto"/>
        <w:left w:val="none" w:sz="0" w:space="0" w:color="auto"/>
        <w:bottom w:val="none" w:sz="0" w:space="0" w:color="auto"/>
        <w:right w:val="none" w:sz="0" w:space="0" w:color="auto"/>
      </w:divBdr>
    </w:div>
    <w:div w:id="777456722">
      <w:bodyDiv w:val="1"/>
      <w:marLeft w:val="0"/>
      <w:marRight w:val="0"/>
      <w:marTop w:val="0"/>
      <w:marBottom w:val="0"/>
      <w:divBdr>
        <w:top w:val="none" w:sz="0" w:space="0" w:color="auto"/>
        <w:left w:val="none" w:sz="0" w:space="0" w:color="auto"/>
        <w:bottom w:val="none" w:sz="0" w:space="0" w:color="auto"/>
        <w:right w:val="none" w:sz="0" w:space="0" w:color="auto"/>
      </w:divBdr>
    </w:div>
    <w:div w:id="820735745">
      <w:bodyDiv w:val="1"/>
      <w:marLeft w:val="0"/>
      <w:marRight w:val="0"/>
      <w:marTop w:val="0"/>
      <w:marBottom w:val="0"/>
      <w:divBdr>
        <w:top w:val="none" w:sz="0" w:space="0" w:color="auto"/>
        <w:left w:val="none" w:sz="0" w:space="0" w:color="auto"/>
        <w:bottom w:val="none" w:sz="0" w:space="0" w:color="auto"/>
        <w:right w:val="none" w:sz="0" w:space="0" w:color="auto"/>
      </w:divBdr>
    </w:div>
    <w:div w:id="844710149">
      <w:bodyDiv w:val="1"/>
      <w:marLeft w:val="0"/>
      <w:marRight w:val="0"/>
      <w:marTop w:val="0"/>
      <w:marBottom w:val="0"/>
      <w:divBdr>
        <w:top w:val="none" w:sz="0" w:space="0" w:color="auto"/>
        <w:left w:val="none" w:sz="0" w:space="0" w:color="auto"/>
        <w:bottom w:val="none" w:sz="0" w:space="0" w:color="auto"/>
        <w:right w:val="none" w:sz="0" w:space="0" w:color="auto"/>
      </w:divBdr>
    </w:div>
    <w:div w:id="921372807">
      <w:bodyDiv w:val="1"/>
      <w:marLeft w:val="0"/>
      <w:marRight w:val="0"/>
      <w:marTop w:val="0"/>
      <w:marBottom w:val="0"/>
      <w:divBdr>
        <w:top w:val="none" w:sz="0" w:space="0" w:color="auto"/>
        <w:left w:val="none" w:sz="0" w:space="0" w:color="auto"/>
        <w:bottom w:val="none" w:sz="0" w:space="0" w:color="auto"/>
        <w:right w:val="none" w:sz="0" w:space="0" w:color="auto"/>
      </w:divBdr>
    </w:div>
    <w:div w:id="964119399">
      <w:bodyDiv w:val="1"/>
      <w:marLeft w:val="0"/>
      <w:marRight w:val="0"/>
      <w:marTop w:val="0"/>
      <w:marBottom w:val="0"/>
      <w:divBdr>
        <w:top w:val="none" w:sz="0" w:space="0" w:color="auto"/>
        <w:left w:val="none" w:sz="0" w:space="0" w:color="auto"/>
        <w:bottom w:val="none" w:sz="0" w:space="0" w:color="auto"/>
        <w:right w:val="none" w:sz="0" w:space="0" w:color="auto"/>
      </w:divBdr>
    </w:div>
    <w:div w:id="994643200">
      <w:bodyDiv w:val="1"/>
      <w:marLeft w:val="0"/>
      <w:marRight w:val="0"/>
      <w:marTop w:val="0"/>
      <w:marBottom w:val="0"/>
      <w:divBdr>
        <w:top w:val="none" w:sz="0" w:space="0" w:color="auto"/>
        <w:left w:val="none" w:sz="0" w:space="0" w:color="auto"/>
        <w:bottom w:val="none" w:sz="0" w:space="0" w:color="auto"/>
        <w:right w:val="none" w:sz="0" w:space="0" w:color="auto"/>
      </w:divBdr>
    </w:div>
    <w:div w:id="1061976473">
      <w:bodyDiv w:val="1"/>
      <w:marLeft w:val="0"/>
      <w:marRight w:val="0"/>
      <w:marTop w:val="0"/>
      <w:marBottom w:val="0"/>
      <w:divBdr>
        <w:top w:val="none" w:sz="0" w:space="0" w:color="auto"/>
        <w:left w:val="none" w:sz="0" w:space="0" w:color="auto"/>
        <w:bottom w:val="none" w:sz="0" w:space="0" w:color="auto"/>
        <w:right w:val="none" w:sz="0" w:space="0" w:color="auto"/>
      </w:divBdr>
    </w:div>
    <w:div w:id="1177036181">
      <w:bodyDiv w:val="1"/>
      <w:marLeft w:val="0"/>
      <w:marRight w:val="0"/>
      <w:marTop w:val="0"/>
      <w:marBottom w:val="0"/>
      <w:divBdr>
        <w:top w:val="none" w:sz="0" w:space="0" w:color="auto"/>
        <w:left w:val="none" w:sz="0" w:space="0" w:color="auto"/>
        <w:bottom w:val="none" w:sz="0" w:space="0" w:color="auto"/>
        <w:right w:val="none" w:sz="0" w:space="0" w:color="auto"/>
      </w:divBdr>
    </w:div>
    <w:div w:id="1191606890">
      <w:bodyDiv w:val="1"/>
      <w:marLeft w:val="0"/>
      <w:marRight w:val="0"/>
      <w:marTop w:val="0"/>
      <w:marBottom w:val="0"/>
      <w:divBdr>
        <w:top w:val="none" w:sz="0" w:space="0" w:color="auto"/>
        <w:left w:val="none" w:sz="0" w:space="0" w:color="auto"/>
        <w:bottom w:val="none" w:sz="0" w:space="0" w:color="auto"/>
        <w:right w:val="none" w:sz="0" w:space="0" w:color="auto"/>
      </w:divBdr>
    </w:div>
    <w:div w:id="1230651295">
      <w:bodyDiv w:val="1"/>
      <w:marLeft w:val="0"/>
      <w:marRight w:val="0"/>
      <w:marTop w:val="0"/>
      <w:marBottom w:val="0"/>
      <w:divBdr>
        <w:top w:val="none" w:sz="0" w:space="0" w:color="auto"/>
        <w:left w:val="none" w:sz="0" w:space="0" w:color="auto"/>
        <w:bottom w:val="none" w:sz="0" w:space="0" w:color="auto"/>
        <w:right w:val="none" w:sz="0" w:space="0" w:color="auto"/>
      </w:divBdr>
    </w:div>
    <w:div w:id="1341658481">
      <w:bodyDiv w:val="1"/>
      <w:marLeft w:val="0"/>
      <w:marRight w:val="0"/>
      <w:marTop w:val="0"/>
      <w:marBottom w:val="0"/>
      <w:divBdr>
        <w:top w:val="none" w:sz="0" w:space="0" w:color="auto"/>
        <w:left w:val="none" w:sz="0" w:space="0" w:color="auto"/>
        <w:bottom w:val="none" w:sz="0" w:space="0" w:color="auto"/>
        <w:right w:val="none" w:sz="0" w:space="0" w:color="auto"/>
      </w:divBdr>
      <w:divsChild>
        <w:div w:id="1527253671">
          <w:marLeft w:val="0"/>
          <w:marRight w:val="0"/>
          <w:marTop w:val="0"/>
          <w:marBottom w:val="0"/>
          <w:divBdr>
            <w:top w:val="none" w:sz="0" w:space="0" w:color="auto"/>
            <w:left w:val="none" w:sz="0" w:space="0" w:color="auto"/>
            <w:bottom w:val="single" w:sz="6" w:space="4" w:color="D0D0D0"/>
            <w:right w:val="none" w:sz="0" w:space="0" w:color="auto"/>
          </w:divBdr>
        </w:div>
        <w:div w:id="630089687">
          <w:marLeft w:val="0"/>
          <w:marRight w:val="0"/>
          <w:marTop w:val="0"/>
          <w:marBottom w:val="0"/>
          <w:divBdr>
            <w:top w:val="none" w:sz="0" w:space="0" w:color="auto"/>
            <w:left w:val="none" w:sz="0" w:space="0" w:color="auto"/>
            <w:bottom w:val="single" w:sz="6" w:space="4" w:color="D0D0D0"/>
            <w:right w:val="none" w:sz="0" w:space="0" w:color="auto"/>
          </w:divBdr>
        </w:div>
        <w:div w:id="1502700924">
          <w:marLeft w:val="0"/>
          <w:marRight w:val="0"/>
          <w:marTop w:val="0"/>
          <w:marBottom w:val="0"/>
          <w:divBdr>
            <w:top w:val="none" w:sz="0" w:space="0" w:color="auto"/>
            <w:left w:val="none" w:sz="0" w:space="0" w:color="auto"/>
            <w:bottom w:val="single" w:sz="6" w:space="4" w:color="D0D0D0"/>
            <w:right w:val="none" w:sz="0" w:space="0" w:color="auto"/>
          </w:divBdr>
        </w:div>
        <w:div w:id="1812480397">
          <w:marLeft w:val="0"/>
          <w:marRight w:val="0"/>
          <w:marTop w:val="0"/>
          <w:marBottom w:val="0"/>
          <w:divBdr>
            <w:top w:val="none" w:sz="0" w:space="0" w:color="auto"/>
            <w:left w:val="none" w:sz="0" w:space="0" w:color="auto"/>
            <w:bottom w:val="single" w:sz="6" w:space="4" w:color="D0D0D0"/>
            <w:right w:val="none" w:sz="0" w:space="0" w:color="auto"/>
          </w:divBdr>
        </w:div>
        <w:div w:id="1771731676">
          <w:marLeft w:val="0"/>
          <w:marRight w:val="0"/>
          <w:marTop w:val="0"/>
          <w:marBottom w:val="0"/>
          <w:divBdr>
            <w:top w:val="none" w:sz="0" w:space="0" w:color="auto"/>
            <w:left w:val="none" w:sz="0" w:space="0" w:color="auto"/>
            <w:bottom w:val="single" w:sz="6" w:space="4" w:color="D0D0D0"/>
            <w:right w:val="none" w:sz="0" w:space="0" w:color="auto"/>
          </w:divBdr>
        </w:div>
        <w:div w:id="1257245602">
          <w:marLeft w:val="0"/>
          <w:marRight w:val="0"/>
          <w:marTop w:val="0"/>
          <w:marBottom w:val="0"/>
          <w:divBdr>
            <w:top w:val="none" w:sz="0" w:space="0" w:color="auto"/>
            <w:left w:val="none" w:sz="0" w:space="0" w:color="auto"/>
            <w:bottom w:val="single" w:sz="6" w:space="4" w:color="D0D0D0"/>
            <w:right w:val="none" w:sz="0" w:space="0" w:color="auto"/>
          </w:divBdr>
        </w:div>
      </w:divsChild>
    </w:div>
    <w:div w:id="1366519835">
      <w:bodyDiv w:val="1"/>
      <w:marLeft w:val="0"/>
      <w:marRight w:val="0"/>
      <w:marTop w:val="0"/>
      <w:marBottom w:val="0"/>
      <w:divBdr>
        <w:top w:val="none" w:sz="0" w:space="0" w:color="auto"/>
        <w:left w:val="none" w:sz="0" w:space="0" w:color="auto"/>
        <w:bottom w:val="none" w:sz="0" w:space="0" w:color="auto"/>
        <w:right w:val="none" w:sz="0" w:space="0" w:color="auto"/>
      </w:divBdr>
    </w:div>
    <w:div w:id="1412658325">
      <w:bodyDiv w:val="1"/>
      <w:marLeft w:val="0"/>
      <w:marRight w:val="0"/>
      <w:marTop w:val="0"/>
      <w:marBottom w:val="0"/>
      <w:divBdr>
        <w:top w:val="none" w:sz="0" w:space="0" w:color="auto"/>
        <w:left w:val="none" w:sz="0" w:space="0" w:color="auto"/>
        <w:bottom w:val="none" w:sz="0" w:space="0" w:color="auto"/>
        <w:right w:val="none" w:sz="0" w:space="0" w:color="auto"/>
      </w:divBdr>
    </w:div>
    <w:div w:id="1462649433">
      <w:bodyDiv w:val="1"/>
      <w:marLeft w:val="0"/>
      <w:marRight w:val="0"/>
      <w:marTop w:val="0"/>
      <w:marBottom w:val="0"/>
      <w:divBdr>
        <w:top w:val="none" w:sz="0" w:space="0" w:color="auto"/>
        <w:left w:val="none" w:sz="0" w:space="0" w:color="auto"/>
        <w:bottom w:val="none" w:sz="0" w:space="0" w:color="auto"/>
        <w:right w:val="none" w:sz="0" w:space="0" w:color="auto"/>
      </w:divBdr>
    </w:div>
    <w:div w:id="1530073077">
      <w:bodyDiv w:val="1"/>
      <w:marLeft w:val="0"/>
      <w:marRight w:val="0"/>
      <w:marTop w:val="0"/>
      <w:marBottom w:val="0"/>
      <w:divBdr>
        <w:top w:val="none" w:sz="0" w:space="0" w:color="auto"/>
        <w:left w:val="none" w:sz="0" w:space="0" w:color="auto"/>
        <w:bottom w:val="none" w:sz="0" w:space="0" w:color="auto"/>
        <w:right w:val="none" w:sz="0" w:space="0" w:color="auto"/>
      </w:divBdr>
    </w:div>
    <w:div w:id="1534732944">
      <w:bodyDiv w:val="1"/>
      <w:marLeft w:val="0"/>
      <w:marRight w:val="0"/>
      <w:marTop w:val="0"/>
      <w:marBottom w:val="0"/>
      <w:divBdr>
        <w:top w:val="none" w:sz="0" w:space="0" w:color="auto"/>
        <w:left w:val="none" w:sz="0" w:space="0" w:color="auto"/>
        <w:bottom w:val="none" w:sz="0" w:space="0" w:color="auto"/>
        <w:right w:val="none" w:sz="0" w:space="0" w:color="auto"/>
      </w:divBdr>
    </w:div>
    <w:div w:id="1548948740">
      <w:bodyDiv w:val="1"/>
      <w:marLeft w:val="0"/>
      <w:marRight w:val="0"/>
      <w:marTop w:val="0"/>
      <w:marBottom w:val="0"/>
      <w:divBdr>
        <w:top w:val="none" w:sz="0" w:space="0" w:color="auto"/>
        <w:left w:val="none" w:sz="0" w:space="0" w:color="auto"/>
        <w:bottom w:val="none" w:sz="0" w:space="0" w:color="auto"/>
        <w:right w:val="none" w:sz="0" w:space="0" w:color="auto"/>
      </w:divBdr>
    </w:div>
    <w:div w:id="1655985046">
      <w:bodyDiv w:val="1"/>
      <w:marLeft w:val="0"/>
      <w:marRight w:val="0"/>
      <w:marTop w:val="0"/>
      <w:marBottom w:val="0"/>
      <w:divBdr>
        <w:top w:val="none" w:sz="0" w:space="0" w:color="auto"/>
        <w:left w:val="none" w:sz="0" w:space="0" w:color="auto"/>
        <w:bottom w:val="none" w:sz="0" w:space="0" w:color="auto"/>
        <w:right w:val="none" w:sz="0" w:space="0" w:color="auto"/>
      </w:divBdr>
    </w:div>
    <w:div w:id="1706055170">
      <w:bodyDiv w:val="1"/>
      <w:marLeft w:val="0"/>
      <w:marRight w:val="0"/>
      <w:marTop w:val="0"/>
      <w:marBottom w:val="0"/>
      <w:divBdr>
        <w:top w:val="none" w:sz="0" w:space="0" w:color="auto"/>
        <w:left w:val="none" w:sz="0" w:space="0" w:color="auto"/>
        <w:bottom w:val="none" w:sz="0" w:space="0" w:color="auto"/>
        <w:right w:val="none" w:sz="0" w:space="0" w:color="auto"/>
      </w:divBdr>
    </w:div>
    <w:div w:id="2002002298">
      <w:bodyDiv w:val="1"/>
      <w:marLeft w:val="0"/>
      <w:marRight w:val="0"/>
      <w:marTop w:val="0"/>
      <w:marBottom w:val="0"/>
      <w:divBdr>
        <w:top w:val="none" w:sz="0" w:space="0" w:color="auto"/>
        <w:left w:val="none" w:sz="0" w:space="0" w:color="auto"/>
        <w:bottom w:val="none" w:sz="0" w:space="0" w:color="auto"/>
        <w:right w:val="none" w:sz="0" w:space="0" w:color="auto"/>
      </w:divBdr>
    </w:div>
    <w:div w:id="2007395405">
      <w:bodyDiv w:val="1"/>
      <w:marLeft w:val="0"/>
      <w:marRight w:val="0"/>
      <w:marTop w:val="0"/>
      <w:marBottom w:val="0"/>
      <w:divBdr>
        <w:top w:val="none" w:sz="0" w:space="0" w:color="auto"/>
        <w:left w:val="none" w:sz="0" w:space="0" w:color="auto"/>
        <w:bottom w:val="none" w:sz="0" w:space="0" w:color="auto"/>
        <w:right w:val="none" w:sz="0" w:space="0" w:color="auto"/>
      </w:divBdr>
    </w:div>
    <w:div w:id="2017687437">
      <w:bodyDiv w:val="1"/>
      <w:marLeft w:val="0"/>
      <w:marRight w:val="0"/>
      <w:marTop w:val="0"/>
      <w:marBottom w:val="0"/>
      <w:divBdr>
        <w:top w:val="none" w:sz="0" w:space="0" w:color="auto"/>
        <w:left w:val="none" w:sz="0" w:space="0" w:color="auto"/>
        <w:bottom w:val="none" w:sz="0" w:space="0" w:color="auto"/>
        <w:right w:val="none" w:sz="0" w:space="0" w:color="auto"/>
      </w:divBdr>
    </w:div>
    <w:div w:id="2088454664">
      <w:bodyDiv w:val="1"/>
      <w:marLeft w:val="0"/>
      <w:marRight w:val="0"/>
      <w:marTop w:val="0"/>
      <w:marBottom w:val="0"/>
      <w:divBdr>
        <w:top w:val="none" w:sz="0" w:space="0" w:color="auto"/>
        <w:left w:val="none" w:sz="0" w:space="0" w:color="auto"/>
        <w:bottom w:val="none" w:sz="0" w:space="0" w:color="auto"/>
        <w:right w:val="none" w:sz="0" w:space="0" w:color="auto"/>
      </w:divBdr>
    </w:div>
    <w:div w:id="210949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oter" Target="footer2.xml" Id="rId13"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3.png" Id="rId14" /></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39DD2471-AEE9-4607-A1A5-55A6A41156AC}">
  <ds:schemaRefs>
    <ds:schemaRef ds:uri="http://schemas.openxmlformats.org/officeDocument/2006/bibliography"/>
  </ds:schemaRefs>
</ds:datastoreItem>
</file>

<file path=customXml/itemProps2.xml><?xml version="1.0" encoding="utf-8"?>
<ds:datastoreItem xmlns:ds="http://schemas.openxmlformats.org/officeDocument/2006/customXml" ds:itemID="{95BC38C4-F728-4FD7-9EAA-4FF51B3AF5EF}"/>
</file>

<file path=customXml/itemProps3.xml><?xml version="1.0" encoding="utf-8"?>
<ds:datastoreItem xmlns:ds="http://schemas.openxmlformats.org/officeDocument/2006/customXml" ds:itemID="{2F677605-26A9-4869-9742-8DBD8CFE24AA}"/>
</file>

<file path=customXml/itemProps4.xml><?xml version="1.0" encoding="utf-8"?>
<ds:datastoreItem xmlns:ds="http://schemas.openxmlformats.org/officeDocument/2006/customXml" ds:itemID="{7CC3BC5B-8F8D-48FE-A179-CE1DA56C0625}"/>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AirNav Ireland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AirNav HVAC technical specification</dc:title>
  <dc:subject/>
  <dc:creator>Elaine Ryan</dc:creator>
  <keywords/>
  <dc:description/>
  <lastModifiedBy>Patrick D. McGrath</lastModifiedBy>
  <revision>8</revision>
  <lastPrinted>2018-12-17T11:36:00.0000000Z</lastPrinted>
  <dcterms:created xsi:type="dcterms:W3CDTF">2026-08-21T14:09:00.0000000Z</dcterms:created>
  <dcterms:modified xsi:type="dcterms:W3CDTF">2026-08-28T09:47:46.9660174Z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Category">
    <vt:lpwstr>Report</vt:lpwstr>
  </property>
  <property fmtid="{D5CDD505-2E9C-101B-9397-08002B2CF9AE}" pid="3" name="ContentType">
    <vt:lpwstr>Quality Document</vt:lpwstr>
  </property>
  <property fmtid="{D5CDD505-2E9C-101B-9397-08002B2CF9AE}" pid="4" name="Subject">
    <vt:lpwstr/>
  </property>
  <property fmtid="{D5CDD505-2E9C-101B-9397-08002B2CF9AE}" pid="5" name="Keywords">
    <vt:lpwstr/>
  </property>
  <property fmtid="{D5CDD505-2E9C-101B-9397-08002B2CF9AE}" pid="6" name="_Author">
    <vt:lpwstr>Elaine Ryan</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Instructions">
    <vt:lpwstr/>
  </property>
  <property fmtid="{D5CDD505-2E9C-101B-9397-08002B2CF9AE}" pid="13" name="URL">
    <vt:lpwstr/>
  </property>
  <property fmtid="{D5CDD505-2E9C-101B-9397-08002B2CF9AE}" pid="14" name="Safety Category">
    <vt:lpwstr/>
  </property>
  <property fmtid="{D5CDD505-2E9C-101B-9397-08002B2CF9AE}" pid="15" name="Document Category">
    <vt:lpwstr/>
  </property>
  <property fmtid="{D5CDD505-2E9C-101B-9397-08002B2CF9AE}" pid="16" name="TemplateUrl">
    <vt:lpwstr/>
  </property>
  <property fmtid="{D5CDD505-2E9C-101B-9397-08002B2CF9AE}" pid="17" name="xd_ProgID">
    <vt:lpwstr/>
  </property>
  <property fmtid="{D5CDD505-2E9C-101B-9397-08002B2CF9AE}" pid="18" name="_CopySource">
    <vt:lpwstr>http://esbmoss/sc/esbi/collaboration/Project005/Project Documents/Procedures and templates only/Report Template.doc</vt:lpwstr>
  </property>
  <property fmtid="{D5CDD505-2E9C-101B-9397-08002B2CF9AE}" pid="19" name="Order">
    <vt:lpwstr>136200.000000000</vt:lpwstr>
  </property>
  <property fmtid="{D5CDD505-2E9C-101B-9397-08002B2CF9AE}" pid="20" name="display_urn:schemas-microsoft-com:office:office#Document_x0020_Owner">
    <vt:lpwstr>Clarke. Noel (ESBI)</vt:lpwstr>
  </property>
  <property fmtid="{D5CDD505-2E9C-101B-9397-08002B2CF9AE}" pid="21" name="Document Owner">
    <vt:lpwstr>943</vt:lpwstr>
  </property>
  <property fmtid="{D5CDD505-2E9C-101B-9397-08002B2CF9AE}" pid="22" name="Engineerig Disciplines">
    <vt:lpwstr>46</vt:lpwstr>
  </property>
  <property fmtid="{D5CDD505-2E9C-101B-9397-08002B2CF9AE}" pid="23" name="Document Status">
    <vt:lpwstr>http://esbmoss/sc/esbiengfm/QMS/_layouts/QMS_Workflows/WrkStat.aspx?List={9a1d341b-76fb-40f0-8d5d-9673cd3ee8c0}&amp;WorkflowInstanceID={65e06418-5db4-4b33-af09-4298d727e07e}, Completed</vt:lpwstr>
  </property>
  <property fmtid="{D5CDD505-2E9C-101B-9397-08002B2CF9AE}" pid="24" name="ESBI Department">
    <vt:lpwstr>32</vt:lpwstr>
  </property>
  <property fmtid="{D5CDD505-2E9C-101B-9397-08002B2CF9AE}" pid="25" name="Quality Document Type">
    <vt:lpwstr>Template - T</vt:lpwstr>
  </property>
  <property fmtid="{D5CDD505-2E9C-101B-9397-08002B2CF9AE}" pid="26" name="Review Date">
    <vt:lpwstr>2015-10-30T00:00:00Z</vt:lpwstr>
  </property>
  <property fmtid="{D5CDD505-2E9C-101B-9397-08002B2CF9AE}" pid="27" name="Workflow Data">
    <vt:lpwstr>&lt;?xml version="1.0"?&gt;
&lt;WorkflowData xmlns:xsi="http://www.w3.org/2001/XMLSchema-instance" xmlns:xsd="http://www.w3.org/2001/XMLSchema"&gt;
  &lt;WorkflowType&gt;ThreeSteps&lt;/WorkflowType&gt;
  &lt;TaskListName&gt;zQMS 3 Steps Workflow Tasks&lt;/TaskListName&gt;
  &lt;HistoryListName</vt:lpwstr>
  </property>
  <property fmtid="{D5CDD505-2E9C-101B-9397-08002B2CF9AE}" pid="28" name="ContentTypeId">
    <vt:lpwstr>0x0101004D35D3625569744B83C0F395C4EC679C</vt:lpwstr>
  </property>
  <property fmtid="{D5CDD505-2E9C-101B-9397-08002B2CF9AE}" pid="29" name="MSIP_Label_bf4b7b92-9708-4942-8fd7-f99d10f83297_Enabled">
    <vt:lpwstr>true</vt:lpwstr>
  </property>
  <property fmtid="{D5CDD505-2E9C-101B-9397-08002B2CF9AE}" pid="30" name="MSIP_Label_bf4b7b92-9708-4942-8fd7-f99d10f83297_SetDate">
    <vt:lpwstr>2021-06-21T08:32:48Z</vt:lpwstr>
  </property>
  <property fmtid="{D5CDD505-2E9C-101B-9397-08002B2CF9AE}" pid="31" name="MSIP_Label_bf4b7b92-9708-4942-8fd7-f99d10f83297_Method">
    <vt:lpwstr>Standard</vt:lpwstr>
  </property>
  <property fmtid="{D5CDD505-2E9C-101B-9397-08002B2CF9AE}" pid="32" name="MSIP_Label_bf4b7b92-9708-4942-8fd7-f99d10f83297_Name">
    <vt:lpwstr>General</vt:lpwstr>
  </property>
  <property fmtid="{D5CDD505-2E9C-101B-9397-08002B2CF9AE}" pid="33" name="MSIP_Label_bf4b7b92-9708-4942-8fd7-f99d10f83297_SiteId">
    <vt:lpwstr>fb01cb1d-bba8-4c1a-94ef-defd79c59a09</vt:lpwstr>
  </property>
  <property fmtid="{D5CDD505-2E9C-101B-9397-08002B2CF9AE}" pid="34" name="MSIP_Label_bf4b7b92-9708-4942-8fd7-f99d10f83297_ActionId">
    <vt:lpwstr>7f840f43-1040-47e3-9486-eb7e33a85a6c</vt:lpwstr>
  </property>
  <property fmtid="{D5CDD505-2E9C-101B-9397-08002B2CF9AE}" pid="35" name="MSIP_Label_bf4b7b92-9708-4942-8fd7-f99d10f83297_ContentBits">
    <vt:lpwstr>0</vt:lpwstr>
  </property>
  <property fmtid="{D5CDD505-2E9C-101B-9397-08002B2CF9AE}" pid="36" name="MediaServiceImageTags">
    <vt:lpwstr/>
  </property>
  <property fmtid="{D5CDD505-2E9C-101B-9397-08002B2CF9AE}" pid="38" name="docLang">
    <vt:lpwstr>en</vt:lpwstr>
  </property>
</Properties>
</file>