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47113" w14:textId="0A0CAB0D" w:rsidR="009245AD" w:rsidRDefault="00E66E3C" w:rsidP="009245AD">
      <w:pPr>
        <w:pStyle w:val="BodyText"/>
        <w:spacing w:before="91"/>
        <w:ind w:right="106"/>
      </w:pPr>
      <w:r>
        <w:rPr>
          <w:noProof/>
          <w:lang w:val="en-IE" w:eastAsia="en-IE" w:bidi="ar-SA"/>
        </w:rPr>
        <w:drawing>
          <wp:anchor distT="0" distB="0" distL="0" distR="0" simplePos="0" relativeHeight="251658240" behindDoc="0" locked="0" layoutInCell="1" allowOverlap="1" wp14:anchorId="03957F08" wp14:editId="03165021">
            <wp:simplePos x="0" y="0"/>
            <wp:positionH relativeFrom="page">
              <wp:posOffset>643255</wp:posOffset>
            </wp:positionH>
            <wp:positionV relativeFrom="paragraph">
              <wp:posOffset>81280</wp:posOffset>
            </wp:positionV>
            <wp:extent cx="2531110" cy="89662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1110" cy="8966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IE" w:eastAsia="en-IE" w:bidi="ar-SA"/>
        </w:rPr>
        <mc:AlternateContent>
          <mc:Choice Requires="wpg">
            <w:drawing>
              <wp:anchor distT="0" distB="0" distL="114300" distR="114300" simplePos="0" relativeHeight="251657216" behindDoc="0" locked="0" layoutInCell="1" allowOverlap="1" wp14:anchorId="19370856" wp14:editId="173DD3D3">
                <wp:simplePos x="0" y="0"/>
                <wp:positionH relativeFrom="page">
                  <wp:posOffset>387350</wp:posOffset>
                </wp:positionH>
                <wp:positionV relativeFrom="page">
                  <wp:posOffset>10709910</wp:posOffset>
                </wp:positionV>
                <wp:extent cx="7856855" cy="706755"/>
                <wp:effectExtent l="0" t="3810" r="4445" b="381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56855" cy="706755"/>
                          <a:chOff x="610" y="16866"/>
                          <a:chExt cx="12373" cy="1113"/>
                        </a:xfrm>
                      </wpg:grpSpPr>
                      <wps:wsp>
                        <wps:cNvPr id="3" name="Rectangle 5"/>
                        <wps:cNvSpPr>
                          <a:spLocks noChangeArrowheads="1"/>
                        </wps:cNvSpPr>
                        <wps:spPr bwMode="auto">
                          <a:xfrm>
                            <a:off x="610" y="16866"/>
                            <a:ext cx="12373" cy="1113"/>
                          </a:xfrm>
                          <a:prstGeom prst="rect">
                            <a:avLst/>
                          </a:prstGeom>
                          <a:solidFill>
                            <a:srgbClr val="E1F0D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Text Box 4"/>
                        <wps:cNvSpPr txBox="1">
                          <a:spLocks noChangeArrowheads="1"/>
                        </wps:cNvSpPr>
                        <wps:spPr bwMode="auto">
                          <a:xfrm>
                            <a:off x="9983" y="17343"/>
                            <a:ext cx="1891"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3C7A5A" w14:textId="77777777" w:rsidR="009245AD" w:rsidRDefault="009245AD" w:rsidP="009245AD">
                              <w:pPr>
                                <w:spacing w:line="141" w:lineRule="exact"/>
                                <w:rPr>
                                  <w:rFonts w:ascii="Century"/>
                                  <w:sz w:val="12"/>
                                </w:rPr>
                              </w:pPr>
                              <w:r>
                                <w:rPr>
                                  <w:rFonts w:ascii="Century"/>
                                  <w:color w:val="008A52"/>
                                  <w:sz w:val="12"/>
                                </w:rPr>
                                <w:t>V.A.T. REG NO: IE 0650202 O</w:t>
                              </w:r>
                            </w:p>
                          </w:txbxContent>
                        </wps:txbx>
                        <wps:bodyPr rot="0" vert="horz" wrap="square" lIns="0" tIns="0" rIns="0" bIns="0" anchor="t" anchorCtr="0" upright="1">
                          <a:noAutofit/>
                        </wps:bodyPr>
                      </wps:wsp>
                      <wps:wsp>
                        <wps:cNvPr id="5" name="Text Box 3"/>
                        <wps:cNvSpPr txBox="1">
                          <a:spLocks noChangeArrowheads="1"/>
                        </wps:cNvSpPr>
                        <wps:spPr bwMode="auto">
                          <a:xfrm>
                            <a:off x="4133" y="17113"/>
                            <a:ext cx="5408" cy="3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07E6A" w14:textId="77777777" w:rsidR="009245AD" w:rsidRDefault="009245AD" w:rsidP="009245AD">
                              <w:pPr>
                                <w:spacing w:line="235" w:lineRule="auto"/>
                                <w:ind w:left="2032" w:hanging="2033"/>
                                <w:rPr>
                                  <w:i/>
                                </w:rPr>
                              </w:pPr>
                              <w:r>
                                <w:rPr>
                                  <w:rFonts w:ascii="Georgia"/>
                                  <w:color w:val="008A52"/>
                                </w:rPr>
                                <w:t>TEAGASC</w:t>
                              </w:r>
                              <w:r>
                                <w:rPr>
                                  <w:i/>
                                  <w:color w:val="008A52"/>
                                </w:rPr>
                                <w:t xml:space="preserve">- The Agriculture and Food Development Authority </w:t>
                              </w:r>
                              <w:hyperlink r:id="rId11">
                                <w:r>
                                  <w:rPr>
                                    <w:i/>
                                    <w:color w:val="008A52"/>
                                  </w:rPr>
                                  <w:t>www.teagasc.ie</w:t>
                                </w:r>
                              </w:hyperlink>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70856" id="Group 2" o:spid="_x0000_s1026" style="position:absolute;left:0;text-align:left;margin-left:30.5pt;margin-top:843.3pt;width:618.65pt;height:55.65pt;z-index:251657216;mso-position-horizontal-relative:page;mso-position-vertical-relative:page" coordorigin="610,16866" coordsize="12373,1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">
                <v:rect id="Rectangle 5" o:spid="_x0000_s1027" style="position:absolute;left:610;top:16866;width:12373;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" fillcolor="#e1f0de" stroked="f"/>
                <v:shapetype id="_x0000_t202" coordsize="21600,21600" o:spt="202" path="m,l,21600r21600,l21600,xe">
                  <v:stroke joinstyle="miter"/>
                  <v:path gradientshapeok="t" o:connecttype="rect"/>
                </v:shapetype>
                <v:shape id="Text Box 4" o:spid="_x0000_s1028" type="#_x0000_t202" style="position:absolute;left:9983;top:17343;width:1891;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63C7A5A" w14:textId="77777777" w:rsidR="009245AD" w:rsidRDefault="009245AD" w:rsidP="009245AD">
                        <w:pPr>
                          <w:spacing w:line="141" w:lineRule="exact"/>
                          <w:rPr>
                            <w:rFonts w:ascii="Century"/>
                            <w:sz w:val="12"/>
                          </w:rPr>
                        </w:pPr>
                        <w:r>
                          <w:rPr>
                            <w:rFonts w:ascii="Century"/>
                            <w:color w:val="008A52"/>
                            <w:sz w:val="12"/>
                          </w:rPr>
                          <w:t>V.A.T. REG NO: IE 0650202 O</w:t>
                        </w:r>
                      </w:p>
                    </w:txbxContent>
                  </v:textbox>
                </v:shape>
                <v:shape id="Text Box 3" o:spid="_x0000_s1029" type="#_x0000_t202" style="position:absolute;left:4133;top:17113;width:5408;height:3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0B807E6A" w14:textId="77777777" w:rsidR="009245AD" w:rsidRDefault="009245AD" w:rsidP="009245AD">
                        <w:pPr>
                          <w:spacing w:line="235" w:lineRule="auto"/>
                          <w:ind w:left="2032" w:hanging="2033"/>
                          <w:rPr>
                            <w:i/>
                          </w:rPr>
                        </w:pPr>
                        <w:r>
                          <w:rPr>
                            <w:rFonts w:ascii="Georgia"/>
                            <w:color w:val="008A52"/>
                          </w:rPr>
                          <w:t>TEAGASC</w:t>
                        </w:r>
                        <w:r>
                          <w:rPr>
                            <w:i/>
                            <w:color w:val="008A52"/>
                          </w:rPr>
                          <w:t xml:space="preserve">- The Agriculture and Food Development Authority </w:t>
                        </w:r>
                        <w:hyperlink r:id="rId12">
                          <w:r>
                            <w:rPr>
                              <w:i/>
                              <w:color w:val="008A52"/>
                            </w:rPr>
                            <w:t>www.teagasc.ie</w:t>
                          </w:r>
                        </w:hyperlink>
                      </w:p>
                    </w:txbxContent>
                  </v:textbox>
                </v:shape>
                <w10:wrap anchorx="page" anchory="page"/>
              </v:group>
            </w:pict>
          </mc:Fallback>
        </mc:AlternateContent>
      </w:r>
      <w:r w:rsidR="009245AD">
        <w:rPr>
          <w:color w:val="231F20"/>
          <w:spacing w:val="9"/>
        </w:rPr>
        <w:t>PRÍOMH-OIFIG</w:t>
      </w:r>
    </w:p>
    <w:p w14:paraId="6BF2BF4A" w14:textId="6BD3FCAE" w:rsidR="009245AD" w:rsidRDefault="009245AD" w:rsidP="009245AD">
      <w:pPr>
        <w:pStyle w:val="BodyText"/>
        <w:ind w:right="106"/>
      </w:pPr>
      <w:r>
        <w:rPr>
          <w:color w:val="231F20"/>
          <w:spacing w:val="7"/>
        </w:rPr>
        <w:t xml:space="preserve">Páirc </w:t>
      </w:r>
      <w:r w:rsidR="007726A7">
        <w:rPr>
          <w:color w:val="231F20"/>
          <w:spacing w:val="4"/>
        </w:rPr>
        <w:t>na Darach</w:t>
      </w:r>
      <w:r>
        <w:rPr>
          <w:color w:val="231F20"/>
          <w:spacing w:val="7"/>
        </w:rPr>
        <w:t>,</w:t>
      </w:r>
      <w:r>
        <w:rPr>
          <w:color w:val="231F20"/>
          <w:spacing w:val="12"/>
        </w:rPr>
        <w:t xml:space="preserve"> </w:t>
      </w:r>
      <w:r>
        <w:rPr>
          <w:color w:val="231F20"/>
          <w:spacing w:val="9"/>
        </w:rPr>
        <w:t>Ceatharlach</w:t>
      </w:r>
    </w:p>
    <w:p w14:paraId="5AA16E78" w14:textId="77777777" w:rsidR="009245AD" w:rsidRDefault="009245AD" w:rsidP="009245AD">
      <w:pPr>
        <w:pStyle w:val="BodyText"/>
      </w:pPr>
      <w:r>
        <w:rPr>
          <w:color w:val="231F20"/>
          <w:spacing w:val="3"/>
        </w:rPr>
        <w:t>HEAD</w:t>
      </w:r>
      <w:r>
        <w:rPr>
          <w:color w:val="231F20"/>
          <w:spacing w:val="12"/>
        </w:rPr>
        <w:t xml:space="preserve"> </w:t>
      </w:r>
      <w:r>
        <w:rPr>
          <w:color w:val="231F20"/>
          <w:spacing w:val="4"/>
        </w:rPr>
        <w:t>OFFICE</w:t>
      </w:r>
    </w:p>
    <w:p w14:paraId="7E17E3B5" w14:textId="25766994" w:rsidR="009245AD" w:rsidRDefault="009245AD" w:rsidP="009245AD">
      <w:pPr>
        <w:pStyle w:val="BodyText"/>
        <w:spacing w:before="7"/>
      </w:pPr>
      <w:r>
        <w:rPr>
          <w:color w:val="231F20"/>
          <w:spacing w:val="2"/>
        </w:rPr>
        <w:t xml:space="preserve">Oak </w:t>
      </w:r>
      <w:r>
        <w:rPr>
          <w:color w:val="231F20"/>
          <w:spacing w:val="3"/>
        </w:rPr>
        <w:t>Park,</w:t>
      </w:r>
      <w:r>
        <w:rPr>
          <w:color w:val="231F20"/>
          <w:spacing w:val="25"/>
        </w:rPr>
        <w:t xml:space="preserve"> </w:t>
      </w:r>
      <w:r>
        <w:rPr>
          <w:color w:val="231F20"/>
          <w:spacing w:val="4"/>
        </w:rPr>
        <w:t>Carlow</w:t>
      </w:r>
    </w:p>
    <w:p w14:paraId="75878917" w14:textId="0678C2C9" w:rsidR="009245AD" w:rsidRDefault="009245AD" w:rsidP="007726A7">
      <w:pPr>
        <w:pStyle w:val="BodyText"/>
        <w:spacing w:line="249" w:lineRule="auto"/>
        <w:ind w:left="7920" w:firstLine="1057"/>
      </w:pPr>
      <w:r>
        <w:rPr>
          <w:color w:val="231F20"/>
          <w:spacing w:val="2"/>
        </w:rPr>
        <w:t>R93</w:t>
      </w:r>
      <w:r>
        <w:rPr>
          <w:color w:val="231F20"/>
          <w:spacing w:val="17"/>
        </w:rPr>
        <w:t xml:space="preserve"> </w:t>
      </w:r>
      <w:r>
        <w:rPr>
          <w:color w:val="231F20"/>
        </w:rPr>
        <w:t>XE12</w:t>
      </w:r>
      <w:r>
        <w:rPr>
          <w:color w:val="231F20"/>
          <w:spacing w:val="4"/>
          <w:w w:val="99"/>
        </w:rPr>
        <w:t xml:space="preserve"> </w:t>
      </w:r>
      <w:r w:rsidR="007726A7">
        <w:rPr>
          <w:color w:val="231F20"/>
          <w:spacing w:val="4"/>
          <w:w w:val="99"/>
        </w:rPr>
        <w:t xml:space="preserve">                                                                                             </w:t>
      </w:r>
      <w:r>
        <w:rPr>
          <w:color w:val="231F20"/>
        </w:rPr>
        <w:t xml:space="preserve">Tel: </w:t>
      </w:r>
      <w:r>
        <w:rPr>
          <w:color w:val="231F20"/>
          <w:spacing w:val="3"/>
        </w:rPr>
        <w:t>059-917 0200</w:t>
      </w:r>
      <w:r w:rsidR="007726A7">
        <w:rPr>
          <w:color w:val="231F20"/>
          <w:spacing w:val="3"/>
        </w:rPr>
        <w:t xml:space="preserve">                    </w:t>
      </w:r>
      <w:r>
        <w:rPr>
          <w:color w:val="231F20"/>
          <w:spacing w:val="3"/>
        </w:rPr>
        <w:t xml:space="preserve">  Fax: 059-</w:t>
      </w:r>
      <w:r w:rsidR="007726A7">
        <w:rPr>
          <w:color w:val="231F20"/>
          <w:spacing w:val="3"/>
        </w:rPr>
        <w:t xml:space="preserve">918 </w:t>
      </w:r>
      <w:r w:rsidR="007726A7">
        <w:rPr>
          <w:color w:val="231F20"/>
          <w:spacing w:val="8"/>
        </w:rPr>
        <w:t>2097</w:t>
      </w:r>
    </w:p>
    <w:p w14:paraId="6BA33EC0" w14:textId="77777777" w:rsidR="009245AD" w:rsidRPr="007C1177" w:rsidRDefault="009245AD" w:rsidP="009245AD">
      <w:pPr>
        <w:pStyle w:val="BodyText"/>
        <w:spacing w:before="0"/>
        <w:rPr>
          <w:rFonts w:asciiTheme="minorHAnsi" w:hAnsiTheme="minorHAnsi" w:cstheme="minorHAnsi"/>
          <w:color w:val="231F20"/>
          <w:spacing w:val="4"/>
        </w:rPr>
      </w:pPr>
      <w:r w:rsidRPr="007C1177">
        <w:rPr>
          <w:rFonts w:asciiTheme="minorHAnsi" w:hAnsiTheme="minorHAnsi" w:cstheme="minorHAnsi"/>
          <w:color w:val="231F20"/>
        </w:rPr>
        <w:t xml:space="preserve">Tel. </w:t>
      </w:r>
      <w:r w:rsidRPr="007C1177">
        <w:rPr>
          <w:rFonts w:asciiTheme="minorHAnsi" w:hAnsiTheme="minorHAnsi" w:cstheme="minorHAnsi"/>
          <w:color w:val="231F20"/>
          <w:spacing w:val="3"/>
        </w:rPr>
        <w:t>Int: 00353+59-917</w:t>
      </w:r>
      <w:r w:rsidRPr="007C1177">
        <w:rPr>
          <w:rFonts w:asciiTheme="minorHAnsi" w:hAnsiTheme="minorHAnsi" w:cstheme="minorHAnsi"/>
          <w:color w:val="231F20"/>
          <w:spacing w:val="37"/>
        </w:rPr>
        <w:t xml:space="preserve"> </w:t>
      </w:r>
      <w:r w:rsidRPr="007C1177">
        <w:rPr>
          <w:rFonts w:asciiTheme="minorHAnsi" w:hAnsiTheme="minorHAnsi" w:cstheme="minorHAnsi"/>
          <w:color w:val="231F20"/>
          <w:spacing w:val="4"/>
        </w:rPr>
        <w:t>0200</w:t>
      </w:r>
    </w:p>
    <w:p w14:paraId="70AB2E47" w14:textId="77777777" w:rsidR="0013749F" w:rsidRPr="007C1177" w:rsidRDefault="0013749F" w:rsidP="0013749F">
      <w:pPr>
        <w:pStyle w:val="BodyText"/>
        <w:spacing w:before="0"/>
        <w:rPr>
          <w:rFonts w:asciiTheme="minorHAnsi" w:hAnsiTheme="minorHAnsi" w:cstheme="minorHAnsi"/>
          <w:color w:val="231F20"/>
          <w:spacing w:val="4"/>
        </w:rPr>
      </w:pPr>
    </w:p>
    <w:p w14:paraId="1D8966B3" w14:textId="3C803D93" w:rsidR="00AA41ED" w:rsidRPr="007C1177" w:rsidRDefault="00AA41ED" w:rsidP="001543AE">
      <w:pPr>
        <w:jc w:val="center"/>
        <w:rPr>
          <w:rFonts w:asciiTheme="minorHAnsi" w:hAnsiTheme="minorHAnsi" w:cstheme="minorHAnsi"/>
          <w:sz w:val="22"/>
          <w:szCs w:val="22"/>
          <w:u w:val="single"/>
        </w:rPr>
      </w:pPr>
    </w:p>
    <w:p w14:paraId="7EEAD604" w14:textId="14DF6CC7" w:rsidR="00956D55" w:rsidRPr="007C1177" w:rsidRDefault="00332197" w:rsidP="001833B8">
      <w:pPr>
        <w:pStyle w:val="NormalWeb"/>
        <w:shd w:val="clear" w:color="auto" w:fill="FFFFFF"/>
        <w:spacing w:after="150"/>
        <w:rPr>
          <w:rFonts w:asciiTheme="minorHAnsi" w:hAnsiTheme="minorHAnsi" w:cstheme="minorHAnsi"/>
          <w:b w:val="0"/>
          <w:color w:val="555555"/>
          <w:sz w:val="20"/>
          <w:lang w:val="en-IE" w:eastAsia="en-IE"/>
        </w:rPr>
      </w:pPr>
      <w:r>
        <w:rPr>
          <w:rFonts w:asciiTheme="minorHAnsi" w:hAnsiTheme="minorHAnsi" w:cstheme="minorHAnsi"/>
          <w:b w:val="0"/>
          <w:color w:val="555555"/>
          <w:sz w:val="20"/>
          <w:lang w:val="en-IE" w:eastAsia="en-IE"/>
        </w:rPr>
        <w:t>02</w:t>
      </w:r>
      <w:r w:rsidR="00956D55" w:rsidRPr="007C1177">
        <w:rPr>
          <w:rFonts w:asciiTheme="minorHAnsi" w:hAnsiTheme="minorHAnsi" w:cstheme="minorHAnsi"/>
          <w:b w:val="0"/>
          <w:color w:val="555555"/>
          <w:sz w:val="20"/>
          <w:lang w:val="en-IE" w:eastAsia="en-IE"/>
        </w:rPr>
        <w:t>/</w:t>
      </w:r>
      <w:r w:rsidR="00D94679" w:rsidRPr="007C1177">
        <w:rPr>
          <w:rFonts w:asciiTheme="minorHAnsi" w:hAnsiTheme="minorHAnsi" w:cstheme="minorHAnsi"/>
          <w:b w:val="0"/>
          <w:color w:val="555555"/>
          <w:sz w:val="20"/>
          <w:lang w:val="en-IE" w:eastAsia="en-IE"/>
        </w:rPr>
        <w:t>0</w:t>
      </w:r>
      <w:r>
        <w:rPr>
          <w:rFonts w:asciiTheme="minorHAnsi" w:hAnsiTheme="minorHAnsi" w:cstheme="minorHAnsi"/>
          <w:b w:val="0"/>
          <w:color w:val="555555"/>
          <w:sz w:val="20"/>
          <w:lang w:val="en-IE" w:eastAsia="en-IE"/>
        </w:rPr>
        <w:t>9</w:t>
      </w:r>
      <w:r w:rsidR="00956D55" w:rsidRPr="007C1177">
        <w:rPr>
          <w:rFonts w:asciiTheme="minorHAnsi" w:hAnsiTheme="minorHAnsi" w:cstheme="minorHAnsi"/>
          <w:b w:val="0"/>
          <w:color w:val="555555"/>
          <w:sz w:val="20"/>
          <w:lang w:val="en-IE" w:eastAsia="en-IE"/>
        </w:rPr>
        <w:t>/202</w:t>
      </w:r>
      <w:r w:rsidR="00D94679" w:rsidRPr="007C1177">
        <w:rPr>
          <w:rFonts w:asciiTheme="minorHAnsi" w:hAnsiTheme="minorHAnsi" w:cstheme="minorHAnsi"/>
          <w:b w:val="0"/>
          <w:color w:val="555555"/>
          <w:sz w:val="20"/>
          <w:lang w:val="en-IE" w:eastAsia="en-IE"/>
        </w:rPr>
        <w:t>6</w:t>
      </w:r>
    </w:p>
    <w:p w14:paraId="3A818C9A" w14:textId="77777777"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Dear Tenderer,</w:t>
      </w:r>
    </w:p>
    <w:p w14:paraId="16FBC7D7" w14:textId="2D3B546B"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Teagasc – the Agriculture and Food Development Authority invites you to submit a Stage 1 application under the Restricted Procedure for the establishment of a Multi-Party Framework Agreement for Architect-Led Integrated Design Team and Project Management Services.</w:t>
      </w:r>
    </w:p>
    <w:p w14:paraId="542E390E" w14:textId="5E47C064"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framework will support the delivery of Teagasc's capital development programme and will be used for construction projects with an estimated construction value in excess of €1,000,000.</w:t>
      </w:r>
      <w:r w:rsidR="00F82315">
        <w:rPr>
          <w:rFonts w:asciiTheme="minorHAnsi" w:hAnsiTheme="minorHAnsi" w:cstheme="minorHAnsi"/>
          <w:b w:val="0"/>
          <w:color w:val="555555"/>
          <w:sz w:val="20"/>
          <w:szCs w:val="24"/>
          <w:lang w:val="en-IE" w:eastAsia="en-IE"/>
        </w:rPr>
        <w:t xml:space="preserve"> (Teagasc reserve the right to use the Framework for projects less than €1million at its own discretion)</w:t>
      </w:r>
    </w:p>
    <w:p w14:paraId="0C4F9F89" w14:textId="77777777"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framework will be established as two separate geographic Lots:</w:t>
      </w:r>
    </w:p>
    <w:p w14:paraId="65A80F41" w14:textId="77777777" w:rsidR="00D94679" w:rsidRPr="007C1177" w:rsidRDefault="00D94679" w:rsidP="00D94679">
      <w:pPr>
        <w:widowControl/>
        <w:numPr>
          <w:ilvl w:val="0"/>
          <w:numId w:val="3"/>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Cs/>
          <w:color w:val="555555"/>
          <w:sz w:val="20"/>
          <w:szCs w:val="24"/>
          <w:lang w:val="en-IE" w:eastAsia="en-IE"/>
        </w:rPr>
        <w:t>Lot 1 – Northern Region</w:t>
      </w:r>
      <w:r w:rsidRPr="007C1177">
        <w:rPr>
          <w:rFonts w:asciiTheme="minorHAnsi" w:hAnsiTheme="minorHAnsi" w:cstheme="minorHAnsi"/>
          <w:b w:val="0"/>
          <w:color w:val="555555"/>
          <w:sz w:val="20"/>
          <w:szCs w:val="24"/>
          <w:lang w:val="en-IE" w:eastAsia="en-IE"/>
        </w:rPr>
        <w:t xml:space="preserve"> </w:t>
      </w:r>
    </w:p>
    <w:p w14:paraId="7B5E0B33" w14:textId="77777777" w:rsidR="00D94679" w:rsidRPr="007C1177" w:rsidRDefault="00D94679" w:rsidP="00D94679">
      <w:pPr>
        <w:widowControl/>
        <w:numPr>
          <w:ilvl w:val="0"/>
          <w:numId w:val="3"/>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Cs/>
          <w:color w:val="555555"/>
          <w:sz w:val="20"/>
          <w:szCs w:val="24"/>
          <w:lang w:val="en-IE" w:eastAsia="en-IE"/>
        </w:rPr>
        <w:t>Lot 2 – Southern Region</w:t>
      </w:r>
      <w:r w:rsidRPr="007C1177">
        <w:rPr>
          <w:rFonts w:asciiTheme="minorHAnsi" w:hAnsiTheme="minorHAnsi" w:cstheme="minorHAnsi"/>
          <w:b w:val="0"/>
          <w:color w:val="555555"/>
          <w:sz w:val="20"/>
          <w:szCs w:val="24"/>
          <w:lang w:val="en-IE" w:eastAsia="en-IE"/>
        </w:rPr>
        <w:t xml:space="preserve"> </w:t>
      </w:r>
    </w:p>
    <w:p w14:paraId="7FAE88DB" w14:textId="77777777"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successful framework members will be required to provide an Architect-led Integrated Design Team incorporating, as a minimum, the following disciplines:</w:t>
      </w:r>
    </w:p>
    <w:p w14:paraId="65C531E4" w14:textId="77777777" w:rsidR="00D94679" w:rsidRPr="007C1177" w:rsidRDefault="00D94679"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Architectural Services </w:t>
      </w:r>
    </w:p>
    <w:p w14:paraId="5917ED3D" w14:textId="77777777" w:rsidR="00D94679" w:rsidRPr="007C1177" w:rsidRDefault="00D94679"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Quantity Surveying Services </w:t>
      </w:r>
    </w:p>
    <w:p w14:paraId="05F52F34" w14:textId="77777777" w:rsidR="00D94679" w:rsidRPr="007C1177" w:rsidRDefault="00D94679"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Civil &amp; Structural Engineering Services </w:t>
      </w:r>
    </w:p>
    <w:p w14:paraId="2A20A2E7" w14:textId="77777777" w:rsidR="00D94679" w:rsidRPr="007C1177" w:rsidRDefault="00D94679"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Mechanical &amp; Electrical Engineering Services </w:t>
      </w:r>
    </w:p>
    <w:p w14:paraId="4116368F" w14:textId="77777777" w:rsidR="00D94679" w:rsidRPr="007C1177" w:rsidRDefault="00D94679"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Fire Safety Consultancy </w:t>
      </w:r>
    </w:p>
    <w:p w14:paraId="0C37E019" w14:textId="47376903" w:rsidR="00D94679" w:rsidRPr="007C1177" w:rsidRDefault="007C1177" w:rsidP="00D94679">
      <w:pPr>
        <w:widowControl/>
        <w:numPr>
          <w:ilvl w:val="0"/>
          <w:numId w:val="4"/>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bCs/>
          <w:color w:val="555555"/>
          <w:sz w:val="20"/>
          <w:szCs w:val="24"/>
          <w:lang w:eastAsia="en-IE"/>
        </w:rPr>
        <w:t>Project Supervisor for the Design Process (PSDP)</w:t>
      </w:r>
    </w:p>
    <w:p w14:paraId="148DF3C3" w14:textId="77777777" w:rsidR="007C1177" w:rsidRDefault="007C1177"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Design Team will be responsible for providing all design, technical and project management services necessary for the successful delivery of projects from inception through to completion in accordance with the Conditions of Engagement</w:t>
      </w:r>
    </w:p>
    <w:p w14:paraId="21A0B923" w14:textId="05A48BA5"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framework is expected to support a broad range of capital projects, including but not limited to:</w:t>
      </w:r>
    </w:p>
    <w:p w14:paraId="2DEB3E92"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Research laboratories </w:t>
      </w:r>
    </w:p>
    <w:p w14:paraId="34CC2C20"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Agricultural and farm buildings </w:t>
      </w:r>
    </w:p>
    <w:p w14:paraId="17C58D3C"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Education and training facilities </w:t>
      </w:r>
    </w:p>
    <w:p w14:paraId="10C806D3"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Student accommodation </w:t>
      </w:r>
    </w:p>
    <w:p w14:paraId="64BA7FD4"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Office accommodation </w:t>
      </w:r>
    </w:p>
    <w:p w14:paraId="61C6C42D"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lastRenderedPageBreak/>
        <w:t xml:space="preserve">Food research facilities </w:t>
      </w:r>
    </w:p>
    <w:p w14:paraId="2160DC39"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Heritage and conservation projects </w:t>
      </w:r>
    </w:p>
    <w:p w14:paraId="1BED4370" w14:textId="77777777" w:rsidR="00D94679" w:rsidRPr="007C1177" w:rsidRDefault="00D94679" w:rsidP="00D94679">
      <w:pPr>
        <w:widowControl/>
        <w:numPr>
          <w:ilvl w:val="0"/>
          <w:numId w:val="5"/>
        </w:numPr>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Building refurbishments, extensions and associated infrastructure works </w:t>
      </w:r>
    </w:p>
    <w:p w14:paraId="7840D329" w14:textId="49B3246D" w:rsidR="00D94679" w:rsidRPr="007C1177" w:rsidRDefault="008130AA"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The successful Applicants will be appointed to the relevant framework Lot. Contracts awarded under the framework will be awarded by mini-competition in accordance with the procurement documentation.</w:t>
      </w:r>
    </w:p>
    <w:p w14:paraId="69F1C3ED" w14:textId="77777777" w:rsidR="00D94679" w:rsidRPr="007C1177" w:rsidRDefault="00D94679" w:rsidP="00D94679">
      <w:pPr>
        <w:widowControl/>
        <w:spacing w:after="200" w:line="276" w:lineRule="auto"/>
        <w:rPr>
          <w:rFonts w:asciiTheme="minorHAnsi" w:hAnsiTheme="minorHAnsi" w:cstheme="minorHAnsi"/>
          <w:b w:val="0"/>
          <w:color w:val="555555"/>
          <w:sz w:val="20"/>
          <w:szCs w:val="24"/>
          <w:lang w:val="en-IE" w:eastAsia="en-IE"/>
        </w:rPr>
      </w:pPr>
      <w:r w:rsidRPr="007C1177">
        <w:rPr>
          <w:rFonts w:asciiTheme="minorHAnsi" w:hAnsiTheme="minorHAnsi" w:cstheme="minorHAnsi"/>
          <w:b w:val="0"/>
          <w:color w:val="555555"/>
          <w:sz w:val="20"/>
          <w:szCs w:val="24"/>
          <w:lang w:val="en-IE" w:eastAsia="en-IE"/>
        </w:rPr>
        <w:t xml:space="preserve">Applicants should complete and submit the attached Suitability Assessment Questionnaire together with all supporting documentation via the eTenders electronic postbox no later than </w:t>
      </w:r>
      <w:r w:rsidRPr="007C1177">
        <w:rPr>
          <w:rFonts w:asciiTheme="minorHAnsi" w:hAnsiTheme="minorHAnsi" w:cstheme="minorHAnsi"/>
          <w:bCs/>
          <w:color w:val="555555"/>
          <w:sz w:val="20"/>
          <w:szCs w:val="24"/>
          <w:lang w:val="en-IE" w:eastAsia="en-IE"/>
        </w:rPr>
        <w:t>[date] at [time]</w:t>
      </w:r>
      <w:r w:rsidRPr="007C1177">
        <w:rPr>
          <w:rFonts w:asciiTheme="minorHAnsi" w:hAnsiTheme="minorHAnsi" w:cstheme="minorHAnsi"/>
          <w:b w:val="0"/>
          <w:color w:val="555555"/>
          <w:sz w:val="20"/>
          <w:szCs w:val="24"/>
          <w:lang w:val="en-IE" w:eastAsia="en-IE"/>
        </w:rPr>
        <w:t>.</w:t>
      </w:r>
    </w:p>
    <w:p w14:paraId="2CE300C7" w14:textId="359D8714" w:rsidR="00D94679" w:rsidRPr="007C1177" w:rsidRDefault="001833B8"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The maximum estimated value of professional services over the lifetime of the multi-party framework is</w:t>
      </w:r>
      <w:r w:rsidR="008A278A" w:rsidRPr="007C1177">
        <w:rPr>
          <w:rFonts w:asciiTheme="minorHAnsi" w:hAnsiTheme="minorHAnsi" w:cstheme="minorHAnsi"/>
          <w:b w:val="0"/>
          <w:color w:val="555555"/>
          <w:sz w:val="20"/>
          <w:lang w:val="en-IE" w:eastAsia="en-IE"/>
        </w:rPr>
        <w:t xml:space="preserve"> expected to be</w:t>
      </w:r>
      <w:r w:rsidRPr="007C1177">
        <w:rPr>
          <w:rFonts w:asciiTheme="minorHAnsi" w:hAnsiTheme="minorHAnsi" w:cstheme="minorHAnsi"/>
          <w:b w:val="0"/>
          <w:color w:val="555555"/>
          <w:sz w:val="20"/>
          <w:lang w:val="en-IE" w:eastAsia="en-IE"/>
        </w:rPr>
        <w:t xml:space="preserve"> in the region of €</w:t>
      </w:r>
      <w:r w:rsidR="007C1177">
        <w:rPr>
          <w:rFonts w:asciiTheme="minorHAnsi" w:hAnsiTheme="minorHAnsi" w:cstheme="minorHAnsi"/>
          <w:b w:val="0"/>
          <w:color w:val="555555"/>
          <w:sz w:val="20"/>
          <w:lang w:val="en-IE" w:eastAsia="en-IE"/>
        </w:rPr>
        <w:t>1,0</w:t>
      </w:r>
      <w:r w:rsidRPr="007C1177">
        <w:rPr>
          <w:rFonts w:asciiTheme="minorHAnsi" w:hAnsiTheme="minorHAnsi" w:cstheme="minorHAnsi"/>
          <w:b w:val="0"/>
          <w:color w:val="555555"/>
          <w:sz w:val="20"/>
          <w:lang w:val="en-IE" w:eastAsia="en-IE"/>
        </w:rPr>
        <w:t>00,000 to €</w:t>
      </w:r>
      <w:r w:rsidR="007C1177">
        <w:rPr>
          <w:rFonts w:asciiTheme="minorHAnsi" w:hAnsiTheme="minorHAnsi" w:cstheme="minorHAnsi"/>
          <w:b w:val="0"/>
          <w:color w:val="555555"/>
          <w:sz w:val="20"/>
          <w:lang w:val="en-IE" w:eastAsia="en-IE"/>
        </w:rPr>
        <w:t>3</w:t>
      </w:r>
      <w:r w:rsidRPr="007C1177">
        <w:rPr>
          <w:rFonts w:asciiTheme="minorHAnsi" w:hAnsiTheme="minorHAnsi" w:cstheme="minorHAnsi"/>
          <w:b w:val="0"/>
          <w:color w:val="555555"/>
          <w:sz w:val="20"/>
          <w:lang w:val="en-IE" w:eastAsia="en-IE"/>
        </w:rPr>
        <w:t xml:space="preserve">,000,000. </w:t>
      </w:r>
      <w:r w:rsidR="00D94679" w:rsidRPr="007C1177">
        <w:rPr>
          <w:rFonts w:asciiTheme="minorHAnsi" w:hAnsiTheme="minorHAnsi" w:cstheme="minorHAnsi"/>
          <w:b w:val="0"/>
          <w:color w:val="555555"/>
          <w:sz w:val="20"/>
          <w:szCs w:val="24"/>
          <w:lang w:val="en-IE" w:eastAsia="en-IE"/>
        </w:rPr>
        <w:t>The framework will be established for an initial period of two (2) years, with an option, at Teagasc's sole discretion, to extend for a further two (2) years, subject to satisfactory performance.</w:t>
      </w:r>
      <w:r w:rsidRPr="007C1177">
        <w:rPr>
          <w:rFonts w:asciiTheme="minorHAnsi" w:hAnsiTheme="minorHAnsi" w:cstheme="minorHAnsi"/>
          <w:b w:val="0"/>
          <w:color w:val="555555"/>
          <w:sz w:val="20"/>
          <w:lang w:val="en-IE" w:eastAsia="en-IE"/>
        </w:rPr>
        <w:t xml:space="preserve"> </w:t>
      </w:r>
    </w:p>
    <w:p w14:paraId="3C94B230" w14:textId="6D85F9AD" w:rsidR="001833B8" w:rsidRPr="007C1177" w:rsidRDefault="001833B8"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For the avoidance of doubt, the period for delivery of any contracts awarded under the framework may extend beyond that date of expiry of the framework agreement. The framework will be established with up to five (5) economic operators</w:t>
      </w:r>
      <w:r w:rsidR="00D94679" w:rsidRPr="007C1177">
        <w:rPr>
          <w:rFonts w:asciiTheme="minorHAnsi" w:hAnsiTheme="minorHAnsi" w:cstheme="minorHAnsi"/>
          <w:b w:val="0"/>
          <w:color w:val="555555"/>
          <w:sz w:val="20"/>
          <w:lang w:val="en-IE" w:eastAsia="en-IE"/>
        </w:rPr>
        <w:t xml:space="preserve"> per Lot</w:t>
      </w:r>
      <w:r w:rsidRPr="007C1177">
        <w:rPr>
          <w:rFonts w:asciiTheme="minorHAnsi" w:hAnsiTheme="minorHAnsi" w:cstheme="minorHAnsi"/>
          <w:b w:val="0"/>
          <w:color w:val="555555"/>
          <w:sz w:val="20"/>
          <w:lang w:val="en-IE" w:eastAsia="en-IE"/>
        </w:rPr>
        <w:t xml:space="preserve">, subject to the receipt of a sufficient number of valid tenders. </w:t>
      </w:r>
      <w:r w:rsidR="007C1177" w:rsidRPr="007C1177">
        <w:rPr>
          <w:rFonts w:asciiTheme="minorHAnsi" w:hAnsiTheme="minorHAnsi" w:cstheme="minorHAnsi"/>
          <w:b w:val="0"/>
          <w:color w:val="555555"/>
          <w:sz w:val="20"/>
          <w:lang w:val="en-IE" w:eastAsia="en-IE"/>
        </w:rPr>
        <w:t>The highest ranked Applicant for each Lot will be awarded the initial contract.</w:t>
      </w:r>
    </w:p>
    <w:p w14:paraId="67A435A0" w14:textId="411C2669" w:rsidR="00173251" w:rsidRPr="007C1177" w:rsidRDefault="00173251"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 xml:space="preserve">The closing date for submission of completed applications is </w:t>
      </w:r>
      <w:r w:rsidR="00D94679" w:rsidRPr="007C1177">
        <w:rPr>
          <w:rFonts w:asciiTheme="minorHAnsi" w:hAnsiTheme="minorHAnsi" w:cstheme="minorHAnsi"/>
          <w:b w:val="0"/>
          <w:color w:val="FF0000"/>
          <w:sz w:val="20"/>
          <w:lang w:val="en-IE" w:eastAsia="en-IE"/>
        </w:rPr>
        <w:t>XYZ</w:t>
      </w:r>
      <w:r w:rsidRPr="007C1177">
        <w:rPr>
          <w:rFonts w:asciiTheme="minorHAnsi" w:hAnsiTheme="minorHAnsi" w:cstheme="minorHAnsi"/>
          <w:b w:val="0"/>
          <w:color w:val="555555"/>
          <w:sz w:val="20"/>
          <w:lang w:val="en-IE" w:eastAsia="en-IE"/>
        </w:rPr>
        <w:t>.</w:t>
      </w:r>
    </w:p>
    <w:p w14:paraId="083A29A2" w14:textId="47C85CE1" w:rsidR="009F37B1" w:rsidRPr="007C1177" w:rsidRDefault="009F37B1"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Teagasc reserve</w:t>
      </w:r>
      <w:r w:rsidR="007C1177">
        <w:rPr>
          <w:rFonts w:asciiTheme="minorHAnsi" w:hAnsiTheme="minorHAnsi" w:cstheme="minorHAnsi"/>
          <w:b w:val="0"/>
          <w:color w:val="555555"/>
          <w:sz w:val="20"/>
          <w:lang w:val="en-IE" w:eastAsia="en-IE"/>
        </w:rPr>
        <w:t>s</w:t>
      </w:r>
      <w:r w:rsidRPr="007C1177">
        <w:rPr>
          <w:rFonts w:asciiTheme="minorHAnsi" w:hAnsiTheme="minorHAnsi" w:cstheme="minorHAnsi"/>
          <w:b w:val="0"/>
          <w:color w:val="555555"/>
          <w:sz w:val="20"/>
          <w:lang w:val="en-IE" w:eastAsia="en-IE"/>
        </w:rPr>
        <w:t xml:space="preserve"> the right to utilise the framework agreement for values less than €1,000,000.</w:t>
      </w:r>
    </w:p>
    <w:p w14:paraId="68A6B720" w14:textId="77777777" w:rsidR="008130AA" w:rsidRPr="007C1177" w:rsidRDefault="001833B8"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 xml:space="preserve">INITIAL CONTRACT: </w:t>
      </w:r>
    </w:p>
    <w:p w14:paraId="2F84A17F" w14:textId="2523C76F" w:rsidR="001833B8" w:rsidRPr="007C1177" w:rsidRDefault="008130AA"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The initial contract under each Lot will comprise Architect-Led Integrated Design Team and Project Management Services for the following projects:</w:t>
      </w:r>
    </w:p>
    <w:p w14:paraId="6ABCF9D1" w14:textId="0C207D8E" w:rsidR="008130AA" w:rsidRPr="009459C0" w:rsidRDefault="008130AA" w:rsidP="008130AA">
      <w:pPr>
        <w:widowControl/>
        <w:spacing w:after="200" w:line="276" w:lineRule="auto"/>
        <w:rPr>
          <w:rFonts w:asciiTheme="minorHAnsi" w:hAnsiTheme="minorHAnsi" w:cstheme="minorHAnsi"/>
          <w:b w:val="0"/>
          <w:sz w:val="20"/>
          <w:lang w:val="en-IE" w:eastAsia="en-IE"/>
        </w:rPr>
      </w:pPr>
      <w:r w:rsidRPr="009459C0">
        <w:rPr>
          <w:rFonts w:asciiTheme="minorHAnsi" w:hAnsiTheme="minorHAnsi" w:cstheme="minorHAnsi"/>
          <w:b w:val="0"/>
          <w:sz w:val="20"/>
          <w:lang w:val="en-IE" w:eastAsia="en-IE"/>
        </w:rPr>
        <w:t xml:space="preserve">Lot 1 – </w:t>
      </w:r>
      <w:r w:rsidR="009459C0" w:rsidRPr="009459C0">
        <w:rPr>
          <w:rFonts w:asciiTheme="minorHAnsi" w:hAnsiTheme="minorHAnsi" w:cstheme="minorHAnsi"/>
          <w:b w:val="0"/>
          <w:sz w:val="20"/>
          <w:lang w:val="en-IE" w:eastAsia="en-IE"/>
        </w:rPr>
        <w:t>Upgrade Works at Teagasc Mellows Campus</w:t>
      </w:r>
    </w:p>
    <w:p w14:paraId="5D4A6A3F" w14:textId="664E516D" w:rsidR="008130AA" w:rsidRPr="009459C0" w:rsidRDefault="008130AA" w:rsidP="008130AA">
      <w:pPr>
        <w:widowControl/>
        <w:spacing w:after="200" w:line="276" w:lineRule="auto"/>
        <w:rPr>
          <w:rFonts w:asciiTheme="minorHAnsi" w:hAnsiTheme="minorHAnsi" w:cstheme="minorHAnsi"/>
          <w:b w:val="0"/>
          <w:sz w:val="20"/>
          <w:lang w:val="en-IE" w:eastAsia="en-IE"/>
        </w:rPr>
      </w:pPr>
      <w:r w:rsidRPr="009459C0">
        <w:rPr>
          <w:rFonts w:asciiTheme="minorHAnsi" w:hAnsiTheme="minorHAnsi" w:cstheme="minorHAnsi"/>
          <w:b w:val="0"/>
          <w:sz w:val="20"/>
          <w:lang w:val="en-IE" w:eastAsia="en-IE"/>
        </w:rPr>
        <w:t xml:space="preserve">Lot 2 – </w:t>
      </w:r>
      <w:r w:rsidR="009459C0" w:rsidRPr="009459C0">
        <w:rPr>
          <w:rFonts w:asciiTheme="minorHAnsi" w:hAnsiTheme="minorHAnsi" w:cstheme="minorHAnsi"/>
          <w:b w:val="0"/>
          <w:sz w:val="20"/>
          <w:lang w:val="en-IE" w:eastAsia="en-IE"/>
        </w:rPr>
        <w:t>Proposed New Teagasc Advisory Office, Kilkenny</w:t>
      </w:r>
    </w:p>
    <w:p w14:paraId="0E34589C" w14:textId="77777777" w:rsidR="001833B8" w:rsidRPr="007C1177" w:rsidRDefault="001833B8" w:rsidP="001833B8">
      <w:pPr>
        <w:widowControl/>
        <w:spacing w:after="200" w:line="276" w:lineRule="auto"/>
        <w:rPr>
          <w:rFonts w:asciiTheme="minorHAnsi" w:hAnsiTheme="minorHAnsi" w:cstheme="minorHAnsi"/>
          <w:b w:val="0"/>
          <w:color w:val="555555"/>
          <w:sz w:val="20"/>
          <w:lang w:val="en-IE" w:eastAsia="en-IE"/>
        </w:rPr>
      </w:pPr>
      <w:r w:rsidRPr="007C1177">
        <w:rPr>
          <w:rFonts w:asciiTheme="minorHAnsi" w:hAnsiTheme="minorHAnsi" w:cstheme="minorHAnsi"/>
          <w:b w:val="0"/>
          <w:color w:val="555555"/>
          <w:sz w:val="20"/>
          <w:lang w:val="en-IE" w:eastAsia="en-IE"/>
        </w:rPr>
        <w:t xml:space="preserve">The Design Team will be required to provide all of the professional services for stages (i) through to (v) of the Conditions of Engagement.   </w:t>
      </w:r>
    </w:p>
    <w:p w14:paraId="09888F15" w14:textId="772612E5"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Yours sincerely,</w:t>
      </w:r>
    </w:p>
    <w:p w14:paraId="56E5E162" w14:textId="77777777" w:rsidR="00956D55" w:rsidRPr="007C1177" w:rsidRDefault="00956D55" w:rsidP="00956D55">
      <w:pPr>
        <w:rPr>
          <w:rFonts w:asciiTheme="minorHAnsi" w:hAnsiTheme="minorHAnsi" w:cstheme="minorHAnsi"/>
          <w:b w:val="0"/>
          <w:sz w:val="22"/>
          <w:szCs w:val="22"/>
        </w:rPr>
      </w:pPr>
    </w:p>
    <w:p w14:paraId="4C0454C0" w14:textId="77777777"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Enda Fitzpatrick,</w:t>
      </w:r>
    </w:p>
    <w:p w14:paraId="5D343605" w14:textId="77777777"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Procurement Manager</w:t>
      </w:r>
    </w:p>
    <w:p w14:paraId="370949B7" w14:textId="77777777"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Teagasc,</w:t>
      </w:r>
    </w:p>
    <w:p w14:paraId="7A5DBA88" w14:textId="77777777"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Oak Park,</w:t>
      </w:r>
    </w:p>
    <w:p w14:paraId="78C9F76D" w14:textId="77777777" w:rsidR="00956D55" w:rsidRPr="007C1177" w:rsidRDefault="00956D55" w:rsidP="00956D55">
      <w:pPr>
        <w:rPr>
          <w:rFonts w:asciiTheme="minorHAnsi" w:hAnsiTheme="minorHAnsi" w:cstheme="minorHAnsi"/>
          <w:b w:val="0"/>
          <w:sz w:val="22"/>
          <w:szCs w:val="22"/>
        </w:rPr>
      </w:pPr>
      <w:r w:rsidRPr="007C1177">
        <w:rPr>
          <w:rFonts w:asciiTheme="minorHAnsi" w:hAnsiTheme="minorHAnsi" w:cstheme="minorHAnsi"/>
          <w:b w:val="0"/>
          <w:sz w:val="22"/>
          <w:szCs w:val="22"/>
        </w:rPr>
        <w:t>Co. Carlow</w:t>
      </w:r>
    </w:p>
    <w:p w14:paraId="1EC707D9" w14:textId="089BAFD1" w:rsidR="001833B8" w:rsidRDefault="001833B8" w:rsidP="001833B8">
      <w:pPr>
        <w:rPr>
          <w:rFonts w:ascii="Comic Sans MS" w:hAnsi="Comic Sans MS"/>
          <w:sz w:val="22"/>
          <w:szCs w:val="22"/>
          <w:u w:val="single"/>
        </w:rPr>
      </w:pPr>
    </w:p>
    <w:sectPr w:rsidR="001833B8" w:rsidSect="009245AD">
      <w:pgSz w:w="11906" w:h="16838"/>
      <w:pgMar w:top="1440" w:right="849"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AF9B" w14:textId="77777777" w:rsidR="00FE7425" w:rsidRDefault="00FE7425" w:rsidP="001833B8">
      <w:r>
        <w:separator/>
      </w:r>
    </w:p>
  </w:endnote>
  <w:endnote w:type="continuationSeparator" w:id="0">
    <w:p w14:paraId="0E708AAC" w14:textId="77777777" w:rsidR="00FE7425" w:rsidRDefault="00FE7425" w:rsidP="00183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Bold">
    <w:altName w:val="Arial Rounded MT Bold"/>
    <w:panose1 w:val="00000000000000000000"/>
    <w:charset w:val="00"/>
    <w:family w:val="swiss"/>
    <w:notTrueType/>
    <w:pitch w:val="default"/>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Century">
    <w:panose1 w:val="0204060405050502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8305A" w14:textId="77777777" w:rsidR="00FE7425" w:rsidRDefault="00FE7425" w:rsidP="001833B8">
      <w:r>
        <w:separator/>
      </w:r>
    </w:p>
  </w:footnote>
  <w:footnote w:type="continuationSeparator" w:id="0">
    <w:p w14:paraId="272C70D4" w14:textId="77777777" w:rsidR="00FE7425" w:rsidRDefault="00FE7425" w:rsidP="001833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50712"/>
    <w:multiLevelType w:val="hybridMultilevel"/>
    <w:tmpl w:val="0B46D0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37433803"/>
    <w:multiLevelType w:val="multilevel"/>
    <w:tmpl w:val="1B168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E2286"/>
    <w:multiLevelType w:val="multilevel"/>
    <w:tmpl w:val="32B49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CE2D53"/>
    <w:multiLevelType w:val="multilevel"/>
    <w:tmpl w:val="EAC09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CDD0535"/>
    <w:multiLevelType w:val="hybridMultilevel"/>
    <w:tmpl w:val="F60CF25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22606373">
    <w:abstractNumId w:val="0"/>
  </w:num>
  <w:num w:numId="2" w16cid:durableId="1504318139">
    <w:abstractNumId w:val="4"/>
  </w:num>
  <w:num w:numId="3" w16cid:durableId="452672675">
    <w:abstractNumId w:val="1"/>
  </w:num>
  <w:num w:numId="4" w16cid:durableId="1606112389">
    <w:abstractNumId w:val="3"/>
  </w:num>
  <w:num w:numId="5" w16cid:durableId="9342849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3AE"/>
    <w:rsid w:val="000008AF"/>
    <w:rsid w:val="00001254"/>
    <w:rsid w:val="0000374B"/>
    <w:rsid w:val="00003CA8"/>
    <w:rsid w:val="00007166"/>
    <w:rsid w:val="00015A8B"/>
    <w:rsid w:val="00015F1D"/>
    <w:rsid w:val="0001696B"/>
    <w:rsid w:val="000171E8"/>
    <w:rsid w:val="0002252D"/>
    <w:rsid w:val="00022B7B"/>
    <w:rsid w:val="00023445"/>
    <w:rsid w:val="00025653"/>
    <w:rsid w:val="00025DFE"/>
    <w:rsid w:val="00025EE6"/>
    <w:rsid w:val="0002681D"/>
    <w:rsid w:val="00027485"/>
    <w:rsid w:val="000313F4"/>
    <w:rsid w:val="00031F04"/>
    <w:rsid w:val="00033421"/>
    <w:rsid w:val="00040001"/>
    <w:rsid w:val="00041304"/>
    <w:rsid w:val="00041B48"/>
    <w:rsid w:val="00043F90"/>
    <w:rsid w:val="000442E6"/>
    <w:rsid w:val="0004504B"/>
    <w:rsid w:val="0004621B"/>
    <w:rsid w:val="000466B7"/>
    <w:rsid w:val="00046D60"/>
    <w:rsid w:val="00047741"/>
    <w:rsid w:val="00050E51"/>
    <w:rsid w:val="000512A8"/>
    <w:rsid w:val="000515C6"/>
    <w:rsid w:val="00051837"/>
    <w:rsid w:val="00052FCA"/>
    <w:rsid w:val="00057744"/>
    <w:rsid w:val="00060386"/>
    <w:rsid w:val="00061292"/>
    <w:rsid w:val="00061C1A"/>
    <w:rsid w:val="000627D3"/>
    <w:rsid w:val="000639A4"/>
    <w:rsid w:val="00063BEA"/>
    <w:rsid w:val="00064279"/>
    <w:rsid w:val="00064E2F"/>
    <w:rsid w:val="00066D2C"/>
    <w:rsid w:val="0006710C"/>
    <w:rsid w:val="000678A5"/>
    <w:rsid w:val="00067987"/>
    <w:rsid w:val="00070541"/>
    <w:rsid w:val="00071313"/>
    <w:rsid w:val="000713AE"/>
    <w:rsid w:val="00072244"/>
    <w:rsid w:val="00072818"/>
    <w:rsid w:val="000729D5"/>
    <w:rsid w:val="0007397C"/>
    <w:rsid w:val="00074C12"/>
    <w:rsid w:val="0007581A"/>
    <w:rsid w:val="00076ED3"/>
    <w:rsid w:val="000812BA"/>
    <w:rsid w:val="00081BDF"/>
    <w:rsid w:val="00086BE3"/>
    <w:rsid w:val="000900B6"/>
    <w:rsid w:val="0009554A"/>
    <w:rsid w:val="000962C8"/>
    <w:rsid w:val="000970F6"/>
    <w:rsid w:val="000A0C1C"/>
    <w:rsid w:val="000A0E06"/>
    <w:rsid w:val="000A1A19"/>
    <w:rsid w:val="000A2349"/>
    <w:rsid w:val="000A497B"/>
    <w:rsid w:val="000A4BC5"/>
    <w:rsid w:val="000A5FCC"/>
    <w:rsid w:val="000A65E5"/>
    <w:rsid w:val="000B2E13"/>
    <w:rsid w:val="000B5E11"/>
    <w:rsid w:val="000C2803"/>
    <w:rsid w:val="000C2E5D"/>
    <w:rsid w:val="000C4E61"/>
    <w:rsid w:val="000C5E1A"/>
    <w:rsid w:val="000C661D"/>
    <w:rsid w:val="000C6929"/>
    <w:rsid w:val="000C79CE"/>
    <w:rsid w:val="000C7A76"/>
    <w:rsid w:val="000D049F"/>
    <w:rsid w:val="000D1082"/>
    <w:rsid w:val="000D10A5"/>
    <w:rsid w:val="000D1298"/>
    <w:rsid w:val="000D3A3F"/>
    <w:rsid w:val="000D46D2"/>
    <w:rsid w:val="000D4952"/>
    <w:rsid w:val="000D6B44"/>
    <w:rsid w:val="000D70C5"/>
    <w:rsid w:val="000D7D1E"/>
    <w:rsid w:val="000E3DEE"/>
    <w:rsid w:val="000E3EEF"/>
    <w:rsid w:val="000E526D"/>
    <w:rsid w:val="000E6AD6"/>
    <w:rsid w:val="000E7E8F"/>
    <w:rsid w:val="000E7FA0"/>
    <w:rsid w:val="000F0CA0"/>
    <w:rsid w:val="000F1701"/>
    <w:rsid w:val="00100686"/>
    <w:rsid w:val="001012ED"/>
    <w:rsid w:val="00101AD4"/>
    <w:rsid w:val="00102D5F"/>
    <w:rsid w:val="00102F21"/>
    <w:rsid w:val="0010342D"/>
    <w:rsid w:val="0010391B"/>
    <w:rsid w:val="00104513"/>
    <w:rsid w:val="00104CEC"/>
    <w:rsid w:val="001053AA"/>
    <w:rsid w:val="001104D7"/>
    <w:rsid w:val="00113008"/>
    <w:rsid w:val="001140E0"/>
    <w:rsid w:val="0011478E"/>
    <w:rsid w:val="001154CF"/>
    <w:rsid w:val="00115987"/>
    <w:rsid w:val="00117305"/>
    <w:rsid w:val="001222C0"/>
    <w:rsid w:val="00133097"/>
    <w:rsid w:val="00135A30"/>
    <w:rsid w:val="0013749F"/>
    <w:rsid w:val="00142A98"/>
    <w:rsid w:val="00142BA0"/>
    <w:rsid w:val="00142BF3"/>
    <w:rsid w:val="001446B4"/>
    <w:rsid w:val="0014630C"/>
    <w:rsid w:val="001466E7"/>
    <w:rsid w:val="00146E59"/>
    <w:rsid w:val="00147345"/>
    <w:rsid w:val="00147491"/>
    <w:rsid w:val="00147DDA"/>
    <w:rsid w:val="00150205"/>
    <w:rsid w:val="0015022F"/>
    <w:rsid w:val="0015086A"/>
    <w:rsid w:val="00151EF6"/>
    <w:rsid w:val="001543AE"/>
    <w:rsid w:val="00156266"/>
    <w:rsid w:val="00157A84"/>
    <w:rsid w:val="00160920"/>
    <w:rsid w:val="00161E37"/>
    <w:rsid w:val="00162F75"/>
    <w:rsid w:val="00164839"/>
    <w:rsid w:val="00164CFC"/>
    <w:rsid w:val="00165D94"/>
    <w:rsid w:val="0016711F"/>
    <w:rsid w:val="00170090"/>
    <w:rsid w:val="00171CF8"/>
    <w:rsid w:val="00173251"/>
    <w:rsid w:val="001740DE"/>
    <w:rsid w:val="0017520D"/>
    <w:rsid w:val="00175B38"/>
    <w:rsid w:val="00181D62"/>
    <w:rsid w:val="001833B8"/>
    <w:rsid w:val="001833DA"/>
    <w:rsid w:val="001834E4"/>
    <w:rsid w:val="001839EB"/>
    <w:rsid w:val="0018450C"/>
    <w:rsid w:val="00184EB5"/>
    <w:rsid w:val="00185BB9"/>
    <w:rsid w:val="0019078C"/>
    <w:rsid w:val="00190899"/>
    <w:rsid w:val="00193768"/>
    <w:rsid w:val="00193BB3"/>
    <w:rsid w:val="00197EE2"/>
    <w:rsid w:val="001A0121"/>
    <w:rsid w:val="001A0D63"/>
    <w:rsid w:val="001A10DA"/>
    <w:rsid w:val="001A27C4"/>
    <w:rsid w:val="001A33DD"/>
    <w:rsid w:val="001A6EDE"/>
    <w:rsid w:val="001A7095"/>
    <w:rsid w:val="001A7343"/>
    <w:rsid w:val="001A7D8C"/>
    <w:rsid w:val="001B350E"/>
    <w:rsid w:val="001B3A18"/>
    <w:rsid w:val="001B4FB4"/>
    <w:rsid w:val="001B5342"/>
    <w:rsid w:val="001B7219"/>
    <w:rsid w:val="001B73A3"/>
    <w:rsid w:val="001B7687"/>
    <w:rsid w:val="001B768F"/>
    <w:rsid w:val="001C07F1"/>
    <w:rsid w:val="001C181A"/>
    <w:rsid w:val="001C4550"/>
    <w:rsid w:val="001C68ED"/>
    <w:rsid w:val="001D03D3"/>
    <w:rsid w:val="001D1126"/>
    <w:rsid w:val="001D2F31"/>
    <w:rsid w:val="001D4712"/>
    <w:rsid w:val="001D5304"/>
    <w:rsid w:val="001E0999"/>
    <w:rsid w:val="001E0DFA"/>
    <w:rsid w:val="001E18C7"/>
    <w:rsid w:val="001E1F4B"/>
    <w:rsid w:val="001E20A6"/>
    <w:rsid w:val="001E24C7"/>
    <w:rsid w:val="001E31EF"/>
    <w:rsid w:val="001E35BE"/>
    <w:rsid w:val="001E63F8"/>
    <w:rsid w:val="001E6642"/>
    <w:rsid w:val="001E7A16"/>
    <w:rsid w:val="001F1441"/>
    <w:rsid w:val="001F164C"/>
    <w:rsid w:val="001F36FE"/>
    <w:rsid w:val="001F470B"/>
    <w:rsid w:val="001F482F"/>
    <w:rsid w:val="001F576D"/>
    <w:rsid w:val="001F5ED3"/>
    <w:rsid w:val="001F7044"/>
    <w:rsid w:val="002000FB"/>
    <w:rsid w:val="00201D05"/>
    <w:rsid w:val="002057DB"/>
    <w:rsid w:val="0020598A"/>
    <w:rsid w:val="0020601B"/>
    <w:rsid w:val="00206A65"/>
    <w:rsid w:val="00210F80"/>
    <w:rsid w:val="002112C0"/>
    <w:rsid w:val="00212F56"/>
    <w:rsid w:val="00215E54"/>
    <w:rsid w:val="002162C0"/>
    <w:rsid w:val="0021793B"/>
    <w:rsid w:val="00220599"/>
    <w:rsid w:val="0022146F"/>
    <w:rsid w:val="00221A94"/>
    <w:rsid w:val="00222880"/>
    <w:rsid w:val="00223B6E"/>
    <w:rsid w:val="00226517"/>
    <w:rsid w:val="002269FE"/>
    <w:rsid w:val="00234E62"/>
    <w:rsid w:val="00236861"/>
    <w:rsid w:val="00237ADD"/>
    <w:rsid w:val="00240603"/>
    <w:rsid w:val="00240A4D"/>
    <w:rsid w:val="00240D26"/>
    <w:rsid w:val="00244AFF"/>
    <w:rsid w:val="00246EDA"/>
    <w:rsid w:val="00247C6C"/>
    <w:rsid w:val="0025128A"/>
    <w:rsid w:val="002517EC"/>
    <w:rsid w:val="00252A1B"/>
    <w:rsid w:val="00252B6F"/>
    <w:rsid w:val="0025456E"/>
    <w:rsid w:val="00255093"/>
    <w:rsid w:val="00255A89"/>
    <w:rsid w:val="002615D4"/>
    <w:rsid w:val="00261C01"/>
    <w:rsid w:val="00266340"/>
    <w:rsid w:val="002701C1"/>
    <w:rsid w:val="00270245"/>
    <w:rsid w:val="0027031D"/>
    <w:rsid w:val="0027093C"/>
    <w:rsid w:val="0027185C"/>
    <w:rsid w:val="002738F2"/>
    <w:rsid w:val="00273DC9"/>
    <w:rsid w:val="00276087"/>
    <w:rsid w:val="00276D56"/>
    <w:rsid w:val="002770BA"/>
    <w:rsid w:val="00277A7C"/>
    <w:rsid w:val="0028214F"/>
    <w:rsid w:val="0028673E"/>
    <w:rsid w:val="0029148B"/>
    <w:rsid w:val="0029423A"/>
    <w:rsid w:val="002A2386"/>
    <w:rsid w:val="002A3A2D"/>
    <w:rsid w:val="002A5077"/>
    <w:rsid w:val="002A601A"/>
    <w:rsid w:val="002B0343"/>
    <w:rsid w:val="002B1786"/>
    <w:rsid w:val="002B1DD4"/>
    <w:rsid w:val="002B20DE"/>
    <w:rsid w:val="002B498C"/>
    <w:rsid w:val="002B6879"/>
    <w:rsid w:val="002B74CA"/>
    <w:rsid w:val="002C224C"/>
    <w:rsid w:val="002C4291"/>
    <w:rsid w:val="002C43BA"/>
    <w:rsid w:val="002C4825"/>
    <w:rsid w:val="002C7BE3"/>
    <w:rsid w:val="002D0FF3"/>
    <w:rsid w:val="002D1115"/>
    <w:rsid w:val="002D313E"/>
    <w:rsid w:val="002D5AA5"/>
    <w:rsid w:val="002D5DE5"/>
    <w:rsid w:val="002D79A2"/>
    <w:rsid w:val="002E02F0"/>
    <w:rsid w:val="002E5266"/>
    <w:rsid w:val="002E596B"/>
    <w:rsid w:val="002E7091"/>
    <w:rsid w:val="002F09E9"/>
    <w:rsid w:val="002F1252"/>
    <w:rsid w:val="002F27A9"/>
    <w:rsid w:val="002F2A00"/>
    <w:rsid w:val="002F348D"/>
    <w:rsid w:val="002F366A"/>
    <w:rsid w:val="002F4634"/>
    <w:rsid w:val="002F544D"/>
    <w:rsid w:val="002F6245"/>
    <w:rsid w:val="002F62CA"/>
    <w:rsid w:val="00300D23"/>
    <w:rsid w:val="00301DCB"/>
    <w:rsid w:val="00302F2C"/>
    <w:rsid w:val="003031B9"/>
    <w:rsid w:val="00303EF4"/>
    <w:rsid w:val="00304101"/>
    <w:rsid w:val="00307030"/>
    <w:rsid w:val="003101DA"/>
    <w:rsid w:val="00310687"/>
    <w:rsid w:val="003112A5"/>
    <w:rsid w:val="00311424"/>
    <w:rsid w:val="00312ABC"/>
    <w:rsid w:val="00313868"/>
    <w:rsid w:val="003141B9"/>
    <w:rsid w:val="003144FF"/>
    <w:rsid w:val="00314734"/>
    <w:rsid w:val="00315368"/>
    <w:rsid w:val="00315CDD"/>
    <w:rsid w:val="00316A72"/>
    <w:rsid w:val="003175A4"/>
    <w:rsid w:val="00321039"/>
    <w:rsid w:val="00322313"/>
    <w:rsid w:val="003224C2"/>
    <w:rsid w:val="0032333D"/>
    <w:rsid w:val="00323D47"/>
    <w:rsid w:val="00324584"/>
    <w:rsid w:val="00324ACD"/>
    <w:rsid w:val="00325211"/>
    <w:rsid w:val="0032711B"/>
    <w:rsid w:val="003277B3"/>
    <w:rsid w:val="00330172"/>
    <w:rsid w:val="00331123"/>
    <w:rsid w:val="00332197"/>
    <w:rsid w:val="0033256C"/>
    <w:rsid w:val="00332FE4"/>
    <w:rsid w:val="0033357F"/>
    <w:rsid w:val="00333971"/>
    <w:rsid w:val="0033433D"/>
    <w:rsid w:val="00335E3B"/>
    <w:rsid w:val="003363B2"/>
    <w:rsid w:val="0033772A"/>
    <w:rsid w:val="0033794F"/>
    <w:rsid w:val="003404E1"/>
    <w:rsid w:val="00343858"/>
    <w:rsid w:val="00344FFA"/>
    <w:rsid w:val="0034623A"/>
    <w:rsid w:val="00346E33"/>
    <w:rsid w:val="003528F2"/>
    <w:rsid w:val="00352CD6"/>
    <w:rsid w:val="003531ED"/>
    <w:rsid w:val="003533A2"/>
    <w:rsid w:val="003551F5"/>
    <w:rsid w:val="003553F2"/>
    <w:rsid w:val="003558FC"/>
    <w:rsid w:val="00356D89"/>
    <w:rsid w:val="00360669"/>
    <w:rsid w:val="003607D3"/>
    <w:rsid w:val="0036262B"/>
    <w:rsid w:val="003629D1"/>
    <w:rsid w:val="003636D9"/>
    <w:rsid w:val="00364435"/>
    <w:rsid w:val="00370023"/>
    <w:rsid w:val="00370E56"/>
    <w:rsid w:val="0037238D"/>
    <w:rsid w:val="003770EA"/>
    <w:rsid w:val="00384D54"/>
    <w:rsid w:val="003850B5"/>
    <w:rsid w:val="00385AF4"/>
    <w:rsid w:val="00385EB9"/>
    <w:rsid w:val="00387B0C"/>
    <w:rsid w:val="00387F38"/>
    <w:rsid w:val="00390832"/>
    <w:rsid w:val="00391488"/>
    <w:rsid w:val="0039271E"/>
    <w:rsid w:val="00392E4B"/>
    <w:rsid w:val="003940E3"/>
    <w:rsid w:val="0039554B"/>
    <w:rsid w:val="00395828"/>
    <w:rsid w:val="0039621A"/>
    <w:rsid w:val="003962F2"/>
    <w:rsid w:val="003965F5"/>
    <w:rsid w:val="003979B7"/>
    <w:rsid w:val="00397C84"/>
    <w:rsid w:val="003A12E6"/>
    <w:rsid w:val="003A1A55"/>
    <w:rsid w:val="003A2D65"/>
    <w:rsid w:val="003A3B49"/>
    <w:rsid w:val="003A3E8C"/>
    <w:rsid w:val="003A3FD1"/>
    <w:rsid w:val="003A4153"/>
    <w:rsid w:val="003A577F"/>
    <w:rsid w:val="003A6E85"/>
    <w:rsid w:val="003A714A"/>
    <w:rsid w:val="003A7CA5"/>
    <w:rsid w:val="003B164D"/>
    <w:rsid w:val="003B1B68"/>
    <w:rsid w:val="003B1C9F"/>
    <w:rsid w:val="003B1ED2"/>
    <w:rsid w:val="003B2C6F"/>
    <w:rsid w:val="003B3C10"/>
    <w:rsid w:val="003B43BF"/>
    <w:rsid w:val="003B4A8E"/>
    <w:rsid w:val="003B4F48"/>
    <w:rsid w:val="003C2151"/>
    <w:rsid w:val="003C41F3"/>
    <w:rsid w:val="003C43C8"/>
    <w:rsid w:val="003C5AD5"/>
    <w:rsid w:val="003D1D8E"/>
    <w:rsid w:val="003D265A"/>
    <w:rsid w:val="003D3F30"/>
    <w:rsid w:val="003D42F1"/>
    <w:rsid w:val="003D5722"/>
    <w:rsid w:val="003D5743"/>
    <w:rsid w:val="003E24EE"/>
    <w:rsid w:val="003E3888"/>
    <w:rsid w:val="003E3B4F"/>
    <w:rsid w:val="003E3F0C"/>
    <w:rsid w:val="003E56D0"/>
    <w:rsid w:val="003E61E8"/>
    <w:rsid w:val="003E6F3B"/>
    <w:rsid w:val="003E7037"/>
    <w:rsid w:val="003E7447"/>
    <w:rsid w:val="003E7C77"/>
    <w:rsid w:val="003F17AE"/>
    <w:rsid w:val="003F4DDF"/>
    <w:rsid w:val="00400593"/>
    <w:rsid w:val="004035ED"/>
    <w:rsid w:val="0040381F"/>
    <w:rsid w:val="00403927"/>
    <w:rsid w:val="0040432F"/>
    <w:rsid w:val="004056C9"/>
    <w:rsid w:val="00406708"/>
    <w:rsid w:val="00407F86"/>
    <w:rsid w:val="00410E21"/>
    <w:rsid w:val="0041133C"/>
    <w:rsid w:val="0041133F"/>
    <w:rsid w:val="004132B5"/>
    <w:rsid w:val="004134F6"/>
    <w:rsid w:val="004147BB"/>
    <w:rsid w:val="004153B8"/>
    <w:rsid w:val="00420596"/>
    <w:rsid w:val="00420BB8"/>
    <w:rsid w:val="0042539A"/>
    <w:rsid w:val="004256A4"/>
    <w:rsid w:val="00430731"/>
    <w:rsid w:val="0043171A"/>
    <w:rsid w:val="00431FF3"/>
    <w:rsid w:val="0043391D"/>
    <w:rsid w:val="00433F15"/>
    <w:rsid w:val="00434842"/>
    <w:rsid w:val="004363E3"/>
    <w:rsid w:val="00436497"/>
    <w:rsid w:val="0043679A"/>
    <w:rsid w:val="0043684D"/>
    <w:rsid w:val="00436AB7"/>
    <w:rsid w:val="004421A4"/>
    <w:rsid w:val="00442D54"/>
    <w:rsid w:val="004457C2"/>
    <w:rsid w:val="0044653F"/>
    <w:rsid w:val="00447AF5"/>
    <w:rsid w:val="0045767D"/>
    <w:rsid w:val="00457B9C"/>
    <w:rsid w:val="0046001E"/>
    <w:rsid w:val="00460066"/>
    <w:rsid w:val="00461681"/>
    <w:rsid w:val="00462477"/>
    <w:rsid w:val="00463BF0"/>
    <w:rsid w:val="00463D1D"/>
    <w:rsid w:val="00463DF1"/>
    <w:rsid w:val="00464559"/>
    <w:rsid w:val="00470B6F"/>
    <w:rsid w:val="00471F96"/>
    <w:rsid w:val="004723B0"/>
    <w:rsid w:val="004741F9"/>
    <w:rsid w:val="00474788"/>
    <w:rsid w:val="00474D56"/>
    <w:rsid w:val="004758C0"/>
    <w:rsid w:val="00475951"/>
    <w:rsid w:val="0047602C"/>
    <w:rsid w:val="004762A6"/>
    <w:rsid w:val="0047757A"/>
    <w:rsid w:val="004812A8"/>
    <w:rsid w:val="004829DF"/>
    <w:rsid w:val="0048488F"/>
    <w:rsid w:val="00485E6C"/>
    <w:rsid w:val="00486499"/>
    <w:rsid w:val="00491785"/>
    <w:rsid w:val="00493821"/>
    <w:rsid w:val="0049432C"/>
    <w:rsid w:val="00495799"/>
    <w:rsid w:val="00496096"/>
    <w:rsid w:val="004978D7"/>
    <w:rsid w:val="004A0735"/>
    <w:rsid w:val="004A125B"/>
    <w:rsid w:val="004A24FD"/>
    <w:rsid w:val="004A3274"/>
    <w:rsid w:val="004A35A4"/>
    <w:rsid w:val="004A4929"/>
    <w:rsid w:val="004A4C5C"/>
    <w:rsid w:val="004A66AC"/>
    <w:rsid w:val="004A7602"/>
    <w:rsid w:val="004B00FC"/>
    <w:rsid w:val="004B01FA"/>
    <w:rsid w:val="004B03A5"/>
    <w:rsid w:val="004B2B61"/>
    <w:rsid w:val="004B3BA2"/>
    <w:rsid w:val="004B44D0"/>
    <w:rsid w:val="004C20E9"/>
    <w:rsid w:val="004C258C"/>
    <w:rsid w:val="004C3E83"/>
    <w:rsid w:val="004C6B16"/>
    <w:rsid w:val="004C78DC"/>
    <w:rsid w:val="004D0D64"/>
    <w:rsid w:val="004D2DAA"/>
    <w:rsid w:val="004D4979"/>
    <w:rsid w:val="004D4F16"/>
    <w:rsid w:val="004D60AF"/>
    <w:rsid w:val="004E0345"/>
    <w:rsid w:val="004E2B75"/>
    <w:rsid w:val="004E2ED1"/>
    <w:rsid w:val="004E387B"/>
    <w:rsid w:val="004E4D71"/>
    <w:rsid w:val="004E5F59"/>
    <w:rsid w:val="004E6132"/>
    <w:rsid w:val="004E6C85"/>
    <w:rsid w:val="004F038C"/>
    <w:rsid w:val="004F18AA"/>
    <w:rsid w:val="004F2899"/>
    <w:rsid w:val="004F4052"/>
    <w:rsid w:val="004F610D"/>
    <w:rsid w:val="004F611A"/>
    <w:rsid w:val="005001C3"/>
    <w:rsid w:val="00501989"/>
    <w:rsid w:val="00501EC6"/>
    <w:rsid w:val="00502631"/>
    <w:rsid w:val="00502920"/>
    <w:rsid w:val="005042B7"/>
    <w:rsid w:val="00511972"/>
    <w:rsid w:val="00511A0C"/>
    <w:rsid w:val="00513AD3"/>
    <w:rsid w:val="00517BD2"/>
    <w:rsid w:val="00522A72"/>
    <w:rsid w:val="0052388B"/>
    <w:rsid w:val="005254ED"/>
    <w:rsid w:val="00526054"/>
    <w:rsid w:val="00526392"/>
    <w:rsid w:val="0052775D"/>
    <w:rsid w:val="005303F8"/>
    <w:rsid w:val="00531288"/>
    <w:rsid w:val="00533E2B"/>
    <w:rsid w:val="00533F01"/>
    <w:rsid w:val="00536A35"/>
    <w:rsid w:val="00537E5D"/>
    <w:rsid w:val="00537EDF"/>
    <w:rsid w:val="00542696"/>
    <w:rsid w:val="00543AE4"/>
    <w:rsid w:val="00544385"/>
    <w:rsid w:val="00550442"/>
    <w:rsid w:val="00550D9C"/>
    <w:rsid w:val="00552E6F"/>
    <w:rsid w:val="00553409"/>
    <w:rsid w:val="00553D4C"/>
    <w:rsid w:val="005543B1"/>
    <w:rsid w:val="005550BA"/>
    <w:rsid w:val="00556D0C"/>
    <w:rsid w:val="00556F84"/>
    <w:rsid w:val="00557623"/>
    <w:rsid w:val="00560E03"/>
    <w:rsid w:val="005618BF"/>
    <w:rsid w:val="0056474D"/>
    <w:rsid w:val="00566529"/>
    <w:rsid w:val="00566724"/>
    <w:rsid w:val="00570434"/>
    <w:rsid w:val="00571320"/>
    <w:rsid w:val="005718F6"/>
    <w:rsid w:val="00571AAA"/>
    <w:rsid w:val="00571B00"/>
    <w:rsid w:val="00571D56"/>
    <w:rsid w:val="00571FFF"/>
    <w:rsid w:val="005741BA"/>
    <w:rsid w:val="00575A03"/>
    <w:rsid w:val="005767EA"/>
    <w:rsid w:val="0058654A"/>
    <w:rsid w:val="00586649"/>
    <w:rsid w:val="00586E5A"/>
    <w:rsid w:val="00587585"/>
    <w:rsid w:val="00587CB6"/>
    <w:rsid w:val="00587DE4"/>
    <w:rsid w:val="00587F23"/>
    <w:rsid w:val="00590E3B"/>
    <w:rsid w:val="005922F0"/>
    <w:rsid w:val="005926BB"/>
    <w:rsid w:val="005935D6"/>
    <w:rsid w:val="0059438C"/>
    <w:rsid w:val="005948FA"/>
    <w:rsid w:val="005950B4"/>
    <w:rsid w:val="00596A28"/>
    <w:rsid w:val="005A0D15"/>
    <w:rsid w:val="005A23AB"/>
    <w:rsid w:val="005A3331"/>
    <w:rsid w:val="005A62CA"/>
    <w:rsid w:val="005A7313"/>
    <w:rsid w:val="005B0834"/>
    <w:rsid w:val="005B1034"/>
    <w:rsid w:val="005B11D5"/>
    <w:rsid w:val="005B1481"/>
    <w:rsid w:val="005B18DF"/>
    <w:rsid w:val="005B2938"/>
    <w:rsid w:val="005B384E"/>
    <w:rsid w:val="005B4E53"/>
    <w:rsid w:val="005B4F75"/>
    <w:rsid w:val="005B59C8"/>
    <w:rsid w:val="005B5FDE"/>
    <w:rsid w:val="005B686F"/>
    <w:rsid w:val="005B6A3F"/>
    <w:rsid w:val="005C027C"/>
    <w:rsid w:val="005C0FF6"/>
    <w:rsid w:val="005C4159"/>
    <w:rsid w:val="005C4522"/>
    <w:rsid w:val="005D0840"/>
    <w:rsid w:val="005D0C90"/>
    <w:rsid w:val="005D1404"/>
    <w:rsid w:val="005D26C5"/>
    <w:rsid w:val="005D2D34"/>
    <w:rsid w:val="005D3546"/>
    <w:rsid w:val="005D45DE"/>
    <w:rsid w:val="005D4FB2"/>
    <w:rsid w:val="005D6E92"/>
    <w:rsid w:val="005E121F"/>
    <w:rsid w:val="005E798F"/>
    <w:rsid w:val="005F4C13"/>
    <w:rsid w:val="005F62CA"/>
    <w:rsid w:val="005F7748"/>
    <w:rsid w:val="0060012A"/>
    <w:rsid w:val="00600909"/>
    <w:rsid w:val="00604299"/>
    <w:rsid w:val="00605349"/>
    <w:rsid w:val="00610E60"/>
    <w:rsid w:val="006111EF"/>
    <w:rsid w:val="00611D92"/>
    <w:rsid w:val="00613962"/>
    <w:rsid w:val="0061496E"/>
    <w:rsid w:val="006160E4"/>
    <w:rsid w:val="006202D6"/>
    <w:rsid w:val="00622B83"/>
    <w:rsid w:val="00622F55"/>
    <w:rsid w:val="0062301D"/>
    <w:rsid w:val="00627C78"/>
    <w:rsid w:val="00630961"/>
    <w:rsid w:val="00631740"/>
    <w:rsid w:val="00631747"/>
    <w:rsid w:val="006327BC"/>
    <w:rsid w:val="00632941"/>
    <w:rsid w:val="00633373"/>
    <w:rsid w:val="0063433E"/>
    <w:rsid w:val="00634E16"/>
    <w:rsid w:val="006357D2"/>
    <w:rsid w:val="0063685D"/>
    <w:rsid w:val="00637A8B"/>
    <w:rsid w:val="00640C97"/>
    <w:rsid w:val="00640D6C"/>
    <w:rsid w:val="0064137B"/>
    <w:rsid w:val="00642173"/>
    <w:rsid w:val="00643E4C"/>
    <w:rsid w:val="00644C1D"/>
    <w:rsid w:val="00644C24"/>
    <w:rsid w:val="00646C5B"/>
    <w:rsid w:val="00646CCA"/>
    <w:rsid w:val="0065012A"/>
    <w:rsid w:val="00653B35"/>
    <w:rsid w:val="0065655D"/>
    <w:rsid w:val="00656F1B"/>
    <w:rsid w:val="0065708F"/>
    <w:rsid w:val="006619F5"/>
    <w:rsid w:val="0066324F"/>
    <w:rsid w:val="0066350D"/>
    <w:rsid w:val="00663FEC"/>
    <w:rsid w:val="0066533B"/>
    <w:rsid w:val="00665ADE"/>
    <w:rsid w:val="00665B18"/>
    <w:rsid w:val="00665D48"/>
    <w:rsid w:val="00665FD3"/>
    <w:rsid w:val="006662A2"/>
    <w:rsid w:val="00667863"/>
    <w:rsid w:val="00670723"/>
    <w:rsid w:val="006715BD"/>
    <w:rsid w:val="00671BF0"/>
    <w:rsid w:val="00671D5A"/>
    <w:rsid w:val="00680743"/>
    <w:rsid w:val="00680A4C"/>
    <w:rsid w:val="00680BB5"/>
    <w:rsid w:val="00682584"/>
    <w:rsid w:val="00684A0F"/>
    <w:rsid w:val="00687BE6"/>
    <w:rsid w:val="00690EE5"/>
    <w:rsid w:val="00693F3D"/>
    <w:rsid w:val="00694B30"/>
    <w:rsid w:val="0069608D"/>
    <w:rsid w:val="00697965"/>
    <w:rsid w:val="00697FCB"/>
    <w:rsid w:val="006A02F6"/>
    <w:rsid w:val="006A19A5"/>
    <w:rsid w:val="006A34DA"/>
    <w:rsid w:val="006A5BE3"/>
    <w:rsid w:val="006A732C"/>
    <w:rsid w:val="006A73DB"/>
    <w:rsid w:val="006A7DE5"/>
    <w:rsid w:val="006B35DA"/>
    <w:rsid w:val="006B4549"/>
    <w:rsid w:val="006B47EF"/>
    <w:rsid w:val="006B4DCA"/>
    <w:rsid w:val="006B658D"/>
    <w:rsid w:val="006B6B70"/>
    <w:rsid w:val="006C1213"/>
    <w:rsid w:val="006C1BB2"/>
    <w:rsid w:val="006C2C24"/>
    <w:rsid w:val="006C384E"/>
    <w:rsid w:val="006C6904"/>
    <w:rsid w:val="006C7D36"/>
    <w:rsid w:val="006D0AA8"/>
    <w:rsid w:val="006D2FAA"/>
    <w:rsid w:val="006D488B"/>
    <w:rsid w:val="006D4E61"/>
    <w:rsid w:val="006D5A11"/>
    <w:rsid w:val="006D7655"/>
    <w:rsid w:val="006D79ED"/>
    <w:rsid w:val="006D7A46"/>
    <w:rsid w:val="006E153E"/>
    <w:rsid w:val="006E1A13"/>
    <w:rsid w:val="006E440E"/>
    <w:rsid w:val="006E5739"/>
    <w:rsid w:val="006E69ED"/>
    <w:rsid w:val="006E7270"/>
    <w:rsid w:val="006E776A"/>
    <w:rsid w:val="006F0A50"/>
    <w:rsid w:val="006F0F90"/>
    <w:rsid w:val="006F2D9B"/>
    <w:rsid w:val="006F375B"/>
    <w:rsid w:val="006F4278"/>
    <w:rsid w:val="006F442D"/>
    <w:rsid w:val="006F4F94"/>
    <w:rsid w:val="006F5ED8"/>
    <w:rsid w:val="006F60D4"/>
    <w:rsid w:val="006F76BE"/>
    <w:rsid w:val="0070010A"/>
    <w:rsid w:val="0070157A"/>
    <w:rsid w:val="00702043"/>
    <w:rsid w:val="007030DC"/>
    <w:rsid w:val="007036E0"/>
    <w:rsid w:val="00704BDE"/>
    <w:rsid w:val="007104EE"/>
    <w:rsid w:val="00710B50"/>
    <w:rsid w:val="007110F1"/>
    <w:rsid w:val="00711D50"/>
    <w:rsid w:val="0071317A"/>
    <w:rsid w:val="00713A53"/>
    <w:rsid w:val="00715766"/>
    <w:rsid w:val="00716AAF"/>
    <w:rsid w:val="00721698"/>
    <w:rsid w:val="0072428B"/>
    <w:rsid w:val="007248B5"/>
    <w:rsid w:val="00724ACD"/>
    <w:rsid w:val="0072538C"/>
    <w:rsid w:val="00725453"/>
    <w:rsid w:val="0072578C"/>
    <w:rsid w:val="0072677A"/>
    <w:rsid w:val="007269FD"/>
    <w:rsid w:val="00726C73"/>
    <w:rsid w:val="0073207E"/>
    <w:rsid w:val="00732268"/>
    <w:rsid w:val="007330FB"/>
    <w:rsid w:val="00733107"/>
    <w:rsid w:val="007332D3"/>
    <w:rsid w:val="0073371C"/>
    <w:rsid w:val="0073399B"/>
    <w:rsid w:val="0073441F"/>
    <w:rsid w:val="007406E8"/>
    <w:rsid w:val="0074554D"/>
    <w:rsid w:val="007465B7"/>
    <w:rsid w:val="007471BC"/>
    <w:rsid w:val="0075455F"/>
    <w:rsid w:val="00754577"/>
    <w:rsid w:val="007559F8"/>
    <w:rsid w:val="00761F28"/>
    <w:rsid w:val="00762B99"/>
    <w:rsid w:val="00766C2A"/>
    <w:rsid w:val="00770D27"/>
    <w:rsid w:val="007726A7"/>
    <w:rsid w:val="00772B99"/>
    <w:rsid w:val="00773151"/>
    <w:rsid w:val="0077541E"/>
    <w:rsid w:val="00775644"/>
    <w:rsid w:val="00775A70"/>
    <w:rsid w:val="0077686E"/>
    <w:rsid w:val="00777487"/>
    <w:rsid w:val="00777F52"/>
    <w:rsid w:val="0078043B"/>
    <w:rsid w:val="0078140F"/>
    <w:rsid w:val="00782765"/>
    <w:rsid w:val="007913F9"/>
    <w:rsid w:val="007929C5"/>
    <w:rsid w:val="00793168"/>
    <w:rsid w:val="007936EC"/>
    <w:rsid w:val="00793960"/>
    <w:rsid w:val="007A04B7"/>
    <w:rsid w:val="007A0656"/>
    <w:rsid w:val="007A06F5"/>
    <w:rsid w:val="007A0EBB"/>
    <w:rsid w:val="007A3913"/>
    <w:rsid w:val="007A3B93"/>
    <w:rsid w:val="007A7900"/>
    <w:rsid w:val="007B1396"/>
    <w:rsid w:val="007B475C"/>
    <w:rsid w:val="007B4790"/>
    <w:rsid w:val="007B726F"/>
    <w:rsid w:val="007C1177"/>
    <w:rsid w:val="007C22C3"/>
    <w:rsid w:val="007C388A"/>
    <w:rsid w:val="007C483D"/>
    <w:rsid w:val="007C5725"/>
    <w:rsid w:val="007C75DA"/>
    <w:rsid w:val="007D18DF"/>
    <w:rsid w:val="007D4449"/>
    <w:rsid w:val="007D448C"/>
    <w:rsid w:val="007D58F0"/>
    <w:rsid w:val="007D5D79"/>
    <w:rsid w:val="007D7100"/>
    <w:rsid w:val="007D744C"/>
    <w:rsid w:val="007D7CBE"/>
    <w:rsid w:val="007E0075"/>
    <w:rsid w:val="007E08D2"/>
    <w:rsid w:val="007E41A3"/>
    <w:rsid w:val="007E54BB"/>
    <w:rsid w:val="007E5C03"/>
    <w:rsid w:val="007E602B"/>
    <w:rsid w:val="007E6832"/>
    <w:rsid w:val="007E72F5"/>
    <w:rsid w:val="007F058E"/>
    <w:rsid w:val="007F13D1"/>
    <w:rsid w:val="007F23A2"/>
    <w:rsid w:val="007F24E1"/>
    <w:rsid w:val="007F340D"/>
    <w:rsid w:val="007F3C6A"/>
    <w:rsid w:val="007F423E"/>
    <w:rsid w:val="007F52B6"/>
    <w:rsid w:val="007F5BC0"/>
    <w:rsid w:val="00803D7F"/>
    <w:rsid w:val="00805627"/>
    <w:rsid w:val="00805DB9"/>
    <w:rsid w:val="00807C19"/>
    <w:rsid w:val="00811E54"/>
    <w:rsid w:val="00811F80"/>
    <w:rsid w:val="00812158"/>
    <w:rsid w:val="008130AA"/>
    <w:rsid w:val="008134E7"/>
    <w:rsid w:val="00814401"/>
    <w:rsid w:val="0081623B"/>
    <w:rsid w:val="00816680"/>
    <w:rsid w:val="0082043A"/>
    <w:rsid w:val="0082383A"/>
    <w:rsid w:val="00827D0D"/>
    <w:rsid w:val="008312D5"/>
    <w:rsid w:val="008316E5"/>
    <w:rsid w:val="00833075"/>
    <w:rsid w:val="00833902"/>
    <w:rsid w:val="00833914"/>
    <w:rsid w:val="0083458C"/>
    <w:rsid w:val="008351EB"/>
    <w:rsid w:val="00836464"/>
    <w:rsid w:val="00837C65"/>
    <w:rsid w:val="0084178B"/>
    <w:rsid w:val="008419A4"/>
    <w:rsid w:val="00841F2F"/>
    <w:rsid w:val="008434B5"/>
    <w:rsid w:val="0084405B"/>
    <w:rsid w:val="00845448"/>
    <w:rsid w:val="00845C58"/>
    <w:rsid w:val="00851181"/>
    <w:rsid w:val="00851962"/>
    <w:rsid w:val="008536B3"/>
    <w:rsid w:val="00853960"/>
    <w:rsid w:val="00863E0F"/>
    <w:rsid w:val="00865FC3"/>
    <w:rsid w:val="008666CC"/>
    <w:rsid w:val="00866F56"/>
    <w:rsid w:val="00870925"/>
    <w:rsid w:val="00871C97"/>
    <w:rsid w:val="008741B8"/>
    <w:rsid w:val="00874929"/>
    <w:rsid w:val="008755BF"/>
    <w:rsid w:val="00876231"/>
    <w:rsid w:val="00877C48"/>
    <w:rsid w:val="00882743"/>
    <w:rsid w:val="0088404E"/>
    <w:rsid w:val="00884AB9"/>
    <w:rsid w:val="00886D9C"/>
    <w:rsid w:val="00887B24"/>
    <w:rsid w:val="00887EA0"/>
    <w:rsid w:val="00892E17"/>
    <w:rsid w:val="00895AF5"/>
    <w:rsid w:val="00897AFD"/>
    <w:rsid w:val="008A207D"/>
    <w:rsid w:val="008A278A"/>
    <w:rsid w:val="008A28AC"/>
    <w:rsid w:val="008A53C4"/>
    <w:rsid w:val="008B4606"/>
    <w:rsid w:val="008B60AA"/>
    <w:rsid w:val="008B6A08"/>
    <w:rsid w:val="008B6F47"/>
    <w:rsid w:val="008B7018"/>
    <w:rsid w:val="008B79AC"/>
    <w:rsid w:val="008C0EC3"/>
    <w:rsid w:val="008C2074"/>
    <w:rsid w:val="008C23AB"/>
    <w:rsid w:val="008C3E61"/>
    <w:rsid w:val="008C4384"/>
    <w:rsid w:val="008C49F8"/>
    <w:rsid w:val="008C5DD9"/>
    <w:rsid w:val="008D055C"/>
    <w:rsid w:val="008D155A"/>
    <w:rsid w:val="008D1822"/>
    <w:rsid w:val="008D4C32"/>
    <w:rsid w:val="008D4F3C"/>
    <w:rsid w:val="008D5F52"/>
    <w:rsid w:val="008D6B35"/>
    <w:rsid w:val="008D77C7"/>
    <w:rsid w:val="008E0C9D"/>
    <w:rsid w:val="008E1D46"/>
    <w:rsid w:val="008E285B"/>
    <w:rsid w:val="008E2CDA"/>
    <w:rsid w:val="008E3558"/>
    <w:rsid w:val="008E370C"/>
    <w:rsid w:val="008E3F3F"/>
    <w:rsid w:val="008E4413"/>
    <w:rsid w:val="008E7D41"/>
    <w:rsid w:val="008F1018"/>
    <w:rsid w:val="008F19ED"/>
    <w:rsid w:val="008F1FEB"/>
    <w:rsid w:val="008F21AE"/>
    <w:rsid w:val="008F56A9"/>
    <w:rsid w:val="008F63CD"/>
    <w:rsid w:val="00901D19"/>
    <w:rsid w:val="00902823"/>
    <w:rsid w:val="009038ED"/>
    <w:rsid w:val="00903C00"/>
    <w:rsid w:val="00903C52"/>
    <w:rsid w:val="00904B01"/>
    <w:rsid w:val="00904CEF"/>
    <w:rsid w:val="009051CB"/>
    <w:rsid w:val="0091104F"/>
    <w:rsid w:val="00920623"/>
    <w:rsid w:val="0092192E"/>
    <w:rsid w:val="009245AD"/>
    <w:rsid w:val="00924D2B"/>
    <w:rsid w:val="00925653"/>
    <w:rsid w:val="009276F0"/>
    <w:rsid w:val="00930689"/>
    <w:rsid w:val="0093287A"/>
    <w:rsid w:val="009353F9"/>
    <w:rsid w:val="009365BD"/>
    <w:rsid w:val="009405AA"/>
    <w:rsid w:val="009411A0"/>
    <w:rsid w:val="00945964"/>
    <w:rsid w:val="009459C0"/>
    <w:rsid w:val="00950EBB"/>
    <w:rsid w:val="0095233A"/>
    <w:rsid w:val="00954700"/>
    <w:rsid w:val="00955808"/>
    <w:rsid w:val="00955D45"/>
    <w:rsid w:val="0095609A"/>
    <w:rsid w:val="00956D55"/>
    <w:rsid w:val="00957E1A"/>
    <w:rsid w:val="009619AE"/>
    <w:rsid w:val="00961C2E"/>
    <w:rsid w:val="00963476"/>
    <w:rsid w:val="009660BA"/>
    <w:rsid w:val="009666B0"/>
    <w:rsid w:val="00973ECB"/>
    <w:rsid w:val="009741EC"/>
    <w:rsid w:val="00975EEC"/>
    <w:rsid w:val="00976520"/>
    <w:rsid w:val="00976A59"/>
    <w:rsid w:val="00980634"/>
    <w:rsid w:val="00983007"/>
    <w:rsid w:val="009852BB"/>
    <w:rsid w:val="00985DA0"/>
    <w:rsid w:val="009901FD"/>
    <w:rsid w:val="00994079"/>
    <w:rsid w:val="00994953"/>
    <w:rsid w:val="00994E11"/>
    <w:rsid w:val="009957FF"/>
    <w:rsid w:val="00995DCE"/>
    <w:rsid w:val="00996D72"/>
    <w:rsid w:val="00997E3A"/>
    <w:rsid w:val="009A1239"/>
    <w:rsid w:val="009A16CC"/>
    <w:rsid w:val="009A17B8"/>
    <w:rsid w:val="009A78C4"/>
    <w:rsid w:val="009B17C6"/>
    <w:rsid w:val="009B3B96"/>
    <w:rsid w:val="009B4A32"/>
    <w:rsid w:val="009B4B6A"/>
    <w:rsid w:val="009B582F"/>
    <w:rsid w:val="009B5C00"/>
    <w:rsid w:val="009B689A"/>
    <w:rsid w:val="009C095E"/>
    <w:rsid w:val="009C337D"/>
    <w:rsid w:val="009C49A6"/>
    <w:rsid w:val="009C5DBE"/>
    <w:rsid w:val="009C63B7"/>
    <w:rsid w:val="009C7401"/>
    <w:rsid w:val="009D0F7C"/>
    <w:rsid w:val="009D37A2"/>
    <w:rsid w:val="009D44E7"/>
    <w:rsid w:val="009D7949"/>
    <w:rsid w:val="009E2495"/>
    <w:rsid w:val="009E392C"/>
    <w:rsid w:val="009E4707"/>
    <w:rsid w:val="009E624D"/>
    <w:rsid w:val="009F049B"/>
    <w:rsid w:val="009F0D5B"/>
    <w:rsid w:val="009F20C9"/>
    <w:rsid w:val="009F2191"/>
    <w:rsid w:val="009F37B1"/>
    <w:rsid w:val="009F3BA0"/>
    <w:rsid w:val="009F7E93"/>
    <w:rsid w:val="00A0055E"/>
    <w:rsid w:val="00A036CF"/>
    <w:rsid w:val="00A03856"/>
    <w:rsid w:val="00A03880"/>
    <w:rsid w:val="00A03F83"/>
    <w:rsid w:val="00A04188"/>
    <w:rsid w:val="00A04F78"/>
    <w:rsid w:val="00A05FD4"/>
    <w:rsid w:val="00A07235"/>
    <w:rsid w:val="00A07628"/>
    <w:rsid w:val="00A101CF"/>
    <w:rsid w:val="00A10764"/>
    <w:rsid w:val="00A11470"/>
    <w:rsid w:val="00A13395"/>
    <w:rsid w:val="00A13965"/>
    <w:rsid w:val="00A14276"/>
    <w:rsid w:val="00A1459B"/>
    <w:rsid w:val="00A14F26"/>
    <w:rsid w:val="00A15A7D"/>
    <w:rsid w:val="00A173A4"/>
    <w:rsid w:val="00A17559"/>
    <w:rsid w:val="00A1797F"/>
    <w:rsid w:val="00A23580"/>
    <w:rsid w:val="00A24297"/>
    <w:rsid w:val="00A24BFB"/>
    <w:rsid w:val="00A261E2"/>
    <w:rsid w:val="00A26413"/>
    <w:rsid w:val="00A27A3B"/>
    <w:rsid w:val="00A307CC"/>
    <w:rsid w:val="00A32F8F"/>
    <w:rsid w:val="00A337DF"/>
    <w:rsid w:val="00A348B0"/>
    <w:rsid w:val="00A36114"/>
    <w:rsid w:val="00A373AA"/>
    <w:rsid w:val="00A40692"/>
    <w:rsid w:val="00A4102F"/>
    <w:rsid w:val="00A41617"/>
    <w:rsid w:val="00A41C9A"/>
    <w:rsid w:val="00A44EAC"/>
    <w:rsid w:val="00A4538F"/>
    <w:rsid w:val="00A471AD"/>
    <w:rsid w:val="00A51650"/>
    <w:rsid w:val="00A51AA7"/>
    <w:rsid w:val="00A52724"/>
    <w:rsid w:val="00A533AE"/>
    <w:rsid w:val="00A60693"/>
    <w:rsid w:val="00A62FD8"/>
    <w:rsid w:val="00A63FAF"/>
    <w:rsid w:val="00A654C7"/>
    <w:rsid w:val="00A70CA2"/>
    <w:rsid w:val="00A83508"/>
    <w:rsid w:val="00A8385D"/>
    <w:rsid w:val="00A85875"/>
    <w:rsid w:val="00A92455"/>
    <w:rsid w:val="00A945A7"/>
    <w:rsid w:val="00AA1572"/>
    <w:rsid w:val="00AA2DDE"/>
    <w:rsid w:val="00AA3F96"/>
    <w:rsid w:val="00AA41ED"/>
    <w:rsid w:val="00AA5381"/>
    <w:rsid w:val="00AB31D3"/>
    <w:rsid w:val="00AB348E"/>
    <w:rsid w:val="00AB3502"/>
    <w:rsid w:val="00AB7521"/>
    <w:rsid w:val="00AC0E3A"/>
    <w:rsid w:val="00AC33AD"/>
    <w:rsid w:val="00AC33D6"/>
    <w:rsid w:val="00AC44F4"/>
    <w:rsid w:val="00AC46C7"/>
    <w:rsid w:val="00AC48C3"/>
    <w:rsid w:val="00AC607F"/>
    <w:rsid w:val="00AC7F6F"/>
    <w:rsid w:val="00AD0C4E"/>
    <w:rsid w:val="00AD1333"/>
    <w:rsid w:val="00AD15E9"/>
    <w:rsid w:val="00AD2431"/>
    <w:rsid w:val="00AD2DBB"/>
    <w:rsid w:val="00AD3C91"/>
    <w:rsid w:val="00AD4846"/>
    <w:rsid w:val="00AD5D9C"/>
    <w:rsid w:val="00AD6568"/>
    <w:rsid w:val="00AE1C82"/>
    <w:rsid w:val="00AE1E4A"/>
    <w:rsid w:val="00AE361C"/>
    <w:rsid w:val="00AE6DFF"/>
    <w:rsid w:val="00AE75B3"/>
    <w:rsid w:val="00AF11A0"/>
    <w:rsid w:val="00AF2DE4"/>
    <w:rsid w:val="00AF3388"/>
    <w:rsid w:val="00AF45E7"/>
    <w:rsid w:val="00AF531C"/>
    <w:rsid w:val="00AF6B9B"/>
    <w:rsid w:val="00B00A62"/>
    <w:rsid w:val="00B00ADE"/>
    <w:rsid w:val="00B018CA"/>
    <w:rsid w:val="00B01C26"/>
    <w:rsid w:val="00B027CA"/>
    <w:rsid w:val="00B0449E"/>
    <w:rsid w:val="00B12E5A"/>
    <w:rsid w:val="00B137A3"/>
    <w:rsid w:val="00B137B3"/>
    <w:rsid w:val="00B13A9A"/>
    <w:rsid w:val="00B15DFE"/>
    <w:rsid w:val="00B16AFE"/>
    <w:rsid w:val="00B20B2D"/>
    <w:rsid w:val="00B21680"/>
    <w:rsid w:val="00B21E68"/>
    <w:rsid w:val="00B21F80"/>
    <w:rsid w:val="00B22354"/>
    <w:rsid w:val="00B22873"/>
    <w:rsid w:val="00B25187"/>
    <w:rsid w:val="00B2537C"/>
    <w:rsid w:val="00B2599D"/>
    <w:rsid w:val="00B2601D"/>
    <w:rsid w:val="00B264BE"/>
    <w:rsid w:val="00B26C53"/>
    <w:rsid w:val="00B27F7B"/>
    <w:rsid w:val="00B30599"/>
    <w:rsid w:val="00B31656"/>
    <w:rsid w:val="00B33BE9"/>
    <w:rsid w:val="00B34EC0"/>
    <w:rsid w:val="00B35341"/>
    <w:rsid w:val="00B35F01"/>
    <w:rsid w:val="00B37EE4"/>
    <w:rsid w:val="00B413E8"/>
    <w:rsid w:val="00B42D56"/>
    <w:rsid w:val="00B46059"/>
    <w:rsid w:val="00B467C6"/>
    <w:rsid w:val="00B468F0"/>
    <w:rsid w:val="00B46D4C"/>
    <w:rsid w:val="00B52217"/>
    <w:rsid w:val="00B52E40"/>
    <w:rsid w:val="00B53D8A"/>
    <w:rsid w:val="00B53EDF"/>
    <w:rsid w:val="00B54819"/>
    <w:rsid w:val="00B554EC"/>
    <w:rsid w:val="00B5561F"/>
    <w:rsid w:val="00B55BCE"/>
    <w:rsid w:val="00B57BBE"/>
    <w:rsid w:val="00B60958"/>
    <w:rsid w:val="00B61B46"/>
    <w:rsid w:val="00B62211"/>
    <w:rsid w:val="00B62DCE"/>
    <w:rsid w:val="00B62E96"/>
    <w:rsid w:val="00B64CF6"/>
    <w:rsid w:val="00B65A63"/>
    <w:rsid w:val="00B7044A"/>
    <w:rsid w:val="00B704F2"/>
    <w:rsid w:val="00B70556"/>
    <w:rsid w:val="00B709AD"/>
    <w:rsid w:val="00B714CE"/>
    <w:rsid w:val="00B716E5"/>
    <w:rsid w:val="00B740DC"/>
    <w:rsid w:val="00B75FA0"/>
    <w:rsid w:val="00B76F03"/>
    <w:rsid w:val="00B80218"/>
    <w:rsid w:val="00B8040F"/>
    <w:rsid w:val="00B81EDD"/>
    <w:rsid w:val="00B8201C"/>
    <w:rsid w:val="00B8369B"/>
    <w:rsid w:val="00B83EC9"/>
    <w:rsid w:val="00B85027"/>
    <w:rsid w:val="00B858B7"/>
    <w:rsid w:val="00B86306"/>
    <w:rsid w:val="00B908B7"/>
    <w:rsid w:val="00B915E5"/>
    <w:rsid w:val="00B92787"/>
    <w:rsid w:val="00B92830"/>
    <w:rsid w:val="00B92AB1"/>
    <w:rsid w:val="00B92B7C"/>
    <w:rsid w:val="00B94006"/>
    <w:rsid w:val="00B9412E"/>
    <w:rsid w:val="00B94C52"/>
    <w:rsid w:val="00B95217"/>
    <w:rsid w:val="00B9529F"/>
    <w:rsid w:val="00B9579D"/>
    <w:rsid w:val="00B96B26"/>
    <w:rsid w:val="00B96E4C"/>
    <w:rsid w:val="00B97286"/>
    <w:rsid w:val="00BA02B9"/>
    <w:rsid w:val="00BA127B"/>
    <w:rsid w:val="00BA41CD"/>
    <w:rsid w:val="00BA58C1"/>
    <w:rsid w:val="00BA6DA7"/>
    <w:rsid w:val="00BA7751"/>
    <w:rsid w:val="00BB19CA"/>
    <w:rsid w:val="00BB3407"/>
    <w:rsid w:val="00BB686F"/>
    <w:rsid w:val="00BB6C03"/>
    <w:rsid w:val="00BB713E"/>
    <w:rsid w:val="00BC051A"/>
    <w:rsid w:val="00BC2658"/>
    <w:rsid w:val="00BC3FB8"/>
    <w:rsid w:val="00BC40CC"/>
    <w:rsid w:val="00BC455A"/>
    <w:rsid w:val="00BC587B"/>
    <w:rsid w:val="00BC7168"/>
    <w:rsid w:val="00BD02D5"/>
    <w:rsid w:val="00BD1EBE"/>
    <w:rsid w:val="00BD3235"/>
    <w:rsid w:val="00BD6836"/>
    <w:rsid w:val="00BD71EC"/>
    <w:rsid w:val="00BD776B"/>
    <w:rsid w:val="00BE0AFF"/>
    <w:rsid w:val="00BE35B5"/>
    <w:rsid w:val="00BE502F"/>
    <w:rsid w:val="00BE565F"/>
    <w:rsid w:val="00BE5838"/>
    <w:rsid w:val="00BF0943"/>
    <w:rsid w:val="00BF1BEF"/>
    <w:rsid w:val="00BF2740"/>
    <w:rsid w:val="00BF5A8F"/>
    <w:rsid w:val="00BF6136"/>
    <w:rsid w:val="00BF6F0B"/>
    <w:rsid w:val="00BF75F7"/>
    <w:rsid w:val="00BF7FEB"/>
    <w:rsid w:val="00C00A2F"/>
    <w:rsid w:val="00C01777"/>
    <w:rsid w:val="00C02269"/>
    <w:rsid w:val="00C03884"/>
    <w:rsid w:val="00C0555A"/>
    <w:rsid w:val="00C072EE"/>
    <w:rsid w:val="00C075A7"/>
    <w:rsid w:val="00C07FDD"/>
    <w:rsid w:val="00C159B2"/>
    <w:rsid w:val="00C15A16"/>
    <w:rsid w:val="00C178F8"/>
    <w:rsid w:val="00C17E96"/>
    <w:rsid w:val="00C216DE"/>
    <w:rsid w:val="00C22C5E"/>
    <w:rsid w:val="00C23F7E"/>
    <w:rsid w:val="00C24E29"/>
    <w:rsid w:val="00C31A59"/>
    <w:rsid w:val="00C31E41"/>
    <w:rsid w:val="00C32961"/>
    <w:rsid w:val="00C33E04"/>
    <w:rsid w:val="00C35F64"/>
    <w:rsid w:val="00C361D9"/>
    <w:rsid w:val="00C370E1"/>
    <w:rsid w:val="00C374D5"/>
    <w:rsid w:val="00C41431"/>
    <w:rsid w:val="00C50DAB"/>
    <w:rsid w:val="00C5184E"/>
    <w:rsid w:val="00C51BF5"/>
    <w:rsid w:val="00C52C33"/>
    <w:rsid w:val="00C53EC4"/>
    <w:rsid w:val="00C55DBB"/>
    <w:rsid w:val="00C565BE"/>
    <w:rsid w:val="00C56C55"/>
    <w:rsid w:val="00C616CD"/>
    <w:rsid w:val="00C652FD"/>
    <w:rsid w:val="00C66604"/>
    <w:rsid w:val="00C66A95"/>
    <w:rsid w:val="00C704DC"/>
    <w:rsid w:val="00C70E47"/>
    <w:rsid w:val="00C71AC0"/>
    <w:rsid w:val="00C722F3"/>
    <w:rsid w:val="00C73ACB"/>
    <w:rsid w:val="00C746E5"/>
    <w:rsid w:val="00C753DB"/>
    <w:rsid w:val="00C766DB"/>
    <w:rsid w:val="00C76A99"/>
    <w:rsid w:val="00C80876"/>
    <w:rsid w:val="00C81EA1"/>
    <w:rsid w:val="00C83F09"/>
    <w:rsid w:val="00C841D8"/>
    <w:rsid w:val="00C8422D"/>
    <w:rsid w:val="00C864B3"/>
    <w:rsid w:val="00C867DF"/>
    <w:rsid w:val="00C91A98"/>
    <w:rsid w:val="00C926A0"/>
    <w:rsid w:val="00C93140"/>
    <w:rsid w:val="00C93DC1"/>
    <w:rsid w:val="00C94A9D"/>
    <w:rsid w:val="00C97291"/>
    <w:rsid w:val="00C9740A"/>
    <w:rsid w:val="00C97F4F"/>
    <w:rsid w:val="00CA1038"/>
    <w:rsid w:val="00CA22DF"/>
    <w:rsid w:val="00CB301E"/>
    <w:rsid w:val="00CB3A02"/>
    <w:rsid w:val="00CB3C72"/>
    <w:rsid w:val="00CB6192"/>
    <w:rsid w:val="00CB6CF2"/>
    <w:rsid w:val="00CB708A"/>
    <w:rsid w:val="00CB78FE"/>
    <w:rsid w:val="00CC04C3"/>
    <w:rsid w:val="00CC1991"/>
    <w:rsid w:val="00CC1A89"/>
    <w:rsid w:val="00CC6816"/>
    <w:rsid w:val="00CC7B84"/>
    <w:rsid w:val="00CC7BDE"/>
    <w:rsid w:val="00CD020A"/>
    <w:rsid w:val="00CD0868"/>
    <w:rsid w:val="00CD20BF"/>
    <w:rsid w:val="00CD34F0"/>
    <w:rsid w:val="00CD3CC5"/>
    <w:rsid w:val="00CD551C"/>
    <w:rsid w:val="00CD5555"/>
    <w:rsid w:val="00CD60AC"/>
    <w:rsid w:val="00CD6339"/>
    <w:rsid w:val="00CD71F6"/>
    <w:rsid w:val="00CE1B38"/>
    <w:rsid w:val="00CE3ADF"/>
    <w:rsid w:val="00CE4482"/>
    <w:rsid w:val="00CE44E5"/>
    <w:rsid w:val="00CE4C46"/>
    <w:rsid w:val="00CE4E4E"/>
    <w:rsid w:val="00CE5315"/>
    <w:rsid w:val="00CE5635"/>
    <w:rsid w:val="00CE68EF"/>
    <w:rsid w:val="00CE6B9E"/>
    <w:rsid w:val="00CE70AD"/>
    <w:rsid w:val="00CE7949"/>
    <w:rsid w:val="00CF0048"/>
    <w:rsid w:val="00CF07FC"/>
    <w:rsid w:val="00CF2B92"/>
    <w:rsid w:val="00CF34CE"/>
    <w:rsid w:val="00CF3971"/>
    <w:rsid w:val="00CF568E"/>
    <w:rsid w:val="00D00351"/>
    <w:rsid w:val="00D0192A"/>
    <w:rsid w:val="00D03404"/>
    <w:rsid w:val="00D04FD8"/>
    <w:rsid w:val="00D06D9D"/>
    <w:rsid w:val="00D074AC"/>
    <w:rsid w:val="00D075BB"/>
    <w:rsid w:val="00D07ADF"/>
    <w:rsid w:val="00D07AEF"/>
    <w:rsid w:val="00D10E6E"/>
    <w:rsid w:val="00D11145"/>
    <w:rsid w:val="00D1428E"/>
    <w:rsid w:val="00D17AC6"/>
    <w:rsid w:val="00D21E64"/>
    <w:rsid w:val="00D22D39"/>
    <w:rsid w:val="00D23CBD"/>
    <w:rsid w:val="00D271E6"/>
    <w:rsid w:val="00D30413"/>
    <w:rsid w:val="00D32262"/>
    <w:rsid w:val="00D32B1D"/>
    <w:rsid w:val="00D37290"/>
    <w:rsid w:val="00D44554"/>
    <w:rsid w:val="00D449F2"/>
    <w:rsid w:val="00D55B6E"/>
    <w:rsid w:val="00D56C74"/>
    <w:rsid w:val="00D57B64"/>
    <w:rsid w:val="00D609B8"/>
    <w:rsid w:val="00D6119D"/>
    <w:rsid w:val="00D62AFB"/>
    <w:rsid w:val="00D64665"/>
    <w:rsid w:val="00D6500E"/>
    <w:rsid w:val="00D654DD"/>
    <w:rsid w:val="00D667BE"/>
    <w:rsid w:val="00D70B0D"/>
    <w:rsid w:val="00D70FBC"/>
    <w:rsid w:val="00D7130C"/>
    <w:rsid w:val="00D717B2"/>
    <w:rsid w:val="00D71F24"/>
    <w:rsid w:val="00D727F6"/>
    <w:rsid w:val="00D7437A"/>
    <w:rsid w:val="00D77D05"/>
    <w:rsid w:val="00D8270B"/>
    <w:rsid w:val="00D83C2A"/>
    <w:rsid w:val="00D83E94"/>
    <w:rsid w:val="00D8472C"/>
    <w:rsid w:val="00D85CE4"/>
    <w:rsid w:val="00D87EC5"/>
    <w:rsid w:val="00D94013"/>
    <w:rsid w:val="00D94679"/>
    <w:rsid w:val="00D94FD3"/>
    <w:rsid w:val="00D95129"/>
    <w:rsid w:val="00D95D25"/>
    <w:rsid w:val="00DA0F7A"/>
    <w:rsid w:val="00DA1A3B"/>
    <w:rsid w:val="00DA2F64"/>
    <w:rsid w:val="00DA34B8"/>
    <w:rsid w:val="00DA34E4"/>
    <w:rsid w:val="00DA392B"/>
    <w:rsid w:val="00DA62DC"/>
    <w:rsid w:val="00DB1528"/>
    <w:rsid w:val="00DB31B9"/>
    <w:rsid w:val="00DB38A7"/>
    <w:rsid w:val="00DB6C42"/>
    <w:rsid w:val="00DC08A1"/>
    <w:rsid w:val="00DC4147"/>
    <w:rsid w:val="00DC5C52"/>
    <w:rsid w:val="00DD1F3C"/>
    <w:rsid w:val="00DD29D3"/>
    <w:rsid w:val="00DD5D20"/>
    <w:rsid w:val="00DD5FED"/>
    <w:rsid w:val="00DD7B63"/>
    <w:rsid w:val="00DE1C06"/>
    <w:rsid w:val="00DE40BF"/>
    <w:rsid w:val="00DE56B3"/>
    <w:rsid w:val="00DE71DC"/>
    <w:rsid w:val="00DF038B"/>
    <w:rsid w:val="00DF23D5"/>
    <w:rsid w:val="00DF295D"/>
    <w:rsid w:val="00DF42BD"/>
    <w:rsid w:val="00DF578F"/>
    <w:rsid w:val="00DF5FD7"/>
    <w:rsid w:val="00E00242"/>
    <w:rsid w:val="00E00C43"/>
    <w:rsid w:val="00E0463B"/>
    <w:rsid w:val="00E04C1A"/>
    <w:rsid w:val="00E075AC"/>
    <w:rsid w:val="00E078E0"/>
    <w:rsid w:val="00E10755"/>
    <w:rsid w:val="00E10A22"/>
    <w:rsid w:val="00E1256F"/>
    <w:rsid w:val="00E12F8D"/>
    <w:rsid w:val="00E144BB"/>
    <w:rsid w:val="00E14BA6"/>
    <w:rsid w:val="00E16675"/>
    <w:rsid w:val="00E16CA7"/>
    <w:rsid w:val="00E20242"/>
    <w:rsid w:val="00E2119A"/>
    <w:rsid w:val="00E2451F"/>
    <w:rsid w:val="00E27FD7"/>
    <w:rsid w:val="00E30C08"/>
    <w:rsid w:val="00E31AC4"/>
    <w:rsid w:val="00E36D89"/>
    <w:rsid w:val="00E372AD"/>
    <w:rsid w:val="00E42BE4"/>
    <w:rsid w:val="00E434E3"/>
    <w:rsid w:val="00E458B7"/>
    <w:rsid w:val="00E45A60"/>
    <w:rsid w:val="00E5662F"/>
    <w:rsid w:val="00E575C1"/>
    <w:rsid w:val="00E6072C"/>
    <w:rsid w:val="00E62131"/>
    <w:rsid w:val="00E6388B"/>
    <w:rsid w:val="00E66AE5"/>
    <w:rsid w:val="00E66E3C"/>
    <w:rsid w:val="00E673B4"/>
    <w:rsid w:val="00E707CE"/>
    <w:rsid w:val="00E74294"/>
    <w:rsid w:val="00E74432"/>
    <w:rsid w:val="00E74E7A"/>
    <w:rsid w:val="00E76502"/>
    <w:rsid w:val="00E80336"/>
    <w:rsid w:val="00E80F1D"/>
    <w:rsid w:val="00E8106C"/>
    <w:rsid w:val="00E83418"/>
    <w:rsid w:val="00E83A95"/>
    <w:rsid w:val="00E86C1D"/>
    <w:rsid w:val="00E87664"/>
    <w:rsid w:val="00E87E82"/>
    <w:rsid w:val="00E90ED0"/>
    <w:rsid w:val="00E93C61"/>
    <w:rsid w:val="00E944A2"/>
    <w:rsid w:val="00E96DF4"/>
    <w:rsid w:val="00EA11EC"/>
    <w:rsid w:val="00EA2D58"/>
    <w:rsid w:val="00EA31AA"/>
    <w:rsid w:val="00EA4251"/>
    <w:rsid w:val="00EA4D29"/>
    <w:rsid w:val="00EA53B2"/>
    <w:rsid w:val="00EA5571"/>
    <w:rsid w:val="00EB20B6"/>
    <w:rsid w:val="00EB2FB9"/>
    <w:rsid w:val="00EB318E"/>
    <w:rsid w:val="00EB588A"/>
    <w:rsid w:val="00EB6BA3"/>
    <w:rsid w:val="00EB76E0"/>
    <w:rsid w:val="00EB7B03"/>
    <w:rsid w:val="00EB7FB2"/>
    <w:rsid w:val="00EC0181"/>
    <w:rsid w:val="00EC1F1A"/>
    <w:rsid w:val="00EC21CA"/>
    <w:rsid w:val="00EC23CF"/>
    <w:rsid w:val="00EC2CC1"/>
    <w:rsid w:val="00EC4CA6"/>
    <w:rsid w:val="00EC521F"/>
    <w:rsid w:val="00EC534F"/>
    <w:rsid w:val="00EC5550"/>
    <w:rsid w:val="00EC794A"/>
    <w:rsid w:val="00EC7D76"/>
    <w:rsid w:val="00ED03C2"/>
    <w:rsid w:val="00ED1DAE"/>
    <w:rsid w:val="00ED3EC5"/>
    <w:rsid w:val="00ED41EB"/>
    <w:rsid w:val="00ED4FFB"/>
    <w:rsid w:val="00ED6D91"/>
    <w:rsid w:val="00ED7127"/>
    <w:rsid w:val="00EE05A5"/>
    <w:rsid w:val="00EE1D02"/>
    <w:rsid w:val="00EE51BF"/>
    <w:rsid w:val="00EE51DA"/>
    <w:rsid w:val="00EE5FD9"/>
    <w:rsid w:val="00EE6284"/>
    <w:rsid w:val="00EE6369"/>
    <w:rsid w:val="00EE772B"/>
    <w:rsid w:val="00EF0CD1"/>
    <w:rsid w:val="00EF5FD5"/>
    <w:rsid w:val="00EF60A9"/>
    <w:rsid w:val="00EF6175"/>
    <w:rsid w:val="00F03909"/>
    <w:rsid w:val="00F046FD"/>
    <w:rsid w:val="00F125F9"/>
    <w:rsid w:val="00F1368F"/>
    <w:rsid w:val="00F13BD5"/>
    <w:rsid w:val="00F141DA"/>
    <w:rsid w:val="00F15059"/>
    <w:rsid w:val="00F15C98"/>
    <w:rsid w:val="00F16267"/>
    <w:rsid w:val="00F1742F"/>
    <w:rsid w:val="00F20069"/>
    <w:rsid w:val="00F21A67"/>
    <w:rsid w:val="00F229BC"/>
    <w:rsid w:val="00F22CE3"/>
    <w:rsid w:val="00F23357"/>
    <w:rsid w:val="00F2398A"/>
    <w:rsid w:val="00F23FE2"/>
    <w:rsid w:val="00F24F36"/>
    <w:rsid w:val="00F3071A"/>
    <w:rsid w:val="00F3314D"/>
    <w:rsid w:val="00F34DA0"/>
    <w:rsid w:val="00F35765"/>
    <w:rsid w:val="00F404CC"/>
    <w:rsid w:val="00F40854"/>
    <w:rsid w:val="00F422E3"/>
    <w:rsid w:val="00F447BC"/>
    <w:rsid w:val="00F461EC"/>
    <w:rsid w:val="00F47574"/>
    <w:rsid w:val="00F47739"/>
    <w:rsid w:val="00F47B23"/>
    <w:rsid w:val="00F50162"/>
    <w:rsid w:val="00F508D4"/>
    <w:rsid w:val="00F51630"/>
    <w:rsid w:val="00F51C1B"/>
    <w:rsid w:val="00F5254D"/>
    <w:rsid w:val="00F55885"/>
    <w:rsid w:val="00F57A2C"/>
    <w:rsid w:val="00F61BB7"/>
    <w:rsid w:val="00F61D94"/>
    <w:rsid w:val="00F62531"/>
    <w:rsid w:val="00F62C70"/>
    <w:rsid w:val="00F62C79"/>
    <w:rsid w:val="00F631BE"/>
    <w:rsid w:val="00F66DBD"/>
    <w:rsid w:val="00F6791A"/>
    <w:rsid w:val="00F71860"/>
    <w:rsid w:val="00F74336"/>
    <w:rsid w:val="00F74BC8"/>
    <w:rsid w:val="00F75531"/>
    <w:rsid w:val="00F77B71"/>
    <w:rsid w:val="00F805FB"/>
    <w:rsid w:val="00F80A21"/>
    <w:rsid w:val="00F82315"/>
    <w:rsid w:val="00F841F6"/>
    <w:rsid w:val="00F8424B"/>
    <w:rsid w:val="00F844DD"/>
    <w:rsid w:val="00F84FB8"/>
    <w:rsid w:val="00F87567"/>
    <w:rsid w:val="00F90549"/>
    <w:rsid w:val="00F908C3"/>
    <w:rsid w:val="00F9161F"/>
    <w:rsid w:val="00F92101"/>
    <w:rsid w:val="00F976F4"/>
    <w:rsid w:val="00FA19A3"/>
    <w:rsid w:val="00FA2808"/>
    <w:rsid w:val="00FA3906"/>
    <w:rsid w:val="00FA4DD9"/>
    <w:rsid w:val="00FA6B43"/>
    <w:rsid w:val="00FA7C4F"/>
    <w:rsid w:val="00FA7E53"/>
    <w:rsid w:val="00FB2003"/>
    <w:rsid w:val="00FB2123"/>
    <w:rsid w:val="00FB2AA9"/>
    <w:rsid w:val="00FB2B40"/>
    <w:rsid w:val="00FB3B31"/>
    <w:rsid w:val="00FB7A52"/>
    <w:rsid w:val="00FB7AAA"/>
    <w:rsid w:val="00FC5423"/>
    <w:rsid w:val="00FC5971"/>
    <w:rsid w:val="00FC6941"/>
    <w:rsid w:val="00FC6A3E"/>
    <w:rsid w:val="00FC6E21"/>
    <w:rsid w:val="00FC7233"/>
    <w:rsid w:val="00FC7B38"/>
    <w:rsid w:val="00FC7C6C"/>
    <w:rsid w:val="00FD10DA"/>
    <w:rsid w:val="00FD30B2"/>
    <w:rsid w:val="00FD51A0"/>
    <w:rsid w:val="00FD58B9"/>
    <w:rsid w:val="00FD7EC3"/>
    <w:rsid w:val="00FE2599"/>
    <w:rsid w:val="00FE2C53"/>
    <w:rsid w:val="00FE3D05"/>
    <w:rsid w:val="00FE4A6F"/>
    <w:rsid w:val="00FE59FF"/>
    <w:rsid w:val="00FE6204"/>
    <w:rsid w:val="00FE6972"/>
    <w:rsid w:val="00FE7425"/>
    <w:rsid w:val="00FE7606"/>
    <w:rsid w:val="00FF22AC"/>
    <w:rsid w:val="00FF2656"/>
    <w:rsid w:val="00FF3F62"/>
    <w:rsid w:val="00FF49AE"/>
    <w:rsid w:val="00FF5A95"/>
    <w:rsid w:val="00FF6071"/>
    <w:rsid w:val="00FF6EB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EAD33"/>
  <w15:chartTrackingRefBased/>
  <w15:docId w15:val="{B684D933-3473-4CDB-8A54-F8A4C61C4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543AE"/>
    <w:pPr>
      <w:widowControl w:val="0"/>
    </w:pPr>
    <w:rPr>
      <w:rFonts w:ascii="Univers Bold" w:hAnsi="Univers Bold"/>
      <w:b/>
      <w:sz w:val="1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543AE"/>
    <w:pPr>
      <w:tabs>
        <w:tab w:val="center" w:pos="4320"/>
        <w:tab w:val="right" w:pos="8640"/>
      </w:tabs>
    </w:pPr>
  </w:style>
  <w:style w:type="character" w:styleId="Hyperlink">
    <w:name w:val="Hyperlink"/>
    <w:rsid w:val="00F125F9"/>
    <w:rPr>
      <w:color w:val="0000FF"/>
      <w:u w:val="single"/>
    </w:rPr>
  </w:style>
  <w:style w:type="paragraph" w:styleId="BodyText">
    <w:name w:val="Body Text"/>
    <w:basedOn w:val="Normal"/>
    <w:link w:val="BodyTextChar"/>
    <w:uiPriority w:val="1"/>
    <w:qFormat/>
    <w:rsid w:val="0013749F"/>
    <w:pPr>
      <w:autoSpaceDE w:val="0"/>
      <w:autoSpaceDN w:val="0"/>
      <w:spacing w:before="8"/>
      <w:ind w:right="110"/>
      <w:jc w:val="right"/>
    </w:pPr>
    <w:rPr>
      <w:rFonts w:ascii="Century Schoolbook" w:eastAsia="Century Schoolbook" w:hAnsi="Century Schoolbook" w:cs="Century Schoolbook"/>
      <w:bCs/>
      <w:sz w:val="16"/>
      <w:szCs w:val="16"/>
      <w:lang w:bidi="en-US"/>
    </w:rPr>
  </w:style>
  <w:style w:type="character" w:customStyle="1" w:styleId="BodyTextChar">
    <w:name w:val="Body Text Char"/>
    <w:link w:val="BodyText"/>
    <w:uiPriority w:val="1"/>
    <w:rsid w:val="0013749F"/>
    <w:rPr>
      <w:rFonts w:ascii="Century Schoolbook" w:eastAsia="Century Schoolbook" w:hAnsi="Century Schoolbook" w:cs="Century Schoolbook"/>
      <w:b/>
      <w:bCs/>
      <w:sz w:val="16"/>
      <w:szCs w:val="16"/>
      <w:lang w:val="en-US" w:eastAsia="en-US" w:bidi="en-US"/>
    </w:rPr>
  </w:style>
  <w:style w:type="paragraph" w:styleId="ListParagraph">
    <w:name w:val="List Paragraph"/>
    <w:basedOn w:val="Normal"/>
    <w:uiPriority w:val="34"/>
    <w:qFormat/>
    <w:rsid w:val="00DA0F7A"/>
    <w:pPr>
      <w:ind w:left="720"/>
      <w:contextualSpacing/>
    </w:pPr>
  </w:style>
  <w:style w:type="table" w:styleId="TableGrid">
    <w:name w:val="Table Grid"/>
    <w:basedOn w:val="TableNormal"/>
    <w:rsid w:val="00F631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1833B8"/>
    <w:rPr>
      <w:rFonts w:ascii="Times New Roman" w:hAnsi="Times New Roman"/>
      <w:sz w:val="24"/>
      <w:szCs w:val="24"/>
    </w:rPr>
  </w:style>
  <w:style w:type="paragraph" w:styleId="Header">
    <w:name w:val="header"/>
    <w:basedOn w:val="Normal"/>
    <w:link w:val="HeaderChar"/>
    <w:rsid w:val="001833B8"/>
    <w:pPr>
      <w:tabs>
        <w:tab w:val="center" w:pos="4513"/>
        <w:tab w:val="right" w:pos="9026"/>
      </w:tabs>
    </w:pPr>
  </w:style>
  <w:style w:type="character" w:customStyle="1" w:styleId="HeaderChar">
    <w:name w:val="Header Char"/>
    <w:basedOn w:val="DefaultParagraphFont"/>
    <w:link w:val="Header"/>
    <w:rsid w:val="001833B8"/>
    <w:rPr>
      <w:rFonts w:ascii="Univers Bold" w:hAnsi="Univers Bold"/>
      <w:b/>
      <w:sz w:val="17"/>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9656">
      <w:bodyDiv w:val="1"/>
      <w:marLeft w:val="0"/>
      <w:marRight w:val="0"/>
      <w:marTop w:val="0"/>
      <w:marBottom w:val="0"/>
      <w:divBdr>
        <w:top w:val="none" w:sz="0" w:space="0" w:color="auto"/>
        <w:left w:val="none" w:sz="0" w:space="0" w:color="auto"/>
        <w:bottom w:val="none" w:sz="0" w:space="0" w:color="auto"/>
        <w:right w:val="none" w:sz="0" w:space="0" w:color="auto"/>
      </w:divBdr>
    </w:div>
    <w:div w:id="21128226">
      <w:bodyDiv w:val="1"/>
      <w:marLeft w:val="0"/>
      <w:marRight w:val="0"/>
      <w:marTop w:val="0"/>
      <w:marBottom w:val="0"/>
      <w:divBdr>
        <w:top w:val="none" w:sz="0" w:space="0" w:color="auto"/>
        <w:left w:val="none" w:sz="0" w:space="0" w:color="auto"/>
        <w:bottom w:val="none" w:sz="0" w:space="0" w:color="auto"/>
        <w:right w:val="none" w:sz="0" w:space="0" w:color="auto"/>
      </w:divBdr>
    </w:div>
    <w:div w:id="179903163">
      <w:bodyDiv w:val="1"/>
      <w:marLeft w:val="0"/>
      <w:marRight w:val="0"/>
      <w:marTop w:val="0"/>
      <w:marBottom w:val="0"/>
      <w:divBdr>
        <w:top w:val="none" w:sz="0" w:space="0" w:color="auto"/>
        <w:left w:val="none" w:sz="0" w:space="0" w:color="auto"/>
        <w:bottom w:val="none" w:sz="0" w:space="0" w:color="auto"/>
        <w:right w:val="none" w:sz="0" w:space="0" w:color="auto"/>
      </w:divBdr>
    </w:div>
    <w:div w:id="489249142">
      <w:bodyDiv w:val="1"/>
      <w:marLeft w:val="0"/>
      <w:marRight w:val="0"/>
      <w:marTop w:val="0"/>
      <w:marBottom w:val="0"/>
      <w:divBdr>
        <w:top w:val="none" w:sz="0" w:space="0" w:color="auto"/>
        <w:left w:val="none" w:sz="0" w:space="0" w:color="auto"/>
        <w:bottom w:val="none" w:sz="0" w:space="0" w:color="auto"/>
        <w:right w:val="none" w:sz="0" w:space="0" w:color="auto"/>
      </w:divBdr>
    </w:div>
    <w:div w:id="568464322">
      <w:bodyDiv w:val="1"/>
      <w:marLeft w:val="0"/>
      <w:marRight w:val="0"/>
      <w:marTop w:val="0"/>
      <w:marBottom w:val="0"/>
      <w:divBdr>
        <w:top w:val="none" w:sz="0" w:space="0" w:color="auto"/>
        <w:left w:val="none" w:sz="0" w:space="0" w:color="auto"/>
        <w:bottom w:val="none" w:sz="0" w:space="0" w:color="auto"/>
        <w:right w:val="none" w:sz="0" w:space="0" w:color="auto"/>
      </w:divBdr>
    </w:div>
    <w:div w:id="591670426">
      <w:bodyDiv w:val="1"/>
      <w:marLeft w:val="0"/>
      <w:marRight w:val="0"/>
      <w:marTop w:val="0"/>
      <w:marBottom w:val="0"/>
      <w:divBdr>
        <w:top w:val="none" w:sz="0" w:space="0" w:color="auto"/>
        <w:left w:val="none" w:sz="0" w:space="0" w:color="auto"/>
        <w:bottom w:val="none" w:sz="0" w:space="0" w:color="auto"/>
        <w:right w:val="none" w:sz="0" w:space="0" w:color="auto"/>
      </w:divBdr>
    </w:div>
    <w:div w:id="598414987">
      <w:bodyDiv w:val="1"/>
      <w:marLeft w:val="0"/>
      <w:marRight w:val="0"/>
      <w:marTop w:val="0"/>
      <w:marBottom w:val="0"/>
      <w:divBdr>
        <w:top w:val="none" w:sz="0" w:space="0" w:color="auto"/>
        <w:left w:val="none" w:sz="0" w:space="0" w:color="auto"/>
        <w:bottom w:val="none" w:sz="0" w:space="0" w:color="auto"/>
        <w:right w:val="none" w:sz="0" w:space="0" w:color="auto"/>
      </w:divBdr>
    </w:div>
    <w:div w:id="1256594011">
      <w:bodyDiv w:val="1"/>
      <w:marLeft w:val="0"/>
      <w:marRight w:val="0"/>
      <w:marTop w:val="0"/>
      <w:marBottom w:val="0"/>
      <w:divBdr>
        <w:top w:val="none" w:sz="0" w:space="0" w:color="auto"/>
        <w:left w:val="none" w:sz="0" w:space="0" w:color="auto"/>
        <w:bottom w:val="none" w:sz="0" w:space="0" w:color="auto"/>
        <w:right w:val="none" w:sz="0" w:space="0" w:color="auto"/>
      </w:divBdr>
    </w:div>
    <w:div w:id="1306205524">
      <w:bodyDiv w:val="1"/>
      <w:marLeft w:val="0"/>
      <w:marRight w:val="0"/>
      <w:marTop w:val="0"/>
      <w:marBottom w:val="0"/>
      <w:divBdr>
        <w:top w:val="none" w:sz="0" w:space="0" w:color="auto"/>
        <w:left w:val="none" w:sz="0" w:space="0" w:color="auto"/>
        <w:bottom w:val="none" w:sz="0" w:space="0" w:color="auto"/>
        <w:right w:val="none" w:sz="0" w:space="0" w:color="auto"/>
      </w:divBdr>
    </w:div>
    <w:div w:id="1368793492">
      <w:bodyDiv w:val="1"/>
      <w:marLeft w:val="0"/>
      <w:marRight w:val="0"/>
      <w:marTop w:val="0"/>
      <w:marBottom w:val="0"/>
      <w:divBdr>
        <w:top w:val="none" w:sz="0" w:space="0" w:color="auto"/>
        <w:left w:val="none" w:sz="0" w:space="0" w:color="auto"/>
        <w:bottom w:val="none" w:sz="0" w:space="0" w:color="auto"/>
        <w:right w:val="none" w:sz="0" w:space="0" w:color="auto"/>
      </w:divBdr>
    </w:div>
    <w:div w:id="1645502071">
      <w:bodyDiv w:val="1"/>
      <w:marLeft w:val="0"/>
      <w:marRight w:val="0"/>
      <w:marTop w:val="0"/>
      <w:marBottom w:val="0"/>
      <w:divBdr>
        <w:top w:val="none" w:sz="0" w:space="0" w:color="auto"/>
        <w:left w:val="none" w:sz="0" w:space="0" w:color="auto"/>
        <w:bottom w:val="none" w:sz="0" w:space="0" w:color="auto"/>
        <w:right w:val="none" w:sz="0" w:space="0" w:color="auto"/>
      </w:divBdr>
    </w:div>
    <w:div w:id="2017609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eagasc.i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eagasc.ie/" TargetMode="Externa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7871FA0D0C834CB5A6E9823C42F05C" ma:contentTypeVersion="2" ma:contentTypeDescription="Create a new document." ma:contentTypeScope="" ma:versionID="5b7c4bfe48564ea793b1df2a2ab500e5">
  <xsd:schema xmlns:xsd="http://www.w3.org/2001/XMLSchema" xmlns:xs="http://www.w3.org/2001/XMLSchema" xmlns:p="http://schemas.microsoft.com/office/2006/metadata/properties" xmlns:ns2="82862dd1-7aba-4e4c-9d4b-df9b7353e2d4" targetNamespace="http://schemas.microsoft.com/office/2006/metadata/properties" ma:root="true" ma:fieldsID="5a8d4a7e4689e52c8554d91bcf156619" ns2:_="">
    <xsd:import namespace="82862dd1-7aba-4e4c-9d4b-df9b7353e2d4"/>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862dd1-7aba-4e4c-9d4b-df9b7353e2d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315F1C-A93E-4D35-8178-8362614E6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862dd1-7aba-4e4c-9d4b-df9b7353e2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8E7D6-7947-46AA-8C2D-E06CA00B44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AD66B4-8960-4E31-B1E7-14B6BE42B8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559</Words>
  <Characters>3191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Tender Title: _____________________________</vt:lpstr>
    </vt:vector>
  </TitlesOfParts>
  <Company>Teagasc</Company>
  <LinksUpToDate>false</LinksUpToDate>
  <CharactersWithSpaces>3743</CharactersWithSpaces>
  <SharedDoc>false</SharedDoc>
  <HLinks>
    <vt:vector size="6" baseType="variant">
      <vt:variant>
        <vt:i4>7995498</vt:i4>
      </vt:variant>
      <vt:variant>
        <vt:i4>0</vt:i4>
      </vt:variant>
      <vt:variant>
        <vt:i4>0</vt:i4>
      </vt:variant>
      <vt:variant>
        <vt:i4>5</vt:i4>
      </vt:variant>
      <vt:variant>
        <vt:lpwstr>http://www.teagasc.ie/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Title: _____________________________</dc:title>
  <dc:subject/>
  <dc:creator>Brid.Burns</dc:creator>
  <cp:keywords/>
  <cp:lastModifiedBy>Enda Fitzpatrick</cp:lastModifiedBy>
  <cp:revision>9</cp:revision>
  <cp:lastPrinted>2021-12-22T15:05:00Z</cp:lastPrinted>
  <dcterms:created xsi:type="dcterms:W3CDTF">2026-07-22T15:47:00Z</dcterms:created>
  <dcterms:modified xsi:type="dcterms:W3CDTF">2026-09-02T15:30:00Z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0x010100C37871FA0D0C834CB5A6E9823C42F05C</vt:lpwstr>
  </property>
</Properties>
</file>