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382C493E" w:rsidR="00142216" w:rsidRDefault="0027375A" w:rsidP="00B95992">
      <w:pPr>
        <w:spacing w:before="0" w:after="0"/>
        <w:jc w:val="center"/>
      </w:pPr>
      <w:r w:rsidRPr="00BD4AD0">
        <w:rPr>
          <w:noProof/>
        </w:rPr>
        <w:drawing>
          <wp:inline distT="0" distB="0" distL="0" distR="0" wp14:anchorId="02706581" wp14:editId="2D24E01A">
            <wp:extent cx="5731510" cy="2262505"/>
            <wp:effectExtent l="0" t="0" r="2540" b="4445"/>
            <wp:docPr id="1160706520"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706520" name="Picture 1" descr="A close-up of a logo&#10;&#10;AI-generated content may be incorrect."/>
                    <pic:cNvPicPr/>
                  </pic:nvPicPr>
                  <pic:blipFill>
                    <a:blip r:embed="rId11"/>
                    <a:stretch>
                      <a:fillRect/>
                    </a:stretch>
                  </pic:blipFill>
                  <pic:spPr>
                    <a:xfrm>
                      <a:off x="0" y="0"/>
                      <a:ext cx="5731510" cy="2262505"/>
                    </a:xfrm>
                    <a:prstGeom prst="rect">
                      <a:avLst/>
                    </a:prstGeom>
                  </pic:spPr>
                </pic:pic>
              </a:graphicData>
            </a:graphic>
          </wp:inline>
        </w:drawing>
      </w:r>
    </w:p>
    <w:p w14:paraId="36B7EEE3" w14:textId="13F5833B" w:rsidR="002C04C8" w:rsidRPr="001548CE" w:rsidRDefault="00BC4BCF" w:rsidP="00CF2462">
      <w:pPr>
        <w:shd w:val="clear" w:color="auto" w:fill="B00000"/>
        <w:jc w:val="center"/>
        <w:rPr>
          <w:rFonts w:ascii="Roboto" w:hAnsi="Roboto" w:cs="Arial"/>
          <w:b/>
          <w:color w:val="FFFFFF" w:themeColor="background1"/>
          <w:sz w:val="28"/>
        </w:rPr>
      </w:pPr>
      <w:r w:rsidRPr="001548CE">
        <w:rPr>
          <w:rFonts w:ascii="Roboto" w:hAnsi="Roboto" w:cs="Arial"/>
          <w:b/>
          <w:color w:val="FFFFFF" w:themeColor="background1"/>
          <w:sz w:val="28"/>
        </w:rPr>
        <w:t xml:space="preserve">REQUEST FOR </w:t>
      </w:r>
      <w:r w:rsidR="003E5261" w:rsidRPr="001548CE">
        <w:rPr>
          <w:rFonts w:ascii="Roboto" w:hAnsi="Roboto" w:cs="Arial"/>
          <w:b/>
          <w:color w:val="FFFFFF" w:themeColor="background1"/>
          <w:sz w:val="28"/>
        </w:rPr>
        <w:t>TENDER</w:t>
      </w:r>
      <w:r w:rsidR="00CF2462" w:rsidRPr="001548CE">
        <w:rPr>
          <w:rFonts w:ascii="Roboto" w:hAnsi="Roboto" w:cs="Arial"/>
          <w:b/>
          <w:color w:val="FFFFFF" w:themeColor="background1"/>
          <w:sz w:val="28"/>
        </w:rPr>
        <w:t xml:space="preserve"> </w:t>
      </w:r>
    </w:p>
    <w:tbl>
      <w:tblPr>
        <w:tblStyle w:val="GridTable4-Accent11"/>
        <w:tblW w:w="0" w:type="auto"/>
        <w:tblLook w:val="04A0" w:firstRow="1" w:lastRow="0" w:firstColumn="1" w:lastColumn="0" w:noHBand="0" w:noVBand="1"/>
      </w:tblPr>
      <w:tblGrid>
        <w:gridCol w:w="4508"/>
        <w:gridCol w:w="4508"/>
      </w:tblGrid>
      <w:tr w:rsidR="002C04C8" w:rsidRPr="001548CE" w14:paraId="7FC4CE07" w14:textId="77777777" w:rsidTr="001B59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3C937D22" w14:textId="77777777" w:rsidR="002C04C8" w:rsidRPr="001548CE" w:rsidRDefault="002C04C8" w:rsidP="00C55C87">
            <w:pPr>
              <w:jc w:val="both"/>
              <w:rPr>
                <w:rFonts w:ascii="Roboto" w:hAnsi="Roboto" w:cs="Arial"/>
                <w:color w:val="auto"/>
                <w:highlight w:val="yellow"/>
              </w:rPr>
            </w:pPr>
            <w:r w:rsidRPr="001548CE">
              <w:rPr>
                <w:rFonts w:ascii="Roboto" w:hAnsi="Roboto" w:cs="Arial"/>
                <w:color w:val="auto"/>
              </w:rPr>
              <w:t xml:space="preserve">Scope of </w:t>
            </w:r>
            <w:r w:rsidR="00BC4BCF" w:rsidRPr="001548CE">
              <w:rPr>
                <w:rFonts w:ascii="Roboto" w:hAnsi="Roboto" w:cs="Arial"/>
                <w:color w:val="auto"/>
              </w:rPr>
              <w:t>Contract</w:t>
            </w:r>
          </w:p>
        </w:tc>
      </w:tr>
      <w:tr w:rsidR="002C04C8" w:rsidRPr="001548CE" w14:paraId="33136113" w14:textId="77777777" w:rsidTr="001B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74857DE3" w14:textId="0C0A8C6F" w:rsidR="00410672" w:rsidRDefault="009819F2" w:rsidP="00410672">
            <w:pPr>
              <w:jc w:val="center"/>
              <w:rPr>
                <w:rFonts w:ascii="Roboto" w:hAnsi="Roboto" w:cstheme="majorHAnsi"/>
                <w:b w:val="0"/>
                <w:bCs w:val="0"/>
                <w:color w:val="000000"/>
              </w:rPr>
            </w:pPr>
            <w:r>
              <w:rPr>
                <w:rFonts w:ascii="Roboto" w:hAnsi="Roboto" w:cstheme="majorHAnsi"/>
                <w:color w:val="000000"/>
              </w:rPr>
              <w:t xml:space="preserve">Supply, </w:t>
            </w:r>
            <w:r w:rsidR="008D6237">
              <w:rPr>
                <w:rFonts w:ascii="Roboto" w:hAnsi="Roboto" w:cstheme="majorHAnsi"/>
                <w:color w:val="000000"/>
              </w:rPr>
              <w:t>D</w:t>
            </w:r>
            <w:r>
              <w:rPr>
                <w:rFonts w:ascii="Roboto" w:hAnsi="Roboto" w:cstheme="majorHAnsi"/>
                <w:color w:val="000000"/>
              </w:rPr>
              <w:t>eliver</w:t>
            </w:r>
            <w:r w:rsidR="008D6237">
              <w:rPr>
                <w:rFonts w:ascii="Roboto" w:hAnsi="Roboto" w:cstheme="majorHAnsi"/>
                <w:color w:val="000000"/>
              </w:rPr>
              <w:t>y</w:t>
            </w:r>
            <w:r>
              <w:rPr>
                <w:rFonts w:ascii="Roboto" w:hAnsi="Roboto" w:cstheme="majorHAnsi"/>
                <w:color w:val="000000"/>
              </w:rPr>
              <w:t xml:space="preserve"> and Install Retractable Seating</w:t>
            </w:r>
          </w:p>
          <w:p w14:paraId="250E6A12" w14:textId="14DF94F8" w:rsidR="007462BE" w:rsidRPr="00676916" w:rsidRDefault="007462BE" w:rsidP="00410672">
            <w:pPr>
              <w:jc w:val="center"/>
              <w:rPr>
                <w:rFonts w:ascii="Roboto" w:hAnsi="Roboto" w:cstheme="majorHAnsi"/>
                <w:color w:val="000000"/>
              </w:rPr>
            </w:pPr>
            <w:r>
              <w:rPr>
                <w:rFonts w:ascii="Roboto" w:hAnsi="Roboto" w:cstheme="majorHAnsi"/>
                <w:color w:val="000000"/>
              </w:rPr>
              <w:t>Dromore West Digiversal</w:t>
            </w:r>
          </w:p>
          <w:p w14:paraId="3BD09A43" w14:textId="7BFC7041" w:rsidR="0050156B" w:rsidRPr="00676916" w:rsidRDefault="00796BB3" w:rsidP="0050156B">
            <w:pPr>
              <w:jc w:val="center"/>
              <w:rPr>
                <w:rFonts w:ascii="Roboto" w:hAnsi="Roboto" w:cs="Arial"/>
                <w:b w:val="0"/>
                <w:bCs w:val="0"/>
              </w:rPr>
            </w:pPr>
            <w:r w:rsidRPr="00676916">
              <w:rPr>
                <w:rFonts w:ascii="Roboto" w:hAnsi="Roboto" w:cs="Arial"/>
              </w:rPr>
              <w:t xml:space="preserve">Under Theme </w:t>
            </w:r>
            <w:r w:rsidR="00226910" w:rsidRPr="00676916">
              <w:rPr>
                <w:rFonts w:ascii="Roboto" w:hAnsi="Roboto" w:cs="Arial"/>
              </w:rPr>
              <w:t>1</w:t>
            </w:r>
            <w:r w:rsidRPr="00676916">
              <w:rPr>
                <w:rFonts w:ascii="Roboto" w:hAnsi="Roboto" w:cs="Arial"/>
              </w:rPr>
              <w:t xml:space="preserve">– </w:t>
            </w:r>
            <w:r w:rsidR="00226910" w:rsidRPr="00676916">
              <w:rPr>
                <w:rFonts w:ascii="Roboto" w:hAnsi="Roboto" w:cstheme="majorHAnsi"/>
                <w:color w:val="000000"/>
              </w:rPr>
              <w:t>Local Community Regeneration and Transformation</w:t>
            </w:r>
          </w:p>
          <w:p w14:paraId="208258BD" w14:textId="1E6B7B01" w:rsidR="002C04C8" w:rsidRPr="001548CE" w:rsidRDefault="001C5B8E" w:rsidP="00B95992">
            <w:pPr>
              <w:ind w:left="360"/>
              <w:jc w:val="center"/>
              <w:rPr>
                <w:rFonts w:ascii="Roboto" w:hAnsi="Roboto" w:cs="Arial"/>
                <w:shd w:val="clear" w:color="auto" w:fill="BFBFBF"/>
              </w:rPr>
            </w:pPr>
            <w:r w:rsidRPr="00676916">
              <w:rPr>
                <w:rFonts w:ascii="Roboto" w:hAnsi="Roboto" w:cs="Arial"/>
              </w:rPr>
              <w:t xml:space="preserve">Part of the </w:t>
            </w:r>
            <w:r w:rsidR="00EF276C" w:rsidRPr="00676916">
              <w:rPr>
                <w:rFonts w:ascii="Roboto" w:hAnsi="Roboto" w:cs="Arial"/>
              </w:rPr>
              <w:t xml:space="preserve">Sligo PEACEPLUS </w:t>
            </w:r>
            <w:r w:rsidR="00B95992" w:rsidRPr="00676916">
              <w:rPr>
                <w:rFonts w:ascii="Roboto" w:hAnsi="Roboto" w:cs="Arial"/>
              </w:rPr>
              <w:t>Co-designed Local Community Peace Action Plan</w:t>
            </w:r>
            <w:r w:rsidR="00B95992" w:rsidRPr="001548CE">
              <w:rPr>
                <w:rFonts w:ascii="Roboto" w:hAnsi="Roboto" w:cs="Arial"/>
              </w:rPr>
              <w:t xml:space="preserve"> </w:t>
            </w:r>
          </w:p>
        </w:tc>
      </w:tr>
      <w:tr w:rsidR="00541ACD" w:rsidRPr="001548CE" w14:paraId="6B5AB5D5" w14:textId="77777777" w:rsidTr="001B5974">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04235287" w14:textId="2EE23C33" w:rsidR="00541ACD" w:rsidRPr="001548CE" w:rsidRDefault="00541ACD" w:rsidP="00C55C87">
            <w:pPr>
              <w:jc w:val="both"/>
              <w:rPr>
                <w:rFonts w:ascii="Roboto" w:hAnsi="Roboto" w:cs="Arial"/>
                <w:b w:val="0"/>
                <w:bCs w:val="0"/>
              </w:rPr>
            </w:pPr>
            <w:r w:rsidRPr="001548CE">
              <w:rPr>
                <w:rFonts w:ascii="Roboto" w:hAnsi="Roboto" w:cs="Arial"/>
              </w:rPr>
              <w:t>Procedure</w:t>
            </w:r>
            <w:r w:rsidR="00C5574F">
              <w:rPr>
                <w:rFonts w:ascii="Roboto" w:hAnsi="Roboto" w:cs="Arial"/>
              </w:rPr>
              <w:t xml:space="preserve">: </w:t>
            </w:r>
            <w:r w:rsidR="00C5574F" w:rsidRPr="001548CE">
              <w:rPr>
                <w:rFonts w:ascii="Roboto" w:hAnsi="Roboto" w:cs="Arial"/>
              </w:rPr>
              <w:t xml:space="preserve">Open Procedure </w:t>
            </w:r>
            <w:r w:rsidR="00C5574F">
              <w:rPr>
                <w:rFonts w:ascii="Roboto" w:hAnsi="Roboto" w:cs="Arial"/>
              </w:rPr>
              <w:t>- Etenders</w:t>
            </w:r>
          </w:p>
        </w:tc>
      </w:tr>
      <w:tr w:rsidR="00541ACD" w:rsidRPr="001548CE" w14:paraId="25FBF3A4" w14:textId="77777777" w:rsidTr="001B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4BB8BBA" w14:textId="77777777" w:rsidR="00541ACD" w:rsidRPr="001548CE" w:rsidRDefault="00541ACD" w:rsidP="00C55C87">
            <w:pPr>
              <w:jc w:val="both"/>
              <w:rPr>
                <w:rFonts w:ascii="Roboto" w:hAnsi="Roboto" w:cs="Arial"/>
              </w:rPr>
            </w:pPr>
            <w:r w:rsidRPr="001548CE">
              <w:rPr>
                <w:rFonts w:ascii="Roboto" w:hAnsi="Roboto" w:cs="Arial"/>
              </w:rPr>
              <w:t>Key Dates</w:t>
            </w:r>
          </w:p>
        </w:tc>
      </w:tr>
      <w:tr w:rsidR="00E30D24" w:rsidRPr="001548CE" w14:paraId="2C19A6F0" w14:textId="77777777" w:rsidTr="001B5974">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24BDBB2D" w14:textId="77777777" w:rsidR="00E30D24" w:rsidRPr="001548CE" w:rsidRDefault="00E30D24" w:rsidP="00C55C87">
            <w:pPr>
              <w:jc w:val="both"/>
              <w:rPr>
                <w:rFonts w:ascii="Roboto" w:hAnsi="Roboto" w:cs="Arial"/>
              </w:rPr>
            </w:pPr>
            <w:r w:rsidRPr="001548CE">
              <w:rPr>
                <w:rFonts w:ascii="Roboto" w:hAnsi="Roboto" w:cs="Arial"/>
              </w:rPr>
              <w:t>Issue Date</w:t>
            </w:r>
          </w:p>
        </w:tc>
        <w:tc>
          <w:tcPr>
            <w:tcW w:w="4508" w:type="dxa"/>
            <w:tcBorders>
              <w:top w:val="single" w:sz="4" w:space="0" w:color="B00000"/>
              <w:left w:val="single" w:sz="4" w:space="0" w:color="B00000"/>
              <w:bottom w:val="single" w:sz="4" w:space="0" w:color="B00000"/>
              <w:right w:val="single" w:sz="4" w:space="0" w:color="B00000"/>
            </w:tcBorders>
          </w:tcPr>
          <w:p w14:paraId="6DA84EE5" w14:textId="0AD5B63A" w:rsidR="00E30D24" w:rsidRPr="00CC2C12" w:rsidRDefault="00CC2C12" w:rsidP="00C55C87">
            <w:pPr>
              <w:jc w:val="both"/>
              <w:cnfStyle w:val="000000000000" w:firstRow="0" w:lastRow="0" w:firstColumn="0" w:lastColumn="0" w:oddVBand="0" w:evenVBand="0" w:oddHBand="0" w:evenHBand="0" w:firstRowFirstColumn="0" w:firstRowLastColumn="0" w:lastRowFirstColumn="0" w:lastRowLastColumn="0"/>
              <w:rPr>
                <w:rFonts w:ascii="Roboto" w:hAnsi="Roboto" w:cs="Arial"/>
                <w:color w:val="000000" w:themeColor="text1"/>
                <w:vertAlign w:val="superscript"/>
              </w:rPr>
            </w:pPr>
            <w:r>
              <w:rPr>
                <w:rFonts w:ascii="Roboto" w:hAnsi="Roboto" w:cs="Arial"/>
                <w:color w:val="000000" w:themeColor="text1"/>
              </w:rPr>
              <w:t>2nd</w:t>
            </w:r>
            <w:r w:rsidR="008645E7" w:rsidRPr="00730225">
              <w:rPr>
                <w:rFonts w:ascii="Roboto" w:hAnsi="Roboto" w:cs="Arial"/>
                <w:color w:val="000000" w:themeColor="text1"/>
              </w:rPr>
              <w:t xml:space="preserve"> September</w:t>
            </w:r>
            <w:r w:rsidR="00E70639" w:rsidRPr="00730225">
              <w:rPr>
                <w:rFonts w:ascii="Roboto" w:hAnsi="Roboto" w:cs="Arial"/>
                <w:color w:val="000000" w:themeColor="text1"/>
              </w:rPr>
              <w:t xml:space="preserve"> 2026</w:t>
            </w:r>
          </w:p>
        </w:tc>
      </w:tr>
      <w:tr w:rsidR="00E30D24" w:rsidRPr="001548CE" w14:paraId="1F7B6E62" w14:textId="77777777" w:rsidTr="001B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0A72DED3" w14:textId="77777777" w:rsidR="00E30D24" w:rsidRPr="001548CE" w:rsidRDefault="00E30D24" w:rsidP="00C55C87">
            <w:pPr>
              <w:jc w:val="both"/>
              <w:rPr>
                <w:rFonts w:ascii="Roboto" w:hAnsi="Roboto" w:cs="Arial"/>
              </w:rPr>
            </w:pPr>
            <w:r w:rsidRPr="001548CE">
              <w:rPr>
                <w:rFonts w:ascii="Roboto" w:hAnsi="Roboto" w:cs="Arial"/>
              </w:rPr>
              <w:t>Closing Date for Queries</w:t>
            </w:r>
          </w:p>
        </w:tc>
        <w:tc>
          <w:tcPr>
            <w:tcW w:w="4508" w:type="dxa"/>
            <w:tcBorders>
              <w:top w:val="single" w:sz="4" w:space="0" w:color="B00000"/>
              <w:left w:val="single" w:sz="4" w:space="0" w:color="B00000"/>
              <w:bottom w:val="single" w:sz="4" w:space="0" w:color="B00000"/>
              <w:right w:val="single" w:sz="4" w:space="0" w:color="B00000"/>
            </w:tcBorders>
          </w:tcPr>
          <w:p w14:paraId="780B82F5" w14:textId="1B1FAACA" w:rsidR="00E30D24" w:rsidRPr="00730225" w:rsidRDefault="002E536A" w:rsidP="00C55C87">
            <w:pPr>
              <w:jc w:val="both"/>
              <w:cnfStyle w:val="000000100000" w:firstRow="0" w:lastRow="0" w:firstColumn="0" w:lastColumn="0" w:oddVBand="0" w:evenVBand="0" w:oddHBand="1" w:evenHBand="0" w:firstRowFirstColumn="0" w:firstRowLastColumn="0" w:lastRowFirstColumn="0" w:lastRowLastColumn="0"/>
              <w:rPr>
                <w:rFonts w:ascii="Roboto" w:hAnsi="Roboto" w:cs="Arial"/>
                <w:b/>
                <w:bCs/>
                <w:color w:val="000000" w:themeColor="text1"/>
              </w:rPr>
            </w:pPr>
            <w:r w:rsidRPr="00CC2C12">
              <w:rPr>
                <w:rFonts w:ascii="Roboto" w:hAnsi="Roboto" w:cs="Arial"/>
                <w:color w:val="000000" w:themeColor="text1"/>
              </w:rPr>
              <w:t xml:space="preserve">MONDAY </w:t>
            </w:r>
            <w:r w:rsidR="008645E7" w:rsidRPr="00CC2C12">
              <w:rPr>
                <w:rFonts w:ascii="Roboto" w:hAnsi="Roboto" w:cs="Arial"/>
                <w:color w:val="000000" w:themeColor="text1"/>
              </w:rPr>
              <w:t>21st</w:t>
            </w:r>
            <w:r w:rsidRPr="00CC2C12">
              <w:rPr>
                <w:rFonts w:ascii="Roboto" w:hAnsi="Roboto" w:cs="Arial"/>
                <w:color w:val="000000" w:themeColor="text1"/>
              </w:rPr>
              <w:t xml:space="preserve"> </w:t>
            </w:r>
            <w:r w:rsidR="008645E7" w:rsidRPr="00CC2C12">
              <w:rPr>
                <w:rFonts w:ascii="Roboto" w:hAnsi="Roboto" w:cs="Arial"/>
                <w:color w:val="000000" w:themeColor="text1"/>
              </w:rPr>
              <w:t>September</w:t>
            </w:r>
            <w:r w:rsidRPr="00730225">
              <w:rPr>
                <w:rFonts w:ascii="Roboto" w:hAnsi="Roboto" w:cs="Arial"/>
                <w:b/>
                <w:bCs/>
                <w:color w:val="000000" w:themeColor="text1"/>
              </w:rPr>
              <w:t xml:space="preserve"> 2026 @ 12:00PM</w:t>
            </w:r>
          </w:p>
        </w:tc>
      </w:tr>
      <w:tr w:rsidR="00E30D24" w:rsidRPr="001548CE" w14:paraId="0757C262" w14:textId="77777777" w:rsidTr="001B5974">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253E742" w14:textId="77777777" w:rsidR="00E30D24" w:rsidRPr="00CC2C12" w:rsidRDefault="00E30D24" w:rsidP="00C55C87">
            <w:pPr>
              <w:jc w:val="both"/>
              <w:rPr>
                <w:rFonts w:ascii="Roboto" w:hAnsi="Roboto" w:cs="Arial"/>
                <w:color w:val="000000" w:themeColor="text1"/>
              </w:rPr>
            </w:pPr>
            <w:r w:rsidRPr="00CC2C12">
              <w:rPr>
                <w:rFonts w:ascii="Roboto" w:hAnsi="Roboto" w:cs="Arial"/>
                <w:color w:val="000000" w:themeColor="text1"/>
              </w:rPr>
              <w:t>Closing Date for Tender Submissions</w:t>
            </w:r>
          </w:p>
        </w:tc>
        <w:tc>
          <w:tcPr>
            <w:tcW w:w="4508" w:type="dxa"/>
            <w:tcBorders>
              <w:top w:val="single" w:sz="4" w:space="0" w:color="B00000"/>
              <w:left w:val="single" w:sz="4" w:space="0" w:color="B00000"/>
              <w:bottom w:val="single" w:sz="4" w:space="0" w:color="B00000"/>
              <w:right w:val="single" w:sz="4" w:space="0" w:color="B00000"/>
            </w:tcBorders>
          </w:tcPr>
          <w:p w14:paraId="44096932" w14:textId="65E861FB" w:rsidR="00EF276C" w:rsidRPr="00CC2C12" w:rsidRDefault="00CC2C12" w:rsidP="00CC2C12">
            <w:pPr>
              <w:jc w:val="both"/>
              <w:cnfStyle w:val="000000000000" w:firstRow="0" w:lastRow="0" w:firstColumn="0" w:lastColumn="0" w:oddVBand="0" w:evenVBand="0" w:oddHBand="0" w:evenHBand="0" w:firstRowFirstColumn="0" w:firstRowLastColumn="0" w:lastRowFirstColumn="0" w:lastRowLastColumn="0"/>
              <w:rPr>
                <w:rFonts w:ascii="Roboto" w:hAnsi="Roboto" w:cs="Arial"/>
                <w:b/>
                <w:bCs/>
                <w:color w:val="000000" w:themeColor="text1"/>
              </w:rPr>
            </w:pPr>
            <w:r w:rsidRPr="00CC2C12">
              <w:rPr>
                <w:rFonts w:ascii="Roboto" w:hAnsi="Roboto" w:cs="Arial"/>
                <w:b/>
                <w:bCs/>
                <w:color w:val="000000" w:themeColor="text1"/>
              </w:rPr>
              <w:t>Wednesday 30th</w:t>
            </w:r>
            <w:r w:rsidR="002E536A" w:rsidRPr="00CC2C12">
              <w:rPr>
                <w:rFonts w:ascii="Roboto" w:hAnsi="Roboto" w:cs="Arial"/>
                <w:b/>
                <w:bCs/>
                <w:color w:val="000000" w:themeColor="text1"/>
              </w:rPr>
              <w:t xml:space="preserve"> </w:t>
            </w:r>
            <w:r w:rsidR="008645E7" w:rsidRPr="00CC2C12">
              <w:rPr>
                <w:rFonts w:ascii="Roboto" w:hAnsi="Roboto" w:cs="Arial"/>
                <w:b/>
                <w:bCs/>
                <w:color w:val="000000" w:themeColor="text1"/>
              </w:rPr>
              <w:t xml:space="preserve">September </w:t>
            </w:r>
            <w:r w:rsidR="002E536A" w:rsidRPr="00CC2C12">
              <w:rPr>
                <w:rFonts w:ascii="Roboto" w:hAnsi="Roboto" w:cs="Arial"/>
                <w:b/>
                <w:bCs/>
                <w:color w:val="000000" w:themeColor="text1"/>
              </w:rPr>
              <w:t>2026 @ 12:00PM</w:t>
            </w:r>
          </w:p>
        </w:tc>
      </w:tr>
      <w:tr w:rsidR="000269A5" w:rsidRPr="001548CE" w14:paraId="01FC202C" w14:textId="77777777" w:rsidTr="001422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66FA5B27" w14:textId="6E6DD079" w:rsidR="000269A5" w:rsidRPr="001548CE" w:rsidRDefault="000269A5" w:rsidP="00C55C87">
            <w:pPr>
              <w:jc w:val="both"/>
              <w:rPr>
                <w:rFonts w:ascii="Roboto" w:hAnsi="Roboto" w:cs="Arial"/>
              </w:rPr>
            </w:pPr>
            <w:r w:rsidRPr="001548CE">
              <w:rPr>
                <w:rFonts w:ascii="Roboto" w:hAnsi="Roboto" w:cs="Arial"/>
              </w:rPr>
              <w:t>Contact for Queries</w:t>
            </w:r>
            <w:r w:rsidR="008645E7">
              <w:rPr>
                <w:rFonts w:ascii="Roboto" w:hAnsi="Roboto" w:cs="Arial"/>
              </w:rPr>
              <w:t xml:space="preserve">: </w:t>
            </w:r>
            <w:r w:rsidR="00C5574F" w:rsidRPr="001548CE">
              <w:rPr>
                <w:rFonts w:ascii="Roboto" w:hAnsi="Roboto" w:cs="Arial"/>
                <w:noProof/>
              </w:rPr>
              <w:t xml:space="preserve">Questions and Answers facility on </w:t>
            </w:r>
            <w:hyperlink r:id="rId12" w:history="1">
              <w:r w:rsidR="00C5574F" w:rsidRPr="001548CE">
                <w:rPr>
                  <w:rStyle w:val="Hyperlink"/>
                  <w:rFonts w:ascii="Roboto" w:hAnsi="Roboto" w:cs="Arial"/>
                  <w:noProof/>
                </w:rPr>
                <w:t>www.etenders.gov.ie</w:t>
              </w:r>
            </w:hyperlink>
          </w:p>
        </w:tc>
      </w:tr>
      <w:tr w:rsidR="000269A5" w:rsidRPr="001548CE" w14:paraId="641B03DB" w14:textId="77777777" w:rsidTr="001B5974">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7A6F7E10" w14:textId="77777777" w:rsidR="000269A5" w:rsidRPr="001548CE" w:rsidRDefault="000269A5" w:rsidP="00C55C87">
            <w:pPr>
              <w:jc w:val="both"/>
              <w:rPr>
                <w:rFonts w:ascii="Roboto" w:hAnsi="Roboto" w:cs="Arial"/>
              </w:rPr>
            </w:pPr>
            <w:r w:rsidRPr="001548CE">
              <w:rPr>
                <w:rFonts w:ascii="Roboto" w:hAnsi="Roboto" w:cs="Arial"/>
              </w:rPr>
              <w:t>Format for submission of tenders</w:t>
            </w:r>
          </w:p>
        </w:tc>
      </w:tr>
      <w:tr w:rsidR="000269A5" w:rsidRPr="001548CE" w14:paraId="1D37BB01" w14:textId="77777777" w:rsidTr="00F27C60">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61486DA7" w14:textId="4D4BB220" w:rsidR="00F27C60" w:rsidRPr="001548CE" w:rsidRDefault="000269A5" w:rsidP="00F27C60">
            <w:pPr>
              <w:jc w:val="both"/>
              <w:rPr>
                <w:rFonts w:ascii="Roboto" w:hAnsi="Roboto" w:cs="Arial"/>
                <w:b w:val="0"/>
                <w:bCs w:val="0"/>
                <w:color w:val="0000FF"/>
                <w:u w:val="single"/>
              </w:rPr>
            </w:pPr>
            <w:r w:rsidRPr="001548CE">
              <w:rPr>
                <w:rFonts w:ascii="Roboto" w:hAnsi="Roboto" w:cs="Arial"/>
              </w:rPr>
              <w:t xml:space="preserve">Via </w:t>
            </w:r>
            <w:hyperlink r:id="rId13" w:history="1">
              <w:r w:rsidRPr="001548CE">
                <w:rPr>
                  <w:rStyle w:val="Hyperlink"/>
                  <w:rFonts w:ascii="Roboto" w:hAnsi="Roboto" w:cs="Arial"/>
                </w:rPr>
                <w:t>www.etenders.gov.ie</w:t>
              </w:r>
            </w:hyperlink>
            <w:r w:rsidRPr="001548CE">
              <w:rPr>
                <w:rFonts w:ascii="Roboto" w:hAnsi="Roboto" w:cs="Arial"/>
              </w:rPr>
              <w:t xml:space="preserve"> only</w:t>
            </w:r>
          </w:p>
        </w:tc>
      </w:tr>
      <w:tr w:rsidR="003E5261" w:rsidRPr="001548CE" w14:paraId="441336CF" w14:textId="77777777" w:rsidTr="001B5974">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1CD61D02" w14:textId="77777777" w:rsidR="003E5261" w:rsidRPr="001548CE" w:rsidRDefault="003E5261" w:rsidP="00C55C87">
            <w:pPr>
              <w:jc w:val="both"/>
              <w:rPr>
                <w:rFonts w:ascii="Roboto" w:hAnsi="Roboto" w:cs="Arial"/>
                <w:b w:val="0"/>
                <w:bCs w:val="0"/>
              </w:rPr>
            </w:pPr>
            <w:r w:rsidRPr="001548CE">
              <w:rPr>
                <w:rFonts w:ascii="Roboto" w:hAnsi="Roboto" w:cs="Arial"/>
                <w:b w:val="0"/>
                <w:bCs w:val="0"/>
                <w:sz w:val="20"/>
              </w:rPr>
              <w:lastRenderedPageBreak/>
              <w:t xml:space="preserve">Please note that information relating to this </w:t>
            </w:r>
            <w:r w:rsidR="00411685" w:rsidRPr="001548CE">
              <w:rPr>
                <w:rFonts w:ascii="Roboto" w:hAnsi="Roboto" w:cs="Arial"/>
                <w:b w:val="0"/>
                <w:bCs w:val="0"/>
                <w:sz w:val="20"/>
              </w:rPr>
              <w:t>Request for Tender</w:t>
            </w:r>
            <w:r w:rsidRPr="001548CE">
              <w:rPr>
                <w:rFonts w:ascii="Roboto" w:hAnsi="Roboto" w:cs="Arial"/>
                <w:b w:val="0"/>
                <w:bCs w:val="0"/>
                <w:sz w:val="20"/>
              </w:rPr>
              <w:t>, including clarifications and changes, will be published on the Irish Government Procurement Opportunities Portal</w:t>
            </w:r>
            <w:r w:rsidRPr="001548CE">
              <w:rPr>
                <w:rFonts w:ascii="Roboto" w:hAnsi="Roboto" w:cs="Arial"/>
                <w:b w:val="0"/>
                <w:bCs w:val="0"/>
              </w:rPr>
              <w:t xml:space="preserve"> </w:t>
            </w:r>
            <w:hyperlink r:id="rId14" w:history="1">
              <w:r w:rsidRPr="001548CE">
                <w:rPr>
                  <w:rStyle w:val="Hyperlink"/>
                  <w:rFonts w:ascii="Roboto" w:hAnsi="Roboto" w:cs="Arial"/>
                  <w:b w:val="0"/>
                  <w:bCs w:val="0"/>
                  <w:i/>
                </w:rPr>
                <w:t>www.etenders.gov.ie</w:t>
              </w:r>
            </w:hyperlink>
            <w:r w:rsidRPr="001548CE">
              <w:rPr>
                <w:rFonts w:ascii="Roboto" w:hAnsi="Roboto" w:cs="Arial"/>
                <w:b w:val="0"/>
                <w:bCs w:val="0"/>
              </w:rPr>
              <w:t xml:space="preserve">. </w:t>
            </w:r>
            <w:r w:rsidRPr="001548CE">
              <w:rPr>
                <w:rFonts w:ascii="Roboto" w:hAnsi="Roboto" w:cs="Arial"/>
                <w:b w:val="0"/>
                <w:bCs w:val="0"/>
                <w:sz w:val="20"/>
              </w:rPr>
              <w:t>Registration is free of charge and there is no charge for documents.</w:t>
            </w:r>
            <w:r w:rsidRPr="001548CE">
              <w:rPr>
                <w:rFonts w:ascii="Roboto" w:hAnsi="Roboto" w:cs="Arial"/>
                <w:b w:val="0"/>
                <w:bCs w:val="0"/>
              </w:rPr>
              <w:t xml:space="preserve"> </w:t>
            </w:r>
          </w:p>
          <w:p w14:paraId="5842EB72" w14:textId="148A96F2" w:rsidR="00F27C60" w:rsidRPr="001548CE" w:rsidRDefault="003E5261" w:rsidP="00A23670">
            <w:pPr>
              <w:jc w:val="both"/>
              <w:rPr>
                <w:rFonts w:ascii="Roboto" w:hAnsi="Roboto" w:cs="Arial"/>
                <w:b w:val="0"/>
                <w:bCs w:val="0"/>
              </w:rPr>
            </w:pPr>
            <w:r w:rsidRPr="001548CE">
              <w:rPr>
                <w:rFonts w:ascii="Roboto" w:hAnsi="Roboto" w:cs="Arial"/>
                <w:b w:val="0"/>
                <w:bCs w:val="0"/>
                <w:sz w:val="20"/>
              </w:rPr>
              <w:t>Please note that the Contracting Authority accept</w:t>
            </w:r>
            <w:r w:rsidR="00A71BFD" w:rsidRPr="001548CE">
              <w:rPr>
                <w:rFonts w:ascii="Roboto" w:hAnsi="Roboto" w:cs="Arial"/>
                <w:b w:val="0"/>
                <w:bCs w:val="0"/>
                <w:sz w:val="20"/>
              </w:rPr>
              <w:t>s no</w:t>
            </w:r>
            <w:r w:rsidRPr="001548CE">
              <w:rPr>
                <w:rFonts w:ascii="Roboto" w:hAnsi="Roboto" w:cs="Arial"/>
                <w:b w:val="0"/>
                <w:bCs w:val="0"/>
                <w:sz w:val="20"/>
              </w:rPr>
              <w:t xml:space="preserve"> responsibility for information relayed (or not relayed) via third parties.</w:t>
            </w:r>
          </w:p>
        </w:tc>
      </w:tr>
    </w:tbl>
    <w:p w14:paraId="6CEAABF0" w14:textId="77777777" w:rsidR="00670182" w:rsidRPr="001548CE" w:rsidRDefault="00670182" w:rsidP="00C55C87">
      <w:pPr>
        <w:shd w:val="clear" w:color="auto" w:fill="C00000"/>
        <w:jc w:val="both"/>
        <w:rPr>
          <w:rFonts w:ascii="Roboto" w:hAnsi="Roboto" w:cs="Arial"/>
          <w:b/>
          <w:sz w:val="28"/>
        </w:rPr>
      </w:pPr>
      <w:bookmarkStart w:id="0" w:name="_Toc480557875"/>
      <w:bookmarkStart w:id="1" w:name="_Toc484611420"/>
      <w:r w:rsidRPr="001548CE">
        <w:rPr>
          <w:rFonts w:ascii="Roboto" w:hAnsi="Roboto" w:cs="Arial"/>
          <w:b/>
          <w:sz w:val="28"/>
        </w:rPr>
        <w:t>CONTENTS</w:t>
      </w:r>
      <w:bookmarkEnd w:id="0"/>
      <w:bookmarkEnd w:id="1"/>
    </w:p>
    <w:sdt>
      <w:sdtPr>
        <w:rPr>
          <w:rFonts w:ascii="Roboto" w:hAnsi="Roboto" w:cs="Arial"/>
        </w:rPr>
        <w:id w:val="-1867359619"/>
        <w:docPartObj>
          <w:docPartGallery w:val="Table of Contents"/>
          <w:docPartUnique/>
        </w:docPartObj>
      </w:sdtPr>
      <w:sdtEndPr>
        <w:rPr>
          <w:b/>
          <w:bCs/>
          <w:noProof/>
          <w:sz w:val="20"/>
          <w:szCs w:val="20"/>
        </w:rPr>
      </w:sdtEndPr>
      <w:sdtContent>
        <w:p w14:paraId="02A764F7" w14:textId="77F9A523" w:rsidR="00730225" w:rsidRDefault="00593721">
          <w:pPr>
            <w:pStyle w:val="TOC1"/>
            <w:tabs>
              <w:tab w:val="left" w:pos="440"/>
              <w:tab w:val="right" w:leader="dot" w:pos="9016"/>
            </w:tabs>
            <w:rPr>
              <w:rFonts w:asciiTheme="minorHAnsi" w:hAnsiTheme="minorHAnsi"/>
              <w:noProof/>
              <w:kern w:val="2"/>
              <w:sz w:val="24"/>
              <w:szCs w:val="24"/>
              <w:lang w:val="en-IE" w:eastAsia="en-IE"/>
              <w14:ligatures w14:val="standardContextual"/>
            </w:rPr>
          </w:pPr>
          <w:r w:rsidRPr="001548CE">
            <w:rPr>
              <w:rFonts w:ascii="Roboto" w:eastAsiaTheme="majorEastAsia" w:hAnsi="Roboto" w:cs="Arial"/>
              <w:color w:val="2F5496" w:themeColor="accent1" w:themeShade="BF"/>
              <w:sz w:val="20"/>
              <w:szCs w:val="20"/>
              <w:lang w:eastAsia="en-US"/>
            </w:rPr>
            <w:fldChar w:fldCharType="begin"/>
          </w:r>
          <w:r w:rsidR="006C2FE0" w:rsidRPr="001548CE">
            <w:rPr>
              <w:rFonts w:ascii="Roboto" w:hAnsi="Roboto" w:cs="Arial"/>
              <w:sz w:val="20"/>
              <w:szCs w:val="20"/>
            </w:rPr>
            <w:instrText xml:space="preserve"> TOC \o "1-3" \h \z \u </w:instrText>
          </w:r>
          <w:r w:rsidRPr="001548CE">
            <w:rPr>
              <w:rFonts w:ascii="Roboto" w:eastAsiaTheme="majorEastAsia" w:hAnsi="Roboto" w:cs="Arial"/>
              <w:color w:val="2F5496" w:themeColor="accent1" w:themeShade="BF"/>
              <w:sz w:val="20"/>
              <w:szCs w:val="20"/>
              <w:lang w:eastAsia="en-US"/>
            </w:rPr>
            <w:fldChar w:fldCharType="separate"/>
          </w:r>
          <w:hyperlink w:anchor="_Toc239075493" w:history="1">
            <w:r w:rsidR="00730225" w:rsidRPr="001C1CB8">
              <w:rPr>
                <w:rStyle w:val="Hyperlink"/>
                <w:rFonts w:ascii="Roboto" w:hAnsi="Roboto"/>
                <w:noProof/>
              </w:rPr>
              <w:t>1.</w:t>
            </w:r>
            <w:r w:rsidR="00730225">
              <w:rPr>
                <w:rFonts w:asciiTheme="minorHAnsi" w:hAnsiTheme="minorHAnsi"/>
                <w:noProof/>
                <w:kern w:val="2"/>
                <w:sz w:val="24"/>
                <w:szCs w:val="24"/>
                <w:lang w:val="en-IE" w:eastAsia="en-IE"/>
                <w14:ligatures w14:val="standardContextual"/>
              </w:rPr>
              <w:tab/>
            </w:r>
            <w:r w:rsidR="00730225" w:rsidRPr="001C1CB8">
              <w:rPr>
                <w:rStyle w:val="Hyperlink"/>
                <w:rFonts w:ascii="Roboto" w:hAnsi="Roboto"/>
                <w:noProof/>
              </w:rPr>
              <w:t>ABOUT THE CONTRACTING AUTHORITY</w:t>
            </w:r>
            <w:r w:rsidR="00730225">
              <w:rPr>
                <w:noProof/>
                <w:webHidden/>
              </w:rPr>
              <w:tab/>
            </w:r>
            <w:r w:rsidR="00730225">
              <w:rPr>
                <w:noProof/>
                <w:webHidden/>
              </w:rPr>
              <w:fldChar w:fldCharType="begin"/>
            </w:r>
            <w:r w:rsidR="00730225">
              <w:rPr>
                <w:noProof/>
                <w:webHidden/>
              </w:rPr>
              <w:instrText xml:space="preserve"> PAGEREF _Toc239075493 \h </w:instrText>
            </w:r>
            <w:r w:rsidR="00730225">
              <w:rPr>
                <w:noProof/>
                <w:webHidden/>
              </w:rPr>
            </w:r>
            <w:r w:rsidR="00730225">
              <w:rPr>
                <w:noProof/>
                <w:webHidden/>
              </w:rPr>
              <w:fldChar w:fldCharType="separate"/>
            </w:r>
            <w:r w:rsidR="00730225">
              <w:rPr>
                <w:noProof/>
                <w:webHidden/>
              </w:rPr>
              <w:t>3</w:t>
            </w:r>
            <w:r w:rsidR="00730225">
              <w:rPr>
                <w:noProof/>
                <w:webHidden/>
              </w:rPr>
              <w:fldChar w:fldCharType="end"/>
            </w:r>
          </w:hyperlink>
        </w:p>
        <w:p w14:paraId="6AD8FE47" w14:textId="41EF46AB" w:rsidR="00730225" w:rsidRDefault="00730225">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39075494" w:history="1">
            <w:r w:rsidRPr="001C1CB8">
              <w:rPr>
                <w:rStyle w:val="Hyperlink"/>
                <w:rFonts w:ascii="Roboto" w:hAnsi="Roboto"/>
                <w:noProof/>
              </w:rPr>
              <w:t>1.1</w:t>
            </w:r>
            <w:r>
              <w:rPr>
                <w:rFonts w:asciiTheme="minorHAnsi" w:hAnsiTheme="minorHAnsi"/>
                <w:noProof/>
                <w:kern w:val="2"/>
                <w:sz w:val="24"/>
                <w:szCs w:val="24"/>
                <w:lang w:val="en-IE" w:eastAsia="en-IE"/>
                <w14:ligatures w14:val="standardContextual"/>
              </w:rPr>
              <w:tab/>
            </w:r>
            <w:r w:rsidRPr="001C1CB8">
              <w:rPr>
                <w:rStyle w:val="Hyperlink"/>
                <w:rFonts w:ascii="Roboto" w:hAnsi="Roboto"/>
                <w:noProof/>
              </w:rPr>
              <w:t>The Contracting Authority</w:t>
            </w:r>
            <w:r>
              <w:rPr>
                <w:noProof/>
                <w:webHidden/>
              </w:rPr>
              <w:tab/>
            </w:r>
            <w:r>
              <w:rPr>
                <w:noProof/>
                <w:webHidden/>
              </w:rPr>
              <w:fldChar w:fldCharType="begin"/>
            </w:r>
            <w:r>
              <w:rPr>
                <w:noProof/>
                <w:webHidden/>
              </w:rPr>
              <w:instrText xml:space="preserve"> PAGEREF _Toc239075494 \h </w:instrText>
            </w:r>
            <w:r>
              <w:rPr>
                <w:noProof/>
                <w:webHidden/>
              </w:rPr>
            </w:r>
            <w:r>
              <w:rPr>
                <w:noProof/>
                <w:webHidden/>
              </w:rPr>
              <w:fldChar w:fldCharType="separate"/>
            </w:r>
            <w:r>
              <w:rPr>
                <w:noProof/>
                <w:webHidden/>
              </w:rPr>
              <w:t>3</w:t>
            </w:r>
            <w:r>
              <w:rPr>
                <w:noProof/>
                <w:webHidden/>
              </w:rPr>
              <w:fldChar w:fldCharType="end"/>
            </w:r>
          </w:hyperlink>
        </w:p>
        <w:p w14:paraId="219FE83D" w14:textId="53FB368C" w:rsidR="00730225" w:rsidRDefault="00730225">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39075495" w:history="1">
            <w:r w:rsidRPr="001C1CB8">
              <w:rPr>
                <w:rStyle w:val="Hyperlink"/>
                <w:rFonts w:ascii="Roboto" w:hAnsi="Roboto"/>
                <w:noProof/>
              </w:rPr>
              <w:t>1.2</w:t>
            </w:r>
            <w:r>
              <w:rPr>
                <w:rFonts w:asciiTheme="minorHAnsi" w:hAnsiTheme="minorHAnsi"/>
                <w:noProof/>
                <w:kern w:val="2"/>
                <w:sz w:val="24"/>
                <w:szCs w:val="24"/>
                <w:lang w:val="en-IE" w:eastAsia="en-IE"/>
                <w14:ligatures w14:val="standardContextual"/>
              </w:rPr>
              <w:tab/>
            </w:r>
            <w:r w:rsidRPr="001C1CB8">
              <w:rPr>
                <w:rStyle w:val="Hyperlink"/>
                <w:rFonts w:ascii="Roboto" w:hAnsi="Roboto"/>
                <w:noProof/>
              </w:rPr>
              <w:t>Small and Medium Enterprise Participation</w:t>
            </w:r>
            <w:r>
              <w:rPr>
                <w:noProof/>
                <w:webHidden/>
              </w:rPr>
              <w:tab/>
            </w:r>
            <w:r>
              <w:rPr>
                <w:noProof/>
                <w:webHidden/>
              </w:rPr>
              <w:fldChar w:fldCharType="begin"/>
            </w:r>
            <w:r>
              <w:rPr>
                <w:noProof/>
                <w:webHidden/>
              </w:rPr>
              <w:instrText xml:space="preserve"> PAGEREF _Toc239075495 \h </w:instrText>
            </w:r>
            <w:r>
              <w:rPr>
                <w:noProof/>
                <w:webHidden/>
              </w:rPr>
            </w:r>
            <w:r>
              <w:rPr>
                <w:noProof/>
                <w:webHidden/>
              </w:rPr>
              <w:fldChar w:fldCharType="separate"/>
            </w:r>
            <w:r>
              <w:rPr>
                <w:noProof/>
                <w:webHidden/>
              </w:rPr>
              <w:t>3</w:t>
            </w:r>
            <w:r>
              <w:rPr>
                <w:noProof/>
                <w:webHidden/>
              </w:rPr>
              <w:fldChar w:fldCharType="end"/>
            </w:r>
          </w:hyperlink>
        </w:p>
        <w:p w14:paraId="0E9D3777" w14:textId="2D8668E2" w:rsidR="00730225" w:rsidRDefault="00730225">
          <w:pPr>
            <w:pStyle w:val="TOC1"/>
            <w:tabs>
              <w:tab w:val="left" w:pos="440"/>
              <w:tab w:val="right" w:leader="dot" w:pos="9016"/>
            </w:tabs>
            <w:rPr>
              <w:rFonts w:asciiTheme="minorHAnsi" w:hAnsiTheme="minorHAnsi"/>
              <w:noProof/>
              <w:kern w:val="2"/>
              <w:sz w:val="24"/>
              <w:szCs w:val="24"/>
              <w:lang w:val="en-IE" w:eastAsia="en-IE"/>
              <w14:ligatures w14:val="standardContextual"/>
            </w:rPr>
          </w:pPr>
          <w:hyperlink w:anchor="_Toc239075496" w:history="1">
            <w:r w:rsidRPr="001C1CB8">
              <w:rPr>
                <w:rStyle w:val="Hyperlink"/>
                <w:rFonts w:ascii="Roboto" w:hAnsi="Roboto"/>
                <w:noProof/>
              </w:rPr>
              <w:t>2.</w:t>
            </w:r>
            <w:r>
              <w:rPr>
                <w:rFonts w:asciiTheme="minorHAnsi" w:hAnsiTheme="minorHAnsi"/>
                <w:noProof/>
                <w:kern w:val="2"/>
                <w:sz w:val="24"/>
                <w:szCs w:val="24"/>
                <w:lang w:val="en-IE" w:eastAsia="en-IE"/>
                <w14:ligatures w14:val="standardContextual"/>
              </w:rPr>
              <w:tab/>
            </w:r>
            <w:r w:rsidRPr="001C1CB8">
              <w:rPr>
                <w:rStyle w:val="Hyperlink"/>
                <w:rFonts w:ascii="Roboto" w:hAnsi="Roboto"/>
                <w:noProof/>
              </w:rPr>
              <w:t>SCOPE OF THE CONTRACT</w:t>
            </w:r>
            <w:r>
              <w:rPr>
                <w:noProof/>
                <w:webHidden/>
              </w:rPr>
              <w:tab/>
            </w:r>
            <w:r>
              <w:rPr>
                <w:noProof/>
                <w:webHidden/>
              </w:rPr>
              <w:fldChar w:fldCharType="begin"/>
            </w:r>
            <w:r>
              <w:rPr>
                <w:noProof/>
                <w:webHidden/>
              </w:rPr>
              <w:instrText xml:space="preserve"> PAGEREF _Toc239075496 \h </w:instrText>
            </w:r>
            <w:r>
              <w:rPr>
                <w:noProof/>
                <w:webHidden/>
              </w:rPr>
            </w:r>
            <w:r>
              <w:rPr>
                <w:noProof/>
                <w:webHidden/>
              </w:rPr>
              <w:fldChar w:fldCharType="separate"/>
            </w:r>
            <w:r>
              <w:rPr>
                <w:noProof/>
                <w:webHidden/>
              </w:rPr>
              <w:t>4</w:t>
            </w:r>
            <w:r>
              <w:rPr>
                <w:noProof/>
                <w:webHidden/>
              </w:rPr>
              <w:fldChar w:fldCharType="end"/>
            </w:r>
          </w:hyperlink>
        </w:p>
        <w:p w14:paraId="406598C3" w14:textId="76C66A38" w:rsidR="00730225" w:rsidRDefault="00730225">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39075497" w:history="1">
            <w:r w:rsidRPr="001C1CB8">
              <w:rPr>
                <w:rStyle w:val="Hyperlink"/>
                <w:rFonts w:ascii="Roboto" w:hAnsi="Roboto"/>
                <w:noProof/>
              </w:rPr>
              <w:t>2.1</w:t>
            </w:r>
            <w:r>
              <w:rPr>
                <w:rFonts w:asciiTheme="minorHAnsi" w:hAnsiTheme="minorHAnsi"/>
                <w:noProof/>
                <w:kern w:val="2"/>
                <w:sz w:val="24"/>
                <w:szCs w:val="24"/>
                <w:lang w:val="en-IE" w:eastAsia="en-IE"/>
                <w14:ligatures w14:val="standardContextual"/>
              </w:rPr>
              <w:tab/>
            </w:r>
            <w:r w:rsidRPr="001C1CB8">
              <w:rPr>
                <w:rStyle w:val="Hyperlink"/>
                <w:rFonts w:ascii="Roboto" w:hAnsi="Roboto"/>
                <w:noProof/>
              </w:rPr>
              <w:t>Overview of the Requirement</w:t>
            </w:r>
            <w:r>
              <w:rPr>
                <w:noProof/>
                <w:webHidden/>
              </w:rPr>
              <w:tab/>
            </w:r>
            <w:r>
              <w:rPr>
                <w:noProof/>
                <w:webHidden/>
              </w:rPr>
              <w:fldChar w:fldCharType="begin"/>
            </w:r>
            <w:r>
              <w:rPr>
                <w:noProof/>
                <w:webHidden/>
              </w:rPr>
              <w:instrText xml:space="preserve"> PAGEREF _Toc239075497 \h </w:instrText>
            </w:r>
            <w:r>
              <w:rPr>
                <w:noProof/>
                <w:webHidden/>
              </w:rPr>
            </w:r>
            <w:r>
              <w:rPr>
                <w:noProof/>
                <w:webHidden/>
              </w:rPr>
              <w:fldChar w:fldCharType="separate"/>
            </w:r>
            <w:r>
              <w:rPr>
                <w:noProof/>
                <w:webHidden/>
              </w:rPr>
              <w:t>4</w:t>
            </w:r>
            <w:r>
              <w:rPr>
                <w:noProof/>
                <w:webHidden/>
              </w:rPr>
              <w:fldChar w:fldCharType="end"/>
            </w:r>
          </w:hyperlink>
        </w:p>
        <w:p w14:paraId="14A24417" w14:textId="6FED5B82" w:rsidR="00730225" w:rsidRDefault="00730225">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39075498" w:history="1">
            <w:r w:rsidRPr="001C1CB8">
              <w:rPr>
                <w:rStyle w:val="Hyperlink"/>
                <w:rFonts w:ascii="Roboto" w:hAnsi="Roboto"/>
                <w:noProof/>
              </w:rPr>
              <w:t>2.2</w:t>
            </w:r>
            <w:r>
              <w:rPr>
                <w:rFonts w:asciiTheme="minorHAnsi" w:hAnsiTheme="minorHAnsi"/>
                <w:noProof/>
                <w:kern w:val="2"/>
                <w:sz w:val="24"/>
                <w:szCs w:val="24"/>
                <w:lang w:val="en-IE" w:eastAsia="en-IE"/>
                <w14:ligatures w14:val="standardContextual"/>
              </w:rPr>
              <w:tab/>
            </w:r>
            <w:r w:rsidRPr="001C1CB8">
              <w:rPr>
                <w:rStyle w:val="Hyperlink"/>
                <w:rFonts w:ascii="Roboto" w:hAnsi="Roboto"/>
                <w:noProof/>
              </w:rPr>
              <w:t>Anticipated Timeline</w:t>
            </w:r>
            <w:r>
              <w:rPr>
                <w:noProof/>
                <w:webHidden/>
              </w:rPr>
              <w:tab/>
            </w:r>
            <w:r>
              <w:rPr>
                <w:noProof/>
                <w:webHidden/>
              </w:rPr>
              <w:fldChar w:fldCharType="begin"/>
            </w:r>
            <w:r>
              <w:rPr>
                <w:noProof/>
                <w:webHidden/>
              </w:rPr>
              <w:instrText xml:space="preserve"> PAGEREF _Toc239075498 \h </w:instrText>
            </w:r>
            <w:r>
              <w:rPr>
                <w:noProof/>
                <w:webHidden/>
              </w:rPr>
            </w:r>
            <w:r>
              <w:rPr>
                <w:noProof/>
                <w:webHidden/>
              </w:rPr>
              <w:fldChar w:fldCharType="separate"/>
            </w:r>
            <w:r>
              <w:rPr>
                <w:noProof/>
                <w:webHidden/>
              </w:rPr>
              <w:t>4</w:t>
            </w:r>
            <w:r>
              <w:rPr>
                <w:noProof/>
                <w:webHidden/>
              </w:rPr>
              <w:fldChar w:fldCharType="end"/>
            </w:r>
          </w:hyperlink>
        </w:p>
        <w:p w14:paraId="301AD244" w14:textId="472838C7" w:rsidR="00730225" w:rsidRDefault="00730225">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39075499" w:history="1">
            <w:r w:rsidRPr="001C1CB8">
              <w:rPr>
                <w:rStyle w:val="Hyperlink"/>
                <w:rFonts w:ascii="Roboto" w:hAnsi="Roboto"/>
                <w:noProof/>
              </w:rPr>
              <w:t>2.3</w:t>
            </w:r>
            <w:r>
              <w:rPr>
                <w:rFonts w:asciiTheme="minorHAnsi" w:hAnsiTheme="minorHAnsi"/>
                <w:noProof/>
                <w:kern w:val="2"/>
                <w:sz w:val="24"/>
                <w:szCs w:val="24"/>
                <w:lang w:val="en-IE" w:eastAsia="en-IE"/>
                <w14:ligatures w14:val="standardContextual"/>
              </w:rPr>
              <w:tab/>
            </w:r>
            <w:r w:rsidRPr="001C1CB8">
              <w:rPr>
                <w:rStyle w:val="Hyperlink"/>
                <w:rFonts w:ascii="Roboto" w:hAnsi="Roboto"/>
                <w:noProof/>
              </w:rPr>
              <w:t>Termination of Contract</w:t>
            </w:r>
            <w:r>
              <w:rPr>
                <w:noProof/>
                <w:webHidden/>
              </w:rPr>
              <w:tab/>
            </w:r>
            <w:r>
              <w:rPr>
                <w:noProof/>
                <w:webHidden/>
              </w:rPr>
              <w:fldChar w:fldCharType="begin"/>
            </w:r>
            <w:r>
              <w:rPr>
                <w:noProof/>
                <w:webHidden/>
              </w:rPr>
              <w:instrText xml:space="preserve"> PAGEREF _Toc239075499 \h </w:instrText>
            </w:r>
            <w:r>
              <w:rPr>
                <w:noProof/>
                <w:webHidden/>
              </w:rPr>
            </w:r>
            <w:r>
              <w:rPr>
                <w:noProof/>
                <w:webHidden/>
              </w:rPr>
              <w:fldChar w:fldCharType="separate"/>
            </w:r>
            <w:r>
              <w:rPr>
                <w:noProof/>
                <w:webHidden/>
              </w:rPr>
              <w:t>4</w:t>
            </w:r>
            <w:r>
              <w:rPr>
                <w:noProof/>
                <w:webHidden/>
              </w:rPr>
              <w:fldChar w:fldCharType="end"/>
            </w:r>
          </w:hyperlink>
        </w:p>
        <w:p w14:paraId="10013F1E" w14:textId="295C4320" w:rsidR="00730225" w:rsidRDefault="00730225">
          <w:pPr>
            <w:pStyle w:val="TOC1"/>
            <w:tabs>
              <w:tab w:val="left" w:pos="440"/>
              <w:tab w:val="right" w:leader="dot" w:pos="9016"/>
            </w:tabs>
            <w:rPr>
              <w:rFonts w:asciiTheme="minorHAnsi" w:hAnsiTheme="minorHAnsi"/>
              <w:noProof/>
              <w:kern w:val="2"/>
              <w:sz w:val="24"/>
              <w:szCs w:val="24"/>
              <w:lang w:val="en-IE" w:eastAsia="en-IE"/>
              <w14:ligatures w14:val="standardContextual"/>
            </w:rPr>
          </w:pPr>
          <w:hyperlink w:anchor="_Toc239075500" w:history="1">
            <w:r w:rsidRPr="001C1CB8">
              <w:rPr>
                <w:rStyle w:val="Hyperlink"/>
                <w:rFonts w:ascii="Roboto" w:hAnsi="Roboto"/>
                <w:noProof/>
              </w:rPr>
              <w:t>3.</w:t>
            </w:r>
            <w:r>
              <w:rPr>
                <w:rFonts w:asciiTheme="minorHAnsi" w:hAnsiTheme="minorHAnsi"/>
                <w:noProof/>
                <w:kern w:val="2"/>
                <w:sz w:val="24"/>
                <w:szCs w:val="24"/>
                <w:lang w:val="en-IE" w:eastAsia="en-IE"/>
                <w14:ligatures w14:val="standardContextual"/>
              </w:rPr>
              <w:tab/>
            </w:r>
            <w:r w:rsidRPr="001C1CB8">
              <w:rPr>
                <w:rStyle w:val="Hyperlink"/>
                <w:rFonts w:ascii="Roboto" w:hAnsi="Roboto"/>
                <w:noProof/>
              </w:rPr>
              <w:t>DETAILED SPECIFICATION OF REQUIREMENTS</w:t>
            </w:r>
            <w:r>
              <w:rPr>
                <w:noProof/>
                <w:webHidden/>
              </w:rPr>
              <w:tab/>
            </w:r>
            <w:r>
              <w:rPr>
                <w:noProof/>
                <w:webHidden/>
              </w:rPr>
              <w:fldChar w:fldCharType="begin"/>
            </w:r>
            <w:r>
              <w:rPr>
                <w:noProof/>
                <w:webHidden/>
              </w:rPr>
              <w:instrText xml:space="preserve"> PAGEREF _Toc239075500 \h </w:instrText>
            </w:r>
            <w:r>
              <w:rPr>
                <w:noProof/>
                <w:webHidden/>
              </w:rPr>
            </w:r>
            <w:r>
              <w:rPr>
                <w:noProof/>
                <w:webHidden/>
              </w:rPr>
              <w:fldChar w:fldCharType="separate"/>
            </w:r>
            <w:r>
              <w:rPr>
                <w:noProof/>
                <w:webHidden/>
              </w:rPr>
              <w:t>5</w:t>
            </w:r>
            <w:r>
              <w:rPr>
                <w:noProof/>
                <w:webHidden/>
              </w:rPr>
              <w:fldChar w:fldCharType="end"/>
            </w:r>
          </w:hyperlink>
        </w:p>
        <w:p w14:paraId="1ADF0F28" w14:textId="20E7CA2F" w:rsidR="00730225" w:rsidRDefault="00730225">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39075501" w:history="1">
            <w:r w:rsidRPr="001C1CB8">
              <w:rPr>
                <w:rStyle w:val="Hyperlink"/>
                <w:rFonts w:ascii="Roboto" w:hAnsi="Roboto"/>
                <w:noProof/>
              </w:rPr>
              <w:t>3.1</w:t>
            </w:r>
            <w:r>
              <w:rPr>
                <w:rFonts w:asciiTheme="minorHAnsi" w:hAnsiTheme="minorHAnsi"/>
                <w:noProof/>
                <w:kern w:val="2"/>
                <w:sz w:val="24"/>
                <w:szCs w:val="24"/>
                <w:lang w:val="en-IE" w:eastAsia="en-IE"/>
                <w14:ligatures w14:val="standardContextual"/>
              </w:rPr>
              <w:tab/>
            </w:r>
            <w:r w:rsidRPr="001C1CB8">
              <w:rPr>
                <w:rStyle w:val="Hyperlink"/>
                <w:rFonts w:ascii="Roboto" w:hAnsi="Roboto"/>
                <w:noProof/>
              </w:rPr>
              <w:t>Specification</w:t>
            </w:r>
            <w:r>
              <w:rPr>
                <w:noProof/>
                <w:webHidden/>
              </w:rPr>
              <w:tab/>
            </w:r>
            <w:r>
              <w:rPr>
                <w:noProof/>
                <w:webHidden/>
              </w:rPr>
              <w:fldChar w:fldCharType="begin"/>
            </w:r>
            <w:r>
              <w:rPr>
                <w:noProof/>
                <w:webHidden/>
              </w:rPr>
              <w:instrText xml:space="preserve"> PAGEREF _Toc239075501 \h </w:instrText>
            </w:r>
            <w:r>
              <w:rPr>
                <w:noProof/>
                <w:webHidden/>
              </w:rPr>
            </w:r>
            <w:r>
              <w:rPr>
                <w:noProof/>
                <w:webHidden/>
              </w:rPr>
              <w:fldChar w:fldCharType="separate"/>
            </w:r>
            <w:r>
              <w:rPr>
                <w:noProof/>
                <w:webHidden/>
              </w:rPr>
              <w:t>5</w:t>
            </w:r>
            <w:r>
              <w:rPr>
                <w:noProof/>
                <w:webHidden/>
              </w:rPr>
              <w:fldChar w:fldCharType="end"/>
            </w:r>
          </w:hyperlink>
        </w:p>
        <w:p w14:paraId="7A554047" w14:textId="0D7EBD6E" w:rsidR="00730225" w:rsidRDefault="00730225">
          <w:pPr>
            <w:pStyle w:val="TOC1"/>
            <w:tabs>
              <w:tab w:val="right" w:leader="dot" w:pos="9016"/>
            </w:tabs>
            <w:rPr>
              <w:rFonts w:asciiTheme="minorHAnsi" w:hAnsiTheme="minorHAnsi"/>
              <w:noProof/>
              <w:kern w:val="2"/>
              <w:sz w:val="24"/>
              <w:szCs w:val="24"/>
              <w:lang w:val="en-IE" w:eastAsia="en-IE"/>
              <w14:ligatures w14:val="standardContextual"/>
            </w:rPr>
          </w:pPr>
          <w:hyperlink w:anchor="_Toc239075502" w:history="1">
            <w:r w:rsidRPr="001C1CB8">
              <w:rPr>
                <w:rStyle w:val="Hyperlink"/>
                <w:rFonts w:ascii="Roboto" w:eastAsia="Times New Roman" w:hAnsi="Roboto"/>
                <w:noProof/>
                <w:lang w:val="en-IE" w:eastAsia="en-IE"/>
              </w:rPr>
              <w:t>3.1.1 The Overarching Vision</w:t>
            </w:r>
            <w:r>
              <w:rPr>
                <w:noProof/>
                <w:webHidden/>
              </w:rPr>
              <w:tab/>
            </w:r>
            <w:r>
              <w:rPr>
                <w:noProof/>
                <w:webHidden/>
              </w:rPr>
              <w:fldChar w:fldCharType="begin"/>
            </w:r>
            <w:r>
              <w:rPr>
                <w:noProof/>
                <w:webHidden/>
              </w:rPr>
              <w:instrText xml:space="preserve"> PAGEREF _Toc239075502 \h </w:instrText>
            </w:r>
            <w:r>
              <w:rPr>
                <w:noProof/>
                <w:webHidden/>
              </w:rPr>
            </w:r>
            <w:r>
              <w:rPr>
                <w:noProof/>
                <w:webHidden/>
              </w:rPr>
              <w:fldChar w:fldCharType="separate"/>
            </w:r>
            <w:r>
              <w:rPr>
                <w:noProof/>
                <w:webHidden/>
              </w:rPr>
              <w:t>5</w:t>
            </w:r>
            <w:r>
              <w:rPr>
                <w:noProof/>
                <w:webHidden/>
              </w:rPr>
              <w:fldChar w:fldCharType="end"/>
            </w:r>
          </w:hyperlink>
        </w:p>
        <w:p w14:paraId="338FE053" w14:textId="77A30803" w:rsidR="00730225" w:rsidRDefault="00730225">
          <w:pPr>
            <w:pStyle w:val="TOC1"/>
            <w:tabs>
              <w:tab w:val="right" w:leader="dot" w:pos="9016"/>
            </w:tabs>
            <w:rPr>
              <w:rFonts w:asciiTheme="minorHAnsi" w:hAnsiTheme="minorHAnsi"/>
              <w:noProof/>
              <w:kern w:val="2"/>
              <w:sz w:val="24"/>
              <w:szCs w:val="24"/>
              <w:lang w:val="en-IE" w:eastAsia="en-IE"/>
              <w14:ligatures w14:val="standardContextual"/>
            </w:rPr>
          </w:pPr>
          <w:hyperlink w:anchor="_Toc239075503" w:history="1">
            <w:r w:rsidRPr="001C1CB8">
              <w:rPr>
                <w:rStyle w:val="Hyperlink"/>
                <w:rFonts w:ascii="Roboto" w:eastAsia="Times New Roman" w:hAnsi="Roboto"/>
                <w:noProof/>
                <w:lang w:val="en-IE" w:eastAsia="en-IE"/>
              </w:rPr>
              <w:t>3.1.2 Background</w:t>
            </w:r>
            <w:r>
              <w:rPr>
                <w:noProof/>
                <w:webHidden/>
              </w:rPr>
              <w:tab/>
            </w:r>
            <w:r>
              <w:rPr>
                <w:noProof/>
                <w:webHidden/>
              </w:rPr>
              <w:fldChar w:fldCharType="begin"/>
            </w:r>
            <w:r>
              <w:rPr>
                <w:noProof/>
                <w:webHidden/>
              </w:rPr>
              <w:instrText xml:space="preserve"> PAGEREF _Toc239075503 \h </w:instrText>
            </w:r>
            <w:r>
              <w:rPr>
                <w:noProof/>
                <w:webHidden/>
              </w:rPr>
            </w:r>
            <w:r>
              <w:rPr>
                <w:noProof/>
                <w:webHidden/>
              </w:rPr>
              <w:fldChar w:fldCharType="separate"/>
            </w:r>
            <w:r>
              <w:rPr>
                <w:noProof/>
                <w:webHidden/>
              </w:rPr>
              <w:t>5</w:t>
            </w:r>
            <w:r>
              <w:rPr>
                <w:noProof/>
                <w:webHidden/>
              </w:rPr>
              <w:fldChar w:fldCharType="end"/>
            </w:r>
          </w:hyperlink>
        </w:p>
        <w:p w14:paraId="319DA5CC" w14:textId="2E7B0616" w:rsidR="00730225" w:rsidRDefault="00730225">
          <w:pPr>
            <w:pStyle w:val="TOC1"/>
            <w:tabs>
              <w:tab w:val="right" w:leader="dot" w:pos="9016"/>
            </w:tabs>
            <w:rPr>
              <w:rFonts w:asciiTheme="minorHAnsi" w:hAnsiTheme="minorHAnsi"/>
              <w:noProof/>
              <w:kern w:val="2"/>
              <w:sz w:val="24"/>
              <w:szCs w:val="24"/>
              <w:lang w:val="en-IE" w:eastAsia="en-IE"/>
              <w14:ligatures w14:val="standardContextual"/>
            </w:rPr>
          </w:pPr>
          <w:hyperlink w:anchor="_Toc239075504" w:history="1">
            <w:r w:rsidRPr="001C1CB8">
              <w:rPr>
                <w:rStyle w:val="Hyperlink"/>
                <w:rFonts w:ascii="Roboto" w:eastAsia="Times New Roman" w:hAnsi="Roboto"/>
                <w:noProof/>
                <w:lang w:val="en-IE" w:eastAsia="en-IE"/>
              </w:rPr>
              <w:t>3.1.3 Context</w:t>
            </w:r>
            <w:r>
              <w:rPr>
                <w:noProof/>
                <w:webHidden/>
              </w:rPr>
              <w:tab/>
            </w:r>
            <w:r>
              <w:rPr>
                <w:noProof/>
                <w:webHidden/>
              </w:rPr>
              <w:fldChar w:fldCharType="begin"/>
            </w:r>
            <w:r>
              <w:rPr>
                <w:noProof/>
                <w:webHidden/>
              </w:rPr>
              <w:instrText xml:space="preserve"> PAGEREF _Toc239075504 \h </w:instrText>
            </w:r>
            <w:r>
              <w:rPr>
                <w:noProof/>
                <w:webHidden/>
              </w:rPr>
            </w:r>
            <w:r>
              <w:rPr>
                <w:noProof/>
                <w:webHidden/>
              </w:rPr>
              <w:fldChar w:fldCharType="separate"/>
            </w:r>
            <w:r>
              <w:rPr>
                <w:noProof/>
                <w:webHidden/>
              </w:rPr>
              <w:t>5</w:t>
            </w:r>
            <w:r>
              <w:rPr>
                <w:noProof/>
                <w:webHidden/>
              </w:rPr>
              <w:fldChar w:fldCharType="end"/>
            </w:r>
          </w:hyperlink>
        </w:p>
        <w:p w14:paraId="07EE4E31" w14:textId="1E82E71A" w:rsidR="00730225" w:rsidRDefault="00730225">
          <w:pPr>
            <w:pStyle w:val="TOC1"/>
            <w:tabs>
              <w:tab w:val="right" w:leader="dot" w:pos="9016"/>
            </w:tabs>
            <w:rPr>
              <w:rFonts w:asciiTheme="minorHAnsi" w:hAnsiTheme="minorHAnsi"/>
              <w:noProof/>
              <w:kern w:val="2"/>
              <w:sz w:val="24"/>
              <w:szCs w:val="24"/>
              <w:lang w:val="en-IE" w:eastAsia="en-IE"/>
              <w14:ligatures w14:val="standardContextual"/>
            </w:rPr>
          </w:pPr>
          <w:hyperlink w:anchor="_Toc239075505" w:history="1">
            <w:r w:rsidRPr="001C1CB8">
              <w:rPr>
                <w:rStyle w:val="Hyperlink"/>
                <w:noProof/>
              </w:rPr>
              <w:t>3.1.4 Specifics</w:t>
            </w:r>
            <w:r>
              <w:rPr>
                <w:noProof/>
                <w:webHidden/>
              </w:rPr>
              <w:tab/>
            </w:r>
            <w:r>
              <w:rPr>
                <w:noProof/>
                <w:webHidden/>
              </w:rPr>
              <w:fldChar w:fldCharType="begin"/>
            </w:r>
            <w:r>
              <w:rPr>
                <w:noProof/>
                <w:webHidden/>
              </w:rPr>
              <w:instrText xml:space="preserve"> PAGEREF _Toc239075505 \h </w:instrText>
            </w:r>
            <w:r>
              <w:rPr>
                <w:noProof/>
                <w:webHidden/>
              </w:rPr>
            </w:r>
            <w:r>
              <w:rPr>
                <w:noProof/>
                <w:webHidden/>
              </w:rPr>
              <w:fldChar w:fldCharType="separate"/>
            </w:r>
            <w:r>
              <w:rPr>
                <w:noProof/>
                <w:webHidden/>
              </w:rPr>
              <w:t>6</w:t>
            </w:r>
            <w:r>
              <w:rPr>
                <w:noProof/>
                <w:webHidden/>
              </w:rPr>
              <w:fldChar w:fldCharType="end"/>
            </w:r>
          </w:hyperlink>
        </w:p>
        <w:p w14:paraId="5C3A616D" w14:textId="59AC5FCF" w:rsidR="00730225" w:rsidRDefault="00730225">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39075506" w:history="1">
            <w:r w:rsidRPr="001C1CB8">
              <w:rPr>
                <w:rStyle w:val="Hyperlink"/>
                <w:rFonts w:ascii="Roboto" w:hAnsi="Roboto"/>
                <w:noProof/>
              </w:rPr>
              <w:t>3.3</w:t>
            </w:r>
            <w:r>
              <w:rPr>
                <w:rFonts w:asciiTheme="minorHAnsi" w:hAnsiTheme="minorHAnsi"/>
                <w:noProof/>
                <w:kern w:val="2"/>
                <w:sz w:val="24"/>
                <w:szCs w:val="24"/>
                <w:lang w:val="en-IE" w:eastAsia="en-IE"/>
                <w14:ligatures w14:val="standardContextual"/>
              </w:rPr>
              <w:tab/>
            </w:r>
            <w:r w:rsidRPr="001C1CB8">
              <w:rPr>
                <w:rStyle w:val="Hyperlink"/>
                <w:rFonts w:ascii="Roboto" w:hAnsi="Roboto"/>
                <w:noProof/>
              </w:rPr>
              <w:t>Indicative budget</w:t>
            </w:r>
            <w:r>
              <w:rPr>
                <w:noProof/>
                <w:webHidden/>
              </w:rPr>
              <w:tab/>
            </w:r>
            <w:r>
              <w:rPr>
                <w:noProof/>
                <w:webHidden/>
              </w:rPr>
              <w:fldChar w:fldCharType="begin"/>
            </w:r>
            <w:r>
              <w:rPr>
                <w:noProof/>
                <w:webHidden/>
              </w:rPr>
              <w:instrText xml:space="preserve"> PAGEREF _Toc239075506 \h </w:instrText>
            </w:r>
            <w:r>
              <w:rPr>
                <w:noProof/>
                <w:webHidden/>
              </w:rPr>
            </w:r>
            <w:r>
              <w:rPr>
                <w:noProof/>
                <w:webHidden/>
              </w:rPr>
              <w:fldChar w:fldCharType="separate"/>
            </w:r>
            <w:r>
              <w:rPr>
                <w:noProof/>
                <w:webHidden/>
              </w:rPr>
              <w:t>7</w:t>
            </w:r>
            <w:r>
              <w:rPr>
                <w:noProof/>
                <w:webHidden/>
              </w:rPr>
              <w:fldChar w:fldCharType="end"/>
            </w:r>
          </w:hyperlink>
        </w:p>
        <w:p w14:paraId="46B87235" w14:textId="0B80298E" w:rsidR="00730225" w:rsidRDefault="00730225">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39075507" w:history="1">
            <w:r w:rsidRPr="001C1CB8">
              <w:rPr>
                <w:rStyle w:val="Hyperlink"/>
                <w:rFonts w:ascii="Roboto" w:hAnsi="Roboto"/>
                <w:noProof/>
              </w:rPr>
              <w:t>3.4</w:t>
            </w:r>
            <w:r>
              <w:rPr>
                <w:rFonts w:asciiTheme="minorHAnsi" w:hAnsiTheme="minorHAnsi"/>
                <w:noProof/>
                <w:kern w:val="2"/>
                <w:sz w:val="24"/>
                <w:szCs w:val="24"/>
                <w:lang w:val="en-IE" w:eastAsia="en-IE"/>
                <w14:ligatures w14:val="standardContextual"/>
              </w:rPr>
              <w:tab/>
            </w:r>
            <w:r w:rsidRPr="001C1CB8">
              <w:rPr>
                <w:rStyle w:val="Hyperlink"/>
                <w:rFonts w:ascii="Roboto" w:hAnsi="Roboto"/>
                <w:noProof/>
              </w:rPr>
              <w:t>Contract Management</w:t>
            </w:r>
            <w:r>
              <w:rPr>
                <w:noProof/>
                <w:webHidden/>
              </w:rPr>
              <w:tab/>
            </w:r>
            <w:r>
              <w:rPr>
                <w:noProof/>
                <w:webHidden/>
              </w:rPr>
              <w:fldChar w:fldCharType="begin"/>
            </w:r>
            <w:r>
              <w:rPr>
                <w:noProof/>
                <w:webHidden/>
              </w:rPr>
              <w:instrText xml:space="preserve"> PAGEREF _Toc239075507 \h </w:instrText>
            </w:r>
            <w:r>
              <w:rPr>
                <w:noProof/>
                <w:webHidden/>
              </w:rPr>
            </w:r>
            <w:r>
              <w:rPr>
                <w:noProof/>
                <w:webHidden/>
              </w:rPr>
              <w:fldChar w:fldCharType="separate"/>
            </w:r>
            <w:r>
              <w:rPr>
                <w:noProof/>
                <w:webHidden/>
              </w:rPr>
              <w:t>7</w:t>
            </w:r>
            <w:r>
              <w:rPr>
                <w:noProof/>
                <w:webHidden/>
              </w:rPr>
              <w:fldChar w:fldCharType="end"/>
            </w:r>
          </w:hyperlink>
        </w:p>
        <w:p w14:paraId="2D022C67" w14:textId="3E46BAB8" w:rsidR="00730225" w:rsidRDefault="00730225">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39075508" w:history="1">
            <w:r w:rsidRPr="001C1CB8">
              <w:rPr>
                <w:rStyle w:val="Hyperlink"/>
                <w:rFonts w:ascii="Roboto" w:hAnsi="Roboto"/>
                <w:noProof/>
              </w:rPr>
              <w:t>3.5</w:t>
            </w:r>
            <w:r>
              <w:rPr>
                <w:rFonts w:asciiTheme="minorHAnsi" w:hAnsiTheme="minorHAnsi"/>
                <w:noProof/>
                <w:kern w:val="2"/>
                <w:sz w:val="24"/>
                <w:szCs w:val="24"/>
                <w:lang w:val="en-IE" w:eastAsia="en-IE"/>
                <w14:ligatures w14:val="standardContextual"/>
              </w:rPr>
              <w:tab/>
            </w:r>
            <w:r w:rsidRPr="001C1CB8">
              <w:rPr>
                <w:rStyle w:val="Hyperlink"/>
                <w:rFonts w:ascii="Roboto" w:hAnsi="Roboto"/>
                <w:noProof/>
              </w:rPr>
              <w:t>Compliance with the Terms and Conditions</w:t>
            </w:r>
            <w:r>
              <w:rPr>
                <w:noProof/>
                <w:webHidden/>
              </w:rPr>
              <w:tab/>
            </w:r>
            <w:r>
              <w:rPr>
                <w:noProof/>
                <w:webHidden/>
              </w:rPr>
              <w:fldChar w:fldCharType="begin"/>
            </w:r>
            <w:r>
              <w:rPr>
                <w:noProof/>
                <w:webHidden/>
              </w:rPr>
              <w:instrText xml:space="preserve"> PAGEREF _Toc239075508 \h </w:instrText>
            </w:r>
            <w:r>
              <w:rPr>
                <w:noProof/>
                <w:webHidden/>
              </w:rPr>
            </w:r>
            <w:r>
              <w:rPr>
                <w:noProof/>
                <w:webHidden/>
              </w:rPr>
              <w:fldChar w:fldCharType="separate"/>
            </w:r>
            <w:r>
              <w:rPr>
                <w:noProof/>
                <w:webHidden/>
              </w:rPr>
              <w:t>7</w:t>
            </w:r>
            <w:r>
              <w:rPr>
                <w:noProof/>
                <w:webHidden/>
              </w:rPr>
              <w:fldChar w:fldCharType="end"/>
            </w:r>
          </w:hyperlink>
        </w:p>
        <w:p w14:paraId="476E3A64" w14:textId="59D846D8" w:rsidR="00730225" w:rsidRDefault="00730225">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39075509" w:history="1">
            <w:r w:rsidRPr="001C1CB8">
              <w:rPr>
                <w:rStyle w:val="Hyperlink"/>
                <w:rFonts w:ascii="Roboto" w:hAnsi="Roboto"/>
                <w:noProof/>
              </w:rPr>
              <w:t>3.6</w:t>
            </w:r>
            <w:r>
              <w:rPr>
                <w:rFonts w:asciiTheme="minorHAnsi" w:hAnsiTheme="minorHAnsi"/>
                <w:noProof/>
                <w:kern w:val="2"/>
                <w:sz w:val="24"/>
                <w:szCs w:val="24"/>
                <w:lang w:val="en-IE" w:eastAsia="en-IE"/>
                <w14:ligatures w14:val="standardContextual"/>
              </w:rPr>
              <w:tab/>
            </w:r>
            <w:r w:rsidRPr="001C1CB8">
              <w:rPr>
                <w:rStyle w:val="Hyperlink"/>
                <w:rFonts w:ascii="Roboto" w:hAnsi="Roboto"/>
                <w:noProof/>
              </w:rPr>
              <w:t>Award to Runner Up</w:t>
            </w:r>
            <w:r>
              <w:rPr>
                <w:noProof/>
                <w:webHidden/>
              </w:rPr>
              <w:tab/>
            </w:r>
            <w:r>
              <w:rPr>
                <w:noProof/>
                <w:webHidden/>
              </w:rPr>
              <w:fldChar w:fldCharType="begin"/>
            </w:r>
            <w:r>
              <w:rPr>
                <w:noProof/>
                <w:webHidden/>
              </w:rPr>
              <w:instrText xml:space="preserve"> PAGEREF _Toc239075509 \h </w:instrText>
            </w:r>
            <w:r>
              <w:rPr>
                <w:noProof/>
                <w:webHidden/>
              </w:rPr>
            </w:r>
            <w:r>
              <w:rPr>
                <w:noProof/>
                <w:webHidden/>
              </w:rPr>
              <w:fldChar w:fldCharType="separate"/>
            </w:r>
            <w:r>
              <w:rPr>
                <w:noProof/>
                <w:webHidden/>
              </w:rPr>
              <w:t>8</w:t>
            </w:r>
            <w:r>
              <w:rPr>
                <w:noProof/>
                <w:webHidden/>
              </w:rPr>
              <w:fldChar w:fldCharType="end"/>
            </w:r>
          </w:hyperlink>
        </w:p>
        <w:p w14:paraId="6AC2F966" w14:textId="20E89B29" w:rsidR="00730225" w:rsidRDefault="00730225">
          <w:pPr>
            <w:pStyle w:val="TOC1"/>
            <w:tabs>
              <w:tab w:val="left" w:pos="440"/>
              <w:tab w:val="right" w:leader="dot" w:pos="9016"/>
            </w:tabs>
            <w:rPr>
              <w:rFonts w:asciiTheme="minorHAnsi" w:hAnsiTheme="minorHAnsi"/>
              <w:noProof/>
              <w:kern w:val="2"/>
              <w:sz w:val="24"/>
              <w:szCs w:val="24"/>
              <w:lang w:val="en-IE" w:eastAsia="en-IE"/>
              <w14:ligatures w14:val="standardContextual"/>
            </w:rPr>
          </w:pPr>
          <w:hyperlink w:anchor="_Toc239075510" w:history="1">
            <w:r w:rsidRPr="001C1CB8">
              <w:rPr>
                <w:rStyle w:val="Hyperlink"/>
                <w:rFonts w:ascii="Roboto" w:hAnsi="Roboto"/>
                <w:noProof/>
              </w:rPr>
              <w:t>4.</w:t>
            </w:r>
            <w:r>
              <w:rPr>
                <w:rFonts w:asciiTheme="minorHAnsi" w:hAnsiTheme="minorHAnsi"/>
                <w:noProof/>
                <w:kern w:val="2"/>
                <w:sz w:val="24"/>
                <w:szCs w:val="24"/>
                <w:lang w:val="en-IE" w:eastAsia="en-IE"/>
                <w14:ligatures w14:val="standardContextual"/>
              </w:rPr>
              <w:tab/>
            </w:r>
            <w:r w:rsidRPr="001C1CB8">
              <w:rPr>
                <w:rStyle w:val="Hyperlink"/>
                <w:rFonts w:ascii="Roboto" w:hAnsi="Roboto"/>
                <w:noProof/>
              </w:rPr>
              <w:t>SELECTION CRITERIA</w:t>
            </w:r>
            <w:r>
              <w:rPr>
                <w:noProof/>
                <w:webHidden/>
              </w:rPr>
              <w:tab/>
            </w:r>
            <w:r>
              <w:rPr>
                <w:noProof/>
                <w:webHidden/>
              </w:rPr>
              <w:fldChar w:fldCharType="begin"/>
            </w:r>
            <w:r>
              <w:rPr>
                <w:noProof/>
                <w:webHidden/>
              </w:rPr>
              <w:instrText xml:space="preserve"> PAGEREF _Toc239075510 \h </w:instrText>
            </w:r>
            <w:r>
              <w:rPr>
                <w:noProof/>
                <w:webHidden/>
              </w:rPr>
            </w:r>
            <w:r>
              <w:rPr>
                <w:noProof/>
                <w:webHidden/>
              </w:rPr>
              <w:fldChar w:fldCharType="separate"/>
            </w:r>
            <w:r>
              <w:rPr>
                <w:noProof/>
                <w:webHidden/>
              </w:rPr>
              <w:t>8</w:t>
            </w:r>
            <w:r>
              <w:rPr>
                <w:noProof/>
                <w:webHidden/>
              </w:rPr>
              <w:fldChar w:fldCharType="end"/>
            </w:r>
          </w:hyperlink>
        </w:p>
        <w:p w14:paraId="54E6AD8C" w14:textId="72DD9BA3" w:rsidR="00730225" w:rsidRDefault="00730225">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39075511" w:history="1">
            <w:r w:rsidRPr="001C1CB8">
              <w:rPr>
                <w:rStyle w:val="Hyperlink"/>
                <w:rFonts w:ascii="Roboto" w:hAnsi="Roboto"/>
                <w:noProof/>
              </w:rPr>
              <w:t>4.1</w:t>
            </w:r>
            <w:r>
              <w:rPr>
                <w:rFonts w:asciiTheme="minorHAnsi" w:hAnsiTheme="minorHAnsi"/>
                <w:noProof/>
                <w:kern w:val="2"/>
                <w:sz w:val="24"/>
                <w:szCs w:val="24"/>
                <w:lang w:val="en-IE" w:eastAsia="en-IE"/>
                <w14:ligatures w14:val="standardContextual"/>
              </w:rPr>
              <w:tab/>
            </w:r>
            <w:r w:rsidRPr="001C1CB8">
              <w:rPr>
                <w:rStyle w:val="Hyperlink"/>
                <w:rFonts w:ascii="Roboto" w:hAnsi="Roboto"/>
                <w:noProof/>
              </w:rPr>
              <w:t xml:space="preserve"> Relying on the Standing of Other Entities</w:t>
            </w:r>
            <w:r>
              <w:rPr>
                <w:noProof/>
                <w:webHidden/>
              </w:rPr>
              <w:tab/>
            </w:r>
            <w:r>
              <w:rPr>
                <w:noProof/>
                <w:webHidden/>
              </w:rPr>
              <w:fldChar w:fldCharType="begin"/>
            </w:r>
            <w:r>
              <w:rPr>
                <w:noProof/>
                <w:webHidden/>
              </w:rPr>
              <w:instrText xml:space="preserve"> PAGEREF _Toc239075511 \h </w:instrText>
            </w:r>
            <w:r>
              <w:rPr>
                <w:noProof/>
                <w:webHidden/>
              </w:rPr>
            </w:r>
            <w:r>
              <w:rPr>
                <w:noProof/>
                <w:webHidden/>
              </w:rPr>
              <w:fldChar w:fldCharType="separate"/>
            </w:r>
            <w:r>
              <w:rPr>
                <w:noProof/>
                <w:webHidden/>
              </w:rPr>
              <w:t>8</w:t>
            </w:r>
            <w:r>
              <w:rPr>
                <w:noProof/>
                <w:webHidden/>
              </w:rPr>
              <w:fldChar w:fldCharType="end"/>
            </w:r>
          </w:hyperlink>
        </w:p>
        <w:p w14:paraId="309CB87D" w14:textId="767C44C0" w:rsidR="00730225" w:rsidRDefault="00730225">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39075512" w:history="1">
            <w:r w:rsidRPr="001C1CB8">
              <w:rPr>
                <w:rStyle w:val="Hyperlink"/>
                <w:rFonts w:ascii="Roboto" w:hAnsi="Roboto"/>
                <w:noProof/>
              </w:rPr>
              <w:t>4.2</w:t>
            </w:r>
            <w:r>
              <w:rPr>
                <w:rFonts w:asciiTheme="minorHAnsi" w:hAnsiTheme="minorHAnsi"/>
                <w:noProof/>
                <w:kern w:val="2"/>
                <w:sz w:val="24"/>
                <w:szCs w:val="24"/>
                <w:lang w:val="en-IE" w:eastAsia="en-IE"/>
                <w14:ligatures w14:val="standardContextual"/>
              </w:rPr>
              <w:tab/>
            </w:r>
            <w:r w:rsidRPr="001C1CB8">
              <w:rPr>
                <w:rStyle w:val="Hyperlink"/>
                <w:rFonts w:ascii="Roboto" w:hAnsi="Roboto"/>
                <w:noProof/>
              </w:rPr>
              <w:t>General, Legal and Financial Requirements</w:t>
            </w:r>
            <w:r>
              <w:rPr>
                <w:noProof/>
                <w:webHidden/>
              </w:rPr>
              <w:tab/>
            </w:r>
            <w:r>
              <w:rPr>
                <w:noProof/>
                <w:webHidden/>
              </w:rPr>
              <w:fldChar w:fldCharType="begin"/>
            </w:r>
            <w:r>
              <w:rPr>
                <w:noProof/>
                <w:webHidden/>
              </w:rPr>
              <w:instrText xml:space="preserve"> PAGEREF _Toc239075512 \h </w:instrText>
            </w:r>
            <w:r>
              <w:rPr>
                <w:noProof/>
                <w:webHidden/>
              </w:rPr>
            </w:r>
            <w:r>
              <w:rPr>
                <w:noProof/>
                <w:webHidden/>
              </w:rPr>
              <w:fldChar w:fldCharType="separate"/>
            </w:r>
            <w:r>
              <w:rPr>
                <w:noProof/>
                <w:webHidden/>
              </w:rPr>
              <w:t>8</w:t>
            </w:r>
            <w:r>
              <w:rPr>
                <w:noProof/>
                <w:webHidden/>
              </w:rPr>
              <w:fldChar w:fldCharType="end"/>
            </w:r>
          </w:hyperlink>
        </w:p>
        <w:p w14:paraId="075E6B14" w14:textId="2CE308AA" w:rsidR="00730225" w:rsidRDefault="00730225">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39075513" w:history="1">
            <w:r w:rsidRPr="001C1CB8">
              <w:rPr>
                <w:rStyle w:val="Hyperlink"/>
                <w:rFonts w:ascii="Roboto" w:hAnsi="Roboto"/>
                <w:noProof/>
              </w:rPr>
              <w:t>4.3</w:t>
            </w:r>
            <w:r>
              <w:rPr>
                <w:rFonts w:asciiTheme="minorHAnsi" w:hAnsiTheme="minorHAnsi"/>
                <w:noProof/>
                <w:kern w:val="2"/>
                <w:sz w:val="24"/>
                <w:szCs w:val="24"/>
                <w:lang w:val="en-IE" w:eastAsia="en-IE"/>
                <w14:ligatures w14:val="standardContextual"/>
              </w:rPr>
              <w:tab/>
            </w:r>
            <w:r w:rsidRPr="001C1CB8">
              <w:rPr>
                <w:rStyle w:val="Hyperlink"/>
                <w:rFonts w:ascii="Roboto" w:hAnsi="Roboto"/>
                <w:noProof/>
              </w:rPr>
              <w:t>Technical Capacity Requirements</w:t>
            </w:r>
            <w:r>
              <w:rPr>
                <w:noProof/>
                <w:webHidden/>
              </w:rPr>
              <w:tab/>
            </w:r>
            <w:r>
              <w:rPr>
                <w:noProof/>
                <w:webHidden/>
              </w:rPr>
              <w:fldChar w:fldCharType="begin"/>
            </w:r>
            <w:r>
              <w:rPr>
                <w:noProof/>
                <w:webHidden/>
              </w:rPr>
              <w:instrText xml:space="preserve"> PAGEREF _Toc239075513 \h </w:instrText>
            </w:r>
            <w:r>
              <w:rPr>
                <w:noProof/>
                <w:webHidden/>
              </w:rPr>
            </w:r>
            <w:r>
              <w:rPr>
                <w:noProof/>
                <w:webHidden/>
              </w:rPr>
              <w:fldChar w:fldCharType="separate"/>
            </w:r>
            <w:r>
              <w:rPr>
                <w:noProof/>
                <w:webHidden/>
              </w:rPr>
              <w:t>9</w:t>
            </w:r>
            <w:r>
              <w:rPr>
                <w:noProof/>
                <w:webHidden/>
              </w:rPr>
              <w:fldChar w:fldCharType="end"/>
            </w:r>
          </w:hyperlink>
        </w:p>
        <w:p w14:paraId="4C3EA5AC" w14:textId="7977662D" w:rsidR="00730225" w:rsidRDefault="00730225">
          <w:pPr>
            <w:pStyle w:val="TOC1"/>
            <w:tabs>
              <w:tab w:val="left" w:pos="440"/>
              <w:tab w:val="right" w:leader="dot" w:pos="9016"/>
            </w:tabs>
            <w:rPr>
              <w:rFonts w:asciiTheme="minorHAnsi" w:hAnsiTheme="minorHAnsi"/>
              <w:noProof/>
              <w:kern w:val="2"/>
              <w:sz w:val="24"/>
              <w:szCs w:val="24"/>
              <w:lang w:val="en-IE" w:eastAsia="en-IE"/>
              <w14:ligatures w14:val="standardContextual"/>
            </w:rPr>
          </w:pPr>
          <w:hyperlink w:anchor="_Toc239075514" w:history="1">
            <w:r w:rsidRPr="001C1CB8">
              <w:rPr>
                <w:rStyle w:val="Hyperlink"/>
                <w:rFonts w:ascii="Roboto" w:hAnsi="Roboto"/>
                <w:noProof/>
              </w:rPr>
              <w:t>5.</w:t>
            </w:r>
            <w:r>
              <w:rPr>
                <w:rFonts w:asciiTheme="minorHAnsi" w:hAnsiTheme="minorHAnsi"/>
                <w:noProof/>
                <w:kern w:val="2"/>
                <w:sz w:val="24"/>
                <w:szCs w:val="24"/>
                <w:lang w:val="en-IE" w:eastAsia="en-IE"/>
                <w14:ligatures w14:val="standardContextual"/>
              </w:rPr>
              <w:tab/>
            </w:r>
            <w:r w:rsidRPr="001C1CB8">
              <w:rPr>
                <w:rStyle w:val="Hyperlink"/>
                <w:rFonts w:ascii="Roboto" w:hAnsi="Roboto"/>
                <w:noProof/>
              </w:rPr>
              <w:t>AWARD CRITERIA</w:t>
            </w:r>
            <w:r>
              <w:rPr>
                <w:noProof/>
                <w:webHidden/>
              </w:rPr>
              <w:tab/>
            </w:r>
            <w:r>
              <w:rPr>
                <w:noProof/>
                <w:webHidden/>
              </w:rPr>
              <w:fldChar w:fldCharType="begin"/>
            </w:r>
            <w:r>
              <w:rPr>
                <w:noProof/>
                <w:webHidden/>
              </w:rPr>
              <w:instrText xml:space="preserve"> PAGEREF _Toc239075514 \h </w:instrText>
            </w:r>
            <w:r>
              <w:rPr>
                <w:noProof/>
                <w:webHidden/>
              </w:rPr>
            </w:r>
            <w:r>
              <w:rPr>
                <w:noProof/>
                <w:webHidden/>
              </w:rPr>
              <w:fldChar w:fldCharType="separate"/>
            </w:r>
            <w:r>
              <w:rPr>
                <w:noProof/>
                <w:webHidden/>
              </w:rPr>
              <w:t>10</w:t>
            </w:r>
            <w:r>
              <w:rPr>
                <w:noProof/>
                <w:webHidden/>
              </w:rPr>
              <w:fldChar w:fldCharType="end"/>
            </w:r>
          </w:hyperlink>
        </w:p>
        <w:p w14:paraId="1A66954C" w14:textId="7DC2F813" w:rsidR="00730225" w:rsidRDefault="00730225">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39075515" w:history="1">
            <w:r w:rsidRPr="001C1CB8">
              <w:rPr>
                <w:rStyle w:val="Hyperlink"/>
                <w:rFonts w:ascii="Roboto" w:hAnsi="Roboto"/>
                <w:noProof/>
              </w:rPr>
              <w:t>5.1</w:t>
            </w:r>
            <w:r>
              <w:rPr>
                <w:rFonts w:asciiTheme="minorHAnsi" w:hAnsiTheme="minorHAnsi"/>
                <w:noProof/>
                <w:kern w:val="2"/>
                <w:sz w:val="24"/>
                <w:szCs w:val="24"/>
                <w:lang w:val="en-IE" w:eastAsia="en-IE"/>
                <w14:ligatures w14:val="standardContextual"/>
              </w:rPr>
              <w:tab/>
            </w:r>
            <w:r w:rsidRPr="001C1CB8">
              <w:rPr>
                <w:rStyle w:val="Hyperlink"/>
                <w:rFonts w:ascii="Roboto" w:hAnsi="Roboto"/>
                <w:noProof/>
              </w:rPr>
              <w:t>Methodology for Calculating the Cost Score</w:t>
            </w:r>
            <w:r>
              <w:rPr>
                <w:noProof/>
                <w:webHidden/>
              </w:rPr>
              <w:tab/>
            </w:r>
            <w:r>
              <w:rPr>
                <w:noProof/>
                <w:webHidden/>
              </w:rPr>
              <w:fldChar w:fldCharType="begin"/>
            </w:r>
            <w:r>
              <w:rPr>
                <w:noProof/>
                <w:webHidden/>
              </w:rPr>
              <w:instrText xml:space="preserve"> PAGEREF _Toc239075515 \h </w:instrText>
            </w:r>
            <w:r>
              <w:rPr>
                <w:noProof/>
                <w:webHidden/>
              </w:rPr>
            </w:r>
            <w:r>
              <w:rPr>
                <w:noProof/>
                <w:webHidden/>
              </w:rPr>
              <w:fldChar w:fldCharType="separate"/>
            </w:r>
            <w:r>
              <w:rPr>
                <w:noProof/>
                <w:webHidden/>
              </w:rPr>
              <w:t>12</w:t>
            </w:r>
            <w:r>
              <w:rPr>
                <w:noProof/>
                <w:webHidden/>
              </w:rPr>
              <w:fldChar w:fldCharType="end"/>
            </w:r>
          </w:hyperlink>
        </w:p>
        <w:p w14:paraId="6C7A47F8" w14:textId="7F0203E6" w:rsidR="00730225" w:rsidRDefault="00730225">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39075516" w:history="1">
            <w:r w:rsidRPr="001C1CB8">
              <w:rPr>
                <w:rStyle w:val="Hyperlink"/>
                <w:rFonts w:ascii="Roboto" w:hAnsi="Roboto"/>
                <w:noProof/>
              </w:rPr>
              <w:t>5.2</w:t>
            </w:r>
            <w:r>
              <w:rPr>
                <w:rFonts w:asciiTheme="minorHAnsi" w:hAnsiTheme="minorHAnsi"/>
                <w:noProof/>
                <w:kern w:val="2"/>
                <w:sz w:val="24"/>
                <w:szCs w:val="24"/>
                <w:lang w:val="en-IE" w:eastAsia="en-IE"/>
                <w14:ligatures w14:val="standardContextual"/>
              </w:rPr>
              <w:tab/>
            </w:r>
            <w:r w:rsidRPr="001C1CB8">
              <w:rPr>
                <w:rStyle w:val="Hyperlink"/>
                <w:rFonts w:ascii="Roboto" w:hAnsi="Roboto"/>
                <w:noProof/>
              </w:rPr>
              <w:t>Methodology for Calculating Scoring of Qualitative Criteria</w:t>
            </w:r>
            <w:r>
              <w:rPr>
                <w:noProof/>
                <w:webHidden/>
              </w:rPr>
              <w:tab/>
            </w:r>
            <w:r>
              <w:rPr>
                <w:noProof/>
                <w:webHidden/>
              </w:rPr>
              <w:fldChar w:fldCharType="begin"/>
            </w:r>
            <w:r>
              <w:rPr>
                <w:noProof/>
                <w:webHidden/>
              </w:rPr>
              <w:instrText xml:space="preserve"> PAGEREF _Toc239075516 \h </w:instrText>
            </w:r>
            <w:r>
              <w:rPr>
                <w:noProof/>
                <w:webHidden/>
              </w:rPr>
            </w:r>
            <w:r>
              <w:rPr>
                <w:noProof/>
                <w:webHidden/>
              </w:rPr>
              <w:fldChar w:fldCharType="separate"/>
            </w:r>
            <w:r>
              <w:rPr>
                <w:noProof/>
                <w:webHidden/>
              </w:rPr>
              <w:t>12</w:t>
            </w:r>
            <w:r>
              <w:rPr>
                <w:noProof/>
                <w:webHidden/>
              </w:rPr>
              <w:fldChar w:fldCharType="end"/>
            </w:r>
          </w:hyperlink>
        </w:p>
        <w:p w14:paraId="2A27DA40" w14:textId="7A280B6C" w:rsidR="00730225" w:rsidRDefault="00730225">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39075517" w:history="1">
            <w:r w:rsidRPr="001C1CB8">
              <w:rPr>
                <w:rStyle w:val="Hyperlink"/>
                <w:rFonts w:ascii="Roboto" w:hAnsi="Roboto"/>
                <w:noProof/>
              </w:rPr>
              <w:t>5.3</w:t>
            </w:r>
            <w:r>
              <w:rPr>
                <w:rFonts w:asciiTheme="minorHAnsi" w:hAnsiTheme="minorHAnsi"/>
                <w:noProof/>
                <w:kern w:val="2"/>
                <w:sz w:val="24"/>
                <w:szCs w:val="24"/>
                <w:lang w:val="en-IE" w:eastAsia="en-IE"/>
                <w14:ligatures w14:val="standardContextual"/>
              </w:rPr>
              <w:tab/>
            </w:r>
            <w:r w:rsidRPr="001C1CB8">
              <w:rPr>
                <w:rStyle w:val="Hyperlink"/>
                <w:rFonts w:ascii="Roboto" w:hAnsi="Roboto"/>
                <w:noProof/>
              </w:rPr>
              <w:t>Clarification / Verification Meetings</w:t>
            </w:r>
            <w:r>
              <w:rPr>
                <w:noProof/>
                <w:webHidden/>
              </w:rPr>
              <w:tab/>
            </w:r>
            <w:r>
              <w:rPr>
                <w:noProof/>
                <w:webHidden/>
              </w:rPr>
              <w:fldChar w:fldCharType="begin"/>
            </w:r>
            <w:r>
              <w:rPr>
                <w:noProof/>
                <w:webHidden/>
              </w:rPr>
              <w:instrText xml:space="preserve"> PAGEREF _Toc239075517 \h </w:instrText>
            </w:r>
            <w:r>
              <w:rPr>
                <w:noProof/>
                <w:webHidden/>
              </w:rPr>
            </w:r>
            <w:r>
              <w:rPr>
                <w:noProof/>
                <w:webHidden/>
              </w:rPr>
              <w:fldChar w:fldCharType="separate"/>
            </w:r>
            <w:r>
              <w:rPr>
                <w:noProof/>
                <w:webHidden/>
              </w:rPr>
              <w:t>13</w:t>
            </w:r>
            <w:r>
              <w:rPr>
                <w:noProof/>
                <w:webHidden/>
              </w:rPr>
              <w:fldChar w:fldCharType="end"/>
            </w:r>
          </w:hyperlink>
        </w:p>
        <w:p w14:paraId="55EC851E" w14:textId="783E70A3" w:rsidR="00730225" w:rsidRDefault="00730225">
          <w:pPr>
            <w:pStyle w:val="TOC2"/>
            <w:tabs>
              <w:tab w:val="left" w:pos="960"/>
              <w:tab w:val="right" w:leader="dot" w:pos="9016"/>
            </w:tabs>
            <w:rPr>
              <w:rFonts w:asciiTheme="minorHAnsi" w:hAnsiTheme="minorHAnsi"/>
              <w:noProof/>
              <w:kern w:val="2"/>
              <w:sz w:val="24"/>
              <w:szCs w:val="24"/>
              <w:lang w:val="en-IE" w:eastAsia="en-IE"/>
              <w14:ligatures w14:val="standardContextual"/>
            </w:rPr>
          </w:pPr>
          <w:hyperlink w:anchor="_Toc239075518" w:history="1">
            <w:r w:rsidRPr="001C1CB8">
              <w:rPr>
                <w:rStyle w:val="Hyperlink"/>
                <w:rFonts w:ascii="Roboto" w:hAnsi="Roboto"/>
                <w:noProof/>
              </w:rPr>
              <w:t>5.4</w:t>
            </w:r>
            <w:r>
              <w:rPr>
                <w:rFonts w:asciiTheme="minorHAnsi" w:hAnsiTheme="minorHAnsi"/>
                <w:noProof/>
                <w:kern w:val="2"/>
                <w:sz w:val="24"/>
                <w:szCs w:val="24"/>
                <w:lang w:val="en-IE" w:eastAsia="en-IE"/>
                <w14:ligatures w14:val="standardContextual"/>
              </w:rPr>
              <w:tab/>
            </w:r>
            <w:r w:rsidRPr="001C1CB8">
              <w:rPr>
                <w:rStyle w:val="Hyperlink"/>
                <w:rFonts w:ascii="Roboto" w:hAnsi="Roboto"/>
                <w:noProof/>
              </w:rPr>
              <w:t>Clarification of Abnormally Low Tenders</w:t>
            </w:r>
            <w:r>
              <w:rPr>
                <w:noProof/>
                <w:webHidden/>
              </w:rPr>
              <w:tab/>
            </w:r>
            <w:r>
              <w:rPr>
                <w:noProof/>
                <w:webHidden/>
              </w:rPr>
              <w:fldChar w:fldCharType="begin"/>
            </w:r>
            <w:r>
              <w:rPr>
                <w:noProof/>
                <w:webHidden/>
              </w:rPr>
              <w:instrText xml:space="preserve"> PAGEREF _Toc239075518 \h </w:instrText>
            </w:r>
            <w:r>
              <w:rPr>
                <w:noProof/>
                <w:webHidden/>
              </w:rPr>
            </w:r>
            <w:r>
              <w:rPr>
                <w:noProof/>
                <w:webHidden/>
              </w:rPr>
              <w:fldChar w:fldCharType="separate"/>
            </w:r>
            <w:r>
              <w:rPr>
                <w:noProof/>
                <w:webHidden/>
              </w:rPr>
              <w:t>13</w:t>
            </w:r>
            <w:r>
              <w:rPr>
                <w:noProof/>
                <w:webHidden/>
              </w:rPr>
              <w:fldChar w:fldCharType="end"/>
            </w:r>
          </w:hyperlink>
        </w:p>
        <w:p w14:paraId="6DBBAEC1" w14:textId="14800751" w:rsidR="00730225" w:rsidRDefault="00730225">
          <w:pPr>
            <w:pStyle w:val="TOC1"/>
            <w:tabs>
              <w:tab w:val="right" w:leader="dot" w:pos="9016"/>
            </w:tabs>
            <w:rPr>
              <w:rFonts w:asciiTheme="minorHAnsi" w:hAnsiTheme="minorHAnsi"/>
              <w:noProof/>
              <w:kern w:val="2"/>
              <w:sz w:val="24"/>
              <w:szCs w:val="24"/>
              <w:lang w:val="en-IE" w:eastAsia="en-IE"/>
              <w14:ligatures w14:val="standardContextual"/>
            </w:rPr>
          </w:pPr>
          <w:hyperlink w:anchor="_Toc239075519" w:history="1">
            <w:r w:rsidRPr="001C1CB8">
              <w:rPr>
                <w:rStyle w:val="Hyperlink"/>
                <w:rFonts w:ascii="Roboto" w:hAnsi="Roboto"/>
                <w:noProof/>
              </w:rPr>
              <w:t>INSTRUCTIONS FOR TENDERERS</w:t>
            </w:r>
            <w:r>
              <w:rPr>
                <w:noProof/>
                <w:webHidden/>
              </w:rPr>
              <w:tab/>
            </w:r>
            <w:r>
              <w:rPr>
                <w:noProof/>
                <w:webHidden/>
              </w:rPr>
              <w:fldChar w:fldCharType="begin"/>
            </w:r>
            <w:r>
              <w:rPr>
                <w:noProof/>
                <w:webHidden/>
              </w:rPr>
              <w:instrText xml:space="preserve"> PAGEREF _Toc239075519 \h </w:instrText>
            </w:r>
            <w:r>
              <w:rPr>
                <w:noProof/>
                <w:webHidden/>
              </w:rPr>
            </w:r>
            <w:r>
              <w:rPr>
                <w:noProof/>
                <w:webHidden/>
              </w:rPr>
              <w:fldChar w:fldCharType="separate"/>
            </w:r>
            <w:r>
              <w:rPr>
                <w:noProof/>
                <w:webHidden/>
              </w:rPr>
              <w:t>15</w:t>
            </w:r>
            <w:r>
              <w:rPr>
                <w:noProof/>
                <w:webHidden/>
              </w:rPr>
              <w:fldChar w:fldCharType="end"/>
            </w:r>
          </w:hyperlink>
        </w:p>
        <w:p w14:paraId="542C20AB" w14:textId="789E589D" w:rsidR="00730225" w:rsidRDefault="00730225">
          <w:pPr>
            <w:pStyle w:val="TOC1"/>
            <w:tabs>
              <w:tab w:val="right" w:leader="dot" w:pos="9016"/>
            </w:tabs>
            <w:rPr>
              <w:rFonts w:asciiTheme="minorHAnsi" w:hAnsiTheme="minorHAnsi"/>
              <w:noProof/>
              <w:kern w:val="2"/>
              <w:sz w:val="24"/>
              <w:szCs w:val="24"/>
              <w:lang w:val="en-IE" w:eastAsia="en-IE"/>
              <w14:ligatures w14:val="standardContextual"/>
            </w:rPr>
          </w:pPr>
          <w:hyperlink w:anchor="_Toc239075520" w:history="1">
            <w:r w:rsidRPr="001C1CB8">
              <w:rPr>
                <w:rStyle w:val="Hyperlink"/>
                <w:rFonts w:ascii="Roboto" w:hAnsi="Roboto"/>
                <w:noProof/>
              </w:rPr>
              <w:t>GENERAL INFORMATION RELEVANT TO SUCCESSFUL TENDERERS</w:t>
            </w:r>
            <w:r>
              <w:rPr>
                <w:noProof/>
                <w:webHidden/>
              </w:rPr>
              <w:tab/>
            </w:r>
            <w:r>
              <w:rPr>
                <w:noProof/>
                <w:webHidden/>
              </w:rPr>
              <w:fldChar w:fldCharType="begin"/>
            </w:r>
            <w:r>
              <w:rPr>
                <w:noProof/>
                <w:webHidden/>
              </w:rPr>
              <w:instrText xml:space="preserve"> PAGEREF _Toc239075520 \h </w:instrText>
            </w:r>
            <w:r>
              <w:rPr>
                <w:noProof/>
                <w:webHidden/>
              </w:rPr>
            </w:r>
            <w:r>
              <w:rPr>
                <w:noProof/>
                <w:webHidden/>
              </w:rPr>
              <w:fldChar w:fldCharType="separate"/>
            </w:r>
            <w:r>
              <w:rPr>
                <w:noProof/>
                <w:webHidden/>
              </w:rPr>
              <w:t>20</w:t>
            </w:r>
            <w:r>
              <w:rPr>
                <w:noProof/>
                <w:webHidden/>
              </w:rPr>
              <w:fldChar w:fldCharType="end"/>
            </w:r>
          </w:hyperlink>
        </w:p>
        <w:p w14:paraId="0A37501D" w14:textId="3BEE1205" w:rsidR="006C2FE0" w:rsidRPr="001548CE" w:rsidRDefault="00593721" w:rsidP="00C55C87">
          <w:pPr>
            <w:jc w:val="both"/>
            <w:rPr>
              <w:rFonts w:ascii="Roboto" w:hAnsi="Roboto" w:cs="Arial"/>
              <w:b/>
              <w:bCs/>
              <w:noProof/>
              <w:sz w:val="20"/>
              <w:szCs w:val="20"/>
            </w:rPr>
          </w:pPr>
          <w:r w:rsidRPr="001548CE">
            <w:rPr>
              <w:rFonts w:ascii="Roboto" w:hAnsi="Roboto" w:cs="Arial"/>
              <w:b/>
              <w:bCs/>
              <w:noProof/>
              <w:sz w:val="20"/>
              <w:szCs w:val="20"/>
            </w:rPr>
            <w:fldChar w:fldCharType="end"/>
          </w:r>
        </w:p>
      </w:sdtContent>
    </w:sdt>
    <w:p w14:paraId="2F444990" w14:textId="77777777" w:rsidR="00670182" w:rsidRPr="001548CE" w:rsidRDefault="00670182" w:rsidP="00C55C87">
      <w:pPr>
        <w:pStyle w:val="Heading1"/>
        <w:rPr>
          <w:rFonts w:ascii="Roboto" w:hAnsi="Roboto"/>
        </w:rPr>
      </w:pPr>
      <w:bookmarkStart w:id="2" w:name="_Toc239075493"/>
      <w:r w:rsidRPr="001548CE">
        <w:rPr>
          <w:rFonts w:ascii="Roboto" w:hAnsi="Roboto"/>
        </w:rPr>
        <w:t>1.</w:t>
      </w:r>
      <w:r w:rsidRPr="001548CE">
        <w:rPr>
          <w:rFonts w:ascii="Roboto" w:hAnsi="Roboto"/>
        </w:rPr>
        <w:tab/>
        <w:t>ABOUT THE CONTRACTING AUTHORITY</w:t>
      </w:r>
      <w:bookmarkEnd w:id="2"/>
    </w:p>
    <w:p w14:paraId="02EB378F" w14:textId="77777777" w:rsidR="00E30D24" w:rsidRPr="001548CE" w:rsidRDefault="00E30D24" w:rsidP="00C55C87">
      <w:pPr>
        <w:jc w:val="both"/>
        <w:rPr>
          <w:rFonts w:ascii="Roboto" w:hAnsi="Roboto" w:cs="Arial"/>
        </w:rPr>
      </w:pPr>
    </w:p>
    <w:p w14:paraId="26863371" w14:textId="77777777" w:rsidR="00E30D24" w:rsidRPr="001548CE" w:rsidRDefault="00E30D24" w:rsidP="00C55C87">
      <w:pPr>
        <w:pStyle w:val="Heading2"/>
        <w:jc w:val="both"/>
        <w:rPr>
          <w:rFonts w:ascii="Roboto" w:hAnsi="Roboto"/>
        </w:rPr>
      </w:pPr>
      <w:bookmarkStart w:id="3" w:name="_Toc239075494"/>
      <w:r w:rsidRPr="001548CE">
        <w:rPr>
          <w:rFonts w:ascii="Roboto" w:hAnsi="Roboto"/>
        </w:rPr>
        <w:t>1.1</w:t>
      </w:r>
      <w:r w:rsidRPr="001548CE">
        <w:rPr>
          <w:rFonts w:ascii="Roboto" w:hAnsi="Roboto"/>
        </w:rPr>
        <w:tab/>
        <w:t>The Contracting Authority</w:t>
      </w:r>
      <w:bookmarkEnd w:id="3"/>
    </w:p>
    <w:p w14:paraId="3F971CDA" w14:textId="77777777" w:rsidR="00E30D24" w:rsidRPr="001548CE" w:rsidRDefault="00142216" w:rsidP="00C55C87">
      <w:pPr>
        <w:jc w:val="both"/>
        <w:rPr>
          <w:rFonts w:ascii="Roboto" w:hAnsi="Roboto" w:cs="Arial"/>
        </w:rPr>
      </w:pPr>
      <w:r w:rsidRPr="001548CE">
        <w:rPr>
          <w:rFonts w:ascii="Roboto" w:hAnsi="Roboto" w:cs="Arial"/>
          <w:b/>
        </w:rPr>
        <w:t xml:space="preserve">Sligo County </w:t>
      </w:r>
      <w:proofErr w:type="gramStart"/>
      <w:r w:rsidRPr="001548CE">
        <w:rPr>
          <w:rFonts w:ascii="Roboto" w:hAnsi="Roboto" w:cs="Arial"/>
          <w:b/>
        </w:rPr>
        <w:t>Council</w:t>
      </w:r>
      <w:proofErr w:type="gramEnd"/>
      <w:r w:rsidR="00E30D24" w:rsidRPr="001548CE">
        <w:rPr>
          <w:rFonts w:ascii="Roboto" w:hAnsi="Roboto" w:cs="Arial"/>
          <w:color w:val="FF0000"/>
        </w:rPr>
        <w:t xml:space="preserve"> </w:t>
      </w:r>
      <w:r w:rsidR="00E30D24" w:rsidRPr="001548CE">
        <w:rPr>
          <w:rFonts w:ascii="Roboto" w:hAnsi="Roboto" w:cs="Arial"/>
        </w:rPr>
        <w:t xml:space="preserve">herein after referred to as the Contracting Authority, is the authority responsible for this procurement. </w:t>
      </w:r>
    </w:p>
    <w:p w14:paraId="2039BB4D" w14:textId="77777777" w:rsidR="00E30D24" w:rsidRPr="001548CE" w:rsidRDefault="00E30D24" w:rsidP="00C55C87">
      <w:pPr>
        <w:jc w:val="both"/>
        <w:rPr>
          <w:rFonts w:ascii="Roboto" w:hAnsi="Roboto" w:cs="Arial"/>
          <w:color w:val="C00000"/>
        </w:rPr>
      </w:pPr>
      <w:r w:rsidRPr="001548CE">
        <w:rPr>
          <w:rFonts w:ascii="Roboto" w:hAnsi="Roboto" w:cs="Arial"/>
        </w:rPr>
        <w:t xml:space="preserve">Further information is available at our corporate website </w:t>
      </w:r>
      <w:hyperlink r:id="rId15" w:history="1">
        <w:r w:rsidR="00142216" w:rsidRPr="001548CE">
          <w:rPr>
            <w:rStyle w:val="Hyperlink"/>
            <w:rFonts w:ascii="Roboto" w:hAnsi="Roboto" w:cs="Arial"/>
          </w:rPr>
          <w:t>www.sligococo.ie</w:t>
        </w:r>
      </w:hyperlink>
      <w:r w:rsidR="00142216" w:rsidRPr="001548CE">
        <w:rPr>
          <w:rFonts w:ascii="Roboto" w:hAnsi="Roboto" w:cs="Arial"/>
          <w:color w:val="FF0000"/>
        </w:rPr>
        <w:t xml:space="preserve"> </w:t>
      </w:r>
    </w:p>
    <w:p w14:paraId="161DA4EE" w14:textId="77777777" w:rsidR="00E30D24" w:rsidRPr="001548CE" w:rsidRDefault="00E30D24" w:rsidP="00C55C87">
      <w:pPr>
        <w:pStyle w:val="Heading2"/>
        <w:jc w:val="both"/>
        <w:rPr>
          <w:rFonts w:ascii="Roboto" w:hAnsi="Roboto"/>
        </w:rPr>
      </w:pPr>
      <w:bookmarkStart w:id="4" w:name="_Toc490402517"/>
      <w:bookmarkStart w:id="5" w:name="_Toc239075495"/>
      <w:r w:rsidRPr="001548CE">
        <w:rPr>
          <w:rFonts w:ascii="Roboto" w:hAnsi="Roboto"/>
        </w:rPr>
        <w:t>1.2</w:t>
      </w:r>
      <w:r w:rsidRPr="001548CE">
        <w:rPr>
          <w:rFonts w:ascii="Roboto" w:hAnsi="Roboto"/>
        </w:rPr>
        <w:tab/>
        <w:t>Small and Medium Enterprise Participation</w:t>
      </w:r>
      <w:bookmarkEnd w:id="4"/>
      <w:bookmarkEnd w:id="5"/>
    </w:p>
    <w:p w14:paraId="6D33C159" w14:textId="77777777" w:rsidR="00E30D24" w:rsidRPr="001548CE" w:rsidRDefault="00E30D24" w:rsidP="00C55C87">
      <w:pPr>
        <w:jc w:val="both"/>
        <w:rPr>
          <w:rFonts w:ascii="Roboto" w:hAnsi="Roboto" w:cs="Arial"/>
        </w:rPr>
      </w:pPr>
      <w:r w:rsidRPr="001548CE">
        <w:rPr>
          <w:rFonts w:ascii="Roboto" w:hAnsi="Roboto" w:cs="Arial"/>
        </w:rPr>
        <w:t xml:space="preserve">It is the policy of </w:t>
      </w:r>
      <w:r w:rsidR="00CF2462" w:rsidRPr="001548CE">
        <w:rPr>
          <w:rFonts w:ascii="Roboto" w:hAnsi="Roboto" w:cs="Arial"/>
        </w:rPr>
        <w:t>the Contracting Authority to promote</w:t>
      </w:r>
      <w:r w:rsidRPr="001548CE">
        <w:rPr>
          <w:rFonts w:ascii="Roboto" w:hAnsi="Roboto" w:cs="Arial"/>
        </w:rPr>
        <w:t xml:space="preserve"> participation by Small a</w:t>
      </w:r>
      <w:r w:rsidR="00CF2462" w:rsidRPr="001548CE">
        <w:rPr>
          <w:rFonts w:ascii="Roboto" w:hAnsi="Roboto" w:cs="Arial"/>
        </w:rPr>
        <w:t xml:space="preserve">nd Medium Enterprises (SMEs) on a fair and equal basis. </w:t>
      </w:r>
    </w:p>
    <w:p w14:paraId="0E3E039C" w14:textId="77777777" w:rsidR="00E30D24" w:rsidRPr="001548CE" w:rsidRDefault="00E30D24" w:rsidP="00C55C87">
      <w:pPr>
        <w:jc w:val="both"/>
        <w:rPr>
          <w:rFonts w:ascii="Roboto" w:hAnsi="Roboto" w:cs="Arial"/>
        </w:rPr>
      </w:pPr>
      <w:r w:rsidRPr="001548CE">
        <w:rPr>
          <w:rFonts w:ascii="Roboto" w:hAnsi="Roboto" w:cs="Arial"/>
        </w:rPr>
        <w:t xml:space="preserve">SMEs are encouraged to explore the possibilities of forming relationships with other SMEs or with larger enterprises to meet the financial, economic or technical capacity requirements of the competition, if required. </w:t>
      </w:r>
    </w:p>
    <w:p w14:paraId="76009F9A" w14:textId="77777777" w:rsidR="00E30D24" w:rsidRPr="001548CE" w:rsidRDefault="00E30D24" w:rsidP="00C55C87">
      <w:pPr>
        <w:jc w:val="both"/>
        <w:rPr>
          <w:rFonts w:ascii="Roboto" w:hAnsi="Roboto" w:cs="Arial"/>
        </w:rPr>
      </w:pPr>
      <w:r w:rsidRPr="001548CE">
        <w:rPr>
          <w:rFonts w:ascii="Roboto" w:hAnsi="Roboto" w:cs="Arial"/>
        </w:rPr>
        <w:t xml:space="preserve">Tenderers may include individuals, partnerships, limited companies, groupings or any combination of the foregoing with or without legal personality. However, a grouping if successful will be required to establish legal personality to enter the contract. </w:t>
      </w:r>
    </w:p>
    <w:p w14:paraId="0D396542" w14:textId="77777777" w:rsidR="00E30D24" w:rsidRPr="001548CE" w:rsidRDefault="00E30D24" w:rsidP="00C55C87">
      <w:pPr>
        <w:jc w:val="both"/>
        <w:rPr>
          <w:rFonts w:ascii="Roboto" w:hAnsi="Roboto" w:cs="Arial"/>
        </w:rPr>
      </w:pPr>
      <w:r w:rsidRPr="001548CE">
        <w:rPr>
          <w:rFonts w:ascii="Roboto" w:hAnsi="Roboto" w:cs="Arial"/>
        </w:rPr>
        <w:t>Tenderers are reminded that they may rely on the resources of other entities to establish the requirements on condition that they ca</w:t>
      </w:r>
      <w:r w:rsidR="00D706AB" w:rsidRPr="001548CE">
        <w:rPr>
          <w:rFonts w:ascii="Roboto" w:hAnsi="Roboto" w:cs="Arial"/>
        </w:rPr>
        <w:t>n prove to the satisfaction of t</w:t>
      </w:r>
      <w:r w:rsidRPr="001548CE">
        <w:rPr>
          <w:rFonts w:ascii="Roboto" w:hAnsi="Roboto" w:cs="Arial"/>
        </w:rPr>
        <w:t>he Contracting Authority that they will have these resources at their disposal when necessary.</w:t>
      </w:r>
    </w:p>
    <w:p w14:paraId="1ABE8B27" w14:textId="77777777" w:rsidR="00E30D24" w:rsidRPr="001548CE" w:rsidRDefault="00E30D24" w:rsidP="00C55C87">
      <w:pPr>
        <w:jc w:val="both"/>
        <w:rPr>
          <w:rFonts w:ascii="Roboto" w:hAnsi="Roboto" w:cs="Arial"/>
        </w:rPr>
      </w:pPr>
      <w:r w:rsidRPr="001548CE">
        <w:rPr>
          <w:rFonts w:ascii="Roboto" w:hAnsi="Roboto" w:cs="Arial"/>
        </w:rPr>
        <w:t>If the tender is from a consortium / joint venture</w:t>
      </w:r>
      <w:r w:rsidR="00CF2462" w:rsidRPr="001548CE">
        <w:rPr>
          <w:rFonts w:ascii="Roboto" w:hAnsi="Roboto" w:cs="Arial"/>
        </w:rPr>
        <w:t xml:space="preserve">, </w:t>
      </w:r>
      <w:r w:rsidRPr="001548CE">
        <w:rPr>
          <w:rFonts w:ascii="Roboto" w:hAnsi="Roboto" w:cs="Arial"/>
        </w:rPr>
        <w:t>Tenderers must ensure that all the relevant information is provided and where necessary, provide the information requested separately for each party.</w:t>
      </w:r>
      <w:r w:rsidR="00CF2462" w:rsidRPr="001548CE">
        <w:rPr>
          <w:rFonts w:ascii="Roboto" w:hAnsi="Roboto" w:cs="Arial"/>
        </w:rPr>
        <w:t xml:space="preserve">  Relevant information relates to where a tenderer is relying on the resources to qualify (e.g. turnover, man</w:t>
      </w:r>
      <w:r w:rsidR="007A77B2" w:rsidRPr="001548CE">
        <w:rPr>
          <w:rFonts w:ascii="Roboto" w:hAnsi="Roboto" w:cs="Arial"/>
        </w:rPr>
        <w:t>power, previous experience) and/</w:t>
      </w:r>
      <w:r w:rsidR="00CF2462" w:rsidRPr="001548CE">
        <w:rPr>
          <w:rFonts w:ascii="Roboto" w:hAnsi="Roboto" w:cs="Arial"/>
        </w:rPr>
        <w:t xml:space="preserve">or to deliver the contract.  </w:t>
      </w:r>
      <w:r w:rsidRPr="001548CE">
        <w:rPr>
          <w:rFonts w:ascii="Roboto" w:hAnsi="Roboto" w:cs="Arial"/>
        </w:rPr>
        <w:t xml:space="preserve">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6A05A809" w14:textId="77777777" w:rsidR="00E30D24" w:rsidRPr="001548CE" w:rsidRDefault="00E30D24" w:rsidP="00C55C87">
      <w:pPr>
        <w:spacing w:before="0" w:after="160" w:line="259" w:lineRule="auto"/>
        <w:jc w:val="both"/>
        <w:rPr>
          <w:rFonts w:ascii="Roboto" w:hAnsi="Roboto" w:cs="Arial"/>
          <w:color w:val="C00000"/>
        </w:rPr>
      </w:pPr>
      <w:r w:rsidRPr="001548CE">
        <w:rPr>
          <w:rFonts w:ascii="Roboto" w:hAnsi="Roboto" w:cs="Arial"/>
          <w:color w:val="C00000"/>
        </w:rPr>
        <w:br w:type="page"/>
      </w:r>
    </w:p>
    <w:p w14:paraId="1EA54D31" w14:textId="77777777" w:rsidR="00670182" w:rsidRPr="001548CE" w:rsidRDefault="00670182" w:rsidP="00C55C87">
      <w:pPr>
        <w:pStyle w:val="Heading1"/>
        <w:rPr>
          <w:rFonts w:ascii="Roboto" w:hAnsi="Roboto"/>
        </w:rPr>
      </w:pPr>
      <w:bookmarkStart w:id="6" w:name="_Toc239075496"/>
      <w:r w:rsidRPr="001548CE">
        <w:rPr>
          <w:rFonts w:ascii="Roboto" w:hAnsi="Roboto"/>
        </w:rPr>
        <w:lastRenderedPageBreak/>
        <w:t>2.</w:t>
      </w:r>
      <w:r w:rsidRPr="001548CE">
        <w:rPr>
          <w:rFonts w:ascii="Roboto" w:hAnsi="Roboto"/>
        </w:rPr>
        <w:tab/>
        <w:t xml:space="preserve">SCOPE OF THE </w:t>
      </w:r>
      <w:r w:rsidR="00BC4BCF" w:rsidRPr="001548CE">
        <w:rPr>
          <w:rFonts w:ascii="Roboto" w:hAnsi="Roboto"/>
        </w:rPr>
        <w:t>CONTRACT</w:t>
      </w:r>
      <w:bookmarkEnd w:id="6"/>
      <w:r w:rsidRPr="001548CE">
        <w:rPr>
          <w:rFonts w:ascii="Roboto" w:hAnsi="Roboto"/>
        </w:rPr>
        <w:t xml:space="preserve"> </w:t>
      </w:r>
    </w:p>
    <w:p w14:paraId="5A39BBE3" w14:textId="77777777" w:rsidR="00670182" w:rsidRPr="001548CE" w:rsidRDefault="00670182" w:rsidP="00C55C87">
      <w:pPr>
        <w:jc w:val="both"/>
        <w:rPr>
          <w:rFonts w:ascii="Roboto" w:hAnsi="Roboto" w:cs="Arial"/>
          <w:sz w:val="10"/>
          <w:szCs w:val="10"/>
        </w:rPr>
      </w:pPr>
    </w:p>
    <w:p w14:paraId="221CA8B2" w14:textId="77777777" w:rsidR="00A71BFD" w:rsidRPr="001548CE" w:rsidRDefault="00670182" w:rsidP="00C55C87">
      <w:pPr>
        <w:pStyle w:val="Heading2"/>
        <w:jc w:val="both"/>
        <w:rPr>
          <w:rFonts w:ascii="Roboto" w:hAnsi="Roboto"/>
        </w:rPr>
      </w:pPr>
      <w:bookmarkStart w:id="7" w:name="_Toc239075497"/>
      <w:r w:rsidRPr="001548CE">
        <w:rPr>
          <w:rFonts w:ascii="Roboto" w:hAnsi="Roboto"/>
        </w:rPr>
        <w:t>2.1</w:t>
      </w:r>
      <w:r w:rsidR="00BC4BCF" w:rsidRPr="001548CE">
        <w:rPr>
          <w:rFonts w:ascii="Roboto" w:hAnsi="Roboto"/>
        </w:rPr>
        <w:tab/>
        <w:t>Overview of the Requirement</w:t>
      </w:r>
      <w:bookmarkEnd w:id="7"/>
      <w:r w:rsidR="00BC4BCF" w:rsidRPr="001548CE">
        <w:rPr>
          <w:rFonts w:ascii="Roboto" w:hAnsi="Roboto"/>
        </w:rPr>
        <w:t xml:space="preserve"> </w:t>
      </w:r>
      <w:r w:rsidR="00A71BFD" w:rsidRPr="001548CE">
        <w:rPr>
          <w:rFonts w:ascii="Roboto" w:hAnsi="Roboto"/>
        </w:rPr>
        <w:t xml:space="preserve"> </w:t>
      </w:r>
    </w:p>
    <w:p w14:paraId="0DB8127B" w14:textId="07483E97" w:rsidR="00AB434A" w:rsidRPr="00AB434A" w:rsidRDefault="00EF276C" w:rsidP="008645E7">
      <w:pPr>
        <w:autoSpaceDE w:val="0"/>
        <w:autoSpaceDN w:val="0"/>
        <w:adjustRightInd w:val="0"/>
        <w:spacing w:before="0" w:after="0" w:line="240" w:lineRule="auto"/>
        <w:jc w:val="both"/>
        <w:rPr>
          <w:rFonts w:ascii="Roboto" w:eastAsia="Times New Roman" w:hAnsi="Roboto" w:cs="CIDFont+F1"/>
          <w:lang w:val="en-IE" w:eastAsia="en-IE"/>
        </w:rPr>
      </w:pPr>
      <w:r w:rsidRPr="007E228C">
        <w:rPr>
          <w:rFonts w:ascii="Roboto" w:eastAsia="Times New Roman" w:hAnsi="Roboto" w:cs="CIDFont+F1"/>
          <w:lang w:val="en-IE" w:eastAsia="en-IE"/>
        </w:rPr>
        <w:t xml:space="preserve">Sligo County Council is seeking to appoint a suitably qualified Contractor </w:t>
      </w:r>
      <w:r w:rsidR="007462BE" w:rsidRPr="007E228C">
        <w:rPr>
          <w:rFonts w:ascii="Roboto" w:eastAsia="Times New Roman" w:hAnsi="Roboto" w:cs="CIDFont+F1"/>
          <w:lang w:val="en-IE" w:eastAsia="en-IE"/>
        </w:rPr>
        <w:t xml:space="preserve">for the </w:t>
      </w:r>
      <w:r w:rsidR="007462BE" w:rsidRPr="007462BE">
        <w:rPr>
          <w:rFonts w:ascii="Roboto" w:eastAsia="Times New Roman" w:hAnsi="Roboto" w:cs="CIDFont+F1"/>
          <w:lang w:val="en-IE" w:eastAsia="en-IE"/>
        </w:rPr>
        <w:t xml:space="preserve">design, supply, installation, and </w:t>
      </w:r>
      <w:r w:rsidR="007462BE" w:rsidRPr="002C4322">
        <w:rPr>
          <w:rFonts w:ascii="Roboto" w:eastAsia="Times New Roman" w:hAnsi="Roboto" w:cs="CIDFont+F1"/>
          <w:lang w:val="en-IE" w:eastAsia="en-IE"/>
        </w:rPr>
        <w:t xml:space="preserve">commissioning of </w:t>
      </w:r>
      <w:r w:rsidR="002C4322">
        <w:rPr>
          <w:rFonts w:ascii="Roboto" w:eastAsia="Times New Roman" w:hAnsi="Roboto" w:cs="CIDFont+F1"/>
          <w:lang w:val="en-IE" w:eastAsia="en-IE"/>
        </w:rPr>
        <w:t xml:space="preserve">Retractable seating for Dromore West Community Centre. </w:t>
      </w:r>
    </w:p>
    <w:p w14:paraId="05D6320D" w14:textId="77777777" w:rsidR="00E00F1A" w:rsidRPr="001548CE" w:rsidRDefault="00E00F1A" w:rsidP="00AB434A">
      <w:pPr>
        <w:autoSpaceDE w:val="0"/>
        <w:autoSpaceDN w:val="0"/>
        <w:adjustRightInd w:val="0"/>
        <w:spacing w:before="0" w:after="0" w:line="240" w:lineRule="auto"/>
        <w:jc w:val="both"/>
        <w:rPr>
          <w:rFonts w:ascii="Roboto" w:eastAsia="Times New Roman" w:hAnsi="Roboto" w:cs="CIDFont+F1"/>
          <w:lang w:val="en-IE" w:eastAsia="en-IE"/>
        </w:rPr>
      </w:pPr>
    </w:p>
    <w:p w14:paraId="433360C7" w14:textId="77777777" w:rsidR="001C45BA" w:rsidRPr="001548CE" w:rsidRDefault="001C45BA" w:rsidP="003C4994">
      <w:pPr>
        <w:autoSpaceDE w:val="0"/>
        <w:autoSpaceDN w:val="0"/>
        <w:adjustRightInd w:val="0"/>
        <w:spacing w:before="0" w:after="0" w:line="240" w:lineRule="auto"/>
        <w:rPr>
          <w:rFonts w:ascii="Roboto" w:eastAsia="Times New Roman" w:hAnsi="Roboto" w:cs="CIDFont+F1"/>
          <w:color w:val="000000"/>
          <w:lang w:val="en-IE" w:eastAsia="en-IE"/>
        </w:rPr>
      </w:pPr>
    </w:p>
    <w:p w14:paraId="796F9D11" w14:textId="162E18AE" w:rsidR="00EF276C" w:rsidRPr="001548CE" w:rsidRDefault="001C45BA" w:rsidP="003C4994">
      <w:pPr>
        <w:autoSpaceDE w:val="0"/>
        <w:autoSpaceDN w:val="0"/>
        <w:adjustRightInd w:val="0"/>
        <w:spacing w:before="0" w:after="0" w:line="240" w:lineRule="auto"/>
        <w:rPr>
          <w:rFonts w:ascii="Roboto" w:eastAsia="Times New Roman" w:hAnsi="Roboto" w:cs="CIDFont+F1"/>
          <w:color w:val="000000"/>
          <w:lang w:val="en-IE" w:eastAsia="en-IE"/>
        </w:rPr>
      </w:pPr>
      <w:r w:rsidRPr="001548CE">
        <w:rPr>
          <w:rFonts w:ascii="Roboto" w:eastAsia="Times New Roman" w:hAnsi="Roboto" w:cs="CIDFont+F1"/>
          <w:color w:val="000000"/>
          <w:lang w:val="en-IE" w:eastAsia="en-IE"/>
        </w:rPr>
        <w:t xml:space="preserve">Specific details are provided in </w:t>
      </w:r>
      <w:hyperlink w:anchor="_3._DETAILED_SPECIFICATION" w:history="1">
        <w:r w:rsidR="00AE4640" w:rsidRPr="001548CE">
          <w:rPr>
            <w:rStyle w:val="Hyperlink"/>
            <w:rFonts w:ascii="Roboto" w:eastAsia="Times New Roman" w:hAnsi="Roboto" w:cs="CIDFont+F1"/>
            <w:lang w:val="en-IE" w:eastAsia="en-IE"/>
          </w:rPr>
          <w:t>Section 3</w:t>
        </w:r>
      </w:hyperlink>
      <w:r w:rsidR="00AE4640" w:rsidRPr="001548CE">
        <w:rPr>
          <w:rFonts w:ascii="Roboto" w:eastAsia="Times New Roman" w:hAnsi="Roboto" w:cs="CIDFont+F1"/>
          <w:color w:val="000000"/>
          <w:lang w:val="en-IE" w:eastAsia="en-IE"/>
        </w:rPr>
        <w:t xml:space="preserve"> </w:t>
      </w:r>
      <w:proofErr w:type="gramStart"/>
      <w:r w:rsidR="00AE4640" w:rsidRPr="001548CE">
        <w:rPr>
          <w:rFonts w:ascii="Roboto" w:eastAsia="Times New Roman" w:hAnsi="Roboto" w:cs="CIDFont+F1"/>
          <w:color w:val="000000"/>
          <w:lang w:val="en-IE" w:eastAsia="en-IE"/>
        </w:rPr>
        <w:t>below.</w:t>
      </w:r>
      <w:r w:rsidRPr="001548CE">
        <w:rPr>
          <w:rFonts w:ascii="Roboto" w:eastAsia="Times New Roman" w:hAnsi="Roboto" w:cs="CIDFont+F1"/>
          <w:color w:val="000000"/>
          <w:lang w:val="en-IE" w:eastAsia="en-IE"/>
        </w:rPr>
        <w:t>.</w:t>
      </w:r>
      <w:proofErr w:type="gramEnd"/>
    </w:p>
    <w:p w14:paraId="41C8F396" w14:textId="77777777" w:rsidR="00E30D24" w:rsidRPr="001548CE" w:rsidRDefault="00E30D24" w:rsidP="00C55C87">
      <w:pPr>
        <w:jc w:val="both"/>
        <w:rPr>
          <w:rFonts w:ascii="Roboto" w:hAnsi="Roboto" w:cs="Arial"/>
          <w:sz w:val="10"/>
          <w:szCs w:val="10"/>
        </w:rPr>
      </w:pPr>
    </w:p>
    <w:p w14:paraId="51FEF9D3" w14:textId="63A12F59" w:rsidR="00923194" w:rsidRPr="001548CE" w:rsidRDefault="00BC4BCF" w:rsidP="00C55C87">
      <w:pPr>
        <w:pStyle w:val="Heading2"/>
        <w:jc w:val="both"/>
        <w:rPr>
          <w:rFonts w:ascii="Roboto" w:hAnsi="Roboto"/>
        </w:rPr>
      </w:pPr>
      <w:bookmarkStart w:id="8" w:name="_Toc487559282"/>
      <w:bookmarkStart w:id="9" w:name="_Toc239075498"/>
      <w:r w:rsidRPr="001548CE">
        <w:rPr>
          <w:rFonts w:ascii="Roboto" w:hAnsi="Roboto"/>
        </w:rPr>
        <w:t>2.</w:t>
      </w:r>
      <w:r w:rsidR="00F27C60" w:rsidRPr="001548CE">
        <w:rPr>
          <w:rFonts w:ascii="Roboto" w:hAnsi="Roboto"/>
        </w:rPr>
        <w:t>2</w:t>
      </w:r>
      <w:r w:rsidR="00923194" w:rsidRPr="001548CE">
        <w:rPr>
          <w:rFonts w:ascii="Roboto" w:hAnsi="Roboto"/>
        </w:rPr>
        <w:tab/>
        <w:t xml:space="preserve">Anticipated </w:t>
      </w:r>
      <w:bookmarkEnd w:id="8"/>
      <w:r w:rsidR="00923194" w:rsidRPr="001548CE">
        <w:rPr>
          <w:rFonts w:ascii="Roboto" w:hAnsi="Roboto"/>
        </w:rPr>
        <w:t>Timeline</w:t>
      </w:r>
      <w:bookmarkEnd w:id="9"/>
    </w:p>
    <w:p w14:paraId="29BB1687" w14:textId="77777777" w:rsidR="00923194" w:rsidRPr="001548CE" w:rsidRDefault="00923194" w:rsidP="00C55C87">
      <w:pPr>
        <w:spacing w:before="0" w:after="160" w:line="259" w:lineRule="auto"/>
        <w:jc w:val="both"/>
        <w:rPr>
          <w:rFonts w:ascii="Roboto" w:hAnsi="Roboto" w:cs="Arial"/>
        </w:rPr>
      </w:pPr>
      <w:r w:rsidRPr="001548CE">
        <w:rPr>
          <w:rFonts w:ascii="Roboto" w:hAnsi="Roboto" w:cs="Arial"/>
        </w:rPr>
        <w:t xml:space="preserve">The following indicative timeline is envisaged for this procurement: </w:t>
      </w:r>
    </w:p>
    <w:tbl>
      <w:tblPr>
        <w:tblStyle w:val="TableGrid2"/>
        <w:tblW w:w="0" w:type="auto"/>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4A0" w:firstRow="1" w:lastRow="0" w:firstColumn="1" w:lastColumn="0" w:noHBand="0" w:noVBand="1"/>
      </w:tblPr>
      <w:tblGrid>
        <w:gridCol w:w="4106"/>
        <w:gridCol w:w="4910"/>
      </w:tblGrid>
      <w:tr w:rsidR="0019423E" w:rsidRPr="001548CE" w14:paraId="40F171BE" w14:textId="77777777" w:rsidTr="001B5974">
        <w:tc>
          <w:tcPr>
            <w:tcW w:w="4106" w:type="dxa"/>
            <w:shd w:val="clear" w:color="auto" w:fill="808080" w:themeFill="background1" w:themeFillShade="80"/>
          </w:tcPr>
          <w:p w14:paraId="5149DBD9" w14:textId="77777777" w:rsidR="0019423E" w:rsidRPr="001548CE" w:rsidRDefault="0019423E" w:rsidP="00C55C87">
            <w:pPr>
              <w:spacing w:before="0" w:after="160" w:line="259" w:lineRule="auto"/>
              <w:jc w:val="both"/>
              <w:rPr>
                <w:rFonts w:ascii="Roboto" w:hAnsi="Roboto" w:cs="Arial"/>
                <w:b/>
                <w:color w:val="FFFFFF" w:themeColor="background1"/>
              </w:rPr>
            </w:pPr>
            <w:r w:rsidRPr="001548CE">
              <w:rPr>
                <w:rFonts w:ascii="Roboto" w:hAnsi="Roboto" w:cs="Arial"/>
                <w:b/>
                <w:color w:val="FFFFFF" w:themeColor="background1"/>
              </w:rPr>
              <w:t xml:space="preserve">Issue </w:t>
            </w:r>
            <w:r w:rsidR="00B36CE4" w:rsidRPr="001548CE">
              <w:rPr>
                <w:rFonts w:ascii="Roboto" w:hAnsi="Roboto" w:cs="Arial"/>
                <w:b/>
                <w:color w:val="FFFFFF" w:themeColor="background1"/>
              </w:rPr>
              <w:t>RFT</w:t>
            </w:r>
          </w:p>
        </w:tc>
        <w:tc>
          <w:tcPr>
            <w:tcW w:w="4910" w:type="dxa"/>
          </w:tcPr>
          <w:p w14:paraId="59B4D0D9" w14:textId="65CC75E0" w:rsidR="0019423E" w:rsidRPr="002C4322" w:rsidRDefault="00CC2C12" w:rsidP="00C55C87">
            <w:pPr>
              <w:spacing w:before="0" w:after="160" w:line="259" w:lineRule="auto"/>
              <w:jc w:val="both"/>
              <w:rPr>
                <w:rFonts w:ascii="Roboto" w:hAnsi="Roboto" w:cs="Arial"/>
                <w:b/>
                <w:bCs/>
              </w:rPr>
            </w:pPr>
            <w:r>
              <w:rPr>
                <w:rFonts w:ascii="Roboto" w:hAnsi="Roboto" w:cs="Arial"/>
                <w:color w:val="000000" w:themeColor="text1"/>
              </w:rPr>
              <w:t>2</w:t>
            </w:r>
            <w:r w:rsidRPr="00CC2C12">
              <w:rPr>
                <w:rFonts w:ascii="Roboto" w:hAnsi="Roboto" w:cs="Arial"/>
                <w:color w:val="000000" w:themeColor="text1"/>
                <w:vertAlign w:val="superscript"/>
              </w:rPr>
              <w:t>nd</w:t>
            </w:r>
            <w:r>
              <w:rPr>
                <w:rFonts w:ascii="Roboto" w:hAnsi="Roboto" w:cs="Arial"/>
                <w:color w:val="000000" w:themeColor="text1"/>
              </w:rPr>
              <w:t xml:space="preserve"> </w:t>
            </w:r>
            <w:r w:rsidR="001B6D6E" w:rsidRPr="002C4322">
              <w:rPr>
                <w:rFonts w:ascii="Roboto" w:hAnsi="Roboto" w:cs="Arial"/>
                <w:color w:val="000000" w:themeColor="text1"/>
              </w:rPr>
              <w:t>September</w:t>
            </w:r>
            <w:r w:rsidR="004A2D75" w:rsidRPr="002C4322">
              <w:rPr>
                <w:rFonts w:ascii="Roboto" w:hAnsi="Roboto" w:cs="Arial"/>
                <w:color w:val="000000" w:themeColor="text1"/>
              </w:rPr>
              <w:t xml:space="preserve"> 2026</w:t>
            </w:r>
          </w:p>
        </w:tc>
      </w:tr>
      <w:tr w:rsidR="0019423E" w:rsidRPr="001548CE" w14:paraId="4EA8C133" w14:textId="77777777" w:rsidTr="001B5974">
        <w:tc>
          <w:tcPr>
            <w:tcW w:w="4106" w:type="dxa"/>
            <w:shd w:val="clear" w:color="auto" w:fill="808080" w:themeFill="background1" w:themeFillShade="80"/>
          </w:tcPr>
          <w:p w14:paraId="0B7A43C6" w14:textId="77777777" w:rsidR="0019423E" w:rsidRPr="001548CE" w:rsidRDefault="0019423E" w:rsidP="00C55C87">
            <w:pPr>
              <w:spacing w:before="0" w:after="160" w:line="259" w:lineRule="auto"/>
              <w:jc w:val="both"/>
              <w:rPr>
                <w:rFonts w:ascii="Roboto" w:hAnsi="Roboto" w:cs="Arial"/>
                <w:b/>
                <w:color w:val="FFFFFF" w:themeColor="background1"/>
              </w:rPr>
            </w:pPr>
            <w:r w:rsidRPr="001548CE">
              <w:rPr>
                <w:rFonts w:ascii="Roboto" w:hAnsi="Roboto" w:cs="Arial"/>
                <w:b/>
                <w:color w:val="FFFFFF" w:themeColor="background1"/>
              </w:rPr>
              <w:t>Closing date for Queries</w:t>
            </w:r>
          </w:p>
        </w:tc>
        <w:tc>
          <w:tcPr>
            <w:tcW w:w="4910" w:type="dxa"/>
          </w:tcPr>
          <w:p w14:paraId="41CE42D6" w14:textId="47A32CA6" w:rsidR="0019423E" w:rsidRPr="002C4322" w:rsidRDefault="004A2D75" w:rsidP="00C55C87">
            <w:pPr>
              <w:spacing w:before="0" w:after="160" w:line="259" w:lineRule="auto"/>
              <w:jc w:val="both"/>
              <w:rPr>
                <w:rFonts w:ascii="Roboto" w:hAnsi="Roboto" w:cs="Arial"/>
                <w:b/>
                <w:bCs/>
                <w:color w:val="000000" w:themeColor="text1"/>
              </w:rPr>
            </w:pPr>
            <w:r w:rsidRPr="002C4322">
              <w:rPr>
                <w:rFonts w:ascii="Roboto" w:hAnsi="Roboto" w:cs="Arial"/>
                <w:b/>
                <w:bCs/>
                <w:color w:val="000000" w:themeColor="text1"/>
              </w:rPr>
              <w:t>MONDAY 2</w:t>
            </w:r>
            <w:r w:rsidR="001B6D6E" w:rsidRPr="002C4322">
              <w:rPr>
                <w:rFonts w:ascii="Roboto" w:hAnsi="Roboto" w:cs="Arial"/>
                <w:b/>
                <w:bCs/>
                <w:color w:val="000000" w:themeColor="text1"/>
              </w:rPr>
              <w:t>1st</w:t>
            </w:r>
            <w:r w:rsidRPr="002C4322">
              <w:rPr>
                <w:rFonts w:ascii="Roboto" w:hAnsi="Roboto" w:cs="Arial"/>
                <w:b/>
                <w:bCs/>
                <w:color w:val="000000" w:themeColor="text1"/>
              </w:rPr>
              <w:t xml:space="preserve"> </w:t>
            </w:r>
            <w:r w:rsidR="001B6D6E" w:rsidRPr="002C4322">
              <w:rPr>
                <w:rFonts w:ascii="Roboto" w:hAnsi="Roboto" w:cs="Arial"/>
                <w:b/>
                <w:bCs/>
                <w:color w:val="000000" w:themeColor="text1"/>
              </w:rPr>
              <w:t>September</w:t>
            </w:r>
            <w:r w:rsidRPr="002C4322">
              <w:rPr>
                <w:rFonts w:ascii="Roboto" w:hAnsi="Roboto" w:cs="Arial"/>
                <w:b/>
                <w:bCs/>
                <w:color w:val="000000" w:themeColor="text1"/>
              </w:rPr>
              <w:t xml:space="preserve"> 2026 @ 12:00PM</w:t>
            </w:r>
          </w:p>
        </w:tc>
      </w:tr>
      <w:tr w:rsidR="0019423E" w:rsidRPr="001548CE" w14:paraId="3FCE2CA9" w14:textId="77777777" w:rsidTr="001B5974">
        <w:tc>
          <w:tcPr>
            <w:tcW w:w="4106" w:type="dxa"/>
            <w:shd w:val="clear" w:color="auto" w:fill="808080" w:themeFill="background1" w:themeFillShade="80"/>
          </w:tcPr>
          <w:p w14:paraId="1D0FCFE6" w14:textId="77777777" w:rsidR="0019423E" w:rsidRPr="001548CE" w:rsidRDefault="0019423E" w:rsidP="00C55C87">
            <w:pPr>
              <w:spacing w:before="0" w:after="160" w:line="259" w:lineRule="auto"/>
              <w:jc w:val="both"/>
              <w:rPr>
                <w:rFonts w:ascii="Roboto" w:hAnsi="Roboto" w:cs="Arial"/>
                <w:b/>
                <w:color w:val="FFFFFF" w:themeColor="background1"/>
              </w:rPr>
            </w:pPr>
            <w:r w:rsidRPr="001548CE">
              <w:rPr>
                <w:rFonts w:ascii="Roboto" w:hAnsi="Roboto" w:cs="Arial"/>
                <w:b/>
                <w:color w:val="FFFFFF" w:themeColor="background1"/>
              </w:rPr>
              <w:t>Closing date for Receipt of Tenders</w:t>
            </w:r>
          </w:p>
        </w:tc>
        <w:tc>
          <w:tcPr>
            <w:tcW w:w="4910" w:type="dxa"/>
          </w:tcPr>
          <w:p w14:paraId="70C5F173" w14:textId="2804D5D4" w:rsidR="0019423E" w:rsidRPr="002C4322" w:rsidRDefault="00CC2C12" w:rsidP="00C55C87">
            <w:pPr>
              <w:spacing w:before="0" w:after="160" w:line="259" w:lineRule="auto"/>
              <w:jc w:val="both"/>
              <w:rPr>
                <w:rFonts w:ascii="Roboto" w:hAnsi="Roboto" w:cs="Arial"/>
                <w:b/>
                <w:bCs/>
                <w:color w:val="000000" w:themeColor="text1"/>
              </w:rPr>
            </w:pPr>
            <w:r>
              <w:rPr>
                <w:rFonts w:ascii="Roboto" w:hAnsi="Roboto" w:cs="Arial"/>
                <w:b/>
                <w:bCs/>
                <w:color w:val="000000" w:themeColor="text1"/>
              </w:rPr>
              <w:t>Wednesday</w:t>
            </w:r>
            <w:r w:rsidR="004A2D75" w:rsidRPr="002C4322">
              <w:rPr>
                <w:rFonts w:ascii="Roboto" w:hAnsi="Roboto" w:cs="Arial"/>
                <w:b/>
                <w:bCs/>
                <w:color w:val="000000" w:themeColor="text1"/>
              </w:rPr>
              <w:t xml:space="preserve"> </w:t>
            </w:r>
            <w:r>
              <w:rPr>
                <w:rFonts w:ascii="Roboto" w:hAnsi="Roboto" w:cs="Arial"/>
                <w:b/>
                <w:bCs/>
                <w:color w:val="000000" w:themeColor="text1"/>
              </w:rPr>
              <w:t>30</w:t>
            </w:r>
            <w:r w:rsidR="004A2D75" w:rsidRPr="002C4322">
              <w:rPr>
                <w:rFonts w:ascii="Roboto" w:hAnsi="Roboto" w:cs="Arial"/>
                <w:b/>
                <w:bCs/>
                <w:color w:val="000000" w:themeColor="text1"/>
                <w:vertAlign w:val="superscript"/>
              </w:rPr>
              <w:t>TH</w:t>
            </w:r>
            <w:r w:rsidR="004A2D75" w:rsidRPr="002C4322">
              <w:rPr>
                <w:rFonts w:ascii="Roboto" w:hAnsi="Roboto" w:cs="Arial"/>
                <w:b/>
                <w:bCs/>
                <w:color w:val="000000" w:themeColor="text1"/>
              </w:rPr>
              <w:t xml:space="preserve"> </w:t>
            </w:r>
            <w:r w:rsidR="001B6D6E" w:rsidRPr="002C4322">
              <w:rPr>
                <w:rFonts w:ascii="Roboto" w:hAnsi="Roboto" w:cs="Arial"/>
                <w:b/>
                <w:bCs/>
                <w:color w:val="000000" w:themeColor="text1"/>
              </w:rPr>
              <w:t>September</w:t>
            </w:r>
            <w:r w:rsidR="004A2D75" w:rsidRPr="002C4322">
              <w:rPr>
                <w:rFonts w:ascii="Roboto" w:hAnsi="Roboto" w:cs="Arial"/>
                <w:b/>
                <w:bCs/>
                <w:color w:val="000000" w:themeColor="text1"/>
              </w:rPr>
              <w:t xml:space="preserve"> 2026 @ 12:00PM</w:t>
            </w:r>
          </w:p>
        </w:tc>
      </w:tr>
      <w:tr w:rsidR="0019423E" w:rsidRPr="001548CE" w14:paraId="00F0A3F8" w14:textId="77777777" w:rsidTr="001B5974">
        <w:tc>
          <w:tcPr>
            <w:tcW w:w="4106" w:type="dxa"/>
            <w:shd w:val="clear" w:color="auto" w:fill="808080" w:themeFill="background1" w:themeFillShade="80"/>
          </w:tcPr>
          <w:p w14:paraId="09141B23" w14:textId="77777777" w:rsidR="0019423E" w:rsidRPr="001548CE" w:rsidRDefault="0019423E" w:rsidP="00C55C87">
            <w:pPr>
              <w:spacing w:before="0" w:after="160" w:line="259" w:lineRule="auto"/>
              <w:jc w:val="both"/>
              <w:rPr>
                <w:rFonts w:ascii="Roboto" w:hAnsi="Roboto" w:cs="Arial"/>
                <w:b/>
                <w:color w:val="FFFFFF" w:themeColor="background1"/>
              </w:rPr>
            </w:pPr>
            <w:r w:rsidRPr="001548CE">
              <w:rPr>
                <w:rFonts w:ascii="Roboto" w:hAnsi="Roboto" w:cs="Arial"/>
                <w:b/>
                <w:color w:val="FFFFFF" w:themeColor="background1"/>
              </w:rPr>
              <w:t>Clarification meetings (if anticipated)</w:t>
            </w:r>
          </w:p>
        </w:tc>
        <w:tc>
          <w:tcPr>
            <w:tcW w:w="4910" w:type="dxa"/>
          </w:tcPr>
          <w:p w14:paraId="29AB86C5" w14:textId="0C7E5444" w:rsidR="0019423E" w:rsidRPr="002C4322" w:rsidRDefault="006F6E02" w:rsidP="00C55C87">
            <w:pPr>
              <w:spacing w:before="0" w:after="160" w:line="259" w:lineRule="auto"/>
              <w:jc w:val="both"/>
              <w:rPr>
                <w:rFonts w:ascii="Roboto" w:hAnsi="Roboto" w:cs="Arial"/>
                <w:b/>
                <w:bCs/>
                <w:color w:val="000000" w:themeColor="text1"/>
              </w:rPr>
            </w:pPr>
            <w:r w:rsidRPr="002C4322">
              <w:rPr>
                <w:rFonts w:ascii="Roboto" w:hAnsi="Roboto" w:cs="Arial"/>
                <w:b/>
                <w:bCs/>
                <w:color w:val="000000" w:themeColor="text1"/>
              </w:rPr>
              <w:t>not anticipated</w:t>
            </w:r>
          </w:p>
        </w:tc>
      </w:tr>
      <w:tr w:rsidR="0019423E" w:rsidRPr="001548CE" w14:paraId="5FA06FF7" w14:textId="77777777" w:rsidTr="001B5974">
        <w:tc>
          <w:tcPr>
            <w:tcW w:w="4106" w:type="dxa"/>
            <w:shd w:val="clear" w:color="auto" w:fill="808080" w:themeFill="background1" w:themeFillShade="80"/>
          </w:tcPr>
          <w:p w14:paraId="68DCD6BB" w14:textId="77777777" w:rsidR="0019423E" w:rsidRPr="001548CE" w:rsidRDefault="0019423E" w:rsidP="00C55C87">
            <w:pPr>
              <w:spacing w:before="0" w:after="160" w:line="259" w:lineRule="auto"/>
              <w:jc w:val="both"/>
              <w:rPr>
                <w:rFonts w:ascii="Roboto" w:hAnsi="Roboto" w:cs="Arial"/>
                <w:b/>
                <w:color w:val="FFFFFF" w:themeColor="background1"/>
              </w:rPr>
            </w:pPr>
            <w:r w:rsidRPr="001548CE">
              <w:rPr>
                <w:rFonts w:ascii="Roboto" w:hAnsi="Roboto" w:cs="Arial"/>
                <w:b/>
                <w:color w:val="FFFFFF" w:themeColor="background1"/>
              </w:rPr>
              <w:t>Award decision</w:t>
            </w:r>
          </w:p>
        </w:tc>
        <w:tc>
          <w:tcPr>
            <w:tcW w:w="4910" w:type="dxa"/>
          </w:tcPr>
          <w:p w14:paraId="1EDAC64F" w14:textId="041BBD84" w:rsidR="0019423E" w:rsidRPr="002C4322" w:rsidRDefault="004A2D75" w:rsidP="00C55C87">
            <w:pPr>
              <w:spacing w:before="0" w:after="160" w:line="259" w:lineRule="auto"/>
              <w:jc w:val="both"/>
              <w:rPr>
                <w:rFonts w:ascii="Roboto" w:hAnsi="Roboto" w:cs="Arial"/>
                <w:b/>
                <w:bCs/>
                <w:color w:val="000000" w:themeColor="text1"/>
              </w:rPr>
            </w:pPr>
            <w:r w:rsidRPr="002C4322">
              <w:rPr>
                <w:rFonts w:ascii="Roboto" w:hAnsi="Roboto" w:cs="Arial"/>
                <w:b/>
                <w:bCs/>
                <w:color w:val="000000" w:themeColor="text1"/>
              </w:rPr>
              <w:t xml:space="preserve">NO SOONER THAN </w:t>
            </w:r>
            <w:r w:rsidR="001B6D6E" w:rsidRPr="002C4322">
              <w:rPr>
                <w:rFonts w:ascii="Roboto" w:hAnsi="Roboto" w:cs="Arial"/>
                <w:b/>
                <w:bCs/>
                <w:color w:val="000000" w:themeColor="text1"/>
              </w:rPr>
              <w:t>9</w:t>
            </w:r>
            <w:r w:rsidRPr="002C4322">
              <w:rPr>
                <w:rFonts w:ascii="Roboto" w:hAnsi="Roboto" w:cs="Arial"/>
                <w:b/>
                <w:bCs/>
                <w:color w:val="000000" w:themeColor="text1"/>
                <w:vertAlign w:val="superscript"/>
              </w:rPr>
              <w:t>TH</w:t>
            </w:r>
            <w:r w:rsidRPr="002C4322">
              <w:rPr>
                <w:rFonts w:ascii="Roboto" w:hAnsi="Roboto" w:cs="Arial"/>
                <w:b/>
                <w:bCs/>
                <w:color w:val="000000" w:themeColor="text1"/>
              </w:rPr>
              <w:t xml:space="preserve"> </w:t>
            </w:r>
            <w:r w:rsidR="001B6D6E" w:rsidRPr="002C4322">
              <w:rPr>
                <w:rFonts w:ascii="Roboto" w:hAnsi="Roboto" w:cs="Arial"/>
                <w:b/>
                <w:bCs/>
                <w:color w:val="000000" w:themeColor="text1"/>
              </w:rPr>
              <w:t>October</w:t>
            </w:r>
            <w:r w:rsidRPr="002C4322">
              <w:rPr>
                <w:rFonts w:ascii="Roboto" w:hAnsi="Roboto" w:cs="Arial"/>
                <w:b/>
                <w:bCs/>
                <w:color w:val="000000" w:themeColor="text1"/>
              </w:rPr>
              <w:t xml:space="preserve"> 2026</w:t>
            </w:r>
          </w:p>
        </w:tc>
      </w:tr>
      <w:tr w:rsidR="0019423E" w:rsidRPr="001548CE" w14:paraId="26225A0A" w14:textId="77777777" w:rsidTr="001B5974">
        <w:tc>
          <w:tcPr>
            <w:tcW w:w="4106" w:type="dxa"/>
            <w:shd w:val="clear" w:color="auto" w:fill="808080" w:themeFill="background1" w:themeFillShade="80"/>
          </w:tcPr>
          <w:p w14:paraId="6C1CB61A" w14:textId="77777777" w:rsidR="0019423E" w:rsidRPr="001548CE" w:rsidRDefault="0019423E" w:rsidP="00C55C87">
            <w:pPr>
              <w:spacing w:before="0" w:after="160" w:line="259" w:lineRule="auto"/>
              <w:jc w:val="both"/>
              <w:rPr>
                <w:rFonts w:ascii="Roboto" w:hAnsi="Roboto" w:cs="Arial"/>
                <w:b/>
                <w:color w:val="FFFFFF" w:themeColor="background1"/>
              </w:rPr>
            </w:pPr>
            <w:r w:rsidRPr="001548CE">
              <w:rPr>
                <w:rFonts w:ascii="Roboto" w:hAnsi="Roboto" w:cs="Arial"/>
                <w:b/>
                <w:color w:val="FFFFFF" w:themeColor="background1"/>
              </w:rPr>
              <w:t>Contract Commencement</w:t>
            </w:r>
          </w:p>
        </w:tc>
        <w:tc>
          <w:tcPr>
            <w:tcW w:w="4910" w:type="dxa"/>
          </w:tcPr>
          <w:p w14:paraId="3113423C" w14:textId="3AD8BA3E" w:rsidR="0019423E" w:rsidRPr="002C4322" w:rsidRDefault="004A2D75" w:rsidP="00C55C87">
            <w:pPr>
              <w:spacing w:before="0" w:after="160" w:line="259" w:lineRule="auto"/>
              <w:jc w:val="both"/>
              <w:rPr>
                <w:rFonts w:ascii="Roboto" w:hAnsi="Roboto" w:cs="Arial"/>
                <w:b/>
                <w:bCs/>
                <w:color w:val="000000" w:themeColor="text1"/>
              </w:rPr>
            </w:pPr>
            <w:r w:rsidRPr="002C4322">
              <w:rPr>
                <w:rFonts w:ascii="Roboto" w:hAnsi="Roboto" w:cs="Arial"/>
                <w:b/>
                <w:bCs/>
                <w:color w:val="000000" w:themeColor="text1"/>
              </w:rPr>
              <w:t xml:space="preserve">NO SOONER THAN </w:t>
            </w:r>
            <w:r w:rsidR="001B6D6E" w:rsidRPr="002C4322">
              <w:rPr>
                <w:rFonts w:ascii="Roboto" w:hAnsi="Roboto" w:cs="Arial"/>
                <w:b/>
                <w:bCs/>
                <w:color w:val="000000" w:themeColor="text1"/>
              </w:rPr>
              <w:t>15</w:t>
            </w:r>
            <w:r w:rsidR="001B6D6E" w:rsidRPr="002C4322">
              <w:rPr>
                <w:rFonts w:ascii="Roboto" w:hAnsi="Roboto" w:cs="Arial"/>
                <w:b/>
                <w:bCs/>
                <w:color w:val="000000" w:themeColor="text1"/>
                <w:vertAlign w:val="superscript"/>
              </w:rPr>
              <w:t>th</w:t>
            </w:r>
            <w:r w:rsidR="001B6D6E" w:rsidRPr="002C4322">
              <w:rPr>
                <w:rFonts w:ascii="Roboto" w:hAnsi="Roboto" w:cs="Arial"/>
                <w:b/>
                <w:bCs/>
                <w:color w:val="000000" w:themeColor="text1"/>
              </w:rPr>
              <w:t xml:space="preserve"> October</w:t>
            </w:r>
            <w:r w:rsidRPr="002C4322">
              <w:rPr>
                <w:rFonts w:ascii="Roboto" w:hAnsi="Roboto" w:cs="Arial"/>
                <w:b/>
                <w:bCs/>
                <w:color w:val="000000" w:themeColor="text1"/>
              </w:rPr>
              <w:t xml:space="preserve"> 2026</w:t>
            </w:r>
          </w:p>
        </w:tc>
      </w:tr>
    </w:tbl>
    <w:p w14:paraId="0E79B74E" w14:textId="77777777" w:rsidR="00112CE8" w:rsidRPr="001548CE" w:rsidRDefault="00923194" w:rsidP="00C55C87">
      <w:pPr>
        <w:jc w:val="both"/>
        <w:rPr>
          <w:rFonts w:ascii="Roboto" w:hAnsi="Roboto" w:cs="Arial"/>
        </w:rPr>
      </w:pPr>
      <w:r w:rsidRPr="001548CE">
        <w:rPr>
          <w:rFonts w:ascii="Roboto" w:hAnsi="Roboto" w:cs="Arial"/>
        </w:rPr>
        <w:t xml:space="preserve">The dates provided above are estimates at the time of publication of the </w:t>
      </w:r>
      <w:r w:rsidR="00934180" w:rsidRPr="001548CE">
        <w:rPr>
          <w:rFonts w:ascii="Roboto" w:hAnsi="Roboto" w:cs="Arial"/>
        </w:rPr>
        <w:t>Request for</w:t>
      </w:r>
      <w:r w:rsidRPr="001548CE">
        <w:rPr>
          <w:rFonts w:ascii="Roboto" w:hAnsi="Roboto" w:cs="Arial"/>
        </w:rPr>
        <w:t xml:space="preserve"> Tender.   The Contracting Authority will endeavor to run the process to this </w:t>
      </w:r>
      <w:r w:rsidR="00934180" w:rsidRPr="001548CE">
        <w:rPr>
          <w:rFonts w:ascii="Roboto" w:hAnsi="Roboto" w:cs="Arial"/>
        </w:rPr>
        <w:t>timetable,</w:t>
      </w:r>
      <w:r w:rsidRPr="001548CE">
        <w:rPr>
          <w:rFonts w:ascii="Roboto" w:hAnsi="Roboto" w:cs="Arial"/>
        </w:rPr>
        <w:t xml:space="preserve"> but this cannot be guaranteed</w:t>
      </w:r>
      <w:r w:rsidR="00112CE8" w:rsidRPr="001548CE">
        <w:rPr>
          <w:rFonts w:ascii="Roboto" w:hAnsi="Roboto" w:cs="Arial"/>
        </w:rPr>
        <w:t xml:space="preserve">. </w:t>
      </w:r>
    </w:p>
    <w:p w14:paraId="4A8EE298" w14:textId="1D5FA7E9" w:rsidR="00112CE8" w:rsidRPr="001548CE" w:rsidRDefault="00112CE8" w:rsidP="00C55C87">
      <w:pPr>
        <w:pStyle w:val="Heading2"/>
        <w:jc w:val="both"/>
        <w:rPr>
          <w:rFonts w:ascii="Roboto" w:hAnsi="Roboto"/>
        </w:rPr>
      </w:pPr>
      <w:bookmarkStart w:id="10" w:name="_Toc239075499"/>
      <w:bookmarkStart w:id="11" w:name="_Hlk490555739"/>
      <w:r w:rsidRPr="001548CE">
        <w:rPr>
          <w:rFonts w:ascii="Roboto" w:hAnsi="Roboto"/>
        </w:rPr>
        <w:t>2.</w:t>
      </w:r>
      <w:r w:rsidR="001C45BA" w:rsidRPr="001548CE">
        <w:rPr>
          <w:rFonts w:ascii="Roboto" w:hAnsi="Roboto"/>
        </w:rPr>
        <w:t>3</w:t>
      </w:r>
      <w:r w:rsidRPr="001548CE">
        <w:rPr>
          <w:rFonts w:ascii="Roboto" w:hAnsi="Roboto"/>
        </w:rPr>
        <w:tab/>
        <w:t>Termination of Contract</w:t>
      </w:r>
      <w:bookmarkEnd w:id="10"/>
      <w:r w:rsidR="00BC1D3E" w:rsidRPr="001548CE">
        <w:rPr>
          <w:rFonts w:ascii="Roboto" w:hAnsi="Roboto"/>
        </w:rPr>
        <w:t xml:space="preserve"> </w:t>
      </w:r>
    </w:p>
    <w:p w14:paraId="2CDAF4E8" w14:textId="77777777" w:rsidR="00112CE8" w:rsidRPr="001548CE" w:rsidRDefault="00112CE8" w:rsidP="00C55C87">
      <w:pPr>
        <w:jc w:val="both"/>
        <w:rPr>
          <w:rFonts w:ascii="Roboto" w:hAnsi="Roboto" w:cs="Arial"/>
        </w:rPr>
      </w:pPr>
      <w:r w:rsidRPr="001548CE">
        <w:rPr>
          <w:rFonts w:ascii="Roboto" w:hAnsi="Roboto" w:cs="Arial"/>
        </w:rPr>
        <w:t>The Contracting Authority reserves the right at its sole discretion to terminate any contract where, due to matters outside its control, including but not limited to, increased costs arising from any changes in the Customs Union, which render the commercial arrangement uncompetitive.</w:t>
      </w:r>
    </w:p>
    <w:p w14:paraId="32D95E2C" w14:textId="77777777" w:rsidR="00AE4640" w:rsidRDefault="00AE4640" w:rsidP="00C55C87">
      <w:pPr>
        <w:jc w:val="both"/>
        <w:rPr>
          <w:rFonts w:ascii="Roboto" w:hAnsi="Roboto" w:cs="Arial"/>
        </w:rPr>
      </w:pPr>
    </w:p>
    <w:p w14:paraId="2D32EAEB" w14:textId="77777777" w:rsidR="002C4322" w:rsidRDefault="002C4322" w:rsidP="00C55C87">
      <w:pPr>
        <w:jc w:val="both"/>
        <w:rPr>
          <w:rFonts w:ascii="Roboto" w:hAnsi="Roboto" w:cs="Arial"/>
        </w:rPr>
      </w:pPr>
    </w:p>
    <w:p w14:paraId="025C1DC8" w14:textId="77777777" w:rsidR="002C4322" w:rsidRDefault="002C4322" w:rsidP="00C55C87">
      <w:pPr>
        <w:jc w:val="both"/>
        <w:rPr>
          <w:rFonts w:ascii="Roboto" w:hAnsi="Roboto" w:cs="Arial"/>
        </w:rPr>
      </w:pPr>
    </w:p>
    <w:p w14:paraId="4F5D1970" w14:textId="77777777" w:rsidR="002C4322" w:rsidRDefault="002C4322" w:rsidP="00C55C87">
      <w:pPr>
        <w:jc w:val="both"/>
        <w:rPr>
          <w:rFonts w:ascii="Roboto" w:hAnsi="Roboto" w:cs="Arial"/>
        </w:rPr>
      </w:pPr>
    </w:p>
    <w:p w14:paraId="0D5EE924" w14:textId="77777777" w:rsidR="002C4322" w:rsidRDefault="002C4322" w:rsidP="00C55C87">
      <w:pPr>
        <w:jc w:val="both"/>
        <w:rPr>
          <w:rFonts w:ascii="Roboto" w:hAnsi="Roboto" w:cs="Arial"/>
        </w:rPr>
      </w:pPr>
    </w:p>
    <w:p w14:paraId="0AC61233" w14:textId="77777777" w:rsidR="002C4322" w:rsidRPr="001548CE" w:rsidRDefault="002C4322" w:rsidP="00C55C87">
      <w:pPr>
        <w:jc w:val="both"/>
        <w:rPr>
          <w:rFonts w:ascii="Roboto" w:hAnsi="Roboto" w:cs="Arial"/>
        </w:rPr>
      </w:pPr>
    </w:p>
    <w:p w14:paraId="3654D1CD" w14:textId="77777777" w:rsidR="00A71BFD" w:rsidRPr="001548CE" w:rsidRDefault="00A71BFD" w:rsidP="00C55C87">
      <w:pPr>
        <w:pStyle w:val="Heading1"/>
        <w:rPr>
          <w:rFonts w:ascii="Roboto" w:hAnsi="Roboto"/>
        </w:rPr>
      </w:pPr>
      <w:bookmarkStart w:id="12" w:name="_3._DETAILED_SPECIFICATION"/>
      <w:bookmarkStart w:id="13" w:name="_Toc239075500"/>
      <w:bookmarkEnd w:id="11"/>
      <w:bookmarkEnd w:id="12"/>
      <w:r w:rsidRPr="001548CE">
        <w:rPr>
          <w:rFonts w:ascii="Roboto" w:hAnsi="Roboto"/>
        </w:rPr>
        <w:lastRenderedPageBreak/>
        <w:t>3.</w:t>
      </w:r>
      <w:r w:rsidRPr="001548CE">
        <w:rPr>
          <w:rFonts w:ascii="Roboto" w:hAnsi="Roboto"/>
        </w:rPr>
        <w:tab/>
      </w:r>
      <w:r w:rsidR="00BC4BCF" w:rsidRPr="001548CE">
        <w:rPr>
          <w:rFonts w:ascii="Roboto" w:hAnsi="Roboto"/>
        </w:rPr>
        <w:t>DETAILED SPECIFICATION OF REQUIREMENTS</w:t>
      </w:r>
      <w:bookmarkEnd w:id="13"/>
    </w:p>
    <w:p w14:paraId="359DAABC" w14:textId="77777777" w:rsidR="00670182" w:rsidRPr="001548CE" w:rsidRDefault="00670182" w:rsidP="00C55C87">
      <w:pPr>
        <w:jc w:val="both"/>
        <w:rPr>
          <w:rFonts w:ascii="Roboto" w:hAnsi="Roboto" w:cs="Arial"/>
        </w:rPr>
      </w:pPr>
      <w:r w:rsidRPr="001548CE">
        <w:rPr>
          <w:rFonts w:ascii="Roboto" w:hAnsi="Roboto" w:cs="Arial"/>
        </w:rPr>
        <w:t xml:space="preserve">The Contracting Authority proposes </w:t>
      </w:r>
      <w:proofErr w:type="gramStart"/>
      <w:r w:rsidRPr="001548CE">
        <w:rPr>
          <w:rFonts w:ascii="Roboto" w:hAnsi="Roboto" w:cs="Arial"/>
        </w:rPr>
        <w:t>to engage</w:t>
      </w:r>
      <w:proofErr w:type="gramEnd"/>
      <w:r w:rsidRPr="001548CE">
        <w:rPr>
          <w:rFonts w:ascii="Roboto" w:hAnsi="Roboto" w:cs="Arial"/>
        </w:rPr>
        <w:t xml:space="preserve"> in a competitive process for the </w:t>
      </w:r>
      <w:r w:rsidR="00BC4BCF" w:rsidRPr="001548CE">
        <w:rPr>
          <w:rFonts w:ascii="Roboto" w:hAnsi="Roboto" w:cs="Arial"/>
        </w:rPr>
        <w:t xml:space="preserve">award of a contract as specified hereunder. </w:t>
      </w:r>
    </w:p>
    <w:p w14:paraId="64F55CCD" w14:textId="77777777" w:rsidR="00670182" w:rsidRPr="001548CE" w:rsidRDefault="00654247" w:rsidP="00FC00CC">
      <w:pPr>
        <w:pStyle w:val="Heading2"/>
        <w:spacing w:before="0" w:after="0"/>
        <w:jc w:val="both"/>
        <w:rPr>
          <w:rFonts w:ascii="Roboto" w:hAnsi="Roboto"/>
        </w:rPr>
      </w:pPr>
      <w:bookmarkStart w:id="14" w:name="_Toc239075501"/>
      <w:r w:rsidRPr="001548CE">
        <w:rPr>
          <w:rFonts w:ascii="Roboto" w:hAnsi="Roboto"/>
        </w:rPr>
        <w:t>3.1</w:t>
      </w:r>
      <w:r w:rsidRPr="001548CE">
        <w:rPr>
          <w:rFonts w:ascii="Roboto" w:hAnsi="Roboto"/>
        </w:rPr>
        <w:tab/>
      </w:r>
      <w:r w:rsidR="00BC4BCF" w:rsidRPr="001548CE">
        <w:rPr>
          <w:rFonts w:ascii="Roboto" w:hAnsi="Roboto"/>
        </w:rPr>
        <w:t>Specification</w:t>
      </w:r>
      <w:bookmarkEnd w:id="14"/>
    </w:p>
    <w:p w14:paraId="14B11AB6" w14:textId="77777777" w:rsidR="000975D0" w:rsidRPr="001548CE" w:rsidRDefault="000975D0" w:rsidP="00FC00CC">
      <w:pPr>
        <w:spacing w:before="0" w:after="0"/>
        <w:rPr>
          <w:rFonts w:ascii="Roboto" w:hAnsi="Roboto"/>
          <w:sz w:val="16"/>
          <w:szCs w:val="16"/>
        </w:rPr>
      </w:pPr>
    </w:p>
    <w:p w14:paraId="250A36B4" w14:textId="5D0FCE84" w:rsidR="00AB434A" w:rsidRPr="00AB434A" w:rsidRDefault="004F259F" w:rsidP="00AB434A">
      <w:pPr>
        <w:pStyle w:val="Heading1"/>
        <w:rPr>
          <w:rFonts w:ascii="Roboto" w:eastAsiaTheme="majorEastAsia" w:hAnsi="Roboto"/>
          <w:i/>
          <w:color w:val="000000" w:themeColor="text1"/>
          <w:sz w:val="22"/>
          <w:shd w:val="clear" w:color="auto" w:fill="808080" w:themeFill="background1" w:themeFillShade="80"/>
          <w:lang w:val="en-IE" w:eastAsia="en-IE"/>
        </w:rPr>
      </w:pPr>
      <w:bookmarkStart w:id="15" w:name="_Toc239075502"/>
      <w:r w:rsidRPr="001548CE">
        <w:rPr>
          <w:rFonts w:ascii="Roboto" w:eastAsia="Times New Roman" w:hAnsi="Roboto"/>
          <w:sz w:val="22"/>
          <w:lang w:val="en-IE" w:eastAsia="en-IE"/>
        </w:rPr>
        <w:t xml:space="preserve">3.1.1 </w:t>
      </w:r>
      <w:r w:rsidR="001C45BA" w:rsidRPr="001548CE">
        <w:rPr>
          <w:rFonts w:ascii="Roboto" w:eastAsia="Times New Roman" w:hAnsi="Roboto"/>
          <w:sz w:val="22"/>
          <w:lang w:val="en-IE" w:eastAsia="en-IE"/>
        </w:rPr>
        <w:t>The Overarching Vision</w:t>
      </w:r>
      <w:bookmarkEnd w:id="15"/>
    </w:p>
    <w:p w14:paraId="70D94518" w14:textId="5A3C9A56" w:rsidR="003D03AF" w:rsidRDefault="00AB434A" w:rsidP="003D03AF">
      <w:pPr>
        <w:spacing w:line="240" w:lineRule="auto"/>
        <w:jc w:val="both"/>
        <w:rPr>
          <w:rFonts w:ascii="Roboto" w:eastAsia="Times New Roman" w:hAnsi="Roboto" w:cs="CIDFont+F1"/>
          <w:lang w:val="en-IE" w:eastAsia="en-IE"/>
        </w:rPr>
      </w:pPr>
      <w:r w:rsidRPr="00676916">
        <w:rPr>
          <w:rFonts w:ascii="Roboto" w:hAnsi="Roboto" w:cstheme="majorHAnsi"/>
        </w:rPr>
        <w:t>Co-design revealed a shared vision to address pivotal issues: boosting tourism, developing existing historical and heritage sites, and fostering opportunities for diverse communities to come together. This resulting project strategically aligns with the requirements of Co-design, with PEACEPLUS, and Sligo County Council objectives of community enrichment, cultural preservation, and economic growth.</w:t>
      </w:r>
      <w:r w:rsidR="003D03AF">
        <w:rPr>
          <w:rFonts w:ascii="Roboto" w:hAnsi="Roboto" w:cstheme="majorHAnsi"/>
        </w:rPr>
        <w:t xml:space="preserve"> </w:t>
      </w:r>
      <w:r w:rsidRPr="003D03AF">
        <w:rPr>
          <w:rFonts w:ascii="Roboto" w:eastAsia="Times New Roman" w:hAnsi="Roboto" w:cs="CIDFont+F1"/>
          <w:lang w:val="en-IE" w:eastAsia="en-IE"/>
        </w:rPr>
        <w:t xml:space="preserve">71% of survey respondents felt that it was extremely or very important that the Action Plan included transformation of areas of Sligo. </w:t>
      </w:r>
    </w:p>
    <w:p w14:paraId="39965769" w14:textId="270473C0" w:rsidR="003D03AF" w:rsidRPr="003D03AF" w:rsidRDefault="003D03AF" w:rsidP="003D03AF">
      <w:pPr>
        <w:spacing w:line="240" w:lineRule="auto"/>
        <w:jc w:val="both"/>
        <w:rPr>
          <w:rFonts w:ascii="Roboto" w:hAnsi="Roboto" w:cstheme="majorHAnsi"/>
        </w:rPr>
      </w:pPr>
      <w:r w:rsidRPr="003D03AF">
        <w:rPr>
          <w:rFonts w:ascii="Roboto" w:eastAsia="Times New Roman" w:hAnsi="Roboto" w:cs="CIDFont+F1"/>
          <w:lang w:val="en-IE" w:eastAsia="en-IE"/>
        </w:rPr>
        <w:t>Dromore West Community Centre was built in 1983 and although considerable work has been undertaken in the area surrounding the building - Astro Turf pitch, Children's playground, and a sensory garden - internal developments have not progressed at the same rate</w:t>
      </w:r>
      <w:r>
        <w:rPr>
          <w:rFonts w:ascii="Roboto" w:eastAsia="Times New Roman" w:hAnsi="Roboto" w:cs="CIDFont+F1"/>
          <w:lang w:val="en-IE" w:eastAsia="en-IE"/>
        </w:rPr>
        <w:t xml:space="preserve">. </w:t>
      </w:r>
      <w:r w:rsidRPr="003D03AF">
        <w:rPr>
          <w:rFonts w:ascii="Roboto" w:eastAsia="Times New Roman" w:hAnsi="Roboto" w:cs="CIDFont+F1"/>
          <w:lang w:val="en-IE" w:eastAsia="en-IE"/>
        </w:rPr>
        <w:t>The development of facilities at Dromore West Community Centre supports users with sensory disabilities. It will provide for enhanced social inclusion and universal access to facilities.  The wider project improves employability, creates social cohesion and promotes disability awareness. It supports and expands the use of shared space at Dromore West and social and economic development of the area</w:t>
      </w:r>
      <w:r w:rsidRPr="003D03AF">
        <w:rPr>
          <w:rFonts w:ascii="Roboto" w:hAnsi="Roboto" w:cstheme="majorHAnsi"/>
        </w:rPr>
        <w:t xml:space="preserve">. </w:t>
      </w:r>
    </w:p>
    <w:p w14:paraId="49467D4C" w14:textId="77777777" w:rsidR="00925C27" w:rsidRPr="001548CE" w:rsidRDefault="00925C27" w:rsidP="00AE4640">
      <w:pPr>
        <w:spacing w:after="0"/>
        <w:rPr>
          <w:rFonts w:ascii="Roboto" w:hAnsi="Roboto" w:cstheme="majorHAnsi"/>
          <w:sz w:val="16"/>
          <w:szCs w:val="16"/>
        </w:rPr>
      </w:pPr>
    </w:p>
    <w:p w14:paraId="31C7F872" w14:textId="206DC46B" w:rsidR="001C45BA" w:rsidRPr="001548CE" w:rsidRDefault="004F259F" w:rsidP="000975D0">
      <w:pPr>
        <w:pStyle w:val="Heading1"/>
        <w:rPr>
          <w:rFonts w:ascii="Roboto" w:eastAsia="Times New Roman" w:hAnsi="Roboto"/>
          <w:sz w:val="22"/>
          <w:lang w:val="en-IE" w:eastAsia="en-IE"/>
        </w:rPr>
      </w:pPr>
      <w:bookmarkStart w:id="16" w:name="_Toc239075503"/>
      <w:r w:rsidRPr="001548CE">
        <w:rPr>
          <w:rFonts w:ascii="Roboto" w:eastAsia="Times New Roman" w:hAnsi="Roboto"/>
          <w:sz w:val="22"/>
          <w:lang w:val="en-IE" w:eastAsia="en-IE"/>
        </w:rPr>
        <w:t xml:space="preserve">3.1.2 </w:t>
      </w:r>
      <w:r w:rsidR="001C45BA" w:rsidRPr="001548CE">
        <w:rPr>
          <w:rFonts w:ascii="Roboto" w:eastAsia="Times New Roman" w:hAnsi="Roboto"/>
          <w:sz w:val="22"/>
          <w:lang w:val="en-IE" w:eastAsia="en-IE"/>
        </w:rPr>
        <w:t>Background</w:t>
      </w:r>
      <w:bookmarkEnd w:id="16"/>
    </w:p>
    <w:p w14:paraId="5F930394" w14:textId="77777777" w:rsidR="001C45BA" w:rsidRPr="001548CE" w:rsidRDefault="001C45BA" w:rsidP="001C45BA">
      <w:pPr>
        <w:jc w:val="both"/>
        <w:rPr>
          <w:rFonts w:ascii="Roboto" w:eastAsia="Times New Roman" w:hAnsi="Roboto" w:cs="CIDFont+F1"/>
          <w:lang w:val="en-IE" w:eastAsia="en-IE"/>
        </w:rPr>
      </w:pPr>
      <w:r w:rsidRPr="001548CE">
        <w:rPr>
          <w:rFonts w:ascii="Roboto" w:eastAsia="Times New Roman" w:hAnsi="Roboto" w:cs="CIDFont+F1"/>
          <w:lang w:val="en-IE" w:eastAsia="en-IE"/>
        </w:rPr>
        <w:t>The Sligo PEACEPLUS Co-designed Local Community Peace Action Plan (henceforth, the Plan) was developed through an 18-month co-design process in support of application to the Special EU Programme Body for European funding under PEACEPLUS Investment Area 1.1., open only to local authorities in Northern Ireland and the border counties of Ireland.  The PEACEPLUS programme is designed to support peace and prosperity and build upon the work of the previous PEACE and INTERREG Programmes. It is cross-border funding supported by the European Union, the Government of the United Kingdom of Great Britain and Northern Ireland, the Government of Ireland, and the Northern Ireland administration.</w:t>
      </w:r>
    </w:p>
    <w:p w14:paraId="25FD40A0" w14:textId="77777777" w:rsidR="001C45BA" w:rsidRPr="001548CE" w:rsidRDefault="001C45BA" w:rsidP="001C45BA">
      <w:pPr>
        <w:jc w:val="both"/>
        <w:rPr>
          <w:rFonts w:ascii="Roboto" w:eastAsia="Times New Roman" w:hAnsi="Roboto" w:cs="CIDFont+F1"/>
          <w:lang w:val="en-IE" w:eastAsia="en-IE"/>
        </w:rPr>
      </w:pPr>
      <w:r w:rsidRPr="001548CE">
        <w:rPr>
          <w:rFonts w:ascii="Roboto" w:eastAsia="Times New Roman" w:hAnsi="Roboto" w:cs="CIDFont+F1"/>
          <w:lang w:val="en-IE" w:eastAsia="en-IE"/>
        </w:rPr>
        <w:t>The Plan includes 15 projects under three designated themes:</w:t>
      </w:r>
    </w:p>
    <w:p w14:paraId="7FA4F743" w14:textId="77777777" w:rsidR="001C45BA" w:rsidRPr="001548CE" w:rsidRDefault="001C45BA" w:rsidP="00FC00CC">
      <w:pPr>
        <w:spacing w:before="0" w:after="0"/>
        <w:jc w:val="both"/>
        <w:rPr>
          <w:rFonts w:ascii="Roboto" w:eastAsia="Times New Roman" w:hAnsi="Roboto" w:cs="CIDFont+F1"/>
          <w:lang w:val="en-IE" w:eastAsia="en-IE"/>
        </w:rPr>
      </w:pPr>
      <w:r w:rsidRPr="001548CE">
        <w:rPr>
          <w:rFonts w:ascii="Roboto" w:eastAsia="Times New Roman" w:hAnsi="Roboto" w:cs="CIDFont+F1"/>
          <w:lang w:val="en-IE" w:eastAsia="en-IE"/>
        </w:rPr>
        <w:t>1.</w:t>
      </w:r>
      <w:r w:rsidRPr="001548CE">
        <w:rPr>
          <w:rFonts w:ascii="Roboto" w:eastAsia="Times New Roman" w:hAnsi="Roboto" w:cs="CIDFont+F1"/>
          <w:lang w:val="en-IE" w:eastAsia="en-IE"/>
        </w:rPr>
        <w:tab/>
        <w:t>Local Community Regeneration and Transformation – Capital Investment;</w:t>
      </w:r>
    </w:p>
    <w:p w14:paraId="76AECDEE" w14:textId="77777777" w:rsidR="001C45BA" w:rsidRPr="001548CE" w:rsidRDefault="001C45BA" w:rsidP="00FC00CC">
      <w:pPr>
        <w:spacing w:before="0" w:after="0"/>
        <w:jc w:val="both"/>
        <w:rPr>
          <w:rFonts w:ascii="Roboto" w:eastAsia="Times New Roman" w:hAnsi="Roboto" w:cs="CIDFont+F1"/>
          <w:lang w:val="en-IE" w:eastAsia="en-IE"/>
        </w:rPr>
      </w:pPr>
      <w:r w:rsidRPr="001548CE">
        <w:rPr>
          <w:rFonts w:ascii="Roboto" w:eastAsia="Times New Roman" w:hAnsi="Roboto" w:cs="CIDFont+F1"/>
          <w:lang w:val="en-IE" w:eastAsia="en-IE"/>
        </w:rPr>
        <w:t>2.</w:t>
      </w:r>
      <w:r w:rsidRPr="001548CE">
        <w:rPr>
          <w:rFonts w:ascii="Roboto" w:eastAsia="Times New Roman" w:hAnsi="Roboto" w:cs="CIDFont+F1"/>
          <w:lang w:val="en-IE" w:eastAsia="en-IE"/>
        </w:rPr>
        <w:tab/>
        <w:t>Thriving and Peaceful Communities – Capacity Building;</w:t>
      </w:r>
    </w:p>
    <w:p w14:paraId="2B1F28C3" w14:textId="77777777" w:rsidR="001C45BA" w:rsidRPr="001548CE" w:rsidRDefault="001C45BA" w:rsidP="00FC00CC">
      <w:pPr>
        <w:spacing w:before="0" w:after="0"/>
        <w:jc w:val="both"/>
        <w:rPr>
          <w:rFonts w:ascii="Roboto" w:eastAsia="Times New Roman" w:hAnsi="Roboto" w:cs="CIDFont+F1"/>
          <w:lang w:val="en-IE" w:eastAsia="en-IE"/>
        </w:rPr>
      </w:pPr>
      <w:r w:rsidRPr="001548CE">
        <w:rPr>
          <w:rFonts w:ascii="Roboto" w:eastAsia="Times New Roman" w:hAnsi="Roboto" w:cs="CIDFont+F1"/>
          <w:lang w:val="en-IE" w:eastAsia="en-IE"/>
        </w:rPr>
        <w:t>3.</w:t>
      </w:r>
      <w:r w:rsidRPr="001548CE">
        <w:rPr>
          <w:rFonts w:ascii="Roboto" w:eastAsia="Times New Roman" w:hAnsi="Roboto" w:cs="CIDFont+F1"/>
          <w:lang w:val="en-IE" w:eastAsia="en-IE"/>
        </w:rPr>
        <w:tab/>
        <w:t>Celebrating Culture and Diversity.</w:t>
      </w:r>
    </w:p>
    <w:p w14:paraId="656B79B5" w14:textId="7F9C76BB" w:rsidR="001C45BA" w:rsidRPr="001548CE" w:rsidRDefault="001C45BA" w:rsidP="001C45BA">
      <w:pPr>
        <w:jc w:val="both"/>
        <w:rPr>
          <w:rFonts w:ascii="Roboto" w:eastAsia="Times New Roman" w:hAnsi="Roboto" w:cs="CIDFont+F1"/>
          <w:lang w:val="en-IE" w:eastAsia="en-IE"/>
        </w:rPr>
      </w:pPr>
      <w:r w:rsidRPr="001548CE">
        <w:rPr>
          <w:rFonts w:ascii="Roboto" w:eastAsia="Times New Roman" w:hAnsi="Roboto" w:cs="CIDFont+F1"/>
          <w:lang w:val="en-IE" w:eastAsia="en-IE"/>
        </w:rPr>
        <w:t xml:space="preserve">For more details on the entire Plan, please see  </w:t>
      </w:r>
      <w:hyperlink r:id="rId16" w:history="1">
        <w:r w:rsidR="000975D0" w:rsidRPr="001548CE">
          <w:rPr>
            <w:rStyle w:val="Hyperlink"/>
            <w:rFonts w:ascii="Roboto" w:eastAsia="Times New Roman" w:hAnsi="Roboto" w:cs="CIDFont+F1"/>
            <w:lang w:val="en-IE" w:eastAsia="en-IE"/>
          </w:rPr>
          <w:t>www.sligococo.ie/peace</w:t>
        </w:r>
      </w:hyperlink>
      <w:r w:rsidR="000975D0" w:rsidRPr="001548CE">
        <w:rPr>
          <w:rFonts w:ascii="Roboto" w:eastAsia="Times New Roman" w:hAnsi="Roboto" w:cs="CIDFont+F1"/>
          <w:lang w:val="en-IE" w:eastAsia="en-IE"/>
        </w:rPr>
        <w:t xml:space="preserve"> </w:t>
      </w:r>
      <w:r w:rsidRPr="001548CE">
        <w:rPr>
          <w:rFonts w:ascii="Roboto" w:eastAsia="Times New Roman" w:hAnsi="Roboto" w:cs="CIDFont+F1"/>
          <w:lang w:val="en-IE" w:eastAsia="en-IE"/>
        </w:rPr>
        <w:t>.</w:t>
      </w:r>
    </w:p>
    <w:p w14:paraId="27A0211A" w14:textId="77777777" w:rsidR="00733F8B" w:rsidRPr="001548CE" w:rsidRDefault="00733F8B" w:rsidP="001C45BA">
      <w:pPr>
        <w:jc w:val="both"/>
        <w:rPr>
          <w:rFonts w:ascii="Roboto" w:eastAsia="Times New Roman" w:hAnsi="Roboto" w:cs="CIDFont+F1"/>
          <w:lang w:val="en-IE" w:eastAsia="en-IE"/>
        </w:rPr>
      </w:pPr>
    </w:p>
    <w:p w14:paraId="2812F142" w14:textId="0EE56442" w:rsidR="001C45BA" w:rsidRPr="001548CE" w:rsidRDefault="004F259F" w:rsidP="00FC00CC">
      <w:pPr>
        <w:pStyle w:val="Heading1"/>
        <w:rPr>
          <w:rFonts w:ascii="Roboto" w:eastAsia="Times New Roman" w:hAnsi="Roboto"/>
          <w:sz w:val="22"/>
          <w:lang w:val="en-IE" w:eastAsia="en-IE"/>
        </w:rPr>
      </w:pPr>
      <w:bookmarkStart w:id="17" w:name="_Toc239075504"/>
      <w:r w:rsidRPr="001548CE">
        <w:rPr>
          <w:rFonts w:ascii="Roboto" w:eastAsia="Times New Roman" w:hAnsi="Roboto"/>
          <w:sz w:val="22"/>
          <w:lang w:val="en-IE" w:eastAsia="en-IE"/>
        </w:rPr>
        <w:t xml:space="preserve">3.1.3 </w:t>
      </w:r>
      <w:r w:rsidR="001C45BA" w:rsidRPr="001548CE">
        <w:rPr>
          <w:rFonts w:ascii="Roboto" w:eastAsia="Times New Roman" w:hAnsi="Roboto"/>
          <w:sz w:val="22"/>
          <w:lang w:val="en-IE" w:eastAsia="en-IE"/>
        </w:rPr>
        <w:t>Context</w:t>
      </w:r>
      <w:bookmarkEnd w:id="17"/>
    </w:p>
    <w:p w14:paraId="5C292964" w14:textId="30550CF6" w:rsidR="00E12CD8" w:rsidRPr="00E12CD8" w:rsidRDefault="001C45BA" w:rsidP="00E12CD8">
      <w:pPr>
        <w:spacing w:line="360" w:lineRule="auto"/>
        <w:rPr>
          <w:rFonts w:ascii="Roboto" w:hAnsi="Roboto" w:cstheme="majorHAnsi"/>
          <w:b/>
        </w:rPr>
      </w:pPr>
      <w:r w:rsidRPr="001548CE">
        <w:rPr>
          <w:rFonts w:ascii="Roboto" w:eastAsia="Times New Roman" w:hAnsi="Roboto" w:cs="CIDFont+F1"/>
          <w:lang w:val="en-IE" w:eastAsia="en-IE"/>
        </w:rPr>
        <w:lastRenderedPageBreak/>
        <w:t xml:space="preserve">This Request for Tender relates to </w:t>
      </w:r>
      <w:r w:rsidRPr="007A072F">
        <w:rPr>
          <w:rFonts w:ascii="Roboto" w:eastAsia="Times New Roman" w:hAnsi="Roboto" w:cs="CIDFont+F1"/>
          <w:sz w:val="24"/>
          <w:szCs w:val="24"/>
          <w:lang w:val="en-IE" w:eastAsia="en-IE"/>
        </w:rPr>
        <w:t xml:space="preserve">Theme </w:t>
      </w:r>
      <w:r w:rsidR="007A072F" w:rsidRPr="007A072F">
        <w:rPr>
          <w:rFonts w:ascii="Roboto" w:eastAsia="Times New Roman" w:hAnsi="Roboto" w:cs="CIDFont+F1"/>
          <w:sz w:val="24"/>
          <w:szCs w:val="24"/>
          <w:lang w:val="en-IE" w:eastAsia="en-IE"/>
        </w:rPr>
        <w:t>1</w:t>
      </w:r>
      <w:r w:rsidRPr="007A072F">
        <w:rPr>
          <w:rFonts w:ascii="Roboto" w:eastAsia="Times New Roman" w:hAnsi="Roboto" w:cs="CIDFont+F1"/>
          <w:sz w:val="24"/>
          <w:szCs w:val="24"/>
          <w:lang w:val="en-IE" w:eastAsia="en-IE"/>
        </w:rPr>
        <w:t xml:space="preserve">, </w:t>
      </w:r>
      <w:r w:rsidR="007A072F" w:rsidRPr="00E12CD8">
        <w:rPr>
          <w:rFonts w:ascii="Roboto" w:hAnsi="Roboto" w:cstheme="majorHAnsi"/>
          <w:b/>
        </w:rPr>
        <w:t xml:space="preserve">Local Community Regeneration and Transformation: </w:t>
      </w:r>
    </w:p>
    <w:p w14:paraId="7E2805F5" w14:textId="77777777" w:rsidR="00E12CD8" w:rsidRDefault="00E12CD8" w:rsidP="00E12CD8">
      <w:pPr>
        <w:pBdr>
          <w:top w:val="single" w:sz="4" w:space="1" w:color="auto"/>
          <w:left w:val="single" w:sz="4" w:space="4" w:color="auto"/>
          <w:bottom w:val="single" w:sz="4" w:space="1" w:color="auto"/>
          <w:right w:val="single" w:sz="4" w:space="4" w:color="auto"/>
        </w:pBdr>
        <w:spacing w:before="133"/>
        <w:ind w:right="113"/>
        <w:jc w:val="both"/>
        <w:rPr>
          <w:rFonts w:ascii="Arial"/>
          <w:i/>
          <w:iCs/>
          <w:spacing w:val="-2"/>
          <w:sz w:val="18"/>
          <w:szCs w:val="18"/>
        </w:rPr>
      </w:pPr>
      <w:r w:rsidRPr="002E2AE1">
        <w:rPr>
          <w:rFonts w:ascii="Arial"/>
          <w:i/>
          <w:iCs/>
          <w:spacing w:val="-1"/>
          <w:sz w:val="18"/>
          <w:szCs w:val="18"/>
        </w:rPr>
        <w:t>The</w:t>
      </w:r>
      <w:r w:rsidRPr="002E2AE1">
        <w:rPr>
          <w:rFonts w:ascii="Arial"/>
          <w:i/>
          <w:iCs/>
          <w:spacing w:val="8"/>
          <w:sz w:val="18"/>
          <w:szCs w:val="18"/>
        </w:rPr>
        <w:t xml:space="preserve"> </w:t>
      </w:r>
      <w:r w:rsidRPr="002E2AE1">
        <w:rPr>
          <w:rFonts w:ascii="Arial"/>
          <w:b/>
          <w:bCs/>
          <w:i/>
          <w:iCs/>
          <w:spacing w:val="-1"/>
          <w:sz w:val="18"/>
          <w:szCs w:val="18"/>
        </w:rPr>
        <w:t>local</w:t>
      </w:r>
      <w:r w:rsidRPr="002E2AE1">
        <w:rPr>
          <w:rFonts w:ascii="Arial"/>
          <w:b/>
          <w:bCs/>
          <w:i/>
          <w:iCs/>
          <w:spacing w:val="8"/>
          <w:sz w:val="18"/>
          <w:szCs w:val="18"/>
        </w:rPr>
        <w:t xml:space="preserve"> </w:t>
      </w:r>
      <w:r w:rsidRPr="002E2AE1">
        <w:rPr>
          <w:rFonts w:ascii="Arial"/>
          <w:b/>
          <w:bCs/>
          <w:i/>
          <w:iCs/>
          <w:spacing w:val="-2"/>
          <w:sz w:val="18"/>
          <w:szCs w:val="18"/>
        </w:rPr>
        <w:t>community</w:t>
      </w:r>
      <w:r w:rsidRPr="002E2AE1">
        <w:rPr>
          <w:rFonts w:ascii="Arial"/>
          <w:b/>
          <w:bCs/>
          <w:i/>
          <w:iCs/>
          <w:spacing w:val="6"/>
          <w:sz w:val="18"/>
          <w:szCs w:val="18"/>
        </w:rPr>
        <w:t xml:space="preserve"> </w:t>
      </w:r>
      <w:r w:rsidRPr="002E2AE1">
        <w:rPr>
          <w:rFonts w:ascii="Arial"/>
          <w:b/>
          <w:bCs/>
          <w:i/>
          <w:iCs/>
          <w:spacing w:val="-1"/>
          <w:sz w:val="18"/>
          <w:szCs w:val="18"/>
        </w:rPr>
        <w:t>regeneration</w:t>
      </w:r>
      <w:r w:rsidRPr="002E2AE1">
        <w:rPr>
          <w:rFonts w:ascii="Arial"/>
          <w:b/>
          <w:bCs/>
          <w:i/>
          <w:iCs/>
          <w:spacing w:val="7"/>
          <w:sz w:val="18"/>
          <w:szCs w:val="18"/>
        </w:rPr>
        <w:t xml:space="preserve"> </w:t>
      </w:r>
      <w:r w:rsidRPr="002E2AE1">
        <w:rPr>
          <w:rFonts w:ascii="Arial"/>
          <w:b/>
          <w:bCs/>
          <w:i/>
          <w:iCs/>
          <w:spacing w:val="-1"/>
          <w:sz w:val="18"/>
          <w:szCs w:val="18"/>
        </w:rPr>
        <w:t>and</w:t>
      </w:r>
      <w:r w:rsidRPr="002E2AE1">
        <w:rPr>
          <w:rFonts w:ascii="Arial"/>
          <w:b/>
          <w:bCs/>
          <w:i/>
          <w:iCs/>
          <w:spacing w:val="6"/>
          <w:sz w:val="18"/>
          <w:szCs w:val="18"/>
        </w:rPr>
        <w:t xml:space="preserve"> </w:t>
      </w:r>
      <w:r w:rsidRPr="002E2AE1">
        <w:rPr>
          <w:rFonts w:ascii="Arial"/>
          <w:b/>
          <w:bCs/>
          <w:i/>
          <w:iCs/>
          <w:spacing w:val="-1"/>
          <w:sz w:val="18"/>
          <w:szCs w:val="18"/>
        </w:rPr>
        <w:t>transformation</w:t>
      </w:r>
      <w:r w:rsidRPr="002E2AE1">
        <w:rPr>
          <w:rFonts w:ascii="Arial"/>
          <w:i/>
          <w:iCs/>
          <w:spacing w:val="10"/>
          <w:sz w:val="18"/>
          <w:szCs w:val="18"/>
        </w:rPr>
        <w:t xml:space="preserve"> </w:t>
      </w:r>
      <w:r w:rsidRPr="002E2AE1">
        <w:rPr>
          <w:rFonts w:ascii="Arial"/>
          <w:i/>
          <w:iCs/>
          <w:spacing w:val="-1"/>
          <w:sz w:val="18"/>
          <w:szCs w:val="18"/>
        </w:rPr>
        <w:t>thematic</w:t>
      </w:r>
      <w:r w:rsidRPr="002E2AE1">
        <w:rPr>
          <w:rFonts w:ascii="Arial"/>
          <w:i/>
          <w:iCs/>
          <w:spacing w:val="9"/>
          <w:sz w:val="18"/>
          <w:szCs w:val="18"/>
        </w:rPr>
        <w:t xml:space="preserve"> </w:t>
      </w:r>
      <w:r w:rsidRPr="002E2AE1">
        <w:rPr>
          <w:rFonts w:ascii="Arial"/>
          <w:i/>
          <w:iCs/>
          <w:spacing w:val="-2"/>
          <w:sz w:val="18"/>
          <w:szCs w:val="18"/>
        </w:rPr>
        <w:t>strand</w:t>
      </w:r>
      <w:r w:rsidRPr="002E2AE1">
        <w:rPr>
          <w:rFonts w:ascii="Arial"/>
          <w:i/>
          <w:iCs/>
          <w:spacing w:val="9"/>
          <w:sz w:val="18"/>
          <w:szCs w:val="18"/>
        </w:rPr>
        <w:t xml:space="preserve"> </w:t>
      </w:r>
      <w:r w:rsidRPr="002E2AE1">
        <w:rPr>
          <w:rFonts w:ascii="Arial"/>
          <w:i/>
          <w:iCs/>
          <w:spacing w:val="-1"/>
          <w:sz w:val="18"/>
          <w:szCs w:val="18"/>
        </w:rPr>
        <w:t>has</w:t>
      </w:r>
      <w:r w:rsidRPr="002E2AE1">
        <w:rPr>
          <w:rFonts w:ascii="Arial"/>
          <w:i/>
          <w:iCs/>
          <w:spacing w:val="9"/>
          <w:sz w:val="18"/>
          <w:szCs w:val="18"/>
        </w:rPr>
        <w:t xml:space="preserve"> </w:t>
      </w:r>
      <w:r w:rsidRPr="002E2AE1">
        <w:rPr>
          <w:rFonts w:ascii="Arial"/>
          <w:i/>
          <w:iCs/>
          <w:spacing w:val="-1"/>
          <w:sz w:val="18"/>
          <w:szCs w:val="18"/>
        </w:rPr>
        <w:t>been</w:t>
      </w:r>
      <w:r w:rsidRPr="002E2AE1">
        <w:rPr>
          <w:rFonts w:ascii="Times New Roman"/>
          <w:i/>
          <w:iCs/>
          <w:spacing w:val="50"/>
          <w:sz w:val="18"/>
          <w:szCs w:val="18"/>
        </w:rPr>
        <w:t xml:space="preserve"> </w:t>
      </w:r>
      <w:r w:rsidRPr="002E2AE1">
        <w:rPr>
          <w:rFonts w:ascii="Arial"/>
          <w:i/>
          <w:iCs/>
          <w:spacing w:val="-1"/>
          <w:sz w:val="18"/>
          <w:szCs w:val="18"/>
        </w:rPr>
        <w:t>designed</w:t>
      </w:r>
      <w:r w:rsidRPr="002E2AE1">
        <w:rPr>
          <w:rFonts w:ascii="Arial"/>
          <w:i/>
          <w:iCs/>
          <w:spacing w:val="33"/>
          <w:sz w:val="18"/>
          <w:szCs w:val="18"/>
        </w:rPr>
        <w:t xml:space="preserve"> </w:t>
      </w:r>
      <w:r w:rsidRPr="002E2AE1">
        <w:rPr>
          <w:rFonts w:ascii="Arial"/>
          <w:i/>
          <w:iCs/>
          <w:sz w:val="18"/>
          <w:szCs w:val="18"/>
        </w:rPr>
        <w:t>to</w:t>
      </w:r>
      <w:r w:rsidRPr="002E2AE1">
        <w:rPr>
          <w:rFonts w:ascii="Arial"/>
          <w:i/>
          <w:iCs/>
          <w:spacing w:val="31"/>
          <w:sz w:val="18"/>
          <w:szCs w:val="18"/>
        </w:rPr>
        <w:t xml:space="preserve"> </w:t>
      </w:r>
      <w:r w:rsidRPr="002E2AE1">
        <w:rPr>
          <w:rFonts w:ascii="Arial"/>
          <w:i/>
          <w:iCs/>
          <w:spacing w:val="-2"/>
          <w:sz w:val="18"/>
          <w:szCs w:val="18"/>
        </w:rPr>
        <w:t>empower</w:t>
      </w:r>
      <w:r w:rsidRPr="002E2AE1">
        <w:rPr>
          <w:rFonts w:ascii="Arial"/>
          <w:i/>
          <w:iCs/>
          <w:spacing w:val="35"/>
          <w:sz w:val="18"/>
          <w:szCs w:val="18"/>
        </w:rPr>
        <w:t xml:space="preserve"> </w:t>
      </w:r>
      <w:r w:rsidRPr="002E2AE1">
        <w:rPr>
          <w:rFonts w:ascii="Arial"/>
          <w:i/>
          <w:iCs/>
          <w:spacing w:val="-1"/>
          <w:sz w:val="18"/>
          <w:szCs w:val="18"/>
        </w:rPr>
        <w:t>local</w:t>
      </w:r>
      <w:r w:rsidRPr="002E2AE1">
        <w:rPr>
          <w:rFonts w:ascii="Arial"/>
          <w:i/>
          <w:iCs/>
          <w:spacing w:val="33"/>
          <w:sz w:val="18"/>
          <w:szCs w:val="18"/>
        </w:rPr>
        <w:t xml:space="preserve"> </w:t>
      </w:r>
      <w:r w:rsidRPr="002E2AE1">
        <w:rPr>
          <w:rFonts w:ascii="Arial"/>
          <w:i/>
          <w:iCs/>
          <w:spacing w:val="-1"/>
          <w:sz w:val="18"/>
          <w:szCs w:val="18"/>
        </w:rPr>
        <w:t>people</w:t>
      </w:r>
      <w:r w:rsidRPr="002E2AE1">
        <w:rPr>
          <w:rFonts w:ascii="Arial"/>
          <w:i/>
          <w:iCs/>
          <w:spacing w:val="34"/>
          <w:sz w:val="18"/>
          <w:szCs w:val="18"/>
        </w:rPr>
        <w:t xml:space="preserve"> </w:t>
      </w:r>
      <w:r w:rsidRPr="002E2AE1">
        <w:rPr>
          <w:rFonts w:ascii="Arial"/>
          <w:i/>
          <w:iCs/>
          <w:sz w:val="18"/>
          <w:szCs w:val="18"/>
        </w:rPr>
        <w:t>to</w:t>
      </w:r>
      <w:r w:rsidRPr="002E2AE1">
        <w:rPr>
          <w:rFonts w:ascii="Arial"/>
          <w:i/>
          <w:iCs/>
          <w:spacing w:val="29"/>
          <w:sz w:val="18"/>
          <w:szCs w:val="18"/>
        </w:rPr>
        <w:t xml:space="preserve"> </w:t>
      </w:r>
      <w:r w:rsidRPr="002E2AE1">
        <w:rPr>
          <w:rFonts w:ascii="Arial"/>
          <w:i/>
          <w:iCs/>
          <w:spacing w:val="-2"/>
          <w:sz w:val="18"/>
          <w:szCs w:val="18"/>
        </w:rPr>
        <w:t>regenerate</w:t>
      </w:r>
      <w:r w:rsidRPr="002E2AE1">
        <w:rPr>
          <w:rFonts w:ascii="Arial"/>
          <w:i/>
          <w:iCs/>
          <w:spacing w:val="33"/>
          <w:sz w:val="18"/>
          <w:szCs w:val="18"/>
        </w:rPr>
        <w:t xml:space="preserve"> </w:t>
      </w:r>
      <w:r w:rsidRPr="002E2AE1">
        <w:rPr>
          <w:rFonts w:ascii="Arial"/>
          <w:i/>
          <w:iCs/>
          <w:spacing w:val="-1"/>
          <w:sz w:val="18"/>
          <w:szCs w:val="18"/>
        </w:rPr>
        <w:t>and</w:t>
      </w:r>
      <w:r w:rsidRPr="002E2AE1">
        <w:rPr>
          <w:rFonts w:ascii="Arial"/>
          <w:i/>
          <w:iCs/>
          <w:spacing w:val="31"/>
          <w:sz w:val="18"/>
          <w:szCs w:val="18"/>
        </w:rPr>
        <w:t xml:space="preserve"> </w:t>
      </w:r>
      <w:r w:rsidRPr="002E2AE1">
        <w:rPr>
          <w:rFonts w:ascii="Arial"/>
          <w:i/>
          <w:iCs/>
          <w:spacing w:val="-1"/>
          <w:sz w:val="18"/>
          <w:szCs w:val="18"/>
        </w:rPr>
        <w:t>transform</w:t>
      </w:r>
      <w:r w:rsidRPr="002E2AE1">
        <w:rPr>
          <w:rFonts w:ascii="Arial"/>
          <w:i/>
          <w:iCs/>
          <w:spacing w:val="30"/>
          <w:sz w:val="18"/>
          <w:szCs w:val="18"/>
        </w:rPr>
        <w:t xml:space="preserve"> </w:t>
      </w:r>
      <w:r w:rsidRPr="002E2AE1">
        <w:rPr>
          <w:rFonts w:ascii="Arial"/>
          <w:i/>
          <w:iCs/>
          <w:spacing w:val="-1"/>
          <w:sz w:val="18"/>
          <w:szCs w:val="18"/>
        </w:rPr>
        <w:t>their</w:t>
      </w:r>
      <w:r w:rsidRPr="002E2AE1">
        <w:rPr>
          <w:rFonts w:ascii="Arial"/>
          <w:i/>
          <w:iCs/>
          <w:spacing w:val="33"/>
          <w:sz w:val="18"/>
          <w:szCs w:val="18"/>
        </w:rPr>
        <w:t xml:space="preserve"> </w:t>
      </w:r>
      <w:r w:rsidRPr="002E2AE1">
        <w:rPr>
          <w:rFonts w:ascii="Arial"/>
          <w:i/>
          <w:iCs/>
          <w:spacing w:val="-1"/>
          <w:sz w:val="18"/>
          <w:szCs w:val="18"/>
        </w:rPr>
        <w:t>communities</w:t>
      </w:r>
      <w:r w:rsidRPr="002E2AE1">
        <w:rPr>
          <w:rFonts w:ascii="Arial"/>
          <w:i/>
          <w:iCs/>
          <w:spacing w:val="31"/>
          <w:sz w:val="18"/>
          <w:szCs w:val="18"/>
        </w:rPr>
        <w:t xml:space="preserve"> </w:t>
      </w:r>
      <w:r w:rsidRPr="002E2AE1">
        <w:rPr>
          <w:rFonts w:ascii="Arial"/>
          <w:i/>
          <w:iCs/>
          <w:spacing w:val="-1"/>
          <w:sz w:val="18"/>
          <w:szCs w:val="18"/>
        </w:rPr>
        <w:t>on</w:t>
      </w:r>
      <w:r w:rsidRPr="002E2AE1">
        <w:rPr>
          <w:rFonts w:ascii="Arial"/>
          <w:i/>
          <w:iCs/>
          <w:spacing w:val="31"/>
          <w:sz w:val="18"/>
          <w:szCs w:val="18"/>
        </w:rPr>
        <w:t xml:space="preserve"> </w:t>
      </w:r>
      <w:r w:rsidRPr="002E2AE1">
        <w:rPr>
          <w:rFonts w:ascii="Arial"/>
          <w:i/>
          <w:iCs/>
          <w:sz w:val="18"/>
          <w:szCs w:val="18"/>
        </w:rPr>
        <w:t>a</w:t>
      </w:r>
      <w:r w:rsidRPr="002E2AE1">
        <w:rPr>
          <w:rFonts w:ascii="Times New Roman"/>
          <w:i/>
          <w:iCs/>
          <w:spacing w:val="41"/>
          <w:sz w:val="18"/>
          <w:szCs w:val="18"/>
        </w:rPr>
        <w:t xml:space="preserve"> </w:t>
      </w:r>
      <w:r w:rsidRPr="002E2AE1">
        <w:rPr>
          <w:rFonts w:ascii="Arial"/>
          <w:i/>
          <w:iCs/>
          <w:spacing w:val="-1"/>
          <w:sz w:val="18"/>
          <w:szCs w:val="18"/>
        </w:rPr>
        <w:t>cross-community</w:t>
      </w:r>
      <w:r w:rsidRPr="002E2AE1">
        <w:rPr>
          <w:rFonts w:ascii="Arial"/>
          <w:i/>
          <w:iCs/>
          <w:spacing w:val="15"/>
          <w:sz w:val="18"/>
          <w:szCs w:val="18"/>
        </w:rPr>
        <w:t xml:space="preserve"> </w:t>
      </w:r>
      <w:r w:rsidRPr="002E2AE1">
        <w:rPr>
          <w:rFonts w:ascii="Arial"/>
          <w:i/>
          <w:iCs/>
          <w:spacing w:val="-1"/>
          <w:sz w:val="18"/>
          <w:szCs w:val="18"/>
        </w:rPr>
        <w:t>basis.</w:t>
      </w:r>
      <w:r w:rsidRPr="002E2AE1">
        <w:rPr>
          <w:rFonts w:ascii="Arial"/>
          <w:i/>
          <w:iCs/>
          <w:spacing w:val="14"/>
          <w:sz w:val="18"/>
          <w:szCs w:val="18"/>
        </w:rPr>
        <w:t xml:space="preserve"> </w:t>
      </w:r>
      <w:r w:rsidRPr="002E2AE1">
        <w:rPr>
          <w:rFonts w:ascii="Arial"/>
          <w:i/>
          <w:iCs/>
          <w:spacing w:val="-1"/>
          <w:sz w:val="18"/>
          <w:szCs w:val="18"/>
        </w:rPr>
        <w:t>This</w:t>
      </w:r>
      <w:r w:rsidRPr="002E2AE1">
        <w:rPr>
          <w:rFonts w:ascii="Arial"/>
          <w:i/>
          <w:iCs/>
          <w:spacing w:val="18"/>
          <w:sz w:val="18"/>
          <w:szCs w:val="18"/>
        </w:rPr>
        <w:t xml:space="preserve"> </w:t>
      </w:r>
      <w:r w:rsidRPr="002E2AE1">
        <w:rPr>
          <w:rFonts w:ascii="Arial"/>
          <w:i/>
          <w:iCs/>
          <w:sz w:val="18"/>
          <w:szCs w:val="18"/>
        </w:rPr>
        <w:t>can</w:t>
      </w:r>
      <w:r w:rsidRPr="002E2AE1">
        <w:rPr>
          <w:rFonts w:ascii="Arial"/>
          <w:i/>
          <w:iCs/>
          <w:spacing w:val="17"/>
          <w:sz w:val="18"/>
          <w:szCs w:val="18"/>
        </w:rPr>
        <w:t xml:space="preserve"> </w:t>
      </w:r>
      <w:r w:rsidRPr="002E2AE1">
        <w:rPr>
          <w:rFonts w:ascii="Arial"/>
          <w:i/>
          <w:iCs/>
          <w:spacing w:val="-1"/>
          <w:sz w:val="18"/>
          <w:szCs w:val="18"/>
        </w:rPr>
        <w:t>involve</w:t>
      </w:r>
      <w:r w:rsidRPr="002E2AE1">
        <w:rPr>
          <w:rFonts w:ascii="Arial"/>
          <w:i/>
          <w:iCs/>
          <w:spacing w:val="17"/>
          <w:sz w:val="18"/>
          <w:szCs w:val="18"/>
        </w:rPr>
        <w:t xml:space="preserve"> </w:t>
      </w:r>
      <w:r w:rsidRPr="002E2AE1">
        <w:rPr>
          <w:rFonts w:ascii="Arial"/>
          <w:i/>
          <w:iCs/>
          <w:spacing w:val="-2"/>
          <w:sz w:val="18"/>
          <w:szCs w:val="18"/>
        </w:rPr>
        <w:t>not</w:t>
      </w:r>
      <w:r w:rsidRPr="002E2AE1">
        <w:rPr>
          <w:rFonts w:ascii="Arial"/>
          <w:i/>
          <w:iCs/>
          <w:spacing w:val="18"/>
          <w:sz w:val="18"/>
          <w:szCs w:val="18"/>
        </w:rPr>
        <w:t xml:space="preserve"> </w:t>
      </w:r>
      <w:r w:rsidRPr="002E2AE1">
        <w:rPr>
          <w:rFonts w:ascii="Arial"/>
          <w:i/>
          <w:iCs/>
          <w:spacing w:val="-2"/>
          <w:sz w:val="18"/>
          <w:szCs w:val="18"/>
        </w:rPr>
        <w:t>only</w:t>
      </w:r>
      <w:r w:rsidRPr="002E2AE1">
        <w:rPr>
          <w:rFonts w:ascii="Arial"/>
          <w:i/>
          <w:iCs/>
          <w:spacing w:val="17"/>
          <w:sz w:val="18"/>
          <w:szCs w:val="18"/>
        </w:rPr>
        <w:t xml:space="preserve"> </w:t>
      </w:r>
      <w:r w:rsidRPr="002E2AE1">
        <w:rPr>
          <w:rFonts w:ascii="Arial"/>
          <w:i/>
          <w:iCs/>
          <w:spacing w:val="-1"/>
          <w:sz w:val="18"/>
          <w:szCs w:val="18"/>
        </w:rPr>
        <w:t>changing</w:t>
      </w:r>
      <w:r w:rsidRPr="002E2AE1">
        <w:rPr>
          <w:rFonts w:ascii="Arial"/>
          <w:i/>
          <w:iCs/>
          <w:spacing w:val="14"/>
          <w:sz w:val="18"/>
          <w:szCs w:val="18"/>
        </w:rPr>
        <w:t xml:space="preserve"> </w:t>
      </w:r>
      <w:r w:rsidRPr="002E2AE1">
        <w:rPr>
          <w:rFonts w:ascii="Arial"/>
          <w:i/>
          <w:iCs/>
          <w:spacing w:val="-1"/>
          <w:sz w:val="18"/>
          <w:szCs w:val="18"/>
        </w:rPr>
        <w:t>the</w:t>
      </w:r>
      <w:r w:rsidRPr="002E2AE1">
        <w:rPr>
          <w:rFonts w:ascii="Arial"/>
          <w:i/>
          <w:iCs/>
          <w:spacing w:val="17"/>
          <w:sz w:val="18"/>
          <w:szCs w:val="18"/>
        </w:rPr>
        <w:t xml:space="preserve"> </w:t>
      </w:r>
      <w:r w:rsidRPr="002E2AE1">
        <w:rPr>
          <w:rFonts w:ascii="Arial"/>
          <w:i/>
          <w:iCs/>
          <w:spacing w:val="-1"/>
          <w:sz w:val="18"/>
          <w:szCs w:val="18"/>
        </w:rPr>
        <w:t>physical</w:t>
      </w:r>
      <w:r w:rsidRPr="002E2AE1">
        <w:rPr>
          <w:rFonts w:ascii="Arial"/>
          <w:i/>
          <w:iCs/>
          <w:spacing w:val="14"/>
          <w:sz w:val="18"/>
          <w:szCs w:val="18"/>
        </w:rPr>
        <w:t xml:space="preserve"> </w:t>
      </w:r>
      <w:r w:rsidRPr="002E2AE1">
        <w:rPr>
          <w:rFonts w:ascii="Arial"/>
          <w:i/>
          <w:iCs/>
          <w:spacing w:val="-1"/>
          <w:sz w:val="18"/>
          <w:szCs w:val="18"/>
        </w:rPr>
        <w:t>appearance</w:t>
      </w:r>
      <w:r w:rsidRPr="002E2AE1">
        <w:rPr>
          <w:rFonts w:ascii="Arial"/>
          <w:i/>
          <w:iCs/>
          <w:spacing w:val="17"/>
          <w:sz w:val="18"/>
          <w:szCs w:val="18"/>
        </w:rPr>
        <w:t xml:space="preserve"> </w:t>
      </w:r>
      <w:r w:rsidRPr="002E2AE1">
        <w:rPr>
          <w:rFonts w:ascii="Arial"/>
          <w:i/>
          <w:iCs/>
          <w:spacing w:val="-2"/>
          <w:sz w:val="18"/>
          <w:szCs w:val="18"/>
        </w:rPr>
        <w:t>of</w:t>
      </w:r>
      <w:r w:rsidRPr="002E2AE1">
        <w:rPr>
          <w:rFonts w:ascii="Arial"/>
          <w:i/>
          <w:iCs/>
          <w:spacing w:val="18"/>
          <w:sz w:val="18"/>
          <w:szCs w:val="18"/>
        </w:rPr>
        <w:t xml:space="preserve"> </w:t>
      </w:r>
      <w:r w:rsidRPr="002E2AE1">
        <w:rPr>
          <w:rFonts w:ascii="Arial"/>
          <w:i/>
          <w:iCs/>
          <w:sz w:val="18"/>
          <w:szCs w:val="18"/>
        </w:rPr>
        <w:t>a</w:t>
      </w:r>
      <w:r w:rsidRPr="002E2AE1">
        <w:rPr>
          <w:rFonts w:ascii="Times New Roman"/>
          <w:i/>
          <w:iCs/>
          <w:spacing w:val="39"/>
          <w:sz w:val="18"/>
          <w:szCs w:val="18"/>
        </w:rPr>
        <w:t xml:space="preserve"> </w:t>
      </w:r>
      <w:r w:rsidRPr="002E2AE1">
        <w:rPr>
          <w:rFonts w:ascii="Arial"/>
          <w:i/>
          <w:iCs/>
          <w:spacing w:val="-1"/>
          <w:sz w:val="18"/>
          <w:szCs w:val="18"/>
        </w:rPr>
        <w:t>community</w:t>
      </w:r>
      <w:r w:rsidRPr="002E2AE1">
        <w:rPr>
          <w:rFonts w:ascii="Arial"/>
          <w:i/>
          <w:iCs/>
          <w:sz w:val="18"/>
          <w:szCs w:val="18"/>
        </w:rPr>
        <w:t xml:space="preserve"> </w:t>
      </w:r>
      <w:r w:rsidRPr="002E2AE1">
        <w:rPr>
          <w:rFonts w:ascii="Arial"/>
          <w:i/>
          <w:iCs/>
          <w:spacing w:val="-2"/>
          <w:sz w:val="18"/>
          <w:szCs w:val="18"/>
        </w:rPr>
        <w:t>but</w:t>
      </w:r>
      <w:r w:rsidRPr="002E2AE1">
        <w:rPr>
          <w:rFonts w:ascii="Arial"/>
          <w:i/>
          <w:iCs/>
          <w:spacing w:val="2"/>
          <w:sz w:val="18"/>
          <w:szCs w:val="18"/>
        </w:rPr>
        <w:t xml:space="preserve"> </w:t>
      </w:r>
      <w:r w:rsidRPr="002E2AE1">
        <w:rPr>
          <w:rFonts w:ascii="Arial"/>
          <w:i/>
          <w:iCs/>
          <w:spacing w:val="-1"/>
          <w:sz w:val="18"/>
          <w:szCs w:val="18"/>
        </w:rPr>
        <w:t>also</w:t>
      </w:r>
      <w:r w:rsidRPr="002E2AE1">
        <w:rPr>
          <w:rFonts w:ascii="Arial"/>
          <w:i/>
          <w:iCs/>
          <w:spacing w:val="-2"/>
          <w:sz w:val="18"/>
          <w:szCs w:val="18"/>
        </w:rPr>
        <w:t xml:space="preserve"> </w:t>
      </w:r>
      <w:r w:rsidRPr="002E2AE1">
        <w:rPr>
          <w:rFonts w:ascii="Arial"/>
          <w:i/>
          <w:iCs/>
          <w:spacing w:val="-1"/>
          <w:sz w:val="18"/>
          <w:szCs w:val="18"/>
        </w:rPr>
        <w:t>how</w:t>
      </w:r>
      <w:r w:rsidRPr="002E2AE1">
        <w:rPr>
          <w:rFonts w:ascii="Arial"/>
          <w:i/>
          <w:iCs/>
          <w:spacing w:val="-3"/>
          <w:sz w:val="18"/>
          <w:szCs w:val="18"/>
        </w:rPr>
        <w:t xml:space="preserve"> </w:t>
      </w:r>
      <w:r w:rsidRPr="002E2AE1">
        <w:rPr>
          <w:rFonts w:ascii="Arial"/>
          <w:i/>
          <w:iCs/>
          <w:spacing w:val="-1"/>
          <w:sz w:val="18"/>
          <w:szCs w:val="18"/>
        </w:rPr>
        <w:t>it</w:t>
      </w:r>
      <w:r w:rsidRPr="002E2AE1">
        <w:rPr>
          <w:rFonts w:ascii="Arial"/>
          <w:i/>
          <w:iCs/>
          <w:spacing w:val="2"/>
          <w:sz w:val="18"/>
          <w:szCs w:val="18"/>
        </w:rPr>
        <w:t xml:space="preserve"> </w:t>
      </w:r>
      <w:r w:rsidRPr="002E2AE1">
        <w:rPr>
          <w:rFonts w:ascii="Arial"/>
          <w:i/>
          <w:iCs/>
          <w:spacing w:val="-1"/>
          <w:sz w:val="18"/>
          <w:szCs w:val="18"/>
        </w:rPr>
        <w:t>functions.</w:t>
      </w:r>
      <w:r>
        <w:rPr>
          <w:rFonts w:ascii="Arial"/>
          <w:i/>
          <w:iCs/>
          <w:spacing w:val="-1"/>
          <w:sz w:val="18"/>
          <w:szCs w:val="18"/>
        </w:rPr>
        <w:t xml:space="preserve"> </w:t>
      </w:r>
      <w:r w:rsidRPr="002E2AE1">
        <w:rPr>
          <w:rFonts w:ascii="Arial"/>
          <w:i/>
          <w:iCs/>
          <w:spacing w:val="-1"/>
          <w:sz w:val="18"/>
          <w:szCs w:val="18"/>
        </w:rPr>
        <w:t>The</w:t>
      </w:r>
      <w:r w:rsidRPr="002E2AE1">
        <w:rPr>
          <w:rFonts w:ascii="Arial"/>
          <w:i/>
          <w:iCs/>
          <w:spacing w:val="21"/>
          <w:sz w:val="18"/>
          <w:szCs w:val="18"/>
        </w:rPr>
        <w:t xml:space="preserve"> </w:t>
      </w:r>
      <w:r w:rsidRPr="002E2AE1">
        <w:rPr>
          <w:rFonts w:ascii="Arial"/>
          <w:i/>
          <w:iCs/>
          <w:spacing w:val="-1"/>
          <w:sz w:val="18"/>
          <w:szCs w:val="18"/>
        </w:rPr>
        <w:t>physical</w:t>
      </w:r>
      <w:r w:rsidRPr="002E2AE1">
        <w:rPr>
          <w:rFonts w:ascii="Arial"/>
          <w:i/>
          <w:iCs/>
          <w:spacing w:val="21"/>
          <w:sz w:val="18"/>
          <w:szCs w:val="18"/>
        </w:rPr>
        <w:t xml:space="preserve"> </w:t>
      </w:r>
      <w:r w:rsidRPr="002E2AE1">
        <w:rPr>
          <w:rFonts w:ascii="Arial"/>
          <w:i/>
          <w:iCs/>
          <w:spacing w:val="-2"/>
          <w:sz w:val="18"/>
          <w:szCs w:val="18"/>
        </w:rPr>
        <w:t>appearance</w:t>
      </w:r>
      <w:r w:rsidRPr="002E2AE1">
        <w:rPr>
          <w:rFonts w:ascii="Arial"/>
          <w:i/>
          <w:iCs/>
          <w:spacing w:val="22"/>
          <w:sz w:val="18"/>
          <w:szCs w:val="18"/>
        </w:rPr>
        <w:t xml:space="preserve"> </w:t>
      </w:r>
      <w:r w:rsidRPr="002E2AE1">
        <w:rPr>
          <w:rFonts w:ascii="Arial"/>
          <w:i/>
          <w:iCs/>
          <w:spacing w:val="-1"/>
          <w:sz w:val="18"/>
          <w:szCs w:val="18"/>
        </w:rPr>
        <w:t>of</w:t>
      </w:r>
      <w:r w:rsidRPr="002E2AE1">
        <w:rPr>
          <w:rFonts w:ascii="Arial"/>
          <w:i/>
          <w:iCs/>
          <w:spacing w:val="23"/>
          <w:sz w:val="18"/>
          <w:szCs w:val="18"/>
        </w:rPr>
        <w:t xml:space="preserve"> </w:t>
      </w:r>
      <w:r w:rsidRPr="002E2AE1">
        <w:rPr>
          <w:rFonts w:ascii="Arial"/>
          <w:i/>
          <w:iCs/>
          <w:sz w:val="18"/>
          <w:szCs w:val="18"/>
        </w:rPr>
        <w:t>a</w:t>
      </w:r>
      <w:r w:rsidRPr="002E2AE1">
        <w:rPr>
          <w:rFonts w:ascii="Arial"/>
          <w:i/>
          <w:iCs/>
          <w:spacing w:val="20"/>
          <w:sz w:val="18"/>
          <w:szCs w:val="18"/>
        </w:rPr>
        <w:t xml:space="preserve"> </w:t>
      </w:r>
      <w:r w:rsidRPr="002E2AE1">
        <w:rPr>
          <w:rFonts w:ascii="Arial"/>
          <w:i/>
          <w:iCs/>
          <w:spacing w:val="-1"/>
          <w:sz w:val="18"/>
          <w:szCs w:val="18"/>
        </w:rPr>
        <w:t>community</w:t>
      </w:r>
      <w:r w:rsidRPr="002E2AE1">
        <w:rPr>
          <w:rFonts w:ascii="Arial"/>
          <w:i/>
          <w:iCs/>
          <w:spacing w:val="20"/>
          <w:sz w:val="18"/>
          <w:szCs w:val="18"/>
        </w:rPr>
        <w:t xml:space="preserve"> </w:t>
      </w:r>
      <w:r w:rsidRPr="002E2AE1">
        <w:rPr>
          <w:rFonts w:ascii="Arial"/>
          <w:i/>
          <w:iCs/>
          <w:spacing w:val="-1"/>
          <w:sz w:val="18"/>
          <w:szCs w:val="18"/>
        </w:rPr>
        <w:t>should</w:t>
      </w:r>
      <w:r w:rsidRPr="002E2AE1">
        <w:rPr>
          <w:rFonts w:ascii="Arial"/>
          <w:i/>
          <w:iCs/>
          <w:spacing w:val="21"/>
          <w:sz w:val="18"/>
          <w:szCs w:val="18"/>
        </w:rPr>
        <w:t xml:space="preserve"> </w:t>
      </w:r>
      <w:r w:rsidRPr="002E2AE1">
        <w:rPr>
          <w:rFonts w:ascii="Arial"/>
          <w:i/>
          <w:iCs/>
          <w:spacing w:val="-1"/>
          <w:sz w:val="18"/>
          <w:szCs w:val="18"/>
        </w:rPr>
        <w:t>reflect</w:t>
      </w:r>
      <w:r w:rsidRPr="002E2AE1">
        <w:rPr>
          <w:rFonts w:ascii="Arial"/>
          <w:i/>
          <w:iCs/>
          <w:spacing w:val="23"/>
          <w:sz w:val="18"/>
          <w:szCs w:val="18"/>
        </w:rPr>
        <w:t xml:space="preserve"> </w:t>
      </w:r>
      <w:r w:rsidRPr="002E2AE1">
        <w:rPr>
          <w:rFonts w:ascii="Arial"/>
          <w:i/>
          <w:iCs/>
          <w:spacing w:val="-1"/>
          <w:sz w:val="18"/>
          <w:szCs w:val="18"/>
        </w:rPr>
        <w:t>the</w:t>
      </w:r>
      <w:r w:rsidRPr="002E2AE1">
        <w:rPr>
          <w:rFonts w:ascii="Arial"/>
          <w:i/>
          <w:iCs/>
          <w:spacing w:val="22"/>
          <w:sz w:val="18"/>
          <w:szCs w:val="18"/>
        </w:rPr>
        <w:t xml:space="preserve"> </w:t>
      </w:r>
      <w:r w:rsidRPr="002E2AE1">
        <w:rPr>
          <w:rFonts w:ascii="Arial"/>
          <w:i/>
          <w:iCs/>
          <w:spacing w:val="-1"/>
          <w:sz w:val="18"/>
          <w:szCs w:val="18"/>
        </w:rPr>
        <w:t>sense</w:t>
      </w:r>
      <w:r w:rsidRPr="002E2AE1">
        <w:rPr>
          <w:rFonts w:ascii="Arial"/>
          <w:i/>
          <w:iCs/>
          <w:spacing w:val="22"/>
          <w:sz w:val="18"/>
          <w:szCs w:val="18"/>
        </w:rPr>
        <w:t xml:space="preserve"> </w:t>
      </w:r>
      <w:r w:rsidRPr="002E2AE1">
        <w:rPr>
          <w:rFonts w:ascii="Arial"/>
          <w:i/>
          <w:iCs/>
          <w:spacing w:val="-2"/>
          <w:sz w:val="18"/>
          <w:szCs w:val="18"/>
        </w:rPr>
        <w:t>of</w:t>
      </w:r>
      <w:r w:rsidRPr="002E2AE1">
        <w:rPr>
          <w:rFonts w:ascii="Arial"/>
          <w:i/>
          <w:iCs/>
          <w:spacing w:val="23"/>
          <w:sz w:val="18"/>
          <w:szCs w:val="18"/>
        </w:rPr>
        <w:t xml:space="preserve"> </w:t>
      </w:r>
      <w:r w:rsidRPr="002E2AE1">
        <w:rPr>
          <w:rFonts w:ascii="Arial"/>
          <w:i/>
          <w:iCs/>
          <w:spacing w:val="-2"/>
          <w:sz w:val="18"/>
          <w:szCs w:val="18"/>
        </w:rPr>
        <w:t>pride</w:t>
      </w:r>
      <w:r w:rsidRPr="002E2AE1">
        <w:rPr>
          <w:rFonts w:ascii="Arial"/>
          <w:i/>
          <w:iCs/>
          <w:spacing w:val="22"/>
          <w:sz w:val="18"/>
          <w:szCs w:val="18"/>
        </w:rPr>
        <w:t xml:space="preserve"> </w:t>
      </w:r>
      <w:r w:rsidRPr="002E2AE1">
        <w:rPr>
          <w:rFonts w:ascii="Arial"/>
          <w:i/>
          <w:iCs/>
          <w:spacing w:val="-1"/>
          <w:sz w:val="18"/>
          <w:szCs w:val="18"/>
        </w:rPr>
        <w:t>and</w:t>
      </w:r>
      <w:r w:rsidRPr="002E2AE1">
        <w:rPr>
          <w:rFonts w:ascii="Arial"/>
          <w:i/>
          <w:iCs/>
          <w:spacing w:val="21"/>
          <w:sz w:val="18"/>
          <w:szCs w:val="18"/>
        </w:rPr>
        <w:t xml:space="preserve"> </w:t>
      </w:r>
      <w:r w:rsidRPr="002E2AE1">
        <w:rPr>
          <w:rFonts w:ascii="Arial"/>
          <w:i/>
          <w:iCs/>
          <w:spacing w:val="-1"/>
          <w:sz w:val="18"/>
          <w:szCs w:val="18"/>
        </w:rPr>
        <w:t>potential</w:t>
      </w:r>
      <w:r w:rsidRPr="002E2AE1">
        <w:rPr>
          <w:rFonts w:ascii="Times New Roman"/>
          <w:i/>
          <w:iCs/>
          <w:spacing w:val="64"/>
          <w:sz w:val="18"/>
          <w:szCs w:val="18"/>
        </w:rPr>
        <w:t xml:space="preserve"> </w:t>
      </w:r>
      <w:r w:rsidRPr="002E2AE1">
        <w:rPr>
          <w:rFonts w:ascii="Arial"/>
          <w:i/>
          <w:iCs/>
          <w:spacing w:val="-1"/>
          <w:sz w:val="18"/>
          <w:szCs w:val="18"/>
        </w:rPr>
        <w:t>therein.</w:t>
      </w:r>
      <w:r w:rsidRPr="002E2AE1">
        <w:rPr>
          <w:rFonts w:ascii="Arial"/>
          <w:i/>
          <w:iCs/>
          <w:spacing w:val="-2"/>
          <w:sz w:val="18"/>
          <w:szCs w:val="18"/>
        </w:rPr>
        <w:t xml:space="preserve"> </w:t>
      </w:r>
      <w:r w:rsidRPr="002E2AE1">
        <w:rPr>
          <w:rFonts w:ascii="Arial"/>
          <w:i/>
          <w:iCs/>
          <w:spacing w:val="-1"/>
          <w:sz w:val="18"/>
          <w:szCs w:val="18"/>
        </w:rPr>
        <w:t>Considered</w:t>
      </w:r>
      <w:r w:rsidRPr="002E2AE1">
        <w:rPr>
          <w:rFonts w:ascii="Arial"/>
          <w:i/>
          <w:iCs/>
          <w:spacing w:val="-2"/>
          <w:sz w:val="18"/>
          <w:szCs w:val="18"/>
        </w:rPr>
        <w:t xml:space="preserve"> </w:t>
      </w:r>
      <w:r w:rsidRPr="002E2AE1">
        <w:rPr>
          <w:rFonts w:ascii="Arial"/>
          <w:i/>
          <w:iCs/>
          <w:spacing w:val="-1"/>
          <w:sz w:val="18"/>
          <w:szCs w:val="18"/>
        </w:rPr>
        <w:t>and</w:t>
      </w:r>
      <w:r w:rsidRPr="002E2AE1">
        <w:rPr>
          <w:rFonts w:ascii="Arial"/>
          <w:i/>
          <w:iCs/>
          <w:spacing w:val="-4"/>
          <w:sz w:val="18"/>
          <w:szCs w:val="18"/>
        </w:rPr>
        <w:t xml:space="preserve"> </w:t>
      </w:r>
      <w:r w:rsidRPr="002E2AE1">
        <w:rPr>
          <w:rFonts w:ascii="Arial"/>
          <w:i/>
          <w:iCs/>
          <w:spacing w:val="-1"/>
          <w:sz w:val="18"/>
          <w:szCs w:val="18"/>
        </w:rPr>
        <w:t>strategic</w:t>
      </w:r>
      <w:r w:rsidRPr="002E2AE1">
        <w:rPr>
          <w:rFonts w:ascii="Arial"/>
          <w:i/>
          <w:iCs/>
          <w:spacing w:val="1"/>
          <w:sz w:val="18"/>
          <w:szCs w:val="18"/>
        </w:rPr>
        <w:t xml:space="preserve"> </w:t>
      </w:r>
      <w:r w:rsidRPr="002E2AE1">
        <w:rPr>
          <w:rFonts w:ascii="Arial"/>
          <w:i/>
          <w:iCs/>
          <w:spacing w:val="-1"/>
          <w:sz w:val="18"/>
          <w:szCs w:val="18"/>
        </w:rPr>
        <w:t>physical regeneration</w:t>
      </w:r>
      <w:r w:rsidRPr="002E2AE1">
        <w:rPr>
          <w:rFonts w:ascii="Arial"/>
          <w:i/>
          <w:iCs/>
          <w:spacing w:val="-2"/>
          <w:sz w:val="18"/>
          <w:szCs w:val="18"/>
        </w:rPr>
        <w:t xml:space="preserve"> </w:t>
      </w:r>
      <w:r w:rsidRPr="002E2AE1">
        <w:rPr>
          <w:rFonts w:ascii="Arial"/>
          <w:i/>
          <w:iCs/>
          <w:sz w:val="18"/>
          <w:szCs w:val="18"/>
        </w:rPr>
        <w:t>can</w:t>
      </w:r>
      <w:r w:rsidRPr="002E2AE1">
        <w:rPr>
          <w:rFonts w:ascii="Arial"/>
          <w:i/>
          <w:iCs/>
          <w:spacing w:val="-3"/>
          <w:sz w:val="18"/>
          <w:szCs w:val="18"/>
        </w:rPr>
        <w:t xml:space="preserve"> </w:t>
      </w:r>
      <w:r w:rsidRPr="002E2AE1">
        <w:rPr>
          <w:rFonts w:ascii="Arial"/>
          <w:i/>
          <w:iCs/>
          <w:spacing w:val="-1"/>
          <w:sz w:val="18"/>
          <w:szCs w:val="18"/>
        </w:rPr>
        <w:t>change</w:t>
      </w:r>
      <w:r w:rsidRPr="002E2AE1">
        <w:rPr>
          <w:rFonts w:ascii="Arial"/>
          <w:i/>
          <w:iCs/>
          <w:sz w:val="18"/>
          <w:szCs w:val="18"/>
        </w:rPr>
        <w:t xml:space="preserve"> </w:t>
      </w:r>
      <w:r w:rsidRPr="002E2AE1">
        <w:rPr>
          <w:rFonts w:ascii="Arial"/>
          <w:i/>
          <w:iCs/>
          <w:spacing w:val="-1"/>
          <w:sz w:val="18"/>
          <w:szCs w:val="18"/>
        </w:rPr>
        <w:t>how</w:t>
      </w:r>
      <w:r w:rsidRPr="002E2AE1">
        <w:rPr>
          <w:rFonts w:ascii="Arial"/>
          <w:i/>
          <w:iCs/>
          <w:spacing w:val="-3"/>
          <w:sz w:val="18"/>
          <w:szCs w:val="18"/>
        </w:rPr>
        <w:t xml:space="preserve"> </w:t>
      </w:r>
      <w:r w:rsidRPr="002E2AE1">
        <w:rPr>
          <w:rFonts w:ascii="Arial"/>
          <w:i/>
          <w:iCs/>
          <w:spacing w:val="-2"/>
          <w:sz w:val="18"/>
          <w:szCs w:val="18"/>
        </w:rPr>
        <w:t>people</w:t>
      </w:r>
      <w:r w:rsidRPr="002E2AE1">
        <w:rPr>
          <w:rFonts w:ascii="Arial"/>
          <w:i/>
          <w:iCs/>
          <w:sz w:val="18"/>
          <w:szCs w:val="18"/>
        </w:rPr>
        <w:t xml:space="preserve"> </w:t>
      </w:r>
      <w:r w:rsidRPr="002E2AE1">
        <w:rPr>
          <w:rFonts w:ascii="Arial"/>
          <w:i/>
          <w:iCs/>
          <w:spacing w:val="-1"/>
          <w:sz w:val="18"/>
          <w:szCs w:val="18"/>
        </w:rPr>
        <w:t>feel</w:t>
      </w:r>
      <w:r w:rsidRPr="002E2AE1">
        <w:rPr>
          <w:rFonts w:ascii="Arial"/>
          <w:i/>
          <w:iCs/>
          <w:sz w:val="18"/>
          <w:szCs w:val="18"/>
        </w:rPr>
        <w:t xml:space="preserve"> </w:t>
      </w:r>
      <w:r w:rsidRPr="002E2AE1">
        <w:rPr>
          <w:rFonts w:ascii="Arial"/>
          <w:i/>
          <w:iCs/>
          <w:spacing w:val="-2"/>
          <w:sz w:val="18"/>
          <w:szCs w:val="18"/>
        </w:rPr>
        <w:t>about</w:t>
      </w:r>
      <w:r w:rsidRPr="002E2AE1">
        <w:rPr>
          <w:rFonts w:ascii="Times New Roman"/>
          <w:i/>
          <w:iCs/>
          <w:spacing w:val="45"/>
          <w:sz w:val="18"/>
          <w:szCs w:val="18"/>
        </w:rPr>
        <w:t xml:space="preserve"> </w:t>
      </w:r>
      <w:r w:rsidRPr="002E2AE1">
        <w:rPr>
          <w:rFonts w:ascii="Arial"/>
          <w:i/>
          <w:iCs/>
          <w:spacing w:val="-1"/>
          <w:sz w:val="18"/>
          <w:szCs w:val="18"/>
        </w:rPr>
        <w:t>their</w:t>
      </w:r>
      <w:r w:rsidRPr="002E2AE1">
        <w:rPr>
          <w:rFonts w:ascii="Arial"/>
          <w:i/>
          <w:iCs/>
          <w:sz w:val="18"/>
          <w:szCs w:val="18"/>
        </w:rPr>
        <w:t xml:space="preserve"> </w:t>
      </w:r>
      <w:r w:rsidRPr="002E2AE1">
        <w:rPr>
          <w:rFonts w:ascii="Arial"/>
          <w:i/>
          <w:iCs/>
          <w:spacing w:val="-1"/>
          <w:sz w:val="18"/>
          <w:szCs w:val="18"/>
        </w:rPr>
        <w:t>local</w:t>
      </w:r>
      <w:r w:rsidRPr="002E2AE1">
        <w:rPr>
          <w:rFonts w:ascii="Arial"/>
          <w:i/>
          <w:iCs/>
          <w:sz w:val="18"/>
          <w:szCs w:val="18"/>
        </w:rPr>
        <w:t xml:space="preserve"> </w:t>
      </w:r>
      <w:r w:rsidRPr="002E2AE1">
        <w:rPr>
          <w:rFonts w:ascii="Arial"/>
          <w:i/>
          <w:iCs/>
          <w:spacing w:val="-1"/>
          <w:sz w:val="18"/>
          <w:szCs w:val="18"/>
        </w:rPr>
        <w:t>area, as</w:t>
      </w:r>
      <w:r w:rsidRPr="002E2AE1">
        <w:rPr>
          <w:rFonts w:ascii="Arial"/>
          <w:i/>
          <w:iCs/>
          <w:sz w:val="18"/>
          <w:szCs w:val="18"/>
        </w:rPr>
        <w:t xml:space="preserve"> </w:t>
      </w:r>
      <w:r w:rsidRPr="002E2AE1">
        <w:rPr>
          <w:rFonts w:ascii="Arial"/>
          <w:i/>
          <w:iCs/>
          <w:spacing w:val="-1"/>
          <w:sz w:val="18"/>
          <w:szCs w:val="18"/>
        </w:rPr>
        <w:t>well</w:t>
      </w:r>
      <w:r w:rsidRPr="002E2AE1">
        <w:rPr>
          <w:rFonts w:ascii="Arial"/>
          <w:i/>
          <w:iCs/>
          <w:sz w:val="18"/>
          <w:szCs w:val="18"/>
        </w:rPr>
        <w:t xml:space="preserve"> </w:t>
      </w:r>
      <w:r w:rsidRPr="002E2AE1">
        <w:rPr>
          <w:rFonts w:ascii="Arial"/>
          <w:i/>
          <w:iCs/>
          <w:spacing w:val="-2"/>
          <w:sz w:val="18"/>
          <w:szCs w:val="18"/>
        </w:rPr>
        <w:t>as</w:t>
      </w:r>
      <w:r w:rsidRPr="002E2AE1">
        <w:rPr>
          <w:rFonts w:ascii="Arial"/>
          <w:i/>
          <w:iCs/>
          <w:spacing w:val="1"/>
          <w:sz w:val="18"/>
          <w:szCs w:val="18"/>
        </w:rPr>
        <w:t xml:space="preserve"> </w:t>
      </w:r>
      <w:r w:rsidRPr="002E2AE1">
        <w:rPr>
          <w:rFonts w:ascii="Arial"/>
          <w:i/>
          <w:iCs/>
          <w:spacing w:val="-1"/>
          <w:sz w:val="18"/>
          <w:szCs w:val="18"/>
        </w:rPr>
        <w:t>how</w:t>
      </w:r>
      <w:r w:rsidRPr="002E2AE1">
        <w:rPr>
          <w:rFonts w:ascii="Arial"/>
          <w:i/>
          <w:iCs/>
          <w:spacing w:val="-4"/>
          <w:sz w:val="18"/>
          <w:szCs w:val="18"/>
        </w:rPr>
        <w:t xml:space="preserve"> </w:t>
      </w:r>
      <w:r w:rsidRPr="002E2AE1">
        <w:rPr>
          <w:rFonts w:ascii="Arial"/>
          <w:i/>
          <w:iCs/>
          <w:spacing w:val="-1"/>
          <w:sz w:val="18"/>
          <w:szCs w:val="18"/>
        </w:rPr>
        <w:t>they</w:t>
      </w:r>
      <w:r w:rsidRPr="002E2AE1">
        <w:rPr>
          <w:rFonts w:ascii="Arial"/>
          <w:i/>
          <w:iCs/>
          <w:spacing w:val="1"/>
          <w:sz w:val="18"/>
          <w:szCs w:val="18"/>
        </w:rPr>
        <w:t xml:space="preserve"> </w:t>
      </w:r>
      <w:r w:rsidRPr="002E2AE1">
        <w:rPr>
          <w:rFonts w:ascii="Arial"/>
          <w:i/>
          <w:iCs/>
          <w:spacing w:val="-1"/>
          <w:sz w:val="18"/>
          <w:szCs w:val="18"/>
        </w:rPr>
        <w:t>use</w:t>
      </w:r>
      <w:r w:rsidRPr="002E2AE1">
        <w:rPr>
          <w:rFonts w:ascii="Arial"/>
          <w:i/>
          <w:iCs/>
          <w:spacing w:val="-2"/>
          <w:sz w:val="18"/>
          <w:szCs w:val="18"/>
        </w:rPr>
        <w:t xml:space="preserve"> it.</w:t>
      </w:r>
      <w:r>
        <w:rPr>
          <w:rFonts w:ascii="Arial"/>
          <w:i/>
          <w:iCs/>
          <w:spacing w:val="-2"/>
          <w:sz w:val="18"/>
          <w:szCs w:val="18"/>
        </w:rPr>
        <w:t xml:space="preserve"> </w:t>
      </w:r>
      <w:r w:rsidRPr="002E2AE1">
        <w:rPr>
          <w:rFonts w:ascii="Arial"/>
          <w:i/>
          <w:iCs/>
          <w:spacing w:val="-1"/>
          <w:sz w:val="18"/>
          <w:szCs w:val="18"/>
        </w:rPr>
        <w:t>Thriving</w:t>
      </w:r>
      <w:r w:rsidRPr="002E2AE1">
        <w:rPr>
          <w:rFonts w:ascii="Arial"/>
          <w:i/>
          <w:iCs/>
          <w:spacing w:val="42"/>
          <w:sz w:val="18"/>
          <w:szCs w:val="18"/>
        </w:rPr>
        <w:t xml:space="preserve"> </w:t>
      </w:r>
      <w:r w:rsidRPr="002E2AE1">
        <w:rPr>
          <w:rFonts w:ascii="Arial"/>
          <w:i/>
          <w:iCs/>
          <w:spacing w:val="-1"/>
          <w:sz w:val="18"/>
          <w:szCs w:val="18"/>
        </w:rPr>
        <w:t>communities</w:t>
      </w:r>
      <w:r w:rsidRPr="002E2AE1">
        <w:rPr>
          <w:rFonts w:ascii="Arial"/>
          <w:i/>
          <w:iCs/>
          <w:spacing w:val="44"/>
          <w:sz w:val="18"/>
          <w:szCs w:val="18"/>
        </w:rPr>
        <w:t xml:space="preserve"> </w:t>
      </w:r>
      <w:r w:rsidRPr="002E2AE1">
        <w:rPr>
          <w:rFonts w:ascii="Arial"/>
          <w:i/>
          <w:iCs/>
          <w:spacing w:val="-2"/>
          <w:sz w:val="18"/>
          <w:szCs w:val="18"/>
        </w:rPr>
        <w:t>should</w:t>
      </w:r>
      <w:r w:rsidRPr="002E2AE1">
        <w:rPr>
          <w:rFonts w:ascii="Arial"/>
          <w:i/>
          <w:iCs/>
          <w:spacing w:val="44"/>
          <w:sz w:val="18"/>
          <w:szCs w:val="18"/>
        </w:rPr>
        <w:t xml:space="preserve"> </w:t>
      </w:r>
      <w:r w:rsidRPr="002E2AE1">
        <w:rPr>
          <w:rFonts w:ascii="Arial"/>
          <w:i/>
          <w:iCs/>
          <w:spacing w:val="-1"/>
          <w:sz w:val="18"/>
          <w:szCs w:val="18"/>
        </w:rPr>
        <w:t>provide</w:t>
      </w:r>
      <w:r w:rsidRPr="002E2AE1">
        <w:rPr>
          <w:rFonts w:ascii="Arial"/>
          <w:i/>
          <w:iCs/>
          <w:spacing w:val="43"/>
          <w:sz w:val="18"/>
          <w:szCs w:val="18"/>
        </w:rPr>
        <w:t xml:space="preserve"> </w:t>
      </w:r>
      <w:r w:rsidRPr="002E2AE1">
        <w:rPr>
          <w:rFonts w:ascii="Arial"/>
          <w:i/>
          <w:iCs/>
          <w:spacing w:val="-1"/>
          <w:sz w:val="18"/>
          <w:szCs w:val="18"/>
        </w:rPr>
        <w:t>physical</w:t>
      </w:r>
      <w:r w:rsidRPr="002E2AE1">
        <w:rPr>
          <w:rFonts w:ascii="Arial"/>
          <w:i/>
          <w:iCs/>
          <w:spacing w:val="42"/>
          <w:sz w:val="18"/>
          <w:szCs w:val="18"/>
        </w:rPr>
        <w:t xml:space="preserve"> </w:t>
      </w:r>
      <w:r w:rsidRPr="002E2AE1">
        <w:rPr>
          <w:rFonts w:ascii="Arial"/>
          <w:i/>
          <w:iCs/>
          <w:spacing w:val="-1"/>
          <w:sz w:val="18"/>
          <w:szCs w:val="18"/>
        </w:rPr>
        <w:t>spaces</w:t>
      </w:r>
      <w:r w:rsidRPr="002E2AE1">
        <w:rPr>
          <w:rFonts w:ascii="Arial"/>
          <w:i/>
          <w:iCs/>
          <w:spacing w:val="44"/>
          <w:sz w:val="18"/>
          <w:szCs w:val="18"/>
        </w:rPr>
        <w:t xml:space="preserve"> </w:t>
      </w:r>
      <w:r w:rsidRPr="002E2AE1">
        <w:rPr>
          <w:rFonts w:ascii="Arial"/>
          <w:i/>
          <w:iCs/>
          <w:spacing w:val="-1"/>
          <w:sz w:val="18"/>
          <w:szCs w:val="18"/>
        </w:rPr>
        <w:t>in</w:t>
      </w:r>
      <w:r w:rsidRPr="002E2AE1">
        <w:rPr>
          <w:rFonts w:ascii="Arial"/>
          <w:i/>
          <w:iCs/>
          <w:spacing w:val="43"/>
          <w:sz w:val="18"/>
          <w:szCs w:val="18"/>
        </w:rPr>
        <w:t xml:space="preserve"> </w:t>
      </w:r>
      <w:r w:rsidRPr="002E2AE1">
        <w:rPr>
          <w:rFonts w:ascii="Arial"/>
          <w:i/>
          <w:iCs/>
          <w:spacing w:val="-1"/>
          <w:sz w:val="18"/>
          <w:szCs w:val="18"/>
        </w:rPr>
        <w:t>which</w:t>
      </w:r>
      <w:r w:rsidRPr="002E2AE1">
        <w:rPr>
          <w:rFonts w:ascii="Arial"/>
          <w:i/>
          <w:iCs/>
          <w:spacing w:val="44"/>
          <w:sz w:val="18"/>
          <w:szCs w:val="18"/>
        </w:rPr>
        <w:t xml:space="preserve"> </w:t>
      </w:r>
      <w:r w:rsidRPr="002E2AE1">
        <w:rPr>
          <w:rFonts w:ascii="Arial"/>
          <w:i/>
          <w:iCs/>
          <w:spacing w:val="-1"/>
          <w:sz w:val="18"/>
          <w:szCs w:val="18"/>
        </w:rPr>
        <w:t>people</w:t>
      </w:r>
      <w:r w:rsidRPr="002E2AE1">
        <w:rPr>
          <w:rFonts w:ascii="Arial"/>
          <w:i/>
          <w:iCs/>
          <w:spacing w:val="47"/>
          <w:sz w:val="18"/>
          <w:szCs w:val="18"/>
        </w:rPr>
        <w:t xml:space="preserve"> </w:t>
      </w:r>
      <w:r w:rsidRPr="002E2AE1">
        <w:rPr>
          <w:rFonts w:ascii="Arial"/>
          <w:i/>
          <w:iCs/>
          <w:sz w:val="18"/>
          <w:szCs w:val="18"/>
        </w:rPr>
        <w:t>can</w:t>
      </w:r>
      <w:r w:rsidRPr="002E2AE1">
        <w:rPr>
          <w:rFonts w:ascii="Arial"/>
          <w:i/>
          <w:iCs/>
          <w:spacing w:val="43"/>
          <w:sz w:val="18"/>
          <w:szCs w:val="18"/>
        </w:rPr>
        <w:t xml:space="preserve"> </w:t>
      </w:r>
      <w:r w:rsidRPr="002E2AE1">
        <w:rPr>
          <w:rFonts w:ascii="Arial"/>
          <w:i/>
          <w:iCs/>
          <w:spacing w:val="-1"/>
          <w:sz w:val="18"/>
          <w:szCs w:val="18"/>
        </w:rPr>
        <w:t>spend</w:t>
      </w:r>
      <w:r w:rsidRPr="002E2AE1">
        <w:rPr>
          <w:rFonts w:ascii="Arial"/>
          <w:i/>
          <w:iCs/>
          <w:spacing w:val="43"/>
          <w:sz w:val="18"/>
          <w:szCs w:val="18"/>
        </w:rPr>
        <w:t xml:space="preserve"> </w:t>
      </w:r>
      <w:r w:rsidRPr="002E2AE1">
        <w:rPr>
          <w:rFonts w:ascii="Arial"/>
          <w:i/>
          <w:iCs/>
          <w:spacing w:val="-1"/>
          <w:sz w:val="18"/>
          <w:szCs w:val="18"/>
        </w:rPr>
        <w:t>time</w:t>
      </w:r>
      <w:r w:rsidRPr="002E2AE1">
        <w:rPr>
          <w:rFonts w:ascii="Times New Roman"/>
          <w:i/>
          <w:iCs/>
          <w:spacing w:val="41"/>
          <w:sz w:val="18"/>
          <w:szCs w:val="18"/>
        </w:rPr>
        <w:t xml:space="preserve"> </w:t>
      </w:r>
      <w:r w:rsidRPr="002E2AE1">
        <w:rPr>
          <w:rFonts w:ascii="Arial"/>
          <w:i/>
          <w:iCs/>
          <w:spacing w:val="-1"/>
          <w:sz w:val="18"/>
          <w:szCs w:val="18"/>
        </w:rPr>
        <w:t>together,</w:t>
      </w:r>
      <w:r w:rsidRPr="002E2AE1">
        <w:rPr>
          <w:rFonts w:ascii="Arial"/>
          <w:i/>
          <w:iCs/>
          <w:spacing w:val="8"/>
          <w:sz w:val="18"/>
          <w:szCs w:val="18"/>
        </w:rPr>
        <w:t xml:space="preserve"> </w:t>
      </w:r>
      <w:r w:rsidRPr="002E2AE1">
        <w:rPr>
          <w:rFonts w:ascii="Arial"/>
          <w:i/>
          <w:iCs/>
          <w:spacing w:val="-1"/>
          <w:sz w:val="18"/>
          <w:szCs w:val="18"/>
        </w:rPr>
        <w:t>as</w:t>
      </w:r>
      <w:r w:rsidRPr="002E2AE1">
        <w:rPr>
          <w:rFonts w:ascii="Arial"/>
          <w:i/>
          <w:iCs/>
          <w:spacing w:val="8"/>
          <w:sz w:val="18"/>
          <w:szCs w:val="18"/>
        </w:rPr>
        <w:t xml:space="preserve"> </w:t>
      </w:r>
      <w:r w:rsidRPr="002E2AE1">
        <w:rPr>
          <w:rFonts w:ascii="Arial"/>
          <w:i/>
          <w:iCs/>
          <w:spacing w:val="-2"/>
          <w:sz w:val="18"/>
          <w:szCs w:val="18"/>
        </w:rPr>
        <w:t>well</w:t>
      </w:r>
      <w:r w:rsidRPr="002E2AE1">
        <w:rPr>
          <w:rFonts w:ascii="Arial"/>
          <w:i/>
          <w:iCs/>
          <w:spacing w:val="7"/>
          <w:sz w:val="18"/>
          <w:szCs w:val="18"/>
        </w:rPr>
        <w:t xml:space="preserve"> </w:t>
      </w:r>
      <w:r w:rsidRPr="002E2AE1">
        <w:rPr>
          <w:rFonts w:ascii="Arial"/>
          <w:i/>
          <w:iCs/>
          <w:spacing w:val="-1"/>
          <w:sz w:val="18"/>
          <w:szCs w:val="18"/>
        </w:rPr>
        <w:t>as</w:t>
      </w:r>
      <w:r w:rsidRPr="002E2AE1">
        <w:rPr>
          <w:rFonts w:ascii="Arial"/>
          <w:i/>
          <w:iCs/>
          <w:spacing w:val="8"/>
          <w:sz w:val="18"/>
          <w:szCs w:val="18"/>
        </w:rPr>
        <w:t xml:space="preserve"> </w:t>
      </w:r>
      <w:r w:rsidRPr="002E2AE1">
        <w:rPr>
          <w:rFonts w:ascii="Arial"/>
          <w:i/>
          <w:iCs/>
          <w:spacing w:val="-2"/>
          <w:sz w:val="18"/>
          <w:szCs w:val="18"/>
        </w:rPr>
        <w:t>receive</w:t>
      </w:r>
      <w:r w:rsidRPr="002E2AE1">
        <w:rPr>
          <w:rFonts w:ascii="Arial"/>
          <w:i/>
          <w:iCs/>
          <w:spacing w:val="8"/>
          <w:sz w:val="18"/>
          <w:szCs w:val="18"/>
        </w:rPr>
        <w:t xml:space="preserve"> </w:t>
      </w:r>
      <w:r w:rsidRPr="002E2AE1">
        <w:rPr>
          <w:rFonts w:ascii="Arial"/>
          <w:i/>
          <w:iCs/>
          <w:spacing w:val="-1"/>
          <w:sz w:val="18"/>
          <w:szCs w:val="18"/>
        </w:rPr>
        <w:t>vital</w:t>
      </w:r>
      <w:r w:rsidRPr="002E2AE1">
        <w:rPr>
          <w:rFonts w:ascii="Arial"/>
          <w:i/>
          <w:iCs/>
          <w:spacing w:val="6"/>
          <w:sz w:val="18"/>
          <w:szCs w:val="18"/>
        </w:rPr>
        <w:t xml:space="preserve"> </w:t>
      </w:r>
      <w:r w:rsidRPr="002E2AE1">
        <w:rPr>
          <w:rFonts w:ascii="Arial"/>
          <w:i/>
          <w:iCs/>
          <w:spacing w:val="-1"/>
          <w:sz w:val="18"/>
          <w:szCs w:val="18"/>
        </w:rPr>
        <w:t>services.</w:t>
      </w:r>
      <w:r w:rsidRPr="002E2AE1">
        <w:rPr>
          <w:rFonts w:ascii="Arial"/>
          <w:i/>
          <w:iCs/>
          <w:spacing w:val="8"/>
          <w:sz w:val="18"/>
          <w:szCs w:val="18"/>
        </w:rPr>
        <w:t xml:space="preserve"> </w:t>
      </w:r>
      <w:r w:rsidRPr="002E2AE1">
        <w:rPr>
          <w:rFonts w:ascii="Arial"/>
          <w:i/>
          <w:iCs/>
          <w:spacing w:val="-2"/>
          <w:sz w:val="18"/>
          <w:szCs w:val="18"/>
        </w:rPr>
        <w:t>Regeneration</w:t>
      </w:r>
      <w:r w:rsidRPr="002E2AE1">
        <w:rPr>
          <w:rFonts w:ascii="Arial"/>
          <w:i/>
          <w:iCs/>
          <w:spacing w:val="7"/>
          <w:sz w:val="18"/>
          <w:szCs w:val="18"/>
        </w:rPr>
        <w:t xml:space="preserve"> </w:t>
      </w:r>
      <w:r w:rsidRPr="002E2AE1">
        <w:rPr>
          <w:rFonts w:ascii="Arial"/>
          <w:i/>
          <w:iCs/>
          <w:sz w:val="18"/>
          <w:szCs w:val="18"/>
        </w:rPr>
        <w:t>can</w:t>
      </w:r>
      <w:r w:rsidRPr="002E2AE1">
        <w:rPr>
          <w:rFonts w:ascii="Arial"/>
          <w:i/>
          <w:iCs/>
          <w:spacing w:val="7"/>
          <w:sz w:val="18"/>
          <w:szCs w:val="18"/>
        </w:rPr>
        <w:t xml:space="preserve"> </w:t>
      </w:r>
      <w:r w:rsidRPr="002E2AE1">
        <w:rPr>
          <w:rFonts w:ascii="Arial"/>
          <w:i/>
          <w:iCs/>
          <w:spacing w:val="-1"/>
          <w:sz w:val="18"/>
          <w:szCs w:val="18"/>
        </w:rPr>
        <w:t>be</w:t>
      </w:r>
      <w:r w:rsidRPr="002E2AE1">
        <w:rPr>
          <w:rFonts w:ascii="Arial"/>
          <w:i/>
          <w:iCs/>
          <w:spacing w:val="7"/>
          <w:sz w:val="18"/>
          <w:szCs w:val="18"/>
        </w:rPr>
        <w:t xml:space="preserve"> </w:t>
      </w:r>
      <w:r w:rsidRPr="002E2AE1">
        <w:rPr>
          <w:rFonts w:ascii="Arial"/>
          <w:i/>
          <w:iCs/>
          <w:spacing w:val="-1"/>
          <w:sz w:val="18"/>
          <w:szCs w:val="18"/>
        </w:rPr>
        <w:t>used</w:t>
      </w:r>
      <w:r w:rsidRPr="002E2AE1">
        <w:rPr>
          <w:rFonts w:ascii="Arial"/>
          <w:i/>
          <w:iCs/>
          <w:spacing w:val="8"/>
          <w:sz w:val="18"/>
          <w:szCs w:val="18"/>
        </w:rPr>
        <w:t xml:space="preserve"> </w:t>
      </w:r>
      <w:r w:rsidRPr="002E2AE1">
        <w:rPr>
          <w:rFonts w:ascii="Arial"/>
          <w:i/>
          <w:iCs/>
          <w:spacing w:val="-1"/>
          <w:sz w:val="18"/>
          <w:szCs w:val="18"/>
        </w:rPr>
        <w:t>as</w:t>
      </w:r>
      <w:r w:rsidRPr="002E2AE1">
        <w:rPr>
          <w:rFonts w:ascii="Arial"/>
          <w:i/>
          <w:iCs/>
          <w:spacing w:val="5"/>
          <w:sz w:val="18"/>
          <w:szCs w:val="18"/>
        </w:rPr>
        <w:t xml:space="preserve"> </w:t>
      </w:r>
      <w:r w:rsidRPr="002E2AE1">
        <w:rPr>
          <w:rFonts w:ascii="Arial"/>
          <w:i/>
          <w:iCs/>
          <w:spacing w:val="-2"/>
          <w:sz w:val="18"/>
          <w:szCs w:val="18"/>
        </w:rPr>
        <w:t>an</w:t>
      </w:r>
      <w:r w:rsidRPr="002E2AE1">
        <w:rPr>
          <w:rFonts w:ascii="Arial"/>
          <w:i/>
          <w:iCs/>
          <w:spacing w:val="7"/>
          <w:sz w:val="18"/>
          <w:szCs w:val="18"/>
        </w:rPr>
        <w:t xml:space="preserve"> </w:t>
      </w:r>
      <w:r w:rsidRPr="002E2AE1">
        <w:rPr>
          <w:rFonts w:ascii="Arial"/>
          <w:i/>
          <w:iCs/>
          <w:spacing w:val="-1"/>
          <w:sz w:val="18"/>
          <w:szCs w:val="18"/>
        </w:rPr>
        <w:t>opportunity</w:t>
      </w:r>
      <w:r w:rsidRPr="002E2AE1">
        <w:rPr>
          <w:rFonts w:ascii="Arial"/>
          <w:i/>
          <w:iCs/>
          <w:spacing w:val="5"/>
          <w:sz w:val="18"/>
          <w:szCs w:val="18"/>
        </w:rPr>
        <w:t xml:space="preserve"> </w:t>
      </w:r>
      <w:r w:rsidRPr="002E2AE1">
        <w:rPr>
          <w:rFonts w:ascii="Arial"/>
          <w:i/>
          <w:iCs/>
          <w:sz w:val="18"/>
          <w:szCs w:val="18"/>
        </w:rPr>
        <w:t>to</w:t>
      </w:r>
      <w:r w:rsidRPr="002E2AE1">
        <w:rPr>
          <w:rFonts w:ascii="Times New Roman"/>
          <w:i/>
          <w:iCs/>
          <w:spacing w:val="77"/>
          <w:sz w:val="18"/>
          <w:szCs w:val="18"/>
        </w:rPr>
        <w:t xml:space="preserve"> </w:t>
      </w:r>
      <w:r w:rsidRPr="002E2AE1">
        <w:rPr>
          <w:rFonts w:ascii="Arial"/>
          <w:i/>
          <w:iCs/>
          <w:spacing w:val="-1"/>
          <w:sz w:val="18"/>
          <w:szCs w:val="18"/>
        </w:rPr>
        <w:t>visually</w:t>
      </w:r>
      <w:r w:rsidRPr="002E2AE1">
        <w:rPr>
          <w:rFonts w:ascii="Arial"/>
          <w:i/>
          <w:iCs/>
          <w:sz w:val="18"/>
          <w:szCs w:val="18"/>
        </w:rPr>
        <w:t xml:space="preserve"> </w:t>
      </w:r>
      <w:r w:rsidRPr="002E2AE1">
        <w:rPr>
          <w:rFonts w:ascii="Arial"/>
          <w:i/>
          <w:iCs/>
          <w:spacing w:val="-1"/>
          <w:sz w:val="18"/>
          <w:szCs w:val="18"/>
        </w:rPr>
        <w:t>reflect the</w:t>
      </w:r>
      <w:r w:rsidRPr="002E2AE1">
        <w:rPr>
          <w:rFonts w:ascii="Arial"/>
          <w:i/>
          <w:iCs/>
          <w:spacing w:val="-2"/>
          <w:sz w:val="18"/>
          <w:szCs w:val="18"/>
        </w:rPr>
        <w:t xml:space="preserve"> </w:t>
      </w:r>
      <w:r w:rsidRPr="002E2AE1">
        <w:rPr>
          <w:rFonts w:ascii="Arial"/>
          <w:i/>
          <w:iCs/>
          <w:spacing w:val="-1"/>
          <w:sz w:val="18"/>
          <w:szCs w:val="18"/>
        </w:rPr>
        <w:t>character and</w:t>
      </w:r>
      <w:r w:rsidRPr="002E2AE1">
        <w:rPr>
          <w:rFonts w:ascii="Arial"/>
          <w:i/>
          <w:iCs/>
          <w:sz w:val="18"/>
          <w:szCs w:val="18"/>
        </w:rPr>
        <w:t xml:space="preserve"> </w:t>
      </w:r>
      <w:r w:rsidRPr="002E2AE1">
        <w:rPr>
          <w:rFonts w:ascii="Arial"/>
          <w:i/>
          <w:iCs/>
          <w:spacing w:val="-1"/>
          <w:sz w:val="18"/>
          <w:szCs w:val="18"/>
        </w:rPr>
        <w:t>shared</w:t>
      </w:r>
      <w:r w:rsidRPr="002E2AE1">
        <w:rPr>
          <w:rFonts w:ascii="Arial"/>
          <w:i/>
          <w:iCs/>
          <w:spacing w:val="-2"/>
          <w:sz w:val="18"/>
          <w:szCs w:val="18"/>
        </w:rPr>
        <w:t xml:space="preserve"> </w:t>
      </w:r>
      <w:r w:rsidRPr="002E2AE1">
        <w:rPr>
          <w:rFonts w:ascii="Arial"/>
          <w:i/>
          <w:iCs/>
          <w:spacing w:val="-1"/>
          <w:sz w:val="18"/>
          <w:szCs w:val="18"/>
        </w:rPr>
        <w:t>heritage</w:t>
      </w:r>
      <w:r w:rsidRPr="002E2AE1">
        <w:rPr>
          <w:rFonts w:ascii="Arial"/>
          <w:i/>
          <w:iCs/>
          <w:spacing w:val="-5"/>
          <w:sz w:val="18"/>
          <w:szCs w:val="18"/>
        </w:rPr>
        <w:t xml:space="preserve"> </w:t>
      </w:r>
      <w:r w:rsidRPr="002E2AE1">
        <w:rPr>
          <w:rFonts w:ascii="Arial"/>
          <w:i/>
          <w:iCs/>
          <w:spacing w:val="-1"/>
          <w:sz w:val="18"/>
          <w:szCs w:val="18"/>
        </w:rPr>
        <w:t>of</w:t>
      </w:r>
      <w:r w:rsidRPr="002E2AE1">
        <w:rPr>
          <w:rFonts w:ascii="Arial"/>
          <w:i/>
          <w:iCs/>
          <w:spacing w:val="2"/>
          <w:sz w:val="18"/>
          <w:szCs w:val="18"/>
        </w:rPr>
        <w:t xml:space="preserve"> </w:t>
      </w:r>
      <w:r w:rsidRPr="002E2AE1">
        <w:rPr>
          <w:rFonts w:ascii="Arial"/>
          <w:i/>
          <w:iCs/>
          <w:spacing w:val="-1"/>
          <w:sz w:val="18"/>
          <w:szCs w:val="18"/>
        </w:rPr>
        <w:t>an</w:t>
      </w:r>
      <w:r w:rsidRPr="002E2AE1">
        <w:rPr>
          <w:rFonts w:ascii="Arial"/>
          <w:i/>
          <w:iCs/>
          <w:spacing w:val="-2"/>
          <w:sz w:val="18"/>
          <w:szCs w:val="18"/>
        </w:rPr>
        <w:t xml:space="preserve"> area.</w:t>
      </w:r>
      <w:r>
        <w:rPr>
          <w:rFonts w:ascii="Arial"/>
          <w:i/>
          <w:iCs/>
          <w:spacing w:val="-2"/>
          <w:sz w:val="18"/>
          <w:szCs w:val="18"/>
        </w:rPr>
        <w:t xml:space="preserve"> </w:t>
      </w:r>
      <w:r w:rsidRPr="002E2AE1">
        <w:rPr>
          <w:rFonts w:ascii="Arial"/>
          <w:i/>
          <w:iCs/>
          <w:spacing w:val="-1"/>
          <w:sz w:val="18"/>
          <w:szCs w:val="18"/>
        </w:rPr>
        <w:t>This</w:t>
      </w:r>
      <w:r w:rsidRPr="002E2AE1">
        <w:rPr>
          <w:rFonts w:ascii="Arial"/>
          <w:i/>
          <w:iCs/>
          <w:spacing w:val="40"/>
          <w:sz w:val="18"/>
          <w:szCs w:val="18"/>
        </w:rPr>
        <w:t xml:space="preserve"> </w:t>
      </w:r>
      <w:r w:rsidRPr="002E2AE1">
        <w:rPr>
          <w:rFonts w:ascii="Arial"/>
          <w:i/>
          <w:iCs/>
          <w:spacing w:val="-2"/>
          <w:sz w:val="18"/>
          <w:szCs w:val="18"/>
        </w:rPr>
        <w:t>investment</w:t>
      </w:r>
      <w:r w:rsidRPr="002E2AE1">
        <w:rPr>
          <w:rFonts w:ascii="Arial"/>
          <w:i/>
          <w:iCs/>
          <w:spacing w:val="40"/>
          <w:sz w:val="18"/>
          <w:szCs w:val="18"/>
        </w:rPr>
        <w:t xml:space="preserve"> </w:t>
      </w:r>
      <w:r w:rsidRPr="002E2AE1">
        <w:rPr>
          <w:rFonts w:ascii="Arial"/>
          <w:i/>
          <w:iCs/>
          <w:spacing w:val="-1"/>
          <w:sz w:val="18"/>
          <w:szCs w:val="18"/>
        </w:rPr>
        <w:t>area</w:t>
      </w:r>
      <w:r w:rsidRPr="002E2AE1">
        <w:rPr>
          <w:rFonts w:ascii="Arial"/>
          <w:i/>
          <w:iCs/>
          <w:spacing w:val="39"/>
          <w:sz w:val="18"/>
          <w:szCs w:val="18"/>
        </w:rPr>
        <w:t xml:space="preserve"> </w:t>
      </w:r>
      <w:r w:rsidRPr="002E2AE1">
        <w:rPr>
          <w:rFonts w:ascii="Arial"/>
          <w:i/>
          <w:iCs/>
          <w:spacing w:val="-2"/>
          <w:sz w:val="18"/>
          <w:szCs w:val="18"/>
        </w:rPr>
        <w:t>provides</w:t>
      </w:r>
      <w:r w:rsidRPr="002E2AE1">
        <w:rPr>
          <w:rFonts w:ascii="Arial"/>
          <w:i/>
          <w:iCs/>
          <w:spacing w:val="41"/>
          <w:sz w:val="18"/>
          <w:szCs w:val="18"/>
        </w:rPr>
        <w:t xml:space="preserve"> </w:t>
      </w:r>
      <w:r w:rsidRPr="002E2AE1">
        <w:rPr>
          <w:rFonts w:ascii="Arial"/>
          <w:i/>
          <w:iCs/>
          <w:spacing w:val="-1"/>
          <w:sz w:val="18"/>
          <w:szCs w:val="18"/>
        </w:rPr>
        <w:t>an</w:t>
      </w:r>
      <w:r w:rsidRPr="002E2AE1">
        <w:rPr>
          <w:rFonts w:ascii="Arial"/>
          <w:i/>
          <w:iCs/>
          <w:spacing w:val="38"/>
          <w:sz w:val="18"/>
          <w:szCs w:val="18"/>
        </w:rPr>
        <w:t xml:space="preserve"> </w:t>
      </w:r>
      <w:r w:rsidRPr="002E2AE1">
        <w:rPr>
          <w:rFonts w:ascii="Arial"/>
          <w:i/>
          <w:iCs/>
          <w:spacing w:val="-2"/>
          <w:sz w:val="18"/>
          <w:szCs w:val="18"/>
        </w:rPr>
        <w:t>opportunity</w:t>
      </w:r>
      <w:r w:rsidRPr="002E2AE1">
        <w:rPr>
          <w:rFonts w:ascii="Arial"/>
          <w:i/>
          <w:iCs/>
          <w:spacing w:val="39"/>
          <w:sz w:val="18"/>
          <w:szCs w:val="18"/>
        </w:rPr>
        <w:t xml:space="preserve"> </w:t>
      </w:r>
      <w:r w:rsidRPr="002E2AE1">
        <w:rPr>
          <w:rFonts w:ascii="Arial"/>
          <w:i/>
          <w:iCs/>
          <w:sz w:val="18"/>
          <w:szCs w:val="18"/>
        </w:rPr>
        <w:t>to</w:t>
      </w:r>
      <w:r w:rsidRPr="002E2AE1">
        <w:rPr>
          <w:rFonts w:ascii="Arial"/>
          <w:i/>
          <w:iCs/>
          <w:spacing w:val="39"/>
          <w:sz w:val="18"/>
          <w:szCs w:val="18"/>
        </w:rPr>
        <w:t xml:space="preserve"> </w:t>
      </w:r>
      <w:r w:rsidRPr="002E2AE1">
        <w:rPr>
          <w:rFonts w:ascii="Arial"/>
          <w:i/>
          <w:iCs/>
          <w:spacing w:val="-1"/>
          <w:sz w:val="18"/>
          <w:szCs w:val="18"/>
        </w:rPr>
        <w:t>redress</w:t>
      </w:r>
      <w:r w:rsidRPr="002E2AE1">
        <w:rPr>
          <w:rFonts w:ascii="Arial"/>
          <w:i/>
          <w:iCs/>
          <w:spacing w:val="39"/>
          <w:sz w:val="18"/>
          <w:szCs w:val="18"/>
        </w:rPr>
        <w:t xml:space="preserve"> </w:t>
      </w:r>
      <w:r w:rsidRPr="002E2AE1">
        <w:rPr>
          <w:rFonts w:ascii="Arial"/>
          <w:i/>
          <w:iCs/>
          <w:spacing w:val="-1"/>
          <w:sz w:val="18"/>
          <w:szCs w:val="18"/>
        </w:rPr>
        <w:t>poverty,</w:t>
      </w:r>
      <w:r w:rsidRPr="002E2AE1">
        <w:rPr>
          <w:rFonts w:ascii="Arial"/>
          <w:i/>
          <w:iCs/>
          <w:spacing w:val="40"/>
          <w:sz w:val="18"/>
          <w:szCs w:val="18"/>
        </w:rPr>
        <w:t xml:space="preserve"> </w:t>
      </w:r>
      <w:r w:rsidRPr="002E2AE1">
        <w:rPr>
          <w:rFonts w:ascii="Arial"/>
          <w:i/>
          <w:iCs/>
          <w:spacing w:val="-2"/>
          <w:sz w:val="18"/>
          <w:szCs w:val="18"/>
        </w:rPr>
        <w:t>inequalities</w:t>
      </w:r>
      <w:r w:rsidRPr="002E2AE1">
        <w:rPr>
          <w:rFonts w:ascii="Arial"/>
          <w:i/>
          <w:iCs/>
          <w:spacing w:val="41"/>
          <w:sz w:val="18"/>
          <w:szCs w:val="18"/>
        </w:rPr>
        <w:t xml:space="preserve"> </w:t>
      </w:r>
      <w:r w:rsidRPr="002E2AE1">
        <w:rPr>
          <w:rFonts w:ascii="Arial"/>
          <w:i/>
          <w:iCs/>
          <w:spacing w:val="-1"/>
          <w:sz w:val="18"/>
          <w:szCs w:val="18"/>
        </w:rPr>
        <w:t>and</w:t>
      </w:r>
      <w:r w:rsidRPr="002E2AE1">
        <w:rPr>
          <w:rFonts w:ascii="Arial"/>
          <w:i/>
          <w:iCs/>
          <w:spacing w:val="39"/>
          <w:sz w:val="18"/>
          <w:szCs w:val="18"/>
        </w:rPr>
        <w:t xml:space="preserve"> </w:t>
      </w:r>
      <w:r w:rsidRPr="002E2AE1">
        <w:rPr>
          <w:rFonts w:ascii="Arial"/>
          <w:i/>
          <w:iCs/>
          <w:spacing w:val="-1"/>
          <w:sz w:val="18"/>
          <w:szCs w:val="18"/>
        </w:rPr>
        <w:t>rural</w:t>
      </w:r>
      <w:r w:rsidRPr="002E2AE1">
        <w:rPr>
          <w:rFonts w:ascii="Times New Roman"/>
          <w:i/>
          <w:iCs/>
          <w:spacing w:val="81"/>
          <w:sz w:val="18"/>
          <w:szCs w:val="18"/>
        </w:rPr>
        <w:t xml:space="preserve"> </w:t>
      </w:r>
      <w:proofErr w:type="gramStart"/>
      <w:r w:rsidRPr="002E2AE1">
        <w:rPr>
          <w:rFonts w:ascii="Arial"/>
          <w:i/>
          <w:iCs/>
          <w:spacing w:val="-1"/>
          <w:sz w:val="18"/>
          <w:szCs w:val="18"/>
        </w:rPr>
        <w:t>disadvantage</w:t>
      </w:r>
      <w:proofErr w:type="gramEnd"/>
      <w:r w:rsidRPr="002E2AE1">
        <w:rPr>
          <w:rFonts w:ascii="Arial"/>
          <w:i/>
          <w:iCs/>
          <w:spacing w:val="-8"/>
          <w:sz w:val="18"/>
          <w:szCs w:val="18"/>
        </w:rPr>
        <w:t xml:space="preserve"> </w:t>
      </w:r>
      <w:r w:rsidRPr="002E2AE1">
        <w:rPr>
          <w:rFonts w:ascii="Arial"/>
          <w:i/>
          <w:iCs/>
          <w:spacing w:val="-1"/>
          <w:sz w:val="18"/>
          <w:szCs w:val="18"/>
        </w:rPr>
        <w:t>through</w:t>
      </w:r>
      <w:r w:rsidRPr="002E2AE1">
        <w:rPr>
          <w:rFonts w:ascii="Arial"/>
          <w:i/>
          <w:iCs/>
          <w:spacing w:val="-7"/>
          <w:sz w:val="18"/>
          <w:szCs w:val="18"/>
        </w:rPr>
        <w:t xml:space="preserve"> </w:t>
      </w:r>
      <w:r w:rsidRPr="002E2AE1">
        <w:rPr>
          <w:rFonts w:ascii="Arial"/>
          <w:i/>
          <w:iCs/>
          <w:spacing w:val="-2"/>
          <w:sz w:val="18"/>
          <w:szCs w:val="18"/>
        </w:rPr>
        <w:t>strategic</w:t>
      </w:r>
      <w:r w:rsidRPr="002E2AE1">
        <w:rPr>
          <w:rFonts w:ascii="Arial"/>
          <w:i/>
          <w:iCs/>
          <w:spacing w:val="-4"/>
          <w:sz w:val="18"/>
          <w:szCs w:val="18"/>
        </w:rPr>
        <w:t xml:space="preserve"> </w:t>
      </w:r>
      <w:r w:rsidRPr="002E2AE1">
        <w:rPr>
          <w:rFonts w:ascii="Arial"/>
          <w:i/>
          <w:iCs/>
          <w:spacing w:val="-1"/>
          <w:sz w:val="18"/>
          <w:szCs w:val="18"/>
        </w:rPr>
        <w:t>community</w:t>
      </w:r>
      <w:r w:rsidRPr="002E2AE1">
        <w:rPr>
          <w:rFonts w:ascii="Arial"/>
          <w:i/>
          <w:iCs/>
          <w:spacing w:val="-6"/>
          <w:sz w:val="18"/>
          <w:szCs w:val="18"/>
        </w:rPr>
        <w:t xml:space="preserve"> </w:t>
      </w:r>
      <w:r w:rsidRPr="002E2AE1">
        <w:rPr>
          <w:rFonts w:ascii="Arial"/>
          <w:i/>
          <w:iCs/>
          <w:spacing w:val="-1"/>
          <w:sz w:val="18"/>
          <w:szCs w:val="18"/>
        </w:rPr>
        <w:t>regeneration</w:t>
      </w:r>
      <w:r w:rsidRPr="002E2AE1">
        <w:rPr>
          <w:rFonts w:ascii="Arial"/>
          <w:i/>
          <w:iCs/>
          <w:spacing w:val="-4"/>
          <w:sz w:val="18"/>
          <w:szCs w:val="18"/>
        </w:rPr>
        <w:t xml:space="preserve"> </w:t>
      </w:r>
      <w:r w:rsidRPr="002E2AE1">
        <w:rPr>
          <w:rFonts w:ascii="Arial"/>
          <w:i/>
          <w:iCs/>
          <w:spacing w:val="-1"/>
          <w:sz w:val="18"/>
          <w:szCs w:val="18"/>
        </w:rPr>
        <w:t>and</w:t>
      </w:r>
      <w:r w:rsidRPr="002E2AE1">
        <w:rPr>
          <w:rFonts w:ascii="Arial"/>
          <w:i/>
          <w:iCs/>
          <w:spacing w:val="-9"/>
          <w:sz w:val="18"/>
          <w:szCs w:val="18"/>
        </w:rPr>
        <w:t xml:space="preserve"> </w:t>
      </w:r>
      <w:r w:rsidRPr="002E2AE1">
        <w:rPr>
          <w:rFonts w:ascii="Arial"/>
          <w:i/>
          <w:iCs/>
          <w:spacing w:val="-1"/>
          <w:sz w:val="18"/>
          <w:szCs w:val="18"/>
        </w:rPr>
        <w:t>transformation</w:t>
      </w:r>
      <w:r w:rsidRPr="002E2AE1">
        <w:rPr>
          <w:rFonts w:ascii="Arial"/>
          <w:i/>
          <w:iCs/>
          <w:spacing w:val="-6"/>
          <w:sz w:val="18"/>
          <w:szCs w:val="18"/>
        </w:rPr>
        <w:t xml:space="preserve"> </w:t>
      </w:r>
      <w:r w:rsidRPr="002E2AE1">
        <w:rPr>
          <w:rFonts w:ascii="Arial"/>
          <w:i/>
          <w:iCs/>
          <w:spacing w:val="-1"/>
          <w:sz w:val="18"/>
          <w:szCs w:val="18"/>
        </w:rPr>
        <w:t>projects,</w:t>
      </w:r>
      <w:r w:rsidRPr="002E2AE1">
        <w:rPr>
          <w:rFonts w:ascii="Arial"/>
          <w:i/>
          <w:iCs/>
          <w:spacing w:val="-5"/>
          <w:sz w:val="18"/>
          <w:szCs w:val="18"/>
        </w:rPr>
        <w:t xml:space="preserve"> </w:t>
      </w:r>
      <w:r w:rsidRPr="002E2AE1">
        <w:rPr>
          <w:rFonts w:ascii="Arial"/>
          <w:i/>
          <w:iCs/>
          <w:spacing w:val="-1"/>
          <w:sz w:val="18"/>
          <w:szCs w:val="18"/>
        </w:rPr>
        <w:t>which</w:t>
      </w:r>
      <w:r w:rsidRPr="002E2AE1">
        <w:rPr>
          <w:rFonts w:ascii="Times New Roman"/>
          <w:i/>
          <w:iCs/>
          <w:spacing w:val="35"/>
          <w:sz w:val="18"/>
          <w:szCs w:val="18"/>
        </w:rPr>
        <w:t xml:space="preserve"> </w:t>
      </w:r>
      <w:r w:rsidRPr="002E2AE1">
        <w:rPr>
          <w:rFonts w:ascii="Arial"/>
          <w:i/>
          <w:iCs/>
          <w:spacing w:val="-1"/>
          <w:sz w:val="18"/>
          <w:szCs w:val="18"/>
        </w:rPr>
        <w:t>lead</w:t>
      </w:r>
      <w:r w:rsidRPr="002E2AE1">
        <w:rPr>
          <w:rFonts w:ascii="Arial"/>
          <w:i/>
          <w:iCs/>
          <w:spacing w:val="34"/>
          <w:sz w:val="18"/>
          <w:szCs w:val="18"/>
        </w:rPr>
        <w:t xml:space="preserve"> </w:t>
      </w:r>
      <w:r w:rsidRPr="002E2AE1">
        <w:rPr>
          <w:rFonts w:ascii="Arial"/>
          <w:i/>
          <w:iCs/>
          <w:sz w:val="18"/>
          <w:szCs w:val="18"/>
        </w:rPr>
        <w:t>to</w:t>
      </w:r>
      <w:r w:rsidRPr="002E2AE1">
        <w:rPr>
          <w:rFonts w:ascii="Arial"/>
          <w:i/>
          <w:iCs/>
          <w:spacing w:val="35"/>
          <w:sz w:val="18"/>
          <w:szCs w:val="18"/>
        </w:rPr>
        <w:t xml:space="preserve"> </w:t>
      </w:r>
      <w:r w:rsidRPr="002E2AE1">
        <w:rPr>
          <w:rFonts w:ascii="Arial"/>
          <w:i/>
          <w:iCs/>
          <w:spacing w:val="-2"/>
          <w:sz w:val="18"/>
          <w:szCs w:val="18"/>
        </w:rPr>
        <w:t>long-lasting</w:t>
      </w:r>
      <w:r w:rsidRPr="002E2AE1">
        <w:rPr>
          <w:rFonts w:ascii="Arial"/>
          <w:i/>
          <w:iCs/>
          <w:spacing w:val="35"/>
          <w:sz w:val="18"/>
          <w:szCs w:val="18"/>
        </w:rPr>
        <w:t xml:space="preserve"> </w:t>
      </w:r>
      <w:r w:rsidRPr="002E2AE1">
        <w:rPr>
          <w:rFonts w:ascii="Arial"/>
          <w:i/>
          <w:iCs/>
          <w:spacing w:val="-2"/>
          <w:sz w:val="18"/>
          <w:szCs w:val="18"/>
        </w:rPr>
        <w:t>improvements.</w:t>
      </w:r>
      <w:r w:rsidRPr="002E2AE1">
        <w:rPr>
          <w:rFonts w:ascii="Arial"/>
          <w:i/>
          <w:iCs/>
          <w:spacing w:val="37"/>
          <w:sz w:val="18"/>
          <w:szCs w:val="18"/>
        </w:rPr>
        <w:t xml:space="preserve"> </w:t>
      </w:r>
      <w:r w:rsidRPr="002E2AE1">
        <w:rPr>
          <w:rFonts w:ascii="Arial"/>
          <w:i/>
          <w:iCs/>
          <w:spacing w:val="-1"/>
          <w:sz w:val="18"/>
          <w:szCs w:val="18"/>
        </w:rPr>
        <w:t>Priority</w:t>
      </w:r>
      <w:r w:rsidRPr="002E2AE1">
        <w:rPr>
          <w:rFonts w:ascii="Arial"/>
          <w:i/>
          <w:iCs/>
          <w:spacing w:val="36"/>
          <w:sz w:val="18"/>
          <w:szCs w:val="18"/>
        </w:rPr>
        <w:t xml:space="preserve"> </w:t>
      </w:r>
      <w:r w:rsidRPr="002E2AE1">
        <w:rPr>
          <w:rFonts w:ascii="Arial"/>
          <w:i/>
          <w:iCs/>
          <w:spacing w:val="-2"/>
          <w:sz w:val="18"/>
          <w:szCs w:val="18"/>
        </w:rPr>
        <w:t>should</w:t>
      </w:r>
      <w:r w:rsidRPr="002E2AE1">
        <w:rPr>
          <w:rFonts w:ascii="Arial"/>
          <w:i/>
          <w:iCs/>
          <w:spacing w:val="35"/>
          <w:sz w:val="18"/>
          <w:szCs w:val="18"/>
        </w:rPr>
        <w:t xml:space="preserve"> </w:t>
      </w:r>
      <w:r w:rsidRPr="002E2AE1">
        <w:rPr>
          <w:rFonts w:ascii="Arial"/>
          <w:i/>
          <w:iCs/>
          <w:spacing w:val="-1"/>
          <w:sz w:val="18"/>
          <w:szCs w:val="18"/>
        </w:rPr>
        <w:t>be</w:t>
      </w:r>
      <w:r w:rsidRPr="002E2AE1">
        <w:rPr>
          <w:rFonts w:ascii="Arial"/>
          <w:i/>
          <w:iCs/>
          <w:spacing w:val="34"/>
          <w:sz w:val="18"/>
          <w:szCs w:val="18"/>
        </w:rPr>
        <w:t xml:space="preserve"> </w:t>
      </w:r>
      <w:r w:rsidRPr="002E2AE1">
        <w:rPr>
          <w:rFonts w:ascii="Arial"/>
          <w:i/>
          <w:iCs/>
          <w:spacing w:val="-1"/>
          <w:sz w:val="18"/>
          <w:szCs w:val="18"/>
        </w:rPr>
        <w:t>given</w:t>
      </w:r>
      <w:r w:rsidRPr="002E2AE1">
        <w:rPr>
          <w:rFonts w:ascii="Arial"/>
          <w:i/>
          <w:iCs/>
          <w:spacing w:val="35"/>
          <w:sz w:val="18"/>
          <w:szCs w:val="18"/>
        </w:rPr>
        <w:t xml:space="preserve"> </w:t>
      </w:r>
      <w:r w:rsidRPr="002E2AE1">
        <w:rPr>
          <w:rFonts w:ascii="Arial"/>
          <w:i/>
          <w:iCs/>
          <w:sz w:val="18"/>
          <w:szCs w:val="18"/>
        </w:rPr>
        <w:t>to</w:t>
      </w:r>
      <w:r w:rsidRPr="002E2AE1">
        <w:rPr>
          <w:rFonts w:ascii="Arial"/>
          <w:i/>
          <w:iCs/>
          <w:spacing w:val="33"/>
          <w:sz w:val="18"/>
          <w:szCs w:val="18"/>
        </w:rPr>
        <w:t xml:space="preserve"> </w:t>
      </w:r>
      <w:r w:rsidRPr="002E2AE1">
        <w:rPr>
          <w:rFonts w:ascii="Arial"/>
          <w:i/>
          <w:iCs/>
          <w:spacing w:val="-2"/>
          <w:sz w:val="18"/>
          <w:szCs w:val="18"/>
        </w:rPr>
        <w:t>those</w:t>
      </w:r>
      <w:r w:rsidRPr="002E2AE1">
        <w:rPr>
          <w:rFonts w:ascii="Arial"/>
          <w:i/>
          <w:iCs/>
          <w:spacing w:val="34"/>
          <w:sz w:val="18"/>
          <w:szCs w:val="18"/>
        </w:rPr>
        <w:t xml:space="preserve"> </w:t>
      </w:r>
      <w:r w:rsidRPr="002E2AE1">
        <w:rPr>
          <w:rFonts w:ascii="Arial"/>
          <w:i/>
          <w:iCs/>
          <w:spacing w:val="-1"/>
          <w:sz w:val="18"/>
          <w:szCs w:val="18"/>
        </w:rPr>
        <w:t>communities</w:t>
      </w:r>
      <w:r w:rsidRPr="002E2AE1">
        <w:rPr>
          <w:rFonts w:ascii="Times New Roman"/>
          <w:i/>
          <w:iCs/>
          <w:spacing w:val="60"/>
          <w:sz w:val="18"/>
          <w:szCs w:val="18"/>
        </w:rPr>
        <w:t xml:space="preserve"> </w:t>
      </w:r>
      <w:r w:rsidRPr="002E2AE1">
        <w:rPr>
          <w:rFonts w:ascii="Arial"/>
          <w:i/>
          <w:iCs/>
          <w:spacing w:val="-1"/>
          <w:sz w:val="18"/>
          <w:szCs w:val="18"/>
        </w:rPr>
        <w:t>considered</w:t>
      </w:r>
      <w:r w:rsidRPr="002E2AE1">
        <w:rPr>
          <w:rFonts w:ascii="Arial"/>
          <w:i/>
          <w:iCs/>
          <w:spacing w:val="-3"/>
          <w:sz w:val="18"/>
          <w:szCs w:val="18"/>
        </w:rPr>
        <w:t xml:space="preserve"> </w:t>
      </w:r>
      <w:r w:rsidRPr="002E2AE1">
        <w:rPr>
          <w:rFonts w:ascii="Arial"/>
          <w:i/>
          <w:iCs/>
          <w:sz w:val="18"/>
          <w:szCs w:val="18"/>
        </w:rPr>
        <w:t xml:space="preserve">to </w:t>
      </w:r>
      <w:r w:rsidRPr="002E2AE1">
        <w:rPr>
          <w:rFonts w:ascii="Arial"/>
          <w:i/>
          <w:iCs/>
          <w:spacing w:val="-1"/>
          <w:sz w:val="18"/>
          <w:szCs w:val="18"/>
        </w:rPr>
        <w:t>be</w:t>
      </w:r>
      <w:r w:rsidRPr="002E2AE1">
        <w:rPr>
          <w:rFonts w:ascii="Arial"/>
          <w:i/>
          <w:iCs/>
          <w:spacing w:val="-2"/>
          <w:sz w:val="18"/>
          <w:szCs w:val="18"/>
        </w:rPr>
        <w:t xml:space="preserve"> </w:t>
      </w:r>
      <w:r w:rsidRPr="002E2AE1">
        <w:rPr>
          <w:rFonts w:ascii="Arial"/>
          <w:i/>
          <w:iCs/>
          <w:spacing w:val="-1"/>
          <w:sz w:val="18"/>
          <w:szCs w:val="18"/>
        </w:rPr>
        <w:t>most marginalised</w:t>
      </w:r>
      <w:r w:rsidRPr="002E2AE1">
        <w:rPr>
          <w:rFonts w:ascii="Arial"/>
          <w:i/>
          <w:iCs/>
          <w:sz w:val="18"/>
          <w:szCs w:val="18"/>
        </w:rPr>
        <w:t xml:space="preserve"> </w:t>
      </w:r>
      <w:r w:rsidRPr="002E2AE1">
        <w:rPr>
          <w:rFonts w:ascii="Arial"/>
          <w:i/>
          <w:iCs/>
          <w:spacing w:val="-1"/>
          <w:sz w:val="18"/>
          <w:szCs w:val="18"/>
        </w:rPr>
        <w:t>and</w:t>
      </w:r>
      <w:r w:rsidRPr="002E2AE1">
        <w:rPr>
          <w:rFonts w:ascii="Arial"/>
          <w:i/>
          <w:iCs/>
          <w:sz w:val="18"/>
          <w:szCs w:val="18"/>
        </w:rPr>
        <w:t xml:space="preserve"> </w:t>
      </w:r>
      <w:r w:rsidRPr="002E2AE1">
        <w:rPr>
          <w:rFonts w:ascii="Arial"/>
          <w:i/>
          <w:iCs/>
          <w:spacing w:val="-1"/>
          <w:sz w:val="18"/>
          <w:szCs w:val="18"/>
        </w:rPr>
        <w:t>vulnerable.</w:t>
      </w:r>
      <w:r>
        <w:rPr>
          <w:rFonts w:ascii="Arial"/>
          <w:i/>
          <w:iCs/>
          <w:spacing w:val="-1"/>
          <w:sz w:val="18"/>
          <w:szCs w:val="18"/>
        </w:rPr>
        <w:t xml:space="preserve"> </w:t>
      </w:r>
      <w:r w:rsidRPr="002E2AE1">
        <w:rPr>
          <w:rFonts w:ascii="Arial"/>
          <w:i/>
          <w:iCs/>
          <w:spacing w:val="-1"/>
          <w:sz w:val="18"/>
          <w:szCs w:val="18"/>
        </w:rPr>
        <w:t>Associated</w:t>
      </w:r>
      <w:r w:rsidRPr="002E2AE1">
        <w:rPr>
          <w:rFonts w:ascii="Arial"/>
          <w:i/>
          <w:iCs/>
          <w:spacing w:val="9"/>
          <w:sz w:val="18"/>
          <w:szCs w:val="18"/>
        </w:rPr>
        <w:t xml:space="preserve"> </w:t>
      </w:r>
      <w:r w:rsidRPr="002E2AE1">
        <w:rPr>
          <w:rFonts w:ascii="Arial"/>
          <w:i/>
          <w:iCs/>
          <w:spacing w:val="-1"/>
          <w:sz w:val="18"/>
          <w:szCs w:val="18"/>
        </w:rPr>
        <w:t>projects</w:t>
      </w:r>
      <w:r w:rsidRPr="002E2AE1">
        <w:rPr>
          <w:rFonts w:ascii="Arial"/>
          <w:i/>
          <w:iCs/>
          <w:spacing w:val="10"/>
          <w:sz w:val="18"/>
          <w:szCs w:val="18"/>
        </w:rPr>
        <w:t xml:space="preserve"> </w:t>
      </w:r>
      <w:r w:rsidRPr="002E2AE1">
        <w:rPr>
          <w:rFonts w:ascii="Arial"/>
          <w:i/>
          <w:iCs/>
          <w:spacing w:val="-1"/>
          <w:sz w:val="18"/>
          <w:szCs w:val="18"/>
        </w:rPr>
        <w:t>and</w:t>
      </w:r>
      <w:r w:rsidRPr="002E2AE1">
        <w:rPr>
          <w:rFonts w:ascii="Arial"/>
          <w:i/>
          <w:iCs/>
          <w:spacing w:val="5"/>
          <w:sz w:val="18"/>
          <w:szCs w:val="18"/>
        </w:rPr>
        <w:t xml:space="preserve"> </w:t>
      </w:r>
      <w:r w:rsidRPr="002E2AE1">
        <w:rPr>
          <w:rFonts w:ascii="Arial"/>
          <w:i/>
          <w:iCs/>
          <w:spacing w:val="-1"/>
          <w:sz w:val="18"/>
          <w:szCs w:val="18"/>
        </w:rPr>
        <w:t>plans</w:t>
      </w:r>
      <w:r w:rsidRPr="002E2AE1">
        <w:rPr>
          <w:rFonts w:ascii="Arial"/>
          <w:i/>
          <w:iCs/>
          <w:spacing w:val="10"/>
          <w:sz w:val="18"/>
          <w:szCs w:val="18"/>
        </w:rPr>
        <w:t xml:space="preserve"> </w:t>
      </w:r>
      <w:r w:rsidRPr="002E2AE1">
        <w:rPr>
          <w:rFonts w:ascii="Arial"/>
          <w:i/>
          <w:iCs/>
          <w:spacing w:val="-1"/>
          <w:sz w:val="18"/>
          <w:szCs w:val="18"/>
        </w:rPr>
        <w:t>should</w:t>
      </w:r>
      <w:r w:rsidRPr="002E2AE1">
        <w:rPr>
          <w:rFonts w:ascii="Arial"/>
          <w:i/>
          <w:iCs/>
          <w:spacing w:val="10"/>
          <w:sz w:val="18"/>
          <w:szCs w:val="18"/>
        </w:rPr>
        <w:t xml:space="preserve"> </w:t>
      </w:r>
      <w:r w:rsidRPr="002E2AE1">
        <w:rPr>
          <w:rFonts w:ascii="Arial"/>
          <w:i/>
          <w:iCs/>
          <w:spacing w:val="-1"/>
          <w:sz w:val="18"/>
          <w:szCs w:val="18"/>
        </w:rPr>
        <w:t>be</w:t>
      </w:r>
      <w:r w:rsidRPr="002E2AE1">
        <w:rPr>
          <w:rFonts w:ascii="Arial"/>
          <w:i/>
          <w:iCs/>
          <w:spacing w:val="10"/>
          <w:sz w:val="18"/>
          <w:szCs w:val="18"/>
        </w:rPr>
        <w:t xml:space="preserve"> </w:t>
      </w:r>
      <w:r w:rsidRPr="002E2AE1">
        <w:rPr>
          <w:rFonts w:ascii="Arial"/>
          <w:i/>
          <w:iCs/>
          <w:spacing w:val="-1"/>
          <w:sz w:val="18"/>
          <w:szCs w:val="18"/>
        </w:rPr>
        <w:t>rooted</w:t>
      </w:r>
      <w:r w:rsidRPr="002E2AE1">
        <w:rPr>
          <w:rFonts w:ascii="Arial"/>
          <w:i/>
          <w:iCs/>
          <w:spacing w:val="9"/>
          <w:sz w:val="18"/>
          <w:szCs w:val="18"/>
        </w:rPr>
        <w:t xml:space="preserve"> </w:t>
      </w:r>
      <w:r w:rsidRPr="002E2AE1">
        <w:rPr>
          <w:rFonts w:ascii="Arial"/>
          <w:i/>
          <w:iCs/>
          <w:spacing w:val="-2"/>
          <w:sz w:val="18"/>
          <w:szCs w:val="18"/>
        </w:rPr>
        <w:t>in</w:t>
      </w:r>
      <w:r w:rsidRPr="002E2AE1">
        <w:rPr>
          <w:rFonts w:ascii="Arial"/>
          <w:i/>
          <w:iCs/>
          <w:spacing w:val="10"/>
          <w:sz w:val="18"/>
          <w:szCs w:val="18"/>
        </w:rPr>
        <w:t xml:space="preserve"> </w:t>
      </w:r>
      <w:r w:rsidRPr="002E2AE1">
        <w:rPr>
          <w:rFonts w:ascii="Arial"/>
          <w:i/>
          <w:iCs/>
          <w:spacing w:val="-1"/>
          <w:sz w:val="18"/>
          <w:szCs w:val="18"/>
        </w:rPr>
        <w:t>the</w:t>
      </w:r>
      <w:r w:rsidRPr="002E2AE1">
        <w:rPr>
          <w:rFonts w:ascii="Arial"/>
          <w:i/>
          <w:iCs/>
          <w:spacing w:val="10"/>
          <w:sz w:val="18"/>
          <w:szCs w:val="18"/>
        </w:rPr>
        <w:t xml:space="preserve"> </w:t>
      </w:r>
      <w:r w:rsidRPr="002E2AE1">
        <w:rPr>
          <w:rFonts w:ascii="Arial"/>
          <w:i/>
          <w:iCs/>
          <w:spacing w:val="-2"/>
          <w:sz w:val="18"/>
          <w:szCs w:val="18"/>
        </w:rPr>
        <w:t>needs</w:t>
      </w:r>
      <w:r w:rsidRPr="002E2AE1">
        <w:rPr>
          <w:rFonts w:ascii="Arial"/>
          <w:i/>
          <w:iCs/>
          <w:spacing w:val="10"/>
          <w:sz w:val="18"/>
          <w:szCs w:val="18"/>
        </w:rPr>
        <w:t xml:space="preserve"> </w:t>
      </w:r>
      <w:r w:rsidRPr="002E2AE1">
        <w:rPr>
          <w:rFonts w:ascii="Arial"/>
          <w:i/>
          <w:iCs/>
          <w:spacing w:val="-1"/>
          <w:sz w:val="18"/>
          <w:szCs w:val="18"/>
        </w:rPr>
        <w:t>and</w:t>
      </w:r>
      <w:r w:rsidRPr="002E2AE1">
        <w:rPr>
          <w:rFonts w:ascii="Arial"/>
          <w:i/>
          <w:iCs/>
          <w:spacing w:val="10"/>
          <w:sz w:val="18"/>
          <w:szCs w:val="18"/>
        </w:rPr>
        <w:t xml:space="preserve"> </w:t>
      </w:r>
      <w:r w:rsidRPr="002E2AE1">
        <w:rPr>
          <w:rFonts w:ascii="Arial"/>
          <w:i/>
          <w:iCs/>
          <w:spacing w:val="-2"/>
          <w:sz w:val="18"/>
          <w:szCs w:val="18"/>
        </w:rPr>
        <w:t>opportunities</w:t>
      </w:r>
      <w:r w:rsidRPr="002E2AE1">
        <w:rPr>
          <w:rFonts w:ascii="Arial"/>
          <w:i/>
          <w:iCs/>
          <w:spacing w:val="10"/>
          <w:sz w:val="18"/>
          <w:szCs w:val="18"/>
        </w:rPr>
        <w:t xml:space="preserve"> </w:t>
      </w:r>
      <w:r w:rsidRPr="002E2AE1">
        <w:rPr>
          <w:rFonts w:ascii="Arial"/>
          <w:i/>
          <w:iCs/>
          <w:spacing w:val="-1"/>
          <w:sz w:val="18"/>
          <w:szCs w:val="18"/>
        </w:rPr>
        <w:t>specific</w:t>
      </w:r>
      <w:r w:rsidRPr="002E2AE1">
        <w:rPr>
          <w:rFonts w:ascii="Arial"/>
          <w:i/>
          <w:iCs/>
          <w:spacing w:val="7"/>
          <w:sz w:val="18"/>
          <w:szCs w:val="18"/>
        </w:rPr>
        <w:t xml:space="preserve"> </w:t>
      </w:r>
      <w:r w:rsidRPr="002E2AE1">
        <w:rPr>
          <w:rFonts w:ascii="Arial"/>
          <w:i/>
          <w:iCs/>
          <w:sz w:val="18"/>
          <w:szCs w:val="18"/>
        </w:rPr>
        <w:t>to</w:t>
      </w:r>
      <w:r w:rsidRPr="002E2AE1">
        <w:rPr>
          <w:rFonts w:ascii="Times New Roman"/>
          <w:i/>
          <w:iCs/>
          <w:spacing w:val="51"/>
          <w:sz w:val="18"/>
          <w:szCs w:val="18"/>
        </w:rPr>
        <w:t xml:space="preserve"> </w:t>
      </w:r>
      <w:r w:rsidRPr="002E2AE1">
        <w:rPr>
          <w:rFonts w:ascii="Arial"/>
          <w:i/>
          <w:iCs/>
          <w:spacing w:val="-1"/>
          <w:sz w:val="18"/>
          <w:szCs w:val="18"/>
        </w:rPr>
        <w:t>the</w:t>
      </w:r>
      <w:r w:rsidRPr="002E2AE1">
        <w:rPr>
          <w:rFonts w:ascii="Arial"/>
          <w:i/>
          <w:iCs/>
          <w:spacing w:val="21"/>
          <w:sz w:val="18"/>
          <w:szCs w:val="18"/>
        </w:rPr>
        <w:t xml:space="preserve"> </w:t>
      </w:r>
      <w:r w:rsidRPr="002E2AE1">
        <w:rPr>
          <w:rFonts w:ascii="Arial"/>
          <w:i/>
          <w:iCs/>
          <w:spacing w:val="-1"/>
          <w:sz w:val="18"/>
          <w:szCs w:val="18"/>
        </w:rPr>
        <w:t>target</w:t>
      </w:r>
      <w:r w:rsidRPr="002E2AE1">
        <w:rPr>
          <w:rFonts w:ascii="Arial"/>
          <w:i/>
          <w:iCs/>
          <w:spacing w:val="21"/>
          <w:sz w:val="18"/>
          <w:szCs w:val="18"/>
        </w:rPr>
        <w:t xml:space="preserve"> </w:t>
      </w:r>
      <w:r w:rsidRPr="002E2AE1">
        <w:rPr>
          <w:rFonts w:ascii="Arial"/>
          <w:i/>
          <w:iCs/>
          <w:spacing w:val="-1"/>
          <w:sz w:val="18"/>
          <w:szCs w:val="18"/>
        </w:rPr>
        <w:t>community</w:t>
      </w:r>
      <w:r w:rsidRPr="002E2AE1">
        <w:rPr>
          <w:rFonts w:ascii="Arial"/>
          <w:i/>
          <w:iCs/>
          <w:spacing w:val="20"/>
          <w:sz w:val="18"/>
          <w:szCs w:val="18"/>
        </w:rPr>
        <w:t xml:space="preserve"> </w:t>
      </w:r>
      <w:r w:rsidRPr="002E2AE1">
        <w:rPr>
          <w:rFonts w:ascii="Arial"/>
          <w:i/>
          <w:iCs/>
          <w:spacing w:val="-2"/>
          <w:sz w:val="18"/>
          <w:szCs w:val="18"/>
        </w:rPr>
        <w:t>and</w:t>
      </w:r>
      <w:r w:rsidRPr="002E2AE1">
        <w:rPr>
          <w:rFonts w:ascii="Arial"/>
          <w:i/>
          <w:iCs/>
          <w:spacing w:val="22"/>
          <w:sz w:val="18"/>
          <w:szCs w:val="18"/>
        </w:rPr>
        <w:t xml:space="preserve"> </w:t>
      </w:r>
      <w:r w:rsidRPr="002E2AE1">
        <w:rPr>
          <w:rFonts w:ascii="Arial"/>
          <w:i/>
          <w:iCs/>
          <w:spacing w:val="-1"/>
          <w:sz w:val="18"/>
          <w:szCs w:val="18"/>
        </w:rPr>
        <w:t>be</w:t>
      </w:r>
      <w:r w:rsidRPr="002E2AE1">
        <w:rPr>
          <w:rFonts w:ascii="Arial"/>
          <w:i/>
          <w:iCs/>
          <w:spacing w:val="22"/>
          <w:sz w:val="18"/>
          <w:szCs w:val="18"/>
        </w:rPr>
        <w:t xml:space="preserve"> </w:t>
      </w:r>
      <w:r w:rsidRPr="002E2AE1">
        <w:rPr>
          <w:rFonts w:ascii="Arial"/>
          <w:i/>
          <w:iCs/>
          <w:spacing w:val="-1"/>
          <w:sz w:val="18"/>
          <w:szCs w:val="18"/>
        </w:rPr>
        <w:t>designed</w:t>
      </w:r>
      <w:r w:rsidRPr="002E2AE1">
        <w:rPr>
          <w:rFonts w:ascii="Arial"/>
          <w:i/>
          <w:iCs/>
          <w:spacing w:val="22"/>
          <w:sz w:val="18"/>
          <w:szCs w:val="18"/>
        </w:rPr>
        <w:t xml:space="preserve"> </w:t>
      </w:r>
      <w:r w:rsidRPr="002E2AE1">
        <w:rPr>
          <w:rFonts w:ascii="Arial"/>
          <w:i/>
          <w:iCs/>
          <w:sz w:val="18"/>
          <w:szCs w:val="18"/>
        </w:rPr>
        <w:t>to</w:t>
      </w:r>
      <w:r w:rsidRPr="002E2AE1">
        <w:rPr>
          <w:rFonts w:ascii="Arial"/>
          <w:i/>
          <w:iCs/>
          <w:spacing w:val="18"/>
          <w:sz w:val="18"/>
          <w:szCs w:val="18"/>
        </w:rPr>
        <w:t xml:space="preserve"> </w:t>
      </w:r>
      <w:r w:rsidRPr="002E2AE1">
        <w:rPr>
          <w:rFonts w:ascii="Arial"/>
          <w:i/>
          <w:iCs/>
          <w:spacing w:val="-1"/>
          <w:sz w:val="18"/>
          <w:szCs w:val="18"/>
        </w:rPr>
        <w:t>create</w:t>
      </w:r>
      <w:r w:rsidRPr="002E2AE1">
        <w:rPr>
          <w:rFonts w:ascii="Arial"/>
          <w:i/>
          <w:iCs/>
          <w:spacing w:val="19"/>
          <w:sz w:val="18"/>
          <w:szCs w:val="18"/>
        </w:rPr>
        <w:t xml:space="preserve"> </w:t>
      </w:r>
      <w:r w:rsidRPr="002E2AE1">
        <w:rPr>
          <w:rFonts w:ascii="Arial"/>
          <w:i/>
          <w:iCs/>
          <w:spacing w:val="-1"/>
          <w:sz w:val="18"/>
          <w:szCs w:val="18"/>
        </w:rPr>
        <w:t>pathways</w:t>
      </w:r>
      <w:r w:rsidRPr="002E2AE1">
        <w:rPr>
          <w:rFonts w:ascii="Arial"/>
          <w:i/>
          <w:iCs/>
          <w:spacing w:val="20"/>
          <w:sz w:val="18"/>
          <w:szCs w:val="18"/>
        </w:rPr>
        <w:t xml:space="preserve"> </w:t>
      </w:r>
      <w:r w:rsidRPr="002E2AE1">
        <w:rPr>
          <w:rFonts w:ascii="Arial"/>
          <w:i/>
          <w:iCs/>
          <w:spacing w:val="-1"/>
          <w:sz w:val="18"/>
          <w:szCs w:val="18"/>
        </w:rPr>
        <w:t>for</w:t>
      </w:r>
      <w:r w:rsidRPr="002E2AE1">
        <w:rPr>
          <w:rFonts w:ascii="Arial"/>
          <w:i/>
          <w:iCs/>
          <w:spacing w:val="20"/>
          <w:sz w:val="18"/>
          <w:szCs w:val="18"/>
        </w:rPr>
        <w:t xml:space="preserve"> </w:t>
      </w:r>
      <w:r w:rsidRPr="002E2AE1">
        <w:rPr>
          <w:rFonts w:ascii="Arial"/>
          <w:i/>
          <w:iCs/>
          <w:spacing w:val="-1"/>
          <w:sz w:val="18"/>
          <w:szCs w:val="18"/>
        </w:rPr>
        <w:t>increased</w:t>
      </w:r>
      <w:r w:rsidRPr="002E2AE1">
        <w:rPr>
          <w:rFonts w:ascii="Arial"/>
          <w:i/>
          <w:iCs/>
          <w:spacing w:val="19"/>
          <w:sz w:val="18"/>
          <w:szCs w:val="18"/>
        </w:rPr>
        <w:t xml:space="preserve"> </w:t>
      </w:r>
      <w:r w:rsidRPr="002E2AE1">
        <w:rPr>
          <w:rFonts w:ascii="Arial"/>
          <w:i/>
          <w:iCs/>
          <w:spacing w:val="-2"/>
          <w:sz w:val="18"/>
          <w:szCs w:val="18"/>
        </w:rPr>
        <w:t>levels</w:t>
      </w:r>
      <w:r w:rsidRPr="002E2AE1">
        <w:rPr>
          <w:rFonts w:ascii="Arial"/>
          <w:i/>
          <w:iCs/>
          <w:spacing w:val="22"/>
          <w:sz w:val="18"/>
          <w:szCs w:val="18"/>
        </w:rPr>
        <w:t xml:space="preserve"> </w:t>
      </w:r>
      <w:r w:rsidRPr="002E2AE1">
        <w:rPr>
          <w:rFonts w:ascii="Arial"/>
          <w:i/>
          <w:iCs/>
          <w:spacing w:val="-1"/>
          <w:sz w:val="18"/>
          <w:szCs w:val="18"/>
        </w:rPr>
        <w:t>of</w:t>
      </w:r>
      <w:r w:rsidRPr="002E2AE1">
        <w:rPr>
          <w:rFonts w:ascii="Arial"/>
          <w:i/>
          <w:iCs/>
          <w:spacing w:val="29"/>
          <w:sz w:val="18"/>
          <w:szCs w:val="18"/>
        </w:rPr>
        <w:t xml:space="preserve"> </w:t>
      </w:r>
      <w:r w:rsidRPr="002E2AE1">
        <w:rPr>
          <w:rFonts w:ascii="Arial"/>
          <w:i/>
          <w:iCs/>
          <w:spacing w:val="-1"/>
          <w:sz w:val="18"/>
          <w:szCs w:val="18"/>
        </w:rPr>
        <w:t>cross-</w:t>
      </w:r>
      <w:r w:rsidRPr="002E2AE1">
        <w:rPr>
          <w:rFonts w:ascii="Times New Roman"/>
          <w:i/>
          <w:iCs/>
          <w:spacing w:val="37"/>
          <w:sz w:val="18"/>
          <w:szCs w:val="18"/>
        </w:rPr>
        <w:t xml:space="preserve"> </w:t>
      </w:r>
      <w:r w:rsidRPr="002E2AE1">
        <w:rPr>
          <w:rFonts w:ascii="Arial"/>
          <w:i/>
          <w:iCs/>
          <w:spacing w:val="-1"/>
          <w:sz w:val="18"/>
          <w:szCs w:val="18"/>
        </w:rPr>
        <w:t>community</w:t>
      </w:r>
      <w:r w:rsidRPr="002E2AE1">
        <w:rPr>
          <w:rFonts w:ascii="Arial"/>
          <w:i/>
          <w:iCs/>
          <w:sz w:val="18"/>
          <w:szCs w:val="18"/>
        </w:rPr>
        <w:t xml:space="preserve"> </w:t>
      </w:r>
      <w:r w:rsidRPr="002E2AE1">
        <w:rPr>
          <w:rFonts w:ascii="Arial"/>
          <w:i/>
          <w:iCs/>
          <w:spacing w:val="-2"/>
          <w:sz w:val="18"/>
          <w:szCs w:val="18"/>
        </w:rPr>
        <w:t>integration.</w:t>
      </w:r>
    </w:p>
    <w:p w14:paraId="319F0323" w14:textId="6180B11A" w:rsidR="00E12CD8" w:rsidRPr="00E12CD8" w:rsidRDefault="00E12CD8" w:rsidP="00E12CD8">
      <w:pPr>
        <w:pBdr>
          <w:top w:val="single" w:sz="4" w:space="1" w:color="auto"/>
          <w:left w:val="single" w:sz="4" w:space="4" w:color="auto"/>
          <w:bottom w:val="single" w:sz="4" w:space="1" w:color="auto"/>
          <w:right w:val="single" w:sz="4" w:space="4" w:color="auto"/>
        </w:pBdr>
        <w:spacing w:before="133"/>
        <w:ind w:right="113"/>
        <w:jc w:val="both"/>
        <w:rPr>
          <w:rFonts w:ascii="Arial" w:eastAsia="Arial" w:hAnsi="Arial" w:cs="Arial"/>
          <w:i/>
          <w:iCs/>
          <w:sz w:val="18"/>
          <w:szCs w:val="18"/>
          <w:lang w:eastAsia="en-US"/>
        </w:rPr>
      </w:pPr>
      <w:r w:rsidRPr="002E2AE1">
        <w:rPr>
          <w:rFonts w:ascii="Roboto" w:eastAsia="Times New Roman" w:hAnsi="Roboto" w:cs="CIDFont+F1"/>
          <w:b/>
          <w:bCs/>
          <w:i/>
          <w:iCs/>
          <w:sz w:val="16"/>
          <w:szCs w:val="16"/>
          <w:lang w:eastAsia="en-IE"/>
        </w:rPr>
        <w:t>Section 5.1.</w:t>
      </w:r>
      <w:r>
        <w:rPr>
          <w:rFonts w:ascii="Roboto" w:eastAsia="Times New Roman" w:hAnsi="Roboto" w:cs="CIDFont+F1"/>
          <w:b/>
          <w:bCs/>
          <w:i/>
          <w:iCs/>
          <w:sz w:val="16"/>
          <w:szCs w:val="16"/>
          <w:lang w:eastAsia="en-IE"/>
        </w:rPr>
        <w:t>1</w:t>
      </w:r>
      <w:r w:rsidRPr="002E2AE1">
        <w:rPr>
          <w:rFonts w:ascii="Roboto" w:eastAsia="Times New Roman" w:hAnsi="Roboto" w:cs="CIDFont+F1"/>
          <w:b/>
          <w:bCs/>
          <w:i/>
          <w:iCs/>
          <w:sz w:val="16"/>
          <w:szCs w:val="16"/>
          <w:lang w:eastAsia="en-IE"/>
        </w:rPr>
        <w:t>, PEACEPLUS Investment Area 1.1 Call Document</w:t>
      </w:r>
    </w:p>
    <w:p w14:paraId="34A656AD" w14:textId="77777777" w:rsidR="00E12CD8" w:rsidRDefault="00E12CD8" w:rsidP="00E12CD8">
      <w:pPr>
        <w:jc w:val="both"/>
        <w:rPr>
          <w:rFonts w:ascii="Roboto" w:eastAsia="Times New Roman" w:hAnsi="Roboto" w:cs="CIDFont+F1"/>
          <w:i/>
          <w:iCs/>
          <w:sz w:val="16"/>
          <w:szCs w:val="16"/>
          <w:lang w:eastAsia="en-IE"/>
        </w:rPr>
      </w:pPr>
    </w:p>
    <w:p w14:paraId="0B4ED99A" w14:textId="77777777" w:rsidR="00FC00CC" w:rsidRPr="001548CE" w:rsidRDefault="00FC00CC" w:rsidP="00C55C87">
      <w:pPr>
        <w:jc w:val="both"/>
        <w:rPr>
          <w:rFonts w:ascii="Roboto" w:hAnsi="Roboto" w:cs="Arial"/>
        </w:rPr>
        <w:sectPr w:rsidR="00FC00CC" w:rsidRPr="001548CE" w:rsidSect="00733F8B">
          <w:headerReference w:type="default" r:id="rId17"/>
          <w:footerReference w:type="default" r:id="rId18"/>
          <w:type w:val="continuous"/>
          <w:pgSz w:w="11906" w:h="16838"/>
          <w:pgMar w:top="1440" w:right="1440" w:bottom="1440" w:left="1440" w:header="709" w:footer="709" w:gutter="0"/>
          <w:cols w:space="708"/>
          <w:docGrid w:linePitch="360"/>
        </w:sectPr>
      </w:pPr>
    </w:p>
    <w:p w14:paraId="1EC11AE9" w14:textId="592ACEE2" w:rsidR="00FC00CC" w:rsidRPr="001548CE" w:rsidRDefault="004F259F" w:rsidP="00FC00CC">
      <w:pPr>
        <w:pStyle w:val="Subheading1"/>
      </w:pPr>
      <w:bookmarkStart w:id="18" w:name="_Toc175148439"/>
      <w:bookmarkStart w:id="19" w:name="_Toc239075505"/>
      <w:r w:rsidRPr="001548CE">
        <w:t>3.1.</w:t>
      </w:r>
      <w:r w:rsidR="00733F8B" w:rsidRPr="001548CE">
        <w:t>4</w:t>
      </w:r>
      <w:r w:rsidRPr="001548CE">
        <w:t xml:space="preserve"> </w:t>
      </w:r>
      <w:r w:rsidR="00FC00CC" w:rsidRPr="001548CE">
        <w:t>Specifics</w:t>
      </w:r>
      <w:bookmarkEnd w:id="18"/>
      <w:bookmarkEnd w:id="19"/>
    </w:p>
    <w:p w14:paraId="1CE33D83" w14:textId="77777777" w:rsidR="007A072F" w:rsidRDefault="007A072F" w:rsidP="007A072F">
      <w:pPr>
        <w:spacing w:line="360" w:lineRule="auto"/>
        <w:rPr>
          <w:rFonts w:ascii="Roboto" w:hAnsi="Roboto" w:cstheme="majorHAnsi"/>
          <w:b/>
          <w:sz w:val="24"/>
          <w:szCs w:val="24"/>
        </w:rPr>
      </w:pPr>
      <w:r w:rsidRPr="00676916">
        <w:rPr>
          <w:rFonts w:ascii="Roboto" w:hAnsi="Roboto" w:cstheme="majorHAnsi"/>
          <w:b/>
          <w:sz w:val="24"/>
          <w:szCs w:val="24"/>
        </w:rPr>
        <w:t xml:space="preserve">Programme Overview </w:t>
      </w:r>
    </w:p>
    <w:p w14:paraId="65DE4029" w14:textId="39F879D7" w:rsidR="003B54CF" w:rsidRPr="002C4322" w:rsidRDefault="002C4322" w:rsidP="007A072F">
      <w:pPr>
        <w:spacing w:line="360" w:lineRule="auto"/>
        <w:rPr>
          <w:rFonts w:ascii="Roboto" w:hAnsi="Roboto" w:cstheme="majorHAnsi"/>
        </w:rPr>
      </w:pPr>
      <w:r w:rsidRPr="002C4322">
        <w:rPr>
          <w:rFonts w:ascii="Roboto" w:hAnsi="Roboto" w:cstheme="majorHAnsi"/>
        </w:rPr>
        <w:t xml:space="preserve">The Dromore West Community Centre is being developed as a flexible community and performance facility. The retractable seating will be used for theatre productions, concerts, community events, meetings and other activities, and therefore comfortable, durable upholstered seating is an important part of the overall facility. </w:t>
      </w:r>
    </w:p>
    <w:p w14:paraId="76D10779" w14:textId="6031A41F" w:rsidR="00F64307" w:rsidRPr="002C4322" w:rsidRDefault="008C5712" w:rsidP="003B54CF">
      <w:pPr>
        <w:numPr>
          <w:ilvl w:val="0"/>
          <w:numId w:val="31"/>
        </w:numPr>
        <w:shd w:val="clear" w:color="auto" w:fill="FFFFFF" w:themeFill="background1"/>
        <w:spacing w:before="0" w:after="160" w:line="240" w:lineRule="auto"/>
        <w:jc w:val="both"/>
        <w:rPr>
          <w:rFonts w:ascii="Roboto" w:hAnsi="Roboto" w:cstheme="majorHAnsi"/>
          <w:b/>
          <w:bCs/>
        </w:rPr>
      </w:pPr>
      <w:r w:rsidRPr="002C4322">
        <w:rPr>
          <w:rFonts w:ascii="Roboto" w:eastAsia="Times New Roman" w:hAnsi="Roboto" w:cs="CIDFont+F1"/>
          <w:lang w:val="en-IE" w:eastAsia="en-IE"/>
        </w:rPr>
        <w:t>.</w:t>
      </w:r>
      <w:r w:rsidR="00DA420F" w:rsidRPr="002C4322">
        <w:rPr>
          <w:rFonts w:ascii="Roboto" w:eastAsia="Times New Roman" w:hAnsi="Roboto" w:cs="CIDFont+F1"/>
          <w:lang w:val="en-IE" w:eastAsia="en-IE"/>
        </w:rPr>
        <w:t xml:space="preserve"> </w:t>
      </w:r>
      <w:r w:rsidR="00F64307" w:rsidRPr="002C4322">
        <w:rPr>
          <w:rFonts w:ascii="Roboto" w:hAnsi="Roboto" w:cstheme="majorHAnsi"/>
          <w:b/>
          <w:bCs/>
        </w:rPr>
        <w:t>Scope of Works</w:t>
      </w:r>
    </w:p>
    <w:p w14:paraId="4C18AE5C" w14:textId="4ADCCED8" w:rsidR="00F64307" w:rsidRPr="002C4322" w:rsidRDefault="00F64307" w:rsidP="003B54CF">
      <w:pPr>
        <w:shd w:val="clear" w:color="auto" w:fill="FFFFFF" w:themeFill="background1"/>
        <w:spacing w:before="0" w:after="160" w:line="278" w:lineRule="auto"/>
        <w:rPr>
          <w:rFonts w:ascii="Roboto" w:hAnsi="Roboto" w:cstheme="majorHAnsi"/>
        </w:rPr>
      </w:pPr>
      <w:r w:rsidRPr="002C4322">
        <w:rPr>
          <w:rFonts w:ascii="Roboto" w:hAnsi="Roboto" w:cstheme="majorHAnsi"/>
        </w:rPr>
        <w:t xml:space="preserve">The supplier will be responsible </w:t>
      </w:r>
      <w:r w:rsidR="003B54CF" w:rsidRPr="002C4322">
        <w:rPr>
          <w:rFonts w:ascii="Roboto" w:hAnsi="Roboto" w:cstheme="majorHAnsi"/>
        </w:rPr>
        <w:t>for: Supply, Delivery, Installation, handover, and warranty of a retractable seating system for Dromore West Community Centre, Co. Sligo</w:t>
      </w:r>
      <w:r w:rsidR="002C4322">
        <w:rPr>
          <w:rFonts w:ascii="Roboto" w:hAnsi="Roboto" w:cstheme="majorHAnsi"/>
        </w:rPr>
        <w:t xml:space="preserve">. A new seating system should be priced for, however if a </w:t>
      </w:r>
      <w:proofErr w:type="gramStart"/>
      <w:r w:rsidR="002C4322">
        <w:rPr>
          <w:rFonts w:ascii="Roboto" w:hAnsi="Roboto" w:cstheme="majorHAnsi"/>
        </w:rPr>
        <w:t>Second hand</w:t>
      </w:r>
      <w:proofErr w:type="gramEnd"/>
      <w:r w:rsidR="002C4322">
        <w:rPr>
          <w:rFonts w:ascii="Roboto" w:hAnsi="Roboto" w:cstheme="majorHAnsi"/>
        </w:rPr>
        <w:t xml:space="preserve"> Retractable seating system of high </w:t>
      </w:r>
      <w:proofErr w:type="gramStart"/>
      <w:r w:rsidR="002C4322">
        <w:rPr>
          <w:rFonts w:ascii="Roboto" w:hAnsi="Roboto" w:cstheme="majorHAnsi"/>
        </w:rPr>
        <w:t>quality, and</w:t>
      </w:r>
      <w:proofErr w:type="gramEnd"/>
      <w:r w:rsidR="002C4322">
        <w:rPr>
          <w:rFonts w:ascii="Roboto" w:hAnsi="Roboto" w:cstheme="majorHAnsi"/>
        </w:rPr>
        <w:t xml:space="preserve"> meets the specifications below will be considered a viable option for the Community Centre. </w:t>
      </w:r>
    </w:p>
    <w:p w14:paraId="5A1D55E4" w14:textId="203BC40C" w:rsidR="003B54CF" w:rsidRPr="003B54CF" w:rsidRDefault="003B54CF" w:rsidP="003B54CF">
      <w:pPr>
        <w:spacing w:before="0" w:after="160" w:line="278" w:lineRule="auto"/>
        <w:rPr>
          <w:rFonts w:ascii="Roboto" w:hAnsi="Roboto" w:cstheme="majorHAnsi"/>
        </w:rPr>
      </w:pPr>
      <w:r w:rsidRPr="003B54CF">
        <w:rPr>
          <w:rFonts w:ascii="Roboto" w:hAnsi="Roboto" w:cstheme="majorHAnsi"/>
        </w:rPr>
        <w:t>The final specification should be based on</w:t>
      </w:r>
      <w:r w:rsidR="002C4322">
        <w:rPr>
          <w:rFonts w:ascii="Roboto" w:hAnsi="Roboto" w:cstheme="majorHAnsi"/>
        </w:rPr>
        <w:t xml:space="preserve"> the </w:t>
      </w:r>
      <w:proofErr w:type="gramStart"/>
      <w:r w:rsidR="002C4322">
        <w:rPr>
          <w:rFonts w:ascii="Roboto" w:hAnsi="Roboto" w:cstheme="majorHAnsi"/>
        </w:rPr>
        <w:t>below criteria</w:t>
      </w:r>
      <w:proofErr w:type="gramEnd"/>
      <w:r w:rsidR="002C4322">
        <w:rPr>
          <w:rFonts w:ascii="Roboto" w:hAnsi="Roboto" w:cstheme="majorHAnsi"/>
        </w:rPr>
        <w:t xml:space="preserve"> (Drawing of </w:t>
      </w:r>
      <w:r w:rsidR="00730225">
        <w:rPr>
          <w:rFonts w:ascii="Roboto" w:hAnsi="Roboto" w:cstheme="majorHAnsi"/>
        </w:rPr>
        <w:t>Dromore West Community Centre</w:t>
      </w:r>
      <w:r w:rsidR="002C4322">
        <w:rPr>
          <w:rFonts w:ascii="Roboto" w:hAnsi="Roboto" w:cstheme="majorHAnsi"/>
        </w:rPr>
        <w:t xml:space="preserve"> included</w:t>
      </w:r>
      <w:r w:rsidR="00730225">
        <w:rPr>
          <w:rFonts w:ascii="Roboto" w:hAnsi="Roboto" w:cstheme="majorHAnsi"/>
        </w:rPr>
        <w:t xml:space="preserve"> in tender pack</w:t>
      </w:r>
      <w:r w:rsidR="002C4322">
        <w:rPr>
          <w:rFonts w:ascii="Roboto" w:hAnsi="Roboto" w:cstheme="majorHAnsi"/>
        </w:rPr>
        <w:t>)</w:t>
      </w:r>
      <w:r w:rsidRPr="003B54CF">
        <w:rPr>
          <w:rFonts w:ascii="Roboto" w:hAnsi="Roboto" w:cstheme="majorHAnsi"/>
        </w:rPr>
        <w:t>:</w:t>
      </w:r>
    </w:p>
    <w:p w14:paraId="3274EB4A" w14:textId="77777777" w:rsidR="003B54CF" w:rsidRPr="003B54CF" w:rsidRDefault="003B54CF" w:rsidP="003B54CF">
      <w:pPr>
        <w:pStyle w:val="ListParagraph"/>
        <w:numPr>
          <w:ilvl w:val="0"/>
          <w:numId w:val="54"/>
        </w:numPr>
        <w:spacing w:before="0" w:after="160" w:line="278" w:lineRule="auto"/>
        <w:rPr>
          <w:rFonts w:ascii="Roboto" w:hAnsi="Roboto" w:cstheme="majorHAnsi"/>
        </w:rPr>
      </w:pPr>
      <w:r w:rsidRPr="003B54CF">
        <w:rPr>
          <w:rFonts w:ascii="Roboto" w:hAnsi="Roboto" w:cstheme="majorHAnsi"/>
        </w:rPr>
        <w:t xml:space="preserve">156 seats </w:t>
      </w:r>
      <w:proofErr w:type="spellStart"/>
      <w:r w:rsidRPr="003B54CF">
        <w:rPr>
          <w:rFonts w:ascii="Roboto" w:hAnsi="Roboto" w:cstheme="majorHAnsi"/>
        </w:rPr>
        <w:t>approx</w:t>
      </w:r>
      <w:proofErr w:type="spellEnd"/>
      <w:r w:rsidRPr="003B54CF">
        <w:rPr>
          <w:rFonts w:ascii="Roboto" w:hAnsi="Roboto" w:cstheme="majorHAnsi"/>
        </w:rPr>
        <w:t> (e.g. 9 tiers and 14 rows)</w:t>
      </w:r>
    </w:p>
    <w:p w14:paraId="4A733918" w14:textId="77777777" w:rsidR="003B54CF" w:rsidRPr="003B54CF" w:rsidRDefault="003B54CF" w:rsidP="003B54CF">
      <w:pPr>
        <w:pStyle w:val="ListParagraph"/>
        <w:numPr>
          <w:ilvl w:val="0"/>
          <w:numId w:val="54"/>
        </w:numPr>
        <w:spacing w:before="0" w:after="160" w:line="278" w:lineRule="auto"/>
        <w:rPr>
          <w:rFonts w:ascii="Roboto" w:hAnsi="Roboto" w:cstheme="majorHAnsi"/>
        </w:rPr>
      </w:pPr>
      <w:r w:rsidRPr="003B54CF">
        <w:rPr>
          <w:rFonts w:ascii="Roboto" w:hAnsi="Roboto" w:cstheme="majorHAnsi"/>
        </w:rPr>
        <w:t>Fully upholstered individual fold-down seats</w:t>
      </w:r>
    </w:p>
    <w:p w14:paraId="416224EF" w14:textId="67A57201" w:rsidR="003B54CF" w:rsidRPr="003B54CF" w:rsidRDefault="003B54CF" w:rsidP="003B54CF">
      <w:pPr>
        <w:pStyle w:val="ListParagraph"/>
        <w:numPr>
          <w:ilvl w:val="0"/>
          <w:numId w:val="54"/>
        </w:numPr>
        <w:spacing w:before="0" w:after="160" w:line="278" w:lineRule="auto"/>
        <w:rPr>
          <w:rFonts w:ascii="Roboto" w:hAnsi="Roboto" w:cstheme="majorHAnsi"/>
        </w:rPr>
      </w:pPr>
      <w:r w:rsidRPr="003B54CF">
        <w:rPr>
          <w:rFonts w:ascii="Roboto" w:hAnsi="Roboto" w:cstheme="majorHAnsi"/>
        </w:rPr>
        <w:t>Retractable/telescopic operation</w:t>
      </w:r>
      <w:r w:rsidR="00CC2C12">
        <w:rPr>
          <w:rFonts w:ascii="Roboto" w:hAnsi="Roboto" w:cstheme="majorHAnsi"/>
        </w:rPr>
        <w:t xml:space="preserve">- </w:t>
      </w:r>
      <w:r w:rsidR="00CC2C12" w:rsidRPr="00CC2C12">
        <w:rPr>
          <w:rFonts w:ascii="Roboto" w:hAnsi="Roboto" w:cstheme="majorHAnsi"/>
        </w:rPr>
        <w:t>fully extended/ retracted electronically with the additional ability to manually do so if required</w:t>
      </w:r>
      <w:r w:rsidR="00CC2C12">
        <w:rPr>
          <w:rFonts w:ascii="Roboto" w:hAnsi="Roboto" w:cstheme="majorHAnsi"/>
        </w:rPr>
        <w:t>.</w:t>
      </w:r>
    </w:p>
    <w:p w14:paraId="6D2FCF25" w14:textId="77777777" w:rsidR="003B54CF" w:rsidRPr="003B54CF" w:rsidRDefault="003B54CF" w:rsidP="003B54CF">
      <w:pPr>
        <w:pStyle w:val="ListParagraph"/>
        <w:numPr>
          <w:ilvl w:val="0"/>
          <w:numId w:val="54"/>
        </w:numPr>
        <w:spacing w:before="0" w:after="160" w:line="278" w:lineRule="auto"/>
        <w:rPr>
          <w:rFonts w:ascii="Roboto" w:hAnsi="Roboto" w:cstheme="majorHAnsi"/>
        </w:rPr>
      </w:pPr>
      <w:r w:rsidRPr="003B54CF">
        <w:rPr>
          <w:rFonts w:ascii="Roboto" w:hAnsi="Roboto" w:cstheme="majorHAnsi"/>
        </w:rPr>
        <w:t>Suitable aisle and accessibility provision</w:t>
      </w:r>
    </w:p>
    <w:p w14:paraId="5E2AB4FA" w14:textId="77777777" w:rsidR="003B54CF" w:rsidRPr="003B54CF" w:rsidRDefault="003B54CF" w:rsidP="003B54CF">
      <w:pPr>
        <w:pStyle w:val="ListParagraph"/>
        <w:numPr>
          <w:ilvl w:val="0"/>
          <w:numId w:val="54"/>
        </w:numPr>
        <w:spacing w:before="0" w:after="160" w:line="278" w:lineRule="auto"/>
        <w:rPr>
          <w:rFonts w:ascii="Roboto" w:hAnsi="Roboto" w:cstheme="majorHAnsi"/>
        </w:rPr>
      </w:pPr>
      <w:r w:rsidRPr="003B54CF">
        <w:rPr>
          <w:rFonts w:ascii="Roboto" w:hAnsi="Roboto" w:cstheme="majorHAnsi"/>
        </w:rPr>
        <w:t>High-quality, durable and flame-retardant upholstery</w:t>
      </w:r>
    </w:p>
    <w:p w14:paraId="276DC273" w14:textId="77777777" w:rsidR="003B54CF" w:rsidRPr="003B54CF" w:rsidRDefault="003B54CF" w:rsidP="003B54CF">
      <w:pPr>
        <w:pStyle w:val="ListParagraph"/>
        <w:numPr>
          <w:ilvl w:val="0"/>
          <w:numId w:val="54"/>
        </w:numPr>
        <w:spacing w:before="0" w:after="160" w:line="278" w:lineRule="auto"/>
        <w:rPr>
          <w:rFonts w:ascii="Roboto" w:hAnsi="Roboto" w:cstheme="majorHAnsi"/>
        </w:rPr>
      </w:pPr>
      <w:r w:rsidRPr="003B54CF">
        <w:rPr>
          <w:rFonts w:ascii="Roboto" w:hAnsi="Roboto" w:cstheme="majorHAnsi"/>
        </w:rPr>
        <w:t>Integrated safety rails</w:t>
      </w:r>
    </w:p>
    <w:p w14:paraId="38C97145" w14:textId="77777777" w:rsidR="003B54CF" w:rsidRPr="003B54CF" w:rsidRDefault="003B54CF" w:rsidP="003B54CF">
      <w:pPr>
        <w:pStyle w:val="ListParagraph"/>
        <w:numPr>
          <w:ilvl w:val="0"/>
          <w:numId w:val="54"/>
        </w:numPr>
        <w:spacing w:before="0" w:after="160" w:line="278" w:lineRule="auto"/>
        <w:rPr>
          <w:rFonts w:ascii="Roboto" w:hAnsi="Roboto" w:cstheme="majorHAnsi"/>
        </w:rPr>
      </w:pPr>
      <w:r w:rsidRPr="003B54CF">
        <w:rPr>
          <w:rFonts w:ascii="Roboto" w:hAnsi="Roboto" w:cstheme="majorHAnsi"/>
        </w:rPr>
        <w:t>A finish appropriate for a community auditorium</w:t>
      </w:r>
    </w:p>
    <w:p w14:paraId="230B4673" w14:textId="77777777" w:rsidR="003B54CF" w:rsidRDefault="003B54CF" w:rsidP="003B54CF">
      <w:pPr>
        <w:pStyle w:val="ListParagraph"/>
        <w:numPr>
          <w:ilvl w:val="0"/>
          <w:numId w:val="54"/>
        </w:numPr>
        <w:spacing w:before="0" w:after="160" w:line="278" w:lineRule="auto"/>
        <w:rPr>
          <w:rFonts w:ascii="Roboto" w:hAnsi="Roboto" w:cstheme="majorHAnsi"/>
        </w:rPr>
      </w:pPr>
      <w:r w:rsidRPr="003B54CF">
        <w:rPr>
          <w:rFonts w:ascii="Roboto" w:hAnsi="Roboto" w:cstheme="majorHAnsi"/>
        </w:rPr>
        <w:lastRenderedPageBreak/>
        <w:t>A system which can be fully retracted to allow the hall to be used as a multi-purpose community space.</w:t>
      </w:r>
    </w:p>
    <w:p w14:paraId="29091541" w14:textId="14BE2EC2" w:rsidR="00CC2C12" w:rsidRDefault="00CC2C12" w:rsidP="003B54CF">
      <w:pPr>
        <w:pStyle w:val="ListParagraph"/>
        <w:numPr>
          <w:ilvl w:val="0"/>
          <w:numId w:val="54"/>
        </w:numPr>
        <w:spacing w:before="0" w:after="160" w:line="278" w:lineRule="auto"/>
        <w:rPr>
          <w:rFonts w:ascii="Roboto" w:hAnsi="Roboto" w:cstheme="majorHAnsi"/>
        </w:rPr>
      </w:pPr>
      <w:r>
        <w:rPr>
          <w:rFonts w:ascii="Roboto" w:hAnsi="Roboto" w:cstheme="majorHAnsi"/>
        </w:rPr>
        <w:t>Option – set up an annual service contract</w:t>
      </w:r>
    </w:p>
    <w:p w14:paraId="5B2123E2" w14:textId="77777777" w:rsidR="002C4322" w:rsidRPr="003B54CF" w:rsidRDefault="002C4322" w:rsidP="002C4322">
      <w:pPr>
        <w:pStyle w:val="ListParagraph"/>
        <w:spacing w:before="0" w:after="160" w:line="278" w:lineRule="auto"/>
        <w:rPr>
          <w:rFonts w:ascii="Roboto" w:hAnsi="Roboto" w:cstheme="majorHAnsi"/>
        </w:rPr>
      </w:pPr>
    </w:p>
    <w:p w14:paraId="52923ADC" w14:textId="3B43A098" w:rsidR="00F64307" w:rsidRPr="002C4322" w:rsidRDefault="00F64307" w:rsidP="002C4322">
      <w:pPr>
        <w:pStyle w:val="ListParagraph"/>
        <w:numPr>
          <w:ilvl w:val="0"/>
          <w:numId w:val="54"/>
        </w:numPr>
        <w:spacing w:before="0" w:after="160" w:line="278" w:lineRule="auto"/>
        <w:rPr>
          <w:rFonts w:ascii="Roboto" w:hAnsi="Roboto" w:cstheme="majorHAnsi"/>
          <w:b/>
          <w:bCs/>
        </w:rPr>
      </w:pPr>
      <w:r w:rsidRPr="002C4322">
        <w:rPr>
          <w:rFonts w:ascii="Roboto" w:hAnsi="Roboto" w:cstheme="majorHAnsi"/>
          <w:b/>
          <w:bCs/>
        </w:rPr>
        <w:t>Compliance &amp; Standards</w:t>
      </w:r>
    </w:p>
    <w:p w14:paraId="4EE8FD63" w14:textId="77777777" w:rsidR="00F64307" w:rsidRPr="003B54CF" w:rsidRDefault="00F64307" w:rsidP="00F64307">
      <w:pPr>
        <w:spacing w:before="0" w:after="160" w:line="278" w:lineRule="auto"/>
        <w:rPr>
          <w:rFonts w:ascii="Roboto" w:hAnsi="Roboto" w:cstheme="majorHAnsi"/>
        </w:rPr>
      </w:pPr>
      <w:r w:rsidRPr="003B54CF">
        <w:rPr>
          <w:rFonts w:ascii="Roboto" w:hAnsi="Roboto" w:cstheme="majorHAnsi"/>
        </w:rPr>
        <w:t>All equipment and installation must comply with:</w:t>
      </w:r>
    </w:p>
    <w:p w14:paraId="5B4D9548" w14:textId="77777777" w:rsidR="00F64307" w:rsidRPr="003B54CF" w:rsidRDefault="00F64307" w:rsidP="00F64307">
      <w:pPr>
        <w:numPr>
          <w:ilvl w:val="0"/>
          <w:numId w:val="43"/>
        </w:numPr>
        <w:spacing w:before="0" w:after="160" w:line="278" w:lineRule="auto"/>
        <w:rPr>
          <w:rFonts w:ascii="Roboto" w:hAnsi="Roboto" w:cstheme="majorHAnsi"/>
        </w:rPr>
      </w:pPr>
      <w:r w:rsidRPr="003B54CF">
        <w:rPr>
          <w:rFonts w:ascii="Roboto" w:hAnsi="Roboto" w:cstheme="majorHAnsi"/>
        </w:rPr>
        <w:t>EU/Irish safety standards for electrical equipment.</w:t>
      </w:r>
    </w:p>
    <w:p w14:paraId="18562BC2" w14:textId="77777777" w:rsidR="00F64307" w:rsidRPr="003B54CF" w:rsidRDefault="00F64307" w:rsidP="00F64307">
      <w:pPr>
        <w:numPr>
          <w:ilvl w:val="0"/>
          <w:numId w:val="43"/>
        </w:numPr>
        <w:spacing w:before="0" w:after="160" w:line="278" w:lineRule="auto"/>
        <w:rPr>
          <w:rFonts w:ascii="Roboto" w:hAnsi="Roboto" w:cstheme="majorHAnsi"/>
        </w:rPr>
      </w:pPr>
      <w:r w:rsidRPr="003B54CF">
        <w:rPr>
          <w:rFonts w:ascii="Roboto" w:hAnsi="Roboto" w:cstheme="majorHAnsi"/>
        </w:rPr>
        <w:t>Fire safety regulations for public buildings.</w:t>
      </w:r>
    </w:p>
    <w:p w14:paraId="3CD96E18" w14:textId="77777777" w:rsidR="00F64307" w:rsidRPr="003B54CF" w:rsidRDefault="00F64307" w:rsidP="00F64307">
      <w:pPr>
        <w:numPr>
          <w:ilvl w:val="0"/>
          <w:numId w:val="43"/>
        </w:numPr>
        <w:spacing w:before="0" w:after="160" w:line="278" w:lineRule="auto"/>
        <w:rPr>
          <w:rFonts w:ascii="Roboto" w:hAnsi="Roboto" w:cstheme="majorHAnsi"/>
        </w:rPr>
      </w:pPr>
      <w:r w:rsidRPr="003B54CF">
        <w:rPr>
          <w:rFonts w:ascii="Roboto" w:hAnsi="Roboto" w:cstheme="majorHAnsi"/>
        </w:rPr>
        <w:t>Accessibility guidelines (Universal Design principles).</w:t>
      </w:r>
    </w:p>
    <w:p w14:paraId="6CD7BB63" w14:textId="77777777" w:rsidR="00670182" w:rsidRPr="001548CE" w:rsidRDefault="00654247" w:rsidP="00C55C87">
      <w:pPr>
        <w:pStyle w:val="Heading2"/>
        <w:jc w:val="both"/>
        <w:rPr>
          <w:rFonts w:ascii="Roboto" w:hAnsi="Roboto"/>
        </w:rPr>
      </w:pPr>
      <w:bookmarkStart w:id="20" w:name="_Toc239075506"/>
      <w:r w:rsidRPr="001548CE">
        <w:rPr>
          <w:rFonts w:ascii="Roboto" w:hAnsi="Roboto"/>
        </w:rPr>
        <w:t>3.3</w:t>
      </w:r>
      <w:r w:rsidRPr="001548CE">
        <w:rPr>
          <w:rFonts w:ascii="Roboto" w:hAnsi="Roboto"/>
        </w:rPr>
        <w:tab/>
      </w:r>
      <w:r w:rsidR="00BC4BCF" w:rsidRPr="001548CE">
        <w:rPr>
          <w:rFonts w:ascii="Roboto" w:hAnsi="Roboto"/>
        </w:rPr>
        <w:t>Indicative budget</w:t>
      </w:r>
      <w:bookmarkEnd w:id="20"/>
      <w:r w:rsidR="00670182" w:rsidRPr="001548CE">
        <w:rPr>
          <w:rFonts w:ascii="Roboto" w:hAnsi="Roboto"/>
        </w:rPr>
        <w:t xml:space="preserve"> </w:t>
      </w:r>
    </w:p>
    <w:p w14:paraId="0A6EE519" w14:textId="3E2CEDEF" w:rsidR="00E30D24" w:rsidRPr="00A30C04" w:rsidRDefault="00BC4BCF" w:rsidP="003644E1">
      <w:pPr>
        <w:spacing w:before="0" w:after="0" w:line="240" w:lineRule="auto"/>
        <w:jc w:val="both"/>
        <w:rPr>
          <w:rFonts w:ascii="Roboto" w:hAnsi="Roboto" w:cs="Arial"/>
          <w:lang w:val="en-IE"/>
        </w:rPr>
      </w:pPr>
      <w:r w:rsidRPr="008645E7">
        <w:rPr>
          <w:rFonts w:ascii="Roboto" w:hAnsi="Roboto" w:cs="Arial"/>
        </w:rPr>
        <w:t xml:space="preserve">The indicative budget for the contract is </w:t>
      </w:r>
      <w:r w:rsidR="004F259F" w:rsidRPr="008645E7">
        <w:rPr>
          <w:rFonts w:ascii="Roboto" w:hAnsi="Roboto" w:cs="Arial"/>
        </w:rPr>
        <w:t>€</w:t>
      </w:r>
      <w:r w:rsidR="00A07487">
        <w:rPr>
          <w:rFonts w:ascii="Roboto" w:hAnsi="Roboto" w:cs="Arial"/>
        </w:rPr>
        <w:t>80</w:t>
      </w:r>
      <w:r w:rsidR="00A30C04" w:rsidRPr="008645E7">
        <w:rPr>
          <w:rFonts w:ascii="Roboto" w:hAnsi="Roboto" w:cs="Arial"/>
        </w:rPr>
        <w:t xml:space="preserve">,000, </w:t>
      </w:r>
      <w:r w:rsidR="00A07487">
        <w:rPr>
          <w:rFonts w:ascii="Roboto" w:hAnsi="Roboto" w:cs="Arial"/>
        </w:rPr>
        <w:t>eighty</w:t>
      </w:r>
      <w:r w:rsidR="00A30C04" w:rsidRPr="008645E7">
        <w:rPr>
          <w:rFonts w:ascii="Roboto" w:hAnsi="Roboto" w:cs="Arial"/>
        </w:rPr>
        <w:t xml:space="preserve"> </w:t>
      </w:r>
      <w:r w:rsidR="003644E1" w:rsidRPr="008645E7">
        <w:rPr>
          <w:rFonts w:ascii="Roboto" w:hAnsi="Roboto" w:cs="Arial"/>
        </w:rPr>
        <w:t xml:space="preserve">thousand Euro </w:t>
      </w:r>
      <w:r w:rsidR="004F259F" w:rsidRPr="008645E7">
        <w:rPr>
          <w:rFonts w:ascii="Roboto" w:hAnsi="Roboto" w:cs="Arial"/>
        </w:rPr>
        <w:t>inclusive of VAT</w:t>
      </w:r>
      <w:r w:rsidR="00544AA4" w:rsidRPr="008645E7">
        <w:rPr>
          <w:rFonts w:ascii="Roboto" w:hAnsi="Roboto" w:cs="Arial"/>
        </w:rPr>
        <w:t>.</w:t>
      </w:r>
    </w:p>
    <w:p w14:paraId="0D3B22D2" w14:textId="77777777" w:rsidR="00711069" w:rsidRPr="003644E1" w:rsidRDefault="00711069" w:rsidP="003644E1">
      <w:pPr>
        <w:spacing w:before="0" w:after="0" w:line="240" w:lineRule="auto"/>
        <w:jc w:val="both"/>
        <w:rPr>
          <w:rFonts w:ascii="Roboto" w:hAnsi="Roboto" w:cs="Arial"/>
        </w:rPr>
      </w:pPr>
    </w:p>
    <w:p w14:paraId="7D7D6FFE" w14:textId="0F39B6AB" w:rsidR="003906FD" w:rsidRPr="001548CE" w:rsidRDefault="00CB6D8F" w:rsidP="00C55C87">
      <w:pPr>
        <w:jc w:val="both"/>
        <w:rPr>
          <w:rFonts w:ascii="Roboto" w:hAnsi="Roboto" w:cs="Arial"/>
          <w:color w:val="FF0000"/>
        </w:rPr>
      </w:pPr>
      <w:r w:rsidRPr="001548CE">
        <w:rPr>
          <w:rFonts w:ascii="Roboto" w:hAnsi="Roboto" w:cs="Arial"/>
          <w:color w:val="FF0000"/>
        </w:rPr>
        <w:t>Note: - Notwithstanding the above, should any additional services be required during the Contract and/or a Contract extension be required, they will be subject to approval and (where applicable) additional funding becoming available. Tenderers are advised that this is not guaranteed</w:t>
      </w:r>
      <w:r w:rsidR="008645E7">
        <w:rPr>
          <w:rFonts w:ascii="Roboto" w:hAnsi="Roboto" w:cs="Arial"/>
          <w:color w:val="FF0000"/>
        </w:rPr>
        <w:t>.</w:t>
      </w:r>
    </w:p>
    <w:p w14:paraId="4105997C" w14:textId="77777777" w:rsidR="00DF7DE2" w:rsidRPr="001548CE" w:rsidRDefault="00DF7DE2" w:rsidP="00DF7DE2">
      <w:pPr>
        <w:pStyle w:val="Heading2"/>
        <w:rPr>
          <w:rFonts w:ascii="Roboto" w:hAnsi="Roboto"/>
        </w:rPr>
      </w:pPr>
      <w:bookmarkStart w:id="21" w:name="_Toc239075507"/>
      <w:r w:rsidRPr="001548CE">
        <w:rPr>
          <w:rFonts w:ascii="Roboto" w:hAnsi="Roboto"/>
        </w:rPr>
        <w:t>3.4</w:t>
      </w:r>
      <w:r w:rsidRPr="001548CE">
        <w:rPr>
          <w:rFonts w:ascii="Roboto" w:hAnsi="Roboto"/>
        </w:rPr>
        <w:tab/>
        <w:t>Contract Management</w:t>
      </w:r>
      <w:bookmarkEnd w:id="21"/>
    </w:p>
    <w:p w14:paraId="70E7D059" w14:textId="77777777" w:rsidR="00AD48E7" w:rsidRPr="001548CE" w:rsidRDefault="00AD48E7" w:rsidP="00AD48E7">
      <w:pPr>
        <w:jc w:val="both"/>
        <w:rPr>
          <w:rFonts w:ascii="Roboto" w:hAnsi="Roboto" w:cs="Arial"/>
        </w:rPr>
      </w:pPr>
      <w:r w:rsidRPr="001548CE">
        <w:rPr>
          <w:rFonts w:ascii="Roboto" w:hAnsi="Roboto" w:cs="Arial"/>
        </w:rPr>
        <w:t>The Contracting Authority requires tenderers to nominate a dedicated contract manager who will act as the main point of contact for the duration of the contract.  This person shall have the authority to deal with all matters in relation to contracts and be responsible for the satisfactory delivery of the supplies/services required.  The duties of the contract manager will include the following:</w:t>
      </w:r>
    </w:p>
    <w:p w14:paraId="69B02D5E" w14:textId="77777777" w:rsidR="00AD48E7" w:rsidRPr="001548CE" w:rsidRDefault="00AD48E7" w:rsidP="00AD48E7">
      <w:pPr>
        <w:jc w:val="both"/>
        <w:rPr>
          <w:rFonts w:ascii="Roboto" w:hAnsi="Roboto" w:cs="Arial"/>
        </w:rPr>
      </w:pPr>
      <w:r w:rsidRPr="001548CE">
        <w:rPr>
          <w:rFonts w:ascii="Roboto" w:hAnsi="Roboto" w:cs="Arial"/>
        </w:rPr>
        <w:t>•</w:t>
      </w:r>
      <w:r w:rsidRPr="001548CE">
        <w:rPr>
          <w:rFonts w:ascii="Roboto" w:hAnsi="Roboto" w:cs="Arial"/>
        </w:rPr>
        <w:tab/>
        <w:t>Overall responsibility for a good working relationship with the Contracting Authority;</w:t>
      </w:r>
    </w:p>
    <w:p w14:paraId="6C9486FD" w14:textId="77777777" w:rsidR="00AD48E7" w:rsidRPr="001548CE" w:rsidRDefault="00AD48E7" w:rsidP="00AD48E7">
      <w:pPr>
        <w:jc w:val="both"/>
        <w:rPr>
          <w:rFonts w:ascii="Roboto" w:hAnsi="Roboto" w:cs="Arial"/>
        </w:rPr>
      </w:pPr>
      <w:r w:rsidRPr="001548CE">
        <w:rPr>
          <w:rFonts w:ascii="Roboto" w:hAnsi="Roboto" w:cs="Arial"/>
        </w:rPr>
        <w:t>•</w:t>
      </w:r>
      <w:r w:rsidRPr="001548CE">
        <w:rPr>
          <w:rFonts w:ascii="Roboto" w:hAnsi="Roboto" w:cs="Arial"/>
        </w:rPr>
        <w:tab/>
        <w:t xml:space="preserve">Provide regular reports on performance as agreed with the Contracting Authority; </w:t>
      </w:r>
    </w:p>
    <w:p w14:paraId="66C78329" w14:textId="77777777" w:rsidR="00AD48E7" w:rsidRPr="001548CE" w:rsidRDefault="00AD48E7" w:rsidP="00AD48E7">
      <w:pPr>
        <w:jc w:val="both"/>
        <w:rPr>
          <w:rFonts w:ascii="Roboto" w:hAnsi="Roboto" w:cs="Arial"/>
        </w:rPr>
      </w:pPr>
      <w:r w:rsidRPr="001548CE">
        <w:rPr>
          <w:rFonts w:ascii="Roboto" w:hAnsi="Roboto" w:cs="Arial"/>
        </w:rPr>
        <w:t>•</w:t>
      </w:r>
      <w:r w:rsidRPr="001548CE">
        <w:rPr>
          <w:rFonts w:ascii="Roboto" w:hAnsi="Roboto" w:cs="Arial"/>
        </w:rPr>
        <w:tab/>
        <w:t>Meet as and when required to review and examine performance;</w:t>
      </w:r>
    </w:p>
    <w:p w14:paraId="5EDB1DDB" w14:textId="77777777" w:rsidR="00AD48E7" w:rsidRPr="001548CE" w:rsidRDefault="00AD48E7" w:rsidP="00AD48E7">
      <w:pPr>
        <w:jc w:val="both"/>
        <w:rPr>
          <w:rFonts w:ascii="Roboto" w:hAnsi="Roboto" w:cs="Arial"/>
        </w:rPr>
      </w:pPr>
      <w:r w:rsidRPr="001548CE">
        <w:rPr>
          <w:rFonts w:ascii="Roboto" w:hAnsi="Roboto" w:cs="Arial"/>
        </w:rPr>
        <w:t>•</w:t>
      </w:r>
      <w:r w:rsidRPr="001548CE">
        <w:rPr>
          <w:rFonts w:ascii="Roboto" w:hAnsi="Roboto" w:cs="Arial"/>
        </w:rPr>
        <w:tab/>
        <w:t xml:space="preserve">Deal with disputes, complaints or concerns that cannot be adequately resolved;   </w:t>
      </w:r>
    </w:p>
    <w:p w14:paraId="3C2FE4D1" w14:textId="77777777" w:rsidR="00AD48E7" w:rsidRPr="001548CE" w:rsidRDefault="00AD48E7" w:rsidP="00142216">
      <w:pPr>
        <w:ind w:left="720" w:hanging="720"/>
        <w:jc w:val="both"/>
        <w:rPr>
          <w:rFonts w:ascii="Roboto" w:hAnsi="Roboto" w:cs="Arial"/>
        </w:rPr>
      </w:pPr>
      <w:r w:rsidRPr="001548CE">
        <w:rPr>
          <w:rFonts w:ascii="Roboto" w:hAnsi="Roboto" w:cs="Arial"/>
        </w:rPr>
        <w:t>•</w:t>
      </w:r>
      <w:r w:rsidRPr="001548CE">
        <w:rPr>
          <w:rFonts w:ascii="Roboto" w:hAnsi="Roboto" w:cs="Arial"/>
        </w:rPr>
        <w:tab/>
        <w:t>Proactively discuss with the Contracting Authority ways of improving efficiency regarding service delivery in general and providing suggestions for improvement and cost savings.</w:t>
      </w:r>
    </w:p>
    <w:p w14:paraId="557703E1" w14:textId="77777777" w:rsidR="00DF7DE2" w:rsidRPr="001548CE" w:rsidRDefault="00AD48E7" w:rsidP="00AD48E7">
      <w:pPr>
        <w:jc w:val="both"/>
        <w:rPr>
          <w:rFonts w:ascii="Roboto" w:hAnsi="Roboto" w:cs="Arial"/>
        </w:rPr>
      </w:pPr>
      <w:r w:rsidRPr="001548CE">
        <w:rPr>
          <w:rFonts w:ascii="Roboto" w:hAnsi="Roboto" w:cs="Arial"/>
        </w:rPr>
        <w:t xml:space="preserve">NOTE: Tenderers will note that contract management activities will be non-billable.   </w:t>
      </w:r>
    </w:p>
    <w:p w14:paraId="2F3F5824" w14:textId="77777777" w:rsidR="003906FD" w:rsidRPr="001548CE" w:rsidRDefault="003906FD" w:rsidP="00AD48E7">
      <w:pPr>
        <w:jc w:val="both"/>
        <w:rPr>
          <w:rFonts w:ascii="Roboto" w:hAnsi="Roboto" w:cs="Arial"/>
        </w:rPr>
      </w:pPr>
    </w:p>
    <w:p w14:paraId="36889637" w14:textId="77777777" w:rsidR="00E30D24" w:rsidRPr="001548CE" w:rsidRDefault="00E30D24" w:rsidP="00C55C87">
      <w:pPr>
        <w:pStyle w:val="Heading2"/>
        <w:jc w:val="both"/>
        <w:rPr>
          <w:rFonts w:ascii="Roboto" w:hAnsi="Roboto"/>
        </w:rPr>
      </w:pPr>
      <w:bookmarkStart w:id="22" w:name="_Toc239075508"/>
      <w:bookmarkStart w:id="23" w:name="_Toc490402532"/>
      <w:r w:rsidRPr="001548CE">
        <w:rPr>
          <w:rFonts w:ascii="Roboto" w:hAnsi="Roboto"/>
        </w:rPr>
        <w:t>3.</w:t>
      </w:r>
      <w:r w:rsidR="00DF7DE2" w:rsidRPr="001548CE">
        <w:rPr>
          <w:rFonts w:ascii="Roboto" w:hAnsi="Roboto"/>
        </w:rPr>
        <w:t>5</w:t>
      </w:r>
      <w:r w:rsidRPr="001548CE">
        <w:rPr>
          <w:rFonts w:ascii="Roboto" w:hAnsi="Roboto"/>
        </w:rPr>
        <w:tab/>
        <w:t>Compliance with the Terms and Conditions</w:t>
      </w:r>
      <w:bookmarkEnd w:id="22"/>
      <w:r w:rsidRPr="001548CE">
        <w:rPr>
          <w:rFonts w:ascii="Roboto" w:hAnsi="Roboto"/>
        </w:rPr>
        <w:t xml:space="preserve"> </w:t>
      </w:r>
      <w:bookmarkEnd w:id="23"/>
    </w:p>
    <w:p w14:paraId="77797EF9" w14:textId="5532AD55" w:rsidR="00670182" w:rsidRPr="001548CE" w:rsidRDefault="00BC4BCF" w:rsidP="00C55C87">
      <w:pPr>
        <w:jc w:val="both"/>
        <w:rPr>
          <w:rFonts w:ascii="Roboto" w:hAnsi="Roboto" w:cs="Arial"/>
          <w:color w:val="FF0000"/>
        </w:rPr>
      </w:pPr>
      <w:proofErr w:type="gramStart"/>
      <w:r w:rsidRPr="001548CE">
        <w:rPr>
          <w:rFonts w:ascii="Roboto" w:hAnsi="Roboto" w:cs="Arial"/>
        </w:rPr>
        <w:lastRenderedPageBreak/>
        <w:t>Award</w:t>
      </w:r>
      <w:proofErr w:type="gramEnd"/>
      <w:r w:rsidRPr="001548CE">
        <w:rPr>
          <w:rFonts w:ascii="Roboto" w:hAnsi="Roboto" w:cs="Arial"/>
        </w:rPr>
        <w:t xml:space="preserve"> of contract will be subject </w:t>
      </w:r>
      <w:r w:rsidR="00C24F04" w:rsidRPr="001548CE">
        <w:rPr>
          <w:rFonts w:ascii="Roboto" w:hAnsi="Roboto" w:cs="Arial"/>
        </w:rPr>
        <w:t>to</w:t>
      </w:r>
      <w:r w:rsidRPr="001548CE">
        <w:rPr>
          <w:rFonts w:ascii="Roboto" w:hAnsi="Roboto" w:cs="Arial"/>
        </w:rPr>
        <w:t xml:space="preserve"> the successful tenderer agreeing to the Contract Terms and Conditions </w:t>
      </w:r>
      <w:proofErr w:type="gramStart"/>
      <w:r w:rsidR="00544AA4" w:rsidRPr="001548CE">
        <w:rPr>
          <w:rFonts w:ascii="Roboto" w:hAnsi="Roboto" w:cs="Arial"/>
        </w:rPr>
        <w:t>similar to</w:t>
      </w:r>
      <w:proofErr w:type="gramEnd"/>
      <w:r w:rsidR="00544AA4" w:rsidRPr="001548CE">
        <w:rPr>
          <w:rFonts w:ascii="Roboto" w:hAnsi="Roboto" w:cs="Arial"/>
        </w:rPr>
        <w:t xml:space="preserve"> </w:t>
      </w:r>
      <w:r w:rsidRPr="001548CE">
        <w:rPr>
          <w:rFonts w:ascii="Roboto" w:hAnsi="Roboto" w:cs="Arial"/>
        </w:rPr>
        <w:t>Appendix</w:t>
      </w:r>
      <w:r w:rsidRPr="001548CE">
        <w:rPr>
          <w:rFonts w:ascii="Roboto" w:hAnsi="Roboto" w:cs="Arial"/>
          <w:color w:val="FF0000"/>
        </w:rPr>
        <w:t xml:space="preserve"> </w:t>
      </w:r>
      <w:r w:rsidR="00544AA4" w:rsidRPr="001548CE">
        <w:rPr>
          <w:rFonts w:ascii="Roboto" w:hAnsi="Roboto" w:cs="Arial"/>
          <w:color w:val="000000" w:themeColor="text1"/>
        </w:rPr>
        <w:t>III,</w:t>
      </w:r>
      <w:r w:rsidR="00544AA4" w:rsidRPr="001548CE">
        <w:rPr>
          <w:rFonts w:ascii="Roboto" w:hAnsi="Roboto" w:cs="Arial"/>
          <w:color w:val="FF0000"/>
        </w:rPr>
        <w:t xml:space="preserve"> </w:t>
      </w:r>
      <w:r w:rsidR="00544AA4" w:rsidRPr="001548CE">
        <w:rPr>
          <w:rFonts w:ascii="Roboto" w:hAnsi="Roboto" w:cs="Arial"/>
          <w:i/>
          <w:iCs/>
          <w:color w:val="000000" w:themeColor="text1"/>
        </w:rPr>
        <w:t>Sample Contract with Service Provider</w:t>
      </w:r>
      <w:r w:rsidR="00544AA4" w:rsidRPr="001548CE">
        <w:rPr>
          <w:rFonts w:ascii="Roboto" w:hAnsi="Roboto" w:cs="Arial"/>
          <w:color w:val="FF0000"/>
        </w:rPr>
        <w:t>.</w:t>
      </w:r>
    </w:p>
    <w:p w14:paraId="3526F548" w14:textId="77777777" w:rsidR="003906FD" w:rsidRPr="001548CE" w:rsidRDefault="003906FD" w:rsidP="00C55C87">
      <w:pPr>
        <w:jc w:val="both"/>
        <w:rPr>
          <w:rFonts w:ascii="Roboto" w:hAnsi="Roboto" w:cs="Arial"/>
          <w:color w:val="000000" w:themeColor="text1"/>
        </w:rPr>
      </w:pPr>
    </w:p>
    <w:p w14:paraId="251AE8DF" w14:textId="77777777" w:rsidR="00670182" w:rsidRPr="001548CE" w:rsidRDefault="00E30D24" w:rsidP="00C55C87">
      <w:pPr>
        <w:pStyle w:val="Heading2"/>
        <w:jc w:val="both"/>
        <w:rPr>
          <w:rFonts w:ascii="Roboto" w:hAnsi="Roboto"/>
        </w:rPr>
      </w:pPr>
      <w:bookmarkStart w:id="24" w:name="_Toc239075509"/>
      <w:r w:rsidRPr="001548CE">
        <w:rPr>
          <w:rFonts w:ascii="Roboto" w:hAnsi="Roboto"/>
        </w:rPr>
        <w:t>3.</w:t>
      </w:r>
      <w:r w:rsidR="00DF7DE2" w:rsidRPr="001548CE">
        <w:rPr>
          <w:rFonts w:ascii="Roboto" w:hAnsi="Roboto"/>
        </w:rPr>
        <w:t>6</w:t>
      </w:r>
      <w:r w:rsidR="00A503E8" w:rsidRPr="001548CE">
        <w:rPr>
          <w:rFonts w:ascii="Roboto" w:hAnsi="Roboto"/>
        </w:rPr>
        <w:tab/>
      </w:r>
      <w:r w:rsidR="00670182" w:rsidRPr="001548CE">
        <w:rPr>
          <w:rFonts w:ascii="Roboto" w:hAnsi="Roboto"/>
        </w:rPr>
        <w:t>Award to Runner Up</w:t>
      </w:r>
      <w:bookmarkEnd w:id="24"/>
      <w:r w:rsidR="00670182" w:rsidRPr="001548CE">
        <w:rPr>
          <w:rFonts w:ascii="Roboto" w:hAnsi="Roboto"/>
        </w:rPr>
        <w:t xml:space="preserve"> </w:t>
      </w:r>
    </w:p>
    <w:p w14:paraId="1E3ABAB9" w14:textId="77777777" w:rsidR="00670182" w:rsidRPr="001548CE" w:rsidRDefault="00670182" w:rsidP="00C55C87">
      <w:pPr>
        <w:jc w:val="both"/>
        <w:rPr>
          <w:rFonts w:ascii="Roboto" w:hAnsi="Roboto" w:cs="Arial"/>
        </w:rPr>
      </w:pPr>
      <w:r w:rsidRPr="001548CE">
        <w:rPr>
          <w:rFonts w:ascii="Roboto" w:hAnsi="Roboto" w:cs="Arial"/>
        </w:rPr>
        <w:t xml:space="preserve">If for any </w:t>
      </w:r>
      <w:r w:rsidR="00A503E8" w:rsidRPr="001548CE">
        <w:rPr>
          <w:rFonts w:ascii="Roboto" w:hAnsi="Roboto" w:cs="Arial"/>
        </w:rPr>
        <w:t>reason,</w:t>
      </w:r>
      <w:r w:rsidRPr="001548CE">
        <w:rPr>
          <w:rFonts w:ascii="Roboto" w:hAnsi="Roboto" w:cs="Arial"/>
        </w:rPr>
        <w:t xml:space="preserve"> it is not possible to award the contract to the designated successful tenderer emerging from this competitive process</w:t>
      </w:r>
      <w:r w:rsidR="00B3155A" w:rsidRPr="001548CE">
        <w:rPr>
          <w:rFonts w:ascii="Roboto" w:hAnsi="Roboto" w:cs="Arial"/>
        </w:rPr>
        <w:t xml:space="preserve">, or if having awarded a contract, the successful tenderer fails to deliver the contract in accordance with the terms and conditions, </w:t>
      </w:r>
      <w:r w:rsidRPr="001548CE">
        <w:rPr>
          <w:rFonts w:ascii="Roboto" w:hAnsi="Roboto" w:cs="Arial"/>
        </w:rPr>
        <w:t xml:space="preserve">the Contracting Authority reserves the right to </w:t>
      </w:r>
      <w:r w:rsidR="00B3155A" w:rsidRPr="001548CE">
        <w:rPr>
          <w:rFonts w:ascii="Roboto" w:hAnsi="Roboto" w:cs="Arial"/>
        </w:rPr>
        <w:t xml:space="preserve">award the contract to the </w:t>
      </w:r>
      <w:r w:rsidRPr="001548CE">
        <w:rPr>
          <w:rFonts w:ascii="Roboto" w:hAnsi="Roboto" w:cs="Arial"/>
        </w:rPr>
        <w:t xml:space="preserve">next highest scoring tenderer </w:t>
      </w:r>
      <w:r w:rsidR="00E30D24" w:rsidRPr="001548CE">
        <w:rPr>
          <w:rFonts w:ascii="Roboto" w:hAnsi="Roboto" w:cs="Arial"/>
        </w:rPr>
        <w:t>based on</w:t>
      </w:r>
      <w:r w:rsidRPr="001548CE">
        <w:rPr>
          <w:rFonts w:ascii="Roboto" w:hAnsi="Roboto" w:cs="Arial"/>
        </w:rPr>
        <w:t xml:space="preserve"> the terms advertised at any time during the tender validity period. This shall be without prejudice to the right of the Contracting Authority to cancel this competitive process and/or initiate a new contract award procedure at its sole discretion.</w:t>
      </w:r>
    </w:p>
    <w:p w14:paraId="44EAFD9C" w14:textId="1430757E" w:rsidR="005A6105" w:rsidRPr="001548CE" w:rsidRDefault="005A6105" w:rsidP="00C55C87">
      <w:pPr>
        <w:spacing w:before="0" w:after="160" w:line="259" w:lineRule="auto"/>
        <w:jc w:val="both"/>
        <w:rPr>
          <w:rFonts w:ascii="Roboto" w:hAnsi="Roboto" w:cs="Arial"/>
          <w:b/>
          <w:color w:val="FFFFFF" w:themeColor="background1"/>
          <w:sz w:val="24"/>
        </w:rPr>
      </w:pPr>
    </w:p>
    <w:p w14:paraId="11920BAA" w14:textId="77777777" w:rsidR="00670182" w:rsidRPr="001548CE" w:rsidRDefault="000D64FD" w:rsidP="00C55C87">
      <w:pPr>
        <w:pStyle w:val="Heading1"/>
        <w:rPr>
          <w:rFonts w:ascii="Roboto" w:hAnsi="Roboto"/>
        </w:rPr>
      </w:pPr>
      <w:bookmarkStart w:id="25" w:name="_Toc239075510"/>
      <w:r w:rsidRPr="001548CE">
        <w:rPr>
          <w:rFonts w:ascii="Roboto" w:hAnsi="Roboto"/>
        </w:rPr>
        <w:t>4.</w:t>
      </w:r>
      <w:r w:rsidRPr="001548CE">
        <w:rPr>
          <w:rFonts w:ascii="Roboto" w:hAnsi="Roboto"/>
        </w:rPr>
        <w:tab/>
      </w:r>
      <w:r w:rsidR="00DD2D7F" w:rsidRPr="001548CE">
        <w:rPr>
          <w:rFonts w:ascii="Roboto" w:hAnsi="Roboto"/>
        </w:rPr>
        <w:t>SELECTION</w:t>
      </w:r>
      <w:r w:rsidRPr="001548CE">
        <w:rPr>
          <w:rFonts w:ascii="Roboto" w:hAnsi="Roboto"/>
        </w:rPr>
        <w:t xml:space="preserve"> CRITERIA</w:t>
      </w:r>
      <w:bookmarkEnd w:id="25"/>
    </w:p>
    <w:p w14:paraId="3E23FA46" w14:textId="77777777" w:rsidR="007C3D4A" w:rsidRPr="001548CE" w:rsidRDefault="007C3D4A" w:rsidP="00C55C87">
      <w:pPr>
        <w:jc w:val="both"/>
        <w:rPr>
          <w:rFonts w:ascii="Roboto" w:hAnsi="Roboto" w:cs="Arial"/>
        </w:rPr>
      </w:pPr>
      <w:r w:rsidRPr="001548CE">
        <w:rPr>
          <w:rFonts w:ascii="Roboto" w:hAnsi="Roboto" w:cs="Arial"/>
        </w:rPr>
        <w:t xml:space="preserve">The Contracting Authority is using the </w:t>
      </w:r>
      <w:r w:rsidRPr="001548CE">
        <w:rPr>
          <w:rFonts w:ascii="Roboto" w:hAnsi="Roboto" w:cs="Arial"/>
          <w:b/>
        </w:rPr>
        <w:t>open</w:t>
      </w:r>
      <w:r w:rsidRPr="001548CE">
        <w:rPr>
          <w:rFonts w:ascii="Roboto" w:hAnsi="Roboto" w:cs="Arial"/>
        </w:rPr>
        <w:t xml:space="preserve"> procedure for the award of this </w:t>
      </w:r>
      <w:r w:rsidR="00B3155A" w:rsidRPr="001548CE">
        <w:rPr>
          <w:rFonts w:ascii="Roboto" w:hAnsi="Roboto" w:cs="Arial"/>
        </w:rPr>
        <w:t>contract</w:t>
      </w:r>
      <w:r w:rsidRPr="001548CE">
        <w:rPr>
          <w:rFonts w:ascii="Roboto" w:hAnsi="Roboto" w:cs="Arial"/>
        </w:rPr>
        <w:t xml:space="preserve">, therefore, while all interested parties may submit a tender, only those demonstrating that they have the required level of financial and technical capacity will have their tender considered. </w:t>
      </w:r>
      <w:proofErr w:type="gramStart"/>
      <w:r w:rsidRPr="001548CE">
        <w:rPr>
          <w:rFonts w:ascii="Roboto" w:hAnsi="Roboto" w:cs="Arial"/>
        </w:rPr>
        <w:t xml:space="preserve">In </w:t>
      </w:r>
      <w:r w:rsidR="00142216" w:rsidRPr="001548CE">
        <w:rPr>
          <w:rFonts w:ascii="Roboto" w:hAnsi="Roboto" w:cs="Arial"/>
        </w:rPr>
        <w:t>order to</w:t>
      </w:r>
      <w:proofErr w:type="gramEnd"/>
      <w:r w:rsidR="00142216" w:rsidRPr="001548CE">
        <w:rPr>
          <w:rFonts w:ascii="Roboto" w:hAnsi="Roboto" w:cs="Arial"/>
        </w:rPr>
        <w:t xml:space="preserve"> demonstrate a tenderer’s</w:t>
      </w:r>
      <w:r w:rsidRPr="001548CE">
        <w:rPr>
          <w:rFonts w:ascii="Roboto" w:hAnsi="Roboto" w:cs="Arial"/>
        </w:rPr>
        <w:t xml:space="preserve"> qualifications, tenderers are required to provide the information set out below in the Tender Response Document (TRD)</w:t>
      </w:r>
      <w:r w:rsidR="00BA0278" w:rsidRPr="001548CE">
        <w:rPr>
          <w:rFonts w:ascii="Roboto" w:hAnsi="Roboto" w:cs="Arial"/>
        </w:rPr>
        <w:t xml:space="preserve"> which is based on a self-declaration model, however tenderers are required to provide the minimum information required. </w:t>
      </w:r>
      <w:r w:rsidRPr="001548CE">
        <w:rPr>
          <w:rFonts w:ascii="Roboto" w:hAnsi="Roboto" w:cs="Arial"/>
        </w:rPr>
        <w:t xml:space="preserve"> </w:t>
      </w:r>
    </w:p>
    <w:p w14:paraId="52515A15" w14:textId="77777777" w:rsidR="003906FD" w:rsidRPr="001548CE" w:rsidRDefault="003906FD" w:rsidP="00C55C87">
      <w:pPr>
        <w:jc w:val="both"/>
        <w:rPr>
          <w:rFonts w:ascii="Roboto" w:hAnsi="Roboto" w:cs="Arial"/>
        </w:rPr>
      </w:pPr>
    </w:p>
    <w:p w14:paraId="2B0C04F7" w14:textId="77777777" w:rsidR="00170B96" w:rsidRPr="001548CE" w:rsidRDefault="00170B96" w:rsidP="00C55C87">
      <w:pPr>
        <w:pStyle w:val="Heading2"/>
        <w:jc w:val="both"/>
        <w:rPr>
          <w:rFonts w:ascii="Roboto" w:hAnsi="Roboto"/>
        </w:rPr>
      </w:pPr>
      <w:bookmarkStart w:id="26" w:name="_Toc239075511"/>
      <w:r w:rsidRPr="001548CE">
        <w:rPr>
          <w:rFonts w:ascii="Roboto" w:hAnsi="Roboto"/>
        </w:rPr>
        <w:t>4.1</w:t>
      </w:r>
      <w:r w:rsidRPr="001548CE">
        <w:rPr>
          <w:rFonts w:ascii="Roboto" w:hAnsi="Roboto"/>
        </w:rPr>
        <w:tab/>
      </w:r>
      <w:r w:rsidR="00BA0278" w:rsidRPr="001548CE">
        <w:rPr>
          <w:rFonts w:ascii="Roboto" w:hAnsi="Roboto"/>
        </w:rPr>
        <w:t xml:space="preserve"> </w:t>
      </w:r>
      <w:r w:rsidRPr="001548CE">
        <w:rPr>
          <w:rFonts w:ascii="Roboto" w:hAnsi="Roboto"/>
        </w:rPr>
        <w:t>Relying on the Standing of Other Entities</w:t>
      </w:r>
      <w:bookmarkEnd w:id="26"/>
    </w:p>
    <w:p w14:paraId="3DA4204C" w14:textId="77777777" w:rsidR="00E30D24" w:rsidRPr="001548CE" w:rsidRDefault="00E30D24" w:rsidP="00C55C87">
      <w:pPr>
        <w:jc w:val="both"/>
        <w:rPr>
          <w:rFonts w:ascii="Roboto" w:hAnsi="Roboto" w:cs="Arial"/>
        </w:rPr>
      </w:pPr>
      <w:r w:rsidRPr="001548CE">
        <w:rPr>
          <w:rFonts w:ascii="Roboto" w:hAnsi="Roboto" w:cs="Arial"/>
        </w:rPr>
        <w:t xml:space="preserve">SMEs are encouraged to explore the possibilities of forming relationships with other SMEs or with larger enterprises to meet the financial, economic or technical capacity requirements of the competition, if required. </w:t>
      </w:r>
    </w:p>
    <w:p w14:paraId="33CF7B8B" w14:textId="77777777" w:rsidR="00E30D24" w:rsidRPr="001548CE" w:rsidRDefault="00E30D24" w:rsidP="00C55C87">
      <w:pPr>
        <w:jc w:val="both"/>
        <w:rPr>
          <w:rFonts w:ascii="Roboto" w:hAnsi="Roboto" w:cs="Arial"/>
        </w:rPr>
      </w:pPr>
      <w:r w:rsidRPr="001548CE">
        <w:rPr>
          <w:rFonts w:ascii="Roboto" w:hAnsi="Roboto" w:cs="Arial"/>
        </w:rPr>
        <w:t xml:space="preserve">Tenderers are reminded that they may rely on the resources of other entities to establish the requirements on condition that they can prove to the satisfaction of </w:t>
      </w:r>
      <w:r w:rsidR="00D706AB" w:rsidRPr="001548CE">
        <w:rPr>
          <w:rFonts w:ascii="Roboto" w:hAnsi="Roboto" w:cs="Arial"/>
        </w:rPr>
        <w:t>t</w:t>
      </w:r>
      <w:r w:rsidRPr="001548CE">
        <w:rPr>
          <w:rFonts w:ascii="Roboto" w:hAnsi="Roboto" w:cs="Arial"/>
        </w:rPr>
        <w:t>he Contracting Authority that they will have these resources at their disposal when necessary.</w:t>
      </w:r>
    </w:p>
    <w:p w14:paraId="4B94D5A5" w14:textId="0BFD6DB6" w:rsidR="00BA0278" w:rsidRPr="001548CE" w:rsidRDefault="00E30D24" w:rsidP="00432245">
      <w:pPr>
        <w:jc w:val="both"/>
        <w:rPr>
          <w:rFonts w:ascii="Roboto" w:hAnsi="Roboto" w:cs="Arial"/>
        </w:rPr>
      </w:pPr>
      <w:r w:rsidRPr="001548CE">
        <w:rPr>
          <w:rFonts w:ascii="Roboto" w:hAnsi="Roboto" w:cs="Arial"/>
        </w:rPr>
        <w:t>If the tender is from a consortium / joint venture Tenderers must ensure that all the relevant information is provided and where necessary, provide the information requested separately for each party. The consortium must appoint a single point of contact who will assume overall responsibility for delivery, and who is authorised to sign the contract on behalf of all consortia members. The Contracting Authority will not act as an arbitrator between members of consortia</w:t>
      </w:r>
      <w:r w:rsidR="00432245" w:rsidRPr="001548CE">
        <w:rPr>
          <w:rFonts w:ascii="Roboto" w:hAnsi="Roboto" w:cs="Arial"/>
        </w:rPr>
        <w:t>.</w:t>
      </w:r>
    </w:p>
    <w:p w14:paraId="56AB03C4" w14:textId="2949AFBB" w:rsidR="004D4773" w:rsidRPr="001548CE" w:rsidRDefault="00463683" w:rsidP="00C55C87">
      <w:pPr>
        <w:pStyle w:val="Heading2"/>
        <w:jc w:val="both"/>
        <w:rPr>
          <w:rFonts w:ascii="Roboto" w:hAnsi="Roboto"/>
        </w:rPr>
      </w:pPr>
      <w:bookmarkStart w:id="27" w:name="_Toc239075512"/>
      <w:r w:rsidRPr="001548CE">
        <w:rPr>
          <w:rFonts w:ascii="Roboto" w:hAnsi="Roboto"/>
        </w:rPr>
        <w:t>4.</w:t>
      </w:r>
      <w:r w:rsidR="00831C89" w:rsidRPr="001548CE">
        <w:rPr>
          <w:rFonts w:ascii="Roboto" w:hAnsi="Roboto"/>
        </w:rPr>
        <w:t>2</w:t>
      </w:r>
      <w:r w:rsidR="00831C89" w:rsidRPr="001548CE">
        <w:rPr>
          <w:rFonts w:ascii="Roboto" w:hAnsi="Roboto"/>
        </w:rPr>
        <w:tab/>
      </w:r>
      <w:r w:rsidR="00E30D24" w:rsidRPr="001548CE">
        <w:rPr>
          <w:rFonts w:ascii="Roboto" w:hAnsi="Roboto"/>
        </w:rPr>
        <w:t xml:space="preserve">General, </w:t>
      </w:r>
      <w:r w:rsidR="00DD2D7F" w:rsidRPr="001548CE">
        <w:rPr>
          <w:rFonts w:ascii="Roboto" w:hAnsi="Roboto"/>
        </w:rPr>
        <w:t xml:space="preserve">Legal and </w:t>
      </w:r>
      <w:r w:rsidR="004D4773" w:rsidRPr="001548CE">
        <w:rPr>
          <w:rFonts w:ascii="Roboto" w:hAnsi="Roboto"/>
        </w:rPr>
        <w:t xml:space="preserve">Financial </w:t>
      </w:r>
      <w:r w:rsidR="00BA0278" w:rsidRPr="001548CE">
        <w:rPr>
          <w:rFonts w:ascii="Roboto" w:hAnsi="Roboto"/>
        </w:rPr>
        <w:t>Requirements</w:t>
      </w:r>
      <w:bookmarkEnd w:id="27"/>
    </w:p>
    <w:p w14:paraId="59943FFF" w14:textId="77777777" w:rsidR="00E30D24" w:rsidRPr="001548CE" w:rsidRDefault="00E30D24" w:rsidP="00C55C87">
      <w:pPr>
        <w:jc w:val="both"/>
        <w:rPr>
          <w:rFonts w:ascii="Roboto" w:hAnsi="Roboto" w:cs="Arial"/>
        </w:rPr>
      </w:pPr>
      <w:r w:rsidRPr="001548CE">
        <w:rPr>
          <w:rFonts w:ascii="Roboto" w:hAnsi="Roboto" w:cs="Arial"/>
        </w:rPr>
        <w:lastRenderedPageBreak/>
        <w:t xml:space="preserve">Tenderers are required to provide information on the following in the Tender Response Document.   The criteria and rules outlined below are assessed on a pass/fail basis.  Failure to comply with the requirements will result in your tender being considered inadmissible. </w:t>
      </w:r>
    </w:p>
    <w:tbl>
      <w:tblPr>
        <w:tblStyle w:val="TableGrid"/>
        <w:tblpPr w:leftFromText="180" w:rightFromText="180" w:vertAnchor="page" w:horzAnchor="margin" w:tblpY="3046"/>
        <w:tblW w:w="0" w:type="auto"/>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4A0" w:firstRow="1" w:lastRow="0" w:firstColumn="1" w:lastColumn="0" w:noHBand="0" w:noVBand="1"/>
      </w:tblPr>
      <w:tblGrid>
        <w:gridCol w:w="1271"/>
        <w:gridCol w:w="7745"/>
      </w:tblGrid>
      <w:tr w:rsidR="00E30D24" w:rsidRPr="001548CE" w14:paraId="4C48E38B" w14:textId="77777777" w:rsidTr="00E30D24">
        <w:tc>
          <w:tcPr>
            <w:tcW w:w="9016" w:type="dxa"/>
            <w:gridSpan w:val="2"/>
            <w:shd w:val="clear" w:color="auto" w:fill="808080" w:themeFill="background1" w:themeFillShade="80"/>
          </w:tcPr>
          <w:p w14:paraId="09F3407C" w14:textId="77777777" w:rsidR="00E30D24" w:rsidRPr="001548CE" w:rsidRDefault="00E30D24" w:rsidP="00C55C87">
            <w:pPr>
              <w:jc w:val="both"/>
              <w:rPr>
                <w:rFonts w:ascii="Roboto" w:hAnsi="Roboto" w:cs="Arial"/>
              </w:rPr>
            </w:pPr>
            <w:r w:rsidRPr="001548CE">
              <w:rPr>
                <w:rFonts w:ascii="Roboto" w:hAnsi="Roboto" w:cs="Arial"/>
                <w:b/>
                <w:color w:val="FFFFFF" w:themeColor="background1"/>
              </w:rPr>
              <w:t>General Information</w:t>
            </w:r>
          </w:p>
        </w:tc>
      </w:tr>
      <w:tr w:rsidR="00E30D24" w:rsidRPr="001548CE" w14:paraId="63A26A1F" w14:textId="77777777" w:rsidTr="00E30D24">
        <w:tc>
          <w:tcPr>
            <w:tcW w:w="9016" w:type="dxa"/>
            <w:gridSpan w:val="2"/>
          </w:tcPr>
          <w:p w14:paraId="2427436F" w14:textId="77777777" w:rsidR="00E30D24" w:rsidRPr="001548CE" w:rsidRDefault="00E30D24" w:rsidP="00C55C87">
            <w:pPr>
              <w:jc w:val="both"/>
              <w:rPr>
                <w:rFonts w:ascii="Roboto" w:hAnsi="Roboto" w:cs="Arial"/>
              </w:rPr>
            </w:pPr>
            <w:r w:rsidRPr="001548CE">
              <w:rPr>
                <w:rFonts w:ascii="Roboto" w:hAnsi="Roboto" w:cs="Arial"/>
              </w:rPr>
              <w:t xml:space="preserve">Provide contact and general information on the tendering organisation - company name, address and contact details for </w:t>
            </w:r>
            <w:proofErr w:type="gramStart"/>
            <w:r w:rsidRPr="001548CE">
              <w:rPr>
                <w:rFonts w:ascii="Roboto" w:hAnsi="Roboto" w:cs="Arial"/>
              </w:rPr>
              <w:t>individual</w:t>
            </w:r>
            <w:proofErr w:type="gramEnd"/>
            <w:r w:rsidRPr="001548CE">
              <w:rPr>
                <w:rFonts w:ascii="Roboto" w:hAnsi="Roboto" w:cs="Arial"/>
              </w:rPr>
              <w:t xml:space="preserve"> responsible for this tender and company overview as well as information on sub-contractors and consortium members if applicable.</w:t>
            </w:r>
          </w:p>
        </w:tc>
      </w:tr>
      <w:tr w:rsidR="00E30D24" w:rsidRPr="001548CE" w14:paraId="7A8866A8" w14:textId="77777777" w:rsidTr="00E30D24">
        <w:tc>
          <w:tcPr>
            <w:tcW w:w="9016" w:type="dxa"/>
            <w:gridSpan w:val="2"/>
            <w:shd w:val="clear" w:color="auto" w:fill="808080" w:themeFill="background1" w:themeFillShade="80"/>
          </w:tcPr>
          <w:p w14:paraId="14B3B4C4" w14:textId="77777777" w:rsidR="00E30D24" w:rsidRPr="001548CE" w:rsidRDefault="00934180" w:rsidP="00C55C87">
            <w:pPr>
              <w:jc w:val="both"/>
              <w:rPr>
                <w:rFonts w:ascii="Roboto" w:hAnsi="Roboto" w:cs="Arial"/>
                <w:b/>
                <w:color w:val="FFFFFF" w:themeColor="background1"/>
              </w:rPr>
            </w:pPr>
            <w:r w:rsidRPr="001548CE">
              <w:rPr>
                <w:rFonts w:ascii="Roboto" w:hAnsi="Roboto" w:cs="Arial"/>
                <w:b/>
                <w:color w:val="FFFFFF" w:themeColor="background1"/>
              </w:rPr>
              <w:t>Declarations</w:t>
            </w:r>
          </w:p>
        </w:tc>
      </w:tr>
      <w:tr w:rsidR="00E30D24" w:rsidRPr="001548CE" w14:paraId="16325E5A" w14:textId="77777777" w:rsidTr="00E30D24">
        <w:tc>
          <w:tcPr>
            <w:tcW w:w="9016" w:type="dxa"/>
            <w:gridSpan w:val="2"/>
          </w:tcPr>
          <w:p w14:paraId="78838141" w14:textId="77777777" w:rsidR="00E30D24" w:rsidRPr="001548CE" w:rsidRDefault="00E30D24" w:rsidP="004B19A5">
            <w:pPr>
              <w:pStyle w:val="ListParagraph"/>
              <w:numPr>
                <w:ilvl w:val="0"/>
                <w:numId w:val="1"/>
              </w:numPr>
              <w:jc w:val="both"/>
              <w:rPr>
                <w:rFonts w:ascii="Roboto" w:hAnsi="Roboto" w:cs="Arial"/>
              </w:rPr>
            </w:pPr>
            <w:r w:rsidRPr="001548CE">
              <w:rPr>
                <w:rFonts w:ascii="Roboto" w:hAnsi="Roboto" w:cs="Arial"/>
              </w:rPr>
              <w:t xml:space="preserve">Complete the Declaration of Bona Fides as per Art. 57 of Directive 2014/24/EU as implemented by SI 2814 of May 2016 as contained in the Tender Response Document.         </w:t>
            </w:r>
          </w:p>
          <w:p w14:paraId="19D2C739" w14:textId="77777777" w:rsidR="00E30D24" w:rsidRPr="001548CE" w:rsidRDefault="00E30D24" w:rsidP="004B19A5">
            <w:pPr>
              <w:pStyle w:val="ListParagraph"/>
              <w:numPr>
                <w:ilvl w:val="0"/>
                <w:numId w:val="1"/>
              </w:numPr>
              <w:jc w:val="both"/>
              <w:rPr>
                <w:rFonts w:ascii="Roboto" w:hAnsi="Roboto" w:cs="Arial"/>
              </w:rPr>
            </w:pPr>
            <w:r w:rsidRPr="001548CE">
              <w:rPr>
                <w:rFonts w:ascii="Roboto" w:hAnsi="Roboto" w:cs="Arial"/>
              </w:rPr>
              <w:t>Complete the Declaration regarding compliance with relevant statutory obligations as contained in the Tender Response Document. Where tenderers are established and operating outside of Ireland compliance with equivalent legislation as applicable in the country of establishment / operation is required.</w:t>
            </w:r>
          </w:p>
        </w:tc>
      </w:tr>
      <w:tr w:rsidR="00E30D24" w:rsidRPr="001548CE" w14:paraId="5BDEEAB2" w14:textId="77777777" w:rsidTr="00E30D24">
        <w:tc>
          <w:tcPr>
            <w:tcW w:w="9016" w:type="dxa"/>
            <w:gridSpan w:val="2"/>
            <w:shd w:val="clear" w:color="auto" w:fill="808080" w:themeFill="background1" w:themeFillShade="80"/>
          </w:tcPr>
          <w:p w14:paraId="329A8F01" w14:textId="77777777" w:rsidR="00E30D24" w:rsidRPr="001548CE" w:rsidRDefault="00E30D24" w:rsidP="00C55C87">
            <w:pPr>
              <w:jc w:val="both"/>
              <w:rPr>
                <w:rFonts w:ascii="Roboto" w:hAnsi="Roboto" w:cs="Arial"/>
                <w:b/>
                <w:color w:val="FFFFFF" w:themeColor="background1"/>
              </w:rPr>
            </w:pPr>
            <w:r w:rsidRPr="001548CE">
              <w:rPr>
                <w:rFonts w:ascii="Roboto" w:hAnsi="Roboto" w:cs="Arial"/>
                <w:b/>
                <w:color w:val="FFFFFF" w:themeColor="background1"/>
              </w:rPr>
              <w:t>Financial</w:t>
            </w:r>
          </w:p>
        </w:tc>
      </w:tr>
      <w:tr w:rsidR="00E30D24" w:rsidRPr="001548CE" w14:paraId="7964E26E" w14:textId="77777777" w:rsidTr="00E30D24">
        <w:tc>
          <w:tcPr>
            <w:tcW w:w="1271" w:type="dxa"/>
          </w:tcPr>
          <w:p w14:paraId="7BA6C1ED" w14:textId="77777777" w:rsidR="00E30D24" w:rsidRPr="001548CE" w:rsidRDefault="00E30D24" w:rsidP="00C55C87">
            <w:pPr>
              <w:jc w:val="both"/>
              <w:rPr>
                <w:rFonts w:ascii="Roboto" w:hAnsi="Roboto" w:cs="Arial"/>
                <w:b/>
              </w:rPr>
            </w:pPr>
            <w:r w:rsidRPr="001548CE">
              <w:rPr>
                <w:rFonts w:ascii="Roboto" w:hAnsi="Roboto" w:cs="Arial"/>
                <w:b/>
              </w:rPr>
              <w:t>Tax</w:t>
            </w:r>
          </w:p>
        </w:tc>
        <w:tc>
          <w:tcPr>
            <w:tcW w:w="7745" w:type="dxa"/>
          </w:tcPr>
          <w:p w14:paraId="62EA5AF5" w14:textId="77777777" w:rsidR="00E30D24" w:rsidRPr="001548CE" w:rsidRDefault="00E30D24" w:rsidP="00C55C87">
            <w:pPr>
              <w:jc w:val="both"/>
              <w:rPr>
                <w:rFonts w:ascii="Roboto" w:hAnsi="Roboto" w:cs="Arial"/>
              </w:rPr>
            </w:pPr>
            <w:r w:rsidRPr="001548CE">
              <w:rPr>
                <w:rFonts w:ascii="Roboto" w:hAnsi="Roboto" w:cs="Arial"/>
              </w:rPr>
              <w:t>Confirmation that the tenderer / all parties associated with the tenderer are fully tax compliant in accordance with the rules of the Irish Revenue Commissioners.</w:t>
            </w:r>
          </w:p>
        </w:tc>
      </w:tr>
      <w:tr w:rsidR="00E30D24" w:rsidRPr="001548CE" w14:paraId="41DEB807" w14:textId="77777777" w:rsidTr="00E30D24">
        <w:tc>
          <w:tcPr>
            <w:tcW w:w="1271" w:type="dxa"/>
          </w:tcPr>
          <w:p w14:paraId="5953E245" w14:textId="77777777" w:rsidR="00E30D24" w:rsidRPr="001548CE" w:rsidRDefault="00E30D24" w:rsidP="00C55C87">
            <w:pPr>
              <w:jc w:val="both"/>
              <w:rPr>
                <w:rFonts w:ascii="Roboto" w:hAnsi="Roboto" w:cs="Arial"/>
                <w:b/>
              </w:rPr>
            </w:pPr>
            <w:r w:rsidRPr="001548CE">
              <w:rPr>
                <w:rFonts w:ascii="Roboto" w:hAnsi="Roboto" w:cs="Arial"/>
                <w:b/>
              </w:rPr>
              <w:t>Turnover</w:t>
            </w:r>
          </w:p>
        </w:tc>
        <w:tc>
          <w:tcPr>
            <w:tcW w:w="7745" w:type="dxa"/>
          </w:tcPr>
          <w:p w14:paraId="36500C71" w14:textId="4576B59B" w:rsidR="00E30D24" w:rsidRPr="001548CE" w:rsidRDefault="00E30D24" w:rsidP="00C55C87">
            <w:pPr>
              <w:spacing w:before="0" w:after="0" w:line="240" w:lineRule="auto"/>
              <w:jc w:val="both"/>
              <w:rPr>
                <w:rFonts w:ascii="Roboto" w:hAnsi="Roboto" w:cs="Arial"/>
              </w:rPr>
            </w:pPr>
            <w:r w:rsidRPr="001548CE">
              <w:rPr>
                <w:rFonts w:ascii="Roboto" w:hAnsi="Roboto" w:cs="Arial"/>
              </w:rPr>
              <w:t xml:space="preserve">Confirmation that the tendering party turnover exceeded </w:t>
            </w:r>
            <w:r w:rsidR="00B64EFD" w:rsidRPr="001548CE">
              <w:rPr>
                <w:rFonts w:ascii="Roboto" w:hAnsi="Roboto" w:cs="Arial"/>
              </w:rPr>
              <w:t>€20,000</w:t>
            </w:r>
            <w:r w:rsidRPr="001548CE">
              <w:rPr>
                <w:rFonts w:ascii="Roboto" w:hAnsi="Roboto" w:cs="Arial"/>
              </w:rPr>
              <w:t xml:space="preserve"> during one of the last three years or pro-rata if more recently established firms are tendering – however the firm must have been in existence for at least 6 months. </w:t>
            </w:r>
            <w:r w:rsidR="00B64EFD" w:rsidRPr="001548CE">
              <w:rPr>
                <w:rFonts w:ascii="Roboto" w:hAnsi="Roboto" w:cs="Arial"/>
              </w:rPr>
              <w:t>On advice to retain as proof of experience.</w:t>
            </w:r>
          </w:p>
        </w:tc>
      </w:tr>
      <w:tr w:rsidR="00E30D24" w:rsidRPr="001548CE" w14:paraId="2BF5DA9C" w14:textId="77777777" w:rsidTr="00E30D24">
        <w:tc>
          <w:tcPr>
            <w:tcW w:w="1271" w:type="dxa"/>
          </w:tcPr>
          <w:p w14:paraId="53A64365" w14:textId="77777777" w:rsidR="00E30D24" w:rsidRPr="001548CE" w:rsidRDefault="00E30D24" w:rsidP="00C55C87">
            <w:pPr>
              <w:jc w:val="both"/>
              <w:rPr>
                <w:rFonts w:ascii="Roboto" w:hAnsi="Roboto" w:cs="Arial"/>
                <w:b/>
              </w:rPr>
            </w:pPr>
            <w:r w:rsidRPr="001548CE">
              <w:rPr>
                <w:rFonts w:ascii="Roboto" w:hAnsi="Roboto" w:cs="Arial"/>
                <w:b/>
              </w:rPr>
              <w:t>Insurance</w:t>
            </w:r>
          </w:p>
        </w:tc>
        <w:tc>
          <w:tcPr>
            <w:tcW w:w="7745" w:type="dxa"/>
          </w:tcPr>
          <w:p w14:paraId="7ADE0109" w14:textId="740A6356" w:rsidR="00E30D24" w:rsidRPr="001548CE" w:rsidRDefault="00E30D24" w:rsidP="00C55C87">
            <w:pPr>
              <w:spacing w:before="0" w:after="0" w:line="240" w:lineRule="auto"/>
              <w:jc w:val="both"/>
              <w:rPr>
                <w:rFonts w:ascii="Roboto" w:hAnsi="Roboto" w:cs="Arial"/>
              </w:rPr>
            </w:pPr>
            <w:r w:rsidRPr="001548CE">
              <w:rPr>
                <w:rFonts w:ascii="Roboto" w:hAnsi="Roboto" w:cs="Arial"/>
              </w:rPr>
              <w:t>Confirmation of the follo</w:t>
            </w:r>
            <w:r w:rsidR="00BF7C30" w:rsidRPr="001548CE">
              <w:rPr>
                <w:rFonts w:ascii="Roboto" w:hAnsi="Roboto" w:cs="Arial"/>
              </w:rPr>
              <w:t xml:space="preserve">wing insurances being in place: </w:t>
            </w:r>
          </w:p>
          <w:p w14:paraId="309AAA46" w14:textId="77777777" w:rsidR="00E30D24" w:rsidRPr="001548CE" w:rsidRDefault="00E30D24" w:rsidP="004B19A5">
            <w:pPr>
              <w:pStyle w:val="ListParagraph"/>
              <w:numPr>
                <w:ilvl w:val="0"/>
                <w:numId w:val="1"/>
              </w:numPr>
              <w:spacing w:before="0" w:after="0" w:line="240" w:lineRule="auto"/>
              <w:jc w:val="both"/>
              <w:rPr>
                <w:rFonts w:ascii="Roboto" w:hAnsi="Roboto" w:cs="Arial"/>
              </w:rPr>
            </w:pPr>
            <w:r w:rsidRPr="001548CE">
              <w:rPr>
                <w:rFonts w:ascii="Roboto" w:hAnsi="Roboto" w:cs="Arial"/>
              </w:rPr>
              <w:t>Employer’s Liability - €13 million</w:t>
            </w:r>
          </w:p>
          <w:p w14:paraId="2B7826EA" w14:textId="77777777" w:rsidR="00E30D24" w:rsidRPr="001548CE" w:rsidRDefault="00E30D24" w:rsidP="004B19A5">
            <w:pPr>
              <w:pStyle w:val="ListParagraph"/>
              <w:numPr>
                <w:ilvl w:val="0"/>
                <w:numId w:val="1"/>
              </w:numPr>
              <w:spacing w:before="0" w:after="0" w:line="240" w:lineRule="auto"/>
              <w:jc w:val="both"/>
              <w:rPr>
                <w:rFonts w:ascii="Roboto" w:hAnsi="Roboto" w:cs="Arial"/>
              </w:rPr>
            </w:pPr>
            <w:r w:rsidRPr="001548CE">
              <w:rPr>
                <w:rFonts w:ascii="Roboto" w:hAnsi="Roboto" w:cs="Arial"/>
              </w:rPr>
              <w:t>Public Liability - €6.5 million</w:t>
            </w:r>
          </w:p>
          <w:p w14:paraId="34DA9716" w14:textId="77777777" w:rsidR="00E30D24" w:rsidRPr="001548CE" w:rsidRDefault="00E30D24" w:rsidP="004B19A5">
            <w:pPr>
              <w:pStyle w:val="ListParagraph"/>
              <w:numPr>
                <w:ilvl w:val="0"/>
                <w:numId w:val="1"/>
              </w:numPr>
              <w:spacing w:before="0" w:after="0" w:line="240" w:lineRule="auto"/>
              <w:jc w:val="both"/>
              <w:rPr>
                <w:rFonts w:ascii="Roboto" w:hAnsi="Roboto" w:cs="Arial"/>
              </w:rPr>
            </w:pPr>
            <w:r w:rsidRPr="001548CE">
              <w:rPr>
                <w:rFonts w:ascii="Roboto" w:hAnsi="Roboto" w:cs="Arial"/>
              </w:rPr>
              <w:t>Product Liability - €6.5 million</w:t>
            </w:r>
          </w:p>
          <w:p w14:paraId="07CBE975" w14:textId="2D315856" w:rsidR="00E30D24" w:rsidRPr="001548CE" w:rsidRDefault="00E30D24" w:rsidP="004B19A5">
            <w:pPr>
              <w:pStyle w:val="ListParagraph"/>
              <w:numPr>
                <w:ilvl w:val="0"/>
                <w:numId w:val="1"/>
              </w:numPr>
              <w:spacing w:before="0" w:after="0" w:line="240" w:lineRule="auto"/>
              <w:jc w:val="both"/>
              <w:rPr>
                <w:rFonts w:ascii="Roboto" w:hAnsi="Roboto" w:cs="Arial"/>
              </w:rPr>
            </w:pPr>
            <w:r w:rsidRPr="001548CE">
              <w:rPr>
                <w:rFonts w:ascii="Roboto" w:hAnsi="Roboto" w:cs="Arial"/>
              </w:rPr>
              <w:t xml:space="preserve">Professional Indemnity - € </w:t>
            </w:r>
            <w:r w:rsidR="000A34AE" w:rsidRPr="001548CE">
              <w:rPr>
                <w:rFonts w:ascii="Roboto" w:hAnsi="Roboto" w:cs="Arial"/>
              </w:rPr>
              <w:t>1 million (subject to upward revision)</w:t>
            </w:r>
          </w:p>
          <w:p w14:paraId="4123DAA0" w14:textId="7DDAD6FC" w:rsidR="000A34AE" w:rsidRPr="001548CE" w:rsidRDefault="000A34AE" w:rsidP="000A34AE">
            <w:pPr>
              <w:spacing w:before="0" w:after="0" w:line="240" w:lineRule="auto"/>
              <w:jc w:val="both"/>
              <w:rPr>
                <w:rFonts w:ascii="Roboto" w:hAnsi="Roboto" w:cs="Arial"/>
                <w:i/>
                <w:iCs/>
                <w:sz w:val="18"/>
                <w:szCs w:val="18"/>
              </w:rPr>
            </w:pPr>
            <w:r w:rsidRPr="001548CE">
              <w:rPr>
                <w:rFonts w:ascii="Roboto" w:hAnsi="Roboto"/>
                <w:b/>
                <w:bCs/>
                <w:sz w:val="18"/>
                <w:szCs w:val="18"/>
              </w:rPr>
              <w:t>For Consultants/Suppliers of Professional Services not based in Rep. of Ireland</w:t>
            </w:r>
            <w:r w:rsidRPr="001548CE">
              <w:rPr>
                <w:rFonts w:ascii="Roboto" w:hAnsi="Roboto"/>
                <w:sz w:val="18"/>
                <w:szCs w:val="18"/>
              </w:rPr>
              <w:t>, written evidence that the Territorial and Jurisdiction limit of above insurances include the Rep. of Ireland shall be requested.</w:t>
            </w:r>
          </w:p>
        </w:tc>
      </w:tr>
    </w:tbl>
    <w:p w14:paraId="067ADE0B" w14:textId="77777777" w:rsidR="00345C66" w:rsidRPr="001548CE" w:rsidRDefault="00345C66" w:rsidP="00C55C87">
      <w:pPr>
        <w:jc w:val="both"/>
        <w:rPr>
          <w:rFonts w:ascii="Roboto" w:hAnsi="Roboto" w:cs="Arial"/>
        </w:rPr>
      </w:pPr>
    </w:p>
    <w:p w14:paraId="76544E60" w14:textId="77777777" w:rsidR="00670182" w:rsidRPr="001548CE" w:rsidRDefault="00831C89" w:rsidP="00C55C87">
      <w:pPr>
        <w:pStyle w:val="Heading2"/>
        <w:jc w:val="both"/>
        <w:rPr>
          <w:rFonts w:ascii="Roboto" w:hAnsi="Roboto"/>
        </w:rPr>
      </w:pPr>
      <w:bookmarkStart w:id="28" w:name="_Toc239075513"/>
      <w:r w:rsidRPr="001548CE">
        <w:rPr>
          <w:rFonts w:ascii="Roboto" w:hAnsi="Roboto"/>
        </w:rPr>
        <w:t>4.</w:t>
      </w:r>
      <w:r w:rsidR="00463683" w:rsidRPr="001548CE">
        <w:rPr>
          <w:rFonts w:ascii="Roboto" w:hAnsi="Roboto"/>
        </w:rPr>
        <w:t>3</w:t>
      </w:r>
      <w:r w:rsidR="00CE3B26" w:rsidRPr="001548CE">
        <w:rPr>
          <w:rFonts w:ascii="Roboto" w:hAnsi="Roboto"/>
        </w:rPr>
        <w:tab/>
      </w:r>
      <w:r w:rsidR="00670182" w:rsidRPr="001548CE">
        <w:rPr>
          <w:rFonts w:ascii="Roboto" w:hAnsi="Roboto"/>
        </w:rPr>
        <w:t xml:space="preserve">Technical Capacity </w:t>
      </w:r>
      <w:r w:rsidR="00DD2D7F" w:rsidRPr="001548CE">
        <w:rPr>
          <w:rFonts w:ascii="Roboto" w:hAnsi="Roboto"/>
        </w:rPr>
        <w:t>Requirements</w:t>
      </w:r>
      <w:bookmarkEnd w:id="28"/>
    </w:p>
    <w:p w14:paraId="6C7E6FC6" w14:textId="77777777" w:rsidR="00E30D24" w:rsidRPr="001548CE" w:rsidRDefault="00E30D24" w:rsidP="00C55C87">
      <w:pPr>
        <w:jc w:val="both"/>
        <w:rPr>
          <w:rFonts w:ascii="Roboto" w:hAnsi="Roboto" w:cs="Arial"/>
        </w:rPr>
      </w:pPr>
      <w:r w:rsidRPr="001548CE">
        <w:rPr>
          <w:rFonts w:ascii="Roboto" w:hAnsi="Roboto" w:cs="Arial"/>
        </w:rPr>
        <w:t xml:space="preserve">Tenderers are required to provide information on the following in the Tender Response Document.   The criteria and rules outlined below are assessed on a pass/fail basis.  Failure to comply with the requirements will result in your tender being considered inadmissible. </w:t>
      </w:r>
    </w:p>
    <w:p w14:paraId="484EAEEB" w14:textId="47C57799" w:rsidR="00670182" w:rsidRPr="001548CE" w:rsidRDefault="00670182" w:rsidP="00C55C87">
      <w:pPr>
        <w:jc w:val="both"/>
        <w:rPr>
          <w:rFonts w:ascii="Roboto" w:hAnsi="Roboto" w:cs="Arial"/>
        </w:rPr>
      </w:pPr>
      <w:r w:rsidRPr="001548CE">
        <w:rPr>
          <w:rFonts w:ascii="Roboto" w:hAnsi="Roboto" w:cs="Arial"/>
        </w:rPr>
        <w:lastRenderedPageBreak/>
        <w:t xml:space="preserve"> </w:t>
      </w:r>
    </w:p>
    <w:tbl>
      <w:tblPr>
        <w:tblStyle w:val="TableGrid1"/>
        <w:tblW w:w="0" w:type="auto"/>
        <w:tblLook w:val="04A0" w:firstRow="1" w:lastRow="0" w:firstColumn="1" w:lastColumn="0" w:noHBand="0" w:noVBand="1"/>
      </w:tblPr>
      <w:tblGrid>
        <w:gridCol w:w="9016"/>
      </w:tblGrid>
      <w:tr w:rsidR="00DD2D7F" w:rsidRPr="001548CE" w14:paraId="414E26DA" w14:textId="77777777" w:rsidTr="005A6105">
        <w:tc>
          <w:tcPr>
            <w:tcW w:w="9016"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7B67FF87" w14:textId="77777777" w:rsidR="00DD2D7F" w:rsidRPr="001548CE" w:rsidRDefault="00DD2D7F" w:rsidP="00C55C87">
            <w:pPr>
              <w:jc w:val="both"/>
              <w:rPr>
                <w:rFonts w:ascii="Roboto" w:hAnsi="Roboto" w:cs="Arial"/>
                <w:b/>
              </w:rPr>
            </w:pPr>
            <w:r w:rsidRPr="001548CE">
              <w:rPr>
                <w:rFonts w:ascii="Roboto" w:hAnsi="Roboto" w:cs="Arial"/>
                <w:b/>
                <w:color w:val="FFFFFF" w:themeColor="background1"/>
              </w:rPr>
              <w:t>Previous</w:t>
            </w:r>
            <w:r w:rsidRPr="001548CE">
              <w:rPr>
                <w:rFonts w:ascii="Roboto" w:hAnsi="Roboto" w:cs="Arial"/>
                <w:b/>
              </w:rPr>
              <w:t xml:space="preserve"> </w:t>
            </w:r>
            <w:r w:rsidRPr="001548CE">
              <w:rPr>
                <w:rFonts w:ascii="Roboto" w:hAnsi="Roboto" w:cs="Arial"/>
                <w:b/>
                <w:color w:val="FFFFFF" w:themeColor="background1"/>
              </w:rPr>
              <w:t>Contracts</w:t>
            </w:r>
            <w:r w:rsidR="0039617D" w:rsidRPr="001548CE">
              <w:rPr>
                <w:rFonts w:ascii="Roboto" w:hAnsi="Roboto" w:cs="Arial"/>
                <w:b/>
                <w:color w:val="FFFFFF" w:themeColor="background1"/>
              </w:rPr>
              <w:t xml:space="preserve"> / Experience</w:t>
            </w:r>
          </w:p>
        </w:tc>
      </w:tr>
      <w:tr w:rsidR="00DD2D7F" w:rsidRPr="001548CE" w14:paraId="44FF35C2" w14:textId="77777777" w:rsidTr="005A6105">
        <w:tc>
          <w:tcPr>
            <w:tcW w:w="9016" w:type="dxa"/>
            <w:tcBorders>
              <w:top w:val="single" w:sz="4" w:space="0" w:color="B00000"/>
              <w:left w:val="single" w:sz="4" w:space="0" w:color="B00000"/>
              <w:bottom w:val="single" w:sz="4" w:space="0" w:color="B00000"/>
              <w:right w:val="single" w:sz="4" w:space="0" w:color="B00000"/>
            </w:tcBorders>
          </w:tcPr>
          <w:p w14:paraId="75E95FE1" w14:textId="361B982C" w:rsidR="00DD2D7F" w:rsidRPr="001548CE" w:rsidRDefault="00DD2D7F" w:rsidP="00C55C87">
            <w:pPr>
              <w:jc w:val="both"/>
              <w:rPr>
                <w:rFonts w:ascii="Roboto" w:hAnsi="Roboto" w:cs="Arial"/>
              </w:rPr>
            </w:pPr>
            <w:r w:rsidRPr="001548CE">
              <w:rPr>
                <w:rFonts w:ascii="Roboto" w:hAnsi="Roboto" w:cs="Arial"/>
              </w:rPr>
              <w:t xml:space="preserve">Tenderers must provide information clearly demonstrating successful delivery of </w:t>
            </w:r>
            <w:r w:rsidR="00345C66" w:rsidRPr="001548CE">
              <w:rPr>
                <w:rFonts w:ascii="Roboto" w:hAnsi="Roboto" w:cs="Arial"/>
              </w:rPr>
              <w:t>3</w:t>
            </w:r>
            <w:r w:rsidR="00E30D24" w:rsidRPr="001548CE">
              <w:rPr>
                <w:rFonts w:ascii="Roboto" w:hAnsi="Roboto" w:cs="Arial"/>
              </w:rPr>
              <w:t xml:space="preserve"> </w:t>
            </w:r>
            <w:r w:rsidRPr="001548CE">
              <w:rPr>
                <w:rFonts w:ascii="Roboto" w:hAnsi="Roboto" w:cs="Arial"/>
              </w:rPr>
              <w:t>previous comparable contracts</w:t>
            </w:r>
            <w:r w:rsidR="0039617D" w:rsidRPr="001548CE">
              <w:rPr>
                <w:rFonts w:ascii="Roboto" w:hAnsi="Roboto" w:cs="Arial"/>
              </w:rPr>
              <w:t xml:space="preserve"> / experience</w:t>
            </w:r>
            <w:r w:rsidRPr="001548CE">
              <w:rPr>
                <w:rFonts w:ascii="Roboto" w:hAnsi="Roboto" w:cs="Arial"/>
              </w:rPr>
              <w:t>, involving the following features:</w:t>
            </w:r>
          </w:p>
        </w:tc>
      </w:tr>
      <w:tr w:rsidR="00DD2D7F" w:rsidRPr="001548CE" w14:paraId="4B97EDB7" w14:textId="77777777" w:rsidTr="005A6105">
        <w:tc>
          <w:tcPr>
            <w:tcW w:w="9016" w:type="dxa"/>
            <w:tcBorders>
              <w:top w:val="single" w:sz="4" w:space="0" w:color="B00000"/>
              <w:left w:val="single" w:sz="4" w:space="0" w:color="B00000"/>
              <w:bottom w:val="single" w:sz="4" w:space="0" w:color="B00000"/>
              <w:right w:val="single" w:sz="4" w:space="0" w:color="B00000"/>
            </w:tcBorders>
          </w:tcPr>
          <w:p w14:paraId="48304D1E" w14:textId="77777777" w:rsidR="00484F64" w:rsidRPr="001B6D6E" w:rsidRDefault="00484F64" w:rsidP="00484F64">
            <w:pPr>
              <w:numPr>
                <w:ilvl w:val="0"/>
                <w:numId w:val="1"/>
              </w:numPr>
              <w:spacing w:before="0" w:after="160" w:line="278" w:lineRule="auto"/>
              <w:rPr>
                <w:rFonts w:ascii="Roboto" w:hAnsi="Roboto" w:cs="Arial"/>
              </w:rPr>
            </w:pPr>
            <w:r w:rsidRPr="001B6D6E">
              <w:rPr>
                <w:rFonts w:ascii="Roboto" w:hAnsi="Roboto" w:cs="Arial"/>
              </w:rPr>
              <w:t>Company profile and relevant experience.</w:t>
            </w:r>
          </w:p>
          <w:p w14:paraId="000B5052" w14:textId="13E3983C" w:rsidR="00484F64" w:rsidRPr="001B6D6E" w:rsidRDefault="00484F64" w:rsidP="00484F64">
            <w:pPr>
              <w:numPr>
                <w:ilvl w:val="0"/>
                <w:numId w:val="1"/>
              </w:numPr>
              <w:spacing w:before="0" w:after="160" w:line="278" w:lineRule="auto"/>
              <w:rPr>
                <w:rFonts w:ascii="Roboto" w:hAnsi="Roboto" w:cs="Arial"/>
              </w:rPr>
            </w:pPr>
            <w:r w:rsidRPr="001B6D6E">
              <w:rPr>
                <w:rFonts w:ascii="Roboto" w:hAnsi="Roboto" w:cs="Arial"/>
              </w:rPr>
              <w:t xml:space="preserve">Examples of </w:t>
            </w:r>
            <w:r w:rsidR="001B6D6E" w:rsidRPr="001B6D6E">
              <w:rPr>
                <w:rFonts w:ascii="Roboto" w:hAnsi="Roboto" w:cs="Arial"/>
              </w:rPr>
              <w:t xml:space="preserve">retractable seating </w:t>
            </w:r>
            <w:r w:rsidRPr="001B6D6E">
              <w:rPr>
                <w:rFonts w:ascii="Roboto" w:hAnsi="Roboto" w:cs="Arial"/>
              </w:rPr>
              <w:t>installations.</w:t>
            </w:r>
          </w:p>
          <w:p w14:paraId="4D14FF41" w14:textId="77777777" w:rsidR="00484F64" w:rsidRPr="001B6D6E" w:rsidRDefault="00484F64" w:rsidP="00484F64">
            <w:pPr>
              <w:numPr>
                <w:ilvl w:val="0"/>
                <w:numId w:val="1"/>
              </w:numPr>
              <w:spacing w:before="0" w:after="160" w:line="278" w:lineRule="auto"/>
              <w:rPr>
                <w:rFonts w:ascii="Roboto" w:hAnsi="Roboto" w:cs="Arial"/>
              </w:rPr>
            </w:pPr>
            <w:r w:rsidRPr="001B6D6E">
              <w:rPr>
                <w:rFonts w:ascii="Roboto" w:hAnsi="Roboto" w:cs="Arial"/>
              </w:rPr>
              <w:t>Detailed equipment list with technical specifications.</w:t>
            </w:r>
          </w:p>
          <w:p w14:paraId="39913390" w14:textId="77777777" w:rsidR="00484F64" w:rsidRPr="005103D9" w:rsidRDefault="00484F64" w:rsidP="00484F64">
            <w:pPr>
              <w:numPr>
                <w:ilvl w:val="0"/>
                <w:numId w:val="1"/>
              </w:numPr>
              <w:spacing w:before="0" w:after="160" w:line="278" w:lineRule="auto"/>
              <w:rPr>
                <w:rFonts w:ascii="Roboto" w:hAnsi="Roboto" w:cs="Arial"/>
              </w:rPr>
            </w:pPr>
            <w:r w:rsidRPr="005103D9">
              <w:rPr>
                <w:rFonts w:ascii="Roboto" w:hAnsi="Roboto" w:cs="Arial"/>
              </w:rPr>
              <w:t>Proposed project timeline.</w:t>
            </w:r>
          </w:p>
          <w:p w14:paraId="5D5ED19F" w14:textId="77777777" w:rsidR="005103D9" w:rsidRDefault="00484F64" w:rsidP="005103D9">
            <w:pPr>
              <w:numPr>
                <w:ilvl w:val="0"/>
                <w:numId w:val="1"/>
              </w:numPr>
              <w:spacing w:before="0" w:after="160" w:line="278" w:lineRule="auto"/>
              <w:rPr>
                <w:rFonts w:ascii="Roboto" w:hAnsi="Roboto" w:cs="Arial"/>
              </w:rPr>
            </w:pPr>
            <w:r w:rsidRPr="005103D9">
              <w:rPr>
                <w:rFonts w:ascii="Roboto" w:hAnsi="Roboto" w:cs="Arial"/>
              </w:rPr>
              <w:t>Warranty terms (minimum 12 months; preference for 24–36 months).</w:t>
            </w:r>
          </w:p>
          <w:p w14:paraId="53128261" w14:textId="3C4C7CDC" w:rsidR="00E30D24" w:rsidRPr="005103D9" w:rsidRDefault="00484F64" w:rsidP="005103D9">
            <w:pPr>
              <w:numPr>
                <w:ilvl w:val="0"/>
                <w:numId w:val="1"/>
              </w:numPr>
              <w:spacing w:before="0" w:after="160" w:line="278" w:lineRule="auto"/>
              <w:rPr>
                <w:rFonts w:ascii="Roboto" w:hAnsi="Roboto" w:cs="Arial"/>
              </w:rPr>
            </w:pPr>
            <w:r w:rsidRPr="005103D9">
              <w:rPr>
                <w:rFonts w:ascii="Roboto" w:hAnsi="Roboto" w:cs="Arial"/>
              </w:rPr>
              <w:t>Maintenance and after</w:t>
            </w:r>
            <w:r w:rsidRPr="005103D9">
              <w:rPr>
                <w:rFonts w:ascii="Roboto" w:hAnsi="Roboto" w:cs="Arial"/>
              </w:rPr>
              <w:noBreakHyphen/>
              <w:t>sales support options.</w:t>
            </w:r>
          </w:p>
        </w:tc>
      </w:tr>
      <w:tr w:rsidR="00DD2D7F" w:rsidRPr="001548CE" w14:paraId="30DBBD16" w14:textId="77777777" w:rsidTr="005A6105">
        <w:tc>
          <w:tcPr>
            <w:tcW w:w="9016"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1B16CC3A" w14:textId="77777777" w:rsidR="00DD2D7F" w:rsidRPr="001548CE" w:rsidRDefault="00E30D24" w:rsidP="00C55C87">
            <w:pPr>
              <w:jc w:val="both"/>
              <w:rPr>
                <w:rFonts w:ascii="Roboto" w:hAnsi="Roboto" w:cs="Arial"/>
                <w:color w:val="FFFFFF" w:themeColor="background1"/>
                <w:highlight w:val="yellow"/>
              </w:rPr>
            </w:pPr>
            <w:r w:rsidRPr="001548CE">
              <w:rPr>
                <w:rFonts w:ascii="Roboto" w:hAnsi="Roboto" w:cs="Arial"/>
                <w:b/>
                <w:color w:val="FFFFFF" w:themeColor="background1"/>
              </w:rPr>
              <w:t xml:space="preserve">Health &amp; Safety </w:t>
            </w:r>
          </w:p>
        </w:tc>
      </w:tr>
      <w:tr w:rsidR="00DD2D7F" w:rsidRPr="001548CE" w14:paraId="2C33B991" w14:textId="77777777" w:rsidTr="005A6105">
        <w:tc>
          <w:tcPr>
            <w:tcW w:w="9016" w:type="dxa"/>
            <w:tcBorders>
              <w:top w:val="single" w:sz="4" w:space="0" w:color="B00000"/>
              <w:left w:val="single" w:sz="4" w:space="0" w:color="B00000"/>
              <w:bottom w:val="single" w:sz="4" w:space="0" w:color="B00000"/>
              <w:right w:val="single" w:sz="4" w:space="0" w:color="B00000"/>
            </w:tcBorders>
          </w:tcPr>
          <w:p w14:paraId="6C11C47F" w14:textId="4CB1CABE" w:rsidR="00411268" w:rsidRPr="00B0657E" w:rsidRDefault="00E30D24" w:rsidP="00B0657E">
            <w:pPr>
              <w:jc w:val="both"/>
              <w:rPr>
                <w:rFonts w:ascii="Roboto" w:hAnsi="Roboto" w:cs="Arial"/>
              </w:rPr>
            </w:pPr>
            <w:r w:rsidRPr="001548CE">
              <w:rPr>
                <w:rFonts w:ascii="Roboto" w:hAnsi="Roboto" w:cs="Arial"/>
              </w:rPr>
              <w:t>Tenderers must provide information which demonstrates operation of health &amp; safety systems and procedures in line with all relevant Safety Health &amp; Welfare at Work legislation. Please complete the T</w:t>
            </w:r>
            <w:r w:rsidR="00E669F9" w:rsidRPr="001548CE">
              <w:rPr>
                <w:rFonts w:ascii="Roboto" w:hAnsi="Roboto" w:cs="Arial"/>
              </w:rPr>
              <w:t>ender Response Document</w:t>
            </w:r>
            <w:r w:rsidRPr="001548CE">
              <w:rPr>
                <w:rFonts w:ascii="Roboto" w:hAnsi="Roboto" w:cs="Arial"/>
              </w:rPr>
              <w:t xml:space="preserve">.   </w:t>
            </w:r>
            <w:r w:rsidR="00F11C08" w:rsidRPr="001548CE">
              <w:rPr>
                <w:rFonts w:ascii="Roboto" w:hAnsi="Roboto" w:cs="Arial"/>
              </w:rPr>
              <w:t xml:space="preserve">Evidence of compliance will be required as condition of contract award. </w:t>
            </w:r>
          </w:p>
        </w:tc>
      </w:tr>
    </w:tbl>
    <w:p w14:paraId="31A9C878" w14:textId="77777777" w:rsidR="00670182" w:rsidRPr="001548CE" w:rsidRDefault="00CB5047" w:rsidP="00C55C87">
      <w:pPr>
        <w:pStyle w:val="Heading1"/>
        <w:rPr>
          <w:rFonts w:ascii="Roboto" w:hAnsi="Roboto"/>
        </w:rPr>
      </w:pPr>
      <w:bookmarkStart w:id="29" w:name="_Toc239075514"/>
      <w:r w:rsidRPr="001548CE">
        <w:rPr>
          <w:rFonts w:ascii="Roboto" w:hAnsi="Roboto"/>
        </w:rPr>
        <w:t>5.</w:t>
      </w:r>
      <w:r w:rsidRPr="001548CE">
        <w:rPr>
          <w:rFonts w:ascii="Roboto" w:hAnsi="Roboto"/>
        </w:rPr>
        <w:tab/>
        <w:t>AWARD CRITERIA</w:t>
      </w:r>
      <w:bookmarkEnd w:id="29"/>
    </w:p>
    <w:p w14:paraId="6910B112" w14:textId="77777777" w:rsidR="00670182" w:rsidRPr="001548CE" w:rsidRDefault="00670182" w:rsidP="00C55C87">
      <w:pPr>
        <w:jc w:val="both"/>
        <w:rPr>
          <w:rFonts w:ascii="Roboto" w:hAnsi="Roboto" w:cs="Arial"/>
        </w:rPr>
      </w:pPr>
      <w:r w:rsidRPr="001548CE">
        <w:rPr>
          <w:rFonts w:ascii="Roboto" w:hAnsi="Roboto" w:cs="Arial"/>
        </w:rPr>
        <w:t xml:space="preserve">Only tenders which meet the </w:t>
      </w:r>
      <w:r w:rsidR="007C3D4A" w:rsidRPr="001548CE">
        <w:rPr>
          <w:rFonts w:ascii="Roboto" w:hAnsi="Roboto" w:cs="Arial"/>
        </w:rPr>
        <w:t>Selection</w:t>
      </w:r>
      <w:r w:rsidRPr="001548CE">
        <w:rPr>
          <w:rFonts w:ascii="Roboto" w:hAnsi="Roboto" w:cs="Arial"/>
        </w:rPr>
        <w:t xml:space="preserve">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p>
    <w:p w14:paraId="4FA11E39" w14:textId="77777777" w:rsidR="00670182" w:rsidRPr="001548CE" w:rsidRDefault="00670182" w:rsidP="00C55C87">
      <w:pPr>
        <w:jc w:val="both"/>
        <w:rPr>
          <w:rFonts w:ascii="Roboto" w:hAnsi="Roboto" w:cs="Arial"/>
        </w:rPr>
      </w:pPr>
      <w:r w:rsidRPr="001548CE">
        <w:rPr>
          <w:rFonts w:ascii="Roboto" w:hAnsi="Roboto" w:cs="Arial"/>
        </w:rPr>
        <w:t xml:space="preserve">The </w:t>
      </w:r>
      <w:r w:rsidR="00B3155A" w:rsidRPr="001548CE">
        <w:rPr>
          <w:rFonts w:ascii="Roboto" w:hAnsi="Roboto" w:cs="Arial"/>
        </w:rPr>
        <w:t>contract</w:t>
      </w:r>
      <w:r w:rsidRPr="001548CE">
        <w:rPr>
          <w:rFonts w:ascii="Roboto" w:hAnsi="Roboto" w:cs="Arial"/>
        </w:rPr>
        <w:t xml:space="preserve"> will be awarded </w:t>
      </w:r>
      <w:proofErr w:type="gramStart"/>
      <w:r w:rsidRPr="001548CE">
        <w:rPr>
          <w:rFonts w:ascii="Roboto" w:hAnsi="Roboto" w:cs="Arial"/>
        </w:rPr>
        <w:t>on the basis of</w:t>
      </w:r>
      <w:proofErr w:type="gramEnd"/>
      <w:r w:rsidRPr="001548CE">
        <w:rPr>
          <w:rFonts w:ascii="Roboto" w:hAnsi="Roboto" w:cs="Arial"/>
        </w:rPr>
        <w:t xml:space="preserve"> the most economically advantageous compliant tender </w:t>
      </w:r>
      <w:proofErr w:type="gramStart"/>
      <w:r w:rsidRPr="001548CE">
        <w:rPr>
          <w:rFonts w:ascii="Roboto" w:hAnsi="Roboto" w:cs="Arial"/>
        </w:rPr>
        <w:t>taking into account</w:t>
      </w:r>
      <w:proofErr w:type="gramEnd"/>
      <w:r w:rsidRPr="001548CE">
        <w:rPr>
          <w:rFonts w:ascii="Roboto" w:hAnsi="Roboto" w:cs="Arial"/>
        </w:rPr>
        <w:t xml:space="preserve"> the following award criteria and weightings. </w:t>
      </w:r>
    </w:p>
    <w:tbl>
      <w:tblPr>
        <w:tblStyle w:val="GridTable4-Accent51"/>
        <w:tblW w:w="0" w:type="auto"/>
        <w:tblLook w:val="04A0" w:firstRow="1" w:lastRow="0" w:firstColumn="1" w:lastColumn="0" w:noHBand="0" w:noVBand="1"/>
      </w:tblPr>
      <w:tblGrid>
        <w:gridCol w:w="1838"/>
        <w:gridCol w:w="2381"/>
        <w:gridCol w:w="2268"/>
        <w:gridCol w:w="2529"/>
      </w:tblGrid>
      <w:tr w:rsidR="00961D95" w:rsidRPr="001548CE" w14:paraId="171D2078" w14:textId="77777777" w:rsidTr="001901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04988AB" w14:textId="77777777" w:rsidR="00961D95" w:rsidRPr="001548CE" w:rsidRDefault="00961D95" w:rsidP="00C55C87">
            <w:pPr>
              <w:jc w:val="both"/>
              <w:rPr>
                <w:rFonts w:ascii="Roboto" w:hAnsi="Roboto" w:cs="Arial"/>
                <w:bCs w:val="0"/>
              </w:rPr>
            </w:pPr>
            <w:bookmarkStart w:id="30" w:name="_Hlk480561427"/>
            <w:r w:rsidRPr="001548CE">
              <w:rPr>
                <w:rFonts w:ascii="Roboto" w:hAnsi="Roboto" w:cs="Arial"/>
              </w:rPr>
              <w:t>Criterion A</w:t>
            </w:r>
          </w:p>
        </w:tc>
        <w:tc>
          <w:tcPr>
            <w:tcW w:w="2381"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290C1685" w14:textId="77777777" w:rsidR="00961D95" w:rsidRPr="001548CE" w:rsidRDefault="0085613A" w:rsidP="00A92200">
            <w:pPr>
              <w:cnfStyle w:val="100000000000" w:firstRow="1" w:lastRow="0" w:firstColumn="0" w:lastColumn="0" w:oddVBand="0" w:evenVBand="0" w:oddHBand="0" w:evenHBand="0" w:firstRowFirstColumn="0" w:firstRowLastColumn="0" w:lastRowFirstColumn="0" w:lastRowLastColumn="0"/>
              <w:rPr>
                <w:rFonts w:ascii="Roboto" w:hAnsi="Roboto" w:cs="Arial"/>
                <w:bCs w:val="0"/>
                <w:sz w:val="20"/>
                <w:szCs w:val="20"/>
              </w:rPr>
            </w:pPr>
            <w:r w:rsidRPr="001548CE">
              <w:rPr>
                <w:rFonts w:ascii="Roboto" w:hAnsi="Roboto" w:cs="Arial"/>
                <w:bCs w:val="0"/>
                <w:sz w:val="20"/>
                <w:szCs w:val="20"/>
              </w:rPr>
              <w:t xml:space="preserve">Weighting </w:t>
            </w:r>
          </w:p>
        </w:tc>
        <w:tc>
          <w:tcPr>
            <w:tcW w:w="226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556B6A0B" w14:textId="77777777" w:rsidR="00961D95" w:rsidRPr="001548CE" w:rsidRDefault="0085613A" w:rsidP="00A92200">
            <w:pPr>
              <w:cnfStyle w:val="100000000000" w:firstRow="1" w:lastRow="0" w:firstColumn="0" w:lastColumn="0" w:oddVBand="0" w:evenVBand="0" w:oddHBand="0" w:evenHBand="0" w:firstRowFirstColumn="0" w:firstRowLastColumn="0" w:lastRowFirstColumn="0" w:lastRowLastColumn="0"/>
              <w:rPr>
                <w:rFonts w:ascii="Roboto" w:hAnsi="Roboto" w:cs="Arial"/>
                <w:bCs w:val="0"/>
                <w:sz w:val="20"/>
                <w:szCs w:val="20"/>
              </w:rPr>
            </w:pPr>
            <w:r w:rsidRPr="001548CE">
              <w:rPr>
                <w:rFonts w:ascii="Roboto" w:hAnsi="Roboto" w:cs="Arial"/>
                <w:bCs w:val="0"/>
                <w:sz w:val="20"/>
                <w:szCs w:val="20"/>
              </w:rPr>
              <w:t>Maximum Marks</w:t>
            </w:r>
          </w:p>
        </w:tc>
        <w:tc>
          <w:tcPr>
            <w:tcW w:w="2529"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6AD41A5" w14:textId="7D681573" w:rsidR="00961D95" w:rsidRPr="001548CE" w:rsidRDefault="0085613A" w:rsidP="00A92200">
            <w:pPr>
              <w:cnfStyle w:val="100000000000" w:firstRow="1" w:lastRow="0" w:firstColumn="0" w:lastColumn="0" w:oddVBand="0" w:evenVBand="0" w:oddHBand="0" w:evenHBand="0" w:firstRowFirstColumn="0" w:firstRowLastColumn="0" w:lastRowFirstColumn="0" w:lastRowLastColumn="0"/>
              <w:rPr>
                <w:rFonts w:ascii="Roboto" w:hAnsi="Roboto" w:cs="Arial"/>
                <w:sz w:val="20"/>
                <w:szCs w:val="20"/>
              </w:rPr>
            </w:pPr>
            <w:r w:rsidRPr="001548CE">
              <w:rPr>
                <w:rFonts w:ascii="Roboto" w:hAnsi="Roboto" w:cs="Arial"/>
                <w:sz w:val="20"/>
                <w:szCs w:val="20"/>
              </w:rPr>
              <w:t>Minimum Marks</w:t>
            </w:r>
            <w:r w:rsidR="009C2DFE" w:rsidRPr="001548CE">
              <w:rPr>
                <w:rFonts w:ascii="Roboto" w:hAnsi="Roboto" w:cs="Arial"/>
                <w:sz w:val="20"/>
                <w:szCs w:val="20"/>
              </w:rPr>
              <w:t xml:space="preserve"> </w:t>
            </w:r>
          </w:p>
        </w:tc>
      </w:tr>
      <w:tr w:rsidR="009C2DFE" w:rsidRPr="001548CE" w14:paraId="19187CF1" w14:textId="77777777" w:rsidTr="001901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B99056E" w14:textId="77777777" w:rsidR="009C2DFE" w:rsidRPr="005103D9" w:rsidRDefault="009C2DFE" w:rsidP="00C55C87">
            <w:pPr>
              <w:jc w:val="both"/>
              <w:rPr>
                <w:rFonts w:ascii="Roboto" w:hAnsi="Roboto" w:cs="Arial"/>
              </w:rPr>
            </w:pPr>
          </w:p>
        </w:tc>
        <w:tc>
          <w:tcPr>
            <w:tcW w:w="2381"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FA98AFE" w14:textId="0EE9911C" w:rsidR="009C2DFE" w:rsidRPr="005103D9" w:rsidRDefault="00C5574F" w:rsidP="00C55C87">
            <w:pPr>
              <w:jc w:val="both"/>
              <w:cnfStyle w:val="000000100000" w:firstRow="0" w:lastRow="0" w:firstColumn="0" w:lastColumn="0" w:oddVBand="0" w:evenVBand="0" w:oddHBand="1" w:evenHBand="0" w:firstRowFirstColumn="0" w:firstRowLastColumn="0" w:lastRowFirstColumn="0" w:lastRowLastColumn="0"/>
              <w:rPr>
                <w:rFonts w:ascii="Roboto" w:hAnsi="Roboto" w:cs="Arial"/>
              </w:rPr>
            </w:pPr>
            <w:r w:rsidRPr="005103D9">
              <w:rPr>
                <w:rFonts w:ascii="Roboto" w:hAnsi="Roboto" w:cs="Arial"/>
              </w:rPr>
              <w:t>70</w:t>
            </w:r>
            <w:r w:rsidR="003D6C83" w:rsidRPr="005103D9">
              <w:rPr>
                <w:rFonts w:ascii="Roboto" w:hAnsi="Roboto" w:cs="Arial"/>
              </w:rPr>
              <w:t>%</w:t>
            </w:r>
          </w:p>
        </w:tc>
        <w:tc>
          <w:tcPr>
            <w:tcW w:w="226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370958D6" w14:textId="13EE733B" w:rsidR="009C2DFE" w:rsidRPr="001548CE" w:rsidRDefault="00F84879" w:rsidP="00C55C87">
            <w:pPr>
              <w:jc w:val="both"/>
              <w:cnfStyle w:val="000000100000" w:firstRow="0" w:lastRow="0" w:firstColumn="0" w:lastColumn="0" w:oddVBand="0" w:evenVBand="0" w:oddHBand="1" w:evenHBand="0" w:firstRowFirstColumn="0" w:firstRowLastColumn="0" w:lastRowFirstColumn="0" w:lastRowLastColumn="0"/>
              <w:rPr>
                <w:rFonts w:ascii="Roboto" w:hAnsi="Roboto" w:cs="Arial"/>
              </w:rPr>
            </w:pPr>
            <w:r>
              <w:rPr>
                <w:rFonts w:ascii="Roboto" w:hAnsi="Roboto" w:cs="Arial"/>
              </w:rPr>
              <w:t>7</w:t>
            </w:r>
            <w:r w:rsidR="009E7991" w:rsidRPr="001548CE">
              <w:rPr>
                <w:rFonts w:ascii="Roboto" w:hAnsi="Roboto" w:cs="Arial"/>
              </w:rPr>
              <w:t>00</w:t>
            </w:r>
          </w:p>
        </w:tc>
        <w:tc>
          <w:tcPr>
            <w:tcW w:w="252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629D792A" w14:textId="77777777" w:rsidR="009C2DFE" w:rsidRPr="001548CE" w:rsidRDefault="0007386B" w:rsidP="00C55C87">
            <w:pPr>
              <w:jc w:val="both"/>
              <w:cnfStyle w:val="000000100000" w:firstRow="0" w:lastRow="0" w:firstColumn="0" w:lastColumn="0" w:oddVBand="0" w:evenVBand="0" w:oddHBand="1" w:evenHBand="0" w:firstRowFirstColumn="0" w:firstRowLastColumn="0" w:lastRowFirstColumn="0" w:lastRowLastColumn="0"/>
              <w:rPr>
                <w:rFonts w:ascii="Roboto" w:hAnsi="Roboto" w:cs="Arial"/>
              </w:rPr>
            </w:pPr>
            <w:r w:rsidRPr="001548CE">
              <w:rPr>
                <w:rFonts w:ascii="Roboto" w:hAnsi="Roboto" w:cs="Arial"/>
              </w:rPr>
              <w:t>N/A</w:t>
            </w:r>
          </w:p>
        </w:tc>
      </w:tr>
      <w:tr w:rsidR="0085613A" w:rsidRPr="001548CE" w14:paraId="16FBC800" w14:textId="77777777" w:rsidTr="0007386B">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59AD10AE" w14:textId="77777777" w:rsidR="0085613A" w:rsidRPr="001548CE" w:rsidRDefault="0085613A" w:rsidP="00C55C87">
            <w:pPr>
              <w:jc w:val="both"/>
              <w:rPr>
                <w:rFonts w:ascii="Roboto" w:hAnsi="Roboto" w:cs="Arial"/>
                <w:b w:val="0"/>
                <w:bCs w:val="0"/>
              </w:rPr>
            </w:pPr>
            <w:r w:rsidRPr="001548CE">
              <w:rPr>
                <w:rFonts w:ascii="Roboto" w:hAnsi="Roboto" w:cs="Arial"/>
              </w:rPr>
              <w:t>Title</w:t>
            </w:r>
          </w:p>
        </w:tc>
        <w:tc>
          <w:tcPr>
            <w:tcW w:w="7178" w:type="dxa"/>
            <w:gridSpan w:val="3"/>
            <w:tcBorders>
              <w:top w:val="single" w:sz="4" w:space="0" w:color="B00000"/>
              <w:left w:val="single" w:sz="4" w:space="0" w:color="B00000"/>
              <w:bottom w:val="single" w:sz="4" w:space="0" w:color="B00000"/>
              <w:right w:val="single" w:sz="4" w:space="0" w:color="B00000"/>
            </w:tcBorders>
          </w:tcPr>
          <w:p w14:paraId="48411674" w14:textId="77777777" w:rsidR="0085613A" w:rsidRPr="001548CE" w:rsidRDefault="008273A9" w:rsidP="00C55C87">
            <w:pPr>
              <w:jc w:val="both"/>
              <w:cnfStyle w:val="000000000000" w:firstRow="0" w:lastRow="0" w:firstColumn="0" w:lastColumn="0" w:oddVBand="0" w:evenVBand="0" w:oddHBand="0" w:evenHBand="0" w:firstRowFirstColumn="0" w:firstRowLastColumn="0" w:lastRowFirstColumn="0" w:lastRowLastColumn="0"/>
              <w:rPr>
                <w:rFonts w:ascii="Roboto" w:hAnsi="Roboto" w:cs="Arial"/>
                <w:b/>
                <w:bCs/>
              </w:rPr>
            </w:pPr>
            <w:r w:rsidRPr="001548CE">
              <w:rPr>
                <w:rFonts w:ascii="Roboto" w:hAnsi="Roboto" w:cs="Arial"/>
                <w:b/>
                <w:bCs/>
              </w:rPr>
              <w:t>THE COST CRITERION</w:t>
            </w:r>
          </w:p>
        </w:tc>
      </w:tr>
      <w:bookmarkEnd w:id="30"/>
      <w:tr w:rsidR="0085613A" w:rsidRPr="001548CE" w14:paraId="7595B98B" w14:textId="77777777" w:rsidTr="000738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auto"/>
          </w:tcPr>
          <w:p w14:paraId="31FF54C8" w14:textId="77777777" w:rsidR="0085613A" w:rsidRPr="001548CE" w:rsidRDefault="0085613A" w:rsidP="00C55C87">
            <w:pPr>
              <w:jc w:val="both"/>
              <w:rPr>
                <w:rFonts w:ascii="Roboto" w:hAnsi="Roboto" w:cs="Arial"/>
                <w:b w:val="0"/>
                <w:bCs w:val="0"/>
              </w:rPr>
            </w:pPr>
            <w:r w:rsidRPr="001548CE">
              <w:rPr>
                <w:rFonts w:ascii="Roboto" w:hAnsi="Roboto" w:cs="Arial"/>
              </w:rPr>
              <w:t>Description</w:t>
            </w:r>
          </w:p>
        </w:tc>
        <w:tc>
          <w:tcPr>
            <w:tcW w:w="7178" w:type="dxa"/>
            <w:gridSpan w:val="3"/>
            <w:tcBorders>
              <w:top w:val="single" w:sz="4" w:space="0" w:color="B00000"/>
              <w:left w:val="single" w:sz="4" w:space="0" w:color="B00000"/>
              <w:bottom w:val="single" w:sz="4" w:space="0" w:color="B00000"/>
              <w:right w:val="single" w:sz="4" w:space="0" w:color="B00000"/>
            </w:tcBorders>
            <w:shd w:val="clear" w:color="auto" w:fill="auto"/>
          </w:tcPr>
          <w:p w14:paraId="4B8A3773" w14:textId="52F2615C" w:rsidR="00CB6D8F" w:rsidRPr="001548CE" w:rsidRDefault="009E7991" w:rsidP="00C55C87">
            <w:pPr>
              <w:jc w:val="both"/>
              <w:cnfStyle w:val="000000100000" w:firstRow="0" w:lastRow="0" w:firstColumn="0" w:lastColumn="0" w:oddVBand="0" w:evenVBand="0" w:oddHBand="1" w:evenHBand="0" w:firstRowFirstColumn="0" w:firstRowLastColumn="0" w:lastRowFirstColumn="0" w:lastRowLastColumn="0"/>
              <w:rPr>
                <w:rFonts w:ascii="Roboto" w:hAnsi="Roboto" w:cs="Arial"/>
                <w:color w:val="000000" w:themeColor="text1"/>
              </w:rPr>
            </w:pPr>
            <w:r w:rsidRPr="001548CE">
              <w:rPr>
                <w:rFonts w:ascii="Roboto" w:hAnsi="Roboto" w:cs="Arial"/>
                <w:color w:val="000000" w:themeColor="text1"/>
              </w:rPr>
              <w:t xml:space="preserve">Please complete the Tender Form provided in the Tender Response Document. Prices quoted should be in </w:t>
            </w:r>
            <w:r w:rsidR="00CE493D" w:rsidRPr="001548CE">
              <w:rPr>
                <w:rFonts w:ascii="Roboto" w:hAnsi="Roboto" w:cs="Arial"/>
                <w:color w:val="000000" w:themeColor="text1"/>
              </w:rPr>
              <w:t>E</w:t>
            </w:r>
            <w:r w:rsidRPr="001548CE">
              <w:rPr>
                <w:rFonts w:ascii="Roboto" w:hAnsi="Roboto" w:cs="Arial"/>
                <w:color w:val="000000" w:themeColor="text1"/>
              </w:rPr>
              <w:t xml:space="preserve">uro, inclusive of all expenses and </w:t>
            </w:r>
            <w:proofErr w:type="gramStart"/>
            <w:r w:rsidRPr="001548CE">
              <w:rPr>
                <w:rFonts w:ascii="Roboto" w:hAnsi="Roboto" w:cs="Arial"/>
                <w:color w:val="000000" w:themeColor="text1"/>
              </w:rPr>
              <w:t>exclusive of</w:t>
            </w:r>
            <w:proofErr w:type="gramEnd"/>
            <w:r w:rsidRPr="001548CE">
              <w:rPr>
                <w:rFonts w:ascii="Roboto" w:hAnsi="Roboto" w:cs="Arial"/>
                <w:color w:val="000000" w:themeColor="text1"/>
              </w:rPr>
              <w:t xml:space="preserve"> VAT. Please ensure that the relevant VAT rate is shown separately.</w:t>
            </w:r>
            <w:r w:rsidR="00CE493D" w:rsidRPr="001548CE">
              <w:rPr>
                <w:rFonts w:ascii="Roboto" w:hAnsi="Roboto" w:cs="Arial"/>
                <w:color w:val="000000" w:themeColor="text1"/>
              </w:rPr>
              <w:t xml:space="preserve"> </w:t>
            </w:r>
            <w:r w:rsidR="00CB6D8F" w:rsidRPr="001548CE">
              <w:rPr>
                <w:rFonts w:ascii="Roboto" w:hAnsi="Roboto" w:cs="Arial"/>
                <w:color w:val="000000" w:themeColor="text1"/>
              </w:rPr>
              <w:t xml:space="preserve"> </w:t>
            </w:r>
          </w:p>
        </w:tc>
      </w:tr>
      <w:tr w:rsidR="009C2DFE" w:rsidRPr="001548CE" w14:paraId="10F138DB" w14:textId="77777777" w:rsidTr="0019013B">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2B331CB0" w14:textId="77777777" w:rsidR="009C2DFE" w:rsidRPr="001548CE" w:rsidRDefault="009C2DFE" w:rsidP="00C55C87">
            <w:pPr>
              <w:jc w:val="both"/>
              <w:rPr>
                <w:rFonts w:ascii="Roboto" w:hAnsi="Roboto" w:cs="Arial"/>
                <w:bCs w:val="0"/>
                <w:color w:val="FFFFFF" w:themeColor="background1"/>
              </w:rPr>
            </w:pPr>
            <w:r w:rsidRPr="001548CE">
              <w:rPr>
                <w:rFonts w:ascii="Roboto" w:hAnsi="Roboto" w:cs="Arial"/>
                <w:color w:val="FFFFFF" w:themeColor="background1"/>
              </w:rPr>
              <w:lastRenderedPageBreak/>
              <w:t>Criterion B</w:t>
            </w:r>
          </w:p>
        </w:tc>
        <w:tc>
          <w:tcPr>
            <w:tcW w:w="2381"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0A5F41E0" w14:textId="77777777" w:rsidR="009C2DFE" w:rsidRPr="001548CE" w:rsidRDefault="009C2DFE" w:rsidP="00A92200">
            <w:pPr>
              <w:cnfStyle w:val="000000000000" w:firstRow="0" w:lastRow="0" w:firstColumn="0" w:lastColumn="0" w:oddVBand="0" w:evenVBand="0" w:oddHBand="0" w:evenHBand="0" w:firstRowFirstColumn="0" w:firstRowLastColumn="0" w:lastRowFirstColumn="0" w:lastRowLastColumn="0"/>
              <w:rPr>
                <w:rFonts w:ascii="Roboto" w:hAnsi="Roboto" w:cs="Arial"/>
                <w:b/>
                <w:bCs/>
                <w:color w:val="FFFFFF" w:themeColor="background1"/>
                <w:sz w:val="20"/>
                <w:szCs w:val="20"/>
              </w:rPr>
            </w:pPr>
            <w:r w:rsidRPr="001548CE">
              <w:rPr>
                <w:rFonts w:ascii="Roboto" w:hAnsi="Roboto" w:cs="Arial"/>
                <w:b/>
                <w:color w:val="FFFFFF" w:themeColor="background1"/>
                <w:sz w:val="20"/>
                <w:szCs w:val="20"/>
              </w:rPr>
              <w:t xml:space="preserve">Weighting </w:t>
            </w:r>
          </w:p>
        </w:tc>
        <w:tc>
          <w:tcPr>
            <w:tcW w:w="226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8E0719B" w14:textId="77777777" w:rsidR="009C2DFE" w:rsidRPr="001548CE" w:rsidRDefault="009C2DFE" w:rsidP="00A92200">
            <w:pPr>
              <w:cnfStyle w:val="000000000000" w:firstRow="0" w:lastRow="0" w:firstColumn="0" w:lastColumn="0" w:oddVBand="0" w:evenVBand="0" w:oddHBand="0" w:evenHBand="0" w:firstRowFirstColumn="0" w:firstRowLastColumn="0" w:lastRowFirstColumn="0" w:lastRowLastColumn="0"/>
              <w:rPr>
                <w:rFonts w:ascii="Roboto" w:hAnsi="Roboto" w:cs="Arial"/>
                <w:b/>
                <w:bCs/>
                <w:color w:val="FFFFFF" w:themeColor="background1"/>
                <w:sz w:val="20"/>
                <w:szCs w:val="20"/>
              </w:rPr>
            </w:pPr>
            <w:r w:rsidRPr="001548CE">
              <w:rPr>
                <w:rFonts w:ascii="Roboto" w:hAnsi="Roboto" w:cs="Arial"/>
                <w:b/>
                <w:color w:val="FFFFFF" w:themeColor="background1"/>
                <w:sz w:val="20"/>
                <w:szCs w:val="20"/>
              </w:rPr>
              <w:t>Maximum Marks</w:t>
            </w:r>
          </w:p>
        </w:tc>
        <w:tc>
          <w:tcPr>
            <w:tcW w:w="2529"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50283D7C" w14:textId="77777777" w:rsidR="009C2DFE" w:rsidRPr="001548CE" w:rsidRDefault="009C2DFE" w:rsidP="00A92200">
            <w:pPr>
              <w:cnfStyle w:val="000000000000" w:firstRow="0" w:lastRow="0" w:firstColumn="0" w:lastColumn="0" w:oddVBand="0" w:evenVBand="0" w:oddHBand="0" w:evenHBand="0" w:firstRowFirstColumn="0" w:firstRowLastColumn="0" w:lastRowFirstColumn="0" w:lastRowLastColumn="0"/>
              <w:rPr>
                <w:rFonts w:ascii="Roboto" w:hAnsi="Roboto" w:cs="Arial"/>
                <w:b/>
                <w:color w:val="FFFFFF" w:themeColor="background1"/>
                <w:sz w:val="20"/>
                <w:szCs w:val="20"/>
              </w:rPr>
            </w:pPr>
            <w:r w:rsidRPr="001548CE">
              <w:rPr>
                <w:rFonts w:ascii="Roboto" w:hAnsi="Roboto" w:cs="Arial"/>
                <w:b/>
                <w:color w:val="FFFFFF" w:themeColor="background1"/>
                <w:sz w:val="20"/>
                <w:szCs w:val="20"/>
              </w:rPr>
              <w:t>Minimum Marks</w:t>
            </w:r>
            <w:r w:rsidR="008153B5" w:rsidRPr="001548CE">
              <w:rPr>
                <w:rFonts w:ascii="Roboto" w:hAnsi="Roboto" w:cs="Arial"/>
                <w:b/>
                <w:color w:val="FFFFFF" w:themeColor="background1"/>
                <w:sz w:val="20"/>
                <w:szCs w:val="20"/>
              </w:rPr>
              <w:t xml:space="preserve"> – 50%</w:t>
            </w:r>
          </w:p>
        </w:tc>
      </w:tr>
      <w:tr w:rsidR="009C2DFE" w:rsidRPr="001548CE" w14:paraId="0CE04198" w14:textId="77777777" w:rsidTr="001901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1299C43A" w14:textId="77777777" w:rsidR="009C2DFE" w:rsidRPr="001548CE" w:rsidRDefault="009C2DFE" w:rsidP="00C55C87">
            <w:pPr>
              <w:jc w:val="both"/>
              <w:rPr>
                <w:rFonts w:ascii="Roboto" w:hAnsi="Roboto" w:cs="Arial"/>
                <w:color w:val="FFFFFF" w:themeColor="background1"/>
              </w:rPr>
            </w:pPr>
          </w:p>
        </w:tc>
        <w:tc>
          <w:tcPr>
            <w:tcW w:w="2381"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6D1BEACD" w14:textId="69874ED3" w:rsidR="009C2DFE" w:rsidRPr="001548CE" w:rsidRDefault="001B6D6E" w:rsidP="00C55C87">
            <w:pPr>
              <w:jc w:val="both"/>
              <w:cnfStyle w:val="000000100000" w:firstRow="0" w:lastRow="0" w:firstColumn="0" w:lastColumn="0" w:oddVBand="0" w:evenVBand="0" w:oddHBand="1" w:evenHBand="0" w:firstRowFirstColumn="0" w:firstRowLastColumn="0" w:lastRowFirstColumn="0" w:lastRowLastColumn="0"/>
              <w:rPr>
                <w:rFonts w:ascii="Roboto" w:hAnsi="Roboto" w:cs="Arial"/>
                <w:color w:val="000000" w:themeColor="text1"/>
              </w:rPr>
            </w:pPr>
            <w:r w:rsidRPr="003B54CF">
              <w:rPr>
                <w:rFonts w:ascii="Roboto" w:hAnsi="Roboto" w:cs="Arial"/>
                <w:color w:val="000000" w:themeColor="text1"/>
              </w:rPr>
              <w:t>2</w:t>
            </w:r>
            <w:r w:rsidR="00C5574F" w:rsidRPr="003B54CF">
              <w:rPr>
                <w:rFonts w:ascii="Roboto" w:hAnsi="Roboto" w:cs="Arial"/>
                <w:color w:val="000000" w:themeColor="text1"/>
              </w:rPr>
              <w:t>0</w:t>
            </w:r>
            <w:r w:rsidR="001B5974" w:rsidRPr="003B54CF">
              <w:rPr>
                <w:rFonts w:ascii="Roboto" w:hAnsi="Roboto" w:cs="Arial"/>
                <w:color w:val="000000" w:themeColor="text1"/>
              </w:rPr>
              <w:t>%</w:t>
            </w:r>
          </w:p>
        </w:tc>
        <w:tc>
          <w:tcPr>
            <w:tcW w:w="226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94AF705" w14:textId="4299B3F8" w:rsidR="009C2DFE" w:rsidRPr="001548CE" w:rsidRDefault="00F84879" w:rsidP="00C55C87">
            <w:pPr>
              <w:jc w:val="both"/>
              <w:cnfStyle w:val="000000100000" w:firstRow="0" w:lastRow="0" w:firstColumn="0" w:lastColumn="0" w:oddVBand="0" w:evenVBand="0" w:oddHBand="1" w:evenHBand="0" w:firstRowFirstColumn="0" w:firstRowLastColumn="0" w:lastRowFirstColumn="0" w:lastRowLastColumn="0"/>
              <w:rPr>
                <w:rFonts w:ascii="Roboto" w:hAnsi="Roboto" w:cs="Arial"/>
                <w:color w:val="000000" w:themeColor="text1"/>
              </w:rPr>
            </w:pPr>
            <w:r>
              <w:rPr>
                <w:rFonts w:ascii="Roboto" w:hAnsi="Roboto" w:cs="Arial"/>
                <w:color w:val="000000" w:themeColor="text1"/>
              </w:rPr>
              <w:t>2</w:t>
            </w:r>
            <w:r w:rsidR="008D7CBD" w:rsidRPr="001548CE">
              <w:rPr>
                <w:rFonts w:ascii="Roboto" w:hAnsi="Roboto" w:cs="Arial"/>
                <w:color w:val="000000" w:themeColor="text1"/>
              </w:rPr>
              <w:t>00</w:t>
            </w:r>
          </w:p>
        </w:tc>
        <w:tc>
          <w:tcPr>
            <w:tcW w:w="252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6554A236" w14:textId="3BE6EA5F" w:rsidR="009C2DFE" w:rsidRPr="001548CE" w:rsidRDefault="00C5574F" w:rsidP="00C55C87">
            <w:pPr>
              <w:jc w:val="both"/>
              <w:cnfStyle w:val="000000100000" w:firstRow="0" w:lastRow="0" w:firstColumn="0" w:lastColumn="0" w:oddVBand="0" w:evenVBand="0" w:oddHBand="1" w:evenHBand="0" w:firstRowFirstColumn="0" w:firstRowLastColumn="0" w:lastRowFirstColumn="0" w:lastRowLastColumn="0"/>
              <w:rPr>
                <w:rFonts w:ascii="Roboto" w:hAnsi="Roboto" w:cs="Arial"/>
                <w:color w:val="000000" w:themeColor="text1"/>
              </w:rPr>
            </w:pPr>
            <w:r>
              <w:rPr>
                <w:rFonts w:ascii="Roboto" w:hAnsi="Roboto" w:cs="Arial"/>
                <w:color w:val="000000" w:themeColor="text1"/>
              </w:rPr>
              <w:t>1</w:t>
            </w:r>
            <w:r w:rsidR="00F84879">
              <w:rPr>
                <w:rFonts w:ascii="Roboto" w:hAnsi="Roboto" w:cs="Arial"/>
                <w:color w:val="000000" w:themeColor="text1"/>
              </w:rPr>
              <w:t>0</w:t>
            </w:r>
            <w:r w:rsidR="003A1E15" w:rsidRPr="001548CE">
              <w:rPr>
                <w:rFonts w:ascii="Roboto" w:hAnsi="Roboto" w:cs="Arial"/>
                <w:color w:val="000000" w:themeColor="text1"/>
              </w:rPr>
              <w:t>0</w:t>
            </w:r>
          </w:p>
        </w:tc>
      </w:tr>
      <w:tr w:rsidR="009C2DFE" w:rsidRPr="001548CE" w14:paraId="652B5A3C" w14:textId="77777777" w:rsidTr="0007386B">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3B6F3ACC" w14:textId="77777777" w:rsidR="009C2DFE" w:rsidRPr="001548CE" w:rsidRDefault="009C2DFE" w:rsidP="00C55C87">
            <w:pPr>
              <w:jc w:val="both"/>
              <w:rPr>
                <w:rFonts w:ascii="Roboto" w:hAnsi="Roboto" w:cs="Arial"/>
                <w:b w:val="0"/>
                <w:bCs w:val="0"/>
              </w:rPr>
            </w:pPr>
            <w:r w:rsidRPr="001548CE">
              <w:rPr>
                <w:rFonts w:ascii="Roboto" w:hAnsi="Roboto" w:cs="Arial"/>
              </w:rPr>
              <w:t>Title</w:t>
            </w:r>
          </w:p>
        </w:tc>
        <w:tc>
          <w:tcPr>
            <w:tcW w:w="7178" w:type="dxa"/>
            <w:gridSpan w:val="3"/>
            <w:tcBorders>
              <w:top w:val="single" w:sz="4" w:space="0" w:color="B00000"/>
              <w:left w:val="single" w:sz="4" w:space="0" w:color="B00000"/>
              <w:bottom w:val="single" w:sz="4" w:space="0" w:color="B00000"/>
              <w:right w:val="single" w:sz="4" w:space="0" w:color="B00000"/>
            </w:tcBorders>
          </w:tcPr>
          <w:p w14:paraId="28F7EC17" w14:textId="46080689" w:rsidR="009C2DFE" w:rsidRPr="001548CE" w:rsidRDefault="002E272B" w:rsidP="00C55C87">
            <w:pPr>
              <w:jc w:val="both"/>
              <w:cnfStyle w:val="000000000000" w:firstRow="0" w:lastRow="0" w:firstColumn="0" w:lastColumn="0" w:oddVBand="0" w:evenVBand="0" w:oddHBand="0" w:evenHBand="0" w:firstRowFirstColumn="0" w:firstRowLastColumn="0" w:lastRowFirstColumn="0" w:lastRowLastColumn="0"/>
              <w:rPr>
                <w:rFonts w:ascii="Roboto" w:hAnsi="Roboto" w:cs="Arial"/>
                <w:b/>
                <w:bCs/>
                <w:color w:val="000000" w:themeColor="text1"/>
                <w:highlight w:val="yellow"/>
              </w:rPr>
            </w:pPr>
            <w:r w:rsidRPr="001548CE">
              <w:rPr>
                <w:rFonts w:ascii="Roboto" w:hAnsi="Roboto" w:cs="Arial"/>
                <w:b/>
                <w:bCs/>
                <w:color w:val="000000" w:themeColor="text1"/>
              </w:rPr>
              <w:t>METHODOLOGY &amp; APPROACH</w:t>
            </w:r>
          </w:p>
        </w:tc>
      </w:tr>
      <w:tr w:rsidR="002E272B" w:rsidRPr="001548CE" w14:paraId="5D780313" w14:textId="77777777" w:rsidTr="000738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auto"/>
          </w:tcPr>
          <w:p w14:paraId="02F99ED9" w14:textId="77777777" w:rsidR="002E272B" w:rsidRPr="001548CE" w:rsidRDefault="002E272B" w:rsidP="002E272B">
            <w:pPr>
              <w:jc w:val="both"/>
              <w:rPr>
                <w:rFonts w:ascii="Roboto" w:hAnsi="Roboto" w:cs="Arial"/>
                <w:b w:val="0"/>
                <w:bCs w:val="0"/>
              </w:rPr>
            </w:pPr>
            <w:r w:rsidRPr="001548CE">
              <w:rPr>
                <w:rFonts w:ascii="Roboto" w:hAnsi="Roboto" w:cs="Arial"/>
              </w:rPr>
              <w:t>Description</w:t>
            </w:r>
          </w:p>
        </w:tc>
        <w:tc>
          <w:tcPr>
            <w:tcW w:w="7178" w:type="dxa"/>
            <w:gridSpan w:val="3"/>
            <w:tcBorders>
              <w:top w:val="single" w:sz="4" w:space="0" w:color="B00000"/>
              <w:left w:val="single" w:sz="4" w:space="0" w:color="B00000"/>
              <w:bottom w:val="single" w:sz="4" w:space="0" w:color="B00000"/>
              <w:right w:val="single" w:sz="4" w:space="0" w:color="B00000"/>
            </w:tcBorders>
            <w:shd w:val="clear" w:color="auto" w:fill="auto"/>
          </w:tcPr>
          <w:p w14:paraId="7785F57F" w14:textId="77777777" w:rsidR="002E272B" w:rsidRPr="001548CE" w:rsidRDefault="002E272B" w:rsidP="002E272B">
            <w:pPr>
              <w:jc w:val="both"/>
              <w:cnfStyle w:val="000000100000" w:firstRow="0" w:lastRow="0" w:firstColumn="0" w:lastColumn="0" w:oddVBand="0" w:evenVBand="0" w:oddHBand="1" w:evenHBand="0" w:firstRowFirstColumn="0" w:firstRowLastColumn="0" w:lastRowFirstColumn="0" w:lastRowLastColumn="0"/>
              <w:rPr>
                <w:rFonts w:ascii="Roboto" w:hAnsi="Roboto" w:cs="Arial"/>
                <w:color w:val="000000" w:themeColor="text1"/>
              </w:rPr>
            </w:pPr>
            <w:r w:rsidRPr="001548CE">
              <w:rPr>
                <w:rFonts w:ascii="Roboto" w:hAnsi="Roboto" w:cs="Arial"/>
                <w:color w:val="000000" w:themeColor="text1"/>
              </w:rPr>
              <w:t xml:space="preserve">Tenderers must demonstrate in a clear and comprehensive manner their proposed approach and methodology </w:t>
            </w:r>
            <w:proofErr w:type="gramStart"/>
            <w:r w:rsidRPr="001548CE">
              <w:rPr>
                <w:rFonts w:ascii="Roboto" w:hAnsi="Roboto" w:cs="Arial"/>
                <w:color w:val="000000" w:themeColor="text1"/>
              </w:rPr>
              <w:t>for ensuring</w:t>
            </w:r>
            <w:proofErr w:type="gramEnd"/>
            <w:r w:rsidRPr="001548CE">
              <w:rPr>
                <w:rFonts w:ascii="Roboto" w:hAnsi="Roboto" w:cs="Arial"/>
                <w:color w:val="000000" w:themeColor="text1"/>
              </w:rPr>
              <w:t xml:space="preserve"> that the services are delivered in a timely and effective manner. </w:t>
            </w:r>
          </w:p>
          <w:p w14:paraId="2A37EE7A" w14:textId="1522B9F0" w:rsidR="002E272B" w:rsidRDefault="00544AA4" w:rsidP="002E272B">
            <w:pPr>
              <w:jc w:val="both"/>
              <w:cnfStyle w:val="000000100000" w:firstRow="0" w:lastRow="0" w:firstColumn="0" w:lastColumn="0" w:oddVBand="0" w:evenVBand="0" w:oddHBand="1" w:evenHBand="0" w:firstRowFirstColumn="0" w:firstRowLastColumn="0" w:lastRowFirstColumn="0" w:lastRowLastColumn="0"/>
              <w:rPr>
                <w:rFonts w:ascii="Roboto" w:hAnsi="Roboto" w:cs="Arial"/>
                <w:color w:val="000000" w:themeColor="text1"/>
              </w:rPr>
            </w:pPr>
            <w:r w:rsidRPr="001548CE">
              <w:rPr>
                <w:rFonts w:ascii="Roboto" w:hAnsi="Roboto" w:cs="Arial"/>
                <w:color w:val="000000" w:themeColor="text1"/>
              </w:rPr>
              <w:t xml:space="preserve">Please outline the proposed approach under the following topics in this order. Additional </w:t>
            </w:r>
            <w:r w:rsidR="008D7CBD" w:rsidRPr="001548CE">
              <w:rPr>
                <w:rFonts w:ascii="Roboto" w:hAnsi="Roboto" w:cs="Arial"/>
                <w:color w:val="000000" w:themeColor="text1"/>
              </w:rPr>
              <w:t>information relevant to the proposal</w:t>
            </w:r>
            <w:r w:rsidRPr="001548CE">
              <w:rPr>
                <w:rFonts w:ascii="Roboto" w:hAnsi="Roboto" w:cs="Arial"/>
                <w:color w:val="000000" w:themeColor="text1"/>
              </w:rPr>
              <w:t xml:space="preserve"> may be added </w:t>
            </w:r>
            <w:r w:rsidR="008D7CBD" w:rsidRPr="001548CE">
              <w:rPr>
                <w:rFonts w:ascii="Roboto" w:hAnsi="Roboto" w:cs="Arial"/>
                <w:color w:val="000000" w:themeColor="text1"/>
              </w:rPr>
              <w:t>after.</w:t>
            </w:r>
          </w:p>
          <w:p w14:paraId="46678A2C" w14:textId="1CB02C5A" w:rsidR="003B54CF" w:rsidRPr="003B54CF" w:rsidRDefault="003B54CF" w:rsidP="003B54CF">
            <w:pPr>
              <w:pStyle w:val="ListParagraph"/>
              <w:numPr>
                <w:ilvl w:val="1"/>
                <w:numId w:val="41"/>
              </w:numPr>
              <w:spacing w:before="100" w:beforeAutospacing="1" w:after="100" w:afterAutospacing="1" w:line="240" w:lineRule="auto"/>
              <w:jc w:val="both"/>
              <w:cnfStyle w:val="000000100000" w:firstRow="0" w:lastRow="0" w:firstColumn="0" w:lastColumn="0" w:oddVBand="0" w:evenVBand="0" w:oddHBand="1" w:evenHBand="0" w:firstRowFirstColumn="0" w:firstRowLastColumn="0" w:lastRowFirstColumn="0" w:lastRowLastColumn="0"/>
              <w:rPr>
                <w:rFonts w:ascii="Roboto" w:hAnsi="Roboto" w:cs="Arial"/>
                <w:b/>
                <w:bCs/>
                <w:color w:val="000000" w:themeColor="text1"/>
                <w:lang w:val="en-IE"/>
              </w:rPr>
            </w:pPr>
            <w:r w:rsidRPr="003B54CF">
              <w:rPr>
                <w:rFonts w:ascii="Roboto" w:hAnsi="Roboto" w:cs="Arial"/>
                <w:b/>
                <w:bCs/>
                <w:color w:val="000000" w:themeColor="text1"/>
                <w:lang w:val="en-IE"/>
              </w:rPr>
              <w:t>Product design:</w:t>
            </w:r>
          </w:p>
          <w:p w14:paraId="0B5F2B0E" w14:textId="4CCA53E1" w:rsidR="003B54CF" w:rsidRDefault="003B54CF" w:rsidP="003B54CF">
            <w:pPr>
              <w:pStyle w:val="NormalWeb"/>
              <w:cnfStyle w:val="000000100000" w:firstRow="0" w:lastRow="0" w:firstColumn="0" w:lastColumn="0" w:oddVBand="0" w:evenVBand="0" w:oddHBand="1" w:evenHBand="0" w:firstRowFirstColumn="0" w:firstRowLastColumn="0" w:lastRowFirstColumn="0" w:lastRowLastColumn="0"/>
              <w:rPr>
                <w:rFonts w:ascii="Aptos" w:eastAsiaTheme="minorHAnsi" w:hAnsi="Aptos" w:cs="Aptos"/>
                <w:lang w:val="en-IE" w:eastAsia="en-IE"/>
              </w:rPr>
            </w:pPr>
            <w:r>
              <w:t xml:space="preserve">The final specification </w:t>
            </w:r>
            <w:r w:rsidR="002C4322">
              <w:t xml:space="preserve">of the retractable seating </w:t>
            </w:r>
            <w:r>
              <w:t>should be based on:</w:t>
            </w:r>
          </w:p>
          <w:p w14:paraId="5D03760D" w14:textId="0A545445" w:rsidR="003B54CF" w:rsidRPr="003B54CF" w:rsidRDefault="003B54CF" w:rsidP="003B54CF">
            <w:pPr>
              <w:numPr>
                <w:ilvl w:val="0"/>
                <w:numId w:val="41"/>
              </w:numPr>
              <w:jc w:val="both"/>
              <w:cnfStyle w:val="000000100000" w:firstRow="0" w:lastRow="0" w:firstColumn="0" w:lastColumn="0" w:oddVBand="0" w:evenVBand="0" w:oddHBand="1" w:evenHBand="0" w:firstRowFirstColumn="0" w:firstRowLastColumn="0" w:lastRowFirstColumn="0" w:lastRowLastColumn="0"/>
              <w:rPr>
                <w:rFonts w:ascii="Roboto" w:hAnsi="Roboto" w:cs="Arial"/>
                <w:color w:val="000000" w:themeColor="text1"/>
                <w:lang w:val="en-IE"/>
              </w:rPr>
            </w:pPr>
            <w:r w:rsidRPr="003B54CF">
              <w:rPr>
                <w:rFonts w:ascii="Roboto" w:hAnsi="Roboto" w:cs="Arial"/>
                <w:color w:val="000000" w:themeColor="text1"/>
                <w:lang w:val="en-IE"/>
              </w:rPr>
              <w:t xml:space="preserve">156 seats </w:t>
            </w:r>
            <w:proofErr w:type="spellStart"/>
            <w:r w:rsidRPr="003B54CF">
              <w:rPr>
                <w:rFonts w:ascii="Roboto" w:hAnsi="Roboto" w:cs="Arial"/>
                <w:color w:val="000000" w:themeColor="text1"/>
                <w:lang w:val="en-IE"/>
              </w:rPr>
              <w:t>approx</w:t>
            </w:r>
            <w:proofErr w:type="spellEnd"/>
            <w:r w:rsidRPr="003B54CF">
              <w:rPr>
                <w:rFonts w:ascii="Roboto" w:hAnsi="Roboto" w:cs="Arial"/>
                <w:color w:val="000000" w:themeColor="text1"/>
                <w:lang w:val="en-IE"/>
              </w:rPr>
              <w:t> </w:t>
            </w:r>
            <w:r>
              <w:rPr>
                <w:rFonts w:ascii="Roboto" w:hAnsi="Roboto" w:cs="Arial"/>
                <w:color w:val="000000" w:themeColor="text1"/>
                <w:lang w:val="en-IE"/>
              </w:rPr>
              <w:t>(e.g. 9 tiers and 14 rows)</w:t>
            </w:r>
          </w:p>
          <w:p w14:paraId="68D4B2E0" w14:textId="77777777" w:rsidR="003B54CF" w:rsidRPr="003B54CF" w:rsidRDefault="003B54CF" w:rsidP="003B54CF">
            <w:pPr>
              <w:numPr>
                <w:ilvl w:val="0"/>
                <w:numId w:val="41"/>
              </w:numPr>
              <w:jc w:val="both"/>
              <w:cnfStyle w:val="000000100000" w:firstRow="0" w:lastRow="0" w:firstColumn="0" w:lastColumn="0" w:oddVBand="0" w:evenVBand="0" w:oddHBand="1" w:evenHBand="0" w:firstRowFirstColumn="0" w:firstRowLastColumn="0" w:lastRowFirstColumn="0" w:lastRowLastColumn="0"/>
              <w:rPr>
                <w:rFonts w:ascii="Roboto" w:hAnsi="Roboto" w:cs="Arial"/>
                <w:color w:val="000000" w:themeColor="text1"/>
                <w:lang w:val="en-IE"/>
              </w:rPr>
            </w:pPr>
            <w:r w:rsidRPr="003B54CF">
              <w:rPr>
                <w:rFonts w:ascii="Roboto" w:hAnsi="Roboto" w:cs="Arial"/>
                <w:color w:val="000000" w:themeColor="text1"/>
                <w:lang w:val="en-IE"/>
              </w:rPr>
              <w:t>Fully upholstered individual fold-down seats</w:t>
            </w:r>
          </w:p>
          <w:p w14:paraId="42DF39A1" w14:textId="55492988" w:rsidR="003B54CF" w:rsidRPr="003B54CF" w:rsidRDefault="003B54CF" w:rsidP="003B54CF">
            <w:pPr>
              <w:numPr>
                <w:ilvl w:val="0"/>
                <w:numId w:val="41"/>
              </w:numPr>
              <w:jc w:val="both"/>
              <w:cnfStyle w:val="000000100000" w:firstRow="0" w:lastRow="0" w:firstColumn="0" w:lastColumn="0" w:oddVBand="0" w:evenVBand="0" w:oddHBand="1" w:evenHBand="0" w:firstRowFirstColumn="0" w:firstRowLastColumn="0" w:lastRowFirstColumn="0" w:lastRowLastColumn="0"/>
              <w:rPr>
                <w:rFonts w:ascii="Roboto" w:hAnsi="Roboto" w:cs="Arial"/>
                <w:color w:val="000000" w:themeColor="text1"/>
                <w:lang w:val="en-IE"/>
              </w:rPr>
            </w:pPr>
            <w:r w:rsidRPr="003B54CF">
              <w:rPr>
                <w:rFonts w:ascii="Roboto" w:hAnsi="Roboto" w:cs="Arial"/>
                <w:color w:val="000000" w:themeColor="text1"/>
                <w:lang w:val="en-IE"/>
              </w:rPr>
              <w:t>Retractable/telescopic operation</w:t>
            </w:r>
            <w:r w:rsidR="00CC2C12">
              <w:rPr>
                <w:rFonts w:ascii="Roboto" w:hAnsi="Roboto" w:cs="Arial"/>
                <w:color w:val="000000" w:themeColor="text1"/>
                <w:lang w:val="en-IE"/>
              </w:rPr>
              <w:t xml:space="preserve"> </w:t>
            </w:r>
            <w:r w:rsidR="00CC2C12" w:rsidRPr="00CC2C12">
              <w:rPr>
                <w:rFonts w:ascii="Roboto" w:hAnsi="Roboto" w:cs="Arial"/>
                <w:color w:val="000000" w:themeColor="text1"/>
              </w:rPr>
              <w:t>fully extended/ retracted electronically with the additional ability to manually do so if required</w:t>
            </w:r>
          </w:p>
          <w:p w14:paraId="08B2B1CE" w14:textId="77777777" w:rsidR="003B54CF" w:rsidRPr="003B54CF" w:rsidRDefault="003B54CF" w:rsidP="003B54CF">
            <w:pPr>
              <w:numPr>
                <w:ilvl w:val="0"/>
                <w:numId w:val="41"/>
              </w:numPr>
              <w:jc w:val="both"/>
              <w:cnfStyle w:val="000000100000" w:firstRow="0" w:lastRow="0" w:firstColumn="0" w:lastColumn="0" w:oddVBand="0" w:evenVBand="0" w:oddHBand="1" w:evenHBand="0" w:firstRowFirstColumn="0" w:firstRowLastColumn="0" w:lastRowFirstColumn="0" w:lastRowLastColumn="0"/>
              <w:rPr>
                <w:rFonts w:ascii="Roboto" w:hAnsi="Roboto" w:cs="Arial"/>
                <w:color w:val="000000" w:themeColor="text1"/>
                <w:lang w:val="en-IE"/>
              </w:rPr>
            </w:pPr>
            <w:r w:rsidRPr="003B54CF">
              <w:rPr>
                <w:rFonts w:ascii="Roboto" w:hAnsi="Roboto" w:cs="Arial"/>
                <w:color w:val="000000" w:themeColor="text1"/>
                <w:lang w:val="en-IE"/>
              </w:rPr>
              <w:t>Suitable aisle and accessibility provision</w:t>
            </w:r>
          </w:p>
          <w:p w14:paraId="4A5BD6EB" w14:textId="77777777" w:rsidR="003B54CF" w:rsidRPr="003B54CF" w:rsidRDefault="003B54CF" w:rsidP="003B54CF">
            <w:pPr>
              <w:numPr>
                <w:ilvl w:val="0"/>
                <w:numId w:val="41"/>
              </w:numPr>
              <w:jc w:val="both"/>
              <w:cnfStyle w:val="000000100000" w:firstRow="0" w:lastRow="0" w:firstColumn="0" w:lastColumn="0" w:oddVBand="0" w:evenVBand="0" w:oddHBand="1" w:evenHBand="0" w:firstRowFirstColumn="0" w:firstRowLastColumn="0" w:lastRowFirstColumn="0" w:lastRowLastColumn="0"/>
              <w:rPr>
                <w:rFonts w:ascii="Roboto" w:hAnsi="Roboto" w:cs="Arial"/>
                <w:color w:val="000000" w:themeColor="text1"/>
                <w:lang w:val="en-IE"/>
              </w:rPr>
            </w:pPr>
            <w:r w:rsidRPr="003B54CF">
              <w:rPr>
                <w:rFonts w:ascii="Roboto" w:hAnsi="Roboto" w:cs="Arial"/>
                <w:color w:val="000000" w:themeColor="text1"/>
                <w:lang w:val="en-IE"/>
              </w:rPr>
              <w:t>High-quality, durable and flame-retardant upholstery</w:t>
            </w:r>
          </w:p>
          <w:p w14:paraId="4050E038" w14:textId="77777777" w:rsidR="003B54CF" w:rsidRPr="003B54CF" w:rsidRDefault="003B54CF" w:rsidP="003B54CF">
            <w:pPr>
              <w:numPr>
                <w:ilvl w:val="0"/>
                <w:numId w:val="41"/>
              </w:numPr>
              <w:jc w:val="both"/>
              <w:cnfStyle w:val="000000100000" w:firstRow="0" w:lastRow="0" w:firstColumn="0" w:lastColumn="0" w:oddVBand="0" w:evenVBand="0" w:oddHBand="1" w:evenHBand="0" w:firstRowFirstColumn="0" w:firstRowLastColumn="0" w:lastRowFirstColumn="0" w:lastRowLastColumn="0"/>
              <w:rPr>
                <w:rFonts w:ascii="Roboto" w:hAnsi="Roboto" w:cs="Arial"/>
                <w:color w:val="000000" w:themeColor="text1"/>
                <w:lang w:val="en-IE"/>
              </w:rPr>
            </w:pPr>
            <w:r w:rsidRPr="003B54CF">
              <w:rPr>
                <w:rFonts w:ascii="Roboto" w:hAnsi="Roboto" w:cs="Arial"/>
                <w:color w:val="000000" w:themeColor="text1"/>
                <w:lang w:val="en-IE"/>
              </w:rPr>
              <w:t>Integrated safety rails</w:t>
            </w:r>
          </w:p>
          <w:p w14:paraId="79B69EEE" w14:textId="77777777" w:rsidR="003B54CF" w:rsidRPr="003B54CF" w:rsidRDefault="003B54CF" w:rsidP="003B54CF">
            <w:pPr>
              <w:numPr>
                <w:ilvl w:val="0"/>
                <w:numId w:val="41"/>
              </w:numPr>
              <w:jc w:val="both"/>
              <w:cnfStyle w:val="000000100000" w:firstRow="0" w:lastRow="0" w:firstColumn="0" w:lastColumn="0" w:oddVBand="0" w:evenVBand="0" w:oddHBand="1" w:evenHBand="0" w:firstRowFirstColumn="0" w:firstRowLastColumn="0" w:lastRowFirstColumn="0" w:lastRowLastColumn="0"/>
              <w:rPr>
                <w:rFonts w:ascii="Roboto" w:hAnsi="Roboto" w:cs="Arial"/>
                <w:color w:val="000000" w:themeColor="text1"/>
                <w:lang w:val="en-IE"/>
              </w:rPr>
            </w:pPr>
            <w:r w:rsidRPr="003B54CF">
              <w:rPr>
                <w:rFonts w:ascii="Roboto" w:hAnsi="Roboto" w:cs="Arial"/>
                <w:color w:val="000000" w:themeColor="text1"/>
                <w:lang w:val="en-IE"/>
              </w:rPr>
              <w:t>A finish appropriate for a community auditorium</w:t>
            </w:r>
          </w:p>
          <w:p w14:paraId="6DFC0173" w14:textId="77777777" w:rsidR="003B54CF" w:rsidRPr="003B54CF" w:rsidRDefault="003B54CF" w:rsidP="003B54CF">
            <w:pPr>
              <w:numPr>
                <w:ilvl w:val="0"/>
                <w:numId w:val="41"/>
              </w:numPr>
              <w:jc w:val="both"/>
              <w:cnfStyle w:val="000000100000" w:firstRow="0" w:lastRow="0" w:firstColumn="0" w:lastColumn="0" w:oddVBand="0" w:evenVBand="0" w:oddHBand="1" w:evenHBand="0" w:firstRowFirstColumn="0" w:firstRowLastColumn="0" w:lastRowFirstColumn="0" w:lastRowLastColumn="0"/>
              <w:rPr>
                <w:rFonts w:ascii="Roboto" w:hAnsi="Roboto" w:cs="Arial"/>
                <w:color w:val="000000" w:themeColor="text1"/>
                <w:lang w:val="en-IE"/>
              </w:rPr>
            </w:pPr>
            <w:r w:rsidRPr="003B54CF">
              <w:rPr>
                <w:rFonts w:ascii="Roboto" w:hAnsi="Roboto" w:cs="Arial"/>
                <w:color w:val="000000" w:themeColor="text1"/>
                <w:lang w:val="en-IE"/>
              </w:rPr>
              <w:t>A system which can be fully retracted to allow the hall to be used as a multi-purpose community space.</w:t>
            </w:r>
          </w:p>
          <w:p w14:paraId="38AB20D0" w14:textId="6E68F2C0" w:rsidR="003B54CF" w:rsidRPr="003B54CF" w:rsidRDefault="003B54CF" w:rsidP="003B54CF">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Roboto" w:hAnsi="Roboto" w:cs="Arial"/>
                <w:b/>
                <w:bCs/>
                <w:color w:val="000000" w:themeColor="text1"/>
                <w:lang w:val="en-IE"/>
              </w:rPr>
            </w:pPr>
            <w:r w:rsidRPr="003B54CF">
              <w:rPr>
                <w:rFonts w:ascii="Roboto" w:hAnsi="Roboto" w:cs="Arial"/>
                <w:b/>
                <w:bCs/>
                <w:color w:val="000000" w:themeColor="text1"/>
                <w:lang w:val="en-IE"/>
              </w:rPr>
              <w:t xml:space="preserve">2. Delivery and Installation </w:t>
            </w:r>
          </w:p>
          <w:p w14:paraId="60E92C38" w14:textId="340BAF91" w:rsidR="003B54CF" w:rsidRDefault="003B54CF" w:rsidP="003B54CF">
            <w:pPr>
              <w:pStyle w:val="ListParagraph"/>
              <w:numPr>
                <w:ilvl w:val="0"/>
                <w:numId w:val="53"/>
              </w:num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Roboto" w:hAnsi="Roboto" w:cs="Arial"/>
                <w:color w:val="000000" w:themeColor="text1"/>
                <w:lang w:val="en-IE"/>
              </w:rPr>
            </w:pPr>
            <w:r w:rsidRPr="003B54CF">
              <w:rPr>
                <w:rFonts w:ascii="Roboto" w:hAnsi="Roboto" w:cs="Arial"/>
                <w:color w:val="000000" w:themeColor="text1"/>
                <w:lang w:val="en-IE"/>
              </w:rPr>
              <w:t>Timeline</w:t>
            </w:r>
            <w:r>
              <w:rPr>
                <w:rFonts w:ascii="Roboto" w:hAnsi="Roboto" w:cs="Arial"/>
                <w:color w:val="000000" w:themeColor="text1"/>
                <w:lang w:val="en-IE"/>
              </w:rPr>
              <w:t xml:space="preserve"> on delivery and installation</w:t>
            </w:r>
          </w:p>
          <w:p w14:paraId="259AB50D" w14:textId="7E5DE2BF" w:rsidR="003B54CF" w:rsidRPr="003B54CF" w:rsidRDefault="003B54CF" w:rsidP="003B54CF">
            <w:pPr>
              <w:pStyle w:val="ListParagraph"/>
              <w:numPr>
                <w:ilvl w:val="0"/>
                <w:numId w:val="53"/>
              </w:num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Roboto" w:hAnsi="Roboto" w:cs="Arial"/>
                <w:color w:val="000000" w:themeColor="text1"/>
                <w:lang w:val="en-IE"/>
              </w:rPr>
            </w:pPr>
            <w:r>
              <w:rPr>
                <w:rFonts w:ascii="Roboto" w:hAnsi="Roboto" w:cs="Arial"/>
                <w:color w:val="000000" w:themeColor="text1"/>
                <w:lang w:val="en-IE"/>
              </w:rPr>
              <w:t>Commission a demonstration and handover</w:t>
            </w:r>
          </w:p>
          <w:p w14:paraId="2B08D435" w14:textId="6E729003" w:rsidR="00484F64" w:rsidRPr="00484F64" w:rsidRDefault="003B54CF" w:rsidP="00484F64">
            <w:pPr>
              <w:jc w:val="both"/>
              <w:cnfStyle w:val="000000100000" w:firstRow="0" w:lastRow="0" w:firstColumn="0" w:lastColumn="0" w:oddVBand="0" w:evenVBand="0" w:oddHBand="1" w:evenHBand="0" w:firstRowFirstColumn="0" w:firstRowLastColumn="0" w:lastRowFirstColumn="0" w:lastRowLastColumn="0"/>
              <w:rPr>
                <w:rFonts w:ascii="Roboto" w:hAnsi="Roboto" w:cs="Arial"/>
                <w:b/>
                <w:bCs/>
                <w:color w:val="000000" w:themeColor="text1"/>
                <w:lang w:val="en-IE"/>
              </w:rPr>
            </w:pPr>
            <w:r>
              <w:rPr>
                <w:rFonts w:ascii="Roboto" w:hAnsi="Roboto" w:cs="Arial"/>
                <w:b/>
                <w:bCs/>
                <w:color w:val="000000" w:themeColor="text1"/>
                <w:lang w:val="en-IE"/>
              </w:rPr>
              <w:t>3</w:t>
            </w:r>
            <w:r w:rsidR="00484F64" w:rsidRPr="00484F64">
              <w:rPr>
                <w:rFonts w:ascii="Roboto" w:hAnsi="Roboto" w:cs="Arial"/>
                <w:b/>
                <w:bCs/>
                <w:color w:val="000000" w:themeColor="text1"/>
                <w:lang w:val="en-IE"/>
              </w:rPr>
              <w:t>. Safety, Compliance &amp; Risk Mitigation</w:t>
            </w:r>
          </w:p>
          <w:p w14:paraId="0CC1B0FA" w14:textId="77777777" w:rsidR="00484F64" w:rsidRPr="00484F64" w:rsidRDefault="00484F64" w:rsidP="003B54CF">
            <w:pPr>
              <w:numPr>
                <w:ilvl w:val="0"/>
                <w:numId w:val="41"/>
              </w:numPr>
              <w:jc w:val="both"/>
              <w:cnfStyle w:val="000000100000" w:firstRow="0" w:lastRow="0" w:firstColumn="0" w:lastColumn="0" w:oddVBand="0" w:evenVBand="0" w:oddHBand="1" w:evenHBand="0" w:firstRowFirstColumn="0" w:firstRowLastColumn="0" w:lastRowFirstColumn="0" w:lastRowLastColumn="0"/>
              <w:rPr>
                <w:rFonts w:ascii="Roboto" w:hAnsi="Roboto" w:cs="Arial"/>
                <w:color w:val="000000" w:themeColor="text1"/>
                <w:lang w:val="en-IE"/>
              </w:rPr>
            </w:pPr>
            <w:r w:rsidRPr="00484F64">
              <w:rPr>
                <w:rFonts w:ascii="Roboto" w:hAnsi="Roboto" w:cs="Arial"/>
                <w:color w:val="000000" w:themeColor="text1"/>
                <w:lang w:val="en-IE"/>
              </w:rPr>
              <w:t>Clear demonstration of compliance with relevant safety standards.</w:t>
            </w:r>
          </w:p>
          <w:p w14:paraId="403A96AC" w14:textId="77777777" w:rsidR="00484F64" w:rsidRPr="00484F64" w:rsidRDefault="00484F64" w:rsidP="003B54CF">
            <w:pPr>
              <w:numPr>
                <w:ilvl w:val="0"/>
                <w:numId w:val="41"/>
              </w:numPr>
              <w:jc w:val="both"/>
              <w:cnfStyle w:val="000000100000" w:firstRow="0" w:lastRow="0" w:firstColumn="0" w:lastColumn="0" w:oddVBand="0" w:evenVBand="0" w:oddHBand="1" w:evenHBand="0" w:firstRowFirstColumn="0" w:firstRowLastColumn="0" w:lastRowFirstColumn="0" w:lastRowLastColumn="0"/>
              <w:rPr>
                <w:rFonts w:ascii="Roboto" w:hAnsi="Roboto" w:cs="Arial"/>
                <w:color w:val="000000" w:themeColor="text1"/>
                <w:lang w:val="en-IE"/>
              </w:rPr>
            </w:pPr>
            <w:r w:rsidRPr="00484F64">
              <w:rPr>
                <w:rFonts w:ascii="Roboto" w:hAnsi="Roboto" w:cs="Arial"/>
                <w:color w:val="000000" w:themeColor="text1"/>
                <w:lang w:val="en-IE"/>
              </w:rPr>
              <w:lastRenderedPageBreak/>
              <w:t>Identification of potential risks and how they are mitigated.</w:t>
            </w:r>
          </w:p>
          <w:p w14:paraId="5DBF32FA" w14:textId="77777777" w:rsidR="008D7CBD" w:rsidRDefault="00484F64" w:rsidP="003B54CF">
            <w:pPr>
              <w:numPr>
                <w:ilvl w:val="0"/>
                <w:numId w:val="41"/>
              </w:numPr>
              <w:jc w:val="both"/>
              <w:cnfStyle w:val="000000100000" w:firstRow="0" w:lastRow="0" w:firstColumn="0" w:lastColumn="0" w:oddVBand="0" w:evenVBand="0" w:oddHBand="1" w:evenHBand="0" w:firstRowFirstColumn="0" w:firstRowLastColumn="0" w:lastRowFirstColumn="0" w:lastRowLastColumn="0"/>
              <w:rPr>
                <w:rFonts w:ascii="Roboto" w:hAnsi="Roboto" w:cs="Arial"/>
                <w:color w:val="000000" w:themeColor="text1"/>
                <w:lang w:val="en-IE"/>
              </w:rPr>
            </w:pPr>
            <w:r w:rsidRPr="00484F64">
              <w:rPr>
                <w:rFonts w:ascii="Roboto" w:hAnsi="Roboto" w:cs="Arial"/>
                <w:color w:val="000000" w:themeColor="text1"/>
                <w:lang w:val="en-IE"/>
              </w:rPr>
              <w:t>Use of durable, fire</w:t>
            </w:r>
            <w:r w:rsidRPr="00484F64">
              <w:rPr>
                <w:rFonts w:ascii="Roboto" w:hAnsi="Roboto" w:cs="Arial"/>
                <w:color w:val="000000" w:themeColor="text1"/>
                <w:lang w:val="en-IE"/>
              </w:rPr>
              <w:noBreakHyphen/>
              <w:t>retardant</w:t>
            </w:r>
            <w:r w:rsidR="003B54CF">
              <w:rPr>
                <w:rFonts w:ascii="Roboto" w:hAnsi="Roboto" w:cs="Arial"/>
                <w:color w:val="000000" w:themeColor="text1"/>
                <w:lang w:val="en-IE"/>
              </w:rPr>
              <w:t xml:space="preserve"> </w:t>
            </w:r>
            <w:r w:rsidRPr="00484F64">
              <w:rPr>
                <w:rFonts w:ascii="Roboto" w:hAnsi="Roboto" w:cs="Arial"/>
                <w:color w:val="000000" w:themeColor="text1"/>
                <w:lang w:val="en-IE"/>
              </w:rPr>
              <w:t>materials.</w:t>
            </w:r>
          </w:p>
          <w:p w14:paraId="0B137F29" w14:textId="77777777" w:rsidR="00F84879" w:rsidRPr="00430CED" w:rsidRDefault="00F84879" w:rsidP="00F84879">
            <w:pPr>
              <w:cnfStyle w:val="000000100000" w:firstRow="0" w:lastRow="0" w:firstColumn="0" w:lastColumn="0" w:oddVBand="0" w:evenVBand="0" w:oddHBand="1" w:evenHBand="0" w:firstRowFirstColumn="0" w:firstRowLastColumn="0" w:lastRowFirstColumn="0" w:lastRowLastColumn="0"/>
              <w:rPr>
                <w:rFonts w:ascii="Roboto" w:hAnsi="Roboto"/>
                <w:color w:val="000000" w:themeColor="text1"/>
              </w:rPr>
            </w:pPr>
            <w:r w:rsidRPr="00430CED">
              <w:rPr>
                <w:rFonts w:ascii="Roboto" w:hAnsi="Roboto"/>
                <w:color w:val="000000" w:themeColor="text1"/>
              </w:rPr>
              <w:t xml:space="preserve">This should include: </w:t>
            </w:r>
          </w:p>
          <w:p w14:paraId="1B78731E" w14:textId="0601EF50" w:rsidR="00F84879" w:rsidRPr="003B54CF" w:rsidRDefault="00F84879" w:rsidP="00F84879">
            <w:pPr>
              <w:jc w:val="both"/>
              <w:cnfStyle w:val="000000100000" w:firstRow="0" w:lastRow="0" w:firstColumn="0" w:lastColumn="0" w:oddVBand="0" w:evenVBand="0" w:oddHBand="1" w:evenHBand="0" w:firstRowFirstColumn="0" w:firstRowLastColumn="0" w:lastRowFirstColumn="0" w:lastRowLastColumn="0"/>
              <w:rPr>
                <w:rFonts w:ascii="Roboto" w:hAnsi="Roboto" w:cs="Arial"/>
                <w:color w:val="000000" w:themeColor="text1"/>
                <w:lang w:val="en-IE"/>
              </w:rPr>
            </w:pPr>
            <w:r w:rsidRPr="00430CED">
              <w:rPr>
                <w:rFonts w:ascii="Roboto" w:hAnsi="Roboto"/>
                <w:color w:val="000000" w:themeColor="text1"/>
              </w:rPr>
              <w:t xml:space="preserve">A full breakdown of the timescales proposed for this contract in relation to each proposed task. This should include, but is not restricted to, the </w:t>
            </w:r>
            <w:proofErr w:type="spellStart"/>
            <w:r w:rsidRPr="00430CED">
              <w:rPr>
                <w:rFonts w:ascii="Roboto" w:hAnsi="Roboto"/>
                <w:color w:val="000000" w:themeColor="text1"/>
              </w:rPr>
              <w:t>programme’s</w:t>
            </w:r>
            <w:proofErr w:type="spellEnd"/>
            <w:r w:rsidRPr="00430CED">
              <w:rPr>
                <w:rFonts w:ascii="Roboto" w:hAnsi="Roboto"/>
                <w:color w:val="000000" w:themeColor="text1"/>
              </w:rPr>
              <w:t xml:space="preserve"> start date, any critical path/steps, milestones, key decision points, detailed tasks, and liaisons with Contracting Authority. Chart or table is preferred.</w:t>
            </w:r>
          </w:p>
        </w:tc>
      </w:tr>
      <w:tr w:rsidR="002E272B" w:rsidRPr="001548CE" w14:paraId="02C52E7A" w14:textId="77777777" w:rsidTr="0019013B">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298C48CE" w14:textId="77777777" w:rsidR="002E272B" w:rsidRPr="001548CE" w:rsidRDefault="002E272B" w:rsidP="002E272B">
            <w:pPr>
              <w:jc w:val="both"/>
              <w:rPr>
                <w:rFonts w:ascii="Roboto" w:hAnsi="Roboto" w:cs="Arial"/>
                <w:bCs w:val="0"/>
                <w:color w:val="FFFFFF" w:themeColor="background1"/>
              </w:rPr>
            </w:pPr>
            <w:r w:rsidRPr="001548CE">
              <w:rPr>
                <w:rFonts w:ascii="Roboto" w:hAnsi="Roboto" w:cs="Arial"/>
                <w:color w:val="FFFFFF" w:themeColor="background1"/>
              </w:rPr>
              <w:lastRenderedPageBreak/>
              <w:t>Criterion C</w:t>
            </w:r>
          </w:p>
        </w:tc>
        <w:tc>
          <w:tcPr>
            <w:tcW w:w="2381"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5BB65DF8" w14:textId="77777777" w:rsidR="002E272B" w:rsidRPr="001548CE" w:rsidRDefault="002E272B" w:rsidP="002E272B">
            <w:pPr>
              <w:jc w:val="both"/>
              <w:cnfStyle w:val="000000000000" w:firstRow="0" w:lastRow="0" w:firstColumn="0" w:lastColumn="0" w:oddVBand="0" w:evenVBand="0" w:oddHBand="0" w:evenHBand="0" w:firstRowFirstColumn="0" w:firstRowLastColumn="0" w:lastRowFirstColumn="0" w:lastRowLastColumn="0"/>
              <w:rPr>
                <w:rFonts w:ascii="Roboto" w:hAnsi="Roboto" w:cs="Arial"/>
                <w:b/>
                <w:bCs/>
                <w:color w:val="FFFFFF" w:themeColor="background1"/>
              </w:rPr>
            </w:pPr>
            <w:r w:rsidRPr="001548CE">
              <w:rPr>
                <w:rFonts w:ascii="Roboto" w:hAnsi="Roboto" w:cs="Arial"/>
                <w:b/>
                <w:color w:val="FFFFFF" w:themeColor="background1"/>
              </w:rPr>
              <w:t xml:space="preserve">Weighting </w:t>
            </w:r>
          </w:p>
        </w:tc>
        <w:tc>
          <w:tcPr>
            <w:tcW w:w="226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7795929D" w14:textId="77777777" w:rsidR="002E272B" w:rsidRPr="001548CE" w:rsidRDefault="002E272B" w:rsidP="002E272B">
            <w:pPr>
              <w:jc w:val="both"/>
              <w:cnfStyle w:val="000000000000" w:firstRow="0" w:lastRow="0" w:firstColumn="0" w:lastColumn="0" w:oddVBand="0" w:evenVBand="0" w:oddHBand="0" w:evenHBand="0" w:firstRowFirstColumn="0" w:firstRowLastColumn="0" w:lastRowFirstColumn="0" w:lastRowLastColumn="0"/>
              <w:rPr>
                <w:rFonts w:ascii="Roboto" w:hAnsi="Roboto" w:cs="Arial"/>
                <w:b/>
                <w:bCs/>
                <w:color w:val="FFFFFF" w:themeColor="background1"/>
              </w:rPr>
            </w:pPr>
            <w:r w:rsidRPr="001548CE">
              <w:rPr>
                <w:rFonts w:ascii="Roboto" w:hAnsi="Roboto" w:cs="Arial"/>
                <w:b/>
                <w:color w:val="FFFFFF" w:themeColor="background1"/>
              </w:rPr>
              <w:t>Maximum Marks</w:t>
            </w:r>
          </w:p>
        </w:tc>
        <w:tc>
          <w:tcPr>
            <w:tcW w:w="2529"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C164B0E" w14:textId="77777777" w:rsidR="002E272B" w:rsidRPr="001548CE" w:rsidRDefault="002E272B" w:rsidP="002E272B">
            <w:pPr>
              <w:jc w:val="both"/>
              <w:cnfStyle w:val="000000000000" w:firstRow="0" w:lastRow="0" w:firstColumn="0" w:lastColumn="0" w:oddVBand="0" w:evenVBand="0" w:oddHBand="0" w:evenHBand="0" w:firstRowFirstColumn="0" w:firstRowLastColumn="0" w:lastRowFirstColumn="0" w:lastRowLastColumn="0"/>
              <w:rPr>
                <w:rFonts w:ascii="Roboto" w:hAnsi="Roboto" w:cs="Arial"/>
                <w:b/>
                <w:color w:val="FFFFFF" w:themeColor="background1"/>
              </w:rPr>
            </w:pPr>
            <w:r w:rsidRPr="001548CE">
              <w:rPr>
                <w:rFonts w:ascii="Roboto" w:hAnsi="Roboto" w:cs="Arial"/>
                <w:b/>
                <w:color w:val="FFFFFF" w:themeColor="background1"/>
              </w:rPr>
              <w:t>Minimum Marks – 50%</w:t>
            </w:r>
          </w:p>
        </w:tc>
      </w:tr>
      <w:tr w:rsidR="002E272B" w:rsidRPr="001548CE" w14:paraId="28AD83C3" w14:textId="77777777" w:rsidTr="001901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DDBEF00" w14:textId="77777777" w:rsidR="002E272B" w:rsidRPr="001548CE" w:rsidRDefault="002E272B" w:rsidP="002E272B">
            <w:pPr>
              <w:jc w:val="both"/>
              <w:rPr>
                <w:rFonts w:ascii="Roboto" w:hAnsi="Roboto" w:cs="Arial"/>
                <w:b w:val="0"/>
                <w:color w:val="FFFFFF" w:themeColor="background1"/>
              </w:rPr>
            </w:pPr>
          </w:p>
        </w:tc>
        <w:tc>
          <w:tcPr>
            <w:tcW w:w="2381"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7CB8467C" w14:textId="7768FD25" w:rsidR="002E272B" w:rsidRPr="001548CE" w:rsidRDefault="008D7CBD" w:rsidP="002E272B">
            <w:pPr>
              <w:jc w:val="both"/>
              <w:cnfStyle w:val="000000100000" w:firstRow="0" w:lastRow="0" w:firstColumn="0" w:lastColumn="0" w:oddVBand="0" w:evenVBand="0" w:oddHBand="1" w:evenHBand="0" w:firstRowFirstColumn="0" w:firstRowLastColumn="0" w:lastRowFirstColumn="0" w:lastRowLastColumn="0"/>
              <w:rPr>
                <w:rFonts w:ascii="Roboto" w:hAnsi="Roboto" w:cs="Arial"/>
                <w:color w:val="000000" w:themeColor="text1"/>
              </w:rPr>
            </w:pPr>
            <w:r w:rsidRPr="005103D9">
              <w:rPr>
                <w:rFonts w:ascii="Roboto" w:hAnsi="Roboto" w:cs="Arial"/>
                <w:color w:val="000000" w:themeColor="text1"/>
              </w:rPr>
              <w:t>1</w:t>
            </w:r>
            <w:r w:rsidR="00A50F4D" w:rsidRPr="005103D9">
              <w:rPr>
                <w:rFonts w:ascii="Roboto" w:hAnsi="Roboto" w:cs="Arial"/>
                <w:color w:val="000000" w:themeColor="text1"/>
              </w:rPr>
              <w:t>0%</w:t>
            </w:r>
          </w:p>
        </w:tc>
        <w:tc>
          <w:tcPr>
            <w:tcW w:w="226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79015156" w14:textId="624A4C87" w:rsidR="002E272B" w:rsidRPr="001548CE" w:rsidRDefault="008D7CBD" w:rsidP="002E272B">
            <w:pPr>
              <w:jc w:val="both"/>
              <w:cnfStyle w:val="000000100000" w:firstRow="0" w:lastRow="0" w:firstColumn="0" w:lastColumn="0" w:oddVBand="0" w:evenVBand="0" w:oddHBand="1" w:evenHBand="0" w:firstRowFirstColumn="0" w:firstRowLastColumn="0" w:lastRowFirstColumn="0" w:lastRowLastColumn="0"/>
              <w:rPr>
                <w:rFonts w:ascii="Roboto" w:hAnsi="Roboto" w:cs="Arial"/>
                <w:color w:val="000000" w:themeColor="text1"/>
              </w:rPr>
            </w:pPr>
            <w:r w:rsidRPr="001548CE">
              <w:rPr>
                <w:rFonts w:ascii="Roboto" w:hAnsi="Roboto" w:cs="Arial"/>
                <w:color w:val="000000" w:themeColor="text1"/>
              </w:rPr>
              <w:t>100</w:t>
            </w:r>
          </w:p>
        </w:tc>
        <w:tc>
          <w:tcPr>
            <w:tcW w:w="252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E84291C" w14:textId="131E99E1" w:rsidR="002E272B" w:rsidRPr="001548CE" w:rsidRDefault="008B642A" w:rsidP="002E272B">
            <w:pPr>
              <w:jc w:val="both"/>
              <w:cnfStyle w:val="000000100000" w:firstRow="0" w:lastRow="0" w:firstColumn="0" w:lastColumn="0" w:oddVBand="0" w:evenVBand="0" w:oddHBand="1" w:evenHBand="0" w:firstRowFirstColumn="0" w:firstRowLastColumn="0" w:lastRowFirstColumn="0" w:lastRowLastColumn="0"/>
              <w:rPr>
                <w:rFonts w:ascii="Roboto" w:hAnsi="Roboto" w:cs="Arial"/>
                <w:color w:val="000000" w:themeColor="text1"/>
              </w:rPr>
            </w:pPr>
            <w:r w:rsidRPr="001548CE">
              <w:rPr>
                <w:rFonts w:ascii="Roboto" w:hAnsi="Roboto" w:cs="Arial"/>
                <w:color w:val="000000" w:themeColor="text1"/>
              </w:rPr>
              <w:t>50</w:t>
            </w:r>
          </w:p>
        </w:tc>
      </w:tr>
      <w:tr w:rsidR="002E272B" w:rsidRPr="001548CE" w14:paraId="76861553" w14:textId="77777777" w:rsidTr="0007386B">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938E95B" w14:textId="77777777" w:rsidR="002E272B" w:rsidRPr="001548CE" w:rsidRDefault="002E272B" w:rsidP="002E272B">
            <w:pPr>
              <w:jc w:val="both"/>
              <w:rPr>
                <w:rFonts w:ascii="Roboto" w:hAnsi="Roboto" w:cs="Arial"/>
                <w:b w:val="0"/>
                <w:bCs w:val="0"/>
              </w:rPr>
            </w:pPr>
            <w:r w:rsidRPr="001548CE">
              <w:rPr>
                <w:rFonts w:ascii="Roboto" w:hAnsi="Roboto" w:cs="Arial"/>
              </w:rPr>
              <w:t>Title</w:t>
            </w:r>
          </w:p>
        </w:tc>
        <w:tc>
          <w:tcPr>
            <w:tcW w:w="7178" w:type="dxa"/>
            <w:gridSpan w:val="3"/>
            <w:tcBorders>
              <w:top w:val="single" w:sz="4" w:space="0" w:color="B00000"/>
              <w:left w:val="single" w:sz="4" w:space="0" w:color="B00000"/>
              <w:bottom w:val="single" w:sz="4" w:space="0" w:color="B00000"/>
              <w:right w:val="single" w:sz="4" w:space="0" w:color="B00000"/>
            </w:tcBorders>
          </w:tcPr>
          <w:p w14:paraId="4B88587B" w14:textId="4EFA4F80" w:rsidR="002E272B" w:rsidRPr="00484F64" w:rsidRDefault="00484F64" w:rsidP="002E272B">
            <w:pPr>
              <w:jc w:val="both"/>
              <w:cnfStyle w:val="000000000000" w:firstRow="0" w:lastRow="0" w:firstColumn="0" w:lastColumn="0" w:oddVBand="0" w:evenVBand="0" w:oddHBand="0" w:evenHBand="0" w:firstRowFirstColumn="0" w:firstRowLastColumn="0" w:lastRowFirstColumn="0" w:lastRowLastColumn="0"/>
              <w:rPr>
                <w:rFonts w:ascii="Roboto" w:hAnsi="Roboto" w:cs="Arial"/>
                <w:b/>
                <w:bCs/>
                <w:color w:val="000000" w:themeColor="text1"/>
              </w:rPr>
            </w:pPr>
            <w:r w:rsidRPr="00A64A4C">
              <w:rPr>
                <w:rFonts w:ascii="Roboto" w:hAnsi="Roboto" w:cs="Arial"/>
                <w:b/>
                <w:bCs/>
                <w:color w:val="000000" w:themeColor="text1"/>
              </w:rPr>
              <w:t>Warranty &amp; after</w:t>
            </w:r>
            <w:r w:rsidRPr="00A64A4C">
              <w:rPr>
                <w:rFonts w:ascii="Roboto" w:hAnsi="Roboto" w:cs="Arial"/>
                <w:b/>
                <w:bCs/>
                <w:color w:val="000000" w:themeColor="text1"/>
              </w:rPr>
              <w:noBreakHyphen/>
              <w:t>sales support</w:t>
            </w:r>
          </w:p>
        </w:tc>
      </w:tr>
      <w:tr w:rsidR="002E272B" w:rsidRPr="001548CE" w14:paraId="4E4550B3" w14:textId="77777777" w:rsidTr="000738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auto"/>
          </w:tcPr>
          <w:p w14:paraId="513D93E2" w14:textId="77777777" w:rsidR="002E272B" w:rsidRPr="001548CE" w:rsidRDefault="002E272B" w:rsidP="002E272B">
            <w:pPr>
              <w:jc w:val="both"/>
              <w:rPr>
                <w:rFonts w:ascii="Roboto" w:hAnsi="Roboto" w:cs="Arial"/>
                <w:b w:val="0"/>
                <w:bCs w:val="0"/>
              </w:rPr>
            </w:pPr>
            <w:r w:rsidRPr="00484F64">
              <w:rPr>
                <w:rFonts w:ascii="Roboto" w:hAnsi="Roboto" w:cs="Arial"/>
                <w:b w:val="0"/>
                <w:bCs w:val="0"/>
              </w:rPr>
              <w:t>Description</w:t>
            </w:r>
          </w:p>
        </w:tc>
        <w:tc>
          <w:tcPr>
            <w:tcW w:w="7178" w:type="dxa"/>
            <w:gridSpan w:val="3"/>
            <w:tcBorders>
              <w:top w:val="single" w:sz="4" w:space="0" w:color="B00000"/>
              <w:left w:val="single" w:sz="4" w:space="0" w:color="B00000"/>
              <w:bottom w:val="single" w:sz="4" w:space="0" w:color="B00000"/>
              <w:right w:val="single" w:sz="4" w:space="0" w:color="B00000"/>
            </w:tcBorders>
            <w:shd w:val="clear" w:color="auto" w:fill="auto"/>
          </w:tcPr>
          <w:p w14:paraId="4C962BEA" w14:textId="77777777" w:rsidR="00484F64" w:rsidRPr="005103D9" w:rsidRDefault="00484F64" w:rsidP="00484F64">
            <w:pPr>
              <w:pStyle w:val="NormalWeb"/>
              <w:cnfStyle w:val="000000100000" w:firstRow="0" w:lastRow="0" w:firstColumn="0" w:lastColumn="0" w:oddVBand="0" w:evenVBand="0" w:oddHBand="1" w:evenHBand="0" w:firstRowFirstColumn="0" w:firstRowLastColumn="0" w:lastRowFirstColumn="0" w:lastRowLastColumn="0"/>
              <w:rPr>
                <w:rFonts w:ascii="Roboto" w:eastAsiaTheme="minorEastAsia" w:hAnsi="Roboto" w:cs="Arial"/>
                <w:sz w:val="22"/>
                <w:szCs w:val="22"/>
                <w:lang w:val="en-US" w:eastAsia="ja-JP"/>
              </w:rPr>
            </w:pPr>
            <w:r w:rsidRPr="00484F64">
              <w:rPr>
                <w:rFonts w:ascii="Roboto" w:eastAsiaTheme="minorEastAsia" w:hAnsi="Roboto" w:cs="Arial"/>
                <w:sz w:val="22"/>
                <w:szCs w:val="22"/>
                <w:lang w:val="en-US" w:eastAsia="ja-JP"/>
              </w:rPr>
              <w:t xml:space="preserve">Clear </w:t>
            </w:r>
            <w:r w:rsidRPr="005103D9">
              <w:rPr>
                <w:rFonts w:ascii="Roboto" w:eastAsiaTheme="minorEastAsia" w:hAnsi="Roboto" w:cs="Arial"/>
                <w:sz w:val="22"/>
                <w:szCs w:val="22"/>
                <w:lang w:val="en-US" w:eastAsia="ja-JP"/>
              </w:rPr>
              <w:t>explanation of warranty periods for:</w:t>
            </w:r>
          </w:p>
          <w:p w14:paraId="381F844E" w14:textId="77777777" w:rsidR="00484F64" w:rsidRPr="005103D9" w:rsidRDefault="00484F64" w:rsidP="00484F64">
            <w:pPr>
              <w:pStyle w:val="NormalWeb"/>
              <w:numPr>
                <w:ilvl w:val="0"/>
                <w:numId w:val="12"/>
              </w:numPr>
              <w:cnfStyle w:val="000000100000" w:firstRow="0" w:lastRow="0" w:firstColumn="0" w:lastColumn="0" w:oddVBand="0" w:evenVBand="0" w:oddHBand="1" w:evenHBand="0" w:firstRowFirstColumn="0" w:firstRowLastColumn="0" w:lastRowFirstColumn="0" w:lastRowLastColumn="0"/>
              <w:rPr>
                <w:rFonts w:ascii="Roboto" w:eastAsiaTheme="minorEastAsia" w:hAnsi="Roboto" w:cs="Arial"/>
                <w:sz w:val="22"/>
                <w:szCs w:val="22"/>
                <w:lang w:val="en-US" w:eastAsia="ja-JP"/>
              </w:rPr>
            </w:pPr>
            <w:r w:rsidRPr="005103D9">
              <w:rPr>
                <w:rFonts w:ascii="Roboto" w:eastAsiaTheme="minorEastAsia" w:hAnsi="Roboto" w:cs="Arial"/>
                <w:sz w:val="22"/>
                <w:szCs w:val="22"/>
                <w:lang w:val="en-US" w:eastAsia="ja-JP"/>
              </w:rPr>
              <w:t>Electrical components</w:t>
            </w:r>
          </w:p>
          <w:p w14:paraId="2C236513" w14:textId="77777777" w:rsidR="00484F64" w:rsidRPr="005103D9" w:rsidRDefault="00484F64" w:rsidP="00484F64">
            <w:pPr>
              <w:pStyle w:val="NormalWeb"/>
              <w:numPr>
                <w:ilvl w:val="0"/>
                <w:numId w:val="12"/>
              </w:numPr>
              <w:cnfStyle w:val="000000100000" w:firstRow="0" w:lastRow="0" w:firstColumn="0" w:lastColumn="0" w:oddVBand="0" w:evenVBand="0" w:oddHBand="1" w:evenHBand="0" w:firstRowFirstColumn="0" w:firstRowLastColumn="0" w:lastRowFirstColumn="0" w:lastRowLastColumn="0"/>
              <w:rPr>
                <w:rFonts w:ascii="Roboto" w:eastAsiaTheme="minorEastAsia" w:hAnsi="Roboto" w:cs="Arial"/>
                <w:sz w:val="22"/>
                <w:szCs w:val="22"/>
                <w:lang w:val="en-US" w:eastAsia="ja-JP"/>
              </w:rPr>
            </w:pPr>
            <w:r w:rsidRPr="005103D9">
              <w:rPr>
                <w:rFonts w:ascii="Roboto" w:eastAsiaTheme="minorEastAsia" w:hAnsi="Roboto" w:cs="Arial"/>
                <w:sz w:val="22"/>
                <w:szCs w:val="22"/>
                <w:lang w:val="en-US" w:eastAsia="ja-JP"/>
              </w:rPr>
              <w:t>Mechanical parts</w:t>
            </w:r>
          </w:p>
          <w:p w14:paraId="684845D5" w14:textId="77777777" w:rsidR="00484F64" w:rsidRPr="005103D9" w:rsidRDefault="00484F64" w:rsidP="00484F64">
            <w:pPr>
              <w:pStyle w:val="NormalWeb"/>
              <w:numPr>
                <w:ilvl w:val="0"/>
                <w:numId w:val="12"/>
              </w:numPr>
              <w:cnfStyle w:val="000000100000" w:firstRow="0" w:lastRow="0" w:firstColumn="0" w:lastColumn="0" w:oddVBand="0" w:evenVBand="0" w:oddHBand="1" w:evenHBand="0" w:firstRowFirstColumn="0" w:firstRowLastColumn="0" w:lastRowFirstColumn="0" w:lastRowLastColumn="0"/>
              <w:rPr>
                <w:rFonts w:ascii="Roboto" w:eastAsiaTheme="minorEastAsia" w:hAnsi="Roboto" w:cs="Arial"/>
                <w:sz w:val="22"/>
                <w:szCs w:val="22"/>
                <w:lang w:val="en-US" w:eastAsia="ja-JP"/>
              </w:rPr>
            </w:pPr>
            <w:r w:rsidRPr="005103D9">
              <w:rPr>
                <w:rFonts w:ascii="Roboto" w:eastAsiaTheme="minorEastAsia" w:hAnsi="Roboto" w:cs="Arial"/>
                <w:sz w:val="22"/>
                <w:szCs w:val="22"/>
                <w:lang w:val="en-US" w:eastAsia="ja-JP"/>
              </w:rPr>
              <w:t>Lighting systems</w:t>
            </w:r>
          </w:p>
          <w:p w14:paraId="2486F793" w14:textId="33C98124" w:rsidR="002E272B" w:rsidRPr="00484F64" w:rsidRDefault="005103D9" w:rsidP="005103D9">
            <w:pPr>
              <w:pStyle w:val="NormalWeb"/>
              <w:numPr>
                <w:ilvl w:val="0"/>
                <w:numId w:val="12"/>
              </w:numPr>
              <w:cnfStyle w:val="000000100000" w:firstRow="0" w:lastRow="0" w:firstColumn="0" w:lastColumn="0" w:oddVBand="0" w:evenVBand="0" w:oddHBand="1" w:evenHBand="0" w:firstRowFirstColumn="0" w:firstRowLastColumn="0" w:lastRowFirstColumn="0" w:lastRowLastColumn="0"/>
              <w:rPr>
                <w:rFonts w:ascii="Roboto" w:eastAsiaTheme="minorEastAsia" w:hAnsi="Roboto" w:cs="Arial"/>
                <w:sz w:val="22"/>
                <w:szCs w:val="22"/>
                <w:lang w:val="en-US" w:eastAsia="ja-JP"/>
              </w:rPr>
            </w:pPr>
            <w:r w:rsidRPr="005103D9">
              <w:rPr>
                <w:rFonts w:ascii="Roboto" w:eastAsiaTheme="minorEastAsia" w:hAnsi="Roboto" w:cs="Arial"/>
                <w:sz w:val="22"/>
                <w:szCs w:val="22"/>
                <w:lang w:val="en-US" w:eastAsia="ja-JP"/>
              </w:rPr>
              <w:t>Seating material</w:t>
            </w:r>
          </w:p>
        </w:tc>
      </w:tr>
    </w:tbl>
    <w:p w14:paraId="235CB89B" w14:textId="3C0EFA9E" w:rsidR="0019013B" w:rsidRPr="001548CE" w:rsidRDefault="00E4632C" w:rsidP="00C55C87">
      <w:pPr>
        <w:jc w:val="both"/>
        <w:rPr>
          <w:rFonts w:ascii="Roboto" w:hAnsi="Roboto" w:cs="Arial"/>
        </w:rPr>
      </w:pPr>
      <w:r w:rsidRPr="001548CE">
        <w:rPr>
          <w:rFonts w:ascii="Roboto" w:hAnsi="Roboto" w:cs="Arial"/>
          <w:b/>
        </w:rPr>
        <w:t>NOTE 1</w:t>
      </w:r>
      <w:r w:rsidRPr="001548CE">
        <w:rPr>
          <w:rFonts w:ascii="Roboto" w:hAnsi="Roboto" w:cs="Arial"/>
        </w:rPr>
        <w:t>:</w:t>
      </w:r>
      <w:r w:rsidRPr="001548CE">
        <w:rPr>
          <w:rFonts w:ascii="Roboto" w:hAnsi="Roboto" w:cs="Arial"/>
        </w:rPr>
        <w:tab/>
        <w:t>Tenderers should ensure in their tenders that they provide detailed information in respect of all aspects of the contract award criteria as stated above.  This will enable the awarding authority to assess fully the extent of their offers.</w:t>
      </w:r>
    </w:p>
    <w:p w14:paraId="133C6A39" w14:textId="77777777" w:rsidR="0019013B" w:rsidRPr="001548CE" w:rsidRDefault="0019013B" w:rsidP="00C55C87">
      <w:pPr>
        <w:jc w:val="both"/>
        <w:rPr>
          <w:rFonts w:ascii="Roboto" w:hAnsi="Roboto" w:cs="Arial"/>
        </w:rPr>
      </w:pPr>
    </w:p>
    <w:p w14:paraId="717DBE29" w14:textId="77777777" w:rsidR="00477E66" w:rsidRPr="001548CE" w:rsidRDefault="00477E66" w:rsidP="00C55C87">
      <w:pPr>
        <w:pStyle w:val="Heading2"/>
        <w:jc w:val="both"/>
        <w:rPr>
          <w:rFonts w:ascii="Roboto" w:hAnsi="Roboto"/>
        </w:rPr>
      </w:pPr>
      <w:bookmarkStart w:id="31" w:name="_Toc239075515"/>
      <w:bookmarkStart w:id="32" w:name="_Hlk488419778"/>
      <w:r w:rsidRPr="001548CE">
        <w:rPr>
          <w:rFonts w:ascii="Roboto" w:hAnsi="Roboto"/>
        </w:rPr>
        <w:t>5.1</w:t>
      </w:r>
      <w:r w:rsidRPr="001548CE">
        <w:rPr>
          <w:rFonts w:ascii="Roboto" w:hAnsi="Roboto"/>
        </w:rPr>
        <w:tab/>
        <w:t>Methodology for Calculating the Cost Score</w:t>
      </w:r>
      <w:bookmarkEnd w:id="31"/>
    </w:p>
    <w:p w14:paraId="529E9469" w14:textId="77777777" w:rsidR="00477E66" w:rsidRPr="001548CE" w:rsidRDefault="00477E66" w:rsidP="00C55C87">
      <w:pPr>
        <w:jc w:val="both"/>
        <w:rPr>
          <w:rFonts w:ascii="Roboto" w:hAnsi="Roboto" w:cs="Arial"/>
        </w:rPr>
      </w:pPr>
      <w:r w:rsidRPr="001548CE">
        <w:rPr>
          <w:rFonts w:ascii="Roboto" w:hAnsi="Roboto" w:cs="Arial"/>
        </w:rPr>
        <w:t xml:space="preserve">The following formula will be applied to the cost score: </w:t>
      </w:r>
    </w:p>
    <w:p w14:paraId="0842D608" w14:textId="77777777" w:rsidR="00477E66" w:rsidRPr="001548CE" w:rsidRDefault="00477E66" w:rsidP="00C55C87">
      <w:pPr>
        <w:pStyle w:val="BodyText2"/>
        <w:spacing w:line="276" w:lineRule="auto"/>
        <w:ind w:right="43"/>
        <w:jc w:val="both"/>
        <w:rPr>
          <w:rFonts w:ascii="Roboto" w:eastAsiaTheme="minorEastAsia" w:hAnsi="Roboto" w:cs="Arial"/>
          <w:lang w:val="en-US" w:eastAsia="ja-JP"/>
        </w:rPr>
      </w:pPr>
      <w:r w:rsidRPr="001548CE">
        <w:rPr>
          <w:rFonts w:ascii="Roboto" w:eastAsiaTheme="minorEastAsia" w:hAnsi="Roboto" w:cs="Arial"/>
          <w:lang w:val="en-US" w:eastAsia="ja-JP"/>
        </w:rPr>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GridTable41"/>
        <w:tblpPr w:leftFromText="180" w:rightFromText="180" w:vertAnchor="text" w:horzAnchor="margin" w:tblpXSpec="center" w:tblpY="131"/>
        <w:tblW w:w="5528" w:type="dxa"/>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0A0" w:firstRow="1" w:lastRow="0" w:firstColumn="1" w:lastColumn="0" w:noHBand="0" w:noVBand="0"/>
      </w:tblPr>
      <w:tblGrid>
        <w:gridCol w:w="3964"/>
        <w:gridCol w:w="1564"/>
      </w:tblGrid>
      <w:tr w:rsidR="00477E66" w:rsidRPr="001548CE" w14:paraId="3C6DF718" w14:textId="77777777" w:rsidTr="00BC4BCF">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3964" w:type="dxa"/>
            <w:tcBorders>
              <w:top w:val="none" w:sz="0" w:space="0" w:color="auto"/>
              <w:left w:val="none" w:sz="0" w:space="0" w:color="auto"/>
              <w:bottom w:val="none" w:sz="0" w:space="0" w:color="auto"/>
              <w:right w:val="none" w:sz="0" w:space="0" w:color="auto"/>
            </w:tcBorders>
            <w:shd w:val="clear" w:color="auto" w:fill="BFBFBF" w:themeFill="background1" w:themeFillShade="BF"/>
            <w:noWrap/>
          </w:tcPr>
          <w:p w14:paraId="38F9A319" w14:textId="77777777" w:rsidR="00477E66" w:rsidRPr="001548CE" w:rsidRDefault="00477E66" w:rsidP="00C55C87">
            <w:pPr>
              <w:spacing w:after="0"/>
              <w:jc w:val="both"/>
              <w:rPr>
                <w:rFonts w:ascii="Roboto" w:hAnsi="Roboto" w:cs="Arial"/>
                <w:b w:val="0"/>
                <w:color w:val="auto"/>
                <w:sz w:val="21"/>
                <w:szCs w:val="21"/>
                <w:lang w:eastAsia="en-GB"/>
              </w:rPr>
            </w:pPr>
            <w:r w:rsidRPr="001548CE">
              <w:rPr>
                <w:rFonts w:ascii="Roboto" w:hAnsi="Roboto" w:cs="Arial"/>
                <w:b w:val="0"/>
                <w:color w:val="auto"/>
                <w:sz w:val="21"/>
                <w:szCs w:val="21"/>
                <w:lang w:eastAsia="en-GB"/>
              </w:rPr>
              <w:t>Lowest Cost from a Bona Fide Tender</w:t>
            </w:r>
          </w:p>
        </w:tc>
        <w:tc>
          <w:tcPr>
            <w:cnfStyle w:val="000010000000" w:firstRow="0" w:lastRow="0" w:firstColumn="0" w:lastColumn="0" w:oddVBand="1" w:evenVBand="0" w:oddHBand="0" w:evenHBand="0" w:firstRowFirstColumn="0" w:firstRowLastColumn="0" w:lastRowFirstColumn="0" w:lastRowLastColumn="0"/>
            <w:tcW w:w="1564" w:type="dxa"/>
            <w:tcBorders>
              <w:top w:val="none" w:sz="0" w:space="0" w:color="auto"/>
              <w:left w:val="none" w:sz="0" w:space="0" w:color="auto"/>
              <w:bottom w:val="none" w:sz="0" w:space="0" w:color="auto"/>
              <w:right w:val="none" w:sz="0" w:space="0" w:color="auto"/>
            </w:tcBorders>
            <w:shd w:val="clear" w:color="auto" w:fill="auto"/>
            <w:noWrap/>
          </w:tcPr>
          <w:p w14:paraId="5316D17B" w14:textId="77777777" w:rsidR="00477E66" w:rsidRPr="001548CE" w:rsidRDefault="00477E66" w:rsidP="00C55C87">
            <w:pPr>
              <w:spacing w:after="0"/>
              <w:jc w:val="both"/>
              <w:rPr>
                <w:rFonts w:ascii="Roboto" w:hAnsi="Roboto" w:cs="Arial"/>
                <w:b w:val="0"/>
                <w:color w:val="000000"/>
                <w:sz w:val="21"/>
                <w:szCs w:val="21"/>
                <w:lang w:eastAsia="en-GB"/>
              </w:rPr>
            </w:pPr>
            <w:r w:rsidRPr="001548CE">
              <w:rPr>
                <w:rFonts w:ascii="Roboto" w:hAnsi="Roboto" w:cs="Arial"/>
                <w:b w:val="0"/>
                <w:color w:val="000000"/>
                <w:sz w:val="21"/>
                <w:szCs w:val="21"/>
                <w:lang w:eastAsia="en-GB"/>
              </w:rPr>
              <w:t>A</w:t>
            </w:r>
          </w:p>
        </w:tc>
      </w:tr>
      <w:tr w:rsidR="00477E66" w:rsidRPr="001548CE" w14:paraId="1FCA07FB" w14:textId="77777777" w:rsidTr="00BC4BCF">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964" w:type="dxa"/>
            <w:shd w:val="clear" w:color="auto" w:fill="BFBFBF" w:themeFill="background1" w:themeFillShade="BF"/>
            <w:noWrap/>
          </w:tcPr>
          <w:p w14:paraId="6C18BBDC" w14:textId="77777777" w:rsidR="00477E66" w:rsidRPr="001548CE" w:rsidRDefault="00477E66" w:rsidP="00C55C87">
            <w:pPr>
              <w:spacing w:after="0"/>
              <w:jc w:val="both"/>
              <w:rPr>
                <w:rFonts w:ascii="Roboto" w:hAnsi="Roboto" w:cs="Arial"/>
                <w:b w:val="0"/>
                <w:color w:val="000000" w:themeColor="text1"/>
                <w:sz w:val="21"/>
                <w:szCs w:val="21"/>
                <w:lang w:eastAsia="en-GB"/>
              </w:rPr>
            </w:pPr>
            <w:r w:rsidRPr="001548CE">
              <w:rPr>
                <w:rFonts w:ascii="Roboto" w:hAnsi="Roboto" w:cs="Arial"/>
                <w:b w:val="0"/>
                <w:color w:val="000000" w:themeColor="text1"/>
                <w:sz w:val="21"/>
                <w:szCs w:val="21"/>
                <w:lang w:eastAsia="en-GB"/>
              </w:rPr>
              <w:t>Cost for the tender being evaluated</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auto"/>
            <w:noWrap/>
          </w:tcPr>
          <w:p w14:paraId="61ED4E73" w14:textId="77777777" w:rsidR="00477E66" w:rsidRPr="001548CE" w:rsidRDefault="00477E66" w:rsidP="00C55C87">
            <w:pPr>
              <w:spacing w:after="0"/>
              <w:jc w:val="both"/>
              <w:rPr>
                <w:rFonts w:ascii="Roboto" w:hAnsi="Roboto" w:cs="Arial"/>
                <w:b/>
                <w:color w:val="000000"/>
                <w:sz w:val="21"/>
                <w:szCs w:val="21"/>
                <w:lang w:eastAsia="en-GB"/>
              </w:rPr>
            </w:pPr>
            <w:r w:rsidRPr="001548CE">
              <w:rPr>
                <w:rFonts w:ascii="Roboto" w:hAnsi="Roboto" w:cs="Arial"/>
                <w:b/>
                <w:color w:val="000000"/>
                <w:sz w:val="21"/>
                <w:szCs w:val="21"/>
                <w:lang w:eastAsia="en-GB"/>
              </w:rPr>
              <w:t>B</w:t>
            </w:r>
          </w:p>
        </w:tc>
      </w:tr>
      <w:tr w:rsidR="00477E66" w:rsidRPr="001548CE" w14:paraId="1A9AB08D" w14:textId="77777777" w:rsidTr="00BC4BCF">
        <w:trPr>
          <w:trHeight w:val="600"/>
        </w:trPr>
        <w:tc>
          <w:tcPr>
            <w:cnfStyle w:val="001000000000" w:firstRow="0" w:lastRow="0" w:firstColumn="1" w:lastColumn="0" w:oddVBand="0" w:evenVBand="0" w:oddHBand="0" w:evenHBand="0" w:firstRowFirstColumn="0" w:firstRowLastColumn="0" w:lastRowFirstColumn="0" w:lastRowLastColumn="0"/>
            <w:tcW w:w="3964" w:type="dxa"/>
            <w:shd w:val="clear" w:color="auto" w:fill="BFBFBF" w:themeFill="background1" w:themeFillShade="BF"/>
            <w:noWrap/>
          </w:tcPr>
          <w:p w14:paraId="46B28A09" w14:textId="77777777" w:rsidR="00477E66" w:rsidRPr="001548CE" w:rsidRDefault="00477E66" w:rsidP="00C55C87">
            <w:pPr>
              <w:spacing w:after="0"/>
              <w:jc w:val="both"/>
              <w:rPr>
                <w:rFonts w:ascii="Roboto" w:hAnsi="Roboto" w:cs="Arial"/>
                <w:b w:val="0"/>
                <w:color w:val="000000" w:themeColor="text1"/>
                <w:sz w:val="21"/>
                <w:szCs w:val="21"/>
                <w:lang w:eastAsia="en-GB"/>
              </w:rPr>
            </w:pPr>
            <w:r w:rsidRPr="001548CE">
              <w:rPr>
                <w:rFonts w:ascii="Roboto" w:hAnsi="Roboto" w:cs="Arial"/>
                <w:b w:val="0"/>
                <w:color w:val="000000" w:themeColor="text1"/>
                <w:sz w:val="21"/>
                <w:szCs w:val="21"/>
                <w:lang w:eastAsia="en-GB"/>
              </w:rPr>
              <w:t>Maximum Points available for Cost</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auto"/>
            <w:noWrap/>
          </w:tcPr>
          <w:p w14:paraId="1A86DADE" w14:textId="77777777" w:rsidR="00477E66" w:rsidRPr="001548CE" w:rsidRDefault="00477E66" w:rsidP="00C55C87">
            <w:pPr>
              <w:spacing w:after="0"/>
              <w:jc w:val="both"/>
              <w:rPr>
                <w:rFonts w:ascii="Roboto" w:hAnsi="Roboto" w:cs="Arial"/>
                <w:color w:val="000000" w:themeColor="text1"/>
                <w:sz w:val="21"/>
                <w:szCs w:val="21"/>
                <w:lang w:eastAsia="en-GB"/>
              </w:rPr>
            </w:pPr>
            <w:r w:rsidRPr="001548CE">
              <w:rPr>
                <w:rFonts w:ascii="Roboto" w:hAnsi="Roboto" w:cs="Arial"/>
                <w:color w:val="000000" w:themeColor="text1"/>
                <w:sz w:val="21"/>
                <w:szCs w:val="21"/>
                <w:lang w:eastAsia="en-GB"/>
              </w:rPr>
              <w:t>000*</w:t>
            </w:r>
          </w:p>
        </w:tc>
      </w:tr>
      <w:tr w:rsidR="00477E66" w:rsidRPr="001548CE" w14:paraId="6E151151" w14:textId="77777777" w:rsidTr="00BC4BCF">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964" w:type="dxa"/>
            <w:shd w:val="clear" w:color="auto" w:fill="BFBFBF" w:themeFill="background1" w:themeFillShade="BF"/>
          </w:tcPr>
          <w:p w14:paraId="6AFAD336" w14:textId="77777777" w:rsidR="00477E66" w:rsidRPr="001548CE" w:rsidRDefault="00477E66" w:rsidP="00C55C87">
            <w:pPr>
              <w:spacing w:after="0"/>
              <w:jc w:val="both"/>
              <w:rPr>
                <w:rFonts w:ascii="Roboto" w:hAnsi="Roboto" w:cs="Arial"/>
                <w:b w:val="0"/>
                <w:color w:val="000000" w:themeColor="text1"/>
                <w:sz w:val="21"/>
                <w:szCs w:val="21"/>
                <w:lang w:eastAsia="en-GB"/>
              </w:rPr>
            </w:pPr>
            <w:r w:rsidRPr="001548CE">
              <w:rPr>
                <w:rFonts w:ascii="Roboto" w:hAnsi="Roboto" w:cs="Arial"/>
                <w:b w:val="0"/>
                <w:color w:val="000000" w:themeColor="text1"/>
                <w:sz w:val="21"/>
                <w:szCs w:val="21"/>
                <w:lang w:eastAsia="en-GB"/>
              </w:rPr>
              <w:t>Formula employed</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auto"/>
          </w:tcPr>
          <w:p w14:paraId="53A6AFC9" w14:textId="77777777" w:rsidR="00477E66" w:rsidRPr="001548CE" w:rsidRDefault="00477E66" w:rsidP="00C55C87">
            <w:pPr>
              <w:spacing w:after="0"/>
              <w:jc w:val="both"/>
              <w:rPr>
                <w:rFonts w:ascii="Roboto" w:hAnsi="Roboto" w:cs="Arial"/>
                <w:color w:val="000000" w:themeColor="text1"/>
                <w:sz w:val="21"/>
                <w:szCs w:val="21"/>
                <w:u w:val="single"/>
                <w:lang w:eastAsia="en-GB"/>
              </w:rPr>
            </w:pPr>
            <w:r w:rsidRPr="001548CE">
              <w:rPr>
                <w:rFonts w:ascii="Roboto" w:hAnsi="Roboto" w:cs="Arial"/>
                <w:color w:val="000000" w:themeColor="text1"/>
                <w:sz w:val="21"/>
                <w:szCs w:val="21"/>
                <w:u w:val="single"/>
                <w:lang w:eastAsia="en-GB"/>
              </w:rPr>
              <w:t xml:space="preserve">000* x </w:t>
            </w:r>
            <w:r w:rsidRPr="001548CE">
              <w:rPr>
                <w:rFonts w:ascii="Roboto" w:hAnsi="Roboto" w:cs="Arial"/>
                <w:b/>
                <w:color w:val="000000" w:themeColor="text1"/>
                <w:sz w:val="21"/>
                <w:szCs w:val="21"/>
                <w:u w:val="single"/>
                <w:lang w:eastAsia="en-GB"/>
              </w:rPr>
              <w:t>A</w:t>
            </w:r>
            <w:r w:rsidRPr="001548CE">
              <w:rPr>
                <w:rFonts w:ascii="Roboto" w:hAnsi="Roboto" w:cs="Arial"/>
                <w:color w:val="000000" w:themeColor="text1"/>
                <w:sz w:val="21"/>
                <w:szCs w:val="21"/>
                <w:lang w:eastAsia="en-GB"/>
              </w:rPr>
              <w:br/>
              <w:t xml:space="preserve"> </w:t>
            </w:r>
            <w:r w:rsidRPr="001548CE">
              <w:rPr>
                <w:rFonts w:ascii="Roboto" w:hAnsi="Roboto" w:cs="Arial"/>
                <w:b/>
                <w:color w:val="000000" w:themeColor="text1"/>
                <w:sz w:val="21"/>
                <w:szCs w:val="21"/>
                <w:lang w:eastAsia="en-GB"/>
              </w:rPr>
              <w:t>B</w:t>
            </w:r>
          </w:p>
        </w:tc>
      </w:tr>
    </w:tbl>
    <w:p w14:paraId="1FC39945" w14:textId="77777777" w:rsidR="00477E66" w:rsidRPr="001548CE" w:rsidRDefault="00477E66" w:rsidP="00C55C87">
      <w:pPr>
        <w:pStyle w:val="BodyText2"/>
        <w:spacing w:line="276" w:lineRule="auto"/>
        <w:ind w:left="1418" w:right="43" w:hanging="992"/>
        <w:jc w:val="both"/>
        <w:rPr>
          <w:rFonts w:ascii="Roboto" w:hAnsi="Roboto" w:cs="Arial"/>
          <w:b/>
        </w:rPr>
      </w:pPr>
    </w:p>
    <w:p w14:paraId="0562CB0E" w14:textId="77777777" w:rsidR="00477E66" w:rsidRPr="001548CE" w:rsidRDefault="00477E66" w:rsidP="00C55C87">
      <w:pPr>
        <w:jc w:val="both"/>
        <w:rPr>
          <w:rFonts w:ascii="Roboto" w:hAnsi="Roboto" w:cs="Arial"/>
        </w:rPr>
      </w:pPr>
    </w:p>
    <w:p w14:paraId="34CE0A41" w14:textId="77777777" w:rsidR="00477E66" w:rsidRPr="001548CE" w:rsidRDefault="00477E66" w:rsidP="00C55C87">
      <w:pPr>
        <w:pStyle w:val="BodyTextIndent3"/>
        <w:widowControl w:val="0"/>
        <w:autoSpaceDE w:val="0"/>
        <w:autoSpaceDN w:val="0"/>
        <w:adjustRightInd w:val="0"/>
        <w:jc w:val="both"/>
        <w:rPr>
          <w:rFonts w:ascii="Roboto" w:hAnsi="Roboto" w:cs="Arial"/>
          <w:lang w:val="en-IE"/>
        </w:rPr>
      </w:pPr>
    </w:p>
    <w:p w14:paraId="62EBF3C5" w14:textId="77777777" w:rsidR="00477E66" w:rsidRPr="001548CE" w:rsidRDefault="00477E66" w:rsidP="00C55C87">
      <w:pPr>
        <w:pStyle w:val="BodyTextIndent3"/>
        <w:widowControl w:val="0"/>
        <w:autoSpaceDE w:val="0"/>
        <w:autoSpaceDN w:val="0"/>
        <w:adjustRightInd w:val="0"/>
        <w:jc w:val="both"/>
        <w:rPr>
          <w:rFonts w:ascii="Roboto" w:hAnsi="Roboto" w:cs="Arial"/>
          <w:lang w:val="en-IE"/>
        </w:rPr>
      </w:pPr>
    </w:p>
    <w:p w14:paraId="6D98A12B" w14:textId="77777777" w:rsidR="00477E66" w:rsidRPr="001548CE" w:rsidRDefault="00477E66" w:rsidP="00C55C87">
      <w:pPr>
        <w:pStyle w:val="Default"/>
        <w:jc w:val="both"/>
        <w:rPr>
          <w:rFonts w:ascii="Roboto" w:hAnsi="Roboto" w:cs="Arial"/>
          <w:i/>
          <w:iCs/>
          <w:sz w:val="22"/>
          <w:szCs w:val="22"/>
        </w:rPr>
      </w:pPr>
    </w:p>
    <w:p w14:paraId="2946DB82" w14:textId="77777777" w:rsidR="00477E66" w:rsidRPr="001548CE" w:rsidRDefault="00477E66" w:rsidP="00C55C87">
      <w:pPr>
        <w:pStyle w:val="Default"/>
        <w:jc w:val="both"/>
        <w:rPr>
          <w:rFonts w:ascii="Roboto" w:hAnsi="Roboto" w:cs="Arial"/>
          <w:i/>
          <w:iCs/>
          <w:sz w:val="22"/>
          <w:szCs w:val="22"/>
        </w:rPr>
      </w:pPr>
    </w:p>
    <w:p w14:paraId="5997CC1D" w14:textId="77777777" w:rsidR="00477E66" w:rsidRPr="001548CE" w:rsidRDefault="00477E66" w:rsidP="00C55C87">
      <w:pPr>
        <w:spacing w:before="0" w:after="160" w:line="259" w:lineRule="auto"/>
        <w:jc w:val="both"/>
        <w:rPr>
          <w:rFonts w:ascii="Roboto" w:hAnsi="Roboto" w:cs="Arial"/>
        </w:rPr>
      </w:pPr>
    </w:p>
    <w:bookmarkEnd w:id="32"/>
    <w:p w14:paraId="110FFD37" w14:textId="77777777" w:rsidR="00477E66" w:rsidRPr="001548CE" w:rsidRDefault="00477E66" w:rsidP="00C55C87">
      <w:pPr>
        <w:spacing w:before="0" w:after="160" w:line="259" w:lineRule="auto"/>
        <w:jc w:val="both"/>
        <w:rPr>
          <w:rFonts w:ascii="Roboto" w:hAnsi="Roboto" w:cs="Arial"/>
        </w:rPr>
      </w:pPr>
    </w:p>
    <w:p w14:paraId="5EDA0E35" w14:textId="77777777" w:rsidR="00E30D24" w:rsidRPr="001548CE" w:rsidRDefault="00E30D24" w:rsidP="00C55C87">
      <w:pPr>
        <w:pStyle w:val="Heading2"/>
        <w:jc w:val="both"/>
        <w:rPr>
          <w:rFonts w:ascii="Roboto" w:hAnsi="Roboto"/>
        </w:rPr>
      </w:pPr>
      <w:bookmarkStart w:id="33" w:name="_Toc239075516"/>
      <w:r w:rsidRPr="001548CE">
        <w:rPr>
          <w:rFonts w:ascii="Roboto" w:hAnsi="Roboto"/>
        </w:rPr>
        <w:t>5.2</w:t>
      </w:r>
      <w:r w:rsidRPr="001548CE">
        <w:rPr>
          <w:rFonts w:ascii="Roboto" w:hAnsi="Roboto"/>
        </w:rPr>
        <w:tab/>
        <w:t>Methodology for Calculating Scoring of Qualitative Criteria</w:t>
      </w:r>
      <w:bookmarkEnd w:id="33"/>
      <w:r w:rsidRPr="001548CE">
        <w:rPr>
          <w:rFonts w:ascii="Roboto" w:hAnsi="Roboto"/>
        </w:rPr>
        <w:t xml:space="preserve"> </w:t>
      </w:r>
    </w:p>
    <w:p w14:paraId="6B699379" w14:textId="77777777" w:rsidR="00E30D24" w:rsidRPr="001548CE" w:rsidRDefault="00E30D24" w:rsidP="00C55C87">
      <w:pPr>
        <w:pStyle w:val="NoSpacing"/>
        <w:jc w:val="both"/>
        <w:rPr>
          <w:rFonts w:ascii="Roboto" w:eastAsiaTheme="minorEastAsia" w:hAnsi="Roboto" w:cs="Arial"/>
          <w:lang w:val="en-US" w:eastAsia="ja-JP"/>
        </w:rPr>
      </w:pPr>
    </w:p>
    <w:tbl>
      <w:tblPr>
        <w:tblStyle w:val="GridTable41"/>
        <w:tblW w:w="0" w:type="auto"/>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4A0" w:firstRow="1" w:lastRow="0" w:firstColumn="1" w:lastColumn="0" w:noHBand="0" w:noVBand="1"/>
      </w:tblPr>
      <w:tblGrid>
        <w:gridCol w:w="1447"/>
        <w:gridCol w:w="1876"/>
        <w:gridCol w:w="5603"/>
      </w:tblGrid>
      <w:tr w:rsidR="00E30D24" w:rsidRPr="001548CE" w14:paraId="3B074A57" w14:textId="77777777" w:rsidTr="00BC4B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7"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657C3913" w14:textId="77777777" w:rsidR="00E30D24" w:rsidRPr="001548CE" w:rsidRDefault="00E30D24" w:rsidP="00C55C87">
            <w:pPr>
              <w:spacing w:before="0" w:after="0" w:line="253" w:lineRule="atLeast"/>
              <w:jc w:val="both"/>
              <w:rPr>
                <w:rFonts w:ascii="Roboto" w:eastAsia="Times New Roman" w:hAnsi="Roboto" w:cs="Arial"/>
                <w:sz w:val="24"/>
                <w:lang w:val="en-GB" w:eastAsia="en-GB"/>
              </w:rPr>
            </w:pPr>
            <w:r w:rsidRPr="001548CE">
              <w:rPr>
                <w:rFonts w:ascii="Roboto" w:eastAsia="Times New Roman" w:hAnsi="Roboto" w:cs="Arial"/>
                <w:sz w:val="24"/>
                <w:lang w:val="en-GB" w:eastAsia="en-GB"/>
              </w:rPr>
              <w:t>Score</w:t>
            </w:r>
          </w:p>
        </w:tc>
        <w:tc>
          <w:tcPr>
            <w:tcW w:w="1876"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0FBE1196" w14:textId="77777777" w:rsidR="00E30D24" w:rsidRPr="001548CE" w:rsidRDefault="00E30D24" w:rsidP="00C55C87">
            <w:pPr>
              <w:spacing w:before="0" w:after="0" w:line="253" w:lineRule="atLeast"/>
              <w:jc w:val="both"/>
              <w:cnfStyle w:val="100000000000" w:firstRow="1" w:lastRow="0" w:firstColumn="0" w:lastColumn="0" w:oddVBand="0" w:evenVBand="0" w:oddHBand="0" w:evenHBand="0" w:firstRowFirstColumn="0" w:firstRowLastColumn="0" w:lastRowFirstColumn="0" w:lastRowLastColumn="0"/>
              <w:rPr>
                <w:rFonts w:ascii="Roboto" w:eastAsia="Times New Roman" w:hAnsi="Roboto" w:cs="Arial"/>
                <w:sz w:val="24"/>
                <w:lang w:val="en-GB" w:eastAsia="en-GB"/>
              </w:rPr>
            </w:pPr>
            <w:r w:rsidRPr="001548CE">
              <w:rPr>
                <w:rFonts w:ascii="Roboto" w:eastAsia="Times New Roman" w:hAnsi="Roboto" w:cs="Arial"/>
                <w:sz w:val="24"/>
                <w:lang w:val="en-GB" w:eastAsia="en-GB"/>
              </w:rPr>
              <w:t>Meaning</w:t>
            </w:r>
          </w:p>
        </w:tc>
        <w:tc>
          <w:tcPr>
            <w:tcW w:w="5603"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4F2BBB04" w14:textId="77777777" w:rsidR="00E30D24" w:rsidRPr="001548CE" w:rsidRDefault="00E30D24" w:rsidP="00C55C87">
            <w:pPr>
              <w:spacing w:before="0" w:after="0" w:line="253" w:lineRule="atLeast"/>
              <w:jc w:val="both"/>
              <w:cnfStyle w:val="100000000000" w:firstRow="1" w:lastRow="0" w:firstColumn="0" w:lastColumn="0" w:oddVBand="0" w:evenVBand="0" w:oddHBand="0" w:evenHBand="0" w:firstRowFirstColumn="0" w:firstRowLastColumn="0" w:lastRowFirstColumn="0" w:lastRowLastColumn="0"/>
              <w:rPr>
                <w:rFonts w:ascii="Roboto" w:eastAsia="Times New Roman" w:hAnsi="Roboto" w:cs="Arial"/>
                <w:sz w:val="24"/>
                <w:lang w:val="en-GB" w:eastAsia="en-GB"/>
              </w:rPr>
            </w:pPr>
            <w:r w:rsidRPr="001548CE">
              <w:rPr>
                <w:rFonts w:ascii="Roboto" w:eastAsia="Times New Roman" w:hAnsi="Roboto" w:cs="Arial"/>
                <w:sz w:val="24"/>
                <w:lang w:val="en-GB" w:eastAsia="en-GB"/>
              </w:rPr>
              <w:t>Interpretation</w:t>
            </w:r>
          </w:p>
        </w:tc>
      </w:tr>
      <w:tr w:rsidR="00E30D24" w:rsidRPr="001548CE" w14:paraId="1523A676" w14:textId="77777777" w:rsidTr="00BC4B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7" w:type="dxa"/>
            <w:hideMark/>
          </w:tcPr>
          <w:p w14:paraId="3BE34C7B" w14:textId="77777777" w:rsidR="00E30D24" w:rsidRPr="001548CE" w:rsidRDefault="00E30D24" w:rsidP="00C55C87">
            <w:pPr>
              <w:spacing w:before="0" w:after="0" w:line="253" w:lineRule="atLeast"/>
              <w:jc w:val="both"/>
              <w:rPr>
                <w:rFonts w:ascii="Roboto" w:eastAsia="Times New Roman" w:hAnsi="Roboto" w:cs="Arial"/>
                <w:lang w:val="en-GB" w:eastAsia="en-GB"/>
              </w:rPr>
            </w:pPr>
            <w:r w:rsidRPr="001548CE">
              <w:rPr>
                <w:rFonts w:ascii="Roboto" w:eastAsia="Times New Roman" w:hAnsi="Roboto" w:cs="Arial"/>
                <w:lang w:val="en-GB" w:eastAsia="en-GB"/>
              </w:rPr>
              <w:t>90 – 100%</w:t>
            </w:r>
          </w:p>
        </w:tc>
        <w:tc>
          <w:tcPr>
            <w:tcW w:w="1876" w:type="dxa"/>
            <w:hideMark/>
          </w:tcPr>
          <w:p w14:paraId="75CC25EB" w14:textId="77777777" w:rsidR="00E30D24" w:rsidRPr="001548CE"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Roboto" w:eastAsia="Times New Roman" w:hAnsi="Roboto" w:cs="Arial"/>
                <w:color w:val="000000"/>
                <w:lang w:val="en-GB" w:eastAsia="en-GB"/>
              </w:rPr>
            </w:pPr>
            <w:r w:rsidRPr="001548CE">
              <w:rPr>
                <w:rFonts w:ascii="Roboto" w:eastAsia="Times New Roman" w:hAnsi="Roboto" w:cs="Arial"/>
                <w:color w:val="000000"/>
                <w:lang w:val="en-GB" w:eastAsia="en-GB"/>
              </w:rPr>
              <w:t>Outstanding   </w:t>
            </w:r>
          </w:p>
        </w:tc>
        <w:tc>
          <w:tcPr>
            <w:tcW w:w="5603" w:type="dxa"/>
            <w:hideMark/>
          </w:tcPr>
          <w:p w14:paraId="5C6A7539" w14:textId="77777777" w:rsidR="00E30D24" w:rsidRPr="001548CE"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Roboto" w:eastAsia="Times New Roman" w:hAnsi="Roboto" w:cs="Arial"/>
                <w:color w:val="000000"/>
                <w:lang w:val="en-GB" w:eastAsia="en-GB"/>
              </w:rPr>
            </w:pPr>
            <w:r w:rsidRPr="001548CE">
              <w:rPr>
                <w:rFonts w:ascii="Roboto" w:eastAsia="Times New Roman" w:hAnsi="Roboto" w:cs="Arial"/>
                <w:color w:val="000000"/>
                <w:lang w:val="en-GB" w:eastAsia="en-GB"/>
              </w:rPr>
              <w:t>A very comprehensive response demonstrating extensive understanding offering full assurance to client – fully supported with no reservations.</w:t>
            </w:r>
          </w:p>
        </w:tc>
      </w:tr>
      <w:tr w:rsidR="00E30D24" w:rsidRPr="001548CE" w14:paraId="4948AF97" w14:textId="77777777" w:rsidTr="00BC4BCF">
        <w:tc>
          <w:tcPr>
            <w:cnfStyle w:val="001000000000" w:firstRow="0" w:lastRow="0" w:firstColumn="1" w:lastColumn="0" w:oddVBand="0" w:evenVBand="0" w:oddHBand="0" w:evenHBand="0" w:firstRowFirstColumn="0" w:firstRowLastColumn="0" w:lastRowFirstColumn="0" w:lastRowLastColumn="0"/>
            <w:tcW w:w="1447" w:type="dxa"/>
            <w:hideMark/>
          </w:tcPr>
          <w:p w14:paraId="4DB9C6DE" w14:textId="77777777" w:rsidR="00E30D24" w:rsidRPr="001548CE" w:rsidRDefault="00E30D24" w:rsidP="00C55C87">
            <w:pPr>
              <w:spacing w:before="0" w:after="0" w:line="253" w:lineRule="atLeast"/>
              <w:jc w:val="both"/>
              <w:rPr>
                <w:rFonts w:ascii="Roboto" w:eastAsia="Times New Roman" w:hAnsi="Roboto" w:cs="Arial"/>
                <w:lang w:val="en-GB" w:eastAsia="en-GB"/>
              </w:rPr>
            </w:pPr>
            <w:r w:rsidRPr="001548CE">
              <w:rPr>
                <w:rFonts w:ascii="Roboto" w:eastAsia="Times New Roman" w:hAnsi="Roboto" w:cs="Arial"/>
                <w:lang w:val="en-GB" w:eastAsia="en-GB"/>
              </w:rPr>
              <w:t>80 – 89%</w:t>
            </w:r>
          </w:p>
        </w:tc>
        <w:tc>
          <w:tcPr>
            <w:tcW w:w="1876" w:type="dxa"/>
            <w:hideMark/>
          </w:tcPr>
          <w:p w14:paraId="41A1936E" w14:textId="77777777" w:rsidR="00E30D24" w:rsidRPr="001548CE"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Roboto" w:eastAsia="Times New Roman" w:hAnsi="Roboto" w:cs="Arial"/>
                <w:color w:val="000000"/>
                <w:lang w:val="en-GB" w:eastAsia="en-GB"/>
              </w:rPr>
            </w:pPr>
            <w:r w:rsidRPr="001548CE">
              <w:rPr>
                <w:rFonts w:ascii="Roboto" w:eastAsia="Times New Roman" w:hAnsi="Roboto" w:cs="Arial"/>
                <w:color w:val="000000"/>
                <w:lang w:val="en-GB" w:eastAsia="en-GB"/>
              </w:rPr>
              <w:t>Excellent        </w:t>
            </w:r>
          </w:p>
        </w:tc>
        <w:tc>
          <w:tcPr>
            <w:tcW w:w="5603" w:type="dxa"/>
            <w:hideMark/>
          </w:tcPr>
          <w:p w14:paraId="37B423E9" w14:textId="77777777" w:rsidR="00E30D24" w:rsidRPr="001548CE"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Roboto" w:eastAsia="Times New Roman" w:hAnsi="Roboto" w:cs="Arial"/>
                <w:color w:val="000000"/>
                <w:lang w:val="en-GB" w:eastAsia="en-GB"/>
              </w:rPr>
            </w:pPr>
            <w:r w:rsidRPr="001548CE">
              <w:rPr>
                <w:rFonts w:ascii="Roboto" w:eastAsia="Times New Roman" w:hAnsi="Roboto" w:cs="Arial"/>
                <w:color w:val="000000"/>
                <w:lang w:val="en-GB" w:eastAsia="en-GB"/>
              </w:rPr>
              <w:t>An excellent response demonstrating excellent understanding offering assurance to client – strongly supported.</w:t>
            </w:r>
          </w:p>
        </w:tc>
      </w:tr>
      <w:tr w:rsidR="00E30D24" w:rsidRPr="001548CE" w14:paraId="76CBAFF7" w14:textId="77777777" w:rsidTr="00BC4B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7" w:type="dxa"/>
            <w:hideMark/>
          </w:tcPr>
          <w:p w14:paraId="2771E1C9" w14:textId="77777777" w:rsidR="00E30D24" w:rsidRPr="001548CE" w:rsidRDefault="00E30D24" w:rsidP="00C55C87">
            <w:pPr>
              <w:spacing w:before="0" w:after="0" w:line="253" w:lineRule="atLeast"/>
              <w:jc w:val="both"/>
              <w:rPr>
                <w:rFonts w:ascii="Roboto" w:eastAsia="Times New Roman" w:hAnsi="Roboto" w:cs="Arial"/>
                <w:lang w:val="en-GB" w:eastAsia="en-GB"/>
              </w:rPr>
            </w:pPr>
            <w:r w:rsidRPr="001548CE">
              <w:rPr>
                <w:rFonts w:ascii="Roboto" w:eastAsia="Times New Roman" w:hAnsi="Roboto" w:cs="Arial"/>
                <w:lang w:val="en-GB" w:eastAsia="en-GB"/>
              </w:rPr>
              <w:t>70 – 79%</w:t>
            </w:r>
          </w:p>
        </w:tc>
        <w:tc>
          <w:tcPr>
            <w:tcW w:w="1876" w:type="dxa"/>
            <w:hideMark/>
          </w:tcPr>
          <w:p w14:paraId="0C3F3DB6" w14:textId="77777777" w:rsidR="00E30D24" w:rsidRPr="001548CE"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Roboto" w:eastAsia="Times New Roman" w:hAnsi="Roboto" w:cs="Arial"/>
                <w:color w:val="000000"/>
                <w:lang w:val="en-GB" w:eastAsia="en-GB"/>
              </w:rPr>
            </w:pPr>
            <w:r w:rsidRPr="001548CE">
              <w:rPr>
                <w:rFonts w:ascii="Roboto" w:eastAsia="Times New Roman" w:hAnsi="Roboto" w:cs="Arial"/>
                <w:color w:val="000000"/>
                <w:lang w:val="en-GB" w:eastAsia="en-GB"/>
              </w:rPr>
              <w:t>Very good       </w:t>
            </w:r>
          </w:p>
        </w:tc>
        <w:tc>
          <w:tcPr>
            <w:tcW w:w="5603" w:type="dxa"/>
            <w:hideMark/>
          </w:tcPr>
          <w:p w14:paraId="3CEF7781" w14:textId="77777777" w:rsidR="00E30D24" w:rsidRPr="001548CE"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Roboto" w:eastAsia="Times New Roman" w:hAnsi="Roboto" w:cs="Arial"/>
                <w:color w:val="000000"/>
                <w:lang w:val="en-GB" w:eastAsia="en-GB"/>
              </w:rPr>
            </w:pPr>
            <w:r w:rsidRPr="001548CE">
              <w:rPr>
                <w:rFonts w:ascii="Roboto" w:eastAsia="Times New Roman" w:hAnsi="Roboto" w:cs="Arial"/>
                <w:color w:val="000000"/>
                <w:lang w:val="en-GB" w:eastAsia="en-GB"/>
              </w:rPr>
              <w:t>A very good response demonstrating very good understanding offering assurance to client – fully supported.</w:t>
            </w:r>
          </w:p>
        </w:tc>
      </w:tr>
      <w:tr w:rsidR="00E30D24" w:rsidRPr="001548CE" w14:paraId="6713F37F" w14:textId="77777777" w:rsidTr="00BC4BCF">
        <w:tc>
          <w:tcPr>
            <w:cnfStyle w:val="001000000000" w:firstRow="0" w:lastRow="0" w:firstColumn="1" w:lastColumn="0" w:oddVBand="0" w:evenVBand="0" w:oddHBand="0" w:evenHBand="0" w:firstRowFirstColumn="0" w:firstRowLastColumn="0" w:lastRowFirstColumn="0" w:lastRowLastColumn="0"/>
            <w:tcW w:w="1447" w:type="dxa"/>
            <w:hideMark/>
          </w:tcPr>
          <w:p w14:paraId="6D6FD3E6" w14:textId="77777777" w:rsidR="00E30D24" w:rsidRPr="001548CE" w:rsidRDefault="00E30D24" w:rsidP="00C55C87">
            <w:pPr>
              <w:spacing w:before="0" w:after="0" w:line="253" w:lineRule="atLeast"/>
              <w:jc w:val="both"/>
              <w:rPr>
                <w:rFonts w:ascii="Roboto" w:eastAsia="Times New Roman" w:hAnsi="Roboto" w:cs="Arial"/>
                <w:lang w:val="en-GB" w:eastAsia="en-GB"/>
              </w:rPr>
            </w:pPr>
            <w:r w:rsidRPr="001548CE">
              <w:rPr>
                <w:rFonts w:ascii="Roboto" w:eastAsia="Times New Roman" w:hAnsi="Roboto" w:cs="Arial"/>
                <w:lang w:val="en-GB" w:eastAsia="en-GB"/>
              </w:rPr>
              <w:t>60 – 69%</w:t>
            </w:r>
          </w:p>
        </w:tc>
        <w:tc>
          <w:tcPr>
            <w:tcW w:w="1876" w:type="dxa"/>
            <w:hideMark/>
          </w:tcPr>
          <w:p w14:paraId="48A074F1" w14:textId="77777777" w:rsidR="00E30D24" w:rsidRPr="001548CE"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Roboto" w:eastAsia="Times New Roman" w:hAnsi="Roboto" w:cs="Arial"/>
                <w:color w:val="000000"/>
                <w:lang w:val="en-GB" w:eastAsia="en-GB"/>
              </w:rPr>
            </w:pPr>
            <w:r w:rsidRPr="001548CE">
              <w:rPr>
                <w:rFonts w:ascii="Roboto" w:eastAsia="Times New Roman" w:hAnsi="Roboto" w:cs="Arial"/>
                <w:color w:val="000000"/>
                <w:lang w:val="en-GB" w:eastAsia="en-GB"/>
              </w:rPr>
              <w:t>Good               </w:t>
            </w:r>
          </w:p>
        </w:tc>
        <w:tc>
          <w:tcPr>
            <w:tcW w:w="5603" w:type="dxa"/>
            <w:hideMark/>
          </w:tcPr>
          <w:p w14:paraId="3E497F4C" w14:textId="77777777" w:rsidR="00E30D24" w:rsidRPr="001548CE"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Roboto" w:eastAsia="Times New Roman" w:hAnsi="Roboto" w:cs="Arial"/>
                <w:color w:val="000000"/>
                <w:lang w:val="en-GB" w:eastAsia="en-GB"/>
              </w:rPr>
            </w:pPr>
            <w:r w:rsidRPr="001548CE">
              <w:rPr>
                <w:rFonts w:ascii="Roboto" w:eastAsia="Times New Roman" w:hAnsi="Roboto" w:cs="Arial"/>
                <w:color w:val="000000"/>
                <w:lang w:val="en-GB" w:eastAsia="en-GB"/>
              </w:rPr>
              <w:t>A good response demonstrating good understanding offering assurance to client – well supported.</w:t>
            </w:r>
          </w:p>
        </w:tc>
      </w:tr>
      <w:tr w:rsidR="00E30D24" w:rsidRPr="001548CE" w14:paraId="13B58355" w14:textId="77777777" w:rsidTr="00BC4B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7" w:type="dxa"/>
            <w:hideMark/>
          </w:tcPr>
          <w:p w14:paraId="7E4D8132" w14:textId="77777777" w:rsidR="00E30D24" w:rsidRPr="001548CE" w:rsidRDefault="00E30D24" w:rsidP="00C55C87">
            <w:pPr>
              <w:spacing w:before="0" w:after="0" w:line="253" w:lineRule="atLeast"/>
              <w:jc w:val="both"/>
              <w:rPr>
                <w:rFonts w:ascii="Roboto" w:eastAsia="Times New Roman" w:hAnsi="Roboto" w:cs="Arial"/>
                <w:lang w:val="en-GB" w:eastAsia="en-GB"/>
              </w:rPr>
            </w:pPr>
            <w:r w:rsidRPr="001548CE">
              <w:rPr>
                <w:rFonts w:ascii="Roboto" w:eastAsia="Times New Roman" w:hAnsi="Roboto" w:cs="Arial"/>
                <w:lang w:val="en-GB" w:eastAsia="en-GB"/>
              </w:rPr>
              <w:t>50 – 59%</w:t>
            </w:r>
          </w:p>
        </w:tc>
        <w:tc>
          <w:tcPr>
            <w:tcW w:w="1876" w:type="dxa"/>
            <w:hideMark/>
          </w:tcPr>
          <w:p w14:paraId="53A4FD2C" w14:textId="77777777" w:rsidR="00E30D24" w:rsidRPr="001548CE"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Roboto" w:eastAsia="Times New Roman" w:hAnsi="Roboto" w:cs="Arial"/>
                <w:color w:val="000000"/>
                <w:lang w:val="en-GB" w:eastAsia="en-GB"/>
              </w:rPr>
            </w:pPr>
            <w:r w:rsidRPr="001548CE">
              <w:rPr>
                <w:rFonts w:ascii="Roboto" w:eastAsia="Times New Roman" w:hAnsi="Roboto" w:cs="Arial"/>
                <w:color w:val="000000"/>
                <w:lang w:val="en-GB" w:eastAsia="en-GB"/>
              </w:rPr>
              <w:t>Acceptable      </w:t>
            </w:r>
          </w:p>
        </w:tc>
        <w:tc>
          <w:tcPr>
            <w:tcW w:w="5603" w:type="dxa"/>
            <w:hideMark/>
          </w:tcPr>
          <w:p w14:paraId="427987CC" w14:textId="77777777" w:rsidR="00E30D24" w:rsidRPr="001548CE"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Roboto" w:eastAsia="Times New Roman" w:hAnsi="Roboto" w:cs="Arial"/>
                <w:color w:val="000000"/>
                <w:lang w:val="en-GB" w:eastAsia="en-GB"/>
              </w:rPr>
            </w:pPr>
            <w:r w:rsidRPr="001548CE">
              <w:rPr>
                <w:rFonts w:ascii="Roboto" w:eastAsia="Times New Roman" w:hAnsi="Roboto" w:cs="Arial"/>
                <w:color w:val="000000"/>
                <w:lang w:val="en-GB" w:eastAsia="en-GB"/>
              </w:rPr>
              <w:t>An acceptable response demonstrating a minimum understanding offering assurance to client - satisfactorily supported.</w:t>
            </w:r>
          </w:p>
        </w:tc>
      </w:tr>
      <w:tr w:rsidR="00E30D24" w:rsidRPr="001548CE" w14:paraId="649A74E5" w14:textId="77777777" w:rsidTr="00BC4BCF">
        <w:tc>
          <w:tcPr>
            <w:cnfStyle w:val="001000000000" w:firstRow="0" w:lastRow="0" w:firstColumn="1" w:lastColumn="0" w:oddVBand="0" w:evenVBand="0" w:oddHBand="0" w:evenHBand="0" w:firstRowFirstColumn="0" w:firstRowLastColumn="0" w:lastRowFirstColumn="0" w:lastRowLastColumn="0"/>
            <w:tcW w:w="8926" w:type="dxa"/>
            <w:gridSpan w:val="3"/>
          </w:tcPr>
          <w:p w14:paraId="3FE9F23F" w14:textId="77777777" w:rsidR="00E30D24" w:rsidRPr="001548CE" w:rsidRDefault="00E30D24" w:rsidP="00C55C87">
            <w:pPr>
              <w:spacing w:before="0" w:after="0" w:line="253" w:lineRule="atLeast"/>
              <w:jc w:val="both"/>
              <w:rPr>
                <w:rFonts w:ascii="Roboto" w:eastAsia="Times New Roman" w:hAnsi="Roboto" w:cs="Arial"/>
                <w:color w:val="000000"/>
                <w:lang w:val="en-GB" w:eastAsia="en-GB"/>
              </w:rPr>
            </w:pPr>
          </w:p>
          <w:p w14:paraId="3D047EEB" w14:textId="77777777" w:rsidR="00E30D24" w:rsidRPr="001548CE" w:rsidRDefault="00E30D24" w:rsidP="00C55C87">
            <w:pPr>
              <w:spacing w:before="0" w:after="0" w:line="253" w:lineRule="atLeast"/>
              <w:jc w:val="both"/>
              <w:rPr>
                <w:rFonts w:ascii="Roboto" w:eastAsia="Times New Roman" w:hAnsi="Roboto" w:cs="Arial"/>
                <w:color w:val="000000"/>
                <w:lang w:val="en-GB" w:eastAsia="en-GB"/>
              </w:rPr>
            </w:pPr>
            <w:r w:rsidRPr="001548CE">
              <w:rPr>
                <w:rFonts w:ascii="Roboto" w:eastAsia="Times New Roman" w:hAnsi="Roboto" w:cs="Arial"/>
                <w:color w:val="000000"/>
                <w:lang w:val="en-GB" w:eastAsia="en-GB"/>
              </w:rPr>
              <w:t>Less than 50% is unacceptable</w:t>
            </w:r>
          </w:p>
          <w:p w14:paraId="1F72F646" w14:textId="77777777" w:rsidR="00E30D24" w:rsidRPr="001548CE" w:rsidRDefault="00E30D24" w:rsidP="00C55C87">
            <w:pPr>
              <w:spacing w:before="0" w:after="0" w:line="253" w:lineRule="atLeast"/>
              <w:jc w:val="both"/>
              <w:rPr>
                <w:rFonts w:ascii="Roboto" w:eastAsia="Times New Roman" w:hAnsi="Roboto" w:cs="Arial"/>
                <w:color w:val="000000"/>
                <w:lang w:val="en-GB" w:eastAsia="en-GB"/>
              </w:rPr>
            </w:pPr>
          </w:p>
        </w:tc>
      </w:tr>
      <w:tr w:rsidR="00E30D24" w:rsidRPr="001548CE" w14:paraId="3962F96A" w14:textId="77777777" w:rsidTr="00BC4B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7" w:type="dxa"/>
            <w:hideMark/>
          </w:tcPr>
          <w:p w14:paraId="7CD8B69A" w14:textId="77777777" w:rsidR="00E30D24" w:rsidRPr="001548CE" w:rsidRDefault="00E30D24" w:rsidP="00C55C87">
            <w:pPr>
              <w:spacing w:before="0" w:after="0" w:line="253" w:lineRule="atLeast"/>
              <w:jc w:val="both"/>
              <w:rPr>
                <w:rFonts w:ascii="Roboto" w:eastAsia="Times New Roman" w:hAnsi="Roboto" w:cs="Arial"/>
                <w:lang w:val="en-GB" w:eastAsia="en-GB"/>
              </w:rPr>
            </w:pPr>
            <w:r w:rsidRPr="001548CE">
              <w:rPr>
                <w:rFonts w:ascii="Roboto" w:eastAsia="Times New Roman" w:hAnsi="Roboto" w:cs="Arial"/>
                <w:lang w:val="en-GB" w:eastAsia="en-GB"/>
              </w:rPr>
              <w:t>25 – 49%</w:t>
            </w:r>
          </w:p>
        </w:tc>
        <w:tc>
          <w:tcPr>
            <w:tcW w:w="1876" w:type="dxa"/>
            <w:hideMark/>
          </w:tcPr>
          <w:p w14:paraId="122159D8" w14:textId="77777777" w:rsidR="00E30D24" w:rsidRPr="001548CE"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Roboto" w:eastAsia="Times New Roman" w:hAnsi="Roboto" w:cs="Arial"/>
                <w:color w:val="000000"/>
                <w:lang w:val="en-GB" w:eastAsia="en-GB"/>
              </w:rPr>
            </w:pPr>
            <w:r w:rsidRPr="001548CE">
              <w:rPr>
                <w:rFonts w:ascii="Roboto" w:eastAsia="Times New Roman" w:hAnsi="Roboto" w:cs="Arial"/>
                <w:color w:val="000000"/>
                <w:lang w:val="en-GB" w:eastAsia="en-GB"/>
              </w:rPr>
              <w:t>Mediocre</w:t>
            </w:r>
          </w:p>
        </w:tc>
        <w:tc>
          <w:tcPr>
            <w:tcW w:w="5603" w:type="dxa"/>
            <w:hideMark/>
          </w:tcPr>
          <w:p w14:paraId="486E026A" w14:textId="77777777" w:rsidR="00E30D24" w:rsidRPr="001548CE"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Roboto" w:eastAsia="Times New Roman" w:hAnsi="Roboto" w:cs="Arial"/>
                <w:color w:val="000000"/>
                <w:lang w:val="en-GB" w:eastAsia="en-GB"/>
              </w:rPr>
            </w:pPr>
            <w:r w:rsidRPr="001548CE">
              <w:rPr>
                <w:rFonts w:ascii="Roboto" w:eastAsia="Times New Roman" w:hAnsi="Roboto" w:cs="Arial"/>
                <w:color w:val="000000"/>
                <w:lang w:val="en-GB" w:eastAsia="en-GB"/>
              </w:rPr>
              <w:t xml:space="preserve">Response demonstrates limited understanding with insufficient or no detail and a risk of non-delivery.  This is unacceptable and a </w:t>
            </w:r>
            <w:proofErr w:type="gramStart"/>
            <w:r w:rsidRPr="001548CE">
              <w:rPr>
                <w:rFonts w:ascii="Roboto" w:eastAsia="Times New Roman" w:hAnsi="Roboto" w:cs="Arial"/>
                <w:color w:val="000000"/>
                <w:lang w:val="en-GB" w:eastAsia="en-GB"/>
              </w:rPr>
              <w:t>fail</w:t>
            </w:r>
            <w:proofErr w:type="gramEnd"/>
            <w:r w:rsidRPr="001548CE">
              <w:rPr>
                <w:rFonts w:ascii="Roboto" w:eastAsia="Times New Roman" w:hAnsi="Roboto" w:cs="Arial"/>
                <w:color w:val="000000"/>
                <w:lang w:val="en-GB" w:eastAsia="en-GB"/>
              </w:rPr>
              <w:t>.</w:t>
            </w:r>
          </w:p>
        </w:tc>
      </w:tr>
      <w:tr w:rsidR="00E30D24" w:rsidRPr="001548CE" w14:paraId="5AC700A6" w14:textId="77777777" w:rsidTr="0057355D">
        <w:tc>
          <w:tcPr>
            <w:cnfStyle w:val="001000000000" w:firstRow="0" w:lastRow="0" w:firstColumn="1" w:lastColumn="0" w:oddVBand="0" w:evenVBand="0" w:oddHBand="0" w:evenHBand="0" w:firstRowFirstColumn="0" w:firstRowLastColumn="0" w:lastRowFirstColumn="0" w:lastRowLastColumn="0"/>
            <w:tcW w:w="1447" w:type="dxa"/>
          </w:tcPr>
          <w:p w14:paraId="43A5393E" w14:textId="77777777" w:rsidR="00E30D24" w:rsidRPr="001548CE" w:rsidRDefault="00E30D24" w:rsidP="00C55C87">
            <w:pPr>
              <w:spacing w:before="0" w:after="0" w:line="253" w:lineRule="atLeast"/>
              <w:jc w:val="both"/>
              <w:rPr>
                <w:rFonts w:ascii="Roboto" w:eastAsia="Times New Roman" w:hAnsi="Roboto" w:cs="Arial"/>
                <w:lang w:val="en-GB" w:eastAsia="en-GB"/>
              </w:rPr>
            </w:pPr>
            <w:r w:rsidRPr="001548CE">
              <w:rPr>
                <w:rFonts w:ascii="Roboto" w:eastAsia="Times New Roman" w:hAnsi="Roboto" w:cs="Arial"/>
                <w:lang w:val="en-GB" w:eastAsia="en-GB"/>
              </w:rPr>
              <w:t xml:space="preserve"> 1 – 24%</w:t>
            </w:r>
          </w:p>
        </w:tc>
        <w:tc>
          <w:tcPr>
            <w:tcW w:w="1876" w:type="dxa"/>
          </w:tcPr>
          <w:p w14:paraId="3ABEFE9F" w14:textId="77777777" w:rsidR="00E30D24" w:rsidRPr="001548CE"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Roboto" w:eastAsia="Times New Roman" w:hAnsi="Roboto" w:cs="Arial"/>
                <w:color w:val="000000"/>
                <w:lang w:val="en-GB" w:eastAsia="en-GB"/>
              </w:rPr>
            </w:pPr>
            <w:r w:rsidRPr="001548CE">
              <w:rPr>
                <w:rFonts w:ascii="Roboto" w:eastAsia="Times New Roman" w:hAnsi="Roboto" w:cs="Arial"/>
                <w:color w:val="000000"/>
                <w:lang w:val="en-GB" w:eastAsia="en-GB"/>
              </w:rPr>
              <w:t>Poor</w:t>
            </w:r>
          </w:p>
        </w:tc>
        <w:tc>
          <w:tcPr>
            <w:tcW w:w="5603" w:type="dxa"/>
          </w:tcPr>
          <w:p w14:paraId="3EF2D028" w14:textId="77777777" w:rsidR="00E30D24" w:rsidRPr="001548CE"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Roboto" w:eastAsia="Times New Roman" w:hAnsi="Roboto" w:cs="Arial"/>
                <w:color w:val="000000"/>
                <w:lang w:val="en-GB" w:eastAsia="en-GB"/>
              </w:rPr>
            </w:pPr>
            <w:r w:rsidRPr="001548CE">
              <w:rPr>
                <w:rFonts w:ascii="Roboto" w:eastAsia="Times New Roman" w:hAnsi="Roboto" w:cs="Arial"/>
                <w:color w:val="000000"/>
                <w:lang w:val="en-GB" w:eastAsia="en-GB"/>
              </w:rPr>
              <w:t xml:space="preserve">Response demonstrates very limited understanding of the requirements and has fundamental flaws and lacks credibility with a significant risk of non-delivery. This is unacceptable and a </w:t>
            </w:r>
            <w:proofErr w:type="gramStart"/>
            <w:r w:rsidRPr="001548CE">
              <w:rPr>
                <w:rFonts w:ascii="Roboto" w:eastAsia="Times New Roman" w:hAnsi="Roboto" w:cs="Arial"/>
                <w:color w:val="000000"/>
                <w:lang w:val="en-GB" w:eastAsia="en-GB"/>
              </w:rPr>
              <w:t>fail</w:t>
            </w:r>
            <w:proofErr w:type="gramEnd"/>
            <w:r w:rsidRPr="001548CE">
              <w:rPr>
                <w:rFonts w:ascii="Roboto" w:eastAsia="Times New Roman" w:hAnsi="Roboto" w:cs="Arial"/>
                <w:color w:val="000000"/>
                <w:lang w:val="en-GB" w:eastAsia="en-GB"/>
              </w:rPr>
              <w:t>.</w:t>
            </w:r>
          </w:p>
        </w:tc>
      </w:tr>
      <w:tr w:rsidR="00E30D24" w:rsidRPr="001548CE" w14:paraId="1AD7CF50" w14:textId="77777777" w:rsidTr="00BC4B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7" w:type="dxa"/>
            <w:vAlign w:val="center"/>
          </w:tcPr>
          <w:p w14:paraId="6D414B93" w14:textId="77777777" w:rsidR="00E30D24" w:rsidRPr="001548CE" w:rsidRDefault="00E30D24" w:rsidP="00C55C87">
            <w:pPr>
              <w:spacing w:before="0" w:after="0" w:line="253" w:lineRule="atLeast"/>
              <w:jc w:val="both"/>
              <w:rPr>
                <w:rFonts w:ascii="Roboto" w:eastAsia="Times New Roman" w:hAnsi="Roboto" w:cs="Arial"/>
                <w:lang w:val="en-GB" w:eastAsia="en-GB"/>
              </w:rPr>
            </w:pPr>
            <w:r w:rsidRPr="001548CE">
              <w:rPr>
                <w:rFonts w:ascii="Roboto" w:hAnsi="Roboto" w:cs="Arial"/>
                <w:sz w:val="20"/>
                <w:szCs w:val="20"/>
              </w:rPr>
              <w:t>0%</w:t>
            </w:r>
          </w:p>
        </w:tc>
        <w:tc>
          <w:tcPr>
            <w:tcW w:w="1876" w:type="dxa"/>
            <w:vAlign w:val="center"/>
          </w:tcPr>
          <w:p w14:paraId="40F68CA5" w14:textId="77777777" w:rsidR="00E30D24" w:rsidRPr="001548CE"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Roboto" w:eastAsia="Times New Roman" w:hAnsi="Roboto" w:cs="Arial"/>
                <w:color w:val="000000"/>
                <w:lang w:val="en-GB" w:eastAsia="en-GB"/>
              </w:rPr>
            </w:pPr>
            <w:r w:rsidRPr="001548CE">
              <w:rPr>
                <w:rFonts w:ascii="Roboto" w:eastAsia="Times New Roman" w:hAnsi="Roboto" w:cs="Arial"/>
                <w:color w:val="000000"/>
                <w:lang w:val="en-GB" w:eastAsia="en-GB"/>
              </w:rPr>
              <w:t>No response</w:t>
            </w:r>
          </w:p>
        </w:tc>
        <w:tc>
          <w:tcPr>
            <w:tcW w:w="5603" w:type="dxa"/>
            <w:vAlign w:val="center"/>
          </w:tcPr>
          <w:p w14:paraId="2CC98F5D" w14:textId="77777777" w:rsidR="00E30D24" w:rsidRPr="001548CE"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Roboto" w:eastAsia="Times New Roman" w:hAnsi="Roboto" w:cs="Arial"/>
                <w:color w:val="000000"/>
                <w:lang w:val="en-GB" w:eastAsia="en-GB"/>
              </w:rPr>
            </w:pPr>
            <w:r w:rsidRPr="001548CE">
              <w:rPr>
                <w:rFonts w:ascii="Roboto" w:eastAsia="Times New Roman" w:hAnsi="Roboto" w:cs="Arial"/>
                <w:color w:val="000000"/>
                <w:lang w:val="en-GB" w:eastAsia="en-GB"/>
              </w:rPr>
              <w:t xml:space="preserve">Response completely fails to address the criterion under consideration. This is unacceptable and a </w:t>
            </w:r>
            <w:proofErr w:type="gramStart"/>
            <w:r w:rsidRPr="001548CE">
              <w:rPr>
                <w:rFonts w:ascii="Roboto" w:eastAsia="Times New Roman" w:hAnsi="Roboto" w:cs="Arial"/>
                <w:color w:val="000000"/>
                <w:lang w:val="en-GB" w:eastAsia="en-GB"/>
              </w:rPr>
              <w:t>fail</w:t>
            </w:r>
            <w:proofErr w:type="gramEnd"/>
            <w:r w:rsidRPr="001548CE">
              <w:rPr>
                <w:rFonts w:ascii="Roboto" w:eastAsia="Times New Roman" w:hAnsi="Roboto" w:cs="Arial"/>
                <w:color w:val="000000"/>
                <w:lang w:val="en-GB" w:eastAsia="en-GB"/>
              </w:rPr>
              <w:t>.</w:t>
            </w:r>
          </w:p>
        </w:tc>
      </w:tr>
    </w:tbl>
    <w:p w14:paraId="08CE6F91" w14:textId="77777777" w:rsidR="00E30D24" w:rsidRPr="001548CE" w:rsidRDefault="00E30D24" w:rsidP="00C55C87">
      <w:pPr>
        <w:pStyle w:val="NoSpacing"/>
        <w:jc w:val="both"/>
        <w:rPr>
          <w:rFonts w:ascii="Roboto" w:eastAsiaTheme="minorEastAsia" w:hAnsi="Roboto" w:cs="Arial"/>
          <w:lang w:val="en-US" w:eastAsia="ja-JP"/>
        </w:rPr>
      </w:pPr>
    </w:p>
    <w:p w14:paraId="73119BED" w14:textId="77777777" w:rsidR="00E30D24" w:rsidRPr="001548CE" w:rsidRDefault="00E30D24" w:rsidP="00C55C87">
      <w:pPr>
        <w:pStyle w:val="NoSpacing"/>
        <w:jc w:val="both"/>
        <w:rPr>
          <w:rFonts w:ascii="Roboto" w:eastAsiaTheme="minorEastAsia" w:hAnsi="Roboto" w:cs="Arial"/>
          <w:lang w:val="en-US" w:eastAsia="ja-JP"/>
        </w:rPr>
      </w:pPr>
      <w:r w:rsidRPr="001548CE">
        <w:rPr>
          <w:rFonts w:ascii="Roboto" w:eastAsiaTheme="minorEastAsia" w:hAnsi="Roboto" w:cs="Arial"/>
          <w:lang w:val="en-US" w:eastAsia="ja-JP"/>
        </w:rPr>
        <w:t xml:space="preserve">Marks in the score ranges outlined above can be awarded where responses so merit additional marks. </w:t>
      </w:r>
    </w:p>
    <w:p w14:paraId="61CDCEAD" w14:textId="77777777" w:rsidR="000C242A" w:rsidRDefault="000C242A" w:rsidP="00C55C87">
      <w:pPr>
        <w:pStyle w:val="BodyTextIndent3"/>
        <w:widowControl w:val="0"/>
        <w:autoSpaceDE w:val="0"/>
        <w:autoSpaceDN w:val="0"/>
        <w:adjustRightInd w:val="0"/>
        <w:ind w:left="0"/>
        <w:jc w:val="both"/>
        <w:rPr>
          <w:rFonts w:ascii="Roboto" w:hAnsi="Roboto" w:cs="Arial"/>
          <w:b/>
        </w:rPr>
      </w:pPr>
    </w:p>
    <w:p w14:paraId="43ECE32E" w14:textId="77777777" w:rsidR="00925C27" w:rsidRPr="001548CE" w:rsidRDefault="00925C27" w:rsidP="00C55C87">
      <w:pPr>
        <w:pStyle w:val="BodyTextIndent3"/>
        <w:widowControl w:val="0"/>
        <w:autoSpaceDE w:val="0"/>
        <w:autoSpaceDN w:val="0"/>
        <w:adjustRightInd w:val="0"/>
        <w:ind w:left="0"/>
        <w:jc w:val="both"/>
        <w:rPr>
          <w:rFonts w:ascii="Roboto" w:hAnsi="Roboto" w:cs="Arial"/>
          <w:b/>
        </w:rPr>
      </w:pPr>
    </w:p>
    <w:p w14:paraId="6BB9E253" w14:textId="77777777" w:rsidR="00E30D24" w:rsidRPr="001548CE" w:rsidRDefault="00E30D24" w:rsidP="00C55C87">
      <w:pPr>
        <w:pStyle w:val="BodyTextIndent3"/>
        <w:widowControl w:val="0"/>
        <w:autoSpaceDE w:val="0"/>
        <w:autoSpaceDN w:val="0"/>
        <w:adjustRightInd w:val="0"/>
        <w:ind w:left="0"/>
        <w:jc w:val="both"/>
        <w:rPr>
          <w:rFonts w:ascii="Roboto" w:hAnsi="Roboto" w:cs="Arial"/>
          <w:b/>
        </w:rPr>
      </w:pPr>
    </w:p>
    <w:p w14:paraId="3FA53EB5" w14:textId="77777777" w:rsidR="00E4632C" w:rsidRPr="001548CE" w:rsidRDefault="00E30D24" w:rsidP="00C55C87">
      <w:pPr>
        <w:pStyle w:val="Heading2"/>
        <w:jc w:val="both"/>
        <w:rPr>
          <w:rFonts w:ascii="Roboto" w:hAnsi="Roboto"/>
        </w:rPr>
      </w:pPr>
      <w:bookmarkStart w:id="34" w:name="_Toc239075517"/>
      <w:r w:rsidRPr="001548CE">
        <w:rPr>
          <w:rFonts w:ascii="Roboto" w:hAnsi="Roboto"/>
        </w:rPr>
        <w:t>5.3</w:t>
      </w:r>
      <w:r w:rsidRPr="001548CE">
        <w:rPr>
          <w:rFonts w:ascii="Roboto" w:hAnsi="Roboto"/>
        </w:rPr>
        <w:tab/>
      </w:r>
      <w:r w:rsidR="00E4632C" w:rsidRPr="001548CE">
        <w:rPr>
          <w:rFonts w:ascii="Roboto" w:hAnsi="Roboto"/>
        </w:rPr>
        <w:t>Clarification / Verification Meetings</w:t>
      </w:r>
      <w:bookmarkEnd w:id="34"/>
    </w:p>
    <w:p w14:paraId="17D4B1F4" w14:textId="77777777" w:rsidR="00BD4507" w:rsidRPr="001548CE" w:rsidRDefault="00670182" w:rsidP="00C55C87">
      <w:pPr>
        <w:jc w:val="both"/>
        <w:rPr>
          <w:rFonts w:ascii="Roboto" w:hAnsi="Roboto" w:cs="Arial"/>
        </w:rPr>
      </w:pPr>
      <w:r w:rsidRPr="001548CE">
        <w:rPr>
          <w:rFonts w:ascii="Roboto" w:hAnsi="Roboto" w:cs="Arial"/>
        </w:rPr>
        <w:t xml:space="preserve">Award of contract may be subject to attendance at a clarification and verification meeting. It </w:t>
      </w:r>
      <w:proofErr w:type="gramStart"/>
      <w:r w:rsidRPr="001548CE">
        <w:rPr>
          <w:rFonts w:ascii="Roboto" w:hAnsi="Roboto" w:cs="Arial"/>
        </w:rPr>
        <w:t>would be</w:t>
      </w:r>
      <w:proofErr w:type="gramEnd"/>
      <w:r w:rsidRPr="001548CE">
        <w:rPr>
          <w:rFonts w:ascii="Roboto" w:hAnsi="Roboto" w:cs="Arial"/>
        </w:rPr>
        <w:t xml:space="preserve"> essential that the key personnel assigned to this contract should be available and present at this meeting.  </w:t>
      </w:r>
      <w:r w:rsidR="00E4632C" w:rsidRPr="001548CE">
        <w:rPr>
          <w:rFonts w:ascii="Roboto" w:hAnsi="Roboto" w:cs="Arial"/>
        </w:rPr>
        <w:t xml:space="preserve">  If required, tenderers will be notified of the date, time, agenda and format for such meetings as soon as possible.</w:t>
      </w:r>
    </w:p>
    <w:p w14:paraId="5638D81F" w14:textId="77777777" w:rsidR="00670182" w:rsidRPr="001548CE" w:rsidRDefault="00BD4507" w:rsidP="00C55C87">
      <w:pPr>
        <w:jc w:val="both"/>
        <w:rPr>
          <w:rFonts w:ascii="Roboto" w:hAnsi="Roboto" w:cs="Arial"/>
        </w:rPr>
      </w:pPr>
      <w:r w:rsidRPr="001548CE">
        <w:rPr>
          <w:rFonts w:ascii="Roboto" w:hAnsi="Roboto" w:cs="Arial"/>
        </w:rPr>
        <w:t>A visit to the</w:t>
      </w:r>
      <w:r w:rsidR="00564687" w:rsidRPr="001548CE">
        <w:rPr>
          <w:rFonts w:ascii="Roboto" w:hAnsi="Roboto" w:cs="Arial"/>
        </w:rPr>
        <w:t xml:space="preserve"> t</w:t>
      </w:r>
      <w:r w:rsidRPr="001548CE">
        <w:rPr>
          <w:rFonts w:ascii="Roboto" w:hAnsi="Roboto" w:cs="Arial"/>
        </w:rPr>
        <w:t xml:space="preserve">enderer’s premises may be required </w:t>
      </w:r>
      <w:r w:rsidR="00E30D24" w:rsidRPr="001548CE">
        <w:rPr>
          <w:rFonts w:ascii="Roboto" w:hAnsi="Roboto" w:cs="Arial"/>
        </w:rPr>
        <w:t>to</w:t>
      </w:r>
      <w:r w:rsidRPr="001548CE">
        <w:rPr>
          <w:rFonts w:ascii="Roboto" w:hAnsi="Roboto" w:cs="Arial"/>
        </w:rPr>
        <w:t xml:space="preserve"> clarify any questions or queries regarding the tender offer.</w:t>
      </w:r>
      <w:r w:rsidR="00E4632C" w:rsidRPr="001548CE">
        <w:rPr>
          <w:rFonts w:ascii="Roboto" w:hAnsi="Roboto" w:cs="Arial"/>
        </w:rPr>
        <w:t xml:space="preserve"> </w:t>
      </w:r>
    </w:p>
    <w:p w14:paraId="368E3397" w14:textId="77777777" w:rsidR="00670182" w:rsidRPr="001548CE" w:rsidRDefault="00670182" w:rsidP="00C55C87">
      <w:pPr>
        <w:jc w:val="both"/>
        <w:rPr>
          <w:rFonts w:ascii="Roboto" w:hAnsi="Roboto" w:cs="Arial"/>
        </w:rPr>
      </w:pPr>
      <w:r w:rsidRPr="001548CE">
        <w:rPr>
          <w:rFonts w:ascii="Roboto" w:hAnsi="Roboto" w:cs="Arial"/>
        </w:rPr>
        <w:lastRenderedPageBreak/>
        <w:t xml:space="preserve">Tenderers should note that the Contracting Authority reserves the right to confirm that the financial and technical capacity of the tenderer is valid and unchanged prior to the award of any contract. </w:t>
      </w:r>
    </w:p>
    <w:p w14:paraId="76E64799" w14:textId="77777777" w:rsidR="003906FD" w:rsidRPr="001548CE" w:rsidRDefault="003906FD" w:rsidP="00C55C87">
      <w:pPr>
        <w:jc w:val="both"/>
        <w:rPr>
          <w:rFonts w:ascii="Roboto" w:hAnsi="Roboto" w:cs="Arial"/>
        </w:rPr>
      </w:pPr>
    </w:p>
    <w:p w14:paraId="779E0BB6" w14:textId="77777777" w:rsidR="0007386B" w:rsidRPr="001548CE" w:rsidRDefault="00E30D24" w:rsidP="00C55C87">
      <w:pPr>
        <w:pStyle w:val="Heading2"/>
        <w:jc w:val="both"/>
        <w:rPr>
          <w:rFonts w:ascii="Roboto" w:hAnsi="Roboto"/>
        </w:rPr>
      </w:pPr>
      <w:bookmarkStart w:id="35" w:name="_Toc239075518"/>
      <w:r w:rsidRPr="001548CE">
        <w:rPr>
          <w:rFonts w:ascii="Roboto" w:hAnsi="Roboto"/>
        </w:rPr>
        <w:t>5.4</w:t>
      </w:r>
      <w:r w:rsidRPr="001548CE">
        <w:rPr>
          <w:rFonts w:ascii="Roboto" w:hAnsi="Roboto"/>
        </w:rPr>
        <w:tab/>
      </w:r>
      <w:r w:rsidR="0007386B" w:rsidRPr="001548CE">
        <w:rPr>
          <w:rFonts w:ascii="Roboto" w:hAnsi="Roboto"/>
        </w:rPr>
        <w:t>Clarification of Abnormally Low Tenders</w:t>
      </w:r>
      <w:bookmarkEnd w:id="35"/>
      <w:r w:rsidR="0007386B" w:rsidRPr="001548CE">
        <w:rPr>
          <w:rFonts w:ascii="Roboto" w:hAnsi="Roboto"/>
        </w:rPr>
        <w:t xml:space="preserve"> </w:t>
      </w:r>
    </w:p>
    <w:p w14:paraId="76721B96" w14:textId="77777777" w:rsidR="0007386B" w:rsidRPr="001548CE" w:rsidRDefault="00E30D24" w:rsidP="00C55C87">
      <w:pPr>
        <w:pStyle w:val="BodyTextIndent3"/>
        <w:widowControl w:val="0"/>
        <w:autoSpaceDE w:val="0"/>
        <w:autoSpaceDN w:val="0"/>
        <w:adjustRightInd w:val="0"/>
        <w:ind w:left="0"/>
        <w:jc w:val="both"/>
        <w:rPr>
          <w:rFonts w:ascii="Roboto" w:eastAsiaTheme="minorEastAsia" w:hAnsi="Roboto" w:cs="Arial"/>
          <w:sz w:val="22"/>
          <w:szCs w:val="22"/>
          <w:lang w:val="en-US" w:eastAsia="ja-JP"/>
        </w:rPr>
      </w:pPr>
      <w:r w:rsidRPr="001548CE">
        <w:rPr>
          <w:rFonts w:ascii="Roboto" w:eastAsiaTheme="minorEastAsia" w:hAnsi="Roboto" w:cs="Arial"/>
          <w:sz w:val="22"/>
          <w:szCs w:val="22"/>
          <w:lang w:val="en-US" w:eastAsia="ja-JP"/>
        </w:rPr>
        <w:t>If</w:t>
      </w:r>
      <w:r w:rsidR="0007386B" w:rsidRPr="001548CE">
        <w:rPr>
          <w:rFonts w:ascii="Roboto" w:eastAsiaTheme="minorEastAsia" w:hAnsi="Roboto" w:cs="Arial"/>
          <w:sz w:val="22"/>
          <w:szCs w:val="22"/>
          <w:lang w:val="en-US" w:eastAsia="ja-JP"/>
        </w:rPr>
        <w:t xml:space="preserve">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w:t>
      </w:r>
      <w:proofErr w:type="gramStart"/>
      <w:r w:rsidR="0007386B" w:rsidRPr="001548CE">
        <w:rPr>
          <w:rFonts w:ascii="Roboto" w:eastAsiaTheme="minorEastAsia" w:hAnsi="Roboto" w:cs="Arial"/>
          <w:sz w:val="22"/>
          <w:szCs w:val="22"/>
          <w:lang w:val="en-US" w:eastAsia="ja-JP"/>
        </w:rPr>
        <w:t>on the basis of</w:t>
      </w:r>
      <w:proofErr w:type="gramEnd"/>
      <w:r w:rsidR="0007386B" w:rsidRPr="001548CE">
        <w:rPr>
          <w:rFonts w:ascii="Roboto" w:eastAsiaTheme="minorEastAsia" w:hAnsi="Roboto" w:cs="Arial"/>
          <w:sz w:val="22"/>
          <w:szCs w:val="22"/>
          <w:lang w:val="en-US" w:eastAsia="ja-JP"/>
        </w:rPr>
        <w:t xml:space="preserve"> it being considered abnormally low.</w:t>
      </w:r>
    </w:p>
    <w:p w14:paraId="535983AF" w14:textId="77777777" w:rsidR="00670182" w:rsidRPr="001548CE" w:rsidRDefault="00670182" w:rsidP="00C55C87">
      <w:pPr>
        <w:jc w:val="both"/>
        <w:rPr>
          <w:rFonts w:ascii="Roboto" w:hAnsi="Roboto" w:cs="Arial"/>
        </w:rPr>
      </w:pPr>
      <w:r w:rsidRPr="001548CE">
        <w:rPr>
          <w:rFonts w:ascii="Roboto" w:hAnsi="Roboto" w:cs="Arial"/>
        </w:rPr>
        <w:t> </w:t>
      </w:r>
    </w:p>
    <w:p w14:paraId="23DE523C" w14:textId="77777777" w:rsidR="0085613A" w:rsidRPr="001548CE" w:rsidRDefault="0085613A" w:rsidP="00C55C87">
      <w:pPr>
        <w:spacing w:before="0" w:after="160" w:line="259" w:lineRule="auto"/>
        <w:jc w:val="both"/>
        <w:rPr>
          <w:rFonts w:ascii="Roboto" w:hAnsi="Roboto" w:cs="Arial"/>
        </w:rPr>
      </w:pPr>
      <w:r w:rsidRPr="001548CE">
        <w:rPr>
          <w:rFonts w:ascii="Roboto" w:hAnsi="Roboto" w:cs="Arial"/>
        </w:rPr>
        <w:br w:type="page"/>
      </w:r>
    </w:p>
    <w:p w14:paraId="62136D0F" w14:textId="77777777" w:rsidR="00670182" w:rsidRPr="001548CE" w:rsidRDefault="00670182" w:rsidP="00C55C87">
      <w:pPr>
        <w:pStyle w:val="Heading1"/>
        <w:rPr>
          <w:rFonts w:ascii="Roboto" w:hAnsi="Roboto"/>
        </w:rPr>
      </w:pPr>
      <w:r w:rsidRPr="001548CE">
        <w:rPr>
          <w:rFonts w:ascii="Roboto" w:hAnsi="Roboto"/>
        </w:rPr>
        <w:lastRenderedPageBreak/>
        <w:t xml:space="preserve"> </w:t>
      </w:r>
      <w:bookmarkStart w:id="36" w:name="_Toc239075519"/>
      <w:r w:rsidR="00B70BBF" w:rsidRPr="001548CE">
        <w:rPr>
          <w:rFonts w:ascii="Roboto" w:hAnsi="Roboto"/>
        </w:rPr>
        <w:t>INSTRUCTIONS</w:t>
      </w:r>
      <w:r w:rsidR="008153B5" w:rsidRPr="001548CE">
        <w:rPr>
          <w:rFonts w:ascii="Roboto" w:hAnsi="Roboto"/>
        </w:rPr>
        <w:t xml:space="preserve"> FOR TENDERERS</w:t>
      </w:r>
      <w:bookmarkEnd w:id="36"/>
    </w:p>
    <w:p w14:paraId="43FDCD89" w14:textId="77777777" w:rsidR="00BA0BD0" w:rsidRPr="001548CE" w:rsidRDefault="00BA0BD0" w:rsidP="00C55C87">
      <w:pPr>
        <w:jc w:val="both"/>
        <w:rPr>
          <w:rFonts w:ascii="Roboto" w:hAnsi="Roboto" w:cs="Arial"/>
        </w:rPr>
      </w:pPr>
      <w:r w:rsidRPr="001548CE">
        <w:rPr>
          <w:rFonts w:ascii="Roboto" w:hAnsi="Roboto" w:cs="Arial"/>
          <w:b/>
        </w:rPr>
        <w:t>(a)</w:t>
      </w:r>
      <w:r w:rsidRPr="001548CE">
        <w:rPr>
          <w:rFonts w:ascii="Roboto" w:hAnsi="Roboto" w:cs="Arial"/>
          <w:b/>
        </w:rPr>
        <w:tab/>
        <w:t xml:space="preserve">Submission of Tenders via </w:t>
      </w:r>
      <w:hyperlink r:id="rId19" w:history="1">
        <w:r w:rsidRPr="001548CE">
          <w:rPr>
            <w:rFonts w:ascii="Roboto" w:hAnsi="Roboto" w:cs="Arial"/>
            <w:b/>
            <w:color w:val="0000FF"/>
            <w:u w:val="single"/>
          </w:rPr>
          <w:t>www.etenders.gov.ie</w:t>
        </w:r>
      </w:hyperlink>
      <w:r w:rsidRPr="001548CE">
        <w:rPr>
          <w:rFonts w:ascii="Roboto" w:hAnsi="Roboto" w:cs="Arial"/>
        </w:rPr>
        <w:t xml:space="preserve"> </w:t>
      </w:r>
    </w:p>
    <w:p w14:paraId="7EB21953" w14:textId="77777777" w:rsidR="00BA0BD0" w:rsidRPr="001548CE" w:rsidRDefault="00BA0BD0" w:rsidP="00C55C87">
      <w:pPr>
        <w:jc w:val="both"/>
        <w:rPr>
          <w:rFonts w:ascii="Roboto" w:hAnsi="Roboto" w:cs="Arial"/>
        </w:rPr>
      </w:pPr>
      <w:r w:rsidRPr="001548CE">
        <w:rPr>
          <w:rFonts w:ascii="Roboto" w:hAnsi="Roboto" w:cs="Arial"/>
        </w:rPr>
        <w:t xml:space="preserve">The Contracting Authority is using the Tender Postbox </w:t>
      </w:r>
      <w:proofErr w:type="gramStart"/>
      <w:r w:rsidRPr="001548CE">
        <w:rPr>
          <w:rFonts w:ascii="Roboto" w:hAnsi="Roboto" w:cs="Arial"/>
        </w:rPr>
        <w:t>facility</w:t>
      </w:r>
      <w:proofErr w:type="gramEnd"/>
      <w:r w:rsidRPr="001548CE">
        <w:rPr>
          <w:rFonts w:ascii="Roboto" w:hAnsi="Roboto" w:cs="Arial"/>
        </w:rPr>
        <w:t xml:space="preserve"> and tenders must be submitted electronically via the etenders postbox facility on</w:t>
      </w:r>
      <w:r w:rsidR="0057355D" w:rsidRPr="001548CE">
        <w:rPr>
          <w:rFonts w:ascii="Roboto" w:hAnsi="Roboto" w:cs="Arial"/>
        </w:rPr>
        <w:t xml:space="preserve"> </w:t>
      </w:r>
      <w:hyperlink r:id="rId20" w:history="1">
        <w:r w:rsidR="0057355D" w:rsidRPr="001548CE">
          <w:rPr>
            <w:rStyle w:val="Hyperlink"/>
            <w:rFonts w:ascii="Roboto" w:hAnsi="Roboto" w:cs="Arial"/>
          </w:rPr>
          <w:t>www.etenders.gov.ie</w:t>
        </w:r>
      </w:hyperlink>
      <w:r w:rsidR="0057355D" w:rsidRPr="001548CE">
        <w:rPr>
          <w:rFonts w:ascii="Roboto" w:hAnsi="Roboto" w:cs="Arial"/>
        </w:rPr>
        <w:t xml:space="preserve"> </w:t>
      </w:r>
      <w:r w:rsidRPr="001548CE">
        <w:rPr>
          <w:rFonts w:ascii="Roboto" w:hAnsi="Roboto" w:cs="Arial"/>
        </w:rPr>
        <w:t xml:space="preserve">only.  Only Tenders submitted to the electronic postbox will be accepted.  Tenders submitted by any other means (including but not limited to by email, fax, post or hand delivery) will </w:t>
      </w:r>
      <w:r w:rsidRPr="001548CE">
        <w:rPr>
          <w:rFonts w:ascii="Roboto" w:hAnsi="Roboto" w:cs="Arial"/>
          <w:b/>
          <w:u w:val="single"/>
        </w:rPr>
        <w:t>not</w:t>
      </w:r>
      <w:r w:rsidRPr="001548CE">
        <w:rPr>
          <w:rFonts w:ascii="Roboto" w:hAnsi="Roboto" w:cs="Arial"/>
        </w:rPr>
        <w:t xml:space="preserve"> be accepted.  </w:t>
      </w:r>
    </w:p>
    <w:p w14:paraId="37032585" w14:textId="77777777" w:rsidR="00BA0BD0" w:rsidRPr="001548CE" w:rsidRDefault="00BA0BD0" w:rsidP="00C55C87">
      <w:pPr>
        <w:jc w:val="both"/>
        <w:rPr>
          <w:rFonts w:ascii="Roboto" w:hAnsi="Roboto" w:cs="Arial"/>
        </w:rPr>
      </w:pPr>
      <w:r w:rsidRPr="001548CE">
        <w:rPr>
          <w:rFonts w:ascii="Roboto" w:hAnsi="Roboto" w:cs="Arial"/>
        </w:rPr>
        <w:t xml:space="preserve">Tenderers must ensure that they give themselves sufficient time to upload and submit all required tender documentation before the Tender Deadline.  Tenderers should consider the fact that upload speeds vary.  </w:t>
      </w:r>
    </w:p>
    <w:p w14:paraId="38CE0694" w14:textId="77777777" w:rsidR="00E15B65" w:rsidRPr="001548CE" w:rsidRDefault="00E15B65" w:rsidP="00E15B65">
      <w:pPr>
        <w:jc w:val="both"/>
        <w:rPr>
          <w:rFonts w:ascii="Roboto" w:hAnsi="Roboto" w:cs="Arial"/>
        </w:rPr>
      </w:pPr>
      <w:r w:rsidRPr="001548CE">
        <w:rPr>
          <w:rFonts w:ascii="Roboto" w:hAnsi="Roboto" w:cs="Arial"/>
        </w:rPr>
        <w:t xml:space="preserve">To submit a document to the electronic postbox, please note that </w:t>
      </w:r>
      <w:r w:rsidR="00A72707" w:rsidRPr="001548CE">
        <w:rPr>
          <w:rFonts w:ascii="Roboto" w:hAnsi="Roboto" w:cs="Arial"/>
        </w:rPr>
        <w:t>tenderers</w:t>
      </w:r>
      <w:r w:rsidRPr="001548CE">
        <w:rPr>
          <w:rFonts w:ascii="Roboto" w:hAnsi="Roboto" w:cs="Arial"/>
        </w:rPr>
        <w:t xml:space="preserve"> must click “Submit Response”.  After </w:t>
      </w:r>
      <w:proofErr w:type="gramStart"/>
      <w:r w:rsidRPr="001548CE">
        <w:rPr>
          <w:rFonts w:ascii="Roboto" w:hAnsi="Roboto" w:cs="Arial"/>
        </w:rPr>
        <w:t>submitting</w:t>
      </w:r>
      <w:proofErr w:type="gramEnd"/>
      <w:r w:rsidRPr="001548CE">
        <w:rPr>
          <w:rFonts w:ascii="Roboto" w:hAnsi="Roboto" w:cs="Arial"/>
        </w:rPr>
        <w:t xml:space="preserve"> tenderers can still modify and re-send their response up until the response deadline.  Tenderers should be aware that the ‘Submit Response’ button will be disabled automatically upon the expiration of the response deadline.</w:t>
      </w:r>
    </w:p>
    <w:p w14:paraId="0F566D6B" w14:textId="77777777" w:rsidR="005A45DF" w:rsidRPr="001548CE" w:rsidRDefault="00BA0BD0" w:rsidP="005A45DF">
      <w:pPr>
        <w:jc w:val="both"/>
        <w:rPr>
          <w:rFonts w:ascii="Roboto" w:hAnsi="Roboto" w:cs="Arial"/>
          <w:b/>
        </w:rPr>
      </w:pPr>
      <w:r w:rsidRPr="001548CE">
        <w:rPr>
          <w:rFonts w:ascii="Roboto" w:hAnsi="Roboto" w:cs="Arial"/>
        </w:rPr>
        <w:t>Tenderers not familiar with uploading on eTenders should ensure they familiarise themselves with the process</w:t>
      </w:r>
      <w:r w:rsidR="0057355D" w:rsidRPr="001548CE">
        <w:rPr>
          <w:rFonts w:ascii="Roboto" w:hAnsi="Roboto" w:cs="Arial"/>
        </w:rPr>
        <w:t xml:space="preserve"> prior to the submission deadline</w:t>
      </w:r>
      <w:r w:rsidRPr="001548CE">
        <w:rPr>
          <w:rFonts w:ascii="Roboto" w:hAnsi="Roboto" w:cs="Arial"/>
        </w:rPr>
        <w:t xml:space="preserve">. </w:t>
      </w:r>
    </w:p>
    <w:p w14:paraId="2999EF6A" w14:textId="77777777" w:rsidR="005A45DF" w:rsidRPr="001548CE" w:rsidRDefault="00142216" w:rsidP="00C55C87">
      <w:pPr>
        <w:jc w:val="both"/>
        <w:rPr>
          <w:rFonts w:ascii="Roboto" w:hAnsi="Roboto" w:cs="Arial"/>
          <w:b/>
        </w:rPr>
      </w:pPr>
      <w:r w:rsidRPr="001548CE">
        <w:rPr>
          <w:rFonts w:ascii="Roboto" w:hAnsi="Roboto" w:cs="Arial"/>
          <w:b/>
        </w:rPr>
        <w:t xml:space="preserve"> </w:t>
      </w:r>
      <w:r w:rsidR="005A45DF" w:rsidRPr="001548CE">
        <w:rPr>
          <w:rFonts w:ascii="Roboto" w:hAnsi="Roboto" w:cs="Arial"/>
          <w:b/>
        </w:rPr>
        <w:t>(b</w:t>
      </w:r>
      <w:proofErr w:type="gramStart"/>
      <w:r w:rsidR="005A45DF" w:rsidRPr="001548CE">
        <w:rPr>
          <w:rFonts w:ascii="Roboto" w:hAnsi="Roboto" w:cs="Arial"/>
          <w:b/>
        </w:rPr>
        <w:t xml:space="preserve">) </w:t>
      </w:r>
      <w:r w:rsidR="005A45DF" w:rsidRPr="001548CE">
        <w:rPr>
          <w:rFonts w:ascii="Roboto" w:hAnsi="Roboto" w:cs="Arial"/>
          <w:b/>
        </w:rPr>
        <w:tab/>
        <w:t>Closing</w:t>
      </w:r>
      <w:proofErr w:type="gramEnd"/>
      <w:r w:rsidR="005A45DF" w:rsidRPr="001548CE">
        <w:rPr>
          <w:rFonts w:ascii="Roboto" w:hAnsi="Roboto" w:cs="Arial"/>
          <w:b/>
        </w:rPr>
        <w:t xml:space="preserve"> date for Tenders</w:t>
      </w:r>
    </w:p>
    <w:tbl>
      <w:tblPr>
        <w:tblStyle w:val="TableGrid31"/>
        <w:tblW w:w="0" w:type="auto"/>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4A0" w:firstRow="1" w:lastRow="0" w:firstColumn="1" w:lastColumn="0" w:noHBand="0" w:noVBand="1"/>
      </w:tblPr>
      <w:tblGrid>
        <w:gridCol w:w="3114"/>
        <w:gridCol w:w="5902"/>
      </w:tblGrid>
      <w:tr w:rsidR="00BA0BD0" w:rsidRPr="00717DAF" w14:paraId="6363809E" w14:textId="77777777" w:rsidTr="00CF2462">
        <w:tc>
          <w:tcPr>
            <w:tcW w:w="3114" w:type="dxa"/>
            <w:shd w:val="clear" w:color="auto" w:fill="808080" w:themeFill="background1" w:themeFillShade="80"/>
          </w:tcPr>
          <w:p w14:paraId="5AE8FA6A" w14:textId="77777777" w:rsidR="00BA0BD0" w:rsidRPr="00717DAF" w:rsidRDefault="00BA0BD0" w:rsidP="00142216">
            <w:pPr>
              <w:rPr>
                <w:rFonts w:ascii="Roboto" w:hAnsi="Roboto" w:cs="Arial"/>
                <w:b/>
                <w:color w:val="FFFFFF" w:themeColor="background1"/>
              </w:rPr>
            </w:pPr>
            <w:r w:rsidRPr="00717DAF">
              <w:rPr>
                <w:rFonts w:ascii="Roboto" w:hAnsi="Roboto" w:cs="Arial"/>
                <w:b/>
                <w:color w:val="FFFFFF" w:themeColor="background1"/>
              </w:rPr>
              <w:t>The closing date for tenders</w:t>
            </w:r>
          </w:p>
        </w:tc>
        <w:tc>
          <w:tcPr>
            <w:tcW w:w="5902" w:type="dxa"/>
          </w:tcPr>
          <w:p w14:paraId="21FB20C2" w14:textId="7869EBA4" w:rsidR="00BA0BD0" w:rsidRPr="00717DAF" w:rsidRDefault="00CC2C12" w:rsidP="00C55C87">
            <w:pPr>
              <w:jc w:val="both"/>
              <w:rPr>
                <w:rFonts w:ascii="Roboto" w:hAnsi="Roboto" w:cs="Arial"/>
                <w:b/>
                <w:bCs/>
              </w:rPr>
            </w:pPr>
            <w:r>
              <w:rPr>
                <w:rFonts w:ascii="Roboto" w:hAnsi="Roboto" w:cs="Arial"/>
                <w:b/>
                <w:bCs/>
                <w:color w:val="000000" w:themeColor="text1"/>
              </w:rPr>
              <w:t>Wednesday</w:t>
            </w:r>
            <w:r w:rsidR="007B0036" w:rsidRPr="00717DAF">
              <w:rPr>
                <w:rFonts w:ascii="Roboto" w:hAnsi="Roboto" w:cs="Arial"/>
                <w:b/>
                <w:bCs/>
                <w:color w:val="000000" w:themeColor="text1"/>
              </w:rPr>
              <w:t xml:space="preserve"> </w:t>
            </w:r>
            <w:r>
              <w:rPr>
                <w:rFonts w:ascii="Roboto" w:hAnsi="Roboto" w:cs="Arial"/>
                <w:b/>
                <w:bCs/>
                <w:color w:val="000000" w:themeColor="text1"/>
              </w:rPr>
              <w:t>30</w:t>
            </w:r>
            <w:r w:rsidR="007B0036" w:rsidRPr="00717DAF">
              <w:rPr>
                <w:rFonts w:ascii="Roboto" w:hAnsi="Roboto" w:cs="Arial"/>
                <w:b/>
                <w:bCs/>
                <w:color w:val="000000" w:themeColor="text1"/>
                <w:vertAlign w:val="superscript"/>
              </w:rPr>
              <w:t>TH</w:t>
            </w:r>
            <w:r w:rsidR="007B0036" w:rsidRPr="00717DAF">
              <w:rPr>
                <w:rFonts w:ascii="Roboto" w:hAnsi="Roboto" w:cs="Arial"/>
                <w:b/>
                <w:bCs/>
                <w:color w:val="000000" w:themeColor="text1"/>
              </w:rPr>
              <w:t xml:space="preserve"> </w:t>
            </w:r>
            <w:r w:rsidR="00C5574F" w:rsidRPr="00717DAF">
              <w:rPr>
                <w:rFonts w:ascii="Roboto" w:hAnsi="Roboto" w:cs="Arial"/>
                <w:b/>
                <w:bCs/>
                <w:color w:val="000000" w:themeColor="text1"/>
              </w:rPr>
              <w:t>September</w:t>
            </w:r>
            <w:r w:rsidR="007B0036" w:rsidRPr="00717DAF">
              <w:rPr>
                <w:rFonts w:ascii="Roboto" w:hAnsi="Roboto" w:cs="Arial"/>
                <w:b/>
                <w:bCs/>
                <w:color w:val="000000" w:themeColor="text1"/>
              </w:rPr>
              <w:t xml:space="preserve"> 2026 @ 12:00PM</w:t>
            </w:r>
          </w:p>
        </w:tc>
      </w:tr>
    </w:tbl>
    <w:p w14:paraId="5C65F946" w14:textId="77777777" w:rsidR="00BA0BD0" w:rsidRPr="00717DAF" w:rsidRDefault="00BA0BD0" w:rsidP="00C55C87">
      <w:pPr>
        <w:jc w:val="both"/>
        <w:rPr>
          <w:rFonts w:ascii="Roboto" w:hAnsi="Roboto" w:cs="Arial"/>
        </w:rPr>
      </w:pPr>
      <w:r w:rsidRPr="00717DAF">
        <w:rPr>
          <w:rFonts w:ascii="Roboto" w:hAnsi="Roboto" w:cs="Arial"/>
        </w:rPr>
        <w:t xml:space="preserve">It is the responsibility of the tenderer to ensure that their tender is complete and is uploaded </w:t>
      </w:r>
      <w:r w:rsidR="0057355D" w:rsidRPr="00717DAF">
        <w:rPr>
          <w:rFonts w:ascii="Roboto" w:hAnsi="Roboto" w:cs="Arial"/>
        </w:rPr>
        <w:t xml:space="preserve">/ submitted </w:t>
      </w:r>
      <w:r w:rsidRPr="00717DAF">
        <w:rPr>
          <w:rFonts w:ascii="Roboto" w:hAnsi="Roboto" w:cs="Arial"/>
        </w:rPr>
        <w:t xml:space="preserve">by the designated deadline. </w:t>
      </w:r>
    </w:p>
    <w:p w14:paraId="2F824EAE" w14:textId="77777777" w:rsidR="00BA0BD0" w:rsidRPr="00717DAF" w:rsidRDefault="00BA0BD0" w:rsidP="00C55C87">
      <w:pPr>
        <w:jc w:val="both"/>
        <w:rPr>
          <w:rFonts w:ascii="Roboto" w:hAnsi="Roboto" w:cs="Arial"/>
          <w:b/>
        </w:rPr>
      </w:pPr>
      <w:r w:rsidRPr="00717DAF">
        <w:rPr>
          <w:rFonts w:ascii="Roboto" w:hAnsi="Roboto" w:cs="Arial"/>
          <w:b/>
        </w:rPr>
        <w:t>(</w:t>
      </w:r>
      <w:r w:rsidR="005A45DF" w:rsidRPr="00717DAF">
        <w:rPr>
          <w:rFonts w:ascii="Roboto" w:hAnsi="Roboto" w:cs="Arial"/>
          <w:b/>
        </w:rPr>
        <w:t>c</w:t>
      </w:r>
      <w:r w:rsidRPr="00717DAF">
        <w:rPr>
          <w:rFonts w:ascii="Roboto" w:hAnsi="Roboto" w:cs="Arial"/>
          <w:b/>
        </w:rPr>
        <w:t>)</w:t>
      </w:r>
      <w:r w:rsidRPr="00717DAF">
        <w:rPr>
          <w:rFonts w:ascii="Roboto" w:hAnsi="Roboto" w:cs="Arial"/>
          <w:b/>
        </w:rPr>
        <w:tab/>
        <w:t>Queries</w:t>
      </w:r>
    </w:p>
    <w:p w14:paraId="0815C7F0" w14:textId="77777777" w:rsidR="001F3E74" w:rsidRPr="00717DAF" w:rsidRDefault="001F3E74" w:rsidP="001F3E74">
      <w:pPr>
        <w:jc w:val="both"/>
        <w:rPr>
          <w:rFonts w:ascii="Roboto" w:hAnsi="Roboto" w:cs="Arial"/>
        </w:rPr>
      </w:pPr>
      <w:r w:rsidRPr="00717DAF">
        <w:rPr>
          <w:rFonts w:ascii="Roboto" w:hAnsi="Roboto" w:cs="Arial"/>
        </w:rPr>
        <w:t xml:space="preserve">All queries regarding this tender should </w:t>
      </w:r>
      <w:proofErr w:type="gramStart"/>
      <w:r w:rsidRPr="00717DAF">
        <w:rPr>
          <w:rFonts w:ascii="Roboto" w:hAnsi="Roboto" w:cs="Arial"/>
        </w:rPr>
        <w:t>be</w:t>
      </w:r>
      <w:proofErr w:type="gramEnd"/>
      <w:r w:rsidRPr="00717DAF">
        <w:rPr>
          <w:rFonts w:ascii="Roboto" w:hAnsi="Roboto" w:cs="Arial"/>
        </w:rPr>
        <w:t xml:space="preserve"> through the Questions and Answers facility on </w:t>
      </w:r>
      <w:hyperlink r:id="rId21" w:history="1">
        <w:r w:rsidRPr="00717DAF">
          <w:rPr>
            <w:rFonts w:ascii="Roboto" w:hAnsi="Roboto" w:cs="Arial"/>
            <w:color w:val="0000FF"/>
            <w:u w:val="single"/>
          </w:rPr>
          <w:t>www.etenders.gov.ie</w:t>
        </w:r>
      </w:hyperlink>
      <w:r w:rsidRPr="00717DAF">
        <w:rPr>
          <w:rFonts w:ascii="Roboto" w:hAnsi="Roboto" w:cs="Arial"/>
        </w:rPr>
        <w:t xml:space="preserve">, including any omissions which would prevent tenderers from submitting a comprehensive tender.  Please submit queries as soon as possible. </w:t>
      </w:r>
    </w:p>
    <w:tbl>
      <w:tblPr>
        <w:tblStyle w:val="TableGrid31"/>
        <w:tblW w:w="0" w:type="auto"/>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4A0" w:firstRow="1" w:lastRow="0" w:firstColumn="1" w:lastColumn="0" w:noHBand="0" w:noVBand="1"/>
      </w:tblPr>
      <w:tblGrid>
        <w:gridCol w:w="3114"/>
        <w:gridCol w:w="5902"/>
      </w:tblGrid>
      <w:tr w:rsidR="00BA0BD0" w:rsidRPr="001548CE" w14:paraId="59CA3ED3" w14:textId="77777777" w:rsidTr="00CF2462">
        <w:tc>
          <w:tcPr>
            <w:tcW w:w="3114" w:type="dxa"/>
            <w:shd w:val="clear" w:color="auto" w:fill="808080" w:themeFill="background1" w:themeFillShade="80"/>
          </w:tcPr>
          <w:p w14:paraId="4E5EFBE8" w14:textId="77777777" w:rsidR="00BA0BD0" w:rsidRPr="00717DAF" w:rsidRDefault="00BA0BD0" w:rsidP="00142216">
            <w:pPr>
              <w:rPr>
                <w:rFonts w:ascii="Roboto" w:hAnsi="Roboto" w:cs="Arial"/>
                <w:b/>
                <w:color w:val="FFFFFF" w:themeColor="background1"/>
              </w:rPr>
            </w:pPr>
            <w:r w:rsidRPr="00717DAF">
              <w:rPr>
                <w:rFonts w:ascii="Roboto" w:hAnsi="Roboto" w:cs="Arial"/>
                <w:b/>
                <w:color w:val="FFFFFF" w:themeColor="background1"/>
              </w:rPr>
              <w:t>The closing date for queries</w:t>
            </w:r>
          </w:p>
        </w:tc>
        <w:tc>
          <w:tcPr>
            <w:tcW w:w="5902" w:type="dxa"/>
          </w:tcPr>
          <w:p w14:paraId="0EE4D1A0" w14:textId="6DB5B931" w:rsidR="00BA0BD0" w:rsidRPr="00676916" w:rsidRDefault="007B0036" w:rsidP="00C55C87">
            <w:pPr>
              <w:jc w:val="both"/>
              <w:rPr>
                <w:rFonts w:ascii="Roboto" w:hAnsi="Roboto" w:cs="Arial"/>
                <w:b/>
                <w:bCs/>
              </w:rPr>
            </w:pPr>
            <w:r w:rsidRPr="00717DAF">
              <w:rPr>
                <w:rFonts w:ascii="Roboto" w:hAnsi="Roboto" w:cs="Arial"/>
                <w:b/>
                <w:bCs/>
                <w:color w:val="000000" w:themeColor="text1"/>
              </w:rPr>
              <w:t>MONDAY 2</w:t>
            </w:r>
            <w:r w:rsidR="00C5574F" w:rsidRPr="00717DAF">
              <w:rPr>
                <w:rFonts w:ascii="Roboto" w:hAnsi="Roboto" w:cs="Arial"/>
                <w:b/>
                <w:bCs/>
                <w:color w:val="000000" w:themeColor="text1"/>
              </w:rPr>
              <w:t>1st</w:t>
            </w:r>
            <w:r w:rsidRPr="00717DAF">
              <w:rPr>
                <w:rFonts w:ascii="Roboto" w:hAnsi="Roboto" w:cs="Arial"/>
                <w:b/>
                <w:bCs/>
                <w:color w:val="000000" w:themeColor="text1"/>
              </w:rPr>
              <w:t xml:space="preserve"> </w:t>
            </w:r>
            <w:r w:rsidR="00C5574F" w:rsidRPr="00717DAF">
              <w:rPr>
                <w:rFonts w:ascii="Roboto" w:hAnsi="Roboto" w:cs="Arial"/>
                <w:b/>
                <w:bCs/>
                <w:color w:val="000000" w:themeColor="text1"/>
              </w:rPr>
              <w:t>September</w:t>
            </w:r>
            <w:r w:rsidRPr="00717DAF">
              <w:rPr>
                <w:rFonts w:ascii="Roboto" w:hAnsi="Roboto" w:cs="Arial"/>
                <w:b/>
                <w:bCs/>
                <w:color w:val="000000" w:themeColor="text1"/>
              </w:rPr>
              <w:t xml:space="preserve"> 2026 @ 12:00PM</w:t>
            </w:r>
          </w:p>
        </w:tc>
      </w:tr>
      <w:tr w:rsidR="00BA0BD0" w:rsidRPr="001548CE" w14:paraId="1A888BAB" w14:textId="77777777" w:rsidTr="00CF2462">
        <w:tc>
          <w:tcPr>
            <w:tcW w:w="3114" w:type="dxa"/>
            <w:shd w:val="clear" w:color="auto" w:fill="808080" w:themeFill="background1" w:themeFillShade="80"/>
          </w:tcPr>
          <w:p w14:paraId="0AEF9D86" w14:textId="77777777" w:rsidR="00BA0BD0" w:rsidRPr="001548CE" w:rsidRDefault="00BA0BD0" w:rsidP="00142216">
            <w:pPr>
              <w:rPr>
                <w:rFonts w:ascii="Roboto" w:hAnsi="Roboto" w:cs="Arial"/>
                <w:b/>
                <w:color w:val="FFFFFF" w:themeColor="background1"/>
              </w:rPr>
            </w:pPr>
            <w:r w:rsidRPr="001548CE">
              <w:rPr>
                <w:rFonts w:ascii="Roboto" w:hAnsi="Roboto" w:cs="Arial"/>
                <w:b/>
                <w:color w:val="FFFFFF" w:themeColor="background1"/>
              </w:rPr>
              <w:t>Process for submitting queries</w:t>
            </w:r>
          </w:p>
        </w:tc>
        <w:tc>
          <w:tcPr>
            <w:tcW w:w="5902" w:type="dxa"/>
          </w:tcPr>
          <w:p w14:paraId="7E7840A6" w14:textId="77777777" w:rsidR="00BA0BD0" w:rsidRPr="00676916" w:rsidRDefault="00BA0BD0" w:rsidP="00C55C87">
            <w:pPr>
              <w:jc w:val="both"/>
              <w:rPr>
                <w:rFonts w:ascii="Roboto" w:hAnsi="Roboto" w:cs="Arial"/>
              </w:rPr>
            </w:pPr>
            <w:r w:rsidRPr="00676916">
              <w:rPr>
                <w:rFonts w:ascii="Roboto" w:hAnsi="Roboto" w:cs="Arial"/>
              </w:rPr>
              <w:t xml:space="preserve">Via </w:t>
            </w:r>
            <w:hyperlink r:id="rId22" w:history="1">
              <w:r w:rsidRPr="00676916">
                <w:rPr>
                  <w:rFonts w:ascii="Roboto" w:hAnsi="Roboto" w:cs="Arial"/>
                  <w:color w:val="0000FF"/>
                  <w:u w:val="single"/>
                </w:rPr>
                <w:t>www.etenders.gov.ie</w:t>
              </w:r>
            </w:hyperlink>
            <w:r w:rsidRPr="00676916">
              <w:rPr>
                <w:rFonts w:ascii="Roboto" w:hAnsi="Roboto" w:cs="Arial"/>
              </w:rPr>
              <w:t xml:space="preserve"> only</w:t>
            </w:r>
          </w:p>
        </w:tc>
      </w:tr>
    </w:tbl>
    <w:p w14:paraId="62DCE313" w14:textId="77777777" w:rsidR="00BA0BD0" w:rsidRPr="001548CE" w:rsidRDefault="00BA0BD0" w:rsidP="00C55C87">
      <w:pPr>
        <w:jc w:val="both"/>
        <w:rPr>
          <w:rFonts w:ascii="Roboto" w:hAnsi="Roboto" w:cs="Arial"/>
        </w:rPr>
      </w:pPr>
      <w:r w:rsidRPr="001548CE">
        <w:rPr>
          <w:rFonts w:ascii="Roboto" w:hAnsi="Roboto" w:cs="Arial"/>
        </w:rPr>
        <w:t>In circulating responses, queries will be edited to avoid disclosing the identity of the querist</w:t>
      </w:r>
      <w:r w:rsidR="0057355D" w:rsidRPr="001548CE">
        <w:rPr>
          <w:rFonts w:ascii="Roboto" w:hAnsi="Roboto" w:cs="Arial"/>
        </w:rPr>
        <w:t xml:space="preserve"> </w:t>
      </w:r>
      <w:r w:rsidRPr="001548CE">
        <w:rPr>
          <w:rFonts w:ascii="Roboto" w:hAnsi="Roboto" w:cs="Arial"/>
        </w:rPr>
        <w:t xml:space="preserve">and will be circulated to all parties who have expressed an interest in the procurement on the </w:t>
      </w:r>
      <w:r w:rsidR="0057355D" w:rsidRPr="001548CE">
        <w:rPr>
          <w:rFonts w:ascii="Roboto" w:hAnsi="Roboto" w:cs="Arial"/>
        </w:rPr>
        <w:t>eT</w:t>
      </w:r>
      <w:r w:rsidRPr="001548CE">
        <w:rPr>
          <w:rFonts w:ascii="Roboto" w:hAnsi="Roboto" w:cs="Arial"/>
        </w:rPr>
        <w:t>enders website.</w:t>
      </w:r>
    </w:p>
    <w:p w14:paraId="52E56223" w14:textId="77777777" w:rsidR="005A45DF" w:rsidRDefault="005A45DF" w:rsidP="00C55C87">
      <w:pPr>
        <w:jc w:val="both"/>
        <w:rPr>
          <w:rFonts w:ascii="Roboto" w:hAnsi="Roboto" w:cs="Arial"/>
        </w:rPr>
      </w:pPr>
    </w:p>
    <w:p w14:paraId="72489439" w14:textId="77777777" w:rsidR="00925C27" w:rsidRPr="001548CE" w:rsidRDefault="00925C27" w:rsidP="00C55C87">
      <w:pPr>
        <w:jc w:val="both"/>
        <w:rPr>
          <w:rFonts w:ascii="Roboto" w:hAnsi="Roboto" w:cs="Arial"/>
        </w:rPr>
      </w:pPr>
    </w:p>
    <w:p w14:paraId="187513F1" w14:textId="77777777" w:rsidR="00BA0BD0" w:rsidRPr="001548CE" w:rsidRDefault="005A45DF" w:rsidP="00C55C87">
      <w:pPr>
        <w:jc w:val="both"/>
        <w:rPr>
          <w:rFonts w:ascii="Roboto" w:hAnsi="Roboto" w:cs="Arial"/>
          <w:b/>
        </w:rPr>
      </w:pPr>
      <w:r w:rsidRPr="001548CE">
        <w:rPr>
          <w:rFonts w:ascii="Roboto" w:hAnsi="Roboto" w:cs="Arial"/>
          <w:b/>
        </w:rPr>
        <w:lastRenderedPageBreak/>
        <w:t>(d</w:t>
      </w:r>
      <w:r w:rsidR="00BA0BD0" w:rsidRPr="001548CE">
        <w:rPr>
          <w:rFonts w:ascii="Roboto" w:hAnsi="Roboto" w:cs="Arial"/>
          <w:b/>
        </w:rPr>
        <w:t>)</w:t>
      </w:r>
      <w:r w:rsidR="00BA0BD0" w:rsidRPr="001548CE">
        <w:rPr>
          <w:rFonts w:ascii="Roboto" w:hAnsi="Roboto" w:cs="Arial"/>
          <w:b/>
        </w:rPr>
        <w:tab/>
        <w:t>Extension of Tender Period</w:t>
      </w:r>
    </w:p>
    <w:p w14:paraId="5A6F8201" w14:textId="77777777" w:rsidR="00BA0BD0" w:rsidRPr="001548CE" w:rsidRDefault="00BA0BD0" w:rsidP="00C55C87">
      <w:pPr>
        <w:jc w:val="both"/>
        <w:rPr>
          <w:rFonts w:ascii="Roboto" w:hAnsi="Roboto" w:cs="Arial"/>
        </w:rPr>
      </w:pPr>
      <w:r w:rsidRPr="001548CE">
        <w:rPr>
          <w:rFonts w:ascii="Roboto" w:hAnsi="Roboto" w:cs="Arial"/>
        </w:rPr>
        <w:t>The Contracting Authority reserves the right, at its sole discretion, to extend the closing date for receipt of tenders by giving notice in writing (by post or electronic means) to all parties who have expressed an interest in the notice via eTenders no later than six days before the original closing date.</w:t>
      </w:r>
    </w:p>
    <w:p w14:paraId="47BEBA32" w14:textId="77777777" w:rsidR="00BA0BD0" w:rsidRPr="001548CE" w:rsidRDefault="00BA0BD0" w:rsidP="00C55C87">
      <w:pPr>
        <w:jc w:val="both"/>
        <w:rPr>
          <w:rFonts w:ascii="Roboto" w:hAnsi="Roboto" w:cs="Arial"/>
        </w:rPr>
      </w:pPr>
      <w:r w:rsidRPr="001548CE">
        <w:rPr>
          <w:rFonts w:ascii="Roboto" w:hAnsi="Roboto" w:cs="Arial"/>
        </w:rPr>
        <w:t xml:space="preserve">Tenderers will be responsible for any costs incurred by them </w:t>
      </w:r>
      <w:proofErr w:type="gramStart"/>
      <w:r w:rsidRPr="001548CE">
        <w:rPr>
          <w:rFonts w:ascii="Roboto" w:hAnsi="Roboto" w:cs="Arial"/>
        </w:rPr>
        <w:t>in the event that</w:t>
      </w:r>
      <w:proofErr w:type="gramEnd"/>
      <w:r w:rsidRPr="001548CE">
        <w:rPr>
          <w:rFonts w:ascii="Roboto" w:hAnsi="Roboto" w:cs="Arial"/>
        </w:rPr>
        <w:t xml:space="preserve"> they are required to attend clarification or other meetings or make a presentation of their proposals.</w:t>
      </w:r>
    </w:p>
    <w:p w14:paraId="3F93A020" w14:textId="77777777" w:rsidR="00BA0BD0" w:rsidRPr="001548CE" w:rsidRDefault="005A45DF" w:rsidP="00C55C87">
      <w:pPr>
        <w:jc w:val="both"/>
        <w:rPr>
          <w:rFonts w:ascii="Roboto" w:hAnsi="Roboto" w:cs="Arial"/>
          <w:b/>
        </w:rPr>
      </w:pPr>
      <w:r w:rsidRPr="001548CE">
        <w:rPr>
          <w:rFonts w:ascii="Roboto" w:hAnsi="Roboto" w:cs="Arial"/>
          <w:b/>
        </w:rPr>
        <w:t>(e</w:t>
      </w:r>
      <w:proofErr w:type="gramStart"/>
      <w:r w:rsidR="00BA0BD0" w:rsidRPr="001548CE">
        <w:rPr>
          <w:rFonts w:ascii="Roboto" w:hAnsi="Roboto" w:cs="Arial"/>
          <w:b/>
        </w:rPr>
        <w:t xml:space="preserve">) </w:t>
      </w:r>
      <w:r w:rsidR="00BA0BD0" w:rsidRPr="001548CE">
        <w:rPr>
          <w:rFonts w:ascii="Roboto" w:hAnsi="Roboto" w:cs="Arial"/>
          <w:b/>
        </w:rPr>
        <w:tab/>
        <w:t>Tender</w:t>
      </w:r>
      <w:proofErr w:type="gramEnd"/>
      <w:r w:rsidR="00BA0BD0" w:rsidRPr="001548CE">
        <w:rPr>
          <w:rFonts w:ascii="Roboto" w:hAnsi="Roboto" w:cs="Arial"/>
          <w:b/>
        </w:rPr>
        <w:t xml:space="preserve"> Validity Period</w:t>
      </w:r>
    </w:p>
    <w:p w14:paraId="487F43CD" w14:textId="637AF25D" w:rsidR="00BA0BD0" w:rsidRPr="001548CE" w:rsidRDefault="00BA0BD0" w:rsidP="00C55C87">
      <w:pPr>
        <w:jc w:val="both"/>
        <w:rPr>
          <w:rFonts w:ascii="Roboto" w:hAnsi="Roboto" w:cs="Arial"/>
        </w:rPr>
      </w:pPr>
      <w:r w:rsidRPr="001548CE">
        <w:rPr>
          <w:rFonts w:ascii="Roboto" w:hAnsi="Roboto" w:cs="Arial"/>
        </w:rPr>
        <w:t xml:space="preserve">To allow sufficient time for Tender assessment a Tender Validity period of </w:t>
      </w:r>
      <w:bookmarkStart w:id="37" w:name="_Hlk491957743"/>
      <w:r w:rsidRPr="001548CE">
        <w:rPr>
          <w:rFonts w:ascii="Roboto" w:hAnsi="Roboto" w:cs="Arial"/>
        </w:rPr>
        <w:t>12 month</w:t>
      </w:r>
      <w:r w:rsidR="00345C66" w:rsidRPr="001548CE">
        <w:rPr>
          <w:rFonts w:ascii="Roboto" w:hAnsi="Roboto" w:cs="Arial"/>
        </w:rPr>
        <w:t>s</w:t>
      </w:r>
      <w:bookmarkEnd w:id="37"/>
      <w:r w:rsidR="00345C66" w:rsidRPr="001548CE">
        <w:rPr>
          <w:rFonts w:ascii="Roboto" w:hAnsi="Roboto" w:cs="Arial"/>
        </w:rPr>
        <w:t xml:space="preserve"> </w:t>
      </w:r>
      <w:r w:rsidRPr="001548CE">
        <w:rPr>
          <w:rFonts w:ascii="Roboto" w:hAnsi="Roboto" w:cs="Arial"/>
        </w:rPr>
        <w:t>is required, this period commencing on the closing date by which the Tenders are to be returned.</w:t>
      </w:r>
    </w:p>
    <w:p w14:paraId="31C3D0B2" w14:textId="77777777" w:rsidR="00BA0BD0" w:rsidRPr="001548CE" w:rsidRDefault="00BA0BD0" w:rsidP="00C55C87">
      <w:pPr>
        <w:jc w:val="both"/>
        <w:rPr>
          <w:rFonts w:ascii="Roboto" w:hAnsi="Roboto" w:cs="Arial"/>
        </w:rPr>
      </w:pPr>
      <w:r w:rsidRPr="001548CE">
        <w:rPr>
          <w:rFonts w:ascii="Roboto" w:hAnsi="Roboto" w:cs="Arial"/>
          <w:b/>
        </w:rPr>
        <w:t>(</w:t>
      </w:r>
      <w:r w:rsidR="005A45DF" w:rsidRPr="001548CE">
        <w:rPr>
          <w:rFonts w:ascii="Roboto" w:hAnsi="Roboto" w:cs="Arial"/>
          <w:b/>
        </w:rPr>
        <w:t>f</w:t>
      </w:r>
      <w:r w:rsidRPr="001548CE">
        <w:rPr>
          <w:rFonts w:ascii="Roboto" w:hAnsi="Roboto" w:cs="Arial"/>
          <w:b/>
        </w:rPr>
        <w:t>)</w:t>
      </w:r>
      <w:r w:rsidRPr="001548CE">
        <w:rPr>
          <w:rFonts w:ascii="Roboto" w:hAnsi="Roboto" w:cs="Arial"/>
          <w:b/>
        </w:rPr>
        <w:tab/>
        <w:t>Amendment of Tender Documentation</w:t>
      </w:r>
    </w:p>
    <w:p w14:paraId="1EEAC8F2" w14:textId="77777777" w:rsidR="00BA0BD0" w:rsidRPr="001548CE" w:rsidRDefault="00BA0BD0" w:rsidP="00C55C87">
      <w:pPr>
        <w:jc w:val="both"/>
        <w:rPr>
          <w:rFonts w:ascii="Roboto" w:hAnsi="Roboto" w:cs="Arial"/>
        </w:rPr>
      </w:pPr>
      <w:r w:rsidRPr="001548CE">
        <w:rPr>
          <w:rFonts w:ascii="Roboto" w:hAnsi="Roboto" w:cs="Arial"/>
        </w:rPr>
        <w:t xml:space="preserve">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 </w:t>
      </w:r>
    </w:p>
    <w:p w14:paraId="3F8FAB84" w14:textId="77777777" w:rsidR="00BA0BD0" w:rsidRPr="001548CE" w:rsidRDefault="005A45DF" w:rsidP="00C55C87">
      <w:pPr>
        <w:jc w:val="both"/>
        <w:rPr>
          <w:rFonts w:ascii="Roboto" w:hAnsi="Roboto" w:cs="Arial"/>
          <w:b/>
        </w:rPr>
      </w:pPr>
      <w:r w:rsidRPr="001548CE">
        <w:rPr>
          <w:rFonts w:ascii="Roboto" w:hAnsi="Roboto" w:cs="Arial"/>
          <w:b/>
        </w:rPr>
        <w:t>(g</w:t>
      </w:r>
      <w:r w:rsidR="00BA0BD0" w:rsidRPr="001548CE">
        <w:rPr>
          <w:rFonts w:ascii="Roboto" w:hAnsi="Roboto" w:cs="Arial"/>
          <w:b/>
        </w:rPr>
        <w:t>)</w:t>
      </w:r>
      <w:r w:rsidR="00BA0BD0" w:rsidRPr="001548CE">
        <w:rPr>
          <w:rFonts w:ascii="Roboto" w:hAnsi="Roboto" w:cs="Arial"/>
          <w:b/>
        </w:rPr>
        <w:tab/>
        <w:t>Collusive Tendering</w:t>
      </w:r>
    </w:p>
    <w:p w14:paraId="6B15644D" w14:textId="77777777" w:rsidR="00BA0BD0" w:rsidRPr="001548CE" w:rsidRDefault="00BA0BD0" w:rsidP="00C55C87">
      <w:pPr>
        <w:jc w:val="both"/>
        <w:rPr>
          <w:rFonts w:ascii="Roboto" w:hAnsi="Roboto" w:cs="Arial"/>
        </w:rPr>
      </w:pPr>
      <w:r w:rsidRPr="001548CE">
        <w:rPr>
          <w:rFonts w:ascii="Roboto" w:hAnsi="Roboto" w:cs="Arial"/>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 shall be automatically disqualified and the circumstances surrounding such action shall be referred to the appropriate authority.</w:t>
      </w:r>
    </w:p>
    <w:p w14:paraId="06489B0B" w14:textId="77777777" w:rsidR="00BA0BD0" w:rsidRPr="001548CE" w:rsidRDefault="005A45DF" w:rsidP="00C55C87">
      <w:pPr>
        <w:jc w:val="both"/>
        <w:rPr>
          <w:rFonts w:ascii="Roboto" w:hAnsi="Roboto" w:cs="Arial"/>
          <w:b/>
        </w:rPr>
      </w:pPr>
      <w:r w:rsidRPr="001548CE">
        <w:rPr>
          <w:rFonts w:ascii="Roboto" w:hAnsi="Roboto" w:cs="Arial"/>
          <w:b/>
        </w:rPr>
        <w:t>(h</w:t>
      </w:r>
      <w:r w:rsidR="00BA0BD0" w:rsidRPr="001548CE">
        <w:rPr>
          <w:rFonts w:ascii="Roboto" w:hAnsi="Roboto" w:cs="Arial"/>
          <w:b/>
        </w:rPr>
        <w:t>)</w:t>
      </w:r>
      <w:r w:rsidR="00BA0BD0" w:rsidRPr="001548CE">
        <w:rPr>
          <w:rFonts w:ascii="Roboto" w:hAnsi="Roboto" w:cs="Arial"/>
          <w:b/>
        </w:rPr>
        <w:tab/>
        <w:t>Confidentiality</w:t>
      </w:r>
    </w:p>
    <w:p w14:paraId="612E4786" w14:textId="77777777" w:rsidR="00BA0BD0" w:rsidRPr="001548CE" w:rsidRDefault="00BA0BD0" w:rsidP="00C55C87">
      <w:pPr>
        <w:jc w:val="both"/>
        <w:rPr>
          <w:rFonts w:ascii="Roboto" w:hAnsi="Roboto" w:cs="Arial"/>
        </w:rPr>
      </w:pPr>
      <w:r w:rsidRPr="001548CE">
        <w:rPr>
          <w:rFonts w:ascii="Roboto" w:hAnsi="Roboto" w:cs="Arial"/>
        </w:rPr>
        <w:t>The distribution of the tender documents is for the sole purpose of obtaining offers. The distribution does not grant permission or licence to use the documents for any other purpose. Tenderers are required to treat the details of all documents supplied in connection with the tender process as private and confidential.</w:t>
      </w:r>
    </w:p>
    <w:p w14:paraId="797001CF" w14:textId="77777777" w:rsidR="00077EF0" w:rsidRPr="001548CE" w:rsidRDefault="005A45DF" w:rsidP="00C55C87">
      <w:pPr>
        <w:jc w:val="both"/>
        <w:rPr>
          <w:rFonts w:ascii="Roboto" w:hAnsi="Roboto" w:cs="Arial"/>
          <w:b/>
        </w:rPr>
      </w:pPr>
      <w:r w:rsidRPr="001548CE">
        <w:rPr>
          <w:rFonts w:ascii="Roboto" w:hAnsi="Roboto" w:cs="Arial"/>
          <w:b/>
        </w:rPr>
        <w:t>(i</w:t>
      </w:r>
      <w:proofErr w:type="gramStart"/>
      <w:r w:rsidR="00077EF0" w:rsidRPr="001548CE">
        <w:rPr>
          <w:rFonts w:ascii="Roboto" w:hAnsi="Roboto" w:cs="Arial"/>
          <w:b/>
        </w:rPr>
        <w:t xml:space="preserve">) </w:t>
      </w:r>
      <w:r w:rsidR="00077EF0" w:rsidRPr="001548CE">
        <w:rPr>
          <w:rFonts w:ascii="Roboto" w:hAnsi="Roboto" w:cs="Arial"/>
          <w:b/>
        </w:rPr>
        <w:tab/>
        <w:t>Conflict</w:t>
      </w:r>
      <w:proofErr w:type="gramEnd"/>
      <w:r w:rsidR="00077EF0" w:rsidRPr="001548CE">
        <w:rPr>
          <w:rFonts w:ascii="Roboto" w:hAnsi="Roboto" w:cs="Arial"/>
          <w:b/>
        </w:rPr>
        <w:t xml:space="preserve"> of Interest</w:t>
      </w:r>
    </w:p>
    <w:p w14:paraId="56E685AB" w14:textId="77777777" w:rsidR="00077EF0" w:rsidRPr="001548CE" w:rsidRDefault="00077EF0" w:rsidP="00C55C87">
      <w:pPr>
        <w:jc w:val="both"/>
        <w:rPr>
          <w:rFonts w:ascii="Roboto" w:hAnsi="Roboto" w:cs="Arial"/>
        </w:rPr>
      </w:pPr>
      <w:r w:rsidRPr="001548CE">
        <w:rPr>
          <w:rFonts w:ascii="Roboto" w:hAnsi="Roboto" w:cs="Arial"/>
        </w:rPr>
        <w:t xml:space="preserve">Any 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w:t>
      </w:r>
      <w:r w:rsidRPr="001548CE">
        <w:rPr>
          <w:rFonts w:ascii="Roboto" w:hAnsi="Roboto" w:cs="Arial"/>
        </w:rPr>
        <w:lastRenderedPageBreak/>
        <w:t xml:space="preserve">prior to the award of the contract.  The terms ‘registrable interest' and 'relative' shall be interpreted </w:t>
      </w:r>
      <w:proofErr w:type="gramStart"/>
      <w:r w:rsidRPr="001548CE">
        <w:rPr>
          <w:rFonts w:ascii="Roboto" w:hAnsi="Roboto" w:cs="Arial"/>
        </w:rPr>
        <w:t>as per</w:t>
      </w:r>
      <w:proofErr w:type="gramEnd"/>
      <w:r w:rsidRPr="001548CE">
        <w:rPr>
          <w:rFonts w:ascii="Roboto" w:hAnsi="Roboto" w:cs="Arial"/>
        </w:rPr>
        <w:t xml:space="preserve"> Section 2 of the Ethics in Public Office Act, 1995.  Failure to disclose a conflict of interest may disqualify a tenderer or invalidate an award of contract, depending on when the conflict of interest comes to light. </w:t>
      </w:r>
    </w:p>
    <w:p w14:paraId="54790085" w14:textId="656B48EA" w:rsidR="00077EF0" w:rsidRPr="001548CE" w:rsidRDefault="00077EF0" w:rsidP="00C55C87">
      <w:pPr>
        <w:jc w:val="both"/>
        <w:rPr>
          <w:rFonts w:ascii="Roboto" w:hAnsi="Roboto" w:cs="Arial"/>
          <w:b/>
        </w:rPr>
      </w:pPr>
      <w:r w:rsidRPr="001548CE">
        <w:rPr>
          <w:rFonts w:ascii="Roboto" w:hAnsi="Roboto" w:cs="Arial"/>
          <w:b/>
        </w:rPr>
        <w:t>(</w:t>
      </w:r>
      <w:r w:rsidR="005A45DF" w:rsidRPr="001548CE">
        <w:rPr>
          <w:rFonts w:ascii="Roboto" w:hAnsi="Roboto" w:cs="Arial"/>
          <w:b/>
        </w:rPr>
        <w:t>j</w:t>
      </w:r>
      <w:proofErr w:type="gramStart"/>
      <w:r w:rsidRPr="001548CE">
        <w:rPr>
          <w:rFonts w:ascii="Roboto" w:hAnsi="Roboto" w:cs="Arial"/>
          <w:b/>
        </w:rPr>
        <w:t xml:space="preserve">) </w:t>
      </w:r>
      <w:r w:rsidRPr="001548CE">
        <w:rPr>
          <w:rFonts w:ascii="Roboto" w:hAnsi="Roboto" w:cs="Arial"/>
          <w:b/>
        </w:rPr>
        <w:tab/>
        <w:t>Anti</w:t>
      </w:r>
      <w:proofErr w:type="gramEnd"/>
      <w:r w:rsidRPr="001548CE">
        <w:rPr>
          <w:rFonts w:ascii="Roboto" w:hAnsi="Roboto" w:cs="Arial"/>
          <w:b/>
        </w:rPr>
        <w:t>-Competitive Conduct</w:t>
      </w:r>
    </w:p>
    <w:p w14:paraId="012316E1" w14:textId="77777777" w:rsidR="00077EF0" w:rsidRPr="001548CE" w:rsidRDefault="00077EF0" w:rsidP="00C55C87">
      <w:pPr>
        <w:jc w:val="both"/>
        <w:rPr>
          <w:rFonts w:ascii="Roboto" w:hAnsi="Roboto" w:cs="Arial"/>
        </w:rPr>
      </w:pPr>
      <w:r w:rsidRPr="001548CE">
        <w:rPr>
          <w:rFonts w:ascii="Roboto" w:hAnsi="Roboto" w:cs="Arial"/>
        </w:rPr>
        <w:t>Tenderers attention is drawn to the Competition Act 2002 (as amended, the “2002 Act”). The 2002 Act makes it a criminal offence for Tenderers to collude on prices or terms in a public procurement competition.</w:t>
      </w:r>
    </w:p>
    <w:p w14:paraId="63F3CE3B" w14:textId="77777777" w:rsidR="00BA0BD0" w:rsidRPr="001548CE" w:rsidRDefault="005A45DF" w:rsidP="00C55C87">
      <w:pPr>
        <w:jc w:val="both"/>
        <w:rPr>
          <w:rFonts w:ascii="Roboto" w:hAnsi="Roboto" w:cs="Arial"/>
          <w:b/>
        </w:rPr>
      </w:pPr>
      <w:r w:rsidRPr="001548CE">
        <w:rPr>
          <w:rFonts w:ascii="Roboto" w:hAnsi="Roboto" w:cs="Arial"/>
          <w:b/>
        </w:rPr>
        <w:t>(k</w:t>
      </w:r>
      <w:r w:rsidR="00BA0BD0" w:rsidRPr="001548CE">
        <w:rPr>
          <w:rFonts w:ascii="Roboto" w:hAnsi="Roboto" w:cs="Arial"/>
          <w:b/>
        </w:rPr>
        <w:t>)</w:t>
      </w:r>
      <w:r w:rsidR="00BA0BD0" w:rsidRPr="001548CE">
        <w:rPr>
          <w:rFonts w:ascii="Roboto" w:hAnsi="Roboto" w:cs="Arial"/>
          <w:b/>
        </w:rPr>
        <w:tab/>
        <w:t>Freedom of Information Acts</w:t>
      </w:r>
    </w:p>
    <w:p w14:paraId="18830D65" w14:textId="77777777" w:rsidR="00A71C04" w:rsidRPr="001548CE" w:rsidRDefault="00A71C04" w:rsidP="00A71C04">
      <w:pPr>
        <w:spacing w:before="100" w:beforeAutospacing="1" w:after="100" w:afterAutospacing="1"/>
        <w:jc w:val="both"/>
        <w:rPr>
          <w:rFonts w:ascii="Roboto" w:hAnsi="Roboto" w:cs="Arial"/>
        </w:rPr>
      </w:pPr>
      <w:r w:rsidRPr="001548CE">
        <w:rPr>
          <w:rFonts w:ascii="Roboto" w:hAnsi="Roboto" w:cs="Arial"/>
        </w:rPr>
        <w:t xml:space="preserve">Tenderers should be aware that, under the Freedom of Information Act 2014 and the European Communities (Access to Information on the Environment) Regulations 2007 to 2014, information provided by them during this Competition may be liable to be disclosed. </w:t>
      </w:r>
    </w:p>
    <w:p w14:paraId="0210BB4C" w14:textId="77777777" w:rsidR="00A71C04" w:rsidRPr="001548CE" w:rsidRDefault="00A71C04" w:rsidP="00A71C04">
      <w:pPr>
        <w:spacing w:before="100" w:beforeAutospacing="1" w:after="100" w:afterAutospacing="1"/>
        <w:jc w:val="both"/>
        <w:rPr>
          <w:rFonts w:ascii="Roboto" w:hAnsi="Roboto" w:cs="Arial"/>
        </w:rPr>
      </w:pPr>
      <w:r w:rsidRPr="001548CE">
        <w:rPr>
          <w:rFonts w:ascii="Roboto" w:hAnsi="Roboto" w:cs="Arial"/>
        </w:rP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Pr="001548CE">
        <w:rPr>
          <w:rFonts w:ascii="Roboto" w:hAnsi="Roboto" w:cs="Arial"/>
        </w:rPr>
        <w:t>as a result of</w:t>
      </w:r>
      <w:proofErr w:type="gramEnd"/>
      <w:r w:rsidRPr="001548CE">
        <w:rPr>
          <w:rFonts w:ascii="Roboto" w:hAnsi="Roboto" w:cs="Arial"/>
        </w:rPr>
        <w:t xml:space="preserve"> such obligations.</w:t>
      </w:r>
    </w:p>
    <w:p w14:paraId="5CA1BDCB" w14:textId="77777777" w:rsidR="00BA0BD0" w:rsidRPr="001548CE" w:rsidRDefault="00A71C04" w:rsidP="00A71C04">
      <w:pPr>
        <w:jc w:val="both"/>
        <w:rPr>
          <w:rFonts w:ascii="Roboto" w:hAnsi="Roboto" w:cs="Arial"/>
          <w:b/>
        </w:rPr>
      </w:pPr>
      <w:r w:rsidRPr="001548CE">
        <w:rPr>
          <w:rFonts w:ascii="Roboto" w:hAnsi="Roboto" w:cs="Arial"/>
          <w:b/>
        </w:rPr>
        <w:t xml:space="preserve"> </w:t>
      </w:r>
      <w:r w:rsidR="00BA0BD0" w:rsidRPr="001548CE">
        <w:rPr>
          <w:rFonts w:ascii="Roboto" w:hAnsi="Roboto" w:cs="Arial"/>
          <w:b/>
        </w:rPr>
        <w:t>(</w:t>
      </w:r>
      <w:r w:rsidR="005A45DF" w:rsidRPr="001548CE">
        <w:rPr>
          <w:rFonts w:ascii="Roboto" w:hAnsi="Roboto" w:cs="Arial"/>
          <w:b/>
        </w:rPr>
        <w:t>l</w:t>
      </w:r>
      <w:r w:rsidR="00BA0BD0" w:rsidRPr="001548CE">
        <w:rPr>
          <w:rFonts w:ascii="Roboto" w:hAnsi="Roboto" w:cs="Arial"/>
          <w:b/>
        </w:rPr>
        <w:t>)</w:t>
      </w:r>
      <w:r w:rsidR="00BA0BD0" w:rsidRPr="001548CE">
        <w:rPr>
          <w:rFonts w:ascii="Roboto" w:hAnsi="Roboto" w:cs="Arial"/>
          <w:b/>
        </w:rPr>
        <w:tab/>
        <w:t>Data Protection</w:t>
      </w:r>
    </w:p>
    <w:p w14:paraId="0FF00FEC" w14:textId="77777777" w:rsidR="0057355D" w:rsidRPr="001548CE" w:rsidRDefault="0057355D" w:rsidP="0057355D">
      <w:pPr>
        <w:jc w:val="both"/>
        <w:rPr>
          <w:rFonts w:ascii="Roboto" w:hAnsi="Roboto" w:cs="Arial"/>
        </w:rPr>
      </w:pPr>
      <w:bookmarkStart w:id="38" w:name="_Hlk523165976"/>
      <w:r w:rsidRPr="001548CE">
        <w:rPr>
          <w:rFonts w:ascii="Roboto" w:hAnsi="Roboto" w:cs="Arial"/>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22434613" w14:textId="77777777" w:rsidR="0057355D" w:rsidRPr="001548CE" w:rsidRDefault="0057355D" w:rsidP="0057355D">
      <w:pPr>
        <w:jc w:val="both"/>
        <w:rPr>
          <w:rFonts w:ascii="Roboto" w:hAnsi="Roboto" w:cs="Arial"/>
        </w:rPr>
      </w:pPr>
      <w:r w:rsidRPr="001548CE">
        <w:rPr>
          <w:rFonts w:ascii="Roboto" w:hAnsi="Roboto" w:cs="Arial"/>
        </w:rPr>
        <w:t xml:space="preserve">The Contracting Authority will be a Controller (where Controller has the meaning given under the Data Protection Laws) in respect of any Personal Data (where Personal Data has the </w:t>
      </w:r>
      <w:r w:rsidRPr="001548CE">
        <w:rPr>
          <w:rFonts w:ascii="Roboto" w:hAnsi="Roboto" w:cs="Arial"/>
        </w:rPr>
        <w:lastRenderedPageBreak/>
        <w:t xml:space="preserve">meaning given under the Data Protection Laws) required to be provided by the Tenderer in response to this Request for Tender. </w:t>
      </w:r>
    </w:p>
    <w:bookmarkEnd w:id="38"/>
    <w:p w14:paraId="331E6AD8" w14:textId="77777777" w:rsidR="000F7803" w:rsidRPr="001548CE" w:rsidRDefault="000F7803" w:rsidP="000F7803">
      <w:pPr>
        <w:jc w:val="both"/>
        <w:rPr>
          <w:rFonts w:ascii="Roboto" w:hAnsi="Roboto" w:cs="Arial"/>
        </w:rPr>
      </w:pPr>
      <w:r w:rsidRPr="001548CE">
        <w:rPr>
          <w:rFonts w:ascii="Roboto" w:hAnsi="Roboto" w:cs="Arial"/>
        </w:rPr>
        <w:t xml:space="preserve">The Tenderer, as Controller in respect of any Personal Data provided by it in its Tender, is required to confirm by way of statement in the “Declarations” section of the accompanying Tender Response Document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p w14:paraId="2CBA0EBA" w14:textId="77777777" w:rsidR="00BA0BD0" w:rsidRPr="001548CE" w:rsidRDefault="00BA0BD0" w:rsidP="00C55C87">
      <w:pPr>
        <w:jc w:val="both"/>
        <w:rPr>
          <w:rFonts w:ascii="Roboto" w:hAnsi="Roboto" w:cs="Arial"/>
          <w:b/>
        </w:rPr>
      </w:pPr>
      <w:r w:rsidRPr="001548CE">
        <w:rPr>
          <w:rFonts w:ascii="Roboto" w:hAnsi="Roboto" w:cs="Arial"/>
          <w:b/>
        </w:rPr>
        <w:t xml:space="preserve"> (</w:t>
      </w:r>
      <w:r w:rsidR="005A45DF" w:rsidRPr="001548CE">
        <w:rPr>
          <w:rFonts w:ascii="Roboto" w:hAnsi="Roboto" w:cs="Arial"/>
          <w:b/>
        </w:rPr>
        <w:t>m</w:t>
      </w:r>
      <w:r w:rsidRPr="001548CE">
        <w:rPr>
          <w:rFonts w:ascii="Roboto" w:hAnsi="Roboto" w:cs="Arial"/>
          <w:b/>
        </w:rPr>
        <w:t>)</w:t>
      </w:r>
      <w:r w:rsidRPr="001548CE">
        <w:rPr>
          <w:rFonts w:ascii="Roboto" w:hAnsi="Roboto" w:cs="Arial"/>
          <w:b/>
        </w:rPr>
        <w:tab/>
        <w:t>Publicity</w:t>
      </w:r>
    </w:p>
    <w:p w14:paraId="1107156C" w14:textId="77777777" w:rsidR="00BA0BD0" w:rsidRPr="001548CE" w:rsidRDefault="00BA0BD0" w:rsidP="00C55C87">
      <w:pPr>
        <w:jc w:val="both"/>
        <w:rPr>
          <w:rFonts w:ascii="Roboto" w:hAnsi="Roboto" w:cs="Arial"/>
        </w:rPr>
      </w:pPr>
      <w:r w:rsidRPr="001548CE">
        <w:rPr>
          <w:rFonts w:ascii="Roboto" w:hAnsi="Roboto" w:cs="Arial"/>
        </w:rPr>
        <w:t xml:space="preserve">Tenderers shall not undertake (or permit to be undertaken) at any time, whether at this stage or after the award of the </w:t>
      </w:r>
      <w:r w:rsidR="0057355D" w:rsidRPr="001548CE">
        <w:rPr>
          <w:rFonts w:ascii="Roboto" w:hAnsi="Roboto" w:cs="Arial"/>
        </w:rPr>
        <w:t>contract</w:t>
      </w:r>
      <w:r w:rsidRPr="001548CE">
        <w:rPr>
          <w:rFonts w:ascii="Roboto" w:hAnsi="Roboto" w:cs="Arial"/>
        </w:rPr>
        <w: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19F8C117" w14:textId="77777777" w:rsidR="00BA0BD0" w:rsidRPr="001548CE" w:rsidRDefault="00BA0BD0" w:rsidP="00C55C87">
      <w:pPr>
        <w:jc w:val="both"/>
        <w:rPr>
          <w:rFonts w:ascii="Roboto" w:hAnsi="Roboto" w:cs="Arial"/>
        </w:rPr>
      </w:pPr>
      <w:r w:rsidRPr="001548CE">
        <w:rPr>
          <w:rFonts w:ascii="Roboto" w:hAnsi="Roboto" w:cs="Arial"/>
        </w:rPr>
        <w:t>The Contracting Authority will have the right to publicise or otherwise disclose to any third-party information regarding this process and the agreement.</w:t>
      </w:r>
    </w:p>
    <w:p w14:paraId="659C2DC0" w14:textId="77777777" w:rsidR="00BA0BD0" w:rsidRPr="001548CE" w:rsidRDefault="00BA0BD0" w:rsidP="00C55C87">
      <w:pPr>
        <w:jc w:val="both"/>
        <w:rPr>
          <w:rFonts w:ascii="Roboto" w:hAnsi="Roboto" w:cs="Arial"/>
          <w:b/>
        </w:rPr>
      </w:pPr>
      <w:r w:rsidRPr="001548CE">
        <w:rPr>
          <w:rFonts w:ascii="Roboto" w:hAnsi="Roboto" w:cs="Arial"/>
          <w:b/>
        </w:rPr>
        <w:t>(</w:t>
      </w:r>
      <w:r w:rsidR="005A45DF" w:rsidRPr="001548CE">
        <w:rPr>
          <w:rFonts w:ascii="Roboto" w:hAnsi="Roboto" w:cs="Arial"/>
          <w:b/>
        </w:rPr>
        <w:t>n</w:t>
      </w:r>
      <w:r w:rsidRPr="001548CE">
        <w:rPr>
          <w:rFonts w:ascii="Roboto" w:hAnsi="Roboto" w:cs="Arial"/>
          <w:b/>
        </w:rPr>
        <w:t>)</w:t>
      </w:r>
      <w:r w:rsidRPr="001548CE">
        <w:rPr>
          <w:rFonts w:ascii="Roboto" w:hAnsi="Roboto" w:cs="Arial"/>
          <w:b/>
        </w:rPr>
        <w:tab/>
        <w:t>Correction of Errors</w:t>
      </w:r>
    </w:p>
    <w:p w14:paraId="62237B26" w14:textId="77777777" w:rsidR="00BA0BD0" w:rsidRPr="001548CE" w:rsidRDefault="00BA0BD0" w:rsidP="00C55C87">
      <w:pPr>
        <w:jc w:val="both"/>
        <w:rPr>
          <w:rFonts w:ascii="Roboto" w:hAnsi="Roboto" w:cs="Arial"/>
        </w:rPr>
      </w:pPr>
      <w:r w:rsidRPr="001548CE">
        <w:rPr>
          <w:rFonts w:ascii="Roboto" w:hAnsi="Roboto" w:cs="Arial"/>
        </w:rPr>
        <w:t xml:space="preserve">Detailed pricing of all tenders will be examined for errors that might alter the tender pricing as determined from the figures on the tender form </w:t>
      </w:r>
      <w:proofErr w:type="gramStart"/>
      <w:r w:rsidRPr="001548CE">
        <w:rPr>
          <w:rFonts w:ascii="Roboto" w:hAnsi="Roboto" w:cs="Arial"/>
        </w:rPr>
        <w:t>or as</w:t>
      </w:r>
      <w:proofErr w:type="gramEnd"/>
      <w:r w:rsidRPr="001548CE">
        <w:rPr>
          <w:rFonts w:ascii="Roboto" w:hAnsi="Roboto" w:cs="Arial"/>
        </w:rPr>
        <w:t xml:space="preserve"> between the hard copy and electronic versions of the tender.  Where a discrepancy arises between any figure submitted on the pricing element of eTenders versus the content of the Tender Submission, the Tender Submission figures will be used in the assessment.  </w:t>
      </w:r>
    </w:p>
    <w:p w14:paraId="558282ED" w14:textId="77777777" w:rsidR="00BA0BD0" w:rsidRPr="001548CE" w:rsidRDefault="00BA0BD0" w:rsidP="00C55C87">
      <w:pPr>
        <w:jc w:val="both"/>
        <w:rPr>
          <w:rFonts w:ascii="Roboto" w:hAnsi="Roboto" w:cs="Arial"/>
        </w:rPr>
      </w:pPr>
      <w:r w:rsidRPr="001548CE">
        <w:rPr>
          <w:rFonts w:ascii="Roboto" w:hAnsi="Roboto" w:cs="Arial"/>
        </w:rPr>
        <w:t xml:space="preserve">In the case of manifest errors - where there is a discrepancy between the unit price and the total amount derived from the multiplication of the unit price and the quantity, the unit price as quoted will normally govern. </w:t>
      </w:r>
    </w:p>
    <w:p w14:paraId="574C244D" w14:textId="77777777" w:rsidR="00BA0BD0" w:rsidRPr="001548CE" w:rsidRDefault="00BA0BD0" w:rsidP="00C55C87">
      <w:pPr>
        <w:jc w:val="both"/>
        <w:rPr>
          <w:rFonts w:ascii="Roboto" w:hAnsi="Roboto" w:cs="Arial"/>
        </w:rPr>
      </w:pPr>
      <w:r w:rsidRPr="001548CE">
        <w:rPr>
          <w:rFonts w:ascii="Roboto" w:hAnsi="Roboto" w:cs="Arial"/>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p w14:paraId="27304F6F" w14:textId="77777777" w:rsidR="00925C27" w:rsidRDefault="00925C27" w:rsidP="00C55C87">
      <w:pPr>
        <w:jc w:val="both"/>
        <w:rPr>
          <w:rFonts w:ascii="Roboto" w:hAnsi="Roboto" w:cs="Arial"/>
          <w:b/>
        </w:rPr>
      </w:pPr>
    </w:p>
    <w:p w14:paraId="34587C9B" w14:textId="77777777" w:rsidR="00925C27" w:rsidRDefault="00925C27" w:rsidP="00C55C87">
      <w:pPr>
        <w:jc w:val="both"/>
        <w:rPr>
          <w:rFonts w:ascii="Roboto" w:hAnsi="Roboto" w:cs="Arial"/>
          <w:b/>
        </w:rPr>
      </w:pPr>
    </w:p>
    <w:p w14:paraId="079E9A5B" w14:textId="036427D3" w:rsidR="00BA0BD0" w:rsidRPr="001548CE" w:rsidRDefault="00BA0BD0" w:rsidP="00C55C87">
      <w:pPr>
        <w:jc w:val="both"/>
        <w:rPr>
          <w:rFonts w:ascii="Roboto" w:hAnsi="Roboto" w:cs="Arial"/>
          <w:b/>
        </w:rPr>
      </w:pPr>
      <w:r w:rsidRPr="001548CE">
        <w:rPr>
          <w:rFonts w:ascii="Roboto" w:hAnsi="Roboto" w:cs="Arial"/>
          <w:b/>
        </w:rPr>
        <w:lastRenderedPageBreak/>
        <w:t>(</w:t>
      </w:r>
      <w:r w:rsidR="005A45DF" w:rsidRPr="001548CE">
        <w:rPr>
          <w:rFonts w:ascii="Roboto" w:hAnsi="Roboto" w:cs="Arial"/>
          <w:b/>
        </w:rPr>
        <w:t>o</w:t>
      </w:r>
      <w:r w:rsidRPr="001548CE">
        <w:rPr>
          <w:rFonts w:ascii="Roboto" w:hAnsi="Roboto" w:cs="Arial"/>
          <w:b/>
        </w:rPr>
        <w:t>)</w:t>
      </w:r>
      <w:r w:rsidRPr="001548CE">
        <w:rPr>
          <w:rFonts w:ascii="Roboto" w:hAnsi="Roboto" w:cs="Arial"/>
          <w:b/>
        </w:rPr>
        <w:tab/>
        <w:t>Notification of Tender Evaluations</w:t>
      </w:r>
    </w:p>
    <w:p w14:paraId="76B8988F" w14:textId="77777777" w:rsidR="00BA0BD0" w:rsidRPr="001548CE" w:rsidRDefault="00BA0BD0" w:rsidP="00C55C87">
      <w:pPr>
        <w:jc w:val="both"/>
        <w:rPr>
          <w:rFonts w:ascii="Roboto" w:hAnsi="Roboto" w:cs="Arial"/>
        </w:rPr>
      </w:pPr>
      <w:r w:rsidRPr="001548CE">
        <w:rPr>
          <w:rFonts w:ascii="Roboto" w:hAnsi="Roboto" w:cs="Arial"/>
        </w:rPr>
        <w:t xml:space="preserve">All tenderers will be informed of the outcome of their tenders following tender evaluation and any necessary clarifications. The Contracting Authority will issue a Letter of Regret with the name of the winning tenderer(s) and the scores of the tenderer and the winning tenderer.  </w:t>
      </w:r>
    </w:p>
    <w:p w14:paraId="07547A01" w14:textId="77777777" w:rsidR="00BA0BD0" w:rsidRPr="001548CE" w:rsidRDefault="00BA0BD0" w:rsidP="00C55C87">
      <w:pPr>
        <w:spacing w:before="0" w:after="160" w:line="259" w:lineRule="auto"/>
        <w:jc w:val="both"/>
        <w:rPr>
          <w:rFonts w:ascii="Roboto" w:hAnsi="Roboto"/>
        </w:rPr>
      </w:pPr>
      <w:r w:rsidRPr="001548CE">
        <w:rPr>
          <w:rFonts w:ascii="Roboto" w:hAnsi="Roboto"/>
        </w:rPr>
        <w:br w:type="page"/>
      </w:r>
    </w:p>
    <w:p w14:paraId="6007F065" w14:textId="77777777" w:rsidR="00BA0BD0" w:rsidRPr="001548CE" w:rsidRDefault="00BA0BD0" w:rsidP="00C55C87">
      <w:pPr>
        <w:pStyle w:val="Heading1"/>
        <w:rPr>
          <w:rFonts w:ascii="Roboto" w:hAnsi="Roboto"/>
        </w:rPr>
      </w:pPr>
      <w:bookmarkStart w:id="39" w:name="_Toc239075520"/>
      <w:r w:rsidRPr="001548CE">
        <w:rPr>
          <w:rFonts w:ascii="Roboto" w:hAnsi="Roboto"/>
        </w:rPr>
        <w:lastRenderedPageBreak/>
        <w:t>GENERAL INFORMATION</w:t>
      </w:r>
      <w:r w:rsidR="00077EF0" w:rsidRPr="001548CE">
        <w:rPr>
          <w:rFonts w:ascii="Roboto" w:hAnsi="Roboto"/>
        </w:rPr>
        <w:t xml:space="preserve"> RELEVANT TO SUCCESSFUL TENDERERS</w:t>
      </w:r>
      <w:bookmarkEnd w:id="39"/>
    </w:p>
    <w:p w14:paraId="7AB0E07C" w14:textId="77777777" w:rsidR="00BA0BD0" w:rsidRPr="001548CE" w:rsidRDefault="00BA0BD0" w:rsidP="004B19A5">
      <w:pPr>
        <w:pStyle w:val="ListParagraph"/>
        <w:numPr>
          <w:ilvl w:val="0"/>
          <w:numId w:val="2"/>
        </w:numPr>
        <w:jc w:val="both"/>
        <w:rPr>
          <w:rFonts w:ascii="Roboto" w:hAnsi="Roboto" w:cs="Arial"/>
          <w:b/>
        </w:rPr>
      </w:pPr>
      <w:r w:rsidRPr="001548CE">
        <w:rPr>
          <w:rFonts w:ascii="Roboto" w:hAnsi="Roboto" w:cs="Arial"/>
          <w:b/>
        </w:rPr>
        <w:t>Currency and Payments</w:t>
      </w:r>
    </w:p>
    <w:p w14:paraId="5352A5D5" w14:textId="77777777" w:rsidR="00BA0BD0" w:rsidRPr="001548CE" w:rsidRDefault="00BA0BD0" w:rsidP="00C55C87">
      <w:pPr>
        <w:jc w:val="both"/>
        <w:rPr>
          <w:rFonts w:ascii="Roboto" w:hAnsi="Roboto" w:cs="Arial"/>
        </w:rPr>
      </w:pPr>
      <w:r w:rsidRPr="001548CE">
        <w:rPr>
          <w:rFonts w:ascii="Roboto" w:hAnsi="Roboto" w:cs="Arial"/>
        </w:rPr>
        <w:t xml:space="preserve">The currency and invoices </w:t>
      </w:r>
      <w:proofErr w:type="gramStart"/>
      <w:r w:rsidRPr="001548CE">
        <w:rPr>
          <w:rFonts w:ascii="Roboto" w:hAnsi="Roboto" w:cs="Arial"/>
        </w:rPr>
        <w:t>in</w:t>
      </w:r>
      <w:proofErr w:type="gramEnd"/>
      <w:r w:rsidRPr="001548CE">
        <w:rPr>
          <w:rFonts w:ascii="Roboto" w:hAnsi="Roboto" w:cs="Arial"/>
        </w:rPr>
        <w:t xml:space="preserve"> which all prices and rates shall be tendered, and which payments under the contract will be paid, shall be Euros (€). All prices and rates quoted should be exclusive </w:t>
      </w:r>
      <w:proofErr w:type="gramStart"/>
      <w:r w:rsidRPr="001548CE">
        <w:rPr>
          <w:rFonts w:ascii="Roboto" w:hAnsi="Roboto" w:cs="Arial"/>
        </w:rPr>
        <w:t>of</w:t>
      </w:r>
      <w:proofErr w:type="gramEnd"/>
      <w:r w:rsidRPr="001548CE">
        <w:rPr>
          <w:rFonts w:ascii="Roboto" w:hAnsi="Roboto" w:cs="Arial"/>
        </w:rPr>
        <w:t xml:space="preserve"> VAT.  </w:t>
      </w:r>
    </w:p>
    <w:p w14:paraId="079E88E4" w14:textId="77777777" w:rsidR="00BA0BD0" w:rsidRPr="001548CE" w:rsidRDefault="00BA0BD0" w:rsidP="00C55C87">
      <w:pPr>
        <w:jc w:val="both"/>
        <w:rPr>
          <w:rFonts w:ascii="Roboto" w:hAnsi="Roboto" w:cs="Arial"/>
        </w:rPr>
      </w:pPr>
      <w:r w:rsidRPr="001548CE">
        <w:rPr>
          <w:rFonts w:ascii="Roboto" w:hAnsi="Roboto" w:cs="Arial"/>
        </w:rPr>
        <w:t xml:space="preserve">Invoices shall be submitted in accordance with the terms agreed with the Contracting Authority. </w:t>
      </w:r>
    </w:p>
    <w:p w14:paraId="09560808" w14:textId="77777777" w:rsidR="00BA0BD0" w:rsidRPr="001548CE" w:rsidRDefault="00BA0BD0" w:rsidP="004B19A5">
      <w:pPr>
        <w:pStyle w:val="ListParagraph"/>
        <w:numPr>
          <w:ilvl w:val="0"/>
          <w:numId w:val="2"/>
        </w:numPr>
        <w:jc w:val="both"/>
        <w:rPr>
          <w:rFonts w:ascii="Roboto" w:hAnsi="Roboto" w:cs="Arial"/>
          <w:b/>
        </w:rPr>
      </w:pPr>
      <w:r w:rsidRPr="001548CE">
        <w:rPr>
          <w:rFonts w:ascii="Roboto" w:hAnsi="Roboto" w:cs="Arial"/>
          <w:b/>
        </w:rPr>
        <w:t>Withholding Tax</w:t>
      </w:r>
    </w:p>
    <w:p w14:paraId="49F30F6D" w14:textId="77777777" w:rsidR="00BA0BD0" w:rsidRPr="001548CE" w:rsidRDefault="00BA0BD0" w:rsidP="00C55C87">
      <w:pPr>
        <w:jc w:val="both"/>
        <w:rPr>
          <w:rFonts w:ascii="Roboto" w:hAnsi="Roboto" w:cs="Arial"/>
        </w:rPr>
      </w:pPr>
      <w:r w:rsidRPr="001548CE">
        <w:rPr>
          <w:rFonts w:ascii="Roboto" w:hAnsi="Roboto" w:cs="Arial"/>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w:t>
      </w:r>
      <w:r w:rsidR="00617BF8" w:rsidRPr="001548CE">
        <w:rPr>
          <w:rFonts w:ascii="Roboto" w:hAnsi="Roboto" w:cs="Arial"/>
        </w:rPr>
        <w:t xml:space="preserve"> Tipperary, Ireland (Tel: +353-67-63400</w:t>
      </w:r>
      <w:r w:rsidRPr="001548CE">
        <w:rPr>
          <w:rFonts w:ascii="Roboto" w:hAnsi="Roboto" w:cs="Arial"/>
        </w:rPr>
        <w:t>).</w:t>
      </w:r>
    </w:p>
    <w:p w14:paraId="1F1CF349" w14:textId="77777777" w:rsidR="00BA0BD0" w:rsidRPr="001548CE" w:rsidRDefault="00BA0BD0" w:rsidP="004B19A5">
      <w:pPr>
        <w:pStyle w:val="ListParagraph"/>
        <w:numPr>
          <w:ilvl w:val="0"/>
          <w:numId w:val="2"/>
        </w:numPr>
        <w:jc w:val="both"/>
        <w:rPr>
          <w:rFonts w:ascii="Roboto" w:hAnsi="Roboto" w:cs="Arial"/>
          <w:b/>
        </w:rPr>
      </w:pPr>
      <w:r w:rsidRPr="001548CE">
        <w:rPr>
          <w:rFonts w:ascii="Roboto" w:hAnsi="Roboto" w:cs="Arial"/>
          <w:b/>
        </w:rPr>
        <w:t>Irish Legislation and Law</w:t>
      </w:r>
    </w:p>
    <w:p w14:paraId="16445DC3" w14:textId="77777777" w:rsidR="00BA0BD0" w:rsidRPr="001548CE" w:rsidRDefault="00BA0BD0" w:rsidP="00C55C87">
      <w:pPr>
        <w:jc w:val="both"/>
        <w:rPr>
          <w:rFonts w:ascii="Roboto" w:hAnsi="Roboto" w:cs="Arial"/>
        </w:rPr>
      </w:pPr>
      <w:r w:rsidRPr="001548CE">
        <w:rPr>
          <w:rFonts w:ascii="Roboto" w:hAnsi="Roboto" w:cs="Arial"/>
        </w:rPr>
        <w:t>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64BD0CA1" w14:textId="77777777" w:rsidR="00BA0BD0" w:rsidRPr="001548CE" w:rsidRDefault="00BA0BD0" w:rsidP="004B19A5">
      <w:pPr>
        <w:pStyle w:val="ListParagraph"/>
        <w:numPr>
          <w:ilvl w:val="0"/>
          <w:numId w:val="2"/>
        </w:numPr>
        <w:jc w:val="both"/>
        <w:rPr>
          <w:rFonts w:ascii="Roboto" w:hAnsi="Roboto" w:cs="Arial"/>
          <w:b/>
        </w:rPr>
      </w:pPr>
      <w:r w:rsidRPr="001548CE">
        <w:rPr>
          <w:rFonts w:ascii="Roboto" w:hAnsi="Roboto" w:cs="Arial"/>
          <w:b/>
        </w:rPr>
        <w:t>Dignity at Work</w:t>
      </w:r>
    </w:p>
    <w:p w14:paraId="64AE3142" w14:textId="77777777" w:rsidR="00BA0BD0" w:rsidRPr="001548CE" w:rsidRDefault="00BA0BD0" w:rsidP="00C55C87">
      <w:pPr>
        <w:jc w:val="both"/>
        <w:rPr>
          <w:rFonts w:ascii="Roboto" w:hAnsi="Roboto" w:cs="Arial"/>
        </w:rPr>
      </w:pPr>
      <w:r w:rsidRPr="001548CE">
        <w:rPr>
          <w:rFonts w:ascii="Roboto" w:hAnsi="Roboto" w:cs="Arial"/>
        </w:rPr>
        <w:t xml:space="preserve">The successful tenderer(s) shall comply with all relevant legislation relating to dignity at work. As a public body and employer, the Contracting Authority is committed to a policy of equality of opportunity for all personnel.   </w:t>
      </w:r>
    </w:p>
    <w:p w14:paraId="4D0CEDC5" w14:textId="77777777" w:rsidR="00BA0BD0" w:rsidRPr="001548CE" w:rsidRDefault="00BA0BD0" w:rsidP="00C55C87">
      <w:pPr>
        <w:jc w:val="both"/>
        <w:rPr>
          <w:rFonts w:ascii="Roboto" w:hAnsi="Roboto" w:cs="Arial"/>
        </w:rPr>
      </w:pPr>
      <w:r w:rsidRPr="001548CE">
        <w:rPr>
          <w:rFonts w:ascii="Roboto" w:hAnsi="Roboto" w:cs="Arial"/>
        </w:rPr>
        <w:t xml:space="preserve">In line with the Disability Act 2005, accessibility requirements should be clearly stated in </w:t>
      </w:r>
      <w:proofErr w:type="gramStart"/>
      <w:r w:rsidRPr="001548CE">
        <w:rPr>
          <w:rFonts w:ascii="Roboto" w:hAnsi="Roboto" w:cs="Arial"/>
        </w:rPr>
        <w:t>request</w:t>
      </w:r>
      <w:proofErr w:type="gramEnd"/>
      <w:r w:rsidRPr="001548CE">
        <w:rPr>
          <w:rFonts w:ascii="Roboto" w:hAnsi="Roboto" w:cs="Arial"/>
        </w:rPr>
        <w:t xml:space="preserve"> for tenders / quotations where applicable. Under Section 27 of the Act the Contracting Authority is required to ensure that both the goods </w:t>
      </w:r>
      <w:proofErr w:type="gramStart"/>
      <w:r w:rsidR="0082126A" w:rsidRPr="001548CE">
        <w:rPr>
          <w:rFonts w:ascii="Roboto" w:hAnsi="Roboto" w:cs="Arial"/>
        </w:rPr>
        <w:t>supplied,</w:t>
      </w:r>
      <w:proofErr w:type="gramEnd"/>
      <w:r w:rsidRPr="001548CE">
        <w:rPr>
          <w:rFonts w:ascii="Roboto" w:hAnsi="Roboto" w:cs="Arial"/>
        </w:rPr>
        <w:t xml:space="preserve"> and services provided to it are accessible to </w:t>
      </w:r>
      <w:proofErr w:type="gramStart"/>
      <w:r w:rsidRPr="001548CE">
        <w:rPr>
          <w:rFonts w:ascii="Roboto" w:hAnsi="Roboto" w:cs="Arial"/>
        </w:rPr>
        <w:t>persons</w:t>
      </w:r>
      <w:proofErr w:type="gramEnd"/>
      <w:r w:rsidRPr="001548CE">
        <w:rPr>
          <w:rFonts w:ascii="Roboto" w:hAnsi="Roboto" w:cs="Arial"/>
        </w:rPr>
        <w:t xml:space="preserve"> with disabilities.</w:t>
      </w:r>
    </w:p>
    <w:p w14:paraId="54E4DC74" w14:textId="77777777" w:rsidR="00BA0BD0" w:rsidRPr="001548CE" w:rsidRDefault="00BA0BD0" w:rsidP="004B19A5">
      <w:pPr>
        <w:pStyle w:val="ListParagraph"/>
        <w:numPr>
          <w:ilvl w:val="0"/>
          <w:numId w:val="2"/>
        </w:numPr>
        <w:jc w:val="both"/>
        <w:rPr>
          <w:rFonts w:ascii="Roboto" w:hAnsi="Roboto" w:cs="Arial"/>
          <w:b/>
        </w:rPr>
      </w:pPr>
      <w:r w:rsidRPr="001548CE">
        <w:rPr>
          <w:rFonts w:ascii="Roboto" w:hAnsi="Roboto" w:cs="Arial"/>
          <w:b/>
        </w:rPr>
        <w:t>Change in Law</w:t>
      </w:r>
    </w:p>
    <w:p w14:paraId="453C073B" w14:textId="77777777" w:rsidR="00BA0BD0" w:rsidRPr="001548CE" w:rsidRDefault="00BA0BD0" w:rsidP="00C55C87">
      <w:pPr>
        <w:jc w:val="both"/>
        <w:rPr>
          <w:rFonts w:ascii="Roboto" w:hAnsi="Roboto" w:cs="Arial"/>
        </w:rPr>
      </w:pPr>
      <w:r w:rsidRPr="001548CE">
        <w:rPr>
          <w:rFonts w:ascii="Roboto" w:hAnsi="Roboto" w:cs="Arial"/>
        </w:rPr>
        <w:t>As a condition of award, it shall be the sole responsibility of the tenderer (in the event of success in this competition) to fulfill the obligations under the Contract, notwithstanding any changes in circulars, laws, regulations, taxation, duties or other factors which might arise following the withdrawal of the United Kingdom from membership of the EU.</w:t>
      </w:r>
    </w:p>
    <w:p w14:paraId="1ACC4BE9" w14:textId="77777777" w:rsidR="000D732C" w:rsidRPr="001548CE" w:rsidRDefault="000D732C" w:rsidP="00C55C87">
      <w:pPr>
        <w:jc w:val="both"/>
        <w:rPr>
          <w:rFonts w:ascii="Roboto" w:hAnsi="Roboto"/>
        </w:rPr>
      </w:pPr>
    </w:p>
    <w:sectPr w:rsidR="000D732C" w:rsidRPr="001548CE" w:rsidSect="00FC00CC">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E4303" w14:textId="77777777" w:rsidR="00002A2C" w:rsidRDefault="00002A2C" w:rsidP="00EC4B54">
      <w:pPr>
        <w:spacing w:before="0" w:after="0" w:line="240" w:lineRule="auto"/>
      </w:pPr>
      <w:r>
        <w:separator/>
      </w:r>
    </w:p>
  </w:endnote>
  <w:endnote w:type="continuationSeparator" w:id="0">
    <w:p w14:paraId="2ECFE3EE" w14:textId="77777777" w:rsidR="00002A2C" w:rsidRDefault="00002A2C" w:rsidP="00EC4B5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7431128"/>
      <w:docPartObj>
        <w:docPartGallery w:val="Page Numbers (Bottom of Page)"/>
        <w:docPartUnique/>
      </w:docPartObj>
    </w:sdtPr>
    <w:sdtEndPr>
      <w:rPr>
        <w:color w:val="7F7F7F" w:themeColor="background1" w:themeShade="7F"/>
        <w:spacing w:val="60"/>
      </w:rPr>
    </w:sdtEndPr>
    <w:sdtContent>
      <w:p w14:paraId="0D4F0E6B" w14:textId="4CCFBC20" w:rsidR="00251D76" w:rsidRDefault="00251D76">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7342A858" w14:textId="77777777" w:rsidR="00251D76" w:rsidRDefault="00251D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BA388" w14:textId="77777777" w:rsidR="00002A2C" w:rsidRDefault="00002A2C" w:rsidP="00EC4B54">
      <w:pPr>
        <w:spacing w:before="0" w:after="0" w:line="240" w:lineRule="auto"/>
      </w:pPr>
      <w:r>
        <w:separator/>
      </w:r>
    </w:p>
  </w:footnote>
  <w:footnote w:type="continuationSeparator" w:id="0">
    <w:p w14:paraId="5EB4B2B5" w14:textId="77777777" w:rsidR="00002A2C" w:rsidRDefault="00002A2C" w:rsidP="00EC4B5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1E7BB" w14:textId="5745D788" w:rsidR="00C1753B" w:rsidRDefault="00C1753B" w:rsidP="00C1753B">
    <w:r w:rsidRPr="00AA5545">
      <w:rPr>
        <w:rFonts w:ascii="Roboto" w:hAnsi="Roboto"/>
        <w:sz w:val="18"/>
        <w:szCs w:val="18"/>
      </w:rPr>
      <w:t>Request for Tender (RFT) for PP</w:t>
    </w:r>
    <w:r w:rsidR="007A072F">
      <w:rPr>
        <w:rFonts w:ascii="Roboto" w:hAnsi="Roboto"/>
        <w:sz w:val="18"/>
        <w:szCs w:val="18"/>
      </w:rPr>
      <w:t xml:space="preserve"> </w:t>
    </w:r>
    <w:r w:rsidR="007462BE">
      <w:rPr>
        <w:rFonts w:ascii="Roboto" w:hAnsi="Roboto"/>
        <w:sz w:val="18"/>
        <w:szCs w:val="18"/>
      </w:rPr>
      <w:t>1.</w:t>
    </w:r>
    <w:r w:rsidR="008B1797">
      <w:rPr>
        <w:rFonts w:ascii="Roboto" w:hAnsi="Roboto"/>
        <w:sz w:val="18"/>
        <w:szCs w:val="18"/>
      </w:rPr>
      <w:t xml:space="preserve">1.4 Dromore West </w:t>
    </w:r>
    <w:proofErr w:type="spellStart"/>
    <w:r w:rsidR="008B1797">
      <w:rPr>
        <w:rFonts w:ascii="Roboto" w:hAnsi="Roboto"/>
        <w:sz w:val="18"/>
        <w:szCs w:val="18"/>
      </w:rPr>
      <w:t>Digiversal</w:t>
    </w:r>
    <w:proofErr w:type="spellEnd"/>
    <w:r w:rsidR="008B1797">
      <w:rPr>
        <w:rFonts w:ascii="Roboto" w:hAnsi="Roboto"/>
        <w:sz w:val="18"/>
        <w:szCs w:val="18"/>
      </w:rPr>
      <w:t xml:space="preserve"> </w:t>
    </w:r>
    <w:r w:rsidR="009819F2">
      <w:rPr>
        <w:rFonts w:ascii="Roboto" w:hAnsi="Roboto"/>
        <w:sz w:val="18"/>
        <w:szCs w:val="18"/>
      </w:rPr>
      <w:t>Retractable Seating</w:t>
    </w:r>
    <w:r>
      <w:rPr>
        <w:rFonts w:ascii="Roboto" w:hAnsi="Roboto"/>
        <w:sz w:val="18"/>
        <w:szCs w:val="18"/>
      </w:rPr>
      <w:tab/>
      <w:t>Sligo County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7314"/>
    <w:multiLevelType w:val="hybridMultilevel"/>
    <w:tmpl w:val="1E1C604E"/>
    <w:lvl w:ilvl="0" w:tplc="8E56EB70">
      <w:start w:val="3"/>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1471DAB"/>
    <w:multiLevelType w:val="multilevel"/>
    <w:tmpl w:val="D0784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775CE7"/>
    <w:multiLevelType w:val="multilevel"/>
    <w:tmpl w:val="AD087B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2E53DE5"/>
    <w:multiLevelType w:val="multilevel"/>
    <w:tmpl w:val="5DBC8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2D4968"/>
    <w:multiLevelType w:val="multilevel"/>
    <w:tmpl w:val="9B160B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D385CF3"/>
    <w:multiLevelType w:val="hybridMultilevel"/>
    <w:tmpl w:val="97F40A12"/>
    <w:lvl w:ilvl="0" w:tplc="8744E60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1272E8D"/>
    <w:multiLevelType w:val="multilevel"/>
    <w:tmpl w:val="25FC7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953CDC"/>
    <w:multiLevelType w:val="multilevel"/>
    <w:tmpl w:val="FE0231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9C769B"/>
    <w:multiLevelType w:val="hybridMultilevel"/>
    <w:tmpl w:val="73309620"/>
    <w:lvl w:ilvl="0" w:tplc="FFFFFFFF">
      <w:start w:val="3"/>
      <w:numFmt w:val="bullet"/>
      <w:lvlText w:val="-"/>
      <w:lvlJc w:val="left"/>
      <w:pPr>
        <w:ind w:left="720" w:hanging="360"/>
      </w:pPr>
      <w:rPr>
        <w:rFonts w:ascii="Arial" w:eastAsiaTheme="minorEastAsia" w:hAnsi="Arial" w:cs="Arial" w:hint="default"/>
      </w:rPr>
    </w:lvl>
    <w:lvl w:ilvl="1" w:tplc="18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8651DC6"/>
    <w:multiLevelType w:val="multilevel"/>
    <w:tmpl w:val="F5CAD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803317"/>
    <w:multiLevelType w:val="hybridMultilevel"/>
    <w:tmpl w:val="AB86B1D8"/>
    <w:lvl w:ilvl="0" w:tplc="8E56EB70">
      <w:start w:val="3"/>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C511716"/>
    <w:multiLevelType w:val="hybridMultilevel"/>
    <w:tmpl w:val="C430D93C"/>
    <w:lvl w:ilvl="0" w:tplc="D7D23A44">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0D84665"/>
    <w:multiLevelType w:val="multilevel"/>
    <w:tmpl w:val="957AF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A37F96"/>
    <w:multiLevelType w:val="multilevel"/>
    <w:tmpl w:val="CB46D3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AE15DF"/>
    <w:multiLevelType w:val="multilevel"/>
    <w:tmpl w:val="6A268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8B402B"/>
    <w:multiLevelType w:val="multilevel"/>
    <w:tmpl w:val="C3A412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5084CE6"/>
    <w:multiLevelType w:val="hybridMultilevel"/>
    <w:tmpl w:val="AD1A66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63B52CA"/>
    <w:multiLevelType w:val="multilevel"/>
    <w:tmpl w:val="87F07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A4771A"/>
    <w:multiLevelType w:val="multilevel"/>
    <w:tmpl w:val="09869D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2D0254C7"/>
    <w:multiLevelType w:val="hybridMultilevel"/>
    <w:tmpl w:val="4A9CB674"/>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EDF6D59"/>
    <w:multiLevelType w:val="hybridMultilevel"/>
    <w:tmpl w:val="A6F6A1E0"/>
    <w:lvl w:ilvl="0" w:tplc="AEF6B340">
      <w:start w:val="1"/>
      <w:numFmt w:val="bullet"/>
      <w:lvlText w:val=""/>
      <w:lvlJc w:val="left"/>
      <w:pPr>
        <w:ind w:left="720" w:hanging="360"/>
      </w:pPr>
      <w:rPr>
        <w:rFonts w:ascii="Symbol" w:hAnsi="Symbol" w:hint="default"/>
      </w:rPr>
    </w:lvl>
    <w:lvl w:ilvl="1" w:tplc="18090003" w:tentative="1">
      <w:start w:val="1"/>
      <w:numFmt w:val="bullet"/>
      <w:lvlText w:val="o"/>
      <w:lvlJc w:val="left"/>
      <w:pPr>
        <w:ind w:left="720" w:hanging="360"/>
      </w:pPr>
      <w:rPr>
        <w:rFonts w:ascii="Courier New" w:hAnsi="Courier New" w:cs="Courier New" w:hint="default"/>
      </w:rPr>
    </w:lvl>
    <w:lvl w:ilvl="2" w:tplc="18090005" w:tentative="1">
      <w:start w:val="1"/>
      <w:numFmt w:val="bullet"/>
      <w:lvlText w:val=""/>
      <w:lvlJc w:val="left"/>
      <w:pPr>
        <w:ind w:left="1440" w:hanging="360"/>
      </w:pPr>
      <w:rPr>
        <w:rFonts w:ascii="Wingdings" w:hAnsi="Wingdings" w:hint="default"/>
      </w:rPr>
    </w:lvl>
    <w:lvl w:ilvl="3" w:tplc="18090001" w:tentative="1">
      <w:start w:val="1"/>
      <w:numFmt w:val="bullet"/>
      <w:lvlText w:val=""/>
      <w:lvlJc w:val="left"/>
      <w:pPr>
        <w:ind w:left="2160" w:hanging="360"/>
      </w:pPr>
      <w:rPr>
        <w:rFonts w:ascii="Symbol" w:hAnsi="Symbol" w:hint="default"/>
      </w:rPr>
    </w:lvl>
    <w:lvl w:ilvl="4" w:tplc="18090003" w:tentative="1">
      <w:start w:val="1"/>
      <w:numFmt w:val="bullet"/>
      <w:lvlText w:val="o"/>
      <w:lvlJc w:val="left"/>
      <w:pPr>
        <w:ind w:left="2880" w:hanging="360"/>
      </w:pPr>
      <w:rPr>
        <w:rFonts w:ascii="Courier New" w:hAnsi="Courier New" w:cs="Courier New" w:hint="default"/>
      </w:rPr>
    </w:lvl>
    <w:lvl w:ilvl="5" w:tplc="18090005" w:tentative="1">
      <w:start w:val="1"/>
      <w:numFmt w:val="bullet"/>
      <w:lvlText w:val=""/>
      <w:lvlJc w:val="left"/>
      <w:pPr>
        <w:ind w:left="3600" w:hanging="360"/>
      </w:pPr>
      <w:rPr>
        <w:rFonts w:ascii="Wingdings" w:hAnsi="Wingdings" w:hint="default"/>
      </w:rPr>
    </w:lvl>
    <w:lvl w:ilvl="6" w:tplc="18090001" w:tentative="1">
      <w:start w:val="1"/>
      <w:numFmt w:val="bullet"/>
      <w:lvlText w:val=""/>
      <w:lvlJc w:val="left"/>
      <w:pPr>
        <w:ind w:left="4320" w:hanging="360"/>
      </w:pPr>
      <w:rPr>
        <w:rFonts w:ascii="Symbol" w:hAnsi="Symbol" w:hint="default"/>
      </w:rPr>
    </w:lvl>
    <w:lvl w:ilvl="7" w:tplc="18090003" w:tentative="1">
      <w:start w:val="1"/>
      <w:numFmt w:val="bullet"/>
      <w:lvlText w:val="o"/>
      <w:lvlJc w:val="left"/>
      <w:pPr>
        <w:ind w:left="5040" w:hanging="360"/>
      </w:pPr>
      <w:rPr>
        <w:rFonts w:ascii="Courier New" w:hAnsi="Courier New" w:cs="Courier New" w:hint="default"/>
      </w:rPr>
    </w:lvl>
    <w:lvl w:ilvl="8" w:tplc="18090005" w:tentative="1">
      <w:start w:val="1"/>
      <w:numFmt w:val="bullet"/>
      <w:lvlText w:val=""/>
      <w:lvlJc w:val="left"/>
      <w:pPr>
        <w:ind w:left="5760" w:hanging="360"/>
      </w:pPr>
      <w:rPr>
        <w:rFonts w:ascii="Wingdings" w:hAnsi="Wingdings" w:hint="default"/>
      </w:rPr>
    </w:lvl>
  </w:abstractNum>
  <w:abstractNum w:abstractNumId="21" w15:restartNumberingAfterBreak="0">
    <w:nsid w:val="2F673B53"/>
    <w:multiLevelType w:val="multilevel"/>
    <w:tmpl w:val="49407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9369F7"/>
    <w:multiLevelType w:val="multilevel"/>
    <w:tmpl w:val="04EC2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0C0B72"/>
    <w:multiLevelType w:val="multilevel"/>
    <w:tmpl w:val="8C7A9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000E86"/>
    <w:multiLevelType w:val="hybridMultilevel"/>
    <w:tmpl w:val="B54A45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3B3081D"/>
    <w:multiLevelType w:val="hybridMultilevel"/>
    <w:tmpl w:val="DF24F412"/>
    <w:lvl w:ilvl="0" w:tplc="1EFC0844">
      <w:start w:val="33"/>
      <w:numFmt w:val="bullet"/>
      <w:lvlText w:val="-"/>
      <w:lvlJc w:val="left"/>
      <w:pPr>
        <w:ind w:left="720" w:hanging="360"/>
      </w:pPr>
      <w:rPr>
        <w:rFonts w:ascii="Roboto" w:eastAsia="Calibri" w:hAnsi="Roboto" w:cstheme="majorHAns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5B64976"/>
    <w:multiLevelType w:val="hybridMultilevel"/>
    <w:tmpl w:val="D9C285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764291C"/>
    <w:multiLevelType w:val="multilevel"/>
    <w:tmpl w:val="AFC83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7E164DF"/>
    <w:multiLevelType w:val="multilevel"/>
    <w:tmpl w:val="0B7CE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8A6784A"/>
    <w:multiLevelType w:val="hybridMultilevel"/>
    <w:tmpl w:val="F34A1D04"/>
    <w:lvl w:ilvl="0" w:tplc="84F4052E">
      <w:start w:val="3"/>
      <w:numFmt w:val="bullet"/>
      <w:lvlText w:val="-"/>
      <w:lvlJc w:val="left"/>
      <w:pPr>
        <w:ind w:left="720" w:hanging="360"/>
      </w:pPr>
      <w:rPr>
        <w:rFonts w:ascii="Roboto" w:eastAsiaTheme="minorEastAsia" w:hAnsi="Roboto"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9C74343"/>
    <w:multiLevelType w:val="multilevel"/>
    <w:tmpl w:val="4F12B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E5515C6"/>
    <w:multiLevelType w:val="multilevel"/>
    <w:tmpl w:val="E162E7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510499F"/>
    <w:multiLevelType w:val="hybridMultilevel"/>
    <w:tmpl w:val="04E402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45CE4533"/>
    <w:multiLevelType w:val="multilevel"/>
    <w:tmpl w:val="F202C3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A916D29"/>
    <w:multiLevelType w:val="multilevel"/>
    <w:tmpl w:val="04EC2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1625B3A"/>
    <w:multiLevelType w:val="multilevel"/>
    <w:tmpl w:val="18560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3A934BD"/>
    <w:multiLevelType w:val="hybridMultilevel"/>
    <w:tmpl w:val="D2D862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4CA1242"/>
    <w:multiLevelType w:val="multilevel"/>
    <w:tmpl w:val="514AE3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99D18BF"/>
    <w:multiLevelType w:val="hybridMultilevel"/>
    <w:tmpl w:val="D3B2CB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C091836"/>
    <w:multiLevelType w:val="multilevel"/>
    <w:tmpl w:val="FAF64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0AD1E23"/>
    <w:multiLevelType w:val="multilevel"/>
    <w:tmpl w:val="B4687A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0FE3B4A"/>
    <w:multiLevelType w:val="hybridMultilevel"/>
    <w:tmpl w:val="8C3C750A"/>
    <w:lvl w:ilvl="0" w:tplc="AEF6B340">
      <w:start w:val="1"/>
      <w:numFmt w:val="bullet"/>
      <w:lvlText w:val=""/>
      <w:lvlJc w:val="left"/>
      <w:pPr>
        <w:ind w:left="144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11415A1"/>
    <w:multiLevelType w:val="multilevel"/>
    <w:tmpl w:val="CD3CFF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61DC6D6B"/>
    <w:multiLevelType w:val="hybridMultilevel"/>
    <w:tmpl w:val="FF261168"/>
    <w:lvl w:ilvl="0" w:tplc="BD32ABC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5AC4186"/>
    <w:multiLevelType w:val="multilevel"/>
    <w:tmpl w:val="4B14B5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F805884"/>
    <w:multiLevelType w:val="hybridMultilevel"/>
    <w:tmpl w:val="B91CD68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6" w15:restartNumberingAfterBreak="0">
    <w:nsid w:val="705955E3"/>
    <w:multiLevelType w:val="multilevel"/>
    <w:tmpl w:val="3BC8D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2CA6FF2"/>
    <w:multiLevelType w:val="multilevel"/>
    <w:tmpl w:val="F0F0CD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75E5292D"/>
    <w:multiLevelType w:val="hybridMultilevel"/>
    <w:tmpl w:val="C89ED40E"/>
    <w:lvl w:ilvl="0" w:tplc="09B00D7C">
      <w:start w:val="3"/>
      <w:numFmt w:val="bullet"/>
      <w:lvlText w:val="-"/>
      <w:lvlJc w:val="left"/>
      <w:pPr>
        <w:ind w:left="720" w:hanging="360"/>
      </w:pPr>
      <w:rPr>
        <w:rFonts w:ascii="Roboto" w:eastAsiaTheme="minorEastAsia" w:hAnsi="Roboto"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77037301"/>
    <w:multiLevelType w:val="hybridMultilevel"/>
    <w:tmpl w:val="7B26D510"/>
    <w:lvl w:ilvl="0" w:tplc="1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77930CFF"/>
    <w:multiLevelType w:val="hybridMultilevel"/>
    <w:tmpl w:val="7ECA6DC4"/>
    <w:lvl w:ilvl="0" w:tplc="41F4B634">
      <w:start w:val="3"/>
      <w:numFmt w:val="bullet"/>
      <w:lvlText w:val="-"/>
      <w:lvlJc w:val="left"/>
      <w:pPr>
        <w:ind w:left="720" w:hanging="360"/>
      </w:pPr>
      <w:rPr>
        <w:rFonts w:ascii="Arial" w:eastAsiaTheme="minorEastAsia" w:hAnsi="Arial" w:cs="Aria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793A6993"/>
    <w:multiLevelType w:val="multilevel"/>
    <w:tmpl w:val="CEB48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9D35E7A"/>
    <w:multiLevelType w:val="hybridMultilevel"/>
    <w:tmpl w:val="736C70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7DAC1420"/>
    <w:multiLevelType w:val="multilevel"/>
    <w:tmpl w:val="6E7E3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2716441">
    <w:abstractNumId w:val="10"/>
  </w:num>
  <w:num w:numId="2" w16cid:durableId="32197204">
    <w:abstractNumId w:val="5"/>
  </w:num>
  <w:num w:numId="3" w16cid:durableId="1172530780">
    <w:abstractNumId w:val="31"/>
  </w:num>
  <w:num w:numId="4" w16cid:durableId="631322993">
    <w:abstractNumId w:val="41"/>
  </w:num>
  <w:num w:numId="5" w16cid:durableId="124083060">
    <w:abstractNumId w:val="20"/>
  </w:num>
  <w:num w:numId="6" w16cid:durableId="1170605263">
    <w:abstractNumId w:val="19"/>
  </w:num>
  <w:num w:numId="7" w16cid:durableId="1777628628">
    <w:abstractNumId w:val="50"/>
  </w:num>
  <w:num w:numId="8" w16cid:durableId="1113784641">
    <w:abstractNumId w:val="32"/>
  </w:num>
  <w:num w:numId="9" w16cid:durableId="928856809">
    <w:abstractNumId w:val="49"/>
  </w:num>
  <w:num w:numId="10" w16cid:durableId="1438597951">
    <w:abstractNumId w:val="11"/>
  </w:num>
  <w:num w:numId="11" w16cid:durableId="2048212336">
    <w:abstractNumId w:val="8"/>
  </w:num>
  <w:num w:numId="12" w16cid:durableId="1821846044">
    <w:abstractNumId w:val="45"/>
  </w:num>
  <w:num w:numId="13" w16cid:durableId="1027874426">
    <w:abstractNumId w:val="42"/>
  </w:num>
  <w:num w:numId="14" w16cid:durableId="896819823">
    <w:abstractNumId w:val="48"/>
  </w:num>
  <w:num w:numId="15" w16cid:durableId="1540164976">
    <w:abstractNumId w:val="29"/>
  </w:num>
  <w:num w:numId="16" w16cid:durableId="2050910647">
    <w:abstractNumId w:val="26"/>
  </w:num>
  <w:num w:numId="17" w16cid:durableId="1275482662">
    <w:abstractNumId w:val="24"/>
  </w:num>
  <w:num w:numId="18" w16cid:durableId="22365926">
    <w:abstractNumId w:val="7"/>
  </w:num>
  <w:num w:numId="19" w16cid:durableId="1047527494">
    <w:abstractNumId w:val="25"/>
  </w:num>
  <w:num w:numId="20" w16cid:durableId="258802042">
    <w:abstractNumId w:val="40"/>
  </w:num>
  <w:num w:numId="21" w16cid:durableId="2044867546">
    <w:abstractNumId w:val="43"/>
  </w:num>
  <w:num w:numId="22" w16cid:durableId="42757512">
    <w:abstractNumId w:val="47"/>
  </w:num>
  <w:num w:numId="23" w16cid:durableId="859196809">
    <w:abstractNumId w:val="2"/>
  </w:num>
  <w:num w:numId="24" w16cid:durableId="106588762">
    <w:abstractNumId w:val="18"/>
  </w:num>
  <w:num w:numId="25" w16cid:durableId="244343374">
    <w:abstractNumId w:val="4"/>
  </w:num>
  <w:num w:numId="26" w16cid:durableId="467164799">
    <w:abstractNumId w:val="33"/>
  </w:num>
  <w:num w:numId="27" w16cid:durableId="1848516933">
    <w:abstractNumId w:val="52"/>
  </w:num>
  <w:num w:numId="28" w16cid:durableId="1608148504">
    <w:abstractNumId w:val="3"/>
  </w:num>
  <w:num w:numId="29" w16cid:durableId="1895241368">
    <w:abstractNumId w:val="0"/>
  </w:num>
  <w:num w:numId="30" w16cid:durableId="1328480280">
    <w:abstractNumId w:val="37"/>
  </w:num>
  <w:num w:numId="31" w16cid:durableId="894463193">
    <w:abstractNumId w:val="15"/>
  </w:num>
  <w:num w:numId="32" w16cid:durableId="1982080029">
    <w:abstractNumId w:val="39"/>
  </w:num>
  <w:num w:numId="33" w16cid:durableId="828987575">
    <w:abstractNumId w:val="12"/>
  </w:num>
  <w:num w:numId="34" w16cid:durableId="797332186">
    <w:abstractNumId w:val="27"/>
  </w:num>
  <w:num w:numId="35" w16cid:durableId="1521699688">
    <w:abstractNumId w:val="21"/>
  </w:num>
  <w:num w:numId="36" w16cid:durableId="1067218561">
    <w:abstractNumId w:val="6"/>
  </w:num>
  <w:num w:numId="37" w16cid:durableId="1280380079">
    <w:abstractNumId w:val="51"/>
  </w:num>
  <w:num w:numId="38" w16cid:durableId="1729106309">
    <w:abstractNumId w:val="30"/>
  </w:num>
  <w:num w:numId="39" w16cid:durableId="834951282">
    <w:abstractNumId w:val="35"/>
  </w:num>
  <w:num w:numId="40" w16cid:durableId="1864052507">
    <w:abstractNumId w:val="34"/>
  </w:num>
  <w:num w:numId="41" w16cid:durableId="160585230">
    <w:abstractNumId w:val="44"/>
  </w:num>
  <w:num w:numId="42" w16cid:durableId="1241133450">
    <w:abstractNumId w:val="17"/>
  </w:num>
  <w:num w:numId="43" w16cid:durableId="1185250039">
    <w:abstractNumId w:val="28"/>
  </w:num>
  <w:num w:numId="44" w16cid:durableId="1899396944">
    <w:abstractNumId w:val="9"/>
  </w:num>
  <w:num w:numId="45" w16cid:durableId="1764302769">
    <w:abstractNumId w:val="1"/>
  </w:num>
  <w:num w:numId="46" w16cid:durableId="844709580">
    <w:abstractNumId w:val="46"/>
  </w:num>
  <w:num w:numId="47" w16cid:durableId="1183318820">
    <w:abstractNumId w:val="23"/>
  </w:num>
  <w:num w:numId="48" w16cid:durableId="218709957">
    <w:abstractNumId w:val="53"/>
  </w:num>
  <w:num w:numId="49" w16cid:durableId="1352025659">
    <w:abstractNumId w:val="14"/>
  </w:num>
  <w:num w:numId="50" w16cid:durableId="1722485043">
    <w:abstractNumId w:val="16"/>
  </w:num>
  <w:num w:numId="51" w16cid:durableId="959604550">
    <w:abstractNumId w:val="22"/>
  </w:num>
  <w:num w:numId="52" w16cid:durableId="784153073">
    <w:abstractNumId w:val="13"/>
  </w:num>
  <w:num w:numId="53" w16cid:durableId="365102151">
    <w:abstractNumId w:val="36"/>
  </w:num>
  <w:num w:numId="54" w16cid:durableId="282538459">
    <w:abstractNumId w:val="3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182"/>
    <w:rsid w:val="00002A2C"/>
    <w:rsid w:val="000201AC"/>
    <w:rsid w:val="00020C24"/>
    <w:rsid w:val="000257A8"/>
    <w:rsid w:val="000269A5"/>
    <w:rsid w:val="000270AC"/>
    <w:rsid w:val="0003527D"/>
    <w:rsid w:val="000372E3"/>
    <w:rsid w:val="000567C1"/>
    <w:rsid w:val="00057A01"/>
    <w:rsid w:val="00070C43"/>
    <w:rsid w:val="0007386B"/>
    <w:rsid w:val="00075CAD"/>
    <w:rsid w:val="00077EF0"/>
    <w:rsid w:val="00085986"/>
    <w:rsid w:val="00092095"/>
    <w:rsid w:val="0009366D"/>
    <w:rsid w:val="00093E9F"/>
    <w:rsid w:val="00094E45"/>
    <w:rsid w:val="0009646B"/>
    <w:rsid w:val="000975D0"/>
    <w:rsid w:val="000A34AE"/>
    <w:rsid w:val="000C242A"/>
    <w:rsid w:val="000C791F"/>
    <w:rsid w:val="000D116B"/>
    <w:rsid w:val="000D5802"/>
    <w:rsid w:val="000D64FD"/>
    <w:rsid w:val="000D732C"/>
    <w:rsid w:val="000E0FCC"/>
    <w:rsid w:val="000F7803"/>
    <w:rsid w:val="00103F99"/>
    <w:rsid w:val="001074D8"/>
    <w:rsid w:val="00111268"/>
    <w:rsid w:val="001115CE"/>
    <w:rsid w:val="00112CE8"/>
    <w:rsid w:val="00113C42"/>
    <w:rsid w:val="001200C9"/>
    <w:rsid w:val="00123E1B"/>
    <w:rsid w:val="00126537"/>
    <w:rsid w:val="00141250"/>
    <w:rsid w:val="00142216"/>
    <w:rsid w:val="00143FDE"/>
    <w:rsid w:val="001537DF"/>
    <w:rsid w:val="00153861"/>
    <w:rsid w:val="001548CE"/>
    <w:rsid w:val="00170B96"/>
    <w:rsid w:val="001721C8"/>
    <w:rsid w:val="0017799D"/>
    <w:rsid w:val="0019013B"/>
    <w:rsid w:val="001901BC"/>
    <w:rsid w:val="0019423E"/>
    <w:rsid w:val="001A1EDB"/>
    <w:rsid w:val="001A34D9"/>
    <w:rsid w:val="001A4357"/>
    <w:rsid w:val="001A6C28"/>
    <w:rsid w:val="001B299F"/>
    <w:rsid w:val="001B5974"/>
    <w:rsid w:val="001B6977"/>
    <w:rsid w:val="001B6D6E"/>
    <w:rsid w:val="001C45BA"/>
    <w:rsid w:val="001C5B8E"/>
    <w:rsid w:val="001D42FB"/>
    <w:rsid w:val="001E36CE"/>
    <w:rsid w:val="001F07ED"/>
    <w:rsid w:val="001F1D31"/>
    <w:rsid w:val="001F204B"/>
    <w:rsid w:val="001F3E74"/>
    <w:rsid w:val="001F5311"/>
    <w:rsid w:val="002053A9"/>
    <w:rsid w:val="00205FB6"/>
    <w:rsid w:val="00217A6E"/>
    <w:rsid w:val="00225B98"/>
    <w:rsid w:val="00226910"/>
    <w:rsid w:val="00246F9B"/>
    <w:rsid w:val="00247358"/>
    <w:rsid w:val="00250146"/>
    <w:rsid w:val="00250AED"/>
    <w:rsid w:val="00251058"/>
    <w:rsid w:val="00251D76"/>
    <w:rsid w:val="00257C84"/>
    <w:rsid w:val="0026190C"/>
    <w:rsid w:val="00262966"/>
    <w:rsid w:val="0026363B"/>
    <w:rsid w:val="0027375A"/>
    <w:rsid w:val="002771F1"/>
    <w:rsid w:val="00280559"/>
    <w:rsid w:val="00281A74"/>
    <w:rsid w:val="002852F8"/>
    <w:rsid w:val="00285CF0"/>
    <w:rsid w:val="002A5AF8"/>
    <w:rsid w:val="002B732A"/>
    <w:rsid w:val="002C04C8"/>
    <w:rsid w:val="002C4322"/>
    <w:rsid w:val="002C7E92"/>
    <w:rsid w:val="002D05EE"/>
    <w:rsid w:val="002D7235"/>
    <w:rsid w:val="002E0484"/>
    <w:rsid w:val="002E2233"/>
    <w:rsid w:val="002E272B"/>
    <w:rsid w:val="002E2FCD"/>
    <w:rsid w:val="002E536A"/>
    <w:rsid w:val="002F1F1A"/>
    <w:rsid w:val="00303CCE"/>
    <w:rsid w:val="003054D9"/>
    <w:rsid w:val="003122D7"/>
    <w:rsid w:val="00317874"/>
    <w:rsid w:val="003239E6"/>
    <w:rsid w:val="0032447A"/>
    <w:rsid w:val="0032640F"/>
    <w:rsid w:val="00327AD7"/>
    <w:rsid w:val="00345C66"/>
    <w:rsid w:val="003569D1"/>
    <w:rsid w:val="003578EB"/>
    <w:rsid w:val="003612DC"/>
    <w:rsid w:val="0036159F"/>
    <w:rsid w:val="003644E1"/>
    <w:rsid w:val="0036637E"/>
    <w:rsid w:val="003718CA"/>
    <w:rsid w:val="00374FAC"/>
    <w:rsid w:val="00375A0F"/>
    <w:rsid w:val="003819AE"/>
    <w:rsid w:val="00382FAC"/>
    <w:rsid w:val="00383F2E"/>
    <w:rsid w:val="003906FD"/>
    <w:rsid w:val="00395802"/>
    <w:rsid w:val="00395F97"/>
    <w:rsid w:val="0039617D"/>
    <w:rsid w:val="003A1E15"/>
    <w:rsid w:val="003A45FC"/>
    <w:rsid w:val="003B54CF"/>
    <w:rsid w:val="003B56A8"/>
    <w:rsid w:val="003C1057"/>
    <w:rsid w:val="003C4994"/>
    <w:rsid w:val="003D03AF"/>
    <w:rsid w:val="003D4BFC"/>
    <w:rsid w:val="003D6C83"/>
    <w:rsid w:val="003E5261"/>
    <w:rsid w:val="003E69B6"/>
    <w:rsid w:val="003F1B26"/>
    <w:rsid w:val="003F411F"/>
    <w:rsid w:val="00407505"/>
    <w:rsid w:val="00410672"/>
    <w:rsid w:val="00411268"/>
    <w:rsid w:val="00411685"/>
    <w:rsid w:val="00421398"/>
    <w:rsid w:val="00422752"/>
    <w:rsid w:val="00424CBE"/>
    <w:rsid w:val="00432245"/>
    <w:rsid w:val="004342FE"/>
    <w:rsid w:val="0045206A"/>
    <w:rsid w:val="004632A1"/>
    <w:rsid w:val="00463683"/>
    <w:rsid w:val="00464E00"/>
    <w:rsid w:val="0046791D"/>
    <w:rsid w:val="004700C9"/>
    <w:rsid w:val="00471F44"/>
    <w:rsid w:val="00475277"/>
    <w:rsid w:val="00477B06"/>
    <w:rsid w:val="00477E66"/>
    <w:rsid w:val="00484F64"/>
    <w:rsid w:val="004959DA"/>
    <w:rsid w:val="004A2D75"/>
    <w:rsid w:val="004A535B"/>
    <w:rsid w:val="004B19A5"/>
    <w:rsid w:val="004C0313"/>
    <w:rsid w:val="004D3558"/>
    <w:rsid w:val="004D4773"/>
    <w:rsid w:val="004D69B0"/>
    <w:rsid w:val="004D6B42"/>
    <w:rsid w:val="004D7255"/>
    <w:rsid w:val="004F07E1"/>
    <w:rsid w:val="004F1624"/>
    <w:rsid w:val="004F259F"/>
    <w:rsid w:val="0050156B"/>
    <w:rsid w:val="00507B84"/>
    <w:rsid w:val="005103D9"/>
    <w:rsid w:val="00511025"/>
    <w:rsid w:val="00511980"/>
    <w:rsid w:val="00514216"/>
    <w:rsid w:val="0052030E"/>
    <w:rsid w:val="00527781"/>
    <w:rsid w:val="00541ACD"/>
    <w:rsid w:val="0054259A"/>
    <w:rsid w:val="00544218"/>
    <w:rsid w:val="005445E7"/>
    <w:rsid w:val="00544AA4"/>
    <w:rsid w:val="00545608"/>
    <w:rsid w:val="00557C2A"/>
    <w:rsid w:val="00563591"/>
    <w:rsid w:val="00564687"/>
    <w:rsid w:val="0057355D"/>
    <w:rsid w:val="00574229"/>
    <w:rsid w:val="005749EC"/>
    <w:rsid w:val="005808C5"/>
    <w:rsid w:val="005828CB"/>
    <w:rsid w:val="00592234"/>
    <w:rsid w:val="00593721"/>
    <w:rsid w:val="00593D9A"/>
    <w:rsid w:val="005A3833"/>
    <w:rsid w:val="005A45DF"/>
    <w:rsid w:val="005A48D8"/>
    <w:rsid w:val="005A5783"/>
    <w:rsid w:val="005A6105"/>
    <w:rsid w:val="005A698A"/>
    <w:rsid w:val="005B155F"/>
    <w:rsid w:val="005C5AD1"/>
    <w:rsid w:val="005E5A05"/>
    <w:rsid w:val="005E5AE0"/>
    <w:rsid w:val="006000AF"/>
    <w:rsid w:val="0060513C"/>
    <w:rsid w:val="006060CA"/>
    <w:rsid w:val="00617BF8"/>
    <w:rsid w:val="00621834"/>
    <w:rsid w:val="00623363"/>
    <w:rsid w:val="00623999"/>
    <w:rsid w:val="006241E4"/>
    <w:rsid w:val="006311D7"/>
    <w:rsid w:val="00633D5A"/>
    <w:rsid w:val="00654247"/>
    <w:rsid w:val="00654B0A"/>
    <w:rsid w:val="00655DC4"/>
    <w:rsid w:val="006645C9"/>
    <w:rsid w:val="00670182"/>
    <w:rsid w:val="006736C1"/>
    <w:rsid w:val="00676916"/>
    <w:rsid w:val="00681CD0"/>
    <w:rsid w:val="00682C6A"/>
    <w:rsid w:val="00692887"/>
    <w:rsid w:val="00693D48"/>
    <w:rsid w:val="006A64FD"/>
    <w:rsid w:val="006B444D"/>
    <w:rsid w:val="006C2D90"/>
    <w:rsid w:val="006C2FE0"/>
    <w:rsid w:val="006C501F"/>
    <w:rsid w:val="006D2B01"/>
    <w:rsid w:val="006D3D62"/>
    <w:rsid w:val="006D44AB"/>
    <w:rsid w:val="006D5BAD"/>
    <w:rsid w:val="006E3DE5"/>
    <w:rsid w:val="006F02F2"/>
    <w:rsid w:val="006F6E02"/>
    <w:rsid w:val="00702372"/>
    <w:rsid w:val="00702B2D"/>
    <w:rsid w:val="00711069"/>
    <w:rsid w:val="00711396"/>
    <w:rsid w:val="00714788"/>
    <w:rsid w:val="0071583A"/>
    <w:rsid w:val="00715B0D"/>
    <w:rsid w:val="007174FE"/>
    <w:rsid w:val="00717DAF"/>
    <w:rsid w:val="0072182D"/>
    <w:rsid w:val="00722C2E"/>
    <w:rsid w:val="00730225"/>
    <w:rsid w:val="00733694"/>
    <w:rsid w:val="00733F8B"/>
    <w:rsid w:val="007344EC"/>
    <w:rsid w:val="00735E1C"/>
    <w:rsid w:val="00736129"/>
    <w:rsid w:val="007436E7"/>
    <w:rsid w:val="007462BE"/>
    <w:rsid w:val="00747348"/>
    <w:rsid w:val="00747EFE"/>
    <w:rsid w:val="00754A6F"/>
    <w:rsid w:val="007568F8"/>
    <w:rsid w:val="00756967"/>
    <w:rsid w:val="007612F6"/>
    <w:rsid w:val="00765B2C"/>
    <w:rsid w:val="00775D28"/>
    <w:rsid w:val="00791EE3"/>
    <w:rsid w:val="00796BB3"/>
    <w:rsid w:val="007A072F"/>
    <w:rsid w:val="007A390D"/>
    <w:rsid w:val="007A77B2"/>
    <w:rsid w:val="007B0036"/>
    <w:rsid w:val="007C3D4A"/>
    <w:rsid w:val="007C3FEF"/>
    <w:rsid w:val="007E228C"/>
    <w:rsid w:val="00813076"/>
    <w:rsid w:val="008146CC"/>
    <w:rsid w:val="008153B5"/>
    <w:rsid w:val="00816D43"/>
    <w:rsid w:val="0082126A"/>
    <w:rsid w:val="00822D90"/>
    <w:rsid w:val="00825632"/>
    <w:rsid w:val="00827167"/>
    <w:rsid w:val="008273A9"/>
    <w:rsid w:val="00831C89"/>
    <w:rsid w:val="00834421"/>
    <w:rsid w:val="00850F6D"/>
    <w:rsid w:val="00853226"/>
    <w:rsid w:val="0085613A"/>
    <w:rsid w:val="008645E7"/>
    <w:rsid w:val="00872A04"/>
    <w:rsid w:val="008751E9"/>
    <w:rsid w:val="00877E9D"/>
    <w:rsid w:val="00886259"/>
    <w:rsid w:val="008929A1"/>
    <w:rsid w:val="008A2BE0"/>
    <w:rsid w:val="008A4905"/>
    <w:rsid w:val="008A531A"/>
    <w:rsid w:val="008B1797"/>
    <w:rsid w:val="008B370B"/>
    <w:rsid w:val="008B57D8"/>
    <w:rsid w:val="008B642A"/>
    <w:rsid w:val="008C5712"/>
    <w:rsid w:val="008C619E"/>
    <w:rsid w:val="008D489A"/>
    <w:rsid w:val="008D6237"/>
    <w:rsid w:val="008D7CBD"/>
    <w:rsid w:val="008E2FCD"/>
    <w:rsid w:val="008E40B9"/>
    <w:rsid w:val="008F27B3"/>
    <w:rsid w:val="008F5B0C"/>
    <w:rsid w:val="008F63BD"/>
    <w:rsid w:val="00900664"/>
    <w:rsid w:val="00901208"/>
    <w:rsid w:val="00917281"/>
    <w:rsid w:val="00923194"/>
    <w:rsid w:val="0092327D"/>
    <w:rsid w:val="00925183"/>
    <w:rsid w:val="00925C27"/>
    <w:rsid w:val="00934180"/>
    <w:rsid w:val="00961D95"/>
    <w:rsid w:val="00964787"/>
    <w:rsid w:val="0096506A"/>
    <w:rsid w:val="00966C7C"/>
    <w:rsid w:val="00974A6E"/>
    <w:rsid w:val="009819F2"/>
    <w:rsid w:val="009A19A1"/>
    <w:rsid w:val="009A28B4"/>
    <w:rsid w:val="009C2DFE"/>
    <w:rsid w:val="009C7F90"/>
    <w:rsid w:val="009D7FE9"/>
    <w:rsid w:val="009E08FA"/>
    <w:rsid w:val="009E4A3B"/>
    <w:rsid w:val="009E7991"/>
    <w:rsid w:val="009F6186"/>
    <w:rsid w:val="00A03584"/>
    <w:rsid w:val="00A043E9"/>
    <w:rsid w:val="00A05EB8"/>
    <w:rsid w:val="00A07487"/>
    <w:rsid w:val="00A102D8"/>
    <w:rsid w:val="00A12CF6"/>
    <w:rsid w:val="00A23670"/>
    <w:rsid w:val="00A27728"/>
    <w:rsid w:val="00A30C04"/>
    <w:rsid w:val="00A34E38"/>
    <w:rsid w:val="00A40603"/>
    <w:rsid w:val="00A419EB"/>
    <w:rsid w:val="00A44646"/>
    <w:rsid w:val="00A503E8"/>
    <w:rsid w:val="00A50F4D"/>
    <w:rsid w:val="00A51C73"/>
    <w:rsid w:val="00A61084"/>
    <w:rsid w:val="00A610D9"/>
    <w:rsid w:val="00A66BEC"/>
    <w:rsid w:val="00A71BFD"/>
    <w:rsid w:val="00A71C04"/>
    <w:rsid w:val="00A72707"/>
    <w:rsid w:val="00A73C1C"/>
    <w:rsid w:val="00A77162"/>
    <w:rsid w:val="00A831EF"/>
    <w:rsid w:val="00A8543C"/>
    <w:rsid w:val="00A90A75"/>
    <w:rsid w:val="00A92200"/>
    <w:rsid w:val="00A937F1"/>
    <w:rsid w:val="00AB1348"/>
    <w:rsid w:val="00AB161E"/>
    <w:rsid w:val="00AB434A"/>
    <w:rsid w:val="00AB4369"/>
    <w:rsid w:val="00AC511C"/>
    <w:rsid w:val="00AD48E7"/>
    <w:rsid w:val="00AD5F83"/>
    <w:rsid w:val="00AD5FB3"/>
    <w:rsid w:val="00AE0EE0"/>
    <w:rsid w:val="00AE4640"/>
    <w:rsid w:val="00AE6D11"/>
    <w:rsid w:val="00AF7396"/>
    <w:rsid w:val="00AF7AB6"/>
    <w:rsid w:val="00B024B8"/>
    <w:rsid w:val="00B0657E"/>
    <w:rsid w:val="00B13689"/>
    <w:rsid w:val="00B2023A"/>
    <w:rsid w:val="00B2328E"/>
    <w:rsid w:val="00B23DB8"/>
    <w:rsid w:val="00B246D1"/>
    <w:rsid w:val="00B3155A"/>
    <w:rsid w:val="00B3683C"/>
    <w:rsid w:val="00B36CE4"/>
    <w:rsid w:val="00B3773F"/>
    <w:rsid w:val="00B412AD"/>
    <w:rsid w:val="00B42ED9"/>
    <w:rsid w:val="00B43D42"/>
    <w:rsid w:val="00B45B6A"/>
    <w:rsid w:val="00B51437"/>
    <w:rsid w:val="00B545E1"/>
    <w:rsid w:val="00B64EFD"/>
    <w:rsid w:val="00B70BBF"/>
    <w:rsid w:val="00B7442B"/>
    <w:rsid w:val="00B76F9A"/>
    <w:rsid w:val="00B83B46"/>
    <w:rsid w:val="00B95992"/>
    <w:rsid w:val="00B96098"/>
    <w:rsid w:val="00B97FCB"/>
    <w:rsid w:val="00BA0278"/>
    <w:rsid w:val="00BA0BD0"/>
    <w:rsid w:val="00BB2E8E"/>
    <w:rsid w:val="00BB426F"/>
    <w:rsid w:val="00BB648B"/>
    <w:rsid w:val="00BC1D3E"/>
    <w:rsid w:val="00BC3CD7"/>
    <w:rsid w:val="00BC4BCF"/>
    <w:rsid w:val="00BD352E"/>
    <w:rsid w:val="00BD438E"/>
    <w:rsid w:val="00BD4507"/>
    <w:rsid w:val="00BD4B8F"/>
    <w:rsid w:val="00BF7B02"/>
    <w:rsid w:val="00BF7C30"/>
    <w:rsid w:val="00C03266"/>
    <w:rsid w:val="00C045A8"/>
    <w:rsid w:val="00C1753B"/>
    <w:rsid w:val="00C24F04"/>
    <w:rsid w:val="00C25CE7"/>
    <w:rsid w:val="00C320E1"/>
    <w:rsid w:val="00C361B1"/>
    <w:rsid w:val="00C47907"/>
    <w:rsid w:val="00C541BB"/>
    <w:rsid w:val="00C5574F"/>
    <w:rsid w:val="00C55C87"/>
    <w:rsid w:val="00C623E5"/>
    <w:rsid w:val="00C70542"/>
    <w:rsid w:val="00C7269C"/>
    <w:rsid w:val="00C779DE"/>
    <w:rsid w:val="00C85DE1"/>
    <w:rsid w:val="00C86D0D"/>
    <w:rsid w:val="00C934AA"/>
    <w:rsid w:val="00C95E93"/>
    <w:rsid w:val="00C97216"/>
    <w:rsid w:val="00CA118F"/>
    <w:rsid w:val="00CA1B6E"/>
    <w:rsid w:val="00CA39B0"/>
    <w:rsid w:val="00CA56BB"/>
    <w:rsid w:val="00CA6231"/>
    <w:rsid w:val="00CB19CD"/>
    <w:rsid w:val="00CB4BE9"/>
    <w:rsid w:val="00CB5047"/>
    <w:rsid w:val="00CB6D8F"/>
    <w:rsid w:val="00CC2C12"/>
    <w:rsid w:val="00CD09D1"/>
    <w:rsid w:val="00CD5335"/>
    <w:rsid w:val="00CE3097"/>
    <w:rsid w:val="00CE3B26"/>
    <w:rsid w:val="00CE493D"/>
    <w:rsid w:val="00CE49B2"/>
    <w:rsid w:val="00CE4B02"/>
    <w:rsid w:val="00CF2462"/>
    <w:rsid w:val="00CF4805"/>
    <w:rsid w:val="00CF639F"/>
    <w:rsid w:val="00D020E1"/>
    <w:rsid w:val="00D276F2"/>
    <w:rsid w:val="00D411C6"/>
    <w:rsid w:val="00D42D71"/>
    <w:rsid w:val="00D4450A"/>
    <w:rsid w:val="00D50FAC"/>
    <w:rsid w:val="00D706AB"/>
    <w:rsid w:val="00D83558"/>
    <w:rsid w:val="00D8559E"/>
    <w:rsid w:val="00DA027B"/>
    <w:rsid w:val="00DA420F"/>
    <w:rsid w:val="00DB5A6C"/>
    <w:rsid w:val="00DC569A"/>
    <w:rsid w:val="00DD0F39"/>
    <w:rsid w:val="00DD2D7F"/>
    <w:rsid w:val="00DE157D"/>
    <w:rsid w:val="00DE16D1"/>
    <w:rsid w:val="00DE7D7C"/>
    <w:rsid w:val="00DF58CC"/>
    <w:rsid w:val="00DF7DE2"/>
    <w:rsid w:val="00E005FD"/>
    <w:rsid w:val="00E00F1A"/>
    <w:rsid w:val="00E12CD8"/>
    <w:rsid w:val="00E130D1"/>
    <w:rsid w:val="00E15B65"/>
    <w:rsid w:val="00E217AD"/>
    <w:rsid w:val="00E22892"/>
    <w:rsid w:val="00E27E4E"/>
    <w:rsid w:val="00E30D24"/>
    <w:rsid w:val="00E31C58"/>
    <w:rsid w:val="00E448B8"/>
    <w:rsid w:val="00E4514B"/>
    <w:rsid w:val="00E4632C"/>
    <w:rsid w:val="00E46485"/>
    <w:rsid w:val="00E5042F"/>
    <w:rsid w:val="00E533C5"/>
    <w:rsid w:val="00E53C83"/>
    <w:rsid w:val="00E669F9"/>
    <w:rsid w:val="00E70639"/>
    <w:rsid w:val="00E84167"/>
    <w:rsid w:val="00E848AD"/>
    <w:rsid w:val="00E85B1C"/>
    <w:rsid w:val="00E9014A"/>
    <w:rsid w:val="00E91C4A"/>
    <w:rsid w:val="00E95F8C"/>
    <w:rsid w:val="00EB6C6E"/>
    <w:rsid w:val="00EB6CB2"/>
    <w:rsid w:val="00EC0BA0"/>
    <w:rsid w:val="00EC4B54"/>
    <w:rsid w:val="00EC63B3"/>
    <w:rsid w:val="00EC7BA8"/>
    <w:rsid w:val="00ED0DD7"/>
    <w:rsid w:val="00EE1EE2"/>
    <w:rsid w:val="00EE3C35"/>
    <w:rsid w:val="00EE3FAB"/>
    <w:rsid w:val="00EF22CF"/>
    <w:rsid w:val="00EF276C"/>
    <w:rsid w:val="00EF2C93"/>
    <w:rsid w:val="00F0536C"/>
    <w:rsid w:val="00F06CEF"/>
    <w:rsid w:val="00F11C08"/>
    <w:rsid w:val="00F13872"/>
    <w:rsid w:val="00F27C60"/>
    <w:rsid w:val="00F30E5F"/>
    <w:rsid w:val="00F35600"/>
    <w:rsid w:val="00F43F32"/>
    <w:rsid w:val="00F470BD"/>
    <w:rsid w:val="00F55C54"/>
    <w:rsid w:val="00F6150C"/>
    <w:rsid w:val="00F64307"/>
    <w:rsid w:val="00F73D64"/>
    <w:rsid w:val="00F74FA9"/>
    <w:rsid w:val="00F84879"/>
    <w:rsid w:val="00F9059D"/>
    <w:rsid w:val="00F91A58"/>
    <w:rsid w:val="00F92C66"/>
    <w:rsid w:val="00F97BAD"/>
    <w:rsid w:val="00FA2361"/>
    <w:rsid w:val="00FB046A"/>
    <w:rsid w:val="00FB1F80"/>
    <w:rsid w:val="00FC00CC"/>
    <w:rsid w:val="00FC20E5"/>
    <w:rsid w:val="00FC2E4F"/>
    <w:rsid w:val="00FE7871"/>
    <w:rsid w:val="00FE7D1E"/>
    <w:rsid w:val="00FF03C3"/>
    <w:rsid w:val="00FF18EC"/>
    <w:rsid w:val="00FF1A56"/>
    <w:rsid w:val="00FF6F2C"/>
    <w:rsid w:val="00FF74E3"/>
    <w:rsid w:val="2DEC840A"/>
    <w:rsid w:val="60749D5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6A48CD"/>
  <w15:docId w15:val="{571B8BAF-0897-4B9F-8BB4-C05A08544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EFD"/>
    <w:pPr>
      <w:spacing w:before="120" w:after="200" w:line="264" w:lineRule="auto"/>
    </w:pPr>
    <w:rPr>
      <w:rFonts w:ascii="Trebuchet MS" w:eastAsiaTheme="minorEastAsia" w:hAnsi="Trebuchet MS" w:cstheme="minorBidi"/>
      <w:lang w:val="en-US" w:eastAsia="ja-JP"/>
    </w:rPr>
  </w:style>
  <w:style w:type="paragraph" w:styleId="Heading1">
    <w:name w:val="heading 1"/>
    <w:basedOn w:val="Normal"/>
    <w:next w:val="Normal"/>
    <w:link w:val="Heading1Char"/>
    <w:uiPriority w:val="9"/>
    <w:qFormat/>
    <w:rsid w:val="008F5B0C"/>
    <w:pPr>
      <w:shd w:val="clear" w:color="auto" w:fill="C00000"/>
      <w:jc w:val="both"/>
      <w:outlineLvl w:val="0"/>
    </w:pPr>
    <w:rPr>
      <w:rFonts w:ascii="Arial" w:hAnsi="Arial" w:cs="Arial"/>
      <w:b/>
      <w:color w:val="FFFFFF" w:themeColor="background1"/>
      <w:sz w:val="24"/>
    </w:rPr>
  </w:style>
  <w:style w:type="paragraph" w:styleId="Heading2">
    <w:name w:val="heading 2"/>
    <w:basedOn w:val="Normal"/>
    <w:next w:val="Normal"/>
    <w:link w:val="Heading2Char"/>
    <w:uiPriority w:val="9"/>
    <w:unhideWhenUsed/>
    <w:qFormat/>
    <w:rsid w:val="00A71BFD"/>
    <w:pPr>
      <w:shd w:val="clear" w:color="auto" w:fill="808080" w:themeFill="background1" w:themeFillShade="80"/>
      <w:outlineLvl w:val="1"/>
    </w:pPr>
    <w:rPr>
      <w:rFonts w:ascii="Arial" w:hAnsi="Arial" w:cs="Arial"/>
      <w:b/>
      <w:color w:val="FFFFFF" w:themeColor="background1"/>
    </w:rPr>
  </w:style>
  <w:style w:type="paragraph" w:styleId="Heading3">
    <w:name w:val="heading 3"/>
    <w:basedOn w:val="Normal"/>
    <w:next w:val="Normal"/>
    <w:link w:val="Heading3Char"/>
    <w:uiPriority w:val="9"/>
    <w:unhideWhenUsed/>
    <w:qFormat/>
    <w:rsid w:val="0007386B"/>
    <w:pPr>
      <w:keepNext/>
      <w:keepLines/>
      <w:shd w:val="clear" w:color="auto" w:fill="808080" w:themeFill="background1" w:themeFillShade="80"/>
      <w:spacing w:before="40" w:after="0"/>
      <w:outlineLvl w:val="2"/>
    </w:pPr>
    <w:rPr>
      <w:rFonts w:ascii="Arial" w:eastAsiaTheme="majorEastAsia" w:hAnsi="Arial" w:cs="Arial"/>
      <w:i/>
      <w:color w:val="FFFFFF" w:themeColor="background1"/>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71BFD"/>
    <w:rPr>
      <w:rFonts w:ascii="Arial" w:eastAsiaTheme="minorEastAsia" w:hAnsi="Arial" w:cs="Arial"/>
      <w:b/>
      <w:color w:val="FFFFFF" w:themeColor="background1"/>
      <w:shd w:val="clear" w:color="auto" w:fill="808080" w:themeFill="background1" w:themeFillShade="80"/>
      <w:lang w:val="en-US" w:eastAsia="ja-JP"/>
    </w:rPr>
  </w:style>
  <w:style w:type="paragraph" w:styleId="ListParagraph">
    <w:name w:val="List Paragraph"/>
    <w:aliases w:val="All text list Paragraph,Dot pt,No Spacing1,List Paragraph Char Char Char,Indicator Text,Numbered Para 1,List Paragraph1,Bullet Points,MAIN CONTENT,OBC Bullet,List Paragraph11,List Paragraph12,F5 List Paragraph,Colorful List - Accent 11,b"/>
    <w:basedOn w:val="Normal"/>
    <w:link w:val="ListParagraphChar"/>
    <w:uiPriority w:val="1"/>
    <w:qFormat/>
    <w:rsid w:val="00670182"/>
    <w:pPr>
      <w:ind w:left="720"/>
      <w:contextualSpacing/>
    </w:pPr>
  </w:style>
  <w:style w:type="table" w:styleId="TableGrid">
    <w:name w:val="Table Grid"/>
    <w:basedOn w:val="TableNormal"/>
    <w:uiPriority w:val="39"/>
    <w:rsid w:val="0067018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unhideWhenUsed/>
    <w:rsid w:val="00670182"/>
    <w:pPr>
      <w:spacing w:after="120"/>
    </w:pPr>
  </w:style>
  <w:style w:type="character" w:customStyle="1" w:styleId="BodyTextChar">
    <w:name w:val="Body Text Char"/>
    <w:basedOn w:val="DefaultParagraphFont"/>
    <w:link w:val="BodyText"/>
    <w:uiPriority w:val="99"/>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670182"/>
    <w:rPr>
      <w:color w:val="2F5496" w:themeColor="accent1" w:themeShade="BF"/>
      <w:sz w:val="32"/>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character" w:customStyle="1" w:styleId="Heading1Char">
    <w:name w:val="Heading 1 Char"/>
    <w:basedOn w:val="DefaultParagraphFont"/>
    <w:link w:val="Heading1"/>
    <w:uiPriority w:val="9"/>
    <w:rsid w:val="008F5B0C"/>
    <w:rPr>
      <w:rFonts w:ascii="Arial" w:eastAsiaTheme="minorEastAsia" w:hAnsi="Arial" w:cs="Arial"/>
      <w:b/>
      <w:color w:val="FFFFFF" w:themeColor="background1"/>
      <w:sz w:val="24"/>
      <w:shd w:val="clear" w:color="auto" w:fill="C00000"/>
      <w:lang w:val="en-US" w:eastAsia="ja-JP"/>
    </w:rPr>
  </w:style>
  <w:style w:type="character" w:customStyle="1" w:styleId="Heading3Char">
    <w:name w:val="Heading 3 Char"/>
    <w:basedOn w:val="DefaultParagraphFont"/>
    <w:link w:val="Heading3"/>
    <w:uiPriority w:val="9"/>
    <w:rsid w:val="0007386B"/>
    <w:rPr>
      <w:rFonts w:ascii="Arial" w:eastAsiaTheme="majorEastAsia" w:hAnsi="Arial" w:cs="Arial"/>
      <w:i/>
      <w:color w:val="FFFFFF" w:themeColor="background1"/>
      <w:sz w:val="24"/>
      <w:szCs w:val="24"/>
      <w:shd w:val="clear" w:color="auto" w:fill="808080" w:themeFill="background1" w:themeFillShade="80"/>
      <w:lang w:val="en-US" w:eastAsia="ja-JP"/>
    </w:rPr>
  </w:style>
  <w:style w:type="paragraph" w:styleId="Header">
    <w:name w:val="header"/>
    <w:basedOn w:val="Normal"/>
    <w:link w:val="HeaderChar"/>
    <w:uiPriority w:val="99"/>
    <w:unhideWhenUsed/>
    <w:rsid w:val="00EC4B5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basedOn w:val="Normal"/>
    <w:link w:val="FooterChar"/>
    <w:uiPriority w:val="99"/>
    <w:unhideWhenUsed/>
    <w:rsid w:val="00EC4B5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C4B54"/>
    <w:rPr>
      <w:rFonts w:ascii="Trebuchet MS" w:eastAsiaTheme="minorEastAsia" w:hAnsi="Trebuchet MS" w:cstheme="minorBidi"/>
      <w:lang w:val="en-US" w:eastAsia="ja-JP"/>
    </w:rPr>
  </w:style>
  <w:style w:type="table" w:customStyle="1" w:styleId="GridTable4-Accent51">
    <w:name w:val="Grid Table 4 - Accent 51"/>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Mention1">
    <w:name w:val="Mention1"/>
    <w:basedOn w:val="DefaultParagraphFont"/>
    <w:uiPriority w:val="99"/>
    <w:semiHidden/>
    <w:unhideWhenUsed/>
    <w:rsid w:val="00E4514B"/>
    <w:rPr>
      <w:color w:val="2B579A"/>
      <w:shd w:val="clear" w:color="auto" w:fill="E6E6E6"/>
    </w:rPr>
  </w:style>
  <w:style w:type="paragraph" w:styleId="NoSpacing">
    <w:name w:val="No Spacing"/>
    <w:basedOn w:val="Normal"/>
    <w:uiPriority w:val="1"/>
    <w:qFormat/>
    <w:rsid w:val="006000AF"/>
    <w:pPr>
      <w:spacing w:before="0" w:after="0" w:line="240" w:lineRule="auto"/>
    </w:pPr>
    <w:rPr>
      <w:rFonts w:ascii="Calibri" w:eastAsia="Calibri" w:hAnsi="Calibri" w:cs="Times New Roman"/>
      <w:lang w:val="en-IE" w:eastAsia="en-US"/>
    </w:rPr>
  </w:style>
  <w:style w:type="paragraph" w:styleId="BodyText2">
    <w:name w:val="Body Text 2"/>
    <w:basedOn w:val="Normal"/>
    <w:link w:val="BodyText2Char"/>
    <w:uiPriority w:val="99"/>
    <w:unhideWhenUsed/>
    <w:rsid w:val="00E4632C"/>
    <w:pPr>
      <w:spacing w:before="0" w:after="120" w:line="480" w:lineRule="auto"/>
    </w:pPr>
    <w:rPr>
      <w:rFonts w:asciiTheme="minorHAnsi" w:eastAsiaTheme="minorHAnsi" w:hAnsiTheme="minorHAnsi"/>
      <w:lang w:val="en-GB" w:eastAsia="en-US"/>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semiHidden/>
    <w:unhideWhenUsed/>
    <w:rsid w:val="00E4632C"/>
    <w:pPr>
      <w:spacing w:before="0" w:after="120" w:line="276" w:lineRule="auto"/>
      <w:ind w:left="283"/>
    </w:pPr>
    <w:rPr>
      <w:rFonts w:asciiTheme="minorHAnsi" w:eastAsiaTheme="minorHAnsi" w:hAnsiTheme="minorHAnsi"/>
      <w:sz w:val="16"/>
      <w:szCs w:val="16"/>
      <w:lang w:val="en-GB" w:eastAsia="en-US"/>
    </w:rPr>
  </w:style>
  <w:style w:type="character" w:customStyle="1" w:styleId="BodyTextIndent3Char">
    <w:name w:val="Body Text Indent 3 Char"/>
    <w:basedOn w:val="DefaultParagraphFont"/>
    <w:link w:val="BodyTextIndent3"/>
    <w:uiPriority w:val="99"/>
    <w:semiHidden/>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hd w:val="clear" w:color="auto" w:fill="auto"/>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6C2FE0"/>
    <w:pPr>
      <w:spacing w:after="100"/>
    </w:pPr>
  </w:style>
  <w:style w:type="paragraph" w:styleId="TOC2">
    <w:name w:val="toc 2"/>
    <w:basedOn w:val="Normal"/>
    <w:next w:val="Normal"/>
    <w:autoRedefine/>
    <w:uiPriority w:val="39"/>
    <w:unhideWhenUsed/>
    <w:rsid w:val="006C2FE0"/>
    <w:pPr>
      <w:spacing w:after="100"/>
      <w:ind w:left="220"/>
    </w:pPr>
  </w:style>
  <w:style w:type="paragraph" w:styleId="TOC3">
    <w:name w:val="toc 3"/>
    <w:basedOn w:val="Normal"/>
    <w:next w:val="Normal"/>
    <w:autoRedefine/>
    <w:uiPriority w:val="39"/>
    <w:unhideWhenUsed/>
    <w:rsid w:val="006C2FE0"/>
    <w:pPr>
      <w:spacing w:after="100"/>
      <w:ind w:left="440"/>
    </w:pPr>
  </w:style>
  <w:style w:type="paragraph" w:styleId="BalloonText">
    <w:name w:val="Balloon Text"/>
    <w:basedOn w:val="Normal"/>
    <w:link w:val="BalloonTextChar"/>
    <w:uiPriority w:val="99"/>
    <w:semiHidden/>
    <w:unhideWhenUsed/>
    <w:rsid w:val="002053A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6F02F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semiHidden/>
    <w:unhideWhenUsed/>
    <w:rsid w:val="008F63BD"/>
    <w:rPr>
      <w:sz w:val="16"/>
      <w:szCs w:val="16"/>
    </w:rPr>
  </w:style>
  <w:style w:type="paragraph" w:styleId="CommentText">
    <w:name w:val="annotation text"/>
    <w:basedOn w:val="Normal"/>
    <w:link w:val="CommentTextChar"/>
    <w:uiPriority w:val="99"/>
    <w:unhideWhenUsed/>
    <w:rsid w:val="008F63BD"/>
    <w:pPr>
      <w:spacing w:line="240" w:lineRule="auto"/>
    </w:pPr>
    <w:rPr>
      <w:sz w:val="20"/>
      <w:szCs w:val="20"/>
    </w:rPr>
  </w:style>
  <w:style w:type="character" w:customStyle="1" w:styleId="CommentTextChar">
    <w:name w:val="Comment Text Char"/>
    <w:basedOn w:val="DefaultParagraphFont"/>
    <w:link w:val="CommentText"/>
    <w:uiPriority w:val="99"/>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spacing w:after="120"/>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customStyle="1" w:styleId="GridTable4-Accent41">
    <w:name w:val="Grid Table 4 - Accent 41"/>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11">
    <w:name w:val="Grid Table 4 - Accent 1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5Dark-Accent11">
    <w:name w:val="Grid Table 5 Dark - Accent 1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E27E4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0269A5"/>
    <w:rPr>
      <w:color w:val="808080"/>
      <w:shd w:val="clear" w:color="auto" w:fill="E6E6E6"/>
    </w:rPr>
  </w:style>
  <w:style w:type="table" w:customStyle="1" w:styleId="GridTable41">
    <w:name w:val="Grid Table 41"/>
    <w:basedOn w:val="TableNormal"/>
    <w:uiPriority w:val="49"/>
    <w:rsid w:val="0007386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E30D24"/>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
    <w:name w:val="Table Grid31"/>
    <w:basedOn w:val="TableNormal"/>
    <w:next w:val="TableGrid"/>
    <w:uiPriority w:val="39"/>
    <w:rsid w:val="00BA0BD0"/>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2">
    <w:name w:val="Unresolved Mention2"/>
    <w:basedOn w:val="DefaultParagraphFont"/>
    <w:uiPriority w:val="99"/>
    <w:semiHidden/>
    <w:unhideWhenUsed/>
    <w:rsid w:val="0057355D"/>
    <w:rPr>
      <w:color w:val="605E5C"/>
      <w:shd w:val="clear" w:color="auto" w:fill="E1DFDD"/>
    </w:rPr>
  </w:style>
  <w:style w:type="character" w:styleId="UnresolvedMention">
    <w:name w:val="Unresolved Mention"/>
    <w:basedOn w:val="DefaultParagraphFont"/>
    <w:uiPriority w:val="99"/>
    <w:semiHidden/>
    <w:unhideWhenUsed/>
    <w:rsid w:val="00E533C5"/>
    <w:rPr>
      <w:color w:val="605E5C"/>
      <w:shd w:val="clear" w:color="auto" w:fill="E1DFDD"/>
    </w:rPr>
  </w:style>
  <w:style w:type="paragraph" w:styleId="Revision">
    <w:name w:val="Revision"/>
    <w:hidden/>
    <w:uiPriority w:val="99"/>
    <w:semiHidden/>
    <w:rsid w:val="00A66BEC"/>
    <w:pPr>
      <w:spacing w:after="0" w:line="240" w:lineRule="auto"/>
    </w:pPr>
    <w:rPr>
      <w:rFonts w:ascii="Trebuchet MS" w:eastAsiaTheme="minorEastAsia" w:hAnsi="Trebuchet MS" w:cstheme="minorBidi"/>
      <w:lang w:val="en-US" w:eastAsia="ja-JP"/>
    </w:rPr>
  </w:style>
  <w:style w:type="character" w:customStyle="1" w:styleId="ListParagraphChar">
    <w:name w:val="List Paragraph Char"/>
    <w:aliases w:val="All text list Paragraph Char,Dot pt Char,No Spacing1 Char,List Paragraph Char Char Char Char,Indicator Text Char,Numbered Para 1 Char,List Paragraph1 Char,Bullet Points Char,MAIN CONTENT Char,OBC Bullet Char,List Paragraph11 Char"/>
    <w:basedOn w:val="DefaultParagraphFont"/>
    <w:link w:val="ListParagraph"/>
    <w:uiPriority w:val="1"/>
    <w:qFormat/>
    <w:locked/>
    <w:rsid w:val="00143FDE"/>
    <w:rPr>
      <w:rFonts w:ascii="Trebuchet MS" w:eastAsiaTheme="minorEastAsia" w:hAnsi="Trebuchet MS" w:cstheme="minorBidi"/>
      <w:lang w:val="en-US" w:eastAsia="ja-JP"/>
    </w:rPr>
  </w:style>
  <w:style w:type="paragraph" w:customStyle="1" w:styleId="xmsonormal">
    <w:name w:val="xmsonormal"/>
    <w:basedOn w:val="Normal"/>
    <w:rsid w:val="00143FDE"/>
    <w:pPr>
      <w:spacing w:before="0" w:after="0" w:line="240" w:lineRule="auto"/>
    </w:pPr>
    <w:rPr>
      <w:rFonts w:ascii="Calibri" w:eastAsiaTheme="minorHAnsi" w:hAnsi="Calibri" w:cs="Calibri"/>
      <w:lang w:val="en-IE" w:eastAsia="en-IE"/>
    </w:rPr>
  </w:style>
  <w:style w:type="paragraph" w:customStyle="1" w:styleId="xdefault">
    <w:name w:val="xdefault"/>
    <w:basedOn w:val="Normal"/>
    <w:rsid w:val="00143FDE"/>
    <w:pPr>
      <w:autoSpaceDE w:val="0"/>
      <w:autoSpaceDN w:val="0"/>
      <w:spacing w:before="0" w:after="0" w:line="240" w:lineRule="auto"/>
    </w:pPr>
    <w:rPr>
      <w:rFonts w:ascii="Arial" w:eastAsiaTheme="minorHAnsi" w:hAnsi="Arial" w:cs="Arial"/>
      <w:color w:val="000000"/>
      <w:sz w:val="24"/>
      <w:szCs w:val="24"/>
      <w:lang w:val="en-IE" w:eastAsia="en-IE"/>
    </w:rPr>
  </w:style>
  <w:style w:type="paragraph" w:styleId="FootnoteText">
    <w:name w:val="footnote text"/>
    <w:basedOn w:val="Normal"/>
    <w:link w:val="FootnoteTextChar"/>
    <w:uiPriority w:val="99"/>
    <w:semiHidden/>
    <w:unhideWhenUsed/>
    <w:rsid w:val="00FC00CC"/>
    <w:pPr>
      <w:spacing w:before="0" w:after="0" w:line="240" w:lineRule="auto"/>
    </w:pPr>
    <w:rPr>
      <w:rFonts w:ascii="Roboto" w:eastAsiaTheme="minorHAnsi" w:hAnsi="Roboto"/>
      <w:kern w:val="2"/>
      <w:sz w:val="20"/>
      <w:szCs w:val="20"/>
      <w:lang w:val="en-IE" w:eastAsia="en-US"/>
    </w:rPr>
  </w:style>
  <w:style w:type="character" w:customStyle="1" w:styleId="FootnoteTextChar">
    <w:name w:val="Footnote Text Char"/>
    <w:basedOn w:val="DefaultParagraphFont"/>
    <w:link w:val="FootnoteText"/>
    <w:uiPriority w:val="99"/>
    <w:semiHidden/>
    <w:rsid w:val="00FC00CC"/>
    <w:rPr>
      <w:rFonts w:ascii="Roboto" w:eastAsiaTheme="minorHAnsi" w:hAnsi="Roboto" w:cstheme="minorBidi"/>
      <w:kern w:val="2"/>
      <w:sz w:val="20"/>
      <w:szCs w:val="20"/>
      <w:lang w:eastAsia="en-US"/>
    </w:rPr>
  </w:style>
  <w:style w:type="character" w:styleId="FootnoteReference">
    <w:name w:val="footnote reference"/>
    <w:basedOn w:val="DefaultParagraphFont"/>
    <w:uiPriority w:val="99"/>
    <w:semiHidden/>
    <w:unhideWhenUsed/>
    <w:rsid w:val="00FC00CC"/>
    <w:rPr>
      <w:vertAlign w:val="superscript"/>
    </w:rPr>
  </w:style>
  <w:style w:type="paragraph" w:customStyle="1" w:styleId="Subheading1">
    <w:name w:val="Sub heading 1"/>
    <w:basedOn w:val="Heading1"/>
    <w:qFormat/>
    <w:rsid w:val="00FC00CC"/>
    <w:rPr>
      <w:rFonts w:ascii="Roboto" w:eastAsia="Times New Roman" w:hAnsi="Roboto"/>
      <w:sz w:val="22"/>
    </w:rPr>
  </w:style>
  <w:style w:type="paragraph" w:customStyle="1" w:styleId="m8951574351758393956msolistparagraph">
    <w:name w:val="m_8951574351758393956msolistparagraph"/>
    <w:basedOn w:val="Normal"/>
    <w:rsid w:val="00251D76"/>
    <w:pPr>
      <w:spacing w:before="100" w:beforeAutospacing="1" w:after="100" w:afterAutospacing="1" w:line="240" w:lineRule="auto"/>
    </w:pPr>
    <w:rPr>
      <w:rFonts w:ascii="Calibri" w:eastAsiaTheme="minorHAnsi" w:hAnsi="Calibri" w:cs="Calibri"/>
      <w:lang w:val="en-GB" w:eastAsia="en-GB"/>
    </w:rPr>
  </w:style>
  <w:style w:type="character" w:styleId="Strong">
    <w:name w:val="Strong"/>
    <w:basedOn w:val="DefaultParagraphFont"/>
    <w:uiPriority w:val="22"/>
    <w:qFormat/>
    <w:rsid w:val="00075C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07683">
      <w:bodyDiv w:val="1"/>
      <w:marLeft w:val="0"/>
      <w:marRight w:val="0"/>
      <w:marTop w:val="0"/>
      <w:marBottom w:val="0"/>
      <w:divBdr>
        <w:top w:val="none" w:sz="0" w:space="0" w:color="auto"/>
        <w:left w:val="none" w:sz="0" w:space="0" w:color="auto"/>
        <w:bottom w:val="none" w:sz="0" w:space="0" w:color="auto"/>
        <w:right w:val="none" w:sz="0" w:space="0" w:color="auto"/>
      </w:divBdr>
    </w:div>
    <w:div w:id="218832087">
      <w:bodyDiv w:val="1"/>
      <w:marLeft w:val="0"/>
      <w:marRight w:val="0"/>
      <w:marTop w:val="0"/>
      <w:marBottom w:val="0"/>
      <w:divBdr>
        <w:top w:val="none" w:sz="0" w:space="0" w:color="auto"/>
        <w:left w:val="none" w:sz="0" w:space="0" w:color="auto"/>
        <w:bottom w:val="none" w:sz="0" w:space="0" w:color="auto"/>
        <w:right w:val="none" w:sz="0" w:space="0" w:color="auto"/>
      </w:divBdr>
    </w:div>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309485229">
      <w:bodyDiv w:val="1"/>
      <w:marLeft w:val="0"/>
      <w:marRight w:val="0"/>
      <w:marTop w:val="0"/>
      <w:marBottom w:val="0"/>
      <w:divBdr>
        <w:top w:val="none" w:sz="0" w:space="0" w:color="auto"/>
        <w:left w:val="none" w:sz="0" w:space="0" w:color="auto"/>
        <w:bottom w:val="none" w:sz="0" w:space="0" w:color="auto"/>
        <w:right w:val="none" w:sz="0" w:space="0" w:color="auto"/>
      </w:divBdr>
    </w:div>
    <w:div w:id="548879172">
      <w:bodyDiv w:val="1"/>
      <w:marLeft w:val="0"/>
      <w:marRight w:val="0"/>
      <w:marTop w:val="0"/>
      <w:marBottom w:val="0"/>
      <w:divBdr>
        <w:top w:val="none" w:sz="0" w:space="0" w:color="auto"/>
        <w:left w:val="none" w:sz="0" w:space="0" w:color="auto"/>
        <w:bottom w:val="none" w:sz="0" w:space="0" w:color="auto"/>
        <w:right w:val="none" w:sz="0" w:space="0" w:color="auto"/>
      </w:divBdr>
    </w:div>
    <w:div w:id="676615670">
      <w:bodyDiv w:val="1"/>
      <w:marLeft w:val="0"/>
      <w:marRight w:val="0"/>
      <w:marTop w:val="0"/>
      <w:marBottom w:val="0"/>
      <w:divBdr>
        <w:top w:val="none" w:sz="0" w:space="0" w:color="auto"/>
        <w:left w:val="none" w:sz="0" w:space="0" w:color="auto"/>
        <w:bottom w:val="none" w:sz="0" w:space="0" w:color="auto"/>
        <w:right w:val="none" w:sz="0" w:space="0" w:color="auto"/>
      </w:divBdr>
    </w:div>
    <w:div w:id="776871649">
      <w:bodyDiv w:val="1"/>
      <w:marLeft w:val="0"/>
      <w:marRight w:val="0"/>
      <w:marTop w:val="0"/>
      <w:marBottom w:val="0"/>
      <w:divBdr>
        <w:top w:val="none" w:sz="0" w:space="0" w:color="auto"/>
        <w:left w:val="none" w:sz="0" w:space="0" w:color="auto"/>
        <w:bottom w:val="none" w:sz="0" w:space="0" w:color="auto"/>
        <w:right w:val="none" w:sz="0" w:space="0" w:color="auto"/>
      </w:divBdr>
    </w:div>
    <w:div w:id="981928832">
      <w:bodyDiv w:val="1"/>
      <w:marLeft w:val="0"/>
      <w:marRight w:val="0"/>
      <w:marTop w:val="0"/>
      <w:marBottom w:val="0"/>
      <w:divBdr>
        <w:top w:val="none" w:sz="0" w:space="0" w:color="auto"/>
        <w:left w:val="none" w:sz="0" w:space="0" w:color="auto"/>
        <w:bottom w:val="none" w:sz="0" w:space="0" w:color="auto"/>
        <w:right w:val="none" w:sz="0" w:space="0" w:color="auto"/>
      </w:divBdr>
    </w:div>
    <w:div w:id="1107777547">
      <w:bodyDiv w:val="1"/>
      <w:marLeft w:val="0"/>
      <w:marRight w:val="0"/>
      <w:marTop w:val="0"/>
      <w:marBottom w:val="0"/>
      <w:divBdr>
        <w:top w:val="none" w:sz="0" w:space="0" w:color="auto"/>
        <w:left w:val="none" w:sz="0" w:space="0" w:color="auto"/>
        <w:bottom w:val="none" w:sz="0" w:space="0" w:color="auto"/>
        <w:right w:val="none" w:sz="0" w:space="0" w:color="auto"/>
      </w:divBdr>
    </w:div>
    <w:div w:id="1158376372">
      <w:bodyDiv w:val="1"/>
      <w:marLeft w:val="0"/>
      <w:marRight w:val="0"/>
      <w:marTop w:val="0"/>
      <w:marBottom w:val="0"/>
      <w:divBdr>
        <w:top w:val="none" w:sz="0" w:space="0" w:color="auto"/>
        <w:left w:val="none" w:sz="0" w:space="0" w:color="auto"/>
        <w:bottom w:val="none" w:sz="0" w:space="0" w:color="auto"/>
        <w:right w:val="none" w:sz="0" w:space="0" w:color="auto"/>
      </w:divBdr>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226526096">
      <w:bodyDiv w:val="1"/>
      <w:marLeft w:val="0"/>
      <w:marRight w:val="0"/>
      <w:marTop w:val="0"/>
      <w:marBottom w:val="0"/>
      <w:divBdr>
        <w:top w:val="none" w:sz="0" w:space="0" w:color="auto"/>
        <w:left w:val="none" w:sz="0" w:space="0" w:color="auto"/>
        <w:bottom w:val="none" w:sz="0" w:space="0" w:color="auto"/>
        <w:right w:val="none" w:sz="0" w:space="0" w:color="auto"/>
      </w:divBdr>
    </w:div>
    <w:div w:id="1358505348">
      <w:bodyDiv w:val="1"/>
      <w:marLeft w:val="0"/>
      <w:marRight w:val="0"/>
      <w:marTop w:val="0"/>
      <w:marBottom w:val="0"/>
      <w:divBdr>
        <w:top w:val="none" w:sz="0" w:space="0" w:color="auto"/>
        <w:left w:val="none" w:sz="0" w:space="0" w:color="auto"/>
        <w:bottom w:val="none" w:sz="0" w:space="0" w:color="auto"/>
        <w:right w:val="none" w:sz="0" w:space="0" w:color="auto"/>
      </w:divBdr>
    </w:div>
    <w:div w:id="1510480947">
      <w:bodyDiv w:val="1"/>
      <w:marLeft w:val="0"/>
      <w:marRight w:val="0"/>
      <w:marTop w:val="0"/>
      <w:marBottom w:val="0"/>
      <w:divBdr>
        <w:top w:val="none" w:sz="0" w:space="0" w:color="auto"/>
        <w:left w:val="none" w:sz="0" w:space="0" w:color="auto"/>
        <w:bottom w:val="none" w:sz="0" w:space="0" w:color="auto"/>
        <w:right w:val="none" w:sz="0" w:space="0" w:color="auto"/>
      </w:divBdr>
    </w:div>
    <w:div w:id="1596746560">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sligococo.ie/peac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sligococo.i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lcf76f155ced4ddcb4097134ff3c332f xmlns="8dd56dee-bf9a-4eb3-8947-c32585eec041">
      <Terms xmlns="http://schemas.microsoft.com/office/infopath/2007/PartnerControls"/>
    </lcf76f155ced4ddcb4097134ff3c332f>
    <TaxCatchAll xmlns="a99607b7-1e86-4738-bbef-9a7aee240064" xsi:nil="true"/>
    <_Flow_SignoffStatus xmlns="8dd56dee-bf9a-4eb3-8947-c32585eec04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138F32C14D4674D91266DB43A314247" ma:contentTypeVersion="15" ma:contentTypeDescription="Create a new document." ma:contentTypeScope="" ma:versionID="be1251fedc0d57bd1dba1fea72e3acbb">
  <xsd:schema xmlns:xsd="http://www.w3.org/2001/XMLSchema" xmlns:xs="http://www.w3.org/2001/XMLSchema" xmlns:p="http://schemas.microsoft.com/office/2006/metadata/properties" xmlns:ns2="8dd56dee-bf9a-4eb3-8947-c32585eec041" xmlns:ns3="a99607b7-1e86-4738-bbef-9a7aee240064" targetNamespace="http://schemas.microsoft.com/office/2006/metadata/properties" ma:root="true" ma:fieldsID="95b26c327a2435b7d6159a95ec198623" ns2:_="" ns3:_="">
    <xsd:import namespace="8dd56dee-bf9a-4eb3-8947-c32585eec041"/>
    <xsd:import namespace="a99607b7-1e86-4738-bbef-9a7aee240064"/>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d56dee-bf9a-4eb3-8947-c32585eec0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b8afdcc-feb6-4fed-9b52-76b915786d7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9607b7-1e86-4738-bbef-9a7aee24006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380fa21a-222f-477c-a377-b8e8ea9e7f62}" ma:internalName="TaxCatchAll" ma:showField="CatchAllData" ma:web="a99607b7-1e86-4738-bbef-9a7aee2400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9DC152-1518-489E-87D3-BF7574C9C8EE}">
  <ds:schemaRefs>
    <ds:schemaRef ds:uri="http://schemas.microsoft.com/office/2006/metadata/properties"/>
    <ds:schemaRef ds:uri="8dd56dee-bf9a-4eb3-8947-c32585eec041"/>
    <ds:schemaRef ds:uri="http://schemas.microsoft.com/office/infopath/2007/PartnerControls"/>
    <ds:schemaRef ds:uri="a99607b7-1e86-4738-bbef-9a7aee240064"/>
  </ds:schemaRefs>
</ds:datastoreItem>
</file>

<file path=customXml/itemProps2.xml><?xml version="1.0" encoding="utf-8"?>
<ds:datastoreItem xmlns:ds="http://schemas.openxmlformats.org/officeDocument/2006/customXml" ds:itemID="{B8EB1E61-5646-4B28-9692-79B1028DC635}">
  <ds:schemaRefs>
    <ds:schemaRef ds:uri="http://schemas.openxmlformats.org/officeDocument/2006/bibliography"/>
  </ds:schemaRefs>
</ds:datastoreItem>
</file>

<file path=customXml/itemProps3.xml><?xml version="1.0" encoding="utf-8"?>
<ds:datastoreItem xmlns:ds="http://schemas.openxmlformats.org/officeDocument/2006/customXml" ds:itemID="{704FE2C4-ACB9-40B3-A363-1AD02C47F2EB}">
  <ds:schemaRefs>
    <ds:schemaRef ds:uri="http://schemas.microsoft.com/sharepoint/v3/contenttype/forms"/>
  </ds:schemaRefs>
</ds:datastoreItem>
</file>

<file path=customXml/itemProps4.xml><?xml version="1.0" encoding="utf-8"?>
<ds:datastoreItem xmlns:ds="http://schemas.openxmlformats.org/officeDocument/2006/customXml" ds:itemID="{C85EAA11-1BEC-4F2C-BB08-7FB438B614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d56dee-bf9a-4eb3-8947-c32585eec041"/>
    <ds:schemaRef ds:uri="a99607b7-1e86-4738-bbef-9a7aee2400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20</Pages>
  <Words>5810</Words>
  <Characters>33118</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Request for Tender Contract Open Procedure (RFT)</vt:lpstr>
    </vt:vector>
  </TitlesOfParts>
  <Company/>
  <LinksUpToDate>false</LinksUpToDate>
  <CharactersWithSpaces>38851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Tender Contract Open Procedure (RFT)</dc:title>
  <dc:subject/>
  <dc:creator>Jeanne Copeland</dc:creator>
  <cp:keywords/>
  <dc:description/>
  <cp:lastModifiedBy>Sorcha Sheehy</cp:lastModifiedBy>
  <cp:revision>11</cp:revision>
  <cp:lastPrinted>2025-12-03T13:39:00Z</cp:lastPrinted>
  <dcterms:created xsi:type="dcterms:W3CDTF">2026-08-20T14:29:00Z</dcterms:created>
  <dcterms:modified xsi:type="dcterms:W3CDTF">2026-09-02T14:11:00Z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0x0101003138F32C14D4674D91266DB43A314247</vt:lpwstr>
  </property>
  <property fmtid="{D5CDD505-2E9C-101B-9397-08002B2CF9AE}" pid="3" name="MediaServiceImageTags">
    <vt:lpwstr/>
  </property>
</Properties>
</file>