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1B66588"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02T00:00:00Z">
            <w:dateFormat w:val="dd/MM/yyyy"/>
            <w:lid w:val="en-IE"/>
            <w:storeMappedDataAs w:val="dateTime"/>
            <w:calendar w:val="gregorian"/>
          </w:date>
        </w:sdtPr>
        <w:sdtEndPr/>
        <w:sdtContent>
          <w:r w:rsidR="000D1B7E">
            <w:rPr>
              <w:rFonts w:ascii="Calibri" w:hAnsi="Calibri"/>
              <w:sz w:val="40"/>
              <w:szCs w:val="40"/>
              <w:highlight w:val="lightGray"/>
              <w:lang w:val="en-IE"/>
            </w:rPr>
            <w:t>02/09/2026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0D1B7E">
            <w:rPr>
              <w:rFonts w:ascii="Calibri" w:hAnsi="Calibri"/>
              <w:sz w:val="40"/>
              <w:szCs w:val="40"/>
            </w:rPr>
            <w:t>Support and Maintenance of Dynamics CRM with Power Pages portal</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12CFA2E1"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0-05T12:00:00Z">
            <w:dateFormat w:val="dd/MM/yyyy HH:mm"/>
            <w:lid w:val="en-IE"/>
            <w:storeMappedDataAs w:val="dateTime"/>
            <w:calendar w:val="gregorian"/>
          </w:date>
        </w:sdtPr>
        <w:sdtEndPr/>
        <w:sdtContent>
          <w:r w:rsidR="004B2030">
            <w:rPr>
              <w:rFonts w:ascii="Calibri" w:hAnsi="Calibri"/>
              <w:sz w:val="40"/>
              <w:szCs w:val="40"/>
              <w:highlight w:val="lightGray"/>
              <w:lang w:val="en-IE"/>
            </w:rPr>
            <w:t>05</w:t>
          </w:r>
          <w:r w:rsidR="000D1B7E">
            <w:rPr>
              <w:rFonts w:ascii="Calibri" w:hAnsi="Calibri"/>
              <w:sz w:val="40"/>
              <w:szCs w:val="40"/>
              <w:highlight w:val="lightGray"/>
              <w:lang w:val="en-IE"/>
            </w:rPr>
            <w:t>/10/2026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1C7017"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22765767" w:rsidR="003C0FB1" w:rsidRDefault="001C7017"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EC3EB1">
                  <w:rPr>
                    <w:highlight w:val="lightGray"/>
                  </w:rPr>
                  <w:t>The Labour Court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B46466C"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EC3EB1">
              <w:t>Support and maintenance of Dynamics 365 CRM with anonymous Power Pages portal</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7F6948C"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3388A80F"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EC3EB1">
              <w:rPr>
                <w:b/>
              </w:rPr>
              <w:t>12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295B2DAB" w14:textId="74272128"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C6D47">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1C6D47">
              <w:rPr>
                <w:highlight w:val="lightGray"/>
              </w:rPr>
              <w:t>four</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73CE891D"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1C6D47">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1C6D47">
              <w:rPr>
                <w:szCs w:val="22"/>
              </w:rPr>
              <w:t>€</w:t>
            </w:r>
            <w:r w:rsidR="00661F95">
              <w:rPr>
                <w:szCs w:val="22"/>
              </w:rPr>
              <w:t>4</w:t>
            </w:r>
            <w:r w:rsidR="001C6D47">
              <w:rPr>
                <w:szCs w:val="22"/>
              </w:rPr>
              <w:t>00,000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5DD9CCAD"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897898">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897898">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238083C"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w:t>
                    </w:r>
                    <w:proofErr w:type="gramStart"/>
                    <w:r w:rsidRPr="009476F2">
                      <w:rPr>
                        <w:highlight w:val="lightGray"/>
                      </w:rPr>
                      <w:t>to:</w:t>
                    </w:r>
                    <w:proofErr w:type="gramEnd"/>
                    <w:r w:rsidRPr="009476F2">
                      <w:rPr>
                        <w:highlight w:val="lightGray"/>
                      </w:rPr>
                      <w:t xml:space="preserve">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w:t>
                    </w:r>
                    <w:proofErr w:type="gramStart"/>
                    <w:r w:rsidRPr="009476F2">
                      <w:rPr>
                        <w:highlight w:val="lightGray"/>
                      </w:rPr>
                      <w:t>take into account</w:t>
                    </w:r>
                    <w:proofErr w:type="gramEnd"/>
                    <w:r w:rsidRPr="009476F2">
                      <w:rPr>
                        <w:highlight w:val="lightGray"/>
                      </w:rPr>
                      <w:t xml:space="preserve">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proofErr w:type="gramStart"/>
                    <w:r w:rsidRPr="00A76E64">
                      <w:rPr>
                        <w:highlight w:val="lightGray"/>
                      </w:rPr>
                      <w:t>In order to</w:t>
                    </w:r>
                    <w:proofErr w:type="gramEnd"/>
                    <w:r w:rsidRPr="00A76E64">
                      <w:rPr>
                        <w:highlight w:val="lightGray"/>
                      </w:rPr>
                      <w:t xml:space="preserve">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eTenders platform to ensure that their tender has been submitted properly, which includes ensuring that the “Submit” button has been clicked. </w:t>
                    </w:r>
                    <w:proofErr w:type="gramStart"/>
                    <w:r w:rsidRPr="00A76E64">
                      <w:rPr>
                        <w:highlight w:val="lightGray"/>
                      </w:rPr>
                      <w:t>in the event that</w:t>
                    </w:r>
                    <w:proofErr w:type="gramEnd"/>
                    <w:r w:rsidRPr="00A76E64">
                      <w:rPr>
                        <w:highlight w:val="lightGray"/>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14F405B5" w:rsidR="00977CC4" w:rsidRPr="009B3B12" w:rsidRDefault="001C7017" w:rsidP="007B7D0E">
                    <w:pPr>
                      <w:rPr>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2A84BBC"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9B3B12">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9B3B12">
              <w:rPr>
                <w:noProof/>
              </w:rPr>
              <w:t>5</w:t>
            </w:r>
            <w:r w:rsidR="009B3B12" w:rsidRPr="009B3B12">
              <w:rPr>
                <w:noProof/>
                <w:vertAlign w:val="superscript"/>
              </w:rPr>
              <w:t>th</w:t>
            </w:r>
            <w:r w:rsidR="009B3B12">
              <w:rPr>
                <w:noProof/>
              </w:rPr>
              <w:t xml:space="preserve"> October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749F6ED"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268332E1"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E90C45">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E90C45">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29DA3781"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E90C45">
              <w:rPr>
                <w:noProof/>
              </w:rPr>
              <w:t>Microsoft Word or Acrobat Reader</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2BED983B"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E90C45">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B2030">
              <w:rPr>
                <w:noProof/>
              </w:rPr>
              <w:t>16</w:t>
            </w:r>
            <w:r w:rsidR="004B2030" w:rsidRPr="004B2030">
              <w:rPr>
                <w:noProof/>
                <w:vertAlign w:val="superscript"/>
              </w:rPr>
              <w:t>th</w:t>
            </w:r>
            <w:r w:rsidR="004B2030">
              <w:rPr>
                <w:noProof/>
              </w:rPr>
              <w:t xml:space="preserve"> </w:t>
            </w:r>
            <w:r w:rsidR="00E90C45">
              <w:rPr>
                <w:noProof/>
              </w:rPr>
              <w:t>September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13E05C6F"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D04E40">
              <w:rPr>
                <w:noProof/>
              </w:rPr>
              <w:t>60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27B3DA3D"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D04E40">
              <w:rPr>
                <w:i/>
                <w:iCs/>
                <w:color w:val="FF0000"/>
                <w:highlight w:val="lightGray"/>
              </w:rPr>
              <w:t> </w:t>
            </w:r>
            <w:r w:rsidRPr="004C1900">
              <w:rPr>
                <w:i/>
                <w:iCs/>
                <w:color w:val="FF0000"/>
                <w:highlight w:val="lightGray"/>
              </w:rPr>
              <w:fldChar w:fldCharType="end"/>
            </w:r>
          </w:p>
          <w:p w14:paraId="0E392840" w14:textId="68801A8B"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D04E40">
              <w:rPr>
                <w:szCs w:val="22"/>
              </w:rPr>
              <w:t>CPI</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D04E40">
              <w:rPr>
                <w:noProof/>
                <w:szCs w:val="22"/>
              </w:rPr>
              <w:t>Central Statistics Office</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 xml:space="preserve">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2DC50856"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noProof/>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71F6FCCF"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48CE6D13"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noProof/>
                      <w:sz w:val="22"/>
                      <w:szCs w:val="22"/>
                    </w:rPr>
                    <w:t>€13,000,000</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0101291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noProof/>
                      <w:sz w:val="22"/>
                      <w:szCs w:val="22"/>
                    </w:rPr>
                    <w:t>€6,500,000</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0CF01BB2"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szCs w:val="22"/>
                    </w:rPr>
                    <w:t>€6,500,000</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1AC1A49F"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szCs w:val="22"/>
                    </w:rPr>
                    <w:t>€1,300,000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3C45746D"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szCs w:val="22"/>
                    </w:rPr>
                    <w:t>Cyber Liability</w:t>
                  </w:r>
                  <w:r w:rsidRPr="00CA3AF8">
                    <w:rPr>
                      <w:szCs w:val="22"/>
                    </w:rPr>
                    <w:fldChar w:fldCharType="end"/>
                  </w:r>
                </w:p>
              </w:tc>
              <w:tc>
                <w:tcPr>
                  <w:tcW w:w="2500" w:type="pct"/>
                  <w:vAlign w:val="center"/>
                </w:tcPr>
                <w:p w14:paraId="474CE49A" w14:textId="62BD9782"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C14356">
                    <w:rPr>
                      <w:noProof/>
                      <w:sz w:val="22"/>
                      <w:szCs w:val="22"/>
                    </w:rPr>
                    <w:t>€5,000,000</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6DB735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914688">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914688">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6BE3EB00"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w:t>
            </w:r>
            <w:proofErr w:type="gramStart"/>
            <w:r w:rsidRPr="003215FF">
              <w:rPr>
                <w:rFonts w:ascii="Calibri" w:eastAsia="Times New Roman" w:hAnsi="Calibri"/>
                <w:szCs w:val="22"/>
                <w:lang w:eastAsia="en-US"/>
              </w:rPr>
              <w:t>all of</w:t>
            </w:r>
            <w:proofErr w:type="gramEnd"/>
            <w:r w:rsidRPr="003215FF">
              <w:rPr>
                <w:rFonts w:ascii="Calibri" w:eastAsia="Times New Roman" w:hAnsi="Calibri"/>
                <w:szCs w:val="22"/>
                <w:lang w:eastAsia="en-US"/>
              </w:rPr>
              <w:t xml:space="preserve">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02B1DCC2"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9875CE">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9875CE">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29ABB684C00C4CB4B7055F43EB7CCC02"/>
        </w:placeholder>
      </w:sdtPr>
      <w:sdtEndPr>
        <w:rPr>
          <w:color w:val="auto"/>
        </w:rPr>
      </w:sdtEndPr>
      <w:sdtContent>
        <w:p w14:paraId="4F12D5D0" w14:textId="77777777" w:rsidR="00914688" w:rsidRDefault="00914688" w:rsidP="00914688">
          <w:pPr>
            <w:spacing w:after="0"/>
            <w:ind w:left="1560"/>
            <w:rPr>
              <w:lang w:val="en-IE"/>
            </w:rPr>
          </w:pPr>
          <w:r w:rsidRPr="00DA761B">
            <w:rPr>
              <w:lang w:val="en-IE"/>
            </w:rPr>
            <w:t>Tenderers must complete the following table based on their audited accounts.</w:t>
          </w:r>
        </w:p>
        <w:p w14:paraId="20A1740A" w14:textId="77777777" w:rsidR="00914688" w:rsidRDefault="00914688" w:rsidP="00914688">
          <w:pPr>
            <w:spacing w:after="0"/>
            <w:ind w:left="1560"/>
            <w:rPr>
              <w:lang w:val="en-IE"/>
            </w:rPr>
          </w:pPr>
        </w:p>
        <w:tbl>
          <w:tblPr>
            <w:tblStyle w:val="TableGrid"/>
            <w:tblW w:w="0" w:type="auto"/>
            <w:tblInd w:w="1555" w:type="dxa"/>
            <w:tblLook w:val="04A0" w:firstRow="1" w:lastRow="0" w:firstColumn="1" w:lastColumn="0" w:noHBand="0" w:noVBand="1"/>
          </w:tblPr>
          <w:tblGrid>
            <w:gridCol w:w="2975"/>
            <w:gridCol w:w="3262"/>
          </w:tblGrid>
          <w:tr w:rsidR="00914688" w14:paraId="247AB898" w14:textId="77777777" w:rsidTr="00BB2A7F">
            <w:tc>
              <w:tcPr>
                <w:tcW w:w="2975" w:type="dxa"/>
              </w:tcPr>
              <w:p w14:paraId="6CED778D" w14:textId="77777777" w:rsidR="00914688" w:rsidRDefault="00914688" w:rsidP="00BB2A7F">
                <w:pPr>
                  <w:spacing w:after="0"/>
                  <w:jc w:val="both"/>
                  <w:rPr>
                    <w:lang w:val="en-IE"/>
                  </w:rPr>
                </w:pPr>
                <w:r>
                  <w:rPr>
                    <w:sz w:val="22"/>
                    <w:lang w:val="en-IE" w:eastAsia="en-US"/>
                  </w:rPr>
                  <w:t>Year</w:t>
                </w:r>
              </w:p>
            </w:tc>
            <w:tc>
              <w:tcPr>
                <w:tcW w:w="3262" w:type="dxa"/>
              </w:tcPr>
              <w:p w14:paraId="6D1046D8" w14:textId="77777777" w:rsidR="00914688" w:rsidRDefault="00914688" w:rsidP="00BB2A7F">
                <w:pPr>
                  <w:spacing w:after="0"/>
                  <w:rPr>
                    <w:lang w:val="en-IE"/>
                  </w:rPr>
                </w:pPr>
                <w:r>
                  <w:rPr>
                    <w:lang w:val="en-IE"/>
                  </w:rPr>
                  <w:t>Turnover (€)</w:t>
                </w:r>
              </w:p>
            </w:tc>
          </w:tr>
          <w:tr w:rsidR="00914688" w14:paraId="38A00E82" w14:textId="77777777" w:rsidTr="00BB2A7F">
            <w:tc>
              <w:tcPr>
                <w:tcW w:w="2975" w:type="dxa"/>
              </w:tcPr>
              <w:p w14:paraId="130856E5" w14:textId="77777777" w:rsidR="00914688" w:rsidRDefault="00914688" w:rsidP="00BB2A7F">
                <w:pPr>
                  <w:spacing w:after="0"/>
                  <w:jc w:val="both"/>
                  <w:rPr>
                    <w:lang w:val="en-IE"/>
                  </w:rPr>
                </w:pPr>
                <w:r>
                  <w:rPr>
                    <w:lang w:val="en-IE"/>
                  </w:rPr>
                  <w:t>2025 (if available)</w:t>
                </w:r>
              </w:p>
            </w:tc>
            <w:tc>
              <w:tcPr>
                <w:tcW w:w="3262" w:type="dxa"/>
              </w:tcPr>
              <w:p w14:paraId="41FA4118" w14:textId="77777777" w:rsidR="00914688" w:rsidRDefault="00914688" w:rsidP="00BB2A7F">
                <w:pPr>
                  <w:spacing w:after="0"/>
                  <w:ind w:left="1560"/>
                  <w:rPr>
                    <w:lang w:val="en-IE"/>
                  </w:rPr>
                </w:pPr>
              </w:p>
            </w:tc>
          </w:tr>
          <w:tr w:rsidR="00914688" w14:paraId="5625DEA1" w14:textId="77777777" w:rsidTr="00BB2A7F">
            <w:tc>
              <w:tcPr>
                <w:tcW w:w="2975" w:type="dxa"/>
              </w:tcPr>
              <w:p w14:paraId="6F59746E" w14:textId="77777777" w:rsidR="00914688" w:rsidRDefault="00914688" w:rsidP="00BB2A7F">
                <w:pPr>
                  <w:spacing w:after="0"/>
                  <w:jc w:val="both"/>
                  <w:rPr>
                    <w:lang w:val="en-IE"/>
                  </w:rPr>
                </w:pPr>
                <w:r>
                  <w:rPr>
                    <w:lang w:val="en-IE"/>
                  </w:rPr>
                  <w:t>2024</w:t>
                </w:r>
              </w:p>
            </w:tc>
            <w:tc>
              <w:tcPr>
                <w:tcW w:w="3262" w:type="dxa"/>
              </w:tcPr>
              <w:p w14:paraId="55D48CAE" w14:textId="77777777" w:rsidR="00914688" w:rsidRDefault="00914688" w:rsidP="00BB2A7F">
                <w:pPr>
                  <w:spacing w:after="0"/>
                  <w:ind w:left="1560"/>
                  <w:rPr>
                    <w:lang w:val="en-IE"/>
                  </w:rPr>
                </w:pPr>
              </w:p>
            </w:tc>
          </w:tr>
          <w:tr w:rsidR="00914688" w14:paraId="118D8B41" w14:textId="77777777" w:rsidTr="00BB2A7F">
            <w:tc>
              <w:tcPr>
                <w:tcW w:w="2975" w:type="dxa"/>
              </w:tcPr>
              <w:p w14:paraId="05DAA427" w14:textId="77777777" w:rsidR="00914688" w:rsidRDefault="00914688" w:rsidP="00BB2A7F">
                <w:pPr>
                  <w:spacing w:after="0"/>
                  <w:jc w:val="both"/>
                  <w:rPr>
                    <w:lang w:val="en-IE"/>
                  </w:rPr>
                </w:pPr>
                <w:r>
                  <w:rPr>
                    <w:lang w:val="en-IE"/>
                  </w:rPr>
                  <w:t>2023</w:t>
                </w:r>
              </w:p>
            </w:tc>
            <w:tc>
              <w:tcPr>
                <w:tcW w:w="3262" w:type="dxa"/>
              </w:tcPr>
              <w:p w14:paraId="2FD82198" w14:textId="77777777" w:rsidR="00914688" w:rsidRDefault="00914688" w:rsidP="00BB2A7F">
                <w:pPr>
                  <w:spacing w:after="0"/>
                  <w:ind w:left="1560"/>
                  <w:rPr>
                    <w:lang w:val="en-IE"/>
                  </w:rPr>
                </w:pPr>
              </w:p>
            </w:tc>
          </w:tr>
          <w:tr w:rsidR="00914688" w14:paraId="0FF76727" w14:textId="77777777" w:rsidTr="00BB2A7F">
            <w:tc>
              <w:tcPr>
                <w:tcW w:w="2975" w:type="dxa"/>
              </w:tcPr>
              <w:p w14:paraId="7E23F794" w14:textId="77777777" w:rsidR="00914688" w:rsidRDefault="00914688" w:rsidP="00BB2A7F">
                <w:pPr>
                  <w:spacing w:after="0"/>
                  <w:jc w:val="both"/>
                  <w:rPr>
                    <w:lang w:val="en-IE"/>
                  </w:rPr>
                </w:pPr>
                <w:r>
                  <w:rPr>
                    <w:lang w:val="en-IE"/>
                  </w:rPr>
                  <w:t>2022</w:t>
                </w:r>
              </w:p>
            </w:tc>
            <w:tc>
              <w:tcPr>
                <w:tcW w:w="3262" w:type="dxa"/>
              </w:tcPr>
              <w:p w14:paraId="44DDE718" w14:textId="77777777" w:rsidR="00914688" w:rsidRDefault="00914688" w:rsidP="00BB2A7F">
                <w:pPr>
                  <w:spacing w:after="0"/>
                  <w:ind w:left="1560"/>
                  <w:rPr>
                    <w:lang w:val="en-IE"/>
                  </w:rPr>
                </w:pPr>
              </w:p>
            </w:tc>
          </w:tr>
        </w:tbl>
        <w:p w14:paraId="213CF812" w14:textId="77777777" w:rsidR="00914688" w:rsidRPr="00DA761B" w:rsidRDefault="00914688" w:rsidP="00914688">
          <w:pPr>
            <w:spacing w:after="0"/>
            <w:ind w:left="1560"/>
            <w:rPr>
              <w:lang w:val="en-IE"/>
            </w:rPr>
          </w:pPr>
        </w:p>
        <w:p w14:paraId="3B058728" w14:textId="46F05AA7" w:rsidR="00914688" w:rsidRPr="00310EDC" w:rsidRDefault="00914688" w:rsidP="00914688">
          <w:pPr>
            <w:spacing w:after="0"/>
            <w:ind w:left="1560"/>
          </w:pPr>
          <w:r w:rsidRPr="00DA761B">
            <w:rPr>
              <w:lang w:val="en-IE"/>
            </w:rPr>
            <w:t>Tenderers must have a minimum turnover per annum of not less than €1,</w:t>
          </w:r>
          <w:r w:rsidR="009875CE">
            <w:rPr>
              <w:lang w:val="en-IE"/>
            </w:rPr>
            <w:t>5</w:t>
          </w:r>
          <w:r w:rsidRPr="00DA761B">
            <w:rPr>
              <w:lang w:val="en-IE"/>
            </w:rPr>
            <w:t xml:space="preserve">00,000 in each of the years </w:t>
          </w:r>
          <w:r>
            <w:rPr>
              <w:lang w:val="en-IE"/>
            </w:rPr>
            <w:t>2022</w:t>
          </w:r>
          <w:r w:rsidRPr="00DA761B">
            <w:rPr>
              <w:lang w:val="en-IE"/>
            </w:rPr>
            <w:t xml:space="preserve">, </w:t>
          </w:r>
          <w:r>
            <w:rPr>
              <w:lang w:val="en-IE"/>
            </w:rPr>
            <w:t>2023</w:t>
          </w:r>
          <w:r w:rsidRPr="00DA761B">
            <w:rPr>
              <w:lang w:val="en-IE"/>
            </w:rPr>
            <w:t xml:space="preserve"> and </w:t>
          </w:r>
          <w:r>
            <w:rPr>
              <w:lang w:val="en-IE"/>
            </w:rPr>
            <w:t xml:space="preserve">2024 (and 2025 if available). </w:t>
          </w:r>
          <w:r w:rsidRPr="00DA761B">
            <w:rPr>
              <w:lang w:val="en-IE"/>
            </w:rPr>
            <w:t xml:space="preserve"> The documentary evidence which may be requested in this regard is the audited accounts for the years </w:t>
          </w:r>
          <w:r>
            <w:rPr>
              <w:lang w:val="en-IE"/>
            </w:rPr>
            <w:t>2022</w:t>
          </w:r>
          <w:r w:rsidRPr="00DA761B">
            <w:rPr>
              <w:lang w:val="en-IE"/>
            </w:rPr>
            <w:t xml:space="preserve">, </w:t>
          </w:r>
          <w:r>
            <w:rPr>
              <w:lang w:val="en-IE"/>
            </w:rPr>
            <w:t>2023, 2024</w:t>
          </w:r>
          <w:r w:rsidRPr="00DA761B">
            <w:rPr>
              <w:lang w:val="en-IE"/>
            </w:rPr>
            <w:t xml:space="preserve"> and </w:t>
          </w:r>
          <w:r>
            <w:rPr>
              <w:lang w:val="en-IE"/>
            </w:rPr>
            <w:t>2025</w:t>
          </w:r>
          <w:r w:rsidRPr="00DA761B">
            <w:rPr>
              <w:lang w:val="en-IE"/>
            </w:rPr>
            <w:t xml:space="preserve"> (if available).</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51BCBF1"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875CE">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9875CE">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389073324"/>
        <w:placeholder>
          <w:docPart w:val="D79EF1A83D2D43838E43AEA82AE8C49B"/>
        </w:placeholder>
      </w:sdtPr>
      <w:sdtEndPr/>
      <w:sdtContent>
        <w:sdt>
          <w:sdtPr>
            <w:rPr>
              <w:color w:val="FF0000"/>
            </w:rPr>
            <w:id w:val="-1767687551"/>
            <w:placeholder>
              <w:docPart w:val="0244177842034EEF9000AD18CCCD2FE5"/>
            </w:placeholder>
          </w:sdtPr>
          <w:sdtEndPr/>
          <w:sdtContent>
            <w:p w14:paraId="40696470" w14:textId="5B696162" w:rsidR="00BF7A6B" w:rsidRDefault="00BF7A6B" w:rsidP="00BF7A6B">
              <w:pPr>
                <w:tabs>
                  <w:tab w:val="center" w:pos="4153"/>
                  <w:tab w:val="right" w:pos="8306"/>
                </w:tabs>
                <w:ind w:left="1418"/>
                <w:rPr>
                  <w:rFonts w:asciiTheme="minorHAnsi" w:hAnsiTheme="minorHAnsi" w:cstheme="minorHAnsi"/>
                  <w:lang w:eastAsia="en-IE"/>
                </w:rPr>
              </w:pPr>
              <w:r>
                <w:rPr>
                  <w:rFonts w:asciiTheme="minorHAnsi" w:hAnsiTheme="minorHAnsi" w:cstheme="minorHAnsi"/>
                  <w:lang w:eastAsia="en-IE"/>
                </w:rPr>
                <w:t xml:space="preserve">Tenderers must hold Solutions Partner for </w:t>
              </w:r>
              <w:r w:rsidR="00EF049A">
                <w:rPr>
                  <w:rFonts w:asciiTheme="minorHAnsi" w:hAnsiTheme="minorHAnsi" w:cstheme="minorHAnsi"/>
                  <w:lang w:eastAsia="en-IE"/>
                </w:rPr>
                <w:t>Microsoft Cloud status</w:t>
              </w:r>
              <w:r>
                <w:rPr>
                  <w:rFonts w:asciiTheme="minorHAnsi" w:hAnsiTheme="minorHAnsi" w:cstheme="minorHAnsi"/>
                  <w:lang w:eastAsia="en-IE"/>
                </w:rPr>
                <w:t xml:space="preserve">. </w:t>
              </w:r>
            </w:p>
            <w:p w14:paraId="263EE6CB" w14:textId="769500C3" w:rsidR="00BF7A6B" w:rsidRDefault="001C7017" w:rsidP="00BF7A6B">
              <w:pPr>
                <w:tabs>
                  <w:tab w:val="center" w:pos="4153"/>
                  <w:tab w:val="right" w:pos="8306"/>
                </w:tabs>
                <w:ind w:left="1418"/>
                <w:rPr>
                  <w:color w:val="FF0000"/>
                </w:rPr>
              </w:pPr>
            </w:p>
          </w:sdtContent>
        </w:sdt>
      </w:sdtContent>
    </w:sdt>
    <w:p w14:paraId="5628C5DF" w14:textId="77777777" w:rsidR="00BF7A6B" w:rsidRPr="00506853" w:rsidRDefault="00BF7A6B" w:rsidP="00BF7A6B">
      <w:pPr>
        <w:tabs>
          <w:tab w:val="center" w:pos="4153"/>
          <w:tab w:val="right" w:pos="8306"/>
        </w:tabs>
        <w:ind w:left="1418"/>
        <w:rPr>
          <w:rFonts w:asciiTheme="minorHAnsi" w:hAnsiTheme="minorHAnsi" w:cstheme="minorHAnsi"/>
          <w:b/>
          <w:bCs/>
        </w:rPr>
      </w:pPr>
    </w:p>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2158B274" w14:textId="77777777" w:rsidR="00F80588" w:rsidRDefault="00F80588" w:rsidP="00D35AA7"/>
        <w:tbl>
          <w:tblPr>
            <w:tblW w:w="8493" w:type="dxa"/>
            <w:tblCellMar>
              <w:left w:w="10" w:type="dxa"/>
              <w:right w:w="10" w:type="dxa"/>
            </w:tblCellMar>
            <w:tblLook w:val="04A0" w:firstRow="1" w:lastRow="0" w:firstColumn="1" w:lastColumn="0" w:noHBand="0" w:noVBand="1"/>
          </w:tblPr>
          <w:tblGrid>
            <w:gridCol w:w="7083"/>
            <w:gridCol w:w="1410"/>
          </w:tblGrid>
          <w:tr w:rsidR="00F80588" w14:paraId="40E869B0"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2BF9D" w14:textId="77777777" w:rsidR="00F80588" w:rsidRPr="00A70CAC" w:rsidRDefault="00F80588" w:rsidP="00BB2A7F">
                <w:pPr>
                  <w:autoSpaceDE w:val="0"/>
                  <w:spacing w:after="0" w:line="240" w:lineRule="auto"/>
                  <w:ind w:left="34"/>
                  <w:rPr>
                    <w:u w:val="single"/>
                  </w:rPr>
                </w:pPr>
                <w:r w:rsidRPr="00A70CAC">
                  <w:rPr>
                    <w:rFonts w:ascii="Times New Roman" w:hAnsi="Times New Roman"/>
                    <w:b/>
                    <w:bCs/>
                    <w:color w:val="000000"/>
                    <w:sz w:val="23"/>
                    <w:szCs w:val="23"/>
                    <w:u w:val="single"/>
                    <w:lang w:val="en-IE" w:eastAsia="en-IE"/>
                  </w:rPr>
                  <w:t xml:space="preserve">Criteria </w:t>
                </w:r>
              </w:p>
              <w:p w14:paraId="643DE212" w14:textId="77777777" w:rsidR="00F80588" w:rsidRPr="00A70CAC" w:rsidRDefault="00F80588" w:rsidP="00BB2A7F">
                <w:pPr>
                  <w:tabs>
                    <w:tab w:val="left" w:pos="397"/>
                  </w:tabs>
                  <w:spacing w:after="100"/>
                  <w:ind w:left="34"/>
                  <w:rPr>
                    <w:rFonts w:eastAsia="MS Mincho"/>
                    <w:u w:val="single"/>
                    <w:lang w:val="en-US" w:eastAsia="ja-JP"/>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6A5EE" w14:textId="77777777" w:rsidR="00F80588" w:rsidRPr="00A70CAC" w:rsidRDefault="00F80588" w:rsidP="00BB2A7F">
                <w:pPr>
                  <w:tabs>
                    <w:tab w:val="left" w:pos="397"/>
                  </w:tabs>
                  <w:spacing w:after="100"/>
                  <w:ind w:left="34"/>
                  <w:jc w:val="center"/>
                  <w:rPr>
                    <w:u w:val="single"/>
                  </w:rPr>
                </w:pPr>
                <w:r>
                  <w:rPr>
                    <w:rFonts w:ascii="Times New Roman" w:hAnsi="Times New Roman"/>
                    <w:b/>
                    <w:bCs/>
                    <w:color w:val="000000"/>
                    <w:sz w:val="23"/>
                    <w:szCs w:val="23"/>
                    <w:u w:val="single"/>
                    <w:lang w:val="en-IE" w:eastAsia="en-IE"/>
                  </w:rPr>
                  <w:t>Marks available</w:t>
                </w:r>
              </w:p>
            </w:tc>
          </w:tr>
          <w:tr w:rsidR="00F80588" w14:paraId="73F018C9"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B50B1" w14:textId="77777777" w:rsidR="00F80588" w:rsidRPr="007D38AD" w:rsidRDefault="00F80588" w:rsidP="00BB2A7F">
                <w:pPr>
                  <w:pStyle w:val="BodyText2"/>
                  <w:spacing w:after="0" w:line="240" w:lineRule="auto"/>
                  <w:ind w:left="720"/>
                  <w:rPr>
                    <w:rFonts w:ascii="Times New Roman" w:hAnsi="Times New Roman"/>
                    <w:b/>
                    <w:bCs/>
                    <w:color w:val="000000"/>
                    <w:sz w:val="23"/>
                    <w:szCs w:val="23"/>
                    <w:lang w:val="en-IE" w:eastAsia="en-IE"/>
                  </w:rPr>
                </w:pPr>
              </w:p>
              <w:p w14:paraId="2BC36248" w14:textId="77777777" w:rsidR="00F80588" w:rsidRPr="00A768F6" w:rsidRDefault="00F80588" w:rsidP="00F80588">
                <w:pPr>
                  <w:pStyle w:val="BodyText2"/>
                  <w:numPr>
                    <w:ilvl w:val="0"/>
                    <w:numId w:val="24"/>
                  </w:numPr>
                  <w:spacing w:after="0" w:line="240" w:lineRule="auto"/>
                  <w:rPr>
                    <w:rFonts w:ascii="Times New Roman" w:hAnsi="Times New Roman"/>
                    <w:b/>
                    <w:bCs/>
                    <w:color w:val="000000"/>
                    <w:sz w:val="23"/>
                    <w:szCs w:val="23"/>
                    <w:lang w:val="en-IE" w:eastAsia="en-IE"/>
                  </w:rPr>
                </w:pPr>
                <w:r w:rsidRPr="00A70CAC">
                  <w:rPr>
                    <w:b/>
                    <w:bCs/>
                    <w:sz w:val="24"/>
                  </w:rPr>
                  <w:t xml:space="preserve">Overall costs (full life) </w:t>
                </w:r>
              </w:p>
              <w:p w14:paraId="019E1EAE" w14:textId="77777777" w:rsidR="00F80588" w:rsidRPr="00A70CAC" w:rsidRDefault="00F80588" w:rsidP="00BB2A7F">
                <w:pPr>
                  <w:pStyle w:val="BodyText2"/>
                  <w:spacing w:after="0" w:line="240" w:lineRule="auto"/>
                  <w:ind w:left="720"/>
                  <w:rPr>
                    <w:rFonts w:ascii="Times New Roman" w:hAnsi="Times New Roman"/>
                    <w:b/>
                    <w:bCs/>
                    <w:color w:val="000000"/>
                    <w:sz w:val="23"/>
                    <w:szCs w:val="23"/>
                    <w:lang w:val="en-IE" w:eastAsia="en-IE"/>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BA75E" w14:textId="77777777" w:rsidR="00F80588" w:rsidRDefault="00F80588" w:rsidP="00BB2A7F">
                <w:pPr>
                  <w:autoSpaceDE w:val="0"/>
                  <w:spacing w:after="0" w:line="240" w:lineRule="auto"/>
                  <w:ind w:left="34"/>
                  <w:jc w:val="center"/>
                  <w:rPr>
                    <w:rFonts w:ascii="Times New Roman" w:hAnsi="Times New Roman"/>
                    <w:b/>
                    <w:bCs/>
                    <w:color w:val="000000"/>
                    <w:sz w:val="23"/>
                    <w:szCs w:val="23"/>
                    <w:lang w:val="en-IE" w:eastAsia="en-IE"/>
                  </w:rPr>
                </w:pPr>
              </w:p>
              <w:p w14:paraId="1C2096CC" w14:textId="4759F1BE" w:rsidR="00F80588" w:rsidRDefault="00331B22" w:rsidP="00BB2A7F">
                <w:pPr>
                  <w:autoSpaceDE w:val="0"/>
                  <w:spacing w:after="0" w:line="240" w:lineRule="auto"/>
                  <w:ind w:left="34"/>
                  <w:jc w:val="center"/>
                  <w:rPr>
                    <w:rFonts w:ascii="Times New Roman" w:hAnsi="Times New Roman"/>
                    <w:b/>
                    <w:bCs/>
                    <w:color w:val="000000"/>
                    <w:sz w:val="23"/>
                    <w:szCs w:val="23"/>
                    <w:lang w:val="en-IE" w:eastAsia="en-IE"/>
                  </w:rPr>
                </w:pPr>
                <w:r>
                  <w:rPr>
                    <w:rFonts w:ascii="Times New Roman" w:hAnsi="Times New Roman"/>
                    <w:b/>
                    <w:bCs/>
                    <w:color w:val="000000"/>
                    <w:sz w:val="23"/>
                    <w:szCs w:val="23"/>
                    <w:lang w:val="en-IE" w:eastAsia="en-IE"/>
                  </w:rPr>
                  <w:t>375</w:t>
                </w:r>
              </w:p>
              <w:p w14:paraId="2945C054" w14:textId="77777777" w:rsidR="00F80588" w:rsidRDefault="00F80588" w:rsidP="00BB2A7F">
                <w:pPr>
                  <w:autoSpaceDE w:val="0"/>
                  <w:spacing w:after="0" w:line="240" w:lineRule="auto"/>
                  <w:ind w:left="34"/>
                  <w:jc w:val="center"/>
                  <w:rPr>
                    <w:rFonts w:ascii="Times New Roman" w:hAnsi="Times New Roman"/>
                    <w:color w:val="000000"/>
                    <w:sz w:val="24"/>
                    <w:lang w:val="en-IE" w:eastAsia="en-IE"/>
                  </w:rPr>
                </w:pPr>
              </w:p>
            </w:tc>
          </w:tr>
          <w:tr w:rsidR="00F80588" w14:paraId="1A461C0F"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26203" w14:textId="77777777" w:rsidR="00331B22" w:rsidRPr="001E5206" w:rsidRDefault="00331B22" w:rsidP="00331B22">
                <w:pPr>
                  <w:pStyle w:val="BodyText2"/>
                  <w:numPr>
                    <w:ilvl w:val="0"/>
                    <w:numId w:val="24"/>
                  </w:numPr>
                  <w:spacing w:after="0" w:line="240" w:lineRule="auto"/>
                  <w:rPr>
                    <w:b/>
                    <w:bCs/>
                    <w:sz w:val="24"/>
                  </w:rPr>
                </w:pPr>
                <w:r w:rsidRPr="001E5206">
                  <w:rPr>
                    <w:b/>
                    <w:bCs/>
                    <w:sz w:val="24"/>
                  </w:rPr>
                  <w:t>Relevant system experience</w:t>
                </w:r>
              </w:p>
              <w:p w14:paraId="5126D28C" w14:textId="77777777" w:rsidR="00331B22" w:rsidRPr="001E5206" w:rsidRDefault="00331B22" w:rsidP="00331B22">
                <w:pPr>
                  <w:pStyle w:val="BodyText2"/>
                  <w:numPr>
                    <w:ilvl w:val="1"/>
                    <w:numId w:val="24"/>
                  </w:numPr>
                  <w:spacing w:after="0" w:line="240" w:lineRule="auto"/>
                  <w:ind w:left="1156"/>
                  <w:rPr>
                    <w:sz w:val="24"/>
                  </w:rPr>
                </w:pPr>
                <w:r w:rsidRPr="001E5206">
                  <w:rPr>
                    <w:sz w:val="24"/>
                  </w:rPr>
                  <w:t>Previous projects (</w:t>
                </w:r>
                <w:r>
                  <w:rPr>
                    <w:sz w:val="24"/>
                  </w:rPr>
                  <w:t>175</w:t>
                </w:r>
                <w:r w:rsidRPr="001E5206">
                  <w:rPr>
                    <w:sz w:val="24"/>
                  </w:rPr>
                  <w:t>)</w:t>
                </w:r>
              </w:p>
              <w:p w14:paraId="69816B01" w14:textId="77777777" w:rsidR="00F80588" w:rsidRDefault="00F80588" w:rsidP="00BB2A7F">
                <w:pPr>
                  <w:pStyle w:val="BodyText2"/>
                  <w:spacing w:after="0" w:line="240" w:lineRule="auto"/>
                  <w:ind w:left="1440"/>
                  <w:rPr>
                    <w:b/>
                    <w:bCs/>
                    <w:sz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30651" w14:textId="6335A823" w:rsidR="00F80588" w:rsidRDefault="00331B22" w:rsidP="00BB2A7F">
                <w:pPr>
                  <w:autoSpaceDE w:val="0"/>
                  <w:spacing w:after="0" w:line="240" w:lineRule="auto"/>
                  <w:jc w:val="center"/>
                  <w:rPr>
                    <w:rFonts w:ascii="Times New Roman" w:hAnsi="Times New Roman"/>
                    <w:b/>
                    <w:bCs/>
                    <w:color w:val="000000"/>
                    <w:sz w:val="23"/>
                    <w:szCs w:val="23"/>
                    <w:lang w:val="en-IE" w:eastAsia="en-IE"/>
                  </w:rPr>
                </w:pPr>
                <w:r>
                  <w:rPr>
                    <w:rFonts w:ascii="Times New Roman" w:hAnsi="Times New Roman"/>
                    <w:b/>
                    <w:bCs/>
                    <w:color w:val="000000"/>
                    <w:sz w:val="23"/>
                    <w:szCs w:val="23"/>
                    <w:lang w:val="en-IE" w:eastAsia="en-IE"/>
                  </w:rPr>
                  <w:t>175</w:t>
                </w:r>
              </w:p>
            </w:tc>
          </w:tr>
          <w:tr w:rsidR="00F80588" w14:paraId="2CE9E6E0"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F1BA2" w14:textId="77777777" w:rsidR="00F80588" w:rsidRDefault="00F80588" w:rsidP="00F80588">
                <w:pPr>
                  <w:pStyle w:val="BodyText2"/>
                  <w:numPr>
                    <w:ilvl w:val="0"/>
                    <w:numId w:val="24"/>
                  </w:numPr>
                  <w:spacing w:after="0" w:line="240" w:lineRule="auto"/>
                  <w:rPr>
                    <w:b/>
                    <w:bCs/>
                    <w:sz w:val="24"/>
                  </w:rPr>
                </w:pPr>
                <w:bookmarkStart w:id="20" w:name="_Hlk74753013"/>
                <w:r>
                  <w:rPr>
                    <w:b/>
                    <w:bCs/>
                    <w:sz w:val="24"/>
                  </w:rPr>
                  <w:t>Ongoing System Maintenance</w:t>
                </w:r>
              </w:p>
              <w:p w14:paraId="6EC3C175" w14:textId="6B584654" w:rsidR="00F80588" w:rsidRPr="007D38AD" w:rsidRDefault="00F80588" w:rsidP="00F80588">
                <w:pPr>
                  <w:pStyle w:val="BodyText2"/>
                  <w:numPr>
                    <w:ilvl w:val="1"/>
                    <w:numId w:val="24"/>
                  </w:numPr>
                  <w:spacing w:after="0" w:line="240" w:lineRule="auto"/>
                  <w:ind w:left="1156"/>
                  <w:rPr>
                    <w:sz w:val="24"/>
                  </w:rPr>
                </w:pPr>
                <w:r w:rsidRPr="007D38AD">
                  <w:rPr>
                    <w:sz w:val="24"/>
                  </w:rPr>
                  <w:t>Support methodology (1</w:t>
                </w:r>
                <w:r w:rsidR="002B29F2">
                  <w:rPr>
                    <w:sz w:val="24"/>
                  </w:rPr>
                  <w:t>5</w:t>
                </w:r>
                <w:r>
                  <w:rPr>
                    <w:sz w:val="24"/>
                  </w:rPr>
                  <w:t>0</w:t>
                </w:r>
                <w:r w:rsidRPr="007D38AD">
                  <w:rPr>
                    <w:sz w:val="24"/>
                  </w:rPr>
                  <w:t>)</w:t>
                </w:r>
              </w:p>
              <w:p w14:paraId="66E19AC4" w14:textId="348EE34D" w:rsidR="00F80588" w:rsidRPr="007D38AD" w:rsidRDefault="00F80588" w:rsidP="00F80588">
                <w:pPr>
                  <w:pStyle w:val="BodyText2"/>
                  <w:numPr>
                    <w:ilvl w:val="1"/>
                    <w:numId w:val="24"/>
                  </w:numPr>
                  <w:spacing w:after="0" w:line="240" w:lineRule="auto"/>
                  <w:ind w:left="1156"/>
                  <w:rPr>
                    <w:sz w:val="24"/>
                  </w:rPr>
                </w:pPr>
                <w:r w:rsidRPr="007D38AD">
                  <w:rPr>
                    <w:sz w:val="24"/>
                  </w:rPr>
                  <w:t>Proposed SLA (</w:t>
                </w:r>
                <w:r w:rsidR="002B29F2">
                  <w:rPr>
                    <w:sz w:val="24"/>
                  </w:rPr>
                  <w:t>1</w:t>
                </w:r>
                <w:r w:rsidRPr="007D38AD">
                  <w:rPr>
                    <w:sz w:val="24"/>
                  </w:rPr>
                  <w:t>5</w:t>
                </w:r>
                <w:r>
                  <w:rPr>
                    <w:sz w:val="24"/>
                  </w:rPr>
                  <w:t>0</w:t>
                </w:r>
                <w:r w:rsidRPr="007D38AD">
                  <w:rPr>
                    <w:sz w:val="24"/>
                  </w:rPr>
                  <w:t>)</w:t>
                </w:r>
              </w:p>
              <w:bookmarkEnd w:id="20"/>
              <w:p w14:paraId="77FB3561" w14:textId="77777777" w:rsidR="00F80588" w:rsidRDefault="00F80588" w:rsidP="00BB2A7F">
                <w:pPr>
                  <w:pStyle w:val="BodyText2"/>
                  <w:spacing w:after="0" w:line="240" w:lineRule="auto"/>
                  <w:ind w:left="720"/>
                  <w:rPr>
                    <w:rFonts w:ascii="Times New Roman" w:hAnsi="Times New Roman"/>
                    <w:color w:val="000000"/>
                    <w:sz w:val="24"/>
                    <w:lang w:val="en-IE" w:eastAsia="en-IE"/>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BC4D1" w14:textId="3E124A8C" w:rsidR="00F80588" w:rsidRDefault="002B29F2" w:rsidP="00BB2A7F">
                <w:pPr>
                  <w:autoSpaceDE w:val="0"/>
                  <w:spacing w:after="0" w:line="240" w:lineRule="auto"/>
                  <w:ind w:left="34"/>
                  <w:jc w:val="center"/>
                </w:pPr>
                <w:r>
                  <w:rPr>
                    <w:rFonts w:ascii="Times New Roman" w:hAnsi="Times New Roman"/>
                    <w:b/>
                    <w:bCs/>
                    <w:color w:val="000000"/>
                    <w:sz w:val="23"/>
                    <w:szCs w:val="23"/>
                    <w:lang w:val="en-IE" w:eastAsia="en-IE"/>
                  </w:rPr>
                  <w:t>300</w:t>
                </w:r>
              </w:p>
              <w:p w14:paraId="3EFA8C6C" w14:textId="77777777" w:rsidR="00F80588" w:rsidRDefault="00F80588" w:rsidP="00BB2A7F">
                <w:pPr>
                  <w:tabs>
                    <w:tab w:val="left" w:pos="397"/>
                  </w:tabs>
                  <w:spacing w:after="100"/>
                  <w:ind w:left="34"/>
                  <w:jc w:val="center"/>
                  <w:rPr>
                    <w:rFonts w:eastAsia="MS Mincho"/>
                    <w:lang w:val="en-US" w:eastAsia="ja-JP"/>
                  </w:rPr>
                </w:pPr>
              </w:p>
            </w:tc>
          </w:tr>
          <w:tr w:rsidR="00F80588" w14:paraId="431254E1"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AD879" w14:textId="77777777" w:rsidR="00F80588" w:rsidRPr="00FC1968" w:rsidRDefault="00F80588" w:rsidP="00F80588">
                <w:pPr>
                  <w:pStyle w:val="BodyText2"/>
                  <w:numPr>
                    <w:ilvl w:val="0"/>
                    <w:numId w:val="24"/>
                  </w:numPr>
                  <w:spacing w:after="0" w:line="240" w:lineRule="auto"/>
                  <w:rPr>
                    <w:b/>
                    <w:bCs/>
                    <w:sz w:val="24"/>
                  </w:rPr>
                </w:pPr>
                <w:r w:rsidRPr="00FC1968">
                  <w:rPr>
                    <w:b/>
                    <w:bCs/>
                    <w:sz w:val="24"/>
                  </w:rPr>
                  <w:t xml:space="preserve">Proposed </w:t>
                </w:r>
                <w:r>
                  <w:rPr>
                    <w:b/>
                    <w:bCs/>
                    <w:sz w:val="24"/>
                  </w:rPr>
                  <w:t xml:space="preserve">Development and </w:t>
                </w:r>
                <w:r w:rsidRPr="00FC1968">
                  <w:rPr>
                    <w:b/>
                    <w:bCs/>
                    <w:sz w:val="24"/>
                  </w:rPr>
                  <w:t>Support Team</w:t>
                </w:r>
              </w:p>
              <w:p w14:paraId="665F5D2A" w14:textId="3E1B85DC" w:rsidR="00F80588" w:rsidRPr="007D38AD" w:rsidRDefault="00F80588" w:rsidP="00F80588">
                <w:pPr>
                  <w:pStyle w:val="BodyText2"/>
                  <w:numPr>
                    <w:ilvl w:val="1"/>
                    <w:numId w:val="24"/>
                  </w:numPr>
                  <w:spacing w:after="0" w:line="240" w:lineRule="auto"/>
                  <w:ind w:left="1156"/>
                  <w:rPr>
                    <w:sz w:val="24"/>
                  </w:rPr>
                </w:pPr>
                <w:bookmarkStart w:id="21" w:name="_Hlk74731644"/>
                <w:r w:rsidRPr="007D38AD">
                  <w:rPr>
                    <w:sz w:val="24"/>
                  </w:rPr>
                  <w:t xml:space="preserve">Structure, expertise and balance of proposed team </w:t>
                </w:r>
                <w:bookmarkEnd w:id="21"/>
                <w:r>
                  <w:rPr>
                    <w:sz w:val="24"/>
                  </w:rPr>
                  <w:t>(</w:t>
                </w:r>
                <w:r w:rsidR="00331B22">
                  <w:rPr>
                    <w:sz w:val="24"/>
                  </w:rPr>
                  <w:t>100</w:t>
                </w:r>
                <w:r>
                  <w:rPr>
                    <w:sz w:val="24"/>
                  </w:rPr>
                  <w:t>)</w:t>
                </w:r>
              </w:p>
              <w:p w14:paraId="738611D6" w14:textId="77777777" w:rsidR="00F80588" w:rsidRPr="007D38AD" w:rsidRDefault="00F80588" w:rsidP="00F80588">
                <w:pPr>
                  <w:pStyle w:val="BodyText2"/>
                  <w:numPr>
                    <w:ilvl w:val="1"/>
                    <w:numId w:val="24"/>
                  </w:numPr>
                  <w:spacing w:after="0" w:line="240" w:lineRule="auto"/>
                  <w:ind w:left="1156"/>
                  <w:rPr>
                    <w:sz w:val="24"/>
                  </w:rPr>
                </w:pPr>
                <w:bookmarkStart w:id="22" w:name="_Hlk74731688"/>
                <w:r>
                  <w:rPr>
                    <w:sz w:val="24"/>
                  </w:rPr>
                  <w:t xml:space="preserve">Top 3 </w:t>
                </w:r>
                <w:r w:rsidRPr="007D38AD">
                  <w:rPr>
                    <w:sz w:val="24"/>
                  </w:rPr>
                  <w:t xml:space="preserve">CVs </w:t>
                </w:r>
                <w:r>
                  <w:rPr>
                    <w:sz w:val="24"/>
                  </w:rPr>
                  <w:t xml:space="preserve">each </w:t>
                </w:r>
                <w:r w:rsidRPr="007D38AD">
                  <w:rPr>
                    <w:sz w:val="24"/>
                  </w:rPr>
                  <w:t>demonstrate a minimum of three years’ experience of development on a Microsoft Dynamics platform</w:t>
                </w:r>
                <w:r>
                  <w:rPr>
                    <w:sz w:val="24"/>
                  </w:rPr>
                  <w:t xml:space="preserve"> (50)</w:t>
                </w:r>
              </w:p>
              <w:bookmarkEnd w:id="22"/>
              <w:p w14:paraId="79672910" w14:textId="77777777" w:rsidR="00F80588" w:rsidRDefault="00F80588" w:rsidP="00BB2A7F">
                <w:pPr>
                  <w:tabs>
                    <w:tab w:val="left" w:pos="397"/>
                  </w:tabs>
                  <w:spacing w:after="100"/>
                  <w:rPr>
                    <w:rFonts w:eastAsia="MS Mincho"/>
                    <w:lang w:val="en-US" w:eastAsia="ja-JP"/>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F416E" w14:textId="0327711E" w:rsidR="00F80588" w:rsidRDefault="00F80588" w:rsidP="00BB2A7F">
                <w:pPr>
                  <w:autoSpaceDE w:val="0"/>
                  <w:spacing w:after="0" w:line="240" w:lineRule="auto"/>
                  <w:ind w:left="34"/>
                  <w:jc w:val="center"/>
                </w:pPr>
                <w:r>
                  <w:rPr>
                    <w:rFonts w:ascii="Times New Roman" w:hAnsi="Times New Roman"/>
                    <w:b/>
                    <w:bCs/>
                    <w:color w:val="000000"/>
                    <w:sz w:val="23"/>
                    <w:szCs w:val="23"/>
                    <w:lang w:val="en-IE" w:eastAsia="en-IE"/>
                  </w:rPr>
                  <w:t>1</w:t>
                </w:r>
                <w:r w:rsidR="00331B22">
                  <w:rPr>
                    <w:rFonts w:ascii="Times New Roman" w:hAnsi="Times New Roman"/>
                    <w:b/>
                    <w:bCs/>
                    <w:color w:val="000000"/>
                    <w:sz w:val="23"/>
                    <w:szCs w:val="23"/>
                    <w:lang w:val="en-IE" w:eastAsia="en-IE"/>
                  </w:rPr>
                  <w:t>50</w:t>
                </w:r>
              </w:p>
              <w:p w14:paraId="499DBAC1" w14:textId="77777777" w:rsidR="00F80588" w:rsidRDefault="00F80588" w:rsidP="00BB2A7F">
                <w:pPr>
                  <w:tabs>
                    <w:tab w:val="left" w:pos="397"/>
                  </w:tabs>
                  <w:spacing w:after="100"/>
                  <w:ind w:left="34"/>
                  <w:jc w:val="center"/>
                  <w:rPr>
                    <w:rFonts w:eastAsia="MS Mincho"/>
                    <w:lang w:val="en-US" w:eastAsia="ja-JP"/>
                  </w:rPr>
                </w:pPr>
              </w:p>
            </w:tc>
          </w:tr>
          <w:tr w:rsidR="00F80588" w14:paraId="0C12FE94" w14:textId="77777777" w:rsidTr="00BB2A7F">
            <w:tc>
              <w:tcPr>
                <w:tcW w:w="7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F229E" w14:textId="77777777" w:rsidR="00F80588" w:rsidRDefault="00F80588" w:rsidP="00BB2A7F">
                <w:pPr>
                  <w:autoSpaceDE w:val="0"/>
                  <w:spacing w:after="0" w:line="240" w:lineRule="auto"/>
                  <w:ind w:left="34"/>
                  <w:rPr>
                    <w:rFonts w:ascii="Times New Roman" w:hAnsi="Times New Roman"/>
                    <w:color w:val="000000"/>
                    <w:sz w:val="23"/>
                    <w:szCs w:val="23"/>
                    <w:lang w:val="en-IE" w:eastAsia="en-IE"/>
                  </w:rPr>
                </w:pPr>
                <w:bookmarkStart w:id="23" w:name="_Hlk74584470"/>
              </w:p>
              <w:p w14:paraId="43EFC9EF" w14:textId="77777777" w:rsidR="00F80588" w:rsidRDefault="00F80588" w:rsidP="00BB2A7F">
                <w:pPr>
                  <w:autoSpaceDE w:val="0"/>
                  <w:spacing w:after="0" w:line="240" w:lineRule="auto"/>
                  <w:ind w:left="34"/>
                </w:pPr>
                <w:r>
                  <w:rPr>
                    <w:rFonts w:ascii="Times New Roman" w:hAnsi="Times New Roman"/>
                    <w:b/>
                    <w:bCs/>
                    <w:color w:val="000000"/>
                    <w:sz w:val="23"/>
                    <w:szCs w:val="23"/>
                    <w:lang w:val="en-IE" w:eastAsia="en-IE"/>
                  </w:rPr>
                  <w:t xml:space="preserve">Total </w:t>
                </w:r>
              </w:p>
              <w:p w14:paraId="6122BB0D" w14:textId="77777777" w:rsidR="00F80588" w:rsidRDefault="00F80588" w:rsidP="00BB2A7F">
                <w:pPr>
                  <w:tabs>
                    <w:tab w:val="left" w:pos="397"/>
                  </w:tabs>
                  <w:spacing w:after="100"/>
                  <w:ind w:left="34"/>
                  <w:rPr>
                    <w:rFonts w:eastAsia="MS Mincho"/>
                    <w:lang w:val="en-US" w:eastAsia="ja-JP"/>
                  </w:rPr>
                </w:pPr>
              </w:p>
            </w:tc>
            <w:tc>
              <w:tcPr>
                <w:tcW w:w="1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ECAC7" w14:textId="77777777" w:rsidR="00F80588" w:rsidRDefault="00F80588" w:rsidP="00BB2A7F">
                <w:pPr>
                  <w:autoSpaceDE w:val="0"/>
                  <w:spacing w:after="0" w:line="240" w:lineRule="auto"/>
                  <w:ind w:left="34"/>
                  <w:jc w:val="center"/>
                  <w:rPr>
                    <w:rFonts w:ascii="Times New Roman" w:hAnsi="Times New Roman"/>
                    <w:b/>
                    <w:bCs/>
                    <w:color w:val="000000"/>
                    <w:sz w:val="23"/>
                    <w:szCs w:val="23"/>
                    <w:lang w:val="en-IE" w:eastAsia="en-IE"/>
                  </w:rPr>
                </w:pPr>
              </w:p>
              <w:p w14:paraId="1165DABC" w14:textId="77777777" w:rsidR="00F80588" w:rsidRDefault="00F80588" w:rsidP="00BB2A7F">
                <w:pPr>
                  <w:autoSpaceDE w:val="0"/>
                  <w:spacing w:after="0" w:line="240" w:lineRule="auto"/>
                  <w:ind w:left="34"/>
                  <w:jc w:val="center"/>
                </w:pPr>
                <w:r>
                  <w:rPr>
                    <w:rFonts w:ascii="Times New Roman" w:hAnsi="Times New Roman"/>
                    <w:b/>
                    <w:bCs/>
                    <w:color w:val="000000"/>
                    <w:sz w:val="23"/>
                    <w:szCs w:val="23"/>
                    <w:lang w:val="en-IE" w:eastAsia="en-IE"/>
                  </w:rPr>
                  <w:t>1000</w:t>
                </w:r>
              </w:p>
              <w:p w14:paraId="0B8518BF" w14:textId="77777777" w:rsidR="00F80588" w:rsidRDefault="00F80588" w:rsidP="00BB2A7F">
                <w:pPr>
                  <w:tabs>
                    <w:tab w:val="left" w:pos="397"/>
                  </w:tabs>
                  <w:spacing w:after="100"/>
                  <w:ind w:left="34"/>
                  <w:jc w:val="center"/>
                  <w:rPr>
                    <w:rFonts w:eastAsia="MS Mincho"/>
                    <w:lang w:val="en-US" w:eastAsia="ja-JP"/>
                  </w:rPr>
                </w:pPr>
              </w:p>
            </w:tc>
          </w:tr>
        </w:tbl>
        <w:p w14:paraId="1B0A9548" w14:textId="6E8C8F0C" w:rsidR="00564F8A" w:rsidRPr="009F2CFB" w:rsidRDefault="001C7017" w:rsidP="00D35AA7"/>
        <w:bookmarkEnd w:id="23" w:displacedByCustomXml="next"/>
      </w:sdtContent>
    </w:sdt>
    <w:p w14:paraId="000DA2D5" w14:textId="77777777" w:rsidR="00564F8A" w:rsidRDefault="00564F8A" w:rsidP="00564F8A"/>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lastRenderedPageBreak/>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lastRenderedPageBreak/>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35BC3EFD"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4"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F80588">
              <w:t>fourteen (14)</w:t>
            </w:r>
            <w:r w:rsidRPr="000E5DB7">
              <w:fldChar w:fldCharType="end"/>
            </w:r>
            <w:bookmarkEnd w:id="24"/>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p w14:paraId="4F2BF6EA" w14:textId="77777777" w:rsidR="00785C46" w:rsidRPr="00D12C5F" w:rsidRDefault="00785C46" w:rsidP="00785C46">
          <w:pPr>
            <w:rPr>
              <w:b/>
              <w:bCs/>
              <w:sz w:val="24"/>
            </w:rPr>
          </w:pPr>
          <w:r w:rsidRPr="00D12C5F">
            <w:rPr>
              <w:b/>
              <w:bCs/>
              <w:sz w:val="24"/>
            </w:rPr>
            <w:t>Requirements Overview</w:t>
          </w:r>
        </w:p>
        <w:p w14:paraId="7BE08535" w14:textId="64AC3FEE" w:rsidR="001B503F" w:rsidRDefault="001B503F" w:rsidP="001B503F">
          <w:pPr>
            <w:rPr>
              <w:sz w:val="24"/>
            </w:rPr>
          </w:pPr>
          <w:r w:rsidRPr="008B417D">
            <w:rPr>
              <w:sz w:val="24"/>
            </w:rPr>
            <w:t>The Labour Court is seeking to appoint an experienced IT Support Services provider to provide support and maintenance for its Microsoft Dynamics 365/Power Apps based case management infrastructure.</w:t>
          </w:r>
        </w:p>
        <w:p w14:paraId="6F632F1F" w14:textId="73CDA43E" w:rsidR="001B503F" w:rsidRPr="008B417D" w:rsidRDefault="001B503F" w:rsidP="001B503F">
          <w:pPr>
            <w:rPr>
              <w:sz w:val="24"/>
            </w:rPr>
          </w:pPr>
          <w:r w:rsidRPr="008B35E0">
            <w:rPr>
              <w:sz w:val="24"/>
            </w:rPr>
            <w:t xml:space="preserve">The Labour Court is an independent Office of the Department of Enterprise Tourism and Employment (DETE).  It resides within the perimeter of the DETE network and is therefore subject to the policies and controls underpinning that network.  </w:t>
          </w:r>
          <w:r w:rsidRPr="008B417D">
            <w:rPr>
              <w:sz w:val="24"/>
            </w:rPr>
            <w:t xml:space="preserve">The successful candidate will work closely with the Labour Court’s administrative staff and the ICT Unit of the Department of Enterprise, Tourism and Employment to ensure the integrity, functionality and, as necessary, development of the case management system. </w:t>
          </w:r>
        </w:p>
        <w:p w14:paraId="4B13B59E" w14:textId="77777777" w:rsidR="001B503F" w:rsidRPr="008B417D" w:rsidRDefault="001B503F" w:rsidP="001B503F">
          <w:pPr>
            <w:rPr>
              <w:b/>
              <w:bCs/>
              <w:sz w:val="24"/>
            </w:rPr>
          </w:pPr>
          <w:r w:rsidRPr="008B417D">
            <w:rPr>
              <w:b/>
              <w:bCs/>
              <w:sz w:val="24"/>
            </w:rPr>
            <w:t>What We Are Looking For</w:t>
          </w:r>
        </w:p>
        <w:p w14:paraId="4E2B43E4" w14:textId="77777777" w:rsidR="001B503F" w:rsidRPr="008B417D" w:rsidRDefault="001B503F" w:rsidP="001B503F">
          <w:pPr>
            <w:rPr>
              <w:sz w:val="24"/>
            </w:rPr>
          </w:pPr>
          <w:r w:rsidRPr="008B417D">
            <w:rPr>
              <w:sz w:val="24"/>
            </w:rPr>
            <w:t>We are looking for an IT partner with a proven track record of service provision specifically in the Microsoft Dynamics/Power Apps environment.  The successful tender will demonstrate</w:t>
          </w:r>
        </w:p>
        <w:p w14:paraId="6CD86555" w14:textId="77777777" w:rsidR="001B503F" w:rsidRPr="00A14415" w:rsidRDefault="001B503F" w:rsidP="001B503F">
          <w:pPr>
            <w:ind w:left="720" w:hanging="720"/>
            <w:rPr>
              <w:sz w:val="24"/>
            </w:rPr>
          </w:pPr>
          <w:r w:rsidRPr="008B417D">
            <w:rPr>
              <w:sz w:val="24"/>
            </w:rPr>
            <w:t>•</w:t>
          </w:r>
          <w:r w:rsidRPr="008B417D">
            <w:rPr>
              <w:sz w:val="24"/>
            </w:rPr>
            <w:tab/>
          </w:r>
          <w:r>
            <w:rPr>
              <w:sz w:val="24"/>
            </w:rPr>
            <w:t xml:space="preserve">Extensive </w:t>
          </w:r>
          <w:r w:rsidRPr="008B417D">
            <w:rPr>
              <w:sz w:val="24"/>
            </w:rPr>
            <w:t>Microsoft 365 and Power Platform capabilit</w:t>
          </w:r>
          <w:r>
            <w:rPr>
              <w:sz w:val="24"/>
            </w:rPr>
            <w:t>y, including with non-standard applications and customisations</w:t>
          </w:r>
        </w:p>
        <w:p w14:paraId="44B4501C" w14:textId="77777777" w:rsidR="001B503F" w:rsidRPr="008B417D" w:rsidRDefault="001B503F" w:rsidP="001B503F">
          <w:pPr>
            <w:rPr>
              <w:sz w:val="24"/>
            </w:rPr>
          </w:pPr>
          <w:r w:rsidRPr="008B417D">
            <w:rPr>
              <w:sz w:val="24"/>
            </w:rPr>
            <w:t>•</w:t>
          </w:r>
          <w:r w:rsidRPr="008B417D">
            <w:rPr>
              <w:sz w:val="24"/>
            </w:rPr>
            <w:tab/>
            <w:t>Strong capability in data security, GDPR compliance, and information governance</w:t>
          </w:r>
        </w:p>
        <w:p w14:paraId="5472211B" w14:textId="77777777" w:rsidR="001B503F" w:rsidRPr="008B417D" w:rsidRDefault="001B503F" w:rsidP="001B503F">
          <w:pPr>
            <w:rPr>
              <w:sz w:val="24"/>
            </w:rPr>
          </w:pPr>
          <w:r w:rsidRPr="008B417D">
            <w:rPr>
              <w:sz w:val="24"/>
            </w:rPr>
            <w:t>•</w:t>
          </w:r>
          <w:r w:rsidRPr="008B417D">
            <w:rPr>
              <w:sz w:val="24"/>
            </w:rPr>
            <w:tab/>
            <w:t xml:space="preserve">Compliance with all relevant legal and financial regulation </w:t>
          </w:r>
        </w:p>
        <w:p w14:paraId="396CE7F8" w14:textId="77777777" w:rsidR="001B503F" w:rsidRPr="008B417D" w:rsidRDefault="001B503F" w:rsidP="001B503F">
          <w:pPr>
            <w:rPr>
              <w:sz w:val="24"/>
            </w:rPr>
          </w:pPr>
          <w:r w:rsidRPr="008B417D">
            <w:rPr>
              <w:sz w:val="24"/>
            </w:rPr>
            <w:t>•</w:t>
          </w:r>
          <w:r w:rsidRPr="008B417D">
            <w:rPr>
              <w:sz w:val="24"/>
            </w:rPr>
            <w:tab/>
            <w:t>Will actively support knowledge transfer, documentation, and capability building</w:t>
          </w:r>
        </w:p>
        <w:p w14:paraId="220BE2CC" w14:textId="77777777" w:rsidR="001B503F" w:rsidRPr="008B417D" w:rsidRDefault="001B503F" w:rsidP="001B503F">
          <w:pPr>
            <w:rPr>
              <w:b/>
              <w:bCs/>
              <w:sz w:val="24"/>
            </w:rPr>
          </w:pPr>
          <w:r w:rsidRPr="008B417D">
            <w:rPr>
              <w:b/>
              <w:bCs/>
              <w:sz w:val="24"/>
            </w:rPr>
            <w:t>The Solution</w:t>
          </w:r>
        </w:p>
        <w:p w14:paraId="3D086D73" w14:textId="183F7D67" w:rsidR="001B503F" w:rsidRPr="008B417D" w:rsidRDefault="001B503F" w:rsidP="001B503F">
          <w:pPr>
            <w:rPr>
              <w:sz w:val="24"/>
            </w:rPr>
          </w:pPr>
          <w:r w:rsidRPr="008B417D">
            <w:rPr>
              <w:sz w:val="24"/>
            </w:rPr>
            <w:t xml:space="preserve">The Court’s case management system has been live since the end of 2023. The system is an </w:t>
          </w:r>
          <w:r w:rsidR="00331B22" w:rsidRPr="008B417D">
            <w:rPr>
              <w:sz w:val="24"/>
            </w:rPr>
            <w:t>end-to-end</w:t>
          </w:r>
          <w:r w:rsidRPr="008B417D">
            <w:rPr>
              <w:sz w:val="24"/>
            </w:rPr>
            <w:t xml:space="preserve"> infrastructure encompassing web portal, workflows, scheduling and document management components.</w:t>
          </w:r>
          <w:r>
            <w:rPr>
              <w:sz w:val="24"/>
            </w:rPr>
            <w:t xml:space="preserve"> The Court is a quasi-judicial body and as such its CMS is structured around the hearing of cases.</w:t>
          </w:r>
        </w:p>
        <w:p w14:paraId="075B973E" w14:textId="77777777" w:rsidR="001B503F" w:rsidRPr="008B417D" w:rsidRDefault="001B503F" w:rsidP="001B503F">
          <w:pPr>
            <w:rPr>
              <w:sz w:val="24"/>
            </w:rPr>
          </w:pPr>
          <w:r w:rsidRPr="008B417D">
            <w:rPr>
              <w:sz w:val="24"/>
            </w:rPr>
            <w:t>Overview of supported solution components:</w:t>
          </w:r>
        </w:p>
        <w:p w14:paraId="5FC5DD6B" w14:textId="77777777" w:rsidR="001B503F" w:rsidRPr="008B417D" w:rsidRDefault="001B503F" w:rsidP="001B503F">
          <w:pPr>
            <w:rPr>
              <w:b/>
              <w:bCs/>
              <w:sz w:val="24"/>
            </w:rPr>
          </w:pPr>
          <w:r w:rsidRPr="008B417D">
            <w:rPr>
              <w:b/>
              <w:bCs/>
              <w:sz w:val="24"/>
            </w:rPr>
            <w:t>1. Power Pages</w:t>
          </w:r>
        </w:p>
        <w:p w14:paraId="44CC3F0B" w14:textId="160586E7" w:rsidR="001B503F" w:rsidRPr="00785C46" w:rsidRDefault="001B503F" w:rsidP="00785C46">
          <w:pPr>
            <w:pStyle w:val="ListParagraph"/>
            <w:numPr>
              <w:ilvl w:val="0"/>
              <w:numId w:val="31"/>
            </w:numPr>
            <w:rPr>
              <w:sz w:val="24"/>
            </w:rPr>
          </w:pPr>
          <w:r w:rsidRPr="00785C46">
            <w:rPr>
              <w:sz w:val="24"/>
            </w:rPr>
            <w:t>Anonymous Portal to submit an appeal and upload the supporting docs</w:t>
          </w:r>
        </w:p>
        <w:p w14:paraId="6A9B556C" w14:textId="2AFB38E8" w:rsidR="001B503F" w:rsidRPr="00785C46" w:rsidRDefault="001B503F" w:rsidP="00785C46">
          <w:pPr>
            <w:pStyle w:val="ListParagraph"/>
            <w:numPr>
              <w:ilvl w:val="0"/>
              <w:numId w:val="31"/>
            </w:numPr>
            <w:rPr>
              <w:sz w:val="24"/>
            </w:rPr>
          </w:pPr>
          <w:r w:rsidRPr="00785C46">
            <w:rPr>
              <w:sz w:val="24"/>
            </w:rPr>
            <w:t>Upload subsequent documents</w:t>
          </w:r>
        </w:p>
        <w:p w14:paraId="6428F490" w14:textId="6CFE9CDF" w:rsidR="001B503F" w:rsidRPr="00785C46" w:rsidRDefault="001B503F" w:rsidP="00785C46">
          <w:pPr>
            <w:pStyle w:val="ListParagraph"/>
            <w:numPr>
              <w:ilvl w:val="0"/>
              <w:numId w:val="31"/>
            </w:numPr>
            <w:rPr>
              <w:sz w:val="24"/>
            </w:rPr>
          </w:pPr>
          <w:r w:rsidRPr="00785C46">
            <w:rPr>
              <w:sz w:val="24"/>
            </w:rPr>
            <w:t>Request Adjournment</w:t>
          </w:r>
        </w:p>
        <w:p w14:paraId="123B1A79" w14:textId="1A2E3BFA" w:rsidR="001B503F" w:rsidRPr="00785C46" w:rsidRDefault="001B503F" w:rsidP="00785C46">
          <w:pPr>
            <w:pStyle w:val="ListParagraph"/>
            <w:numPr>
              <w:ilvl w:val="0"/>
              <w:numId w:val="31"/>
            </w:numPr>
            <w:rPr>
              <w:sz w:val="24"/>
            </w:rPr>
          </w:pPr>
          <w:r w:rsidRPr="00785C46">
            <w:rPr>
              <w:sz w:val="24"/>
            </w:rPr>
            <w:t>Request Withdrawal</w:t>
          </w:r>
        </w:p>
        <w:p w14:paraId="0073457D" w14:textId="77777777" w:rsidR="001B503F" w:rsidRPr="008B417D" w:rsidRDefault="001B503F" w:rsidP="001B503F">
          <w:pPr>
            <w:rPr>
              <w:b/>
              <w:bCs/>
              <w:sz w:val="24"/>
            </w:rPr>
          </w:pPr>
          <w:r w:rsidRPr="008B417D">
            <w:rPr>
              <w:b/>
              <w:bCs/>
              <w:sz w:val="24"/>
            </w:rPr>
            <w:t>2. PowerApps Model Driven App</w:t>
          </w:r>
        </w:p>
        <w:p w14:paraId="613D825B" w14:textId="73F63BD8" w:rsidR="001B503F" w:rsidRPr="00785C46" w:rsidRDefault="001B503F" w:rsidP="00785C46">
          <w:pPr>
            <w:pStyle w:val="ListParagraph"/>
            <w:numPr>
              <w:ilvl w:val="0"/>
              <w:numId w:val="29"/>
            </w:numPr>
            <w:rPr>
              <w:sz w:val="24"/>
            </w:rPr>
          </w:pPr>
          <w:r w:rsidRPr="00785C46">
            <w:rPr>
              <w:sz w:val="24"/>
            </w:rPr>
            <w:lastRenderedPageBreak/>
            <w:t xml:space="preserve">Review Appeals and other requests </w:t>
          </w:r>
          <w:r w:rsidR="00785C46" w:rsidRPr="00785C46">
            <w:rPr>
              <w:sz w:val="24"/>
            </w:rPr>
            <w:t>e.g.</w:t>
          </w:r>
          <w:r w:rsidRPr="00785C46">
            <w:rPr>
              <w:sz w:val="24"/>
            </w:rPr>
            <w:t xml:space="preserve"> Sectoral Employment Orders</w:t>
          </w:r>
        </w:p>
        <w:p w14:paraId="0FBED4E0" w14:textId="30AF95D7" w:rsidR="001B503F" w:rsidRPr="00785C46" w:rsidRDefault="001B503F" w:rsidP="00785C46">
          <w:pPr>
            <w:pStyle w:val="ListParagraph"/>
            <w:numPr>
              <w:ilvl w:val="0"/>
              <w:numId w:val="29"/>
            </w:numPr>
            <w:rPr>
              <w:sz w:val="24"/>
            </w:rPr>
          </w:pPr>
          <w:r w:rsidRPr="00785C46">
            <w:rPr>
              <w:sz w:val="24"/>
            </w:rPr>
            <w:t>Programming Notes</w:t>
          </w:r>
        </w:p>
        <w:p w14:paraId="26F93EF6" w14:textId="44B3BCFD" w:rsidR="001B503F" w:rsidRPr="00785C46" w:rsidRDefault="001B503F" w:rsidP="00785C46">
          <w:pPr>
            <w:pStyle w:val="ListParagraph"/>
            <w:numPr>
              <w:ilvl w:val="0"/>
              <w:numId w:val="29"/>
            </w:numPr>
            <w:rPr>
              <w:sz w:val="24"/>
            </w:rPr>
          </w:pPr>
          <w:r w:rsidRPr="00785C46">
            <w:rPr>
              <w:sz w:val="24"/>
            </w:rPr>
            <w:t>Schedule an Appeal</w:t>
          </w:r>
        </w:p>
        <w:p w14:paraId="42F135F0" w14:textId="56F7CED3" w:rsidR="001B503F" w:rsidRPr="00785C46" w:rsidRDefault="001B503F" w:rsidP="00785C46">
          <w:pPr>
            <w:pStyle w:val="ListParagraph"/>
            <w:numPr>
              <w:ilvl w:val="0"/>
              <w:numId w:val="29"/>
            </w:numPr>
            <w:rPr>
              <w:sz w:val="24"/>
            </w:rPr>
          </w:pPr>
          <w:r w:rsidRPr="00785C46">
            <w:rPr>
              <w:sz w:val="24"/>
            </w:rPr>
            <w:t>Letters Generation</w:t>
          </w:r>
        </w:p>
        <w:p w14:paraId="3AAF1879" w14:textId="3EDD071D" w:rsidR="001B503F" w:rsidRPr="00785C46" w:rsidRDefault="001B503F" w:rsidP="00785C46">
          <w:pPr>
            <w:pStyle w:val="ListParagraph"/>
            <w:numPr>
              <w:ilvl w:val="0"/>
              <w:numId w:val="29"/>
            </w:numPr>
            <w:rPr>
              <w:sz w:val="24"/>
            </w:rPr>
          </w:pPr>
          <w:r w:rsidRPr="00785C46">
            <w:rPr>
              <w:sz w:val="24"/>
            </w:rPr>
            <w:t>Email Triggers</w:t>
          </w:r>
        </w:p>
        <w:p w14:paraId="6A4A9D17" w14:textId="36ACB738" w:rsidR="001B503F" w:rsidRPr="00785C46" w:rsidRDefault="001B503F" w:rsidP="00785C46">
          <w:pPr>
            <w:pStyle w:val="ListParagraph"/>
            <w:numPr>
              <w:ilvl w:val="0"/>
              <w:numId w:val="29"/>
            </w:numPr>
            <w:rPr>
              <w:sz w:val="24"/>
            </w:rPr>
          </w:pPr>
          <w:r w:rsidRPr="00785C46">
            <w:rPr>
              <w:sz w:val="24"/>
            </w:rPr>
            <w:t>Decision Creation and Issue</w:t>
          </w:r>
        </w:p>
        <w:p w14:paraId="4B7971F7" w14:textId="3E44A69B" w:rsidR="001B503F" w:rsidRPr="00785C46" w:rsidRDefault="001B503F" w:rsidP="00785C46">
          <w:pPr>
            <w:pStyle w:val="ListParagraph"/>
            <w:numPr>
              <w:ilvl w:val="0"/>
              <w:numId w:val="29"/>
            </w:numPr>
            <w:rPr>
              <w:sz w:val="24"/>
            </w:rPr>
          </w:pPr>
          <w:r w:rsidRPr="00785C46">
            <w:rPr>
              <w:sz w:val="24"/>
            </w:rPr>
            <w:t>Security Roles.</w:t>
          </w:r>
        </w:p>
        <w:p w14:paraId="0D15FF2E" w14:textId="77777777" w:rsidR="001B503F" w:rsidRDefault="001B503F" w:rsidP="001B503F">
          <w:pPr>
            <w:rPr>
              <w:b/>
              <w:bCs/>
              <w:sz w:val="24"/>
            </w:rPr>
          </w:pPr>
          <w:r w:rsidRPr="008B417D">
            <w:rPr>
              <w:b/>
              <w:bCs/>
              <w:sz w:val="24"/>
            </w:rPr>
            <w:t>3. SharePoint Integration with PowerApps model driven app and Power Pages</w:t>
          </w:r>
        </w:p>
        <w:p w14:paraId="437FF28E" w14:textId="77777777" w:rsidR="001B503F" w:rsidRPr="004B3ECA" w:rsidRDefault="001B503F" w:rsidP="001B503F">
          <w:pPr>
            <w:pStyle w:val="ListParagraph"/>
            <w:ind w:left="284"/>
            <w:rPr>
              <w:sz w:val="24"/>
            </w:rPr>
          </w:pPr>
          <w:r>
            <w:rPr>
              <w:sz w:val="24"/>
            </w:rPr>
            <w:br/>
          </w:r>
          <w:r>
            <w:rPr>
              <w:b/>
              <w:bCs/>
              <w:color w:val="2F5496" w:themeColor="accent5" w:themeShade="BF"/>
              <w:sz w:val="24"/>
            </w:rPr>
            <w:t>System Specifications</w:t>
          </w:r>
        </w:p>
        <w:p w14:paraId="1E890608" w14:textId="0CDEBA6B" w:rsidR="001B503F" w:rsidRDefault="001B503F" w:rsidP="001B503F">
          <w:pPr>
            <w:pStyle w:val="ListParagraph"/>
            <w:ind w:left="284"/>
            <w:rPr>
              <w:sz w:val="24"/>
            </w:rPr>
          </w:pPr>
          <w:r w:rsidRPr="004B3ECA">
            <w:rPr>
              <w:sz w:val="24"/>
            </w:rPr>
            <w:t>A</w:t>
          </w:r>
          <w:r>
            <w:rPr>
              <w:sz w:val="24"/>
            </w:rPr>
            <w:t xml:space="preserve">n outline </w:t>
          </w:r>
          <w:r w:rsidRPr="004B3ECA">
            <w:rPr>
              <w:sz w:val="24"/>
            </w:rPr>
            <w:t>Specification for the Case Management System is included in the document pack for this procurement process</w:t>
          </w:r>
          <w:r w:rsidR="00E12F47">
            <w:rPr>
              <w:sz w:val="24"/>
            </w:rPr>
            <w:t xml:space="preserve"> as </w:t>
          </w:r>
          <w:r w:rsidR="00677E1D" w:rsidRPr="00677E1D">
            <w:rPr>
              <w:sz w:val="24"/>
            </w:rPr>
            <w:t>A</w:t>
          </w:r>
          <w:r w:rsidR="00E12F47" w:rsidRPr="00677E1D">
            <w:rPr>
              <w:sz w:val="24"/>
            </w:rPr>
            <w:t xml:space="preserve">ppendix </w:t>
          </w:r>
          <w:r w:rsidR="00677E1D" w:rsidRPr="00677E1D">
            <w:rPr>
              <w:sz w:val="24"/>
            </w:rPr>
            <w:t>8</w:t>
          </w:r>
          <w:r w:rsidRPr="00677E1D">
            <w:rPr>
              <w:sz w:val="24"/>
            </w:rPr>
            <w:t>.</w:t>
          </w:r>
        </w:p>
        <w:p w14:paraId="09B92F96" w14:textId="77777777" w:rsidR="001B503F" w:rsidRPr="004B3ECA" w:rsidRDefault="001B503F" w:rsidP="001B503F">
          <w:pPr>
            <w:pStyle w:val="ListParagraph"/>
            <w:ind w:left="284"/>
            <w:rPr>
              <w:sz w:val="24"/>
            </w:rPr>
          </w:pPr>
        </w:p>
        <w:p w14:paraId="20633655" w14:textId="77777777" w:rsidR="001B503F" w:rsidRPr="009808B6" w:rsidRDefault="001B503F" w:rsidP="001B503F">
          <w:pPr>
            <w:pStyle w:val="ListParagraph"/>
            <w:ind w:left="284"/>
            <w:rPr>
              <w:b/>
              <w:bCs/>
              <w:color w:val="2F5496" w:themeColor="accent5" w:themeShade="BF"/>
              <w:sz w:val="24"/>
            </w:rPr>
          </w:pPr>
          <w:r w:rsidRPr="00242EB6">
            <w:rPr>
              <w:b/>
              <w:bCs/>
              <w:color w:val="2F5496" w:themeColor="accent5" w:themeShade="BF"/>
              <w:sz w:val="24"/>
            </w:rPr>
            <w:t xml:space="preserve"> Deliverables</w:t>
          </w:r>
        </w:p>
        <w:p w14:paraId="19280E22" w14:textId="77777777" w:rsidR="001B503F" w:rsidRDefault="001B503F" w:rsidP="001B503F">
          <w:pPr>
            <w:pStyle w:val="ListParagraph"/>
            <w:numPr>
              <w:ilvl w:val="0"/>
              <w:numId w:val="25"/>
            </w:numPr>
            <w:rPr>
              <w:rFonts w:asciiTheme="minorHAnsi" w:hAnsiTheme="minorHAnsi" w:cstheme="minorHAnsi"/>
              <w:sz w:val="24"/>
              <w:lang w:val="en-IE"/>
            </w:rPr>
          </w:pPr>
          <w:r w:rsidRPr="009808B6">
            <w:rPr>
              <w:rFonts w:asciiTheme="minorHAnsi" w:hAnsiTheme="minorHAnsi" w:cstheme="minorHAnsi"/>
              <w:sz w:val="24"/>
              <w:lang w:val="en-IE"/>
            </w:rPr>
            <w:t>Tenderers must demonstrate their proposed methodology for ongoing system support, including proposed SLA, system continuity, backup strategy, call prioritisation and escalation procedures.</w:t>
          </w:r>
        </w:p>
        <w:p w14:paraId="30B2EB1F" w14:textId="77777777" w:rsidR="001B503F" w:rsidRDefault="001B503F" w:rsidP="001B503F">
          <w:pPr>
            <w:pStyle w:val="ListParagraph"/>
            <w:numPr>
              <w:ilvl w:val="0"/>
              <w:numId w:val="25"/>
            </w:numPr>
            <w:rPr>
              <w:rFonts w:asciiTheme="minorHAnsi" w:hAnsiTheme="minorHAnsi" w:cstheme="minorHAnsi"/>
              <w:sz w:val="24"/>
              <w:lang w:val="en-IE"/>
            </w:rPr>
          </w:pPr>
          <w:r w:rsidRPr="00242EB6">
            <w:rPr>
              <w:rFonts w:asciiTheme="minorHAnsi" w:hAnsiTheme="minorHAnsi" w:cstheme="minorHAnsi"/>
              <w:sz w:val="24"/>
              <w:lang w:val="en-IE"/>
            </w:rPr>
            <w:t xml:space="preserve">IP rights of all deliverables </w:t>
          </w:r>
          <w:r>
            <w:rPr>
              <w:rFonts w:asciiTheme="minorHAnsi" w:hAnsiTheme="minorHAnsi" w:cstheme="minorHAnsi"/>
              <w:sz w:val="24"/>
              <w:lang w:val="en-IE"/>
            </w:rPr>
            <w:t xml:space="preserve">developed </w:t>
          </w:r>
          <w:r w:rsidRPr="00F74426">
            <w:rPr>
              <w:rFonts w:asciiTheme="minorHAnsi" w:hAnsiTheme="minorHAnsi" w:cstheme="minorHAnsi"/>
              <w:sz w:val="24"/>
              <w:lang w:val="en-IE"/>
            </w:rPr>
            <w:t>by the contractor to allow the Labour Court/DETE to maintain and enhance the developed system for its own purposes in perpetuity, including the right to contract other third parties to maintain and further enhance the developed systems.</w:t>
          </w:r>
        </w:p>
        <w:p w14:paraId="5AF2C3A6" w14:textId="77777777" w:rsidR="001B503F" w:rsidRPr="008B5C03" w:rsidRDefault="001B503F" w:rsidP="001B503F">
          <w:pPr>
            <w:pStyle w:val="ListParagraph"/>
            <w:numPr>
              <w:ilvl w:val="0"/>
              <w:numId w:val="25"/>
            </w:numPr>
            <w:rPr>
              <w:rFonts w:asciiTheme="minorHAnsi" w:hAnsiTheme="minorHAnsi" w:cstheme="minorHAnsi"/>
              <w:sz w:val="24"/>
              <w:lang w:val="en-IE"/>
            </w:rPr>
          </w:pPr>
          <w:r>
            <w:rPr>
              <w:rFonts w:asciiTheme="minorHAnsi" w:hAnsiTheme="minorHAnsi" w:cstheme="minorHAnsi"/>
              <w:sz w:val="24"/>
              <w:lang w:val="en-IE"/>
            </w:rPr>
            <w:t>Ad-hoc reporting access</w:t>
          </w:r>
          <w:r w:rsidRPr="008B5C03">
            <w:rPr>
              <w:rFonts w:asciiTheme="minorHAnsi" w:hAnsiTheme="minorHAnsi" w:cstheme="minorHAnsi"/>
              <w:sz w:val="24"/>
              <w:lang w:val="en-IE"/>
            </w:rPr>
            <w:t xml:space="preserve"> for DETE IT staff</w:t>
          </w:r>
          <w:r>
            <w:rPr>
              <w:rFonts w:asciiTheme="minorHAnsi" w:hAnsiTheme="minorHAnsi" w:cstheme="minorHAnsi"/>
              <w:sz w:val="24"/>
              <w:lang w:val="en-IE"/>
            </w:rPr>
            <w:t>.</w:t>
          </w:r>
        </w:p>
        <w:p w14:paraId="2E48AAC5" w14:textId="77777777" w:rsidR="001B503F" w:rsidRPr="00FE6642" w:rsidRDefault="001B503F" w:rsidP="001B503F">
          <w:pPr>
            <w:rPr>
              <w:rFonts w:asciiTheme="minorHAnsi" w:hAnsiTheme="minorHAnsi" w:cstheme="minorHAnsi"/>
              <w:sz w:val="24"/>
              <w:lang w:val="en-IE"/>
            </w:rPr>
          </w:pPr>
        </w:p>
        <w:p w14:paraId="34CC1DE3" w14:textId="77777777" w:rsidR="001B503F" w:rsidRPr="00FE6642" w:rsidRDefault="001B503F" w:rsidP="001B503F">
          <w:pPr>
            <w:pStyle w:val="ListParagraph"/>
            <w:ind w:left="284"/>
            <w:rPr>
              <w:b/>
              <w:bCs/>
              <w:color w:val="2F5496" w:themeColor="accent5" w:themeShade="BF"/>
              <w:sz w:val="24"/>
            </w:rPr>
          </w:pPr>
          <w:r w:rsidRPr="00FE6642">
            <w:rPr>
              <w:b/>
              <w:bCs/>
              <w:color w:val="2F5496" w:themeColor="accent5" w:themeShade="BF"/>
              <w:sz w:val="24"/>
            </w:rPr>
            <w:t>Required information</w:t>
          </w:r>
        </w:p>
        <w:p w14:paraId="15A34A89" w14:textId="77777777" w:rsidR="001B503F" w:rsidRDefault="001B503F" w:rsidP="001B503F">
          <w:pPr>
            <w:rPr>
              <w:sz w:val="24"/>
            </w:rPr>
          </w:pPr>
          <w:r>
            <w:rPr>
              <w:sz w:val="24"/>
            </w:rPr>
            <w:t xml:space="preserve">Tenderers should ensure that at a minimum they include the following as part of their response </w:t>
          </w:r>
          <w:proofErr w:type="gramStart"/>
          <w:r>
            <w:rPr>
              <w:sz w:val="24"/>
            </w:rPr>
            <w:t>in order to</w:t>
          </w:r>
          <w:proofErr w:type="gramEnd"/>
          <w:r>
            <w:rPr>
              <w:sz w:val="24"/>
            </w:rPr>
            <w:t xml:space="preserve"> facilitate the evaluation process: -</w:t>
          </w:r>
        </w:p>
        <w:p w14:paraId="346F1EAC" w14:textId="77777777" w:rsidR="001B503F" w:rsidRDefault="001B503F" w:rsidP="001B503F">
          <w:pPr>
            <w:pStyle w:val="ListParagraph"/>
            <w:numPr>
              <w:ilvl w:val="1"/>
              <w:numId w:val="27"/>
            </w:numPr>
            <w:ind w:left="1134"/>
            <w:rPr>
              <w:sz w:val="24"/>
            </w:rPr>
          </w:pPr>
          <w:r>
            <w:rPr>
              <w:sz w:val="24"/>
            </w:rPr>
            <w:t>Tenderers must provide details of two reference sites where similar services have been provided in the past 3 years.  The Department may contact these sites to verify the work undertaken.  Details provided should include: -</w:t>
          </w:r>
        </w:p>
        <w:p w14:paraId="25F8691A" w14:textId="77777777" w:rsidR="001B503F" w:rsidRDefault="001B503F" w:rsidP="001B503F">
          <w:pPr>
            <w:pStyle w:val="ListParagraph"/>
            <w:numPr>
              <w:ilvl w:val="2"/>
              <w:numId w:val="27"/>
            </w:numPr>
            <w:rPr>
              <w:sz w:val="24"/>
            </w:rPr>
          </w:pPr>
          <w:r>
            <w:rPr>
              <w:sz w:val="24"/>
            </w:rPr>
            <w:t>Name of Reference Site</w:t>
          </w:r>
        </w:p>
        <w:p w14:paraId="45E4E243" w14:textId="77777777" w:rsidR="001B503F" w:rsidRDefault="001B503F" w:rsidP="001B503F">
          <w:pPr>
            <w:pStyle w:val="ListParagraph"/>
            <w:numPr>
              <w:ilvl w:val="2"/>
              <w:numId w:val="27"/>
            </w:numPr>
            <w:rPr>
              <w:sz w:val="24"/>
            </w:rPr>
          </w:pPr>
          <w:r>
            <w:rPr>
              <w:sz w:val="24"/>
            </w:rPr>
            <w:t>Description of work undertaken</w:t>
          </w:r>
        </w:p>
        <w:p w14:paraId="78C8F9AE" w14:textId="77777777" w:rsidR="001B503F" w:rsidRDefault="001B503F" w:rsidP="001B503F">
          <w:pPr>
            <w:pStyle w:val="ListParagraph"/>
            <w:numPr>
              <w:ilvl w:val="2"/>
              <w:numId w:val="27"/>
            </w:numPr>
            <w:rPr>
              <w:sz w:val="24"/>
            </w:rPr>
          </w:pPr>
          <w:r>
            <w:rPr>
              <w:sz w:val="24"/>
            </w:rPr>
            <w:t>Start date/end date of contract</w:t>
          </w:r>
        </w:p>
        <w:p w14:paraId="511F8424" w14:textId="77777777" w:rsidR="001B503F" w:rsidRDefault="001B503F" w:rsidP="001B503F">
          <w:pPr>
            <w:pStyle w:val="ListParagraph"/>
            <w:numPr>
              <w:ilvl w:val="2"/>
              <w:numId w:val="27"/>
            </w:numPr>
            <w:rPr>
              <w:sz w:val="24"/>
            </w:rPr>
          </w:pPr>
          <w:r>
            <w:rPr>
              <w:sz w:val="24"/>
            </w:rPr>
            <w:t>Approximate value of contract</w:t>
          </w:r>
        </w:p>
        <w:p w14:paraId="411D43B4" w14:textId="77777777" w:rsidR="001B503F" w:rsidRPr="00FE6642" w:rsidRDefault="001B503F" w:rsidP="001B503F">
          <w:pPr>
            <w:pStyle w:val="ListParagraph"/>
            <w:numPr>
              <w:ilvl w:val="2"/>
              <w:numId w:val="27"/>
            </w:numPr>
            <w:rPr>
              <w:sz w:val="24"/>
            </w:rPr>
          </w:pPr>
          <w:r>
            <w:rPr>
              <w:sz w:val="24"/>
            </w:rPr>
            <w:t>Name and email address of key person who may be contacted for verification purposes</w:t>
          </w:r>
        </w:p>
        <w:p w14:paraId="1ABB1614" w14:textId="77777777" w:rsidR="001B503F" w:rsidRPr="009808B6" w:rsidRDefault="001B503F" w:rsidP="001B503F">
          <w:pPr>
            <w:pStyle w:val="ListParagraph"/>
            <w:numPr>
              <w:ilvl w:val="1"/>
              <w:numId w:val="27"/>
            </w:numPr>
            <w:rPr>
              <w:sz w:val="24"/>
            </w:rPr>
          </w:pPr>
          <w:r w:rsidRPr="009808B6">
            <w:rPr>
              <w:sz w:val="24"/>
            </w:rPr>
            <w:t>Tenderers must demonstrate in a clear and comprehensive manner how the tenderer’s proposed team will be balanced to provide the full scope of services required.  The response may be supported by an organisation chart detailing the team and reporting relationships. Tenderers should note that there is no upper limit to the size of the team that the Tenderer may propose in the organisational chart.</w:t>
          </w:r>
        </w:p>
        <w:p w14:paraId="164AADE6" w14:textId="77777777" w:rsidR="001B503F" w:rsidRPr="00EC300E" w:rsidRDefault="001B503F" w:rsidP="001B503F">
          <w:pPr>
            <w:pStyle w:val="ListParagraph"/>
            <w:numPr>
              <w:ilvl w:val="1"/>
              <w:numId w:val="27"/>
            </w:numPr>
            <w:rPr>
              <w:sz w:val="24"/>
            </w:rPr>
          </w:pPr>
          <w:r w:rsidRPr="00EC300E">
            <w:rPr>
              <w:sz w:val="24"/>
            </w:rPr>
            <w:lastRenderedPageBreak/>
            <w:t xml:space="preserve">Tenderers must provide CVs of the proposed “Key Personnel” of the </w:t>
          </w:r>
          <w:r>
            <w:rPr>
              <w:sz w:val="24"/>
            </w:rPr>
            <w:t>p</w:t>
          </w:r>
          <w:r w:rsidRPr="00EC300E">
            <w:rPr>
              <w:sz w:val="24"/>
            </w:rPr>
            <w:t xml:space="preserve">roposed team </w:t>
          </w:r>
          <w:r w:rsidRPr="003B2B45">
            <w:rPr>
              <w:sz w:val="24"/>
            </w:rPr>
            <w:t>(</w:t>
          </w:r>
          <w:r>
            <w:rPr>
              <w:sz w:val="24"/>
            </w:rPr>
            <w:t>minimum</w:t>
          </w:r>
          <w:r w:rsidRPr="003B2B45">
            <w:rPr>
              <w:sz w:val="24"/>
            </w:rPr>
            <w:t xml:space="preserve"> 3 CVs).</w:t>
          </w:r>
          <w:r w:rsidRPr="00EC300E">
            <w:rPr>
              <w:sz w:val="24"/>
            </w:rPr>
            <w:t xml:space="preserve">  Each CV must be limited to 2 x A4 pages and include the information below:</w:t>
          </w:r>
        </w:p>
        <w:p w14:paraId="49FDFF9C" w14:textId="77777777" w:rsidR="001B503F" w:rsidRPr="00EC300E" w:rsidRDefault="001B503F" w:rsidP="001B503F">
          <w:pPr>
            <w:pStyle w:val="ListParagraph"/>
            <w:numPr>
              <w:ilvl w:val="2"/>
              <w:numId w:val="27"/>
            </w:numPr>
            <w:rPr>
              <w:sz w:val="24"/>
            </w:rPr>
          </w:pPr>
          <w:r w:rsidRPr="00EC300E">
            <w:rPr>
              <w:sz w:val="24"/>
            </w:rPr>
            <w:t>Name</w:t>
          </w:r>
        </w:p>
        <w:p w14:paraId="3043E036" w14:textId="77777777" w:rsidR="001B503F" w:rsidRPr="00EC300E" w:rsidRDefault="001B503F" w:rsidP="001B503F">
          <w:pPr>
            <w:pStyle w:val="ListParagraph"/>
            <w:numPr>
              <w:ilvl w:val="2"/>
              <w:numId w:val="27"/>
            </w:numPr>
            <w:rPr>
              <w:sz w:val="24"/>
            </w:rPr>
          </w:pPr>
          <w:r w:rsidRPr="00EC300E">
            <w:rPr>
              <w:sz w:val="24"/>
            </w:rPr>
            <w:t xml:space="preserve">Proposed role in provision of the Service </w:t>
          </w:r>
        </w:p>
        <w:p w14:paraId="36FD379B" w14:textId="77777777" w:rsidR="001B503F" w:rsidRPr="00EC300E" w:rsidRDefault="001B503F" w:rsidP="001B503F">
          <w:pPr>
            <w:pStyle w:val="ListParagraph"/>
            <w:numPr>
              <w:ilvl w:val="2"/>
              <w:numId w:val="27"/>
            </w:numPr>
            <w:rPr>
              <w:sz w:val="24"/>
            </w:rPr>
          </w:pPr>
          <w:r w:rsidRPr="00EC300E">
            <w:rPr>
              <w:sz w:val="24"/>
            </w:rPr>
            <w:t xml:space="preserve">Details of education/qualifications in </w:t>
          </w:r>
          <w:r>
            <w:rPr>
              <w:sz w:val="24"/>
            </w:rPr>
            <w:t>a relevant</w:t>
          </w:r>
          <w:r w:rsidRPr="00EC300E">
            <w:rPr>
              <w:sz w:val="24"/>
            </w:rPr>
            <w:t xml:space="preserve"> discipline</w:t>
          </w:r>
        </w:p>
        <w:p w14:paraId="2B4B13CB" w14:textId="77777777" w:rsidR="001B503F" w:rsidRPr="00EC300E" w:rsidRDefault="001B503F" w:rsidP="001B503F">
          <w:pPr>
            <w:pStyle w:val="ListParagraph"/>
            <w:numPr>
              <w:ilvl w:val="2"/>
              <w:numId w:val="27"/>
            </w:numPr>
            <w:rPr>
              <w:sz w:val="24"/>
            </w:rPr>
          </w:pPr>
          <w:r w:rsidRPr="00EC300E">
            <w:rPr>
              <w:sz w:val="24"/>
            </w:rPr>
            <w:t>Details of previous industry experience</w:t>
          </w:r>
        </w:p>
        <w:p w14:paraId="7A432E75" w14:textId="77777777" w:rsidR="001B503F" w:rsidRDefault="001B503F" w:rsidP="001B503F">
          <w:pPr>
            <w:pStyle w:val="ListParagraph"/>
            <w:numPr>
              <w:ilvl w:val="2"/>
              <w:numId w:val="27"/>
            </w:numPr>
            <w:rPr>
              <w:sz w:val="24"/>
            </w:rPr>
          </w:pPr>
          <w:r w:rsidRPr="00EC300E">
            <w:rPr>
              <w:sz w:val="24"/>
            </w:rPr>
            <w:t>Relevance of previous experience to the Service to be provided</w:t>
          </w:r>
        </w:p>
        <w:p w14:paraId="7E5A24ED" w14:textId="77777777" w:rsidR="001B503F" w:rsidRPr="00EC300E" w:rsidRDefault="001B503F" w:rsidP="001B503F">
          <w:pPr>
            <w:pStyle w:val="ListParagraph"/>
            <w:numPr>
              <w:ilvl w:val="2"/>
              <w:numId w:val="27"/>
            </w:numPr>
            <w:rPr>
              <w:sz w:val="24"/>
            </w:rPr>
          </w:pPr>
          <w:r>
            <w:rPr>
              <w:sz w:val="24"/>
            </w:rPr>
            <w:t>Involvement, if any, with the project(s) undertaken in the reference sites</w:t>
          </w:r>
        </w:p>
        <w:p w14:paraId="6347A3FD" w14:textId="2EC12A08" w:rsidR="001B503F" w:rsidRDefault="00E12F47" w:rsidP="001B503F">
          <w:pPr>
            <w:pStyle w:val="BodyText2"/>
            <w:spacing w:after="0" w:line="240" w:lineRule="auto"/>
            <w:rPr>
              <w:sz w:val="24"/>
            </w:rPr>
          </w:pPr>
          <w:r>
            <w:rPr>
              <w:sz w:val="24"/>
            </w:rPr>
            <w:t xml:space="preserve">DETE System Development Guidelines which outline the overarching tech-arch stack within which The Labour Court resides are included </w:t>
          </w:r>
          <w:r w:rsidRPr="0096645E">
            <w:rPr>
              <w:sz w:val="24"/>
            </w:rPr>
            <w:t xml:space="preserve">as </w:t>
          </w:r>
          <w:r w:rsidR="0096645E" w:rsidRPr="0096645E">
            <w:rPr>
              <w:sz w:val="24"/>
            </w:rPr>
            <w:t>A</w:t>
          </w:r>
          <w:r w:rsidRPr="0096645E">
            <w:rPr>
              <w:sz w:val="24"/>
            </w:rPr>
            <w:t xml:space="preserve">ppendix </w:t>
          </w:r>
          <w:r w:rsidR="0096645E" w:rsidRPr="0096645E">
            <w:rPr>
              <w:sz w:val="24"/>
            </w:rPr>
            <w:t>7</w:t>
          </w:r>
          <w:r w:rsidRPr="0096645E">
            <w:rPr>
              <w:sz w:val="24"/>
            </w:rPr>
            <w:t>.</w:t>
          </w:r>
          <w:r>
            <w:rPr>
              <w:sz w:val="24"/>
            </w:rPr>
            <w:t xml:space="preserve"> </w:t>
          </w:r>
        </w:p>
        <w:p w14:paraId="3B65E706" w14:textId="77777777" w:rsidR="00E12F47" w:rsidRDefault="00E12F47" w:rsidP="001B503F">
          <w:pPr>
            <w:pStyle w:val="BodyText2"/>
            <w:spacing w:after="0" w:line="240" w:lineRule="auto"/>
            <w:rPr>
              <w:sz w:val="24"/>
            </w:rPr>
          </w:pPr>
        </w:p>
        <w:p w14:paraId="5DBC6077" w14:textId="77777777" w:rsidR="000B45EF" w:rsidRPr="0025783C" w:rsidRDefault="000B45EF" w:rsidP="000B45EF">
          <w:pPr>
            <w:pStyle w:val="BodyText2"/>
            <w:spacing w:after="0" w:line="240" w:lineRule="auto"/>
            <w:rPr>
              <w:sz w:val="24"/>
            </w:rPr>
          </w:pPr>
          <w:r w:rsidRPr="0025783C">
            <w:rPr>
              <w:sz w:val="24"/>
            </w:rPr>
            <w:t>The Labour Court anticipates that a</w:t>
          </w:r>
          <w:r>
            <w:rPr>
              <w:sz w:val="24"/>
            </w:rPr>
            <w:t xml:space="preserve"> </w:t>
          </w:r>
          <w:r w:rsidRPr="0025783C">
            <w:rPr>
              <w:sz w:val="24"/>
            </w:rPr>
            <w:t>number of amendments, enhancements and minor development works to the Case Management System may be required during the term of the contract. Tenderers should take account of this when preparing their submissions, as the estimated contract value includes provision for such requirements.</w:t>
          </w:r>
        </w:p>
        <w:p w14:paraId="1ECDA660" w14:textId="77777777" w:rsidR="000B45EF" w:rsidRPr="0025783C" w:rsidRDefault="000B45EF" w:rsidP="000B45EF">
          <w:pPr>
            <w:pStyle w:val="BodyText2"/>
            <w:spacing w:after="0" w:line="240" w:lineRule="auto"/>
            <w:rPr>
              <w:sz w:val="24"/>
            </w:rPr>
          </w:pPr>
          <w:r w:rsidRPr="0025783C">
            <w:rPr>
              <w:sz w:val="24"/>
            </w:rPr>
            <w:t>Such enhancements may include, but are not limited to, amendments to data structures, reporting functionality, system integrations, workflow processes, the reduction of duplicate data entry, and improvements to case management reporting.</w:t>
          </w:r>
        </w:p>
        <w:p w14:paraId="52746EFD" w14:textId="77777777" w:rsidR="000B45EF" w:rsidRPr="0025783C" w:rsidRDefault="000B45EF" w:rsidP="000B45EF">
          <w:pPr>
            <w:pStyle w:val="BodyText2"/>
            <w:spacing w:after="0" w:line="240" w:lineRule="auto"/>
            <w:rPr>
              <w:sz w:val="24"/>
            </w:rPr>
          </w:pPr>
          <w:r w:rsidRPr="0025783C">
            <w:rPr>
              <w:sz w:val="24"/>
            </w:rPr>
            <w:t>Tenderers are required to provide a daily rate for non-routine services and development work. The estimated contract value stated in this Request for Tender includes an allowance for such work, which may be commissioned by the Labour Court during the contract term as requirements arise.</w:t>
          </w:r>
        </w:p>
        <w:p w14:paraId="291956DF" w14:textId="524AB809" w:rsidR="00B1490E" w:rsidRDefault="001C7017" w:rsidP="00CC7906">
          <w:pPr>
            <w:sectPr w:rsidR="00B1490E" w:rsidSect="00926F67">
              <w:type w:val="continuous"/>
              <w:pgSz w:w="11907" w:h="16840" w:code="9"/>
              <w:pgMar w:top="1134" w:right="1418" w:bottom="851" w:left="1418" w:header="709" w:footer="709" w:gutter="0"/>
              <w:cols w:space="708"/>
              <w:formProt w:val="0"/>
              <w:docGrid w:linePitch="360"/>
            </w:sectPr>
          </w:pPr>
        </w:p>
      </w:sdtContent>
    </w:sdt>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rFonts w:ascii="Calibri" w:hAnsi="Calibri"/>
          <w:color w:val="FF0000"/>
          <w:sz w:val="22"/>
          <w:highlight w:val="lightGray"/>
          <w:lang w:val="en-GB" w:eastAsia="en-US"/>
        </w:rPr>
        <w:id w:val="170828060"/>
        <w:placeholder>
          <w:docPart w:val="E5B87B3FD9CB4E93885F5503286AB1BB"/>
        </w:placeholder>
      </w:sdtPr>
      <w:sdtEndPr>
        <w:rPr>
          <w:color w:val="auto"/>
        </w:rPr>
      </w:sdtEndPr>
      <w:sdtContent>
        <w:sdt>
          <w:sdtPr>
            <w:rPr>
              <w:rFonts w:ascii="Calibri" w:hAnsi="Calibri"/>
              <w:color w:val="auto"/>
              <w:sz w:val="22"/>
              <w:lang w:val="en-GB" w:eastAsia="en-US"/>
            </w:rPr>
            <w:id w:val="1406293"/>
            <w:placeholder>
              <w:docPart w:val="2242A3F4E0F24EC1AA874628DB11E43F"/>
            </w:placeholder>
          </w:sdtPr>
          <w:sdtEndPr/>
          <w:sdtContent>
            <w:p w14:paraId="3A51FA3B" w14:textId="23959192" w:rsidR="001B503F" w:rsidRPr="00E27202" w:rsidRDefault="001B503F" w:rsidP="001B503F">
              <w:pPr>
                <w:pStyle w:val="Default"/>
                <w:spacing w:after="120" w:line="276" w:lineRule="auto"/>
                <w:rPr>
                  <w:rFonts w:asciiTheme="minorHAnsi" w:hAnsiTheme="minorHAnsi" w:cstheme="minorHAnsi"/>
                </w:rPr>
              </w:pPr>
              <w:r w:rsidRPr="00E27202">
                <w:rPr>
                  <w:rFonts w:asciiTheme="minorHAnsi" w:hAnsiTheme="minorHAnsi" w:cstheme="minorHAnsi"/>
                </w:rPr>
                <w:t xml:space="preserve">The contract will be awarded on a fixed price basis.  Tenders should indicate all costs associated with the </w:t>
              </w:r>
              <w:r>
                <w:rPr>
                  <w:rFonts w:asciiTheme="minorHAnsi" w:hAnsiTheme="minorHAnsi" w:cstheme="minorHAnsi"/>
                </w:rPr>
                <w:t>service</w:t>
              </w:r>
              <w:r w:rsidRPr="00E27202">
                <w:rPr>
                  <w:rFonts w:asciiTheme="minorHAnsi" w:hAnsiTheme="minorHAnsi" w:cstheme="minorHAnsi"/>
                </w:rPr>
                <w:t xml:space="preserve">, including, but not restricted </w:t>
              </w:r>
              <w:proofErr w:type="gramStart"/>
              <w:r w:rsidRPr="00E27202">
                <w:rPr>
                  <w:rFonts w:asciiTheme="minorHAnsi" w:hAnsiTheme="minorHAnsi" w:cstheme="minorHAnsi"/>
                </w:rPr>
                <w:t>to:-</w:t>
              </w:r>
              <w:proofErr w:type="gramEnd"/>
            </w:p>
            <w:p w14:paraId="75F96E84" w14:textId="77777777" w:rsidR="001B503F" w:rsidRDefault="001B503F" w:rsidP="001B503F">
              <w:pPr>
                <w:pStyle w:val="ListParagraph"/>
                <w:numPr>
                  <w:ilvl w:val="0"/>
                  <w:numId w:val="26"/>
                </w:numPr>
                <w:rPr>
                  <w:rFonts w:asciiTheme="minorHAnsi" w:hAnsiTheme="minorHAnsi" w:cstheme="minorHAnsi"/>
                  <w:sz w:val="24"/>
                  <w:lang w:val="en-IE"/>
                </w:rPr>
              </w:pPr>
              <w:r w:rsidRPr="00E27202">
                <w:rPr>
                  <w:rFonts w:asciiTheme="minorHAnsi" w:hAnsiTheme="minorHAnsi" w:cstheme="minorHAnsi"/>
                  <w:sz w:val="24"/>
                  <w:lang w:val="en-IE"/>
                </w:rPr>
                <w:t xml:space="preserve">Ongoing </w:t>
              </w:r>
              <w:r w:rsidRPr="00F74426">
                <w:rPr>
                  <w:rFonts w:asciiTheme="minorHAnsi" w:hAnsiTheme="minorHAnsi" w:cstheme="minorHAnsi"/>
                  <w:sz w:val="24"/>
                  <w:lang w:val="en-IE"/>
                </w:rPr>
                <w:t xml:space="preserve">support and </w:t>
              </w:r>
              <w:r w:rsidRPr="00E27202">
                <w:rPr>
                  <w:rFonts w:asciiTheme="minorHAnsi" w:hAnsiTheme="minorHAnsi" w:cstheme="minorHAnsi"/>
                  <w:sz w:val="24"/>
                  <w:lang w:val="en-IE"/>
                </w:rPr>
                <w:t xml:space="preserve">maintenance </w:t>
              </w:r>
            </w:p>
            <w:p w14:paraId="7D11A9EC" w14:textId="77777777" w:rsidR="001B503F" w:rsidRPr="00F74426" w:rsidRDefault="001B503F" w:rsidP="001B503F">
              <w:pPr>
                <w:pStyle w:val="ListParagraph"/>
                <w:numPr>
                  <w:ilvl w:val="0"/>
                  <w:numId w:val="26"/>
                </w:numPr>
                <w:rPr>
                  <w:rFonts w:asciiTheme="minorHAnsi" w:hAnsiTheme="minorHAnsi" w:cstheme="minorHAnsi"/>
                  <w:sz w:val="24"/>
                  <w:lang w:val="en-IE"/>
                </w:rPr>
              </w:pPr>
              <w:r w:rsidRPr="00F74426">
                <w:rPr>
                  <w:rFonts w:asciiTheme="minorHAnsi" w:hAnsiTheme="minorHAnsi" w:cstheme="minorHAnsi"/>
                  <w:sz w:val="24"/>
                  <w:lang w:val="en-IE"/>
                </w:rPr>
                <w:t>Daily rate(s) for additional enhancement development work should the Department choose to have further work carried out by the contractor</w:t>
              </w:r>
            </w:p>
            <w:p w14:paraId="0CC56081" w14:textId="77777777" w:rsidR="00E12F47" w:rsidRDefault="00E12F47" w:rsidP="00E12F47">
              <w:pPr>
                <w:pStyle w:val="ListParagraph"/>
                <w:numPr>
                  <w:ilvl w:val="0"/>
                  <w:numId w:val="26"/>
                </w:numPr>
                <w:spacing w:line="320" w:lineRule="exact"/>
              </w:pPr>
              <w:r w:rsidRPr="00E12F47">
                <w:rPr>
                  <w:sz w:val="23"/>
                  <w:szCs w:val="23"/>
                </w:rPr>
                <w:t>Costs must be set out in the following format (where allowed, suppliers may opt for one-off charges, daily rates or annual charges where appropriate</w:t>
              </w:r>
              <w:proofErr w:type="gramStart"/>
              <w:r w:rsidRPr="00E12F47">
                <w:rPr>
                  <w:sz w:val="23"/>
                  <w:szCs w:val="23"/>
                </w:rPr>
                <w:t>):-</w:t>
              </w:r>
              <w:proofErr w:type="gramEnd"/>
            </w:p>
            <w:p w14:paraId="0B13E426" w14:textId="77777777" w:rsidR="00E12F47" w:rsidRPr="00E12F47" w:rsidRDefault="00E12F47" w:rsidP="00E12F47">
              <w:pPr>
                <w:spacing w:line="320" w:lineRule="exact"/>
                <w:ind w:left="360"/>
                <w:rPr>
                  <w:b/>
                  <w:sz w:val="28"/>
                  <w:szCs w:val="28"/>
                </w:rPr>
              </w:pPr>
            </w:p>
            <w:tbl>
              <w:tblPr>
                <w:tblW w:w="9051" w:type="dxa"/>
                <w:tblCellMar>
                  <w:left w:w="10" w:type="dxa"/>
                  <w:right w:w="10" w:type="dxa"/>
                </w:tblCellMar>
                <w:tblLook w:val="04A0" w:firstRow="1" w:lastRow="0" w:firstColumn="1" w:lastColumn="0" w:noHBand="0" w:noVBand="1"/>
              </w:tblPr>
              <w:tblGrid>
                <w:gridCol w:w="4510"/>
                <w:gridCol w:w="1576"/>
                <w:gridCol w:w="1335"/>
                <w:gridCol w:w="1630"/>
              </w:tblGrid>
              <w:tr w:rsidR="00E12F47" w14:paraId="272AF616" w14:textId="77777777" w:rsidTr="00BB2A7F">
                <w:trPr>
                  <w:trHeight w:val="809"/>
                </w:trPr>
                <w:tc>
                  <w:tcPr>
                    <w:tcW w:w="451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tbl>
                    <w:tblPr>
                      <w:tblW w:w="1598" w:type="dxa"/>
                      <w:tblCellMar>
                        <w:left w:w="10" w:type="dxa"/>
                        <w:right w:w="10" w:type="dxa"/>
                      </w:tblCellMar>
                      <w:tblLook w:val="04A0" w:firstRow="1" w:lastRow="0" w:firstColumn="1" w:lastColumn="0" w:noHBand="0" w:noVBand="1"/>
                    </w:tblPr>
                    <w:tblGrid>
                      <w:gridCol w:w="932"/>
                      <w:gridCol w:w="222"/>
                      <w:gridCol w:w="222"/>
                      <w:gridCol w:w="222"/>
                    </w:tblGrid>
                    <w:tr w:rsidR="00E12F47" w14:paraId="692D4EDC" w14:textId="77777777" w:rsidTr="00BB2A7F">
                      <w:trPr>
                        <w:trHeight w:val="245"/>
                      </w:trPr>
                      <w:tc>
                        <w:tcPr>
                          <w:tcW w:w="932" w:type="dxa"/>
                          <w:tcBorders>
                            <w:top w:val="single" w:sz="2" w:space="0" w:color="FFFFFF"/>
                            <w:left w:val="single" w:sz="2" w:space="0" w:color="FFFFFF"/>
                            <w:bottom w:val="single" w:sz="2" w:space="0" w:color="FFFFFF"/>
                          </w:tcBorders>
                          <w:tcMar>
                            <w:top w:w="0" w:type="dxa"/>
                            <w:left w:w="108" w:type="dxa"/>
                            <w:bottom w:w="0" w:type="dxa"/>
                            <w:right w:w="108" w:type="dxa"/>
                          </w:tcMar>
                        </w:tcPr>
                        <w:p w14:paraId="15242A86" w14:textId="77777777" w:rsidR="00E12F47" w:rsidRDefault="00E12F47" w:rsidP="00BB2A7F">
                          <w:pPr>
                            <w:pStyle w:val="Default"/>
                          </w:pPr>
                          <w:r>
                            <w:rPr>
                              <w:b/>
                              <w:bCs/>
                              <w:sz w:val="23"/>
                              <w:szCs w:val="23"/>
                            </w:rPr>
                            <w:t xml:space="preserve">Service </w:t>
                          </w:r>
                        </w:p>
                      </w:tc>
                      <w:tc>
                        <w:tcPr>
                          <w:tcW w:w="222" w:type="dxa"/>
                          <w:tcBorders>
                            <w:top w:val="single" w:sz="2" w:space="0" w:color="FFFFFF"/>
                            <w:bottom w:val="single" w:sz="2" w:space="0" w:color="FFFFFF"/>
                          </w:tcBorders>
                          <w:tcMar>
                            <w:top w:w="0" w:type="dxa"/>
                            <w:left w:w="108" w:type="dxa"/>
                            <w:bottom w:w="0" w:type="dxa"/>
                            <w:right w:w="108" w:type="dxa"/>
                          </w:tcMar>
                        </w:tcPr>
                        <w:p w14:paraId="27800A4F" w14:textId="77777777" w:rsidR="00E12F47" w:rsidRDefault="00E12F47" w:rsidP="00BB2A7F">
                          <w:pPr>
                            <w:pStyle w:val="Default"/>
                            <w:rPr>
                              <w:sz w:val="23"/>
                              <w:szCs w:val="23"/>
                            </w:rPr>
                          </w:pPr>
                        </w:p>
                      </w:tc>
                      <w:tc>
                        <w:tcPr>
                          <w:tcW w:w="222" w:type="dxa"/>
                          <w:tcBorders>
                            <w:top w:val="single" w:sz="2" w:space="0" w:color="FFFFFF"/>
                            <w:bottom w:val="single" w:sz="2" w:space="0" w:color="FFFFFF"/>
                          </w:tcBorders>
                          <w:tcMar>
                            <w:top w:w="0" w:type="dxa"/>
                            <w:left w:w="108" w:type="dxa"/>
                            <w:bottom w:w="0" w:type="dxa"/>
                            <w:right w:w="108" w:type="dxa"/>
                          </w:tcMar>
                        </w:tcPr>
                        <w:p w14:paraId="761831F1" w14:textId="77777777" w:rsidR="00E12F47" w:rsidRDefault="00E12F47" w:rsidP="00BB2A7F">
                          <w:pPr>
                            <w:pStyle w:val="Default"/>
                            <w:rPr>
                              <w:sz w:val="23"/>
                              <w:szCs w:val="23"/>
                            </w:rPr>
                          </w:pPr>
                        </w:p>
                      </w:tc>
                      <w:tc>
                        <w:tcPr>
                          <w:tcW w:w="222" w:type="dxa"/>
                          <w:tcBorders>
                            <w:top w:val="single" w:sz="2" w:space="0" w:color="FFFFFF"/>
                            <w:bottom w:val="single" w:sz="2" w:space="0" w:color="FFFFFF"/>
                            <w:right w:val="single" w:sz="2" w:space="0" w:color="FFFFFF"/>
                          </w:tcBorders>
                          <w:tcMar>
                            <w:top w:w="0" w:type="dxa"/>
                            <w:left w:w="108" w:type="dxa"/>
                            <w:bottom w:w="0" w:type="dxa"/>
                            <w:right w:w="108" w:type="dxa"/>
                          </w:tcMar>
                        </w:tcPr>
                        <w:p w14:paraId="1940E210" w14:textId="77777777" w:rsidR="00E12F47" w:rsidRDefault="00E12F47" w:rsidP="00BB2A7F">
                          <w:pPr>
                            <w:pStyle w:val="Default"/>
                            <w:rPr>
                              <w:sz w:val="23"/>
                              <w:szCs w:val="23"/>
                            </w:rPr>
                          </w:pPr>
                        </w:p>
                      </w:tc>
                    </w:tr>
                  </w:tbl>
                  <w:p w14:paraId="0A373FF7" w14:textId="77777777" w:rsidR="00E12F47" w:rsidRDefault="00E12F47" w:rsidP="00BB2A7F">
                    <w:pPr>
                      <w:spacing w:line="320" w:lineRule="exact"/>
                      <w:rPr>
                        <w:color w:val="FF0000"/>
                      </w:rPr>
                    </w:pPr>
                  </w:p>
                </w:tc>
                <w:tc>
                  <w:tcPr>
                    <w:tcW w:w="157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049DABBE" w14:textId="77777777" w:rsidR="00E12F47" w:rsidRDefault="00E12F47" w:rsidP="00BB2A7F">
                    <w:pPr>
                      <w:spacing w:line="320" w:lineRule="exact"/>
                      <w:jc w:val="center"/>
                    </w:pPr>
                    <w:r>
                      <w:rPr>
                        <w:b/>
                        <w:bCs/>
                        <w:sz w:val="23"/>
                        <w:szCs w:val="23"/>
                      </w:rPr>
                      <w:t>One-off charge</w:t>
                    </w:r>
                  </w:p>
                </w:tc>
                <w:tc>
                  <w:tcPr>
                    <w:tcW w:w="1335"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FD256AA" w14:textId="77777777" w:rsidR="00E12F47" w:rsidRDefault="00E12F47" w:rsidP="00BB2A7F">
                    <w:pPr>
                      <w:spacing w:line="320" w:lineRule="exact"/>
                      <w:jc w:val="center"/>
                    </w:pPr>
                    <w:r>
                      <w:rPr>
                        <w:b/>
                        <w:bCs/>
                        <w:sz w:val="23"/>
                        <w:szCs w:val="23"/>
                      </w:rPr>
                      <w:t>Daily Rate</w:t>
                    </w:r>
                  </w:p>
                </w:tc>
                <w:tc>
                  <w:tcPr>
                    <w:tcW w:w="163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3538BE7" w14:textId="77777777" w:rsidR="00E12F47" w:rsidRDefault="00E12F47" w:rsidP="00BB2A7F">
                    <w:pPr>
                      <w:spacing w:line="320" w:lineRule="exact"/>
                      <w:jc w:val="center"/>
                    </w:pPr>
                    <w:r>
                      <w:rPr>
                        <w:b/>
                        <w:bCs/>
                        <w:sz w:val="23"/>
                        <w:szCs w:val="23"/>
                      </w:rPr>
                      <w:t>Annual Charge</w:t>
                    </w:r>
                  </w:p>
                </w:tc>
              </w:tr>
              <w:tr w:rsidR="00E12F47" w14:paraId="5E91FFCD" w14:textId="77777777" w:rsidTr="00BB2A7F">
                <w:trPr>
                  <w:trHeight w:val="805"/>
                </w:trPr>
                <w:tc>
                  <w:tcPr>
                    <w:tcW w:w="451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62F6350" w14:textId="77777777" w:rsidR="00E12F47" w:rsidRDefault="00E12F47" w:rsidP="00BB2A7F">
                    <w:pPr>
                      <w:pStyle w:val="Default"/>
                      <w:rPr>
                        <w:sz w:val="23"/>
                        <w:szCs w:val="23"/>
                      </w:rPr>
                    </w:pPr>
                    <w:r>
                      <w:rPr>
                        <w:sz w:val="23"/>
                        <w:szCs w:val="23"/>
                      </w:rPr>
                      <w:t xml:space="preserve">On-going support, including service desk, issue resolution and service reviews </w:t>
                    </w:r>
                  </w:p>
                  <w:p w14:paraId="5301CC2D" w14:textId="77777777" w:rsidR="00E12F47" w:rsidRDefault="00E12F47" w:rsidP="00BB2A7F">
                    <w:pPr>
                      <w:pStyle w:val="Default"/>
                      <w:rPr>
                        <w:color w:val="FF0000"/>
                      </w:rPr>
                    </w:pPr>
                  </w:p>
                </w:tc>
                <w:tc>
                  <w:tcPr>
                    <w:tcW w:w="15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02CB91" w14:textId="77777777" w:rsidR="00E12F47" w:rsidRDefault="00E12F47" w:rsidP="00BB2A7F">
                    <w:pPr>
                      <w:spacing w:line="320" w:lineRule="exact"/>
                      <w:jc w:val="center"/>
                      <w:rPr>
                        <w:color w:val="FF0000"/>
                      </w:rPr>
                    </w:pPr>
                  </w:p>
                </w:tc>
                <w:tc>
                  <w:tcPr>
                    <w:tcW w:w="1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1483EC3" w14:textId="77777777" w:rsidR="00E12F47" w:rsidRDefault="00E12F47" w:rsidP="00BB2A7F">
                    <w:pPr>
                      <w:spacing w:line="320" w:lineRule="exact"/>
                      <w:jc w:val="center"/>
                      <w:rPr>
                        <w:color w:val="FF0000"/>
                      </w:rPr>
                    </w:pPr>
                  </w:p>
                </w:tc>
                <w:tc>
                  <w:tcPr>
                    <w:tcW w:w="163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B9C8473" w14:textId="77777777" w:rsidR="00E12F47" w:rsidRDefault="00E12F47" w:rsidP="00BB2A7F">
                    <w:pPr>
                      <w:spacing w:line="320" w:lineRule="exact"/>
                      <w:jc w:val="center"/>
                      <w:rPr>
                        <w:color w:val="FF0000"/>
                      </w:rPr>
                    </w:pPr>
                  </w:p>
                </w:tc>
              </w:tr>
              <w:tr w:rsidR="00E12F47" w14:paraId="44AEA789" w14:textId="77777777" w:rsidTr="00BB2A7F">
                <w:trPr>
                  <w:trHeight w:val="805"/>
                </w:trPr>
                <w:tc>
                  <w:tcPr>
                    <w:tcW w:w="451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20F3504" w14:textId="77777777" w:rsidR="00E12F47" w:rsidRPr="007239DF" w:rsidRDefault="00E12F47" w:rsidP="00BB2A7F">
                    <w:pPr>
                      <w:pStyle w:val="Default"/>
                      <w:rPr>
                        <w:sz w:val="23"/>
                        <w:szCs w:val="23"/>
                      </w:rPr>
                    </w:pPr>
                    <w:r>
                      <w:rPr>
                        <w:sz w:val="23"/>
                        <w:szCs w:val="23"/>
                      </w:rPr>
                      <w:t xml:space="preserve">Non-routine services, project support, change requests and other “as required” services </w:t>
                    </w:r>
                  </w:p>
                </w:tc>
                <w:tc>
                  <w:tcPr>
                    <w:tcW w:w="1576"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C719041" w14:textId="77777777" w:rsidR="00E12F47" w:rsidRDefault="00E12F47" w:rsidP="00BB2A7F">
                    <w:pPr>
                      <w:spacing w:line="320" w:lineRule="exact"/>
                      <w:jc w:val="center"/>
                      <w:rPr>
                        <w:color w:val="FF0000"/>
                      </w:rPr>
                    </w:pPr>
                  </w:p>
                </w:tc>
                <w:tc>
                  <w:tcPr>
                    <w:tcW w:w="133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BB7D11F" w14:textId="77777777" w:rsidR="00E12F47" w:rsidRDefault="00E12F47" w:rsidP="00BB2A7F">
                    <w:pPr>
                      <w:spacing w:line="320" w:lineRule="exact"/>
                      <w:jc w:val="center"/>
                      <w:rPr>
                        <w:color w:val="FF0000"/>
                      </w:rPr>
                    </w:pPr>
                  </w:p>
                </w:tc>
                <w:tc>
                  <w:tcPr>
                    <w:tcW w:w="163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05DE855B" w14:textId="77777777" w:rsidR="00E12F47" w:rsidRDefault="00E12F47" w:rsidP="00BB2A7F">
                    <w:pPr>
                      <w:spacing w:line="320" w:lineRule="exact"/>
                      <w:jc w:val="center"/>
                      <w:rPr>
                        <w:color w:val="FF0000"/>
                      </w:rPr>
                    </w:pPr>
                  </w:p>
                </w:tc>
              </w:tr>
              <w:tr w:rsidR="00E12F47" w14:paraId="027A04D5" w14:textId="77777777" w:rsidTr="00BB2A7F">
                <w:trPr>
                  <w:trHeight w:val="805"/>
                </w:trPr>
                <w:tc>
                  <w:tcPr>
                    <w:tcW w:w="4510"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7B5E0470" w14:textId="77777777" w:rsidR="00E12F47" w:rsidRDefault="00E12F47" w:rsidP="00BB2A7F">
                    <w:pPr>
                      <w:pStyle w:val="Default"/>
                      <w:rPr>
                        <w:sz w:val="23"/>
                        <w:szCs w:val="23"/>
                      </w:rPr>
                    </w:pPr>
                    <w:r>
                      <w:rPr>
                        <w:sz w:val="23"/>
                        <w:szCs w:val="23"/>
                      </w:rPr>
                      <w:t>Any other costs (please specify)</w:t>
                    </w:r>
                  </w:p>
                  <w:p w14:paraId="60DD3C70" w14:textId="77777777" w:rsidR="00E12F47" w:rsidRDefault="00E12F47" w:rsidP="00BB2A7F">
                    <w:pPr>
                      <w:pStyle w:val="Default"/>
                      <w:rPr>
                        <w:sz w:val="23"/>
                        <w:szCs w:val="23"/>
                      </w:rPr>
                    </w:pPr>
                  </w:p>
                </w:tc>
                <w:tc>
                  <w:tcPr>
                    <w:tcW w:w="15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264895A" w14:textId="77777777" w:rsidR="00E12F47" w:rsidRDefault="00E12F47" w:rsidP="00BB2A7F">
                    <w:pPr>
                      <w:spacing w:line="320" w:lineRule="exact"/>
                      <w:jc w:val="center"/>
                      <w:rPr>
                        <w:color w:val="FF0000"/>
                      </w:rPr>
                    </w:pPr>
                  </w:p>
                </w:tc>
                <w:tc>
                  <w:tcPr>
                    <w:tcW w:w="1335"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05F6146C" w14:textId="77777777" w:rsidR="00E12F47" w:rsidRPr="003E4EC7" w:rsidRDefault="00E12F47" w:rsidP="00BB2A7F">
                    <w:pPr>
                      <w:spacing w:line="320" w:lineRule="exact"/>
                      <w:jc w:val="center"/>
                      <w:rPr>
                        <w:color w:val="FF0000"/>
                      </w:rPr>
                    </w:pPr>
                  </w:p>
                </w:tc>
                <w:tc>
                  <w:tcPr>
                    <w:tcW w:w="1630"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C7A14BA" w14:textId="77777777" w:rsidR="00E12F47" w:rsidRPr="003E4EC7" w:rsidRDefault="00E12F47" w:rsidP="00BB2A7F">
                    <w:pPr>
                      <w:spacing w:line="320" w:lineRule="exact"/>
                      <w:jc w:val="center"/>
                      <w:rPr>
                        <w:color w:val="FF0000"/>
                      </w:rPr>
                    </w:pPr>
                  </w:p>
                </w:tc>
              </w:tr>
            </w:tbl>
            <w:p w14:paraId="4A4E0B31" w14:textId="77777777" w:rsidR="00E12F47" w:rsidRDefault="00E12F47" w:rsidP="00E12F47">
              <w:pPr>
                <w:tabs>
                  <w:tab w:val="left" w:pos="-720"/>
                  <w:tab w:val="left" w:pos="0"/>
                  <w:tab w:val="left" w:pos="720"/>
                  <w:tab w:val="left" w:pos="1440"/>
                  <w:tab w:val="left" w:pos="2160"/>
                  <w:tab w:val="left" w:pos="2880"/>
                  <w:tab w:val="left" w:pos="3600"/>
                  <w:tab w:val="left" w:pos="4320"/>
                </w:tabs>
                <w:autoSpaceDE w:val="0"/>
                <w:spacing w:line="360" w:lineRule="auto"/>
                <w:jc w:val="both"/>
                <w:rPr>
                  <w:color w:val="000000"/>
                  <w:lang w:val="en-IE" w:eastAsia="en-IE"/>
                </w:rPr>
              </w:pPr>
            </w:p>
            <w:p w14:paraId="1B44FC7F" w14:textId="6E8DA05D" w:rsidR="00E12F47" w:rsidRPr="00E12F47" w:rsidRDefault="00E12F47" w:rsidP="00E12F47">
              <w:pPr>
                <w:tabs>
                  <w:tab w:val="left" w:pos="-720"/>
                  <w:tab w:val="left" w:pos="0"/>
                  <w:tab w:val="left" w:pos="720"/>
                  <w:tab w:val="left" w:pos="1440"/>
                  <w:tab w:val="left" w:pos="2160"/>
                  <w:tab w:val="left" w:pos="2880"/>
                  <w:tab w:val="left" w:pos="3600"/>
                  <w:tab w:val="left" w:pos="4320"/>
                </w:tabs>
                <w:autoSpaceDE w:val="0"/>
                <w:spacing w:line="360" w:lineRule="auto"/>
                <w:jc w:val="both"/>
                <w:rPr>
                  <w:color w:val="000000"/>
                  <w:lang w:val="en-IE" w:eastAsia="en-IE"/>
                </w:rPr>
              </w:pPr>
              <w:r w:rsidRPr="00E12F47">
                <w:rPr>
                  <w:color w:val="000000"/>
                  <w:lang w:val="en-IE" w:eastAsia="en-IE"/>
                </w:rPr>
                <w:t>In respect of on-going services, suppliers should ensure that all costs applicable to the services requested are included in this schedule. Where skillsets attract different rates, these must be clearly identified.</w:t>
              </w:r>
            </w:p>
            <w:p w14:paraId="3CFF4575" w14:textId="29B0B933" w:rsidR="003C0FB1" w:rsidRPr="00310EDC" w:rsidRDefault="003C0FB1" w:rsidP="00CC7906">
              <w:r w:rsidRPr="00310EDC">
                <w:t xml:space="preserve">  </w:t>
              </w: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17B574E6"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EC3EB1">
            <w:rPr>
              <w:highlight w:val="lightGray"/>
            </w:rPr>
            <w:t>The Labour Court</w:t>
          </w:r>
        </w:sdtContent>
      </w:sdt>
      <w:r w:rsidR="003F3EE7">
        <w:t xml:space="preserve"> </w:t>
      </w:r>
      <w:r w:rsidR="003F3EE7" w:rsidRPr="00CC568F">
        <w:t>(the “Contracting Authority”)</w:t>
      </w:r>
    </w:p>
    <w:p w14:paraId="46FC351B" w14:textId="2C32F78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0D1B7E">
            <w:rPr>
              <w:szCs w:val="22"/>
              <w:highlight w:val="lightGray"/>
            </w:rPr>
            <w:t>Support and Maintenance of Dynamics CRM with Power Pages portal</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tenders</w:t>
      </w:r>
      <w:proofErr w:type="gramEnd"/>
      <w: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are required to complete the relevant form of declaration or notification that apply to their </w:t>
      </w:r>
      <w:proofErr w:type="gramStart"/>
      <w:r>
        <w:t>particular circumstances</w:t>
      </w:r>
      <w:proofErr w:type="gramEnd"/>
      <w:r>
        <w:t>.</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6BE2069"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EC3EB1">
            <w:rPr>
              <w:highlight w:val="lightGray"/>
            </w:rPr>
            <w:t>The Labour Court</w:t>
          </w:r>
        </w:sdtContent>
      </w:sdt>
      <w:r>
        <w:t xml:space="preserve"> </w:t>
      </w:r>
      <w:r w:rsidRPr="00CC568F">
        <w:t>(the “Contracting Authority”)</w:t>
      </w:r>
    </w:p>
    <w:p w14:paraId="1D1A8B25" w14:textId="45B95DE6"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0D1B7E">
            <w:rPr>
              <w:szCs w:val="22"/>
              <w:highlight w:val="lightGray"/>
            </w:rPr>
            <w:t>Support and Maintenance of Dynamics CRM with Power Pages portal</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w:t>
      </w:r>
      <w:proofErr w:type="gramStart"/>
      <w:r>
        <w:t>take into account</w:t>
      </w:r>
      <w:proofErr w:type="gramEnd"/>
      <w:r>
        <w:t xml:space="preserve">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w:t>
      </w:r>
      <w:proofErr w:type="gramStart"/>
      <w:r>
        <w:t>have to</w:t>
      </w:r>
      <w:proofErr w:type="gramEnd"/>
      <w:r>
        <w:t xml:space="preserve">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w:t>
      </w:r>
      <w:proofErr w:type="gramStart"/>
      <w:r w:rsidRPr="00DA6E7B">
        <w:rPr>
          <w:sz w:val="18"/>
          <w:szCs w:val="18"/>
        </w:rPr>
        <w:t>for the production of</w:t>
      </w:r>
      <w:proofErr w:type="gramEnd"/>
      <w:r w:rsidRPr="00DA6E7B">
        <w:rPr>
          <w:sz w:val="18"/>
          <w:szCs w:val="18"/>
        </w:rPr>
        <w:t xml:space="preserve">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w:t>
      </w:r>
      <w:proofErr w:type="gramStart"/>
      <w:r>
        <w:t>in particular refer</w:t>
      </w:r>
      <w:proofErr w:type="gramEnd"/>
      <w:r>
        <w:t xml:space="preserve">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1FA50A0B"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0D1B7E">
            <w:rPr>
              <w:szCs w:val="22"/>
              <w:highlight w:val="lightGray"/>
            </w:rPr>
            <w:t>Support and Maintenance of Dynamics CRM with Power Pages portal</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95E74C5" w:rsidR="003C0FB1" w:rsidRPr="00CB5B77" w:rsidRDefault="001C7017"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EC3EB1">
            <w:rPr>
              <w:highlight w:val="lightGray"/>
            </w:rPr>
            <w:t>The Labour Court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0F32AFC3"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0D1B7E">
            <w:rPr>
              <w:szCs w:val="22"/>
              <w:highlight w:val="lightGray"/>
            </w:rPr>
            <w:t>Support and Maintenance of Dynamics CRM with Power Pages portal</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78596332" w:rsidR="003C0FB1" w:rsidRDefault="001C7017"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EC3EB1">
            <w:rPr>
              <w:highlight w:val="lightGray"/>
            </w:rPr>
            <w:t>The Labour Court</w:t>
          </w:r>
        </w:sdtContent>
      </w:sdt>
      <w:r w:rsidR="003C0FB1" w:rsidRPr="000E5DB7">
        <w:t xml:space="preserve">, of </w:t>
      </w:r>
      <w:bookmarkStart w:id="25"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5"/>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1C7017"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6" w:name="Text39"/>
            <w:r w:rsidR="00C93669">
              <w:instrText xml:space="preserve"> FORMTEXT </w:instrText>
            </w:r>
            <w:r w:rsidR="00C93669">
              <w:fldChar w:fldCharType="separate"/>
            </w:r>
            <w:r w:rsidR="00C93669">
              <w:rPr>
                <w:noProof/>
              </w:rPr>
              <w:t>[address of contact person]</w:t>
            </w:r>
            <w:r w:rsidR="00C93669">
              <w:fldChar w:fldCharType="end"/>
            </w:r>
            <w:bookmarkEnd w:id="26"/>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7"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7"/>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8"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8"/>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w:t>
            </w:r>
            <w:proofErr w:type="gramStart"/>
            <w:r>
              <w:rPr>
                <w:szCs w:val="22"/>
              </w:rPr>
              <w:t>Subcontractor</w:t>
            </w:r>
            <w:proofErr w:type="gramEnd"/>
            <w:r>
              <w:rPr>
                <w:szCs w:val="22"/>
              </w:rPr>
              <w:t xml:space="preserve">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0E5DB7">
              <w:t>whether or not</w:t>
            </w:r>
            <w:proofErr w:type="gramEnd"/>
            <w:r w:rsidRPr="000E5DB7">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7F12D406"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 xml:space="preserve">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 xml:space="preserve">The Contractor undertakes to notify the Client forthwith of any material change to the status of the Contractor </w:t>
            </w:r>
            <w:proofErr w:type="gramStart"/>
            <w:r w:rsidRPr="000E5DB7">
              <w:t>with regard to</w:t>
            </w:r>
            <w:proofErr w:type="gramEnd"/>
            <w:r w:rsidRPr="000E5DB7">
              <w:t xml:space="preserve">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10F5ABE4" w:rsidR="001F7FC2" w:rsidRPr="001F7FC2" w:rsidRDefault="001C7017"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C560A6"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3F48FAF1"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30" w:name="Text144"/>
            <w:r>
              <w:instrText xml:space="preserve"> FORMTEXT </w:instrText>
            </w:r>
            <w:r>
              <w:fldChar w:fldCharType="separate"/>
            </w:r>
            <w:r w:rsidR="00C560A6">
              <w:rPr>
                <w:noProof/>
              </w:rPr>
              <w:t>100</w:t>
            </w:r>
            <w:r>
              <w:rPr>
                <w:noProof/>
              </w:rPr>
              <w:t xml:space="preserve"> per cent of the Charges paid or projected to be paid (whichever is higher) under this Agreement]</w:t>
            </w:r>
            <w:r>
              <w:fldChar w:fldCharType="end"/>
            </w:r>
            <w:bookmarkEnd w:id="30"/>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0A738F20"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C560A6">
              <w:rPr>
                <w:noProof/>
                <w:szCs w:val="22"/>
              </w:rPr>
              <w:t>20%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1" w:name="Text145"/>
            <w:r>
              <w:instrText xml:space="preserve"> FORMTEXT </w:instrText>
            </w:r>
            <w:r>
              <w:fldChar w:fldCharType="separate"/>
            </w:r>
            <w:r w:rsidR="00C560A6">
              <w:rPr>
                <w:noProof/>
              </w:rPr>
              <w:t>10</w:t>
            </w:r>
            <w:r>
              <w:fldChar w:fldCharType="end"/>
            </w:r>
            <w:bookmarkEnd w:id="31"/>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w:t>
            </w:r>
            <w:r w:rsidR="00394603" w:rsidRPr="000E5DB7">
              <w:lastRenderedPageBreak/>
              <w:t>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32C05474"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C560A6">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22CDCFE2"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2" w:name="Text43"/>
            <w:r w:rsidR="001F7FC2">
              <w:instrText xml:space="preserve">FORMTEXT </w:instrText>
            </w:r>
            <w:r w:rsidR="001F7FC2">
              <w:fldChar w:fldCharType="separate"/>
            </w:r>
            <w:r w:rsidR="001F7FC2">
              <w:rPr>
                <w:noProof/>
              </w:rPr>
              <w:t>[insert amount]</w:t>
            </w:r>
            <w:r w:rsidR="001F7FC2">
              <w:fldChar w:fldCharType="end"/>
            </w:r>
            <w:bookmarkEnd w:id="32"/>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w:t>
            </w:r>
            <w:r w:rsidRPr="000E5DB7">
              <w:lastRenderedPageBreak/>
              <w:t>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w:t>
            </w:r>
            <w:r w:rsidRPr="000E5DB7">
              <w:lastRenderedPageBreak/>
              <w:t xml:space="preserve">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1F781F9"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3" w:name="Text146"/>
            <w:r w:rsidR="00B625AA">
              <w:instrText xml:space="preserve"> FORMTEXT </w:instrText>
            </w:r>
            <w:r w:rsidR="00B625AA">
              <w:fldChar w:fldCharType="separate"/>
            </w:r>
            <w:r w:rsidR="00C560A6">
              <w:rPr>
                <w:noProof/>
              </w:rPr>
              <w:t xml:space="preserve">30 </w:t>
            </w:r>
            <w:r w:rsidR="00B625AA">
              <w:fldChar w:fldCharType="end"/>
            </w:r>
            <w:bookmarkEnd w:id="33"/>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0E5DB7">
              <w:t>actually fulfilled</w:t>
            </w:r>
            <w:proofErr w:type="gramEnd"/>
            <w:r w:rsidRPr="000E5DB7">
              <w:t xml:space="preserve">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47C71660"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4" w:name="Text147"/>
            <w:r w:rsidR="00B625AA">
              <w:instrText xml:space="preserve"> FORMTEXT </w:instrText>
            </w:r>
            <w:r w:rsidR="00B625AA">
              <w:fldChar w:fldCharType="separate"/>
            </w:r>
            <w:r w:rsidR="00C560A6">
              <w:rPr>
                <w:noProof/>
              </w:rPr>
              <w:t>one month</w:t>
            </w:r>
            <w:r w:rsidR="00B625AA">
              <w:fldChar w:fldCharType="end"/>
            </w:r>
            <w:bookmarkEnd w:id="34"/>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C560A6">
              <w:rPr>
                <w:noProof/>
              </w:rPr>
              <w:t>one month</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CF94188" w14:textId="77777777" w:rsidR="00FC4084" w:rsidRPr="004D52AD" w:rsidRDefault="00FC4084" w:rsidP="004D52AD">
          <w:pPr>
            <w:pStyle w:val="ListParagraph"/>
            <w:numPr>
              <w:ilvl w:val="0"/>
              <w:numId w:val="11"/>
            </w:numPr>
            <w:rPr>
              <w:rFonts w:asciiTheme="minorHAnsi" w:hAnsiTheme="minorHAnsi"/>
              <w:color w:val="FF0000"/>
              <w:szCs w:val="22"/>
              <w:lang w:val="en-IE"/>
            </w:rPr>
          </w:pPr>
          <w:r w:rsidRPr="004D52AD">
            <w:rPr>
              <w:rFonts w:asciiTheme="minorHAnsi" w:eastAsiaTheme="minorHAnsi" w:hAnsiTheme="minorHAnsi" w:cstheme="minorBidi"/>
              <w:szCs w:val="22"/>
              <w:lang w:val="en-IE"/>
            </w:rPr>
            <w:t xml:space="preserve">The Client does not consent to the Contractor appointing any </w:t>
          </w:r>
          <w:proofErr w:type="gramStart"/>
          <w:r w:rsidRPr="004D52AD">
            <w:rPr>
              <w:rFonts w:asciiTheme="minorHAnsi" w:eastAsiaTheme="minorHAnsi" w:hAnsiTheme="minorHAnsi" w:cstheme="minorBidi"/>
              <w:szCs w:val="22"/>
              <w:lang w:val="en-IE"/>
            </w:rPr>
            <w:t>third party</w:t>
          </w:r>
          <w:proofErr w:type="gramEnd"/>
          <w:r w:rsidRPr="004D52AD">
            <w:rPr>
              <w:rFonts w:asciiTheme="minorHAnsi" w:eastAsiaTheme="minorHAnsi" w:hAnsiTheme="minorHAnsi" w:cstheme="minorBidi"/>
              <w:szCs w:val="22"/>
              <w:lang w:val="en-IE"/>
            </w:rPr>
            <w:t xml:space="preserve"> processor of Personal Data under this agreement </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2A055D08" w14:textId="1CAF8295" w:rsidR="00AC4D66" w:rsidRPr="004D52AD" w:rsidRDefault="004D52AD" w:rsidP="004D52AD">
          <w:pPr>
            <w:numPr>
              <w:ilvl w:val="0"/>
              <w:numId w:val="11"/>
            </w:numPr>
            <w:spacing w:after="160" w:line="259" w:lineRule="auto"/>
            <w:ind w:right="-108"/>
            <w:contextualSpacing/>
            <w:jc w:val="both"/>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All person resources of the contractor accessing The Labour Court system / the DETE network must be physically located within the E.E.A or a country recognized with an adequacy decision under the EU GDPR. </w:t>
          </w:r>
          <w:r w:rsidR="00781B1B">
            <w:rPr>
              <w:rFonts w:asciiTheme="minorHAnsi" w:eastAsiaTheme="minorHAnsi" w:hAnsiTheme="minorHAnsi" w:cstheme="minorBidi"/>
              <w:szCs w:val="22"/>
              <w:lang w:val="en-IE"/>
            </w:rPr>
            <w:t>Not used</w:t>
          </w: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1310BBD7" w14:textId="77777777" w:rsidR="001F7FC2" w:rsidRDefault="00781B1B" w:rsidP="00AC4D66">
      <w:r>
        <w:t xml:space="preserve">Not used. </w:t>
      </w:r>
    </w:p>
    <w:p w14:paraId="5903F235" w14:textId="0402E96C" w:rsidR="00781B1B" w:rsidRDefault="00781B1B" w:rsidP="00AC4D66">
      <w:pPr>
        <w:sectPr w:rsidR="00781B1B" w:rsidSect="00926F67">
          <w:type w:val="continuous"/>
          <w:pgSz w:w="11907" w:h="16840" w:code="9"/>
          <w:pgMar w:top="1134" w:right="1418" w:bottom="851" w:left="1418" w:header="709" w:footer="709" w:gutter="0"/>
          <w:cols w:space="708"/>
          <w:formProt w:val="0"/>
          <w:docGrid w:linePitch="360"/>
        </w:sectPr>
      </w:pPr>
      <w:r>
        <w:br/>
      </w: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1C7017"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1C7017"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1C7017"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1C7017"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C911" w14:textId="77777777" w:rsidR="001C7017" w:rsidRDefault="001C7017" w:rsidP="003C0FB1">
      <w:r>
        <w:separator/>
      </w:r>
    </w:p>
  </w:endnote>
  <w:endnote w:type="continuationSeparator" w:id="0">
    <w:p w14:paraId="02B7EAC7" w14:textId="77777777" w:rsidR="001C7017" w:rsidRDefault="001C7017" w:rsidP="003C0FB1">
      <w:r>
        <w:continuationSeparator/>
      </w:r>
    </w:p>
  </w:endnote>
  <w:endnote w:type="continuationNotice" w:id="1">
    <w:p w14:paraId="46C8E1AB" w14:textId="77777777" w:rsidR="001C7017" w:rsidRDefault="001C70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BEC3" w14:textId="77777777" w:rsidR="001C7017" w:rsidRDefault="001C7017" w:rsidP="003C0FB1">
      <w:r>
        <w:separator/>
      </w:r>
    </w:p>
  </w:footnote>
  <w:footnote w:type="continuationSeparator" w:id="0">
    <w:p w14:paraId="1F3A548A" w14:textId="77777777" w:rsidR="001C7017" w:rsidRDefault="001C7017" w:rsidP="003C0FB1">
      <w:r>
        <w:continuationSeparator/>
      </w:r>
    </w:p>
  </w:footnote>
  <w:footnote w:type="continuationNotice" w:id="1">
    <w:p w14:paraId="2B8E8271" w14:textId="77777777" w:rsidR="001C7017" w:rsidRDefault="001C70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2D71126"/>
    <w:multiLevelType w:val="hybridMultilevel"/>
    <w:tmpl w:val="29C2841C"/>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A952C09"/>
    <w:multiLevelType w:val="hybridMultilevel"/>
    <w:tmpl w:val="58E82B7E"/>
    <w:lvl w:ilvl="0" w:tplc="1809000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F66E7110">
      <w:start w:val="1"/>
      <w:numFmt w:val="lowerLetter"/>
      <w:lvlText w:val="(%3)"/>
      <w:lvlJc w:val="left"/>
      <w:pPr>
        <w:ind w:left="2400" w:hanging="42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1B9282A"/>
    <w:multiLevelType w:val="hybridMultilevel"/>
    <w:tmpl w:val="A9C4576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E3C0F9C"/>
    <w:multiLevelType w:val="hybridMultilevel"/>
    <w:tmpl w:val="F4561F4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3664A6D"/>
    <w:multiLevelType w:val="hybridMultilevel"/>
    <w:tmpl w:val="1B328E7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3A6774"/>
    <w:multiLevelType w:val="hybridMultilevel"/>
    <w:tmpl w:val="2BDC062C"/>
    <w:lvl w:ilvl="0" w:tplc="2B908784">
      <w:start w:val="1"/>
      <w:numFmt w:val="lowerLetter"/>
      <w:lvlText w:val="(%1)"/>
      <w:lvlJc w:val="left"/>
      <w:pPr>
        <w:ind w:left="720" w:hanging="360"/>
      </w:pPr>
      <w:rPr>
        <w:rFonts w:ascii="Times New Roman" w:eastAsiaTheme="minorHAns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B170E39"/>
    <w:multiLevelType w:val="hybridMultilevel"/>
    <w:tmpl w:val="8C90DBF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ABA1005"/>
    <w:multiLevelType w:val="multilevel"/>
    <w:tmpl w:val="75C8E5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462431041">
    <w:abstractNumId w:val="22"/>
  </w:num>
  <w:num w:numId="2" w16cid:durableId="1347905057">
    <w:abstractNumId w:val="32"/>
  </w:num>
  <w:num w:numId="3" w16cid:durableId="1377197791">
    <w:abstractNumId w:val="23"/>
  </w:num>
  <w:num w:numId="4" w16cid:durableId="2107967744">
    <w:abstractNumId w:val="4"/>
  </w:num>
  <w:num w:numId="5" w16cid:durableId="1034041619">
    <w:abstractNumId w:val="31"/>
  </w:num>
  <w:num w:numId="6" w16cid:durableId="883054776">
    <w:abstractNumId w:val="8"/>
  </w:num>
  <w:num w:numId="7" w16cid:durableId="1029405502">
    <w:abstractNumId w:val="2"/>
  </w:num>
  <w:num w:numId="8" w16cid:durableId="341014990">
    <w:abstractNumId w:val="3"/>
  </w:num>
  <w:num w:numId="9" w16cid:durableId="1148060676">
    <w:abstractNumId w:val="6"/>
  </w:num>
  <w:num w:numId="10" w16cid:durableId="585923453">
    <w:abstractNumId w:val="30"/>
  </w:num>
  <w:num w:numId="11" w16cid:durableId="598681658">
    <w:abstractNumId w:val="9"/>
  </w:num>
  <w:num w:numId="12" w16cid:durableId="921989267">
    <w:abstractNumId w:val="18"/>
  </w:num>
  <w:num w:numId="13" w16cid:durableId="653992418">
    <w:abstractNumId w:val="20"/>
  </w:num>
  <w:num w:numId="14" w16cid:durableId="503858270">
    <w:abstractNumId w:val="16"/>
  </w:num>
  <w:num w:numId="15" w16cid:durableId="689837338">
    <w:abstractNumId w:val="28"/>
  </w:num>
  <w:num w:numId="16" w16cid:durableId="13051625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08495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1060856">
    <w:abstractNumId w:val="7"/>
  </w:num>
  <w:num w:numId="19" w16cid:durableId="1282103543">
    <w:abstractNumId w:val="24"/>
  </w:num>
  <w:num w:numId="20" w16cid:durableId="345140366">
    <w:abstractNumId w:val="17"/>
  </w:num>
  <w:num w:numId="21" w16cid:durableId="942611060">
    <w:abstractNumId w:val="13"/>
  </w:num>
  <w:num w:numId="22" w16cid:durableId="1326397162">
    <w:abstractNumId w:val="26"/>
  </w:num>
  <w:num w:numId="23" w16cid:durableId="51738076">
    <w:abstractNumId w:val="1"/>
  </w:num>
  <w:num w:numId="24" w16cid:durableId="617176382">
    <w:abstractNumId w:val="14"/>
  </w:num>
  <w:num w:numId="25" w16cid:durableId="615211800">
    <w:abstractNumId w:val="25"/>
  </w:num>
  <w:num w:numId="26" w16cid:durableId="996420161">
    <w:abstractNumId w:val="12"/>
  </w:num>
  <w:num w:numId="27" w16cid:durableId="613441241">
    <w:abstractNumId w:val="21"/>
  </w:num>
  <w:num w:numId="28" w16cid:durableId="1078290539">
    <w:abstractNumId w:val="29"/>
  </w:num>
  <w:num w:numId="29" w16cid:durableId="368727352">
    <w:abstractNumId w:val="19"/>
  </w:num>
  <w:num w:numId="30" w16cid:durableId="191919511">
    <w:abstractNumId w:val="27"/>
  </w:num>
  <w:num w:numId="31" w16cid:durableId="954823626">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B45EF"/>
    <w:rsid w:val="000C0E06"/>
    <w:rsid w:val="000C0E11"/>
    <w:rsid w:val="000C65B7"/>
    <w:rsid w:val="000D10E2"/>
    <w:rsid w:val="000D1B7E"/>
    <w:rsid w:val="000E283A"/>
    <w:rsid w:val="000E2CF8"/>
    <w:rsid w:val="000E4872"/>
    <w:rsid w:val="000F0378"/>
    <w:rsid w:val="000F4D74"/>
    <w:rsid w:val="000F4FE9"/>
    <w:rsid w:val="000F751F"/>
    <w:rsid w:val="00101A30"/>
    <w:rsid w:val="00101AC8"/>
    <w:rsid w:val="00102515"/>
    <w:rsid w:val="00114317"/>
    <w:rsid w:val="00130442"/>
    <w:rsid w:val="001473BE"/>
    <w:rsid w:val="00147DAB"/>
    <w:rsid w:val="001524AB"/>
    <w:rsid w:val="00164CF1"/>
    <w:rsid w:val="001651D7"/>
    <w:rsid w:val="00173329"/>
    <w:rsid w:val="001750A8"/>
    <w:rsid w:val="00175C84"/>
    <w:rsid w:val="0018606D"/>
    <w:rsid w:val="00192D79"/>
    <w:rsid w:val="001B503F"/>
    <w:rsid w:val="001B5C7C"/>
    <w:rsid w:val="001B602E"/>
    <w:rsid w:val="001C3A95"/>
    <w:rsid w:val="001C3D44"/>
    <w:rsid w:val="001C6D47"/>
    <w:rsid w:val="001C7017"/>
    <w:rsid w:val="001D1C4C"/>
    <w:rsid w:val="001D4AAB"/>
    <w:rsid w:val="001E59E6"/>
    <w:rsid w:val="001F6360"/>
    <w:rsid w:val="001F68D2"/>
    <w:rsid w:val="001F7FC2"/>
    <w:rsid w:val="00206CC8"/>
    <w:rsid w:val="00212B94"/>
    <w:rsid w:val="00234C8E"/>
    <w:rsid w:val="0023618E"/>
    <w:rsid w:val="002418DA"/>
    <w:rsid w:val="00241925"/>
    <w:rsid w:val="00245488"/>
    <w:rsid w:val="00246362"/>
    <w:rsid w:val="002628DF"/>
    <w:rsid w:val="00272107"/>
    <w:rsid w:val="0028250A"/>
    <w:rsid w:val="00292437"/>
    <w:rsid w:val="00296C52"/>
    <w:rsid w:val="002A1879"/>
    <w:rsid w:val="002B2535"/>
    <w:rsid w:val="002B29F2"/>
    <w:rsid w:val="002B60D2"/>
    <w:rsid w:val="002C08E8"/>
    <w:rsid w:val="002C70EC"/>
    <w:rsid w:val="002C7140"/>
    <w:rsid w:val="002C72C0"/>
    <w:rsid w:val="002D062E"/>
    <w:rsid w:val="002E273D"/>
    <w:rsid w:val="002F0288"/>
    <w:rsid w:val="0030399F"/>
    <w:rsid w:val="003073E6"/>
    <w:rsid w:val="0031024C"/>
    <w:rsid w:val="00310EDC"/>
    <w:rsid w:val="00311BCB"/>
    <w:rsid w:val="003163B7"/>
    <w:rsid w:val="00321AC6"/>
    <w:rsid w:val="00325955"/>
    <w:rsid w:val="00325B4F"/>
    <w:rsid w:val="003270FE"/>
    <w:rsid w:val="00331B22"/>
    <w:rsid w:val="0034204D"/>
    <w:rsid w:val="00347E6B"/>
    <w:rsid w:val="00350DBC"/>
    <w:rsid w:val="003670C3"/>
    <w:rsid w:val="003700B0"/>
    <w:rsid w:val="0037365C"/>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3976"/>
    <w:rsid w:val="00444730"/>
    <w:rsid w:val="0046000A"/>
    <w:rsid w:val="00474043"/>
    <w:rsid w:val="00483B81"/>
    <w:rsid w:val="004939B5"/>
    <w:rsid w:val="00496C17"/>
    <w:rsid w:val="004A0961"/>
    <w:rsid w:val="004A15F8"/>
    <w:rsid w:val="004A7D33"/>
    <w:rsid w:val="004B2030"/>
    <w:rsid w:val="004B2AF8"/>
    <w:rsid w:val="004B4771"/>
    <w:rsid w:val="004B576C"/>
    <w:rsid w:val="004B65A0"/>
    <w:rsid w:val="004C7F6E"/>
    <w:rsid w:val="004D3248"/>
    <w:rsid w:val="004D52AD"/>
    <w:rsid w:val="004E00BE"/>
    <w:rsid w:val="004F3DDB"/>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D60C5"/>
    <w:rsid w:val="005E3864"/>
    <w:rsid w:val="005F2191"/>
    <w:rsid w:val="005F67F0"/>
    <w:rsid w:val="005F7E00"/>
    <w:rsid w:val="00601E78"/>
    <w:rsid w:val="0061100A"/>
    <w:rsid w:val="00646B48"/>
    <w:rsid w:val="006535A0"/>
    <w:rsid w:val="006565BD"/>
    <w:rsid w:val="00661F95"/>
    <w:rsid w:val="00662F78"/>
    <w:rsid w:val="00663B2A"/>
    <w:rsid w:val="00671010"/>
    <w:rsid w:val="006761DC"/>
    <w:rsid w:val="00677E1D"/>
    <w:rsid w:val="00684357"/>
    <w:rsid w:val="00695367"/>
    <w:rsid w:val="006955D1"/>
    <w:rsid w:val="006A1D74"/>
    <w:rsid w:val="006A7016"/>
    <w:rsid w:val="006C6715"/>
    <w:rsid w:val="006C71B4"/>
    <w:rsid w:val="00702C39"/>
    <w:rsid w:val="0073644F"/>
    <w:rsid w:val="007368CF"/>
    <w:rsid w:val="00737FA0"/>
    <w:rsid w:val="00746EFF"/>
    <w:rsid w:val="00756CA9"/>
    <w:rsid w:val="00757561"/>
    <w:rsid w:val="007704DA"/>
    <w:rsid w:val="007712DD"/>
    <w:rsid w:val="007746D2"/>
    <w:rsid w:val="00781B1B"/>
    <w:rsid w:val="007831B0"/>
    <w:rsid w:val="00785B01"/>
    <w:rsid w:val="00785C46"/>
    <w:rsid w:val="007879C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97898"/>
    <w:rsid w:val="008A1C6D"/>
    <w:rsid w:val="008C07AC"/>
    <w:rsid w:val="008C69A3"/>
    <w:rsid w:val="008E235A"/>
    <w:rsid w:val="008F5874"/>
    <w:rsid w:val="008F637D"/>
    <w:rsid w:val="00904FCA"/>
    <w:rsid w:val="00914688"/>
    <w:rsid w:val="009147DA"/>
    <w:rsid w:val="00916113"/>
    <w:rsid w:val="00921E8E"/>
    <w:rsid w:val="00926F67"/>
    <w:rsid w:val="00927A61"/>
    <w:rsid w:val="00931121"/>
    <w:rsid w:val="009340FB"/>
    <w:rsid w:val="00934BC4"/>
    <w:rsid w:val="00936680"/>
    <w:rsid w:val="00951854"/>
    <w:rsid w:val="009528C8"/>
    <w:rsid w:val="0095374A"/>
    <w:rsid w:val="009608C5"/>
    <w:rsid w:val="0096645E"/>
    <w:rsid w:val="00977CC4"/>
    <w:rsid w:val="009840F9"/>
    <w:rsid w:val="009875CE"/>
    <w:rsid w:val="0099533F"/>
    <w:rsid w:val="00997226"/>
    <w:rsid w:val="009A0BAB"/>
    <w:rsid w:val="009B0FE7"/>
    <w:rsid w:val="009B1FA7"/>
    <w:rsid w:val="009B3B12"/>
    <w:rsid w:val="009B6F44"/>
    <w:rsid w:val="009C05E9"/>
    <w:rsid w:val="009C6248"/>
    <w:rsid w:val="009C6CBD"/>
    <w:rsid w:val="009D6264"/>
    <w:rsid w:val="009E6B8D"/>
    <w:rsid w:val="00A034E8"/>
    <w:rsid w:val="00A0779A"/>
    <w:rsid w:val="00A25C3C"/>
    <w:rsid w:val="00A31012"/>
    <w:rsid w:val="00A60A1D"/>
    <w:rsid w:val="00A6430B"/>
    <w:rsid w:val="00A7281F"/>
    <w:rsid w:val="00A76E64"/>
    <w:rsid w:val="00A8258F"/>
    <w:rsid w:val="00A82605"/>
    <w:rsid w:val="00A94316"/>
    <w:rsid w:val="00AA5D03"/>
    <w:rsid w:val="00AA6837"/>
    <w:rsid w:val="00AB3391"/>
    <w:rsid w:val="00AB5697"/>
    <w:rsid w:val="00AC44B0"/>
    <w:rsid w:val="00AC4D66"/>
    <w:rsid w:val="00AD44D1"/>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4019"/>
    <w:rsid w:val="00BF7A6B"/>
    <w:rsid w:val="00C11244"/>
    <w:rsid w:val="00C14356"/>
    <w:rsid w:val="00C22B2F"/>
    <w:rsid w:val="00C25940"/>
    <w:rsid w:val="00C274BF"/>
    <w:rsid w:val="00C3103B"/>
    <w:rsid w:val="00C32309"/>
    <w:rsid w:val="00C42E06"/>
    <w:rsid w:val="00C43DF2"/>
    <w:rsid w:val="00C4598F"/>
    <w:rsid w:val="00C560A6"/>
    <w:rsid w:val="00C57446"/>
    <w:rsid w:val="00C652FF"/>
    <w:rsid w:val="00C7189F"/>
    <w:rsid w:val="00C93669"/>
    <w:rsid w:val="00CA3AF8"/>
    <w:rsid w:val="00CC568F"/>
    <w:rsid w:val="00CC7906"/>
    <w:rsid w:val="00CE52AE"/>
    <w:rsid w:val="00CE7EE0"/>
    <w:rsid w:val="00D04E40"/>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5E7D"/>
    <w:rsid w:val="00DB6F9F"/>
    <w:rsid w:val="00DC28E8"/>
    <w:rsid w:val="00DD2839"/>
    <w:rsid w:val="00DD59EC"/>
    <w:rsid w:val="00DE6558"/>
    <w:rsid w:val="00DF26D3"/>
    <w:rsid w:val="00E03583"/>
    <w:rsid w:val="00E12F47"/>
    <w:rsid w:val="00E2701F"/>
    <w:rsid w:val="00E42FF2"/>
    <w:rsid w:val="00E551F2"/>
    <w:rsid w:val="00E80B01"/>
    <w:rsid w:val="00E90C45"/>
    <w:rsid w:val="00E92FAE"/>
    <w:rsid w:val="00E93694"/>
    <w:rsid w:val="00E97A42"/>
    <w:rsid w:val="00EA1632"/>
    <w:rsid w:val="00EA39AD"/>
    <w:rsid w:val="00EB1547"/>
    <w:rsid w:val="00EB444F"/>
    <w:rsid w:val="00EB5352"/>
    <w:rsid w:val="00EC3227"/>
    <w:rsid w:val="00EC3EB1"/>
    <w:rsid w:val="00EC7568"/>
    <w:rsid w:val="00ED08A1"/>
    <w:rsid w:val="00ED1993"/>
    <w:rsid w:val="00EE08AA"/>
    <w:rsid w:val="00EF049A"/>
    <w:rsid w:val="00F27C91"/>
    <w:rsid w:val="00F36615"/>
    <w:rsid w:val="00F54F8B"/>
    <w:rsid w:val="00F80588"/>
    <w:rsid w:val="00F92B67"/>
    <w:rsid w:val="00F934BA"/>
    <w:rsid w:val="00F9788B"/>
    <w:rsid w:val="00F979CD"/>
    <w:rsid w:val="00FA4A41"/>
    <w:rsid w:val="00FB4614"/>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unhideWhenUsed/>
    <w:rsid w:val="003C0FB1"/>
    <w:pPr>
      <w:jc w:val="both"/>
    </w:pPr>
  </w:style>
  <w:style w:type="character" w:customStyle="1" w:styleId="BodyText2Char">
    <w:name w:val="Body Text 2 Char"/>
    <w:basedOn w:val="DefaultParagraphFont"/>
    <w:link w:val="BodyText2"/>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29ABB684C00C4CB4B7055F43EB7CCC02"/>
        <w:category>
          <w:name w:val="General"/>
          <w:gallery w:val="placeholder"/>
        </w:category>
        <w:types>
          <w:type w:val="bbPlcHdr"/>
        </w:types>
        <w:behaviors>
          <w:behavior w:val="content"/>
        </w:behaviors>
        <w:guid w:val="{73CF4306-2E03-4E00-B8CD-62536C62FEB4}"/>
      </w:docPartPr>
      <w:docPartBody>
        <w:p w:rsidR="007958E7" w:rsidRDefault="004B7380" w:rsidP="004B7380">
          <w:pPr>
            <w:pStyle w:val="29ABB684C00C4CB4B7055F43EB7CCC02"/>
          </w:pPr>
          <w:r w:rsidRPr="00770025">
            <w:rPr>
              <w:rStyle w:val="PlaceholderText"/>
            </w:rPr>
            <w:t>Click here to enter text.</w:t>
          </w:r>
        </w:p>
      </w:docPartBody>
    </w:docPart>
    <w:docPart>
      <w:docPartPr>
        <w:name w:val="D79EF1A83D2D43838E43AEA82AE8C49B"/>
        <w:category>
          <w:name w:val="General"/>
          <w:gallery w:val="placeholder"/>
        </w:category>
        <w:types>
          <w:type w:val="bbPlcHdr"/>
        </w:types>
        <w:behaviors>
          <w:behavior w:val="content"/>
        </w:behaviors>
        <w:guid w:val="{CB60A0BB-616C-4A02-AA0C-A0F27A387628}"/>
      </w:docPartPr>
      <w:docPartBody>
        <w:p w:rsidR="007958E7" w:rsidRDefault="004B7380" w:rsidP="004B7380">
          <w:pPr>
            <w:pStyle w:val="D79EF1A83D2D43838E43AEA82AE8C49B"/>
          </w:pPr>
          <w:r>
            <w:rPr>
              <w:rStyle w:val="PlaceholderText"/>
            </w:rPr>
            <w:t>Click here to enter text.</w:t>
          </w:r>
        </w:p>
      </w:docPartBody>
    </w:docPart>
    <w:docPart>
      <w:docPartPr>
        <w:name w:val="0244177842034EEF9000AD18CCCD2FE5"/>
        <w:category>
          <w:name w:val="General"/>
          <w:gallery w:val="placeholder"/>
        </w:category>
        <w:types>
          <w:type w:val="bbPlcHdr"/>
        </w:types>
        <w:behaviors>
          <w:behavior w:val="content"/>
        </w:behaviors>
        <w:guid w:val="{B733A9E7-2453-446C-BD44-0722AB7ECC74}"/>
      </w:docPartPr>
      <w:docPartBody>
        <w:p w:rsidR="007958E7" w:rsidRDefault="004B7380" w:rsidP="004B7380">
          <w:pPr>
            <w:pStyle w:val="0244177842034EEF9000AD18CCCD2FE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120EEE"/>
    <w:rsid w:val="0017502A"/>
    <w:rsid w:val="00202000"/>
    <w:rsid w:val="00212B94"/>
    <w:rsid w:val="0021568F"/>
    <w:rsid w:val="002411F6"/>
    <w:rsid w:val="00243E81"/>
    <w:rsid w:val="002954EC"/>
    <w:rsid w:val="002B02C6"/>
    <w:rsid w:val="002B4D30"/>
    <w:rsid w:val="003163B7"/>
    <w:rsid w:val="00342601"/>
    <w:rsid w:val="003C47B8"/>
    <w:rsid w:val="003D0F6C"/>
    <w:rsid w:val="003F7A40"/>
    <w:rsid w:val="00416790"/>
    <w:rsid w:val="00423548"/>
    <w:rsid w:val="004368B4"/>
    <w:rsid w:val="00461DA6"/>
    <w:rsid w:val="004631ED"/>
    <w:rsid w:val="0048189C"/>
    <w:rsid w:val="004B7380"/>
    <w:rsid w:val="004D3DF9"/>
    <w:rsid w:val="005005BD"/>
    <w:rsid w:val="00520CC8"/>
    <w:rsid w:val="00550BBC"/>
    <w:rsid w:val="00593781"/>
    <w:rsid w:val="005F0348"/>
    <w:rsid w:val="00653685"/>
    <w:rsid w:val="006B1429"/>
    <w:rsid w:val="00752271"/>
    <w:rsid w:val="00790A85"/>
    <w:rsid w:val="007958E7"/>
    <w:rsid w:val="00831B7E"/>
    <w:rsid w:val="0085602E"/>
    <w:rsid w:val="009041FA"/>
    <w:rsid w:val="00936680"/>
    <w:rsid w:val="00975DA6"/>
    <w:rsid w:val="009B3FDC"/>
    <w:rsid w:val="009D7763"/>
    <w:rsid w:val="009F5929"/>
    <w:rsid w:val="00A33272"/>
    <w:rsid w:val="00A37992"/>
    <w:rsid w:val="00A62CC7"/>
    <w:rsid w:val="00A70F35"/>
    <w:rsid w:val="00A90020"/>
    <w:rsid w:val="00A96FA1"/>
    <w:rsid w:val="00AA15E9"/>
    <w:rsid w:val="00AB4676"/>
    <w:rsid w:val="00B64619"/>
    <w:rsid w:val="00C0248A"/>
    <w:rsid w:val="00C22A3B"/>
    <w:rsid w:val="00C43F9A"/>
    <w:rsid w:val="00C61719"/>
    <w:rsid w:val="00C7052B"/>
    <w:rsid w:val="00CC6B57"/>
    <w:rsid w:val="00D3147F"/>
    <w:rsid w:val="00DF16AF"/>
    <w:rsid w:val="00E0041B"/>
    <w:rsid w:val="00E74482"/>
    <w:rsid w:val="00E8465B"/>
    <w:rsid w:val="00E84A40"/>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29ABB684C00C4CB4B7055F43EB7CCC02">
    <w:name w:val="29ABB684C00C4CB4B7055F43EB7CCC02"/>
    <w:rsid w:val="004B7380"/>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4B7380"/>
  </w:style>
  <w:style w:type="paragraph" w:customStyle="1" w:styleId="D79EF1A83D2D43838E43AEA82AE8C49B">
    <w:name w:val="D79EF1A83D2D43838E43AEA82AE8C49B"/>
    <w:rsid w:val="004B7380"/>
    <w:pPr>
      <w:spacing w:line="278" w:lineRule="auto"/>
    </w:pPr>
    <w:rPr>
      <w:kern w:val="2"/>
      <w:sz w:val="24"/>
      <w:szCs w:val="24"/>
      <w:lang w:val="en-IE" w:eastAsia="en-IE"/>
      <w14:ligatures w14:val="standardContextual"/>
    </w:rPr>
  </w:style>
  <w:style w:type="paragraph" w:customStyle="1" w:styleId="0244177842034EEF9000AD18CCCD2FE5">
    <w:name w:val="0244177842034EEF9000AD18CCCD2FE5"/>
    <w:rsid w:val="004B7380"/>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Labour Court</Abstract>
  <CompanyAddress/>
  <CompanyPhone/>
  <CompanyFax>Support and Maintenance of Dynamics CRM with Power Pages portal</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A591716859319B46A6D2D792BB94C232" ma:contentTypeVersion="217" ma:contentTypeDescription="" ma:contentTypeScope="" ma:versionID="d0e318ef4ec49d2884c8856a29b18454">
  <xsd:schema xmlns:xsd="http://www.w3.org/2001/XMLSchema" xmlns:xs="http://www.w3.org/2001/XMLSchema" xmlns:p="http://schemas.microsoft.com/office/2006/metadata/properties" xmlns:ns2="115e9355-e5e0-43dc-a925-533e8cbbcd07" targetNamespace="http://schemas.microsoft.com/office/2006/metadata/properties" ma:root="true" ma:fieldsID="38eb9695e5bd895fb8ccc4a92e5d2eb9" ns2:_="">
    <xsd:import namespace="115e9355-e5e0-43dc-a925-533e8cbbcd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5e9355-e5e0-43dc-a925-533e8cbbcd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cdeca44-bd4b-4240-b2e9-e1b6ba3ae730}" ma:internalName="TaxCatchAll" ma:showField="CatchAllData"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cdeca44-bd4b-4240-b2e9-e1b6ba3ae730}" ma:internalName="TaxCatchAllLabel" ma:readOnly="true" ma:showField="CatchAllDataLabel" ma:web="115e9355-e5e0-43dc-a925-533e8cbbcd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19|33c3dbdb-fd7d-4446-8cdd-c7110b5e826a" ma:fieldId="{11f8bb48-43d6-459a-8b80-9123185593c7}" ma:sspId="1bcc5052-de58-4902-b0fd-817c34a25b3d" ma:termSetId="8a03c542-8ee2-42ae-859c-5871d357cf9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bcc5052-de58-4902-b0fd-817c34a25b3d" ma:termSetId="19906231-5322-4bde-9eca-e2bf4b2863b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bcc5052-de58-4902-b0fd-817c34a25b3d" ma:termSetId="3dd97c27-f4a3-428e-88ed-ab421e3bf32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779752a3-a421-4077-839c-91815f544ae2" ma:fieldId="{6bbd3faf-a5ab-4e5e-b8a6-a5e099cef439}" ma:sspId="1bcc5052-de58-4902-b0fd-817c34a25b3d" ma:termSetId="adff5dbb-d868-43e3-a559-099a223f74a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bcc5052-de58-4902-b0fd-817c34a25b3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eDocs_FileStatus xmlns="115e9355-e5e0-43dc-a925-533e8cbbcd07">Live</eDocs_FileStatus>
    <TaxCatchAll xmlns="115e9355-e5e0-43dc-a925-533e8cbbcd07">
      <Value>48</Value>
      <Value>5</Value>
      <Value>1</Value>
      <Value>6</Value>
    </TaxCatchAll>
    <_vti_ItemDeclaredRecord xmlns="115e9355-e5e0-43dc-a925-533e8cbbcd07" xsi:nil="true"/>
    <mbbd3fafa5ab4e5eb8a6a5e099cef439 xmlns="115e9355-e5e0-43dc-a925-533e8cbbcd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779752a3-a421-4077-839c-91815f544ae2</TermId>
        </TermInfo>
      </Terms>
    </mbbd3fafa5ab4e5eb8a6a5e099cef439>
    <h1f8bb4843d6459a8b809123185593c7 xmlns="115e9355-e5e0-43dc-a925-533e8cbbcd07">
      <Terms xmlns="http://schemas.microsoft.com/office/infopath/2007/PartnerControls">
        <TermInfo xmlns="http://schemas.microsoft.com/office/infopath/2007/PartnerControls">
          <TermName xmlns="http://schemas.microsoft.com/office/infopath/2007/PartnerControls">019</TermName>
          <TermId xmlns="http://schemas.microsoft.com/office/infopath/2007/PartnerControls">33c3dbdb-fd7d-4446-8cdd-c7110b5e826a</TermId>
        </TermInfo>
      </Terms>
    </h1f8bb4843d6459a8b809123185593c7>
    <fbaa881fc4ae443f9fdafbdd527793df xmlns="115e9355-e5e0-43dc-a925-533e8cbbcd07">
      <Terms xmlns="http://schemas.microsoft.com/office/infopath/2007/PartnerControls"/>
    </fbaa881fc4ae443f9fdafbdd527793df>
    <eDocs_eFileName xmlns="115e9355-e5e0-43dc-a925-533e8cbbcd07">ENT019-007-2026</eDocs_eFileName>
    <m02c691f3efa402dab5cbaa8c240a9e7 xmlns="115e9355-e5e0-43dc-a925-533e8cbbcd07">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fd74358b-876b-472c-b8ad-6b5429c7e860</TermId>
        </TermInfo>
      </Terms>
    </m02c691f3efa402dab5cbaa8c240a9e7>
    <nb1b8a72855341e18dd75ce464e281f2 xmlns="115e9355-e5e0-43dc-a925-533e8cbbcd07">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a3e130b4-fe33-4114-b358-580fe34b30bd</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7B75E5-CAAC-4D9F-BA92-FB361E75D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5e9355-e5e0-43dc-a925-533e8cbbcd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115e9355-e5e0-43dc-a925-533e8cbbcd07"/>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74</Pages>
  <Words>24305</Words>
  <Characters>130764</Characters>
  <Application>Microsoft Office Word</Application>
  <DocSecurity>0</DocSecurity>
  <Lines>3113</Lines>
  <Paragraphs>1360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Laura Barrett</cp:lastModifiedBy>
  <cp:revision>20</cp:revision>
  <dcterms:created xsi:type="dcterms:W3CDTF">2025-01-17T13:00:00Z</dcterms:created>
  <dcterms:modified xsi:type="dcterms:W3CDTF">2026-09-02T11:36:00Z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0x0101000BC94875665D404BB1351B53C41FD2C000A591716859319B46A6D2D792BB94C232</vt:lpwstr>
  </property>
  <property fmtid="{D5CDD505-2E9C-101B-9397-08002B2CF9AE}" pid="3" name="eDocs_FileTopics">
    <vt:lpwstr>5;#Procurement|fd74358b-876b-472c-b8ad-6b5429c7e860</vt:lpwstr>
  </property>
  <property fmtid="{D5CDD505-2E9C-101B-9397-08002B2CF9AE}" pid="4" name="eDocs_DocumentTopics">
    <vt:lpwstr/>
  </property>
  <property fmtid="{D5CDD505-2E9C-101B-9397-08002B2CF9AE}" pid="5" name="eDocs_Year">
    <vt:lpwstr>48;#2026|a3e130b4-fe33-4114-b358-580fe34b30bd</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6;#Unclassified|779752a3-a421-4077-839c-91815f544ae2</vt:lpwstr>
  </property>
  <property fmtid="{D5CDD505-2E9C-101B-9397-08002B2CF9AE}" pid="12" name="eDocs_SecurityLevel">
    <vt:lpwstr>Unclassified</vt:lpwstr>
  </property>
  <property fmtid="{D5CDD505-2E9C-101B-9397-08002B2CF9AE}" pid="13" name="eDocs_Series">
    <vt:lpwstr>1;#019|33c3dbdb-fd7d-4446-8cdd-c7110b5e826a</vt:lpwstr>
  </property>
  <property fmtid="{D5CDD505-2E9C-101B-9397-08002B2CF9AE}" pid="14" name="ge25f6a3ef6f42d4865685f2a74bf8c7">
    <vt:lpwstr/>
  </property>
  <property fmtid="{D5CDD505-2E9C-101B-9397-08002B2CF9AE}" pid="15" name="eDocs_RetentionPeriodTerm">
    <vt:lpwstr/>
  </property>
</Properties>
</file>