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2FB19" w14:textId="77777777" w:rsidR="00084861" w:rsidRPr="00084861" w:rsidRDefault="00084861" w:rsidP="00084861">
      <w:pPr>
        <w:pStyle w:val="Heading1"/>
        <w:spacing w:before="0" w:after="120" w:line="276" w:lineRule="auto"/>
        <w:rPr>
          <w:rFonts w:ascii="Cambria" w:hAnsi="Cambria"/>
          <w:b/>
          <w:bCs/>
          <w:color w:val="2C7D88"/>
          <w:sz w:val="32"/>
          <w:szCs w:val="32"/>
        </w:rPr>
      </w:pPr>
      <w:bookmarkStart w:id="0" w:name="_Toc85113569"/>
      <w:r w:rsidRPr="00084861">
        <w:rPr>
          <w:rStyle w:val="Heading1Char"/>
          <w:rFonts w:ascii="Cambria" w:hAnsi="Cambria"/>
          <w:b/>
          <w:bCs/>
          <w:color w:val="2C7D88"/>
          <w:sz w:val="32"/>
          <w:szCs w:val="32"/>
        </w:rPr>
        <w:t>Appendix 3: Tenderers’ Statement</w:t>
      </w:r>
      <w:bookmarkEnd w:id="0"/>
    </w:p>
    <w:p w14:paraId="3817C3BA" w14:textId="77777777" w:rsidR="00084861" w:rsidRPr="00B8044E" w:rsidRDefault="00084861" w:rsidP="00084861">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2BC81A7" w14:textId="77777777" w:rsidR="00084861" w:rsidRPr="00B8044E" w:rsidRDefault="00084861" w:rsidP="00084861">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14C6974C" w14:textId="77777777" w:rsidR="00084861" w:rsidRDefault="00084861" w:rsidP="00084861">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21A6F7DC" w14:textId="16AE5D53" w:rsidR="00084861" w:rsidRPr="003906EF" w:rsidRDefault="00084861" w:rsidP="00084861">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w:t>
      </w:r>
      <w:r w:rsidR="00594FC0">
        <w:rPr>
          <w:rFonts w:ascii="Calibri" w:hAnsi="Calibri"/>
          <w:sz w:val="22"/>
          <w:szCs w:val="22"/>
        </w:rPr>
        <w:t xml:space="preserve">for the </w:t>
      </w:r>
      <w:r w:rsidRPr="003906EF">
        <w:rPr>
          <w:rFonts w:ascii="Calibri" w:hAnsi="Calibri"/>
          <w:sz w:val="22"/>
          <w:szCs w:val="22"/>
        </w:rPr>
        <w:t>Provision of</w:t>
      </w:r>
      <w:r w:rsidR="00594FC0">
        <w:rPr>
          <w:rFonts w:ascii="Calibri" w:hAnsi="Calibri"/>
          <w:sz w:val="22"/>
          <w:szCs w:val="22"/>
        </w:rPr>
        <w:t xml:space="preserve"> Thin Client Devices</w:t>
      </w:r>
      <w:r>
        <w:rPr>
          <w:rFonts w:ascii="Calibri" w:hAnsi="Calibri"/>
          <w:sz w:val="22"/>
          <w:szCs w:val="22"/>
        </w:rPr>
        <w:t>.</w:t>
      </w:r>
    </w:p>
    <w:p w14:paraId="1D7F74B6" w14:textId="77777777" w:rsidR="00084861" w:rsidRPr="00B8044E" w:rsidRDefault="00084861" w:rsidP="00084861">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Pr>
          <w:rFonts w:ascii="Calibri" w:hAnsi="Calibri"/>
          <w:sz w:val="22"/>
          <w:szCs w:val="22"/>
        </w:rPr>
        <w:t>Services</w:t>
      </w:r>
      <w:r w:rsidRPr="00B8044E">
        <w:rPr>
          <w:rFonts w:ascii="Calibri" w:hAnsi="Calibri"/>
          <w:sz w:val="22"/>
          <w:szCs w:val="22"/>
        </w:rPr>
        <w:t xml:space="preserve"> Contract, we hereby agree and declare the following:</w:t>
      </w:r>
    </w:p>
    <w:p w14:paraId="3DAD3007"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Appendix 1 to the RFT.</w:t>
      </w:r>
    </w:p>
    <w:p w14:paraId="38184214" w14:textId="77777777" w:rsidR="00084861" w:rsidRDefault="00084861" w:rsidP="00084861">
      <w:pPr>
        <w:pStyle w:val="BodyText"/>
        <w:numPr>
          <w:ilvl w:val="0"/>
          <w:numId w:val="1"/>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Services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Services Contract, to execute the Services Contract at Appendix </w:t>
      </w:r>
      <w:r>
        <w:rPr>
          <w:rFonts w:ascii="Calibri" w:hAnsi="Calibri"/>
          <w:color w:val="000000"/>
          <w:sz w:val="22"/>
          <w:szCs w:val="22"/>
        </w:rPr>
        <w:t>5</w:t>
      </w:r>
      <w:r w:rsidRPr="006A1FD3">
        <w:rPr>
          <w:rFonts w:ascii="Calibri" w:hAnsi="Calibri"/>
          <w:color w:val="000000"/>
          <w:sz w:val="22"/>
          <w:szCs w:val="22"/>
        </w:rPr>
        <w:t xml:space="preserve"> to the RFT and the Confidentiality Agreement at Appendix </w:t>
      </w:r>
      <w:r>
        <w:rPr>
          <w:rFonts w:ascii="Calibri" w:hAnsi="Calibri"/>
          <w:color w:val="000000"/>
          <w:sz w:val="22"/>
          <w:szCs w:val="22"/>
        </w:rPr>
        <w:t>6</w:t>
      </w:r>
      <w:r w:rsidRPr="006A1FD3">
        <w:rPr>
          <w:rFonts w:ascii="Calibri" w:hAnsi="Calibri"/>
          <w:color w:val="000000"/>
          <w:sz w:val="22"/>
          <w:szCs w:val="22"/>
        </w:rPr>
        <w:t xml:space="preserve"> to the RFT</w:t>
      </w:r>
      <w:r w:rsidRPr="003C4418">
        <w:rPr>
          <w:rFonts w:ascii="Calibri" w:hAnsi="Calibri"/>
          <w:color w:val="000000"/>
        </w:rPr>
        <w:t>.</w:t>
      </w:r>
    </w:p>
    <w:p w14:paraId="15ABC253"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Pr>
          <w:rFonts w:ascii="Calibri" w:hAnsi="Calibri"/>
          <w:sz w:val="22"/>
          <w:szCs w:val="22"/>
        </w:rPr>
        <w:t xml:space="preserve"> Part 3 of</w:t>
      </w:r>
      <w:r w:rsidRPr="00B8044E">
        <w:rPr>
          <w:rFonts w:ascii="Calibri" w:hAnsi="Calibri"/>
          <w:sz w:val="22"/>
          <w:szCs w:val="22"/>
        </w:rPr>
        <w:t xml:space="preserve">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794AA172"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provide the </w:t>
      </w:r>
      <w:r>
        <w:rPr>
          <w:rFonts w:ascii="Calibri" w:hAnsi="Calibri"/>
          <w:sz w:val="22"/>
          <w:szCs w:val="22"/>
        </w:rPr>
        <w:t>Contracting Authority with the Services in accordance with the RFT and</w:t>
      </w:r>
      <w:r w:rsidRPr="00B8044E">
        <w:rPr>
          <w:rFonts w:ascii="Calibri" w:hAnsi="Calibri"/>
          <w:sz w:val="22"/>
          <w:szCs w:val="22"/>
        </w:rPr>
        <w:t xml:space="preserve"> our Tender</w:t>
      </w:r>
      <w:r>
        <w:rPr>
          <w:rFonts w:ascii="Calibri" w:hAnsi="Calibri"/>
          <w:sz w:val="22"/>
          <w:szCs w:val="22"/>
        </w:rPr>
        <w:t>.</w:t>
      </w:r>
    </w:p>
    <w:p w14:paraId="3F209491"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Services Contract, </w:t>
      </w:r>
      <w:r w:rsidRPr="00D20BEF">
        <w:rPr>
          <w:rFonts w:ascii="Calibri" w:hAnsi="Calibri"/>
          <w:sz w:val="22"/>
          <w:szCs w:val="22"/>
        </w:rPr>
        <w:t>we shall, in the performance of such contract, comply with all applicable obligations in the field of environmental, social and labour law.</w:t>
      </w:r>
      <w:r>
        <w:rPr>
          <w:rFonts w:ascii="Calibri" w:hAnsi="Calibri"/>
          <w:sz w:val="22"/>
          <w:szCs w:val="22"/>
        </w:rPr>
        <w:t xml:space="preserve"> </w:t>
      </w:r>
    </w:p>
    <w:p w14:paraId="5FF045C8"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Pr>
          <w:rFonts w:ascii="Calibri" w:hAnsi="Calibri"/>
          <w:sz w:val="22"/>
          <w:szCs w:val="22"/>
          <w:lang w:eastAsia="en-US"/>
        </w:rPr>
        <w:t>in</w:t>
      </w:r>
      <w:r w:rsidRPr="00B8044E">
        <w:rPr>
          <w:rFonts w:ascii="Calibri" w:hAnsi="Calibri"/>
          <w:sz w:val="22"/>
          <w:szCs w:val="22"/>
          <w:lang w:eastAsia="en-US"/>
        </w:rPr>
        <w:t xml:space="preserve"> </w:t>
      </w:r>
      <w:r>
        <w:rPr>
          <w:rFonts w:ascii="Calibri" w:hAnsi="Calibri"/>
          <w:sz w:val="22"/>
          <w:szCs w:val="22"/>
          <w:lang w:eastAsia="en-US"/>
        </w:rPr>
        <w:t xml:space="preserve">Part 2 of </w:t>
      </w:r>
      <w:r w:rsidRPr="00B8044E">
        <w:rPr>
          <w:rFonts w:ascii="Calibri" w:hAnsi="Calibri"/>
          <w:sz w:val="22"/>
          <w:szCs w:val="22"/>
          <w:lang w:eastAsia="en-US"/>
        </w:rPr>
        <w:t>the RFT</w:t>
      </w:r>
      <w:r>
        <w:rPr>
          <w:rFonts w:ascii="Calibri" w:hAnsi="Calibri"/>
          <w:sz w:val="22"/>
          <w:szCs w:val="22"/>
          <w:lang w:eastAsia="en-US"/>
        </w:rPr>
        <w:t>.</w:t>
      </w:r>
    </w:p>
    <w:p w14:paraId="1FB1F1F5"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 paragraph 2.6 of the</w:t>
      </w:r>
      <w:r w:rsidRPr="00B8044E">
        <w:rPr>
          <w:rFonts w:ascii="Calibri" w:hAnsi="Calibri"/>
          <w:sz w:val="22"/>
          <w:szCs w:val="22"/>
        </w:rPr>
        <w:t xml:space="preserve"> RFT.</w:t>
      </w:r>
    </w:p>
    <w:p w14:paraId="089C17DA" w14:textId="77777777" w:rsidR="00084861" w:rsidRPr="00F73177" w:rsidRDefault="00084861" w:rsidP="00084861">
      <w:pPr>
        <w:pStyle w:val="BodyText"/>
        <w:widowControl w:val="0"/>
        <w:numPr>
          <w:ilvl w:val="0"/>
          <w:numId w:val="1"/>
        </w:numPr>
        <w:tabs>
          <w:tab w:val="left" w:pos="709"/>
        </w:tabs>
        <w:spacing w:after="120" w:line="276" w:lineRule="auto"/>
        <w:ind w:right="170" w:hanging="786"/>
        <w:rPr>
          <w:rFonts w:ascii="Calibri" w:hAnsi="Calibri"/>
          <w:sz w:val="22"/>
          <w:szCs w:val="22"/>
        </w:rPr>
      </w:pPr>
      <w:r>
        <w:rPr>
          <w:rFonts w:ascii="Calibri" w:hAnsi="Calibri"/>
          <w:sz w:val="22"/>
          <w:szCs w:val="22"/>
        </w:rPr>
        <w:t xml:space="preserve"> </w:t>
      </w:r>
      <w:r w:rsidRPr="00032621">
        <w:rPr>
          <w:rFonts w:ascii="Calibri" w:hAnsi="Calibri"/>
          <w:sz w:val="22"/>
          <w:szCs w:val="22"/>
        </w:rPr>
        <w:t>We satisfy the Selection Criteria set out</w:t>
      </w:r>
      <w:r>
        <w:rPr>
          <w:rFonts w:ascii="Calibri" w:hAnsi="Calibri"/>
          <w:sz w:val="22"/>
          <w:szCs w:val="22"/>
        </w:rPr>
        <w:t xml:space="preserve"> </w:t>
      </w:r>
      <w:r w:rsidRPr="00032621">
        <w:rPr>
          <w:rFonts w:ascii="Calibri" w:hAnsi="Calibri"/>
          <w:sz w:val="22"/>
          <w:szCs w:val="22"/>
        </w:rPr>
        <w:t>in Part 3 of the RFT in respect of “Economic and Financial Standing” and, if</w:t>
      </w:r>
      <w:r w:rsidRPr="00032621">
        <w:rPr>
          <w:rFonts w:ascii="Calibri" w:hAnsi="Calibri"/>
          <w:w w:val="93"/>
          <w:sz w:val="22"/>
          <w:szCs w:val="22"/>
        </w:rPr>
        <w:t xml:space="preserve"> </w:t>
      </w:r>
      <w:r w:rsidRPr="00032621">
        <w:rPr>
          <w:rFonts w:ascii="Calibri" w:hAnsi="Calibri"/>
          <w:sz w:val="22"/>
          <w:szCs w:val="22"/>
        </w:rPr>
        <w:t>requested by the Contracting Authority, shall immediately furnish such evidence as may</w:t>
      </w:r>
      <w:r w:rsidRPr="00032621">
        <w:rPr>
          <w:rFonts w:ascii="Calibri" w:hAnsi="Calibri"/>
          <w:w w:val="93"/>
          <w:sz w:val="22"/>
          <w:szCs w:val="22"/>
        </w:rPr>
        <w:t xml:space="preserve"> </w:t>
      </w:r>
      <w:r w:rsidRPr="00032621">
        <w:rPr>
          <w:rFonts w:ascii="Calibri" w:hAnsi="Calibri"/>
          <w:sz w:val="22"/>
          <w:szCs w:val="22"/>
        </w:rPr>
        <w:t>demonstrate our economic and financial capacity in accordance with said Selection Criteria</w:t>
      </w:r>
      <w:r w:rsidRPr="00F73177">
        <w:rPr>
          <w:rFonts w:ascii="Calibri" w:hAnsi="Calibri"/>
          <w:sz w:val="22"/>
          <w:szCs w:val="22"/>
        </w:rPr>
        <w:t>.</w:t>
      </w:r>
    </w:p>
    <w:p w14:paraId="674BC37C" w14:textId="77777777" w:rsidR="00084861" w:rsidRDefault="00084861" w:rsidP="00084861">
      <w:pPr>
        <w:numPr>
          <w:ilvl w:val="0"/>
          <w:numId w:val="1"/>
        </w:numPr>
        <w:spacing w:after="120" w:line="276" w:lineRule="auto"/>
        <w:ind w:hanging="720"/>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the Services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Pr>
          <w:rFonts w:ascii="Calibri" w:hAnsi="Calibri"/>
          <w:sz w:val="22"/>
          <w:szCs w:val="22"/>
        </w:rPr>
        <w:t>Services</w:t>
      </w:r>
      <w:r w:rsidRPr="00B8044E">
        <w:rPr>
          <w:rFonts w:ascii="Calibri" w:hAnsi="Calibri"/>
          <w:sz w:val="22"/>
          <w:szCs w:val="22"/>
        </w:rPr>
        <w:t xml:space="preserve"> Contract all insurances (if any) as required</w:t>
      </w:r>
      <w:r>
        <w:rPr>
          <w:rFonts w:ascii="Calibri" w:hAnsi="Calibri"/>
          <w:sz w:val="22"/>
          <w:szCs w:val="22"/>
        </w:rPr>
        <w:t xml:space="preserve"> by paragraph 2.16 of the RFT.</w:t>
      </w:r>
    </w:p>
    <w:p w14:paraId="60975C36"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9B98099"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 xml:space="preserve">We do not come within the category of prohibited economic operators identified in Regulation (EU) No 833/2014 of 31 July 2014 (as amended by EU Regulation 2022/576 or any </w:t>
      </w:r>
      <w:r w:rsidRPr="00A1681E">
        <w:rPr>
          <w:rFonts w:ascii="Calibri" w:hAnsi="Calibri"/>
          <w:color w:val="000000" w:themeColor="text1"/>
          <w:sz w:val="22"/>
          <w:szCs w:val="22"/>
        </w:rPr>
        <w:lastRenderedPageBreak/>
        <w:t>subsequent amendments to same).</w:t>
      </w:r>
    </w:p>
    <w:p w14:paraId="4C874685"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The origin of goods connected to our Tender, if any, are not subject to the prohibitions set out in Regulation (EU) No 833/2014 (as amended by EU Regulation 2022/576 or any subsequent amendments to same).</w:t>
      </w:r>
    </w:p>
    <w:p w14:paraId="7CA94D74"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60D65FD" w14:textId="77777777" w:rsidR="00084861" w:rsidRPr="002F2BA2" w:rsidRDefault="00084861" w:rsidP="00084861">
      <w:pPr>
        <w:pStyle w:val="ListParagraph"/>
        <w:ind w:left="786"/>
        <w:rPr>
          <w:rFonts w:ascii="Calibri" w:hAnsi="Calibri"/>
          <w:sz w:val="22"/>
          <w:szCs w:val="22"/>
        </w:rPr>
      </w:pPr>
    </w:p>
    <w:p w14:paraId="4B0E3E5A" w14:textId="77777777" w:rsidR="00084861" w:rsidRDefault="00084861" w:rsidP="00084861">
      <w:pPr>
        <w:tabs>
          <w:tab w:val="left" w:pos="709"/>
          <w:tab w:val="left" w:pos="7576"/>
        </w:tabs>
        <w:spacing w:after="120" w:line="276" w:lineRule="auto"/>
        <w:ind w:left="714"/>
        <w:jc w:val="both"/>
        <w:rPr>
          <w:rFonts w:ascii="Calibri" w:hAnsi="Calibri"/>
          <w:sz w:val="22"/>
          <w:szCs w:val="22"/>
        </w:rPr>
      </w:pPr>
    </w:p>
    <w:p w14:paraId="7C7AD94F" w14:textId="77777777" w:rsidR="00084861" w:rsidRDefault="00084861" w:rsidP="00084861">
      <w:pPr>
        <w:tabs>
          <w:tab w:val="left" w:pos="709"/>
          <w:tab w:val="left" w:pos="7576"/>
        </w:tabs>
        <w:spacing w:after="120" w:line="276" w:lineRule="auto"/>
        <w:ind w:left="714"/>
        <w:jc w:val="both"/>
        <w:rPr>
          <w:rFonts w:ascii="Calibri" w:hAnsi="Calibri"/>
          <w:sz w:val="22"/>
          <w:szCs w:val="22"/>
        </w:rPr>
      </w:pPr>
    </w:p>
    <w:p w14:paraId="0FEFAB01" w14:textId="77777777" w:rsidR="00084861" w:rsidRDefault="00084861" w:rsidP="00084861">
      <w:pPr>
        <w:tabs>
          <w:tab w:val="left" w:pos="709"/>
          <w:tab w:val="left" w:pos="7576"/>
        </w:tabs>
        <w:jc w:val="both"/>
        <w:rPr>
          <w:rFonts w:ascii="Calibri" w:hAnsi="Calibri"/>
          <w:sz w:val="22"/>
          <w:szCs w:val="22"/>
        </w:rPr>
      </w:pPr>
    </w:p>
    <w:p w14:paraId="78801037" w14:textId="77777777" w:rsidR="00084861" w:rsidRDefault="00084861" w:rsidP="00084861">
      <w:pPr>
        <w:tabs>
          <w:tab w:val="left" w:pos="709"/>
          <w:tab w:val="left" w:pos="7576"/>
        </w:tabs>
        <w:jc w:val="both"/>
        <w:rPr>
          <w:rFonts w:ascii="Calibri" w:hAnsi="Calibri"/>
          <w:sz w:val="22"/>
          <w:szCs w:val="22"/>
        </w:rPr>
      </w:pPr>
    </w:p>
    <w:tbl>
      <w:tblPr>
        <w:tblW w:w="10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202"/>
        <w:gridCol w:w="5935"/>
      </w:tblGrid>
      <w:tr w:rsidR="00084861" w:rsidRPr="00E02F28" w14:paraId="1CE04623" w14:textId="77777777" w:rsidTr="004F6348">
        <w:tc>
          <w:tcPr>
            <w:tcW w:w="4202" w:type="dxa"/>
            <w:shd w:val="clear" w:color="auto" w:fill="F2F4F2"/>
          </w:tcPr>
          <w:p w14:paraId="63FAF96D"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Theme="minorHAnsi" w:hAnsiTheme="minorHAnsi" w:cs="Calibri"/>
                <w:color w:val="000000" w:themeColor="text1"/>
              </w:rPr>
              <w:br w:type="page"/>
            </w:r>
            <w:r w:rsidRPr="00E02F28">
              <w:rPr>
                <w:rFonts w:asciiTheme="minorHAnsi" w:hAnsiTheme="minorHAnsi" w:cs="Calibri"/>
                <w:b/>
                <w:color w:val="000000" w:themeColor="text1"/>
              </w:rPr>
              <w:t xml:space="preserve">Signed: </w:t>
            </w:r>
            <w:r w:rsidRPr="00E02F28">
              <w:rPr>
                <w:rFonts w:asciiTheme="minorHAnsi" w:hAnsiTheme="minorHAnsi" w:cs="Calibri"/>
                <w:color w:val="000000" w:themeColor="text1"/>
              </w:rPr>
              <w:t>(Authorised Signatory)</w:t>
            </w:r>
          </w:p>
          <w:p w14:paraId="2E3FB6B8" w14:textId="77777777" w:rsidR="00084861" w:rsidRPr="00B932D5" w:rsidRDefault="00084861" w:rsidP="004F6348"/>
        </w:tc>
        <w:tc>
          <w:tcPr>
            <w:tcW w:w="5935" w:type="dxa"/>
            <w:shd w:val="clear" w:color="auto" w:fill="auto"/>
          </w:tcPr>
          <w:p w14:paraId="5D518ECD"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p>
        </w:tc>
      </w:tr>
      <w:tr w:rsidR="00084861" w:rsidRPr="00E02F28" w14:paraId="639C3CDE" w14:textId="77777777" w:rsidTr="004F6348">
        <w:tc>
          <w:tcPr>
            <w:tcW w:w="4202" w:type="dxa"/>
            <w:shd w:val="clear" w:color="auto" w:fill="F2F4F2"/>
          </w:tcPr>
          <w:p w14:paraId="62EF6343"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Print Name</w:t>
            </w:r>
          </w:p>
          <w:p w14:paraId="14BFE42C" w14:textId="77777777" w:rsidR="00084861" w:rsidRPr="00B932D5" w:rsidRDefault="00084861" w:rsidP="004F6348"/>
        </w:tc>
        <w:tc>
          <w:tcPr>
            <w:tcW w:w="5935" w:type="dxa"/>
            <w:shd w:val="clear" w:color="auto" w:fill="auto"/>
          </w:tcPr>
          <w:p w14:paraId="20A135DE"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4D47C225" w14:textId="77777777" w:rsidTr="004F6348">
        <w:tc>
          <w:tcPr>
            <w:tcW w:w="4202" w:type="dxa"/>
            <w:shd w:val="clear" w:color="auto" w:fill="F2F4F2"/>
          </w:tcPr>
          <w:p w14:paraId="7BD80BD4"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Position:</w:t>
            </w:r>
          </w:p>
          <w:p w14:paraId="2A4AB589" w14:textId="77777777" w:rsidR="00084861" w:rsidRPr="00B932D5" w:rsidRDefault="00084861" w:rsidP="004F6348"/>
        </w:tc>
        <w:tc>
          <w:tcPr>
            <w:tcW w:w="5935" w:type="dxa"/>
            <w:shd w:val="clear" w:color="auto" w:fill="auto"/>
          </w:tcPr>
          <w:p w14:paraId="0F230371"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2A28D659" w14:textId="77777777" w:rsidTr="004F6348">
        <w:tc>
          <w:tcPr>
            <w:tcW w:w="4202" w:type="dxa"/>
            <w:shd w:val="clear" w:color="auto" w:fill="F2F4F2"/>
          </w:tcPr>
          <w:p w14:paraId="54EFD2D7"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Company:</w:t>
            </w:r>
          </w:p>
          <w:p w14:paraId="0F78744D" w14:textId="77777777" w:rsidR="00084861" w:rsidRPr="00B932D5" w:rsidRDefault="00084861" w:rsidP="004F6348"/>
        </w:tc>
        <w:tc>
          <w:tcPr>
            <w:tcW w:w="5935" w:type="dxa"/>
            <w:shd w:val="clear" w:color="auto" w:fill="auto"/>
          </w:tcPr>
          <w:p w14:paraId="1B125A8F"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4915EE6A" w14:textId="77777777" w:rsidTr="004F6348">
        <w:tc>
          <w:tcPr>
            <w:tcW w:w="4202" w:type="dxa"/>
            <w:shd w:val="clear" w:color="auto" w:fill="F2F4F2"/>
          </w:tcPr>
          <w:p w14:paraId="7BB3E939"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Address</w:t>
            </w:r>
          </w:p>
          <w:p w14:paraId="40072831" w14:textId="77777777" w:rsidR="00084861" w:rsidRPr="00B932D5" w:rsidRDefault="00084861" w:rsidP="004F6348"/>
          <w:p w14:paraId="6D9DBCA2" w14:textId="77777777" w:rsidR="00084861" w:rsidRPr="00B932D5" w:rsidRDefault="00084861" w:rsidP="004F6348"/>
        </w:tc>
        <w:tc>
          <w:tcPr>
            <w:tcW w:w="5935" w:type="dxa"/>
            <w:shd w:val="clear" w:color="auto" w:fill="auto"/>
          </w:tcPr>
          <w:p w14:paraId="575A9513"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54C0567F" w14:textId="77777777" w:rsidTr="004F6348">
        <w:tc>
          <w:tcPr>
            <w:tcW w:w="4202" w:type="dxa"/>
            <w:shd w:val="clear" w:color="auto" w:fill="F2F4F2"/>
          </w:tcPr>
          <w:p w14:paraId="696843A7"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Date:</w:t>
            </w:r>
          </w:p>
        </w:tc>
        <w:tc>
          <w:tcPr>
            <w:tcW w:w="5935" w:type="dxa"/>
            <w:shd w:val="clear" w:color="auto" w:fill="auto"/>
          </w:tcPr>
          <w:p w14:paraId="5FF85421"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bl>
    <w:p w14:paraId="71C31E2D" w14:textId="77777777" w:rsidR="00084861" w:rsidRDefault="00084861" w:rsidP="00084861">
      <w:pPr>
        <w:tabs>
          <w:tab w:val="left" w:pos="709"/>
          <w:tab w:val="left" w:pos="7576"/>
        </w:tabs>
        <w:jc w:val="both"/>
        <w:rPr>
          <w:rFonts w:ascii="Calibri" w:hAnsi="Calibri"/>
          <w:sz w:val="22"/>
          <w:szCs w:val="22"/>
        </w:rPr>
      </w:pPr>
    </w:p>
    <w:p w14:paraId="65698E98" w14:textId="77777777" w:rsidR="00084861" w:rsidRPr="00A5031E" w:rsidRDefault="00084861" w:rsidP="00084861">
      <w:pPr>
        <w:tabs>
          <w:tab w:val="left" w:pos="709"/>
          <w:tab w:val="left" w:pos="7576"/>
        </w:tabs>
        <w:jc w:val="both"/>
        <w:rPr>
          <w:rFonts w:ascii="Calibri" w:hAnsi="Calibri"/>
          <w:sz w:val="22"/>
          <w:szCs w:val="22"/>
        </w:rPr>
      </w:pPr>
    </w:p>
    <w:p w14:paraId="1D904CF0" w14:textId="77777777" w:rsidR="00084861" w:rsidRDefault="00084861" w:rsidP="00084861">
      <w:pPr>
        <w:rPr>
          <w:b/>
          <w:lang w:val="en-GB"/>
        </w:rPr>
      </w:pPr>
    </w:p>
    <w:p w14:paraId="5EA36D7A" w14:textId="43E4665C" w:rsidR="00121AE3" w:rsidRPr="00084861" w:rsidRDefault="00084861" w:rsidP="00084861">
      <w:r>
        <w:br w:type="page"/>
      </w:r>
    </w:p>
    <w:sectPr w:rsidR="00121AE3" w:rsidRPr="00084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5339E"/>
    <w:multiLevelType w:val="hybridMultilevel"/>
    <w:tmpl w:val="6D247A50"/>
    <w:lvl w:ilvl="0" w:tplc="D86EA52A">
      <w:start w:val="1"/>
      <w:numFmt w:val="decimal"/>
      <w:lvlText w:val="%1."/>
      <w:lvlJc w:val="left"/>
      <w:pPr>
        <w:ind w:left="786"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1073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61"/>
    <w:rsid w:val="00084861"/>
    <w:rsid w:val="00121AE3"/>
    <w:rsid w:val="001A7407"/>
    <w:rsid w:val="002C4D85"/>
    <w:rsid w:val="00594FC0"/>
    <w:rsid w:val="009875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109F"/>
  <w15:chartTrackingRefBased/>
  <w15:docId w15:val="{8699A582-06C8-4610-BF8B-AF30663A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861"/>
    <w:pPr>
      <w:spacing w:after="0" w:line="240" w:lineRule="auto"/>
    </w:pPr>
    <w:rPr>
      <w:rFonts w:ascii="New York" w:eastAsia="Times New Roman" w:hAnsi="New York" w:cs="Times New Roman"/>
      <w:kern w:val="0"/>
      <w:sz w:val="20"/>
      <w:szCs w:val="20"/>
      <w:lang w:eastAsia="en-IE"/>
      <w14:ligatures w14:val="none"/>
    </w:rPr>
  </w:style>
  <w:style w:type="paragraph" w:styleId="Heading1">
    <w:name w:val="heading 1"/>
    <w:basedOn w:val="Normal"/>
    <w:next w:val="Normal"/>
    <w:link w:val="Heading1Char"/>
    <w:qFormat/>
    <w:rsid w:val="00084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8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8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8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8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4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861"/>
    <w:rPr>
      <w:rFonts w:eastAsiaTheme="majorEastAsia" w:cstheme="majorBidi"/>
      <w:color w:val="272727" w:themeColor="text1" w:themeTint="D8"/>
    </w:rPr>
  </w:style>
  <w:style w:type="paragraph" w:styleId="Title">
    <w:name w:val="Title"/>
    <w:basedOn w:val="Normal"/>
    <w:next w:val="Normal"/>
    <w:link w:val="TitleChar"/>
    <w:uiPriority w:val="10"/>
    <w:qFormat/>
    <w:rsid w:val="000848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861"/>
    <w:pPr>
      <w:spacing w:before="160"/>
      <w:jc w:val="center"/>
    </w:pPr>
    <w:rPr>
      <w:i/>
      <w:iCs/>
      <w:color w:val="404040" w:themeColor="text1" w:themeTint="BF"/>
    </w:rPr>
  </w:style>
  <w:style w:type="character" w:customStyle="1" w:styleId="QuoteChar">
    <w:name w:val="Quote Char"/>
    <w:basedOn w:val="DefaultParagraphFont"/>
    <w:link w:val="Quote"/>
    <w:uiPriority w:val="29"/>
    <w:rsid w:val="00084861"/>
    <w:rPr>
      <w:i/>
      <w:iCs/>
      <w:color w:val="404040" w:themeColor="text1" w:themeTint="BF"/>
    </w:rPr>
  </w:style>
  <w:style w:type="paragraph" w:styleId="ListParagraph">
    <w:name w:val="List Paragraph"/>
    <w:aliases w:val="igunore,Subtitle Cover Page"/>
    <w:basedOn w:val="Normal"/>
    <w:link w:val="ListParagraphChar"/>
    <w:uiPriority w:val="34"/>
    <w:qFormat/>
    <w:rsid w:val="00084861"/>
    <w:pPr>
      <w:ind w:left="720"/>
      <w:contextualSpacing/>
    </w:pPr>
  </w:style>
  <w:style w:type="character" w:styleId="IntenseEmphasis">
    <w:name w:val="Intense Emphasis"/>
    <w:basedOn w:val="DefaultParagraphFont"/>
    <w:uiPriority w:val="21"/>
    <w:qFormat/>
    <w:rsid w:val="00084861"/>
    <w:rPr>
      <w:i/>
      <w:iCs/>
      <w:color w:val="0F4761" w:themeColor="accent1" w:themeShade="BF"/>
    </w:rPr>
  </w:style>
  <w:style w:type="paragraph" w:styleId="IntenseQuote">
    <w:name w:val="Intense Quote"/>
    <w:basedOn w:val="Normal"/>
    <w:next w:val="Normal"/>
    <w:link w:val="IntenseQuoteChar"/>
    <w:uiPriority w:val="30"/>
    <w:qFormat/>
    <w:rsid w:val="00084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861"/>
    <w:rPr>
      <w:i/>
      <w:iCs/>
      <w:color w:val="0F4761" w:themeColor="accent1" w:themeShade="BF"/>
    </w:rPr>
  </w:style>
  <w:style w:type="character" w:styleId="IntenseReference">
    <w:name w:val="Intense Reference"/>
    <w:basedOn w:val="DefaultParagraphFont"/>
    <w:uiPriority w:val="32"/>
    <w:qFormat/>
    <w:rsid w:val="00084861"/>
    <w:rPr>
      <w:b/>
      <w:bCs/>
      <w:smallCaps/>
      <w:color w:val="0F4761" w:themeColor="accent1" w:themeShade="BF"/>
      <w:spacing w:val="5"/>
    </w:rPr>
  </w:style>
  <w:style w:type="paragraph" w:styleId="Footer">
    <w:name w:val="footer"/>
    <w:basedOn w:val="Normal"/>
    <w:next w:val="Normal"/>
    <w:link w:val="FooterChar"/>
    <w:uiPriority w:val="99"/>
    <w:rsid w:val="00084861"/>
    <w:pPr>
      <w:tabs>
        <w:tab w:val="center" w:pos="4320"/>
        <w:tab w:val="right" w:pos="8640"/>
      </w:tabs>
    </w:pPr>
  </w:style>
  <w:style w:type="character" w:customStyle="1" w:styleId="FooterChar">
    <w:name w:val="Footer Char"/>
    <w:basedOn w:val="DefaultParagraphFont"/>
    <w:link w:val="Footer"/>
    <w:uiPriority w:val="99"/>
    <w:rsid w:val="00084861"/>
    <w:rPr>
      <w:rFonts w:ascii="New York" w:eastAsia="Times New Roman" w:hAnsi="New York" w:cs="Times New Roman"/>
      <w:kern w:val="0"/>
      <w:sz w:val="20"/>
      <w:szCs w:val="20"/>
      <w:lang w:eastAsia="en-IE"/>
      <w14:ligatures w14:val="none"/>
    </w:rPr>
  </w:style>
  <w:style w:type="paragraph" w:styleId="BodyText">
    <w:name w:val="Body Text"/>
    <w:basedOn w:val="Normal"/>
    <w:link w:val="BodyTextChar"/>
    <w:qFormat/>
    <w:rsid w:val="00084861"/>
    <w:pPr>
      <w:jc w:val="both"/>
    </w:pPr>
    <w:rPr>
      <w:lang w:val="en-GB"/>
    </w:rPr>
  </w:style>
  <w:style w:type="character" w:customStyle="1" w:styleId="BodyTextChar">
    <w:name w:val="Body Text Char"/>
    <w:basedOn w:val="DefaultParagraphFont"/>
    <w:link w:val="BodyText"/>
    <w:rsid w:val="00084861"/>
    <w:rPr>
      <w:rFonts w:ascii="New York" w:eastAsia="Times New Roman" w:hAnsi="New York" w:cs="Times New Roman"/>
      <w:kern w:val="0"/>
      <w:sz w:val="20"/>
      <w:szCs w:val="20"/>
      <w:lang w:val="en-GB" w:eastAsia="en-IE"/>
      <w14:ligatures w14:val="none"/>
    </w:rPr>
  </w:style>
  <w:style w:type="character" w:customStyle="1" w:styleId="ListParagraphChar">
    <w:name w:val="List Paragraph Char"/>
    <w:aliases w:val="igunore Char,Subtitle Cover Page Char"/>
    <w:link w:val="ListParagraph"/>
    <w:uiPriority w:val="34"/>
    <w:rsid w:val="00084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b82aa7489a64919aab5fd247ffa0d1e xmlns="9d8f6a83-fa36-488a-9651-4d8e2ead3213">
      <Terms xmlns="http://schemas.microsoft.com/office/infopath/2007/PartnerControls">
        <TermInfo xmlns="http://schemas.microsoft.com/office/infopath/2007/PartnerControls">
          <TermName xmlns="http://schemas.microsoft.com/office/infopath/2007/PartnerControls">Years</TermName>
          <TermId xmlns="http://schemas.microsoft.com/office/infopath/2007/PartnerControls">53742f61-4433-4da5-a091-2662be89597b</TermId>
        </TermInfo>
      </Terms>
    </nb82aa7489a64919aab5fd247ffa0d1e>
    <e9be08524f454d8b979862330e952271 xmlns="9d8f6a83-fa36-488a-9651-4d8e2ead3213">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9d8f6a83-fa36-488a-9651-4d8e2ead3213">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9d8f6a83-fa36-488a-9651-4d8e2ead3213">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9d8f6a83-fa36-488a-9651-4d8e2ead3213">
      <Value>24</Value>
      <Value>32</Value>
      <Value>14</Value>
      <Value>13</Value>
      <Value>92</Value>
      <Value>120</Value>
    </TaxCatchAll>
    <f62107d924a7469492625f91956e46a6 xmlns="9d8f6a83-fa36-488a-9651-4d8e2ead321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f62107d924a7469492625f91956e46a6>
    <l29cd52af9b640b690e3347aa75f97a9 xmlns="9d8f6a83-fa36-488a-9651-4d8e2ead3213">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80A18F02E17E9E47AA291A3A25B669EF" ma:contentTypeVersion="54" ma:contentTypeDescription="" ma:contentTypeScope="" ma:versionID="c89e15ff3bc9a1bd8d09ecb90ae4a050">
  <xsd:schema xmlns:xsd="http://www.w3.org/2001/XMLSchema" xmlns:xs="http://www.w3.org/2001/XMLSchema" xmlns:p="http://schemas.microsoft.com/office/2006/metadata/properties" xmlns:ns2="9d8f6a83-fa36-488a-9651-4d8e2ead3213" targetNamespace="http://schemas.microsoft.com/office/2006/metadata/properties" ma:root="true" ma:fieldsID="5646a103a0c56010a45cd7d61a76297d" ns2:_="">
    <xsd:import namespace="9d8f6a83-fa36-488a-9651-4d8e2ead3213"/>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6a83-fa36-488a-9651-4d8e2ead3213"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66ccc61-0299-4f37-923d-93e4a921a12d}" ma:internalName="TaxCatchAll" ma:showField="CatchAllData"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6ccc61-0299-4f37-923d-93e4a921a12d}" ma:internalName="TaxCatchAllLabel" ma:readOnly="true" ma:showField="CatchAllDataLabel"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1D4A77-C843-4F39-B646-D76B8EB266E1}">
  <ds:schemaRefs>
    <ds:schemaRef ds:uri="http://schemas.microsoft.com/office/2006/metadata/properties"/>
    <ds:schemaRef ds:uri="http://schemas.microsoft.com/office/infopath/2007/PartnerControls"/>
    <ds:schemaRef ds:uri="2a160996-371f-417d-9da9-d52dd6f7f830"/>
  </ds:schemaRefs>
</ds:datastoreItem>
</file>

<file path=customXml/itemProps2.xml><?xml version="1.0" encoding="utf-8"?>
<ds:datastoreItem xmlns:ds="http://schemas.openxmlformats.org/officeDocument/2006/customXml" ds:itemID="{C1D263BB-6A65-4B75-B692-C9085B3ACAE3}">
  <ds:schemaRefs>
    <ds:schemaRef ds:uri="http://schemas.microsoft.com/sharepoint/v3/contenttype/forms"/>
  </ds:schemaRefs>
</ds:datastoreItem>
</file>

<file path=customXml/itemProps3.xml><?xml version="1.0" encoding="utf-8"?>
<ds:datastoreItem xmlns:ds="http://schemas.openxmlformats.org/officeDocument/2006/customXml" ds:itemID="{28F50AF1-F657-462D-B3AF-4797D0905195}"/>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Grainne</dc:creator>
  <cp:keywords/>
  <dc:description/>
  <cp:lastModifiedBy>Smith, Grainne</cp:lastModifiedBy>
  <cp:revision>2</cp:revision>
  <dcterms:created xsi:type="dcterms:W3CDTF">2026-03-06T14:00:00Z</dcterms:created>
  <dcterms:modified xsi:type="dcterms:W3CDTF">2026-03-06T14:00:00Z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116</vt:lpwstr>
  </property>
  <property fmtid="{D5CDD505-2E9C-101B-9397-08002B2CF9AE}" pid="3" name="nascUnit">
    <vt:lpwstr>24</vt:lpwstr>
  </property>
  <property fmtid="{D5CDD505-2E9C-101B-9397-08002B2CF9AE}" pid="4" name="nascBranch">
    <vt:lpwstr>32</vt:lpwstr>
  </property>
  <property fmtid="{D5CDD505-2E9C-101B-9397-08002B2CF9AE}" pid="5" name="nascSiteType">
    <vt:lpwstr>14</vt:lpwstr>
  </property>
  <property fmtid="{D5CDD505-2E9C-101B-9397-08002B2CF9AE}" pid="6" name="ContentTypeId">
    <vt:lpwstr>0x010100852E11B2A94E4937B655CB4FCD918453006DFD5C59A7CB45AAB5046F3899BB7DEC0080A18F02E17E9E47AA291A3A25B669EF</vt:lpwstr>
  </property>
  <property fmtid="{D5CDD505-2E9C-101B-9397-08002B2CF9AE}" pid="7" name="nascDivision">
    <vt:lpwstr>13</vt:lpwstr>
  </property>
  <property fmtid="{D5CDD505-2E9C-101B-9397-08002B2CF9AE}" pid="8" name="nascCategory">
    <vt:lpwstr>8</vt:lpwstr>
  </property>
</Properties>
</file>