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E06DF" w14:textId="07A45981" w:rsidR="00A405DC" w:rsidRPr="00880BCA" w:rsidRDefault="00A405DC" w:rsidP="00A405DC">
      <w:pPr>
        <w:pStyle w:val="UnnumberedHeading"/>
        <w:rPr>
          <w:rFonts w:ascii="DM Sans" w:hAnsi="DM Sans"/>
        </w:rPr>
      </w:pPr>
    </w:p>
    <w:p w14:paraId="0E58AE66" w14:textId="05CCF0A9" w:rsidR="00A405DC" w:rsidRPr="00880BCA" w:rsidRDefault="00595C89" w:rsidP="009D6102">
      <w:pPr>
        <w:pStyle w:val="UnnumberedHeading"/>
        <w:jc w:val="left"/>
        <w:rPr>
          <w:rFonts w:ascii="DM Sans" w:hAnsi="DM Sans"/>
          <w:color w:val="0D846D"/>
        </w:rPr>
      </w:pPr>
      <w:r>
        <w:rPr>
          <w:rFonts w:ascii="DM Sans" w:hAnsi="DM Sans"/>
          <w:color w:val="0D846D"/>
        </w:rPr>
        <w:t>T</w:t>
      </w:r>
      <w:r w:rsidR="00A405DC" w:rsidRPr="00880BCA">
        <w:rPr>
          <w:rFonts w:ascii="DM Sans" w:hAnsi="DM Sans"/>
          <w:color w:val="0D846D"/>
        </w:rPr>
        <w:t>ender Specification Document</w:t>
      </w:r>
      <w:r w:rsidR="00B667D8" w:rsidRPr="00880BCA">
        <w:rPr>
          <w:rFonts w:ascii="DM Sans" w:hAnsi="DM Sans"/>
          <w:color w:val="0D846D"/>
        </w:rPr>
        <w:t xml:space="preserve"> </w:t>
      </w:r>
    </w:p>
    <w:p w14:paraId="221EF90B" w14:textId="77777777" w:rsidR="00595C89" w:rsidRPr="00880BCA" w:rsidRDefault="00595C89" w:rsidP="00595C89">
      <w:pPr>
        <w:pStyle w:val="UnnumberedHeading"/>
        <w:framePr w:w="8851" w:h="1411" w:hRule="exact" w:hSpace="180" w:wrap="around" w:vAnchor="page" w:hAnchor="page" w:x="1304" w:y="3101"/>
        <w:jc w:val="right"/>
        <w:rPr>
          <w:rFonts w:ascii="DM Sans" w:hAnsi="DM Sans"/>
        </w:rPr>
      </w:pPr>
    </w:p>
    <w:p w14:paraId="1944EE8B" w14:textId="77777777" w:rsidR="00595C89" w:rsidRPr="00880BCA" w:rsidRDefault="00595C89" w:rsidP="00595C89">
      <w:pPr>
        <w:pStyle w:val="UnnumberedHeading"/>
        <w:framePr w:w="8851" w:h="1411" w:hRule="exact" w:hSpace="180" w:wrap="around" w:vAnchor="page" w:hAnchor="page" w:x="1304" w:y="3101"/>
        <w:rPr>
          <w:rFonts w:ascii="DM Sans" w:hAnsi="DM Sans"/>
          <w:color w:val="0D846D"/>
          <w:sz w:val="32"/>
        </w:rPr>
      </w:pPr>
      <w:r>
        <w:rPr>
          <w:rFonts w:ascii="DM Sans" w:hAnsi="DM Sans"/>
          <w:color w:val="0D846D"/>
          <w:sz w:val="32"/>
        </w:rPr>
        <w:t>Provision of goods: ATC 24hr Operations Chair</w:t>
      </w:r>
    </w:p>
    <w:p w14:paraId="04801248" w14:textId="77777777" w:rsidR="00595C89" w:rsidRPr="00880BCA" w:rsidRDefault="00595C89" w:rsidP="00595C89">
      <w:pPr>
        <w:pStyle w:val="UnnumberedHeading"/>
        <w:framePr w:w="8851" w:h="1411" w:hRule="exact" w:hSpace="180" w:wrap="around" w:vAnchor="page" w:hAnchor="page" w:x="1304" w:y="3101"/>
        <w:rPr>
          <w:rFonts w:ascii="DM Sans" w:hAnsi="DM Sans"/>
        </w:rPr>
      </w:pPr>
    </w:p>
    <w:p w14:paraId="404A0815" w14:textId="77777777" w:rsidR="00595C89" w:rsidRPr="00880BCA" w:rsidRDefault="00595C89" w:rsidP="00595C89">
      <w:pPr>
        <w:pStyle w:val="UnnumberedHeading"/>
        <w:framePr w:w="8851" w:h="1411" w:hRule="exact" w:hSpace="180" w:wrap="around" w:vAnchor="page" w:hAnchor="page" w:x="1304" w:y="3101"/>
        <w:rPr>
          <w:rFonts w:ascii="DM Sans" w:hAnsi="DM Sans"/>
        </w:rPr>
      </w:pPr>
    </w:p>
    <w:p w14:paraId="7324E2BF" w14:textId="77777777" w:rsidR="00595C89" w:rsidRPr="00880BCA" w:rsidRDefault="00595C89" w:rsidP="00595C89">
      <w:pPr>
        <w:pStyle w:val="UnnumberedHeading"/>
        <w:framePr w:w="8851" w:h="1411" w:hRule="exact" w:hSpace="180" w:wrap="around" w:vAnchor="page" w:hAnchor="page" w:x="1304" w:y="3101"/>
        <w:rPr>
          <w:rFonts w:ascii="DM Sans" w:hAnsi="DM Sans"/>
        </w:rPr>
      </w:pPr>
    </w:p>
    <w:p w14:paraId="7BF75BDF" w14:textId="7F22CDF8" w:rsidR="00C144F8" w:rsidRPr="00880BCA" w:rsidRDefault="00C144F8" w:rsidP="0092157C">
      <w:pPr>
        <w:pStyle w:val="AirNAVStationeryStyle"/>
        <w:tabs>
          <w:tab w:val="left" w:pos="3912"/>
        </w:tabs>
        <w:rPr>
          <w:rFonts w:ascii="DM Sans" w:hAnsi="DM Sans" w:cs="Arial"/>
          <w:lang w:eastAsia="en-GB"/>
        </w:rPr>
      </w:pPr>
    </w:p>
    <w:p w14:paraId="7B68FB60" w14:textId="77777777" w:rsidR="00C144F8" w:rsidRDefault="00C144F8" w:rsidP="00D44012">
      <w:pPr>
        <w:pStyle w:val="AirNAVStationeryStyle"/>
        <w:rPr>
          <w:rFonts w:ascii="DM Sans" w:hAnsi="DM Sans" w:cs="Arial"/>
          <w:lang w:eastAsia="en-GB"/>
        </w:rPr>
      </w:pPr>
    </w:p>
    <w:p w14:paraId="58D67271" w14:textId="77777777" w:rsidR="00595C89" w:rsidRDefault="00595C89" w:rsidP="00D44012">
      <w:pPr>
        <w:pStyle w:val="AirNAVStationeryStyle"/>
        <w:rPr>
          <w:rFonts w:ascii="DM Sans" w:hAnsi="DM Sans" w:cs="Arial"/>
          <w:lang w:eastAsia="en-GB"/>
        </w:rPr>
      </w:pPr>
    </w:p>
    <w:p w14:paraId="038D2BBC" w14:textId="77777777" w:rsidR="00595C89" w:rsidRDefault="00595C89" w:rsidP="00D44012">
      <w:pPr>
        <w:pStyle w:val="AirNAVStationeryStyle"/>
        <w:rPr>
          <w:rFonts w:ascii="DM Sans" w:hAnsi="DM Sans" w:cs="Arial"/>
          <w:lang w:eastAsia="en-GB"/>
        </w:rPr>
      </w:pPr>
    </w:p>
    <w:p w14:paraId="20463407" w14:textId="77777777" w:rsidR="00595C89" w:rsidRDefault="00595C89" w:rsidP="00D44012">
      <w:pPr>
        <w:pStyle w:val="AirNAVStationeryStyle"/>
        <w:rPr>
          <w:rFonts w:ascii="DM Sans" w:hAnsi="DM Sans" w:cs="Arial"/>
          <w:lang w:eastAsia="en-GB"/>
        </w:rPr>
      </w:pPr>
    </w:p>
    <w:p w14:paraId="74AF9BB7" w14:textId="77777777" w:rsidR="00595C89" w:rsidRDefault="00595C89" w:rsidP="00D44012">
      <w:pPr>
        <w:pStyle w:val="AirNAVStationeryStyle"/>
        <w:rPr>
          <w:rFonts w:ascii="DM Sans" w:hAnsi="DM Sans" w:cs="Arial"/>
          <w:lang w:eastAsia="en-GB"/>
        </w:rPr>
      </w:pPr>
    </w:p>
    <w:p w14:paraId="5D1A8931" w14:textId="77777777" w:rsidR="00595C89" w:rsidRDefault="00595C89" w:rsidP="00D44012">
      <w:pPr>
        <w:pStyle w:val="AirNAVStationeryStyle"/>
        <w:rPr>
          <w:rFonts w:ascii="DM Sans" w:hAnsi="DM Sans" w:cs="Arial"/>
          <w:lang w:eastAsia="en-GB"/>
        </w:rPr>
      </w:pPr>
    </w:p>
    <w:p w14:paraId="58A1E46A" w14:textId="77777777" w:rsidR="00595C89" w:rsidRDefault="00595C89" w:rsidP="00D44012">
      <w:pPr>
        <w:pStyle w:val="AirNAVStationeryStyle"/>
        <w:rPr>
          <w:rFonts w:ascii="DM Sans" w:hAnsi="DM Sans" w:cs="Arial"/>
          <w:lang w:eastAsia="en-GB"/>
        </w:rPr>
      </w:pPr>
    </w:p>
    <w:p w14:paraId="70A05AFA" w14:textId="77777777" w:rsidR="00595C89" w:rsidRPr="00880BCA" w:rsidRDefault="00595C89" w:rsidP="00D44012">
      <w:pPr>
        <w:pStyle w:val="AirNAVStationeryStyle"/>
        <w:rPr>
          <w:rFonts w:ascii="DM Sans" w:hAnsi="DM Sans" w:cs="Arial"/>
          <w:lang w:eastAsia="en-GB"/>
        </w:rPr>
      </w:pPr>
    </w:p>
    <w:p w14:paraId="05807B9A" w14:textId="77777777" w:rsidR="00C144F8" w:rsidRPr="00595C89" w:rsidRDefault="00C144F8" w:rsidP="00D44012">
      <w:pPr>
        <w:pStyle w:val="AirNAVStationeryStyle"/>
        <w:rPr>
          <w:rFonts w:ascii="DM Sans" w:hAnsi="DM Sans" w:cs="Arial"/>
          <w:sz w:val="14"/>
          <w:szCs w:val="14"/>
          <w:lang w:eastAsia="en-GB"/>
        </w:rPr>
      </w:pPr>
    </w:p>
    <w:p w14:paraId="2D1281D0" w14:textId="77777777" w:rsidR="00C144F8" w:rsidRPr="00595C89" w:rsidRDefault="00C144F8" w:rsidP="00D44012">
      <w:pPr>
        <w:pStyle w:val="AirNAVStationeryStyle"/>
        <w:rPr>
          <w:rFonts w:ascii="DM Sans" w:hAnsi="DM Sans" w:cs="Arial"/>
          <w:sz w:val="14"/>
          <w:szCs w:val="14"/>
          <w:lang w:eastAsia="en-GB"/>
        </w:rPr>
      </w:pPr>
    </w:p>
    <w:p w14:paraId="6007E33A" w14:textId="77777777" w:rsidR="00632BCA" w:rsidRPr="00880BCA" w:rsidRDefault="002E1A50" w:rsidP="00B667D8">
      <w:pPr>
        <w:pStyle w:val="Heading1"/>
        <w:numPr>
          <w:ilvl w:val="0"/>
          <w:numId w:val="0"/>
        </w:numPr>
        <w:rPr>
          <w:rFonts w:ascii="DM Sans" w:hAnsi="DM Sans"/>
        </w:rPr>
      </w:pPr>
      <w:bookmarkStart w:id="0" w:name="_Toc237847940"/>
      <w:r w:rsidRPr="00880BCA">
        <w:rPr>
          <w:rFonts w:ascii="DM Sans" w:hAnsi="DM Sans"/>
        </w:rPr>
        <w:t xml:space="preserve">Table of </w:t>
      </w:r>
      <w:r w:rsidR="00632BCA" w:rsidRPr="00880BCA">
        <w:rPr>
          <w:rFonts w:ascii="DM Sans" w:hAnsi="DM Sans"/>
        </w:rPr>
        <w:t>Contents</w:t>
      </w:r>
      <w:bookmarkEnd w:id="0"/>
    </w:p>
    <w:p w14:paraId="3EFB8321" w14:textId="77777777" w:rsidR="00FF288B" w:rsidRPr="00880BCA" w:rsidRDefault="00FF288B" w:rsidP="00AE35DA">
      <w:pPr>
        <w:rPr>
          <w:rFonts w:ascii="DM Sans" w:hAnsi="DM Sans"/>
        </w:rPr>
      </w:pPr>
    </w:p>
    <w:p w14:paraId="1B0E26AD" w14:textId="77777777" w:rsidR="00623275" w:rsidRDefault="002D38BC">
      <w:pPr>
        <w:pStyle w:val="TOC1"/>
      </w:pPr>
      <w:r>
        <w:rPr>
          <w:rFonts w:ascii="DM Sans" w:hAnsi="DM Sans"/>
          <w:sz w:val="22"/>
        </w:rPr>
        <w:tab/>
      </w:r>
      <w:r w:rsidR="00FB6730" w:rsidRPr="007771CD">
        <w:rPr>
          <w:rFonts w:ascii="DM Sans" w:hAnsi="DM Sans"/>
          <w:sz w:val="22"/>
        </w:rPr>
        <w:fldChar w:fldCharType="begin"/>
      </w:r>
      <w:r w:rsidR="00FB6730" w:rsidRPr="007771CD">
        <w:rPr>
          <w:rFonts w:ascii="DM Sans" w:hAnsi="DM Sans"/>
          <w:sz w:val="22"/>
        </w:rPr>
        <w:instrText xml:space="preserve"> TOC \o "1-2" \h \z \u </w:instrText>
      </w:r>
      <w:r w:rsidR="00FB6730" w:rsidRPr="007771CD">
        <w:rPr>
          <w:rFonts w:ascii="DM Sans" w:hAnsi="DM Sans"/>
          <w:sz w:val="22"/>
        </w:rPr>
        <w:fldChar w:fldCharType="separate"/>
      </w:r>
    </w:p>
    <w:p w14:paraId="08EE78D1" w14:textId="7CA619ED" w:rsidR="00623275" w:rsidRDefault="00623275">
      <w:pPr>
        <w:pStyle w:val="TOC1"/>
        <w:rPr>
          <w:rFonts w:asciiTheme="minorHAnsi" w:eastAsiaTheme="minorEastAsia" w:hAnsiTheme="minorHAnsi" w:cstheme="minorBidi"/>
          <w:b w:val="0"/>
          <w:kern w:val="2"/>
          <w:sz w:val="24"/>
          <w:szCs w:val="24"/>
          <w:lang w:eastAsia="en-IE"/>
          <w14:ligatures w14:val="standardContextual"/>
        </w:rPr>
      </w:pPr>
      <w:hyperlink w:anchor="_Toc237847940" w:history="1">
        <w:r w:rsidRPr="00030310">
          <w:rPr>
            <w:rStyle w:val="Hyperlink"/>
            <w:rFonts w:ascii="DM Sans" w:hAnsi="DM Sans"/>
          </w:rPr>
          <w:t>Table of Contents</w:t>
        </w:r>
        <w:r>
          <w:rPr>
            <w:webHidden/>
          </w:rPr>
          <w:tab/>
        </w:r>
        <w:r>
          <w:rPr>
            <w:webHidden/>
          </w:rPr>
          <w:fldChar w:fldCharType="begin"/>
        </w:r>
        <w:r>
          <w:rPr>
            <w:webHidden/>
          </w:rPr>
          <w:instrText xml:space="preserve"> PAGEREF _Toc237847940 \h </w:instrText>
        </w:r>
        <w:r>
          <w:rPr>
            <w:webHidden/>
          </w:rPr>
        </w:r>
        <w:r>
          <w:rPr>
            <w:webHidden/>
          </w:rPr>
          <w:fldChar w:fldCharType="separate"/>
        </w:r>
        <w:r>
          <w:rPr>
            <w:webHidden/>
          </w:rPr>
          <w:t>iii</w:t>
        </w:r>
        <w:r>
          <w:rPr>
            <w:webHidden/>
          </w:rPr>
          <w:fldChar w:fldCharType="end"/>
        </w:r>
      </w:hyperlink>
    </w:p>
    <w:p w14:paraId="3F9DA5B8" w14:textId="53ECFF34" w:rsidR="00623275" w:rsidRDefault="00623275">
      <w:pPr>
        <w:pStyle w:val="TOC1"/>
        <w:rPr>
          <w:rFonts w:asciiTheme="minorHAnsi" w:eastAsiaTheme="minorEastAsia" w:hAnsiTheme="minorHAnsi" w:cstheme="minorBidi"/>
          <w:b w:val="0"/>
          <w:kern w:val="2"/>
          <w:sz w:val="24"/>
          <w:szCs w:val="24"/>
          <w:lang w:eastAsia="en-IE"/>
          <w14:ligatures w14:val="standardContextual"/>
        </w:rPr>
      </w:pPr>
      <w:hyperlink w:anchor="_Toc237847941" w:history="1">
        <w:r w:rsidRPr="00030310">
          <w:rPr>
            <w:rStyle w:val="Hyperlink"/>
            <w:rFonts w:ascii="DM Sans" w:hAnsi="DM Sans"/>
          </w:rPr>
          <w:t>1</w:t>
        </w:r>
        <w:r>
          <w:rPr>
            <w:rFonts w:asciiTheme="minorHAnsi" w:eastAsiaTheme="minorEastAsia" w:hAnsiTheme="minorHAnsi" w:cstheme="minorBidi"/>
            <w:b w:val="0"/>
            <w:kern w:val="2"/>
            <w:sz w:val="24"/>
            <w:szCs w:val="24"/>
            <w:lang w:eastAsia="en-IE"/>
            <w14:ligatures w14:val="standardContextual"/>
          </w:rPr>
          <w:tab/>
        </w:r>
        <w:r w:rsidRPr="00030310">
          <w:rPr>
            <w:rStyle w:val="Hyperlink"/>
            <w:rFonts w:ascii="DM Sans" w:hAnsi="DM Sans"/>
          </w:rPr>
          <w:t>Instructions to Tenderers</w:t>
        </w:r>
        <w:r>
          <w:rPr>
            <w:webHidden/>
          </w:rPr>
          <w:tab/>
        </w:r>
        <w:r>
          <w:rPr>
            <w:webHidden/>
          </w:rPr>
          <w:fldChar w:fldCharType="begin"/>
        </w:r>
        <w:r>
          <w:rPr>
            <w:webHidden/>
          </w:rPr>
          <w:instrText xml:space="preserve"> PAGEREF _Toc237847941 \h </w:instrText>
        </w:r>
        <w:r>
          <w:rPr>
            <w:webHidden/>
          </w:rPr>
        </w:r>
        <w:r>
          <w:rPr>
            <w:webHidden/>
          </w:rPr>
          <w:fldChar w:fldCharType="separate"/>
        </w:r>
        <w:r>
          <w:rPr>
            <w:webHidden/>
          </w:rPr>
          <w:t>1</w:t>
        </w:r>
        <w:r>
          <w:rPr>
            <w:webHidden/>
          </w:rPr>
          <w:fldChar w:fldCharType="end"/>
        </w:r>
      </w:hyperlink>
    </w:p>
    <w:p w14:paraId="1DEB5BBD" w14:textId="217FB549" w:rsidR="00623275" w:rsidRDefault="00623275">
      <w:pPr>
        <w:pStyle w:val="TOC2"/>
        <w:rPr>
          <w:rFonts w:asciiTheme="minorHAnsi" w:eastAsiaTheme="minorEastAsia" w:hAnsiTheme="minorHAnsi" w:cstheme="minorBidi"/>
          <w:kern w:val="2"/>
          <w:sz w:val="24"/>
          <w:szCs w:val="24"/>
          <w:lang w:eastAsia="en-IE"/>
          <w14:ligatures w14:val="standardContextual"/>
        </w:rPr>
      </w:pPr>
      <w:hyperlink w:anchor="_Toc237847942" w:history="1">
        <w:r w:rsidRPr="00030310">
          <w:rPr>
            <w:rStyle w:val="Hyperlink"/>
            <w:rFonts w:ascii="DM Sans" w:hAnsi="DM Sans"/>
          </w:rPr>
          <w:t>1.1</w:t>
        </w:r>
        <w:r>
          <w:rPr>
            <w:rFonts w:asciiTheme="minorHAnsi" w:eastAsiaTheme="minorEastAsia" w:hAnsiTheme="minorHAnsi" w:cstheme="minorBidi"/>
            <w:kern w:val="2"/>
            <w:sz w:val="24"/>
            <w:szCs w:val="24"/>
            <w:lang w:eastAsia="en-IE"/>
            <w14:ligatures w14:val="standardContextual"/>
          </w:rPr>
          <w:tab/>
        </w:r>
        <w:r w:rsidRPr="00030310">
          <w:rPr>
            <w:rStyle w:val="Hyperlink"/>
            <w:rFonts w:ascii="DM Sans" w:hAnsi="DM Sans"/>
          </w:rPr>
          <w:t>Introduction</w:t>
        </w:r>
        <w:r>
          <w:rPr>
            <w:webHidden/>
          </w:rPr>
          <w:tab/>
        </w:r>
        <w:r>
          <w:rPr>
            <w:webHidden/>
          </w:rPr>
          <w:fldChar w:fldCharType="begin"/>
        </w:r>
        <w:r>
          <w:rPr>
            <w:webHidden/>
          </w:rPr>
          <w:instrText xml:space="preserve"> PAGEREF _Toc237847942 \h </w:instrText>
        </w:r>
        <w:r>
          <w:rPr>
            <w:webHidden/>
          </w:rPr>
        </w:r>
        <w:r>
          <w:rPr>
            <w:webHidden/>
          </w:rPr>
          <w:fldChar w:fldCharType="separate"/>
        </w:r>
        <w:r>
          <w:rPr>
            <w:webHidden/>
          </w:rPr>
          <w:t>1</w:t>
        </w:r>
        <w:r>
          <w:rPr>
            <w:webHidden/>
          </w:rPr>
          <w:fldChar w:fldCharType="end"/>
        </w:r>
      </w:hyperlink>
    </w:p>
    <w:p w14:paraId="692B179B" w14:textId="1B30FF24" w:rsidR="00623275" w:rsidRDefault="00623275">
      <w:pPr>
        <w:pStyle w:val="TOC2"/>
        <w:rPr>
          <w:rFonts w:asciiTheme="minorHAnsi" w:eastAsiaTheme="minorEastAsia" w:hAnsiTheme="minorHAnsi" w:cstheme="minorBidi"/>
          <w:kern w:val="2"/>
          <w:sz w:val="24"/>
          <w:szCs w:val="24"/>
          <w:lang w:eastAsia="en-IE"/>
          <w14:ligatures w14:val="standardContextual"/>
        </w:rPr>
      </w:pPr>
      <w:hyperlink w:anchor="_Toc237847943" w:history="1">
        <w:r w:rsidRPr="00030310">
          <w:rPr>
            <w:rStyle w:val="Hyperlink"/>
            <w:rFonts w:ascii="DM Sans" w:hAnsi="DM Sans"/>
          </w:rPr>
          <w:t>1.2</w:t>
        </w:r>
        <w:r>
          <w:rPr>
            <w:rFonts w:asciiTheme="minorHAnsi" w:eastAsiaTheme="minorEastAsia" w:hAnsiTheme="minorHAnsi" w:cstheme="minorBidi"/>
            <w:kern w:val="2"/>
            <w:sz w:val="24"/>
            <w:szCs w:val="24"/>
            <w:lang w:eastAsia="en-IE"/>
            <w14:ligatures w14:val="standardContextual"/>
          </w:rPr>
          <w:tab/>
        </w:r>
        <w:r w:rsidRPr="00030310">
          <w:rPr>
            <w:rStyle w:val="Hyperlink"/>
            <w:rFonts w:ascii="DM Sans" w:hAnsi="DM Sans"/>
          </w:rPr>
          <w:t>Supply of goods</w:t>
        </w:r>
        <w:r>
          <w:rPr>
            <w:webHidden/>
          </w:rPr>
          <w:tab/>
        </w:r>
        <w:r>
          <w:rPr>
            <w:webHidden/>
          </w:rPr>
          <w:fldChar w:fldCharType="begin"/>
        </w:r>
        <w:r>
          <w:rPr>
            <w:webHidden/>
          </w:rPr>
          <w:instrText xml:space="preserve"> PAGEREF _Toc237847943 \h </w:instrText>
        </w:r>
        <w:r>
          <w:rPr>
            <w:webHidden/>
          </w:rPr>
        </w:r>
        <w:r>
          <w:rPr>
            <w:webHidden/>
          </w:rPr>
          <w:fldChar w:fldCharType="separate"/>
        </w:r>
        <w:r>
          <w:rPr>
            <w:webHidden/>
          </w:rPr>
          <w:t>1</w:t>
        </w:r>
        <w:r>
          <w:rPr>
            <w:webHidden/>
          </w:rPr>
          <w:fldChar w:fldCharType="end"/>
        </w:r>
      </w:hyperlink>
    </w:p>
    <w:p w14:paraId="35358D1F" w14:textId="68059C7D" w:rsidR="00623275" w:rsidRDefault="00623275">
      <w:pPr>
        <w:pStyle w:val="TOC2"/>
        <w:rPr>
          <w:rFonts w:asciiTheme="minorHAnsi" w:eastAsiaTheme="minorEastAsia" w:hAnsiTheme="minorHAnsi" w:cstheme="minorBidi"/>
          <w:kern w:val="2"/>
          <w:sz w:val="24"/>
          <w:szCs w:val="24"/>
          <w:lang w:eastAsia="en-IE"/>
          <w14:ligatures w14:val="standardContextual"/>
        </w:rPr>
      </w:pPr>
      <w:hyperlink w:anchor="_Toc237847944" w:history="1">
        <w:r w:rsidRPr="00030310">
          <w:rPr>
            <w:rStyle w:val="Hyperlink"/>
            <w:rFonts w:ascii="DM Sans" w:hAnsi="DM Sans"/>
          </w:rPr>
          <w:t>1.3</w:t>
        </w:r>
        <w:r>
          <w:rPr>
            <w:rFonts w:asciiTheme="minorHAnsi" w:eastAsiaTheme="minorEastAsia" w:hAnsiTheme="minorHAnsi" w:cstheme="minorBidi"/>
            <w:kern w:val="2"/>
            <w:sz w:val="24"/>
            <w:szCs w:val="24"/>
            <w:lang w:eastAsia="en-IE"/>
            <w14:ligatures w14:val="standardContextual"/>
          </w:rPr>
          <w:tab/>
        </w:r>
        <w:r w:rsidRPr="00030310">
          <w:rPr>
            <w:rStyle w:val="Hyperlink"/>
            <w:rFonts w:ascii="DM Sans" w:hAnsi="DM Sans"/>
          </w:rPr>
          <w:t>Standards and Technical Requirements</w:t>
        </w:r>
        <w:r>
          <w:rPr>
            <w:webHidden/>
          </w:rPr>
          <w:tab/>
        </w:r>
        <w:r>
          <w:rPr>
            <w:webHidden/>
          </w:rPr>
          <w:fldChar w:fldCharType="begin"/>
        </w:r>
        <w:r>
          <w:rPr>
            <w:webHidden/>
          </w:rPr>
          <w:instrText xml:space="preserve"> PAGEREF _Toc237847944 \h </w:instrText>
        </w:r>
        <w:r>
          <w:rPr>
            <w:webHidden/>
          </w:rPr>
        </w:r>
        <w:r>
          <w:rPr>
            <w:webHidden/>
          </w:rPr>
          <w:fldChar w:fldCharType="separate"/>
        </w:r>
        <w:r>
          <w:rPr>
            <w:webHidden/>
          </w:rPr>
          <w:t>2</w:t>
        </w:r>
        <w:r>
          <w:rPr>
            <w:webHidden/>
          </w:rPr>
          <w:fldChar w:fldCharType="end"/>
        </w:r>
      </w:hyperlink>
    </w:p>
    <w:p w14:paraId="001B0700" w14:textId="591B3FAE" w:rsidR="002E1A50" w:rsidRPr="00880BCA" w:rsidRDefault="00FB6730" w:rsidP="007C3155">
      <w:pPr>
        <w:pStyle w:val="Executivesummary"/>
        <w:tabs>
          <w:tab w:val="right" w:pos="7371"/>
        </w:tabs>
        <w:rPr>
          <w:rFonts w:ascii="DM Sans" w:hAnsi="DM Sans" w:cs="Times New Roman"/>
          <w:noProof/>
          <w:color w:val="auto"/>
          <w:sz w:val="22"/>
          <w:szCs w:val="22"/>
        </w:rPr>
      </w:pPr>
      <w:r w:rsidRPr="007771CD">
        <w:rPr>
          <w:rFonts w:ascii="DM Sans" w:hAnsi="DM Sans" w:cs="Times New Roman"/>
          <w:noProof/>
          <w:color w:val="auto"/>
          <w:sz w:val="22"/>
          <w:szCs w:val="22"/>
        </w:rPr>
        <w:fldChar w:fldCharType="end"/>
      </w:r>
    </w:p>
    <w:p w14:paraId="27E8351D" w14:textId="77777777" w:rsidR="001F2E83" w:rsidRPr="00880BCA" w:rsidRDefault="001F2E83" w:rsidP="00D03337">
      <w:pPr>
        <w:pStyle w:val="BodyText1"/>
        <w:rPr>
          <w:rFonts w:ascii="DM Sans" w:hAnsi="DM Sans"/>
        </w:rPr>
      </w:pPr>
    </w:p>
    <w:p w14:paraId="124A502A" w14:textId="77777777" w:rsidR="001F2E83" w:rsidRPr="00880BCA" w:rsidRDefault="001F2E83" w:rsidP="00D03337">
      <w:pPr>
        <w:pStyle w:val="BodyText1"/>
        <w:rPr>
          <w:rFonts w:ascii="DM Sans" w:hAnsi="DM Sans"/>
        </w:rPr>
      </w:pPr>
    </w:p>
    <w:p w14:paraId="47F206B7" w14:textId="77777777" w:rsidR="00E65D5E" w:rsidRPr="00880BCA" w:rsidRDefault="00E65D5E" w:rsidP="00D03337">
      <w:pPr>
        <w:pStyle w:val="BodyText1"/>
        <w:rPr>
          <w:rFonts w:ascii="DM Sans" w:hAnsi="DM Sans"/>
        </w:rPr>
        <w:sectPr w:rsidR="00E65D5E" w:rsidRPr="00880BCA" w:rsidSect="00A94FEB">
          <w:headerReference w:type="default" r:id="rId8"/>
          <w:footerReference w:type="default" r:id="rId9"/>
          <w:pgSz w:w="11909" w:h="16834" w:code="9"/>
          <w:pgMar w:top="1366" w:right="1452" w:bottom="1560" w:left="2302" w:header="720" w:footer="720" w:gutter="0"/>
          <w:pgNumType w:fmt="lowerRoman" w:start="3"/>
          <w:cols w:space="708"/>
          <w:docGrid w:linePitch="360"/>
        </w:sectPr>
      </w:pPr>
    </w:p>
    <w:p w14:paraId="2AF881CF" w14:textId="77777777" w:rsidR="00AE35DA" w:rsidRPr="00880BCA" w:rsidRDefault="00225774" w:rsidP="00F76992">
      <w:pPr>
        <w:pStyle w:val="Heading1"/>
        <w:ind w:hanging="858"/>
        <w:rPr>
          <w:rFonts w:ascii="DM Sans" w:hAnsi="DM Sans"/>
        </w:rPr>
      </w:pPr>
      <w:bookmarkStart w:id="1" w:name="_Toc427660308"/>
      <w:bookmarkStart w:id="2" w:name="_Toc427660421"/>
      <w:bookmarkStart w:id="3" w:name="_Toc237847941"/>
      <w:bookmarkEnd w:id="1"/>
      <w:bookmarkEnd w:id="2"/>
      <w:r w:rsidRPr="00880BCA">
        <w:rPr>
          <w:rFonts w:ascii="DM Sans" w:hAnsi="DM Sans"/>
        </w:rPr>
        <w:lastRenderedPageBreak/>
        <w:t>Instructions to Tenderers</w:t>
      </w:r>
      <w:bookmarkEnd w:id="3"/>
    </w:p>
    <w:p w14:paraId="1A98A82F" w14:textId="77777777" w:rsidR="006379D2" w:rsidRPr="00880BCA" w:rsidRDefault="006379D2" w:rsidP="000322CA">
      <w:pPr>
        <w:pStyle w:val="Heading2"/>
        <w:rPr>
          <w:rFonts w:ascii="DM Sans" w:hAnsi="DM Sans"/>
        </w:rPr>
      </w:pPr>
      <w:bookmarkStart w:id="4" w:name="_Toc350339090"/>
      <w:bookmarkStart w:id="5" w:name="_Toc237847942"/>
      <w:r w:rsidRPr="00880BCA">
        <w:rPr>
          <w:rFonts w:ascii="DM Sans" w:hAnsi="DM Sans"/>
        </w:rPr>
        <w:t>Introduction</w:t>
      </w:r>
      <w:bookmarkEnd w:id="4"/>
      <w:bookmarkEnd w:id="5"/>
    </w:p>
    <w:p w14:paraId="2FB698A0" w14:textId="670C947F" w:rsidR="00880BCA" w:rsidRPr="00880BCA" w:rsidRDefault="00880BCA" w:rsidP="007771CD">
      <w:pPr>
        <w:pStyle w:val="Main"/>
        <w:keepLines/>
        <w:ind w:left="576"/>
        <w:rPr>
          <w:rFonts w:ascii="DM Sans" w:hAnsi="DM Sans" w:cs="Arial"/>
          <w:sz w:val="22"/>
          <w:szCs w:val="22"/>
        </w:rPr>
      </w:pPr>
      <w:r w:rsidRPr="00880BCA">
        <w:rPr>
          <w:rFonts w:ascii="DM Sans" w:hAnsi="DM Sans" w:cs="Arial"/>
          <w:sz w:val="22"/>
          <w:szCs w:val="22"/>
        </w:rPr>
        <w:t xml:space="preserve">AirNav Ireland was established as a commercial state-sponsored body on 1 May 2023 </w:t>
      </w:r>
      <w:r w:rsidR="007771CD" w:rsidRPr="007771CD">
        <w:rPr>
          <w:rFonts w:ascii="DM Sans" w:hAnsi="DM Sans" w:cs="Arial"/>
          <w:sz w:val="22"/>
          <w:szCs w:val="22"/>
        </w:rPr>
        <w:t xml:space="preserve">with the </w:t>
      </w:r>
      <w:r w:rsidRPr="00880BCA">
        <w:rPr>
          <w:rFonts w:ascii="DM Sans" w:hAnsi="DM Sans" w:cs="Arial"/>
          <w:sz w:val="22"/>
          <w:szCs w:val="22"/>
        </w:rPr>
        <w:t xml:space="preserve">responsibility for the provision of Air Traffic services in Irish controlled airspace. </w:t>
      </w:r>
    </w:p>
    <w:p w14:paraId="04955877" w14:textId="77777777" w:rsidR="00880BCA" w:rsidRPr="00880BCA" w:rsidRDefault="00880BCA" w:rsidP="007771CD">
      <w:pPr>
        <w:pStyle w:val="Main"/>
        <w:keepLines/>
        <w:ind w:left="576"/>
        <w:rPr>
          <w:rFonts w:ascii="DM Sans" w:hAnsi="DM Sans" w:cs="Arial"/>
          <w:sz w:val="22"/>
          <w:szCs w:val="22"/>
        </w:rPr>
      </w:pPr>
      <w:r w:rsidRPr="00880BCA">
        <w:rPr>
          <w:rFonts w:ascii="DM Sans" w:hAnsi="DM Sans" w:cs="Arial"/>
          <w:sz w:val="22"/>
          <w:szCs w:val="22"/>
        </w:rPr>
        <w:t xml:space="preserve">AirNav Ireland provides air traffic control services for aircraft travelling through Irish airspace and those landing and taking off from Dublin, Cork and Shannon airports. AirNav Ireland’s Air Traffic Controllers at the North Atlantic Enroute Centre in Shannon safely handle over 90% of all aircraft that operate between North America and Europe. The AirNav Ireland North Atlantic Communications Centre in Ballygirreen, Co. Clare provides a long-range High Frequency Radio (HF) communications service for Oceanic Air Traffic Control in the eastern half of the north Atlantic. AirNav Ireland is regulated by the Irish Aviation Authority </w:t>
      </w:r>
    </w:p>
    <w:p w14:paraId="706F813A" w14:textId="77777777" w:rsidR="00880BCA" w:rsidRPr="00880BCA" w:rsidRDefault="00880BCA" w:rsidP="007771CD">
      <w:pPr>
        <w:pStyle w:val="Main"/>
        <w:keepLines/>
        <w:ind w:left="576"/>
        <w:rPr>
          <w:rFonts w:ascii="DM Sans" w:hAnsi="DM Sans" w:cs="Arial"/>
          <w:sz w:val="22"/>
          <w:szCs w:val="22"/>
        </w:rPr>
      </w:pPr>
      <w:r w:rsidRPr="00880BCA">
        <w:rPr>
          <w:rFonts w:ascii="DM Sans" w:hAnsi="DM Sans" w:cs="Arial"/>
          <w:sz w:val="22"/>
          <w:szCs w:val="22"/>
        </w:rPr>
        <w:t xml:space="preserve">AirNav Ireland’s primary responsibility is promoting and maintaining safety in all matters relating to aviation activities under its remit. In this respect, AirNav Ireland complies with and is responsible for implementing and supervising the highest standards and procedures in aviation. These standards are agreed at an international level by legally established bodies, charged with the responsibility for regulating all aspects of commercial aviation. </w:t>
      </w:r>
    </w:p>
    <w:p w14:paraId="00BD9086" w14:textId="77777777" w:rsidR="00880BCA" w:rsidRPr="00880BCA" w:rsidRDefault="00880BCA" w:rsidP="007771CD">
      <w:pPr>
        <w:pStyle w:val="Main"/>
        <w:keepLines/>
        <w:ind w:left="576"/>
        <w:rPr>
          <w:rFonts w:ascii="DM Sans" w:hAnsi="DM Sans" w:cs="Arial"/>
          <w:sz w:val="22"/>
          <w:szCs w:val="22"/>
        </w:rPr>
      </w:pPr>
      <w:r w:rsidRPr="00880BCA">
        <w:rPr>
          <w:rFonts w:ascii="DM Sans" w:hAnsi="DM Sans" w:cs="Arial"/>
          <w:sz w:val="22"/>
          <w:szCs w:val="22"/>
        </w:rPr>
        <w:t xml:space="preserve">The Air Traffic Management (ATM) function is discharged by highly skilled professional personnel operating from modern purpose designed buildings utilising the most up to date technology available. References to “Irish Aviation Authority” on documentation issued before 1st May 2023 shall be deemed to reference “AirNav Ireland” accordingly. </w:t>
      </w:r>
    </w:p>
    <w:p w14:paraId="5125F5B3" w14:textId="4EAE30E5" w:rsidR="0092157C" w:rsidRPr="007771CD" w:rsidRDefault="00880BCA" w:rsidP="007771CD">
      <w:pPr>
        <w:pStyle w:val="Main"/>
        <w:keepLines/>
        <w:ind w:left="576"/>
        <w:rPr>
          <w:rFonts w:ascii="DM Sans" w:hAnsi="DM Sans" w:cs="Arial"/>
          <w:sz w:val="22"/>
          <w:szCs w:val="22"/>
          <w:lang w:val="en-IE" w:eastAsia="en-US"/>
        </w:rPr>
      </w:pPr>
      <w:r w:rsidRPr="007771CD">
        <w:rPr>
          <w:rFonts w:ascii="DM Sans" w:hAnsi="DM Sans" w:cs="Arial"/>
          <w:sz w:val="22"/>
          <w:szCs w:val="22"/>
          <w:lang w:val="en-IE" w:eastAsia="en-US"/>
        </w:rPr>
        <w:t xml:space="preserve">Further Information available at </w:t>
      </w:r>
      <w:hyperlink r:id="rId10" w:history="1">
        <w:r w:rsidR="007771CD" w:rsidRPr="007771CD">
          <w:rPr>
            <w:rStyle w:val="Hyperlink"/>
            <w:rFonts w:ascii="DM Sans" w:hAnsi="DM Sans" w:cs="Arial"/>
            <w:sz w:val="22"/>
            <w:szCs w:val="22"/>
            <w:lang w:val="en-IE" w:eastAsia="en-US"/>
          </w:rPr>
          <w:t>www.airnav.ie</w:t>
        </w:r>
      </w:hyperlink>
    </w:p>
    <w:p w14:paraId="527EB4E4" w14:textId="77777777" w:rsidR="007771CD" w:rsidRPr="00880BCA" w:rsidRDefault="007771CD" w:rsidP="00880BCA">
      <w:pPr>
        <w:pStyle w:val="Main"/>
        <w:keepLines/>
        <w:rPr>
          <w:rFonts w:ascii="DM Sans" w:hAnsi="DM Sans"/>
          <w:b/>
        </w:rPr>
      </w:pPr>
    </w:p>
    <w:p w14:paraId="384FB210" w14:textId="33C4BF3A" w:rsidR="0044086D" w:rsidRDefault="00DE3689" w:rsidP="00623275">
      <w:pPr>
        <w:pStyle w:val="Heading2"/>
        <w:rPr>
          <w:rFonts w:ascii="DM Sans" w:hAnsi="DM Sans"/>
        </w:rPr>
      </w:pPr>
      <w:bookmarkStart w:id="6" w:name="_Toc237847943"/>
      <w:r>
        <w:rPr>
          <w:rFonts w:ascii="DM Sans" w:hAnsi="DM Sans"/>
        </w:rPr>
        <w:t>Supply of goods</w:t>
      </w:r>
      <w:bookmarkEnd w:id="6"/>
    </w:p>
    <w:p w14:paraId="572D52E4" w14:textId="77777777" w:rsidR="00315EEB" w:rsidRDefault="00315EEB" w:rsidP="00315EEB"/>
    <w:p w14:paraId="3D0F03E5" w14:textId="77777777"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 xml:space="preserve">AirNav Ireland requires the supply of ergonomic Air Traffic Controller (ATC) chairs for use within operational control room across its sites. These chairs will be used by Air Traffic Controller in safety-critical environments that operate on a contains 24 hours a day, 7 days a week basis. </w:t>
      </w:r>
    </w:p>
    <w:p w14:paraId="04152DCE" w14:textId="77777777" w:rsid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 xml:space="preserve">The successful supplier is required to provide controller chairs that are specifically designed for intensive 24/7 operational use and that deliver a high standard of ergonomic support, durability, safety and use comfort. The chairs must be suitable </w:t>
      </w:r>
      <w:r w:rsidRPr="00315EEB">
        <w:rPr>
          <w:rFonts w:ascii="DM Sans" w:hAnsi="DM Sans" w:cs="Arial"/>
          <w:sz w:val="22"/>
          <w:lang w:val="en-GB" w:eastAsia="en-GB"/>
        </w:rPr>
        <w:lastRenderedPageBreak/>
        <w:t>for prolonged periods of seated operations while supporting the health, wellbeing and operational performance of Air Traffic Controllers.</w:t>
      </w:r>
    </w:p>
    <w:p w14:paraId="5618D521" w14:textId="38F4A175" w:rsidR="00137FAF" w:rsidRPr="00EC400B" w:rsidRDefault="002F36F0" w:rsidP="00137FAF">
      <w:pPr>
        <w:spacing w:after="0" w:line="240" w:lineRule="auto"/>
        <w:ind w:left="1134" w:hanging="594"/>
        <w:contextualSpacing/>
        <w:rPr>
          <w:rFonts w:ascii="Calibri" w:eastAsia="Calibri" w:hAnsi="Calibri"/>
        </w:rPr>
      </w:pPr>
      <w:r w:rsidRPr="002F36F0">
        <w:rPr>
          <w:rFonts w:ascii="DM Sans" w:hAnsi="DM Sans" w:cs="Arial"/>
          <w:sz w:val="22"/>
          <w:lang w:val="en-GB" w:eastAsia="en-GB"/>
        </w:rPr>
        <w:t xml:space="preserve">Depended on the chair proposed, </w:t>
      </w:r>
      <w:r w:rsidR="00137FAF" w:rsidRPr="00EC400B">
        <w:rPr>
          <w:rFonts w:ascii="Calibri" w:eastAsia="Calibri" w:hAnsi="Calibri"/>
          <w:b/>
        </w:rPr>
        <w:t>.</w:t>
      </w:r>
      <w:r w:rsidR="00137FAF" w:rsidRPr="00EC400B">
        <w:rPr>
          <w:rFonts w:ascii="Calibri" w:eastAsia="Calibri" w:hAnsi="Calibri"/>
        </w:rPr>
        <w:t xml:space="preserve"> Candidates will not be expected to deliver sample unit at the same time as their written responses to this Tender document, but should confirm their willingness to do so, as a potential follow-up evaluation step, if requested to do so by </w:t>
      </w:r>
      <w:proofErr w:type="spellStart"/>
      <w:r w:rsidR="00137FAF" w:rsidRPr="00EC400B">
        <w:rPr>
          <w:rFonts w:ascii="Calibri" w:eastAsia="Calibri" w:hAnsi="Calibri"/>
        </w:rPr>
        <w:t>AirNAV</w:t>
      </w:r>
      <w:proofErr w:type="spellEnd"/>
      <w:r w:rsidR="00137FAF" w:rsidRPr="00EC400B">
        <w:rPr>
          <w:rFonts w:ascii="Calibri" w:eastAsia="Calibri" w:hAnsi="Calibri"/>
        </w:rPr>
        <w:t>.</w:t>
      </w:r>
    </w:p>
    <w:p w14:paraId="11B549AE" w14:textId="77777777" w:rsidR="00137FAF" w:rsidRPr="00EC400B" w:rsidRDefault="00137FAF" w:rsidP="00137FAF">
      <w:pPr>
        <w:spacing w:after="0" w:line="240" w:lineRule="auto"/>
        <w:ind w:left="1134" w:hanging="594"/>
        <w:contextualSpacing/>
        <w:rPr>
          <w:rFonts w:ascii="Calibri" w:eastAsia="Calibri" w:hAnsi="Calibri"/>
        </w:rPr>
      </w:pPr>
    </w:p>
    <w:p w14:paraId="72D840E5" w14:textId="77777777" w:rsidR="00137FAF" w:rsidRPr="00EC400B" w:rsidRDefault="00137FAF" w:rsidP="00137FAF">
      <w:pPr>
        <w:pStyle w:val="ListParagraph"/>
        <w:numPr>
          <w:ilvl w:val="0"/>
          <w:numId w:val="25"/>
        </w:numPr>
        <w:spacing w:after="0" w:line="240" w:lineRule="auto"/>
        <w:rPr>
          <w:rFonts w:ascii="Calibri" w:eastAsia="Calibri" w:hAnsi="Calibri"/>
          <w:lang w:val="ga-IE"/>
        </w:rPr>
      </w:pPr>
      <w:r w:rsidRPr="00EC400B">
        <w:rPr>
          <w:rFonts w:ascii="Calibri" w:eastAsia="Calibri" w:hAnsi="Calibri"/>
          <w:lang w:val="ga-IE"/>
        </w:rPr>
        <w:t>Candidates should confirm their willingness to deliver such evaluation equipment as may be requested by AirNAV within one week of receiving the request, to be delivered to the AirNAV HQ building in Dublin.</w:t>
      </w:r>
    </w:p>
    <w:p w14:paraId="123D59F5" w14:textId="1BEC6B0E" w:rsidR="00137FAF" w:rsidRPr="00A06607" w:rsidRDefault="00137FAF" w:rsidP="00A06607">
      <w:pPr>
        <w:spacing w:after="0" w:line="240" w:lineRule="auto"/>
        <w:rPr>
          <w:rFonts w:ascii="Calibri" w:eastAsia="Calibri" w:hAnsi="Calibri"/>
          <w:lang w:val="ga-IE"/>
        </w:rPr>
      </w:pPr>
    </w:p>
    <w:p w14:paraId="56B0D8A8" w14:textId="77777777" w:rsidR="00137FAF" w:rsidRPr="00EC400B" w:rsidRDefault="00137FAF" w:rsidP="00137FAF">
      <w:pPr>
        <w:pStyle w:val="ListParagraph"/>
        <w:rPr>
          <w:rFonts w:ascii="Calibri" w:eastAsia="Calibri" w:hAnsi="Calibri"/>
          <w:lang w:val="ga-IE"/>
        </w:rPr>
      </w:pPr>
    </w:p>
    <w:p w14:paraId="597477E7" w14:textId="4DD6DFF7" w:rsidR="00137FAF" w:rsidRPr="00EC400B" w:rsidRDefault="00137FAF" w:rsidP="00137FAF">
      <w:pPr>
        <w:pStyle w:val="ListParagraph"/>
        <w:numPr>
          <w:ilvl w:val="0"/>
          <w:numId w:val="25"/>
        </w:numPr>
        <w:spacing w:after="0" w:line="240" w:lineRule="auto"/>
        <w:rPr>
          <w:rFonts w:ascii="Calibri" w:eastAsia="Calibri" w:hAnsi="Calibri"/>
          <w:lang w:val="ga-IE"/>
        </w:rPr>
      </w:pPr>
      <w:r w:rsidRPr="00EC400B">
        <w:rPr>
          <w:rFonts w:ascii="Calibri" w:eastAsia="Calibri" w:hAnsi="Calibri"/>
          <w:lang w:val="ga-IE"/>
        </w:rPr>
        <w:t xml:space="preserve">Candidates should confirm that they agree that neither AirNAV nor its advisors will be liable in respect of any costs incurred by the Candidate in the preparation and submission of a proposal repsponding to this Tender, or any associated work effort, and specifically not in the provision, delivery, </w:t>
      </w:r>
      <w:r>
        <w:rPr>
          <w:rFonts w:ascii="Calibri" w:eastAsia="Calibri" w:hAnsi="Calibri"/>
          <w:lang w:val="ga-IE"/>
        </w:rPr>
        <w:t>o</w:t>
      </w:r>
      <w:r w:rsidRPr="00EC400B">
        <w:rPr>
          <w:rFonts w:ascii="Calibri" w:eastAsia="Calibri" w:hAnsi="Calibri"/>
          <w:lang w:val="ga-IE"/>
        </w:rPr>
        <w:t>r recovery of any sample units requested by AirNAV.</w:t>
      </w:r>
    </w:p>
    <w:p w14:paraId="6428AEB5" w14:textId="77777777" w:rsidR="00137FAF" w:rsidRPr="00EC400B" w:rsidRDefault="00137FAF" w:rsidP="00137FAF">
      <w:pPr>
        <w:pStyle w:val="ListParagraph"/>
        <w:spacing w:after="0" w:line="240" w:lineRule="auto"/>
        <w:ind w:left="1494"/>
        <w:rPr>
          <w:rFonts w:ascii="Calibri" w:eastAsia="Calibri" w:hAnsi="Calibri"/>
          <w:lang w:val="ga-IE"/>
        </w:rPr>
      </w:pPr>
    </w:p>
    <w:p w14:paraId="07C35523" w14:textId="77777777" w:rsidR="00137FAF" w:rsidRPr="00EC400B" w:rsidRDefault="00137FAF" w:rsidP="00137FAF">
      <w:pPr>
        <w:pStyle w:val="ListParagraph"/>
        <w:numPr>
          <w:ilvl w:val="0"/>
          <w:numId w:val="25"/>
        </w:numPr>
        <w:spacing w:after="0" w:line="240" w:lineRule="auto"/>
        <w:rPr>
          <w:rFonts w:ascii="Calibri" w:eastAsia="Calibri" w:hAnsi="Calibri"/>
          <w:lang w:val="ga-IE"/>
        </w:rPr>
      </w:pPr>
      <w:r w:rsidRPr="00EC400B">
        <w:rPr>
          <w:rFonts w:ascii="Calibri" w:eastAsia="Calibri" w:hAnsi="Calibri"/>
          <w:lang w:val="ga-IE"/>
        </w:rPr>
        <w:t>Candidates should confirm that they fully understand that a request for the supply of sample units is not an indication of intent to do business with that Candidate.</w:t>
      </w:r>
    </w:p>
    <w:p w14:paraId="6BA5CB19" w14:textId="77777777" w:rsidR="00137FAF" w:rsidRPr="00EC400B" w:rsidRDefault="00137FAF" w:rsidP="00137FAF">
      <w:pPr>
        <w:pStyle w:val="ListParagraph"/>
        <w:rPr>
          <w:rFonts w:ascii="Calibri" w:eastAsia="Calibri" w:hAnsi="Calibri"/>
          <w:lang w:val="ga-IE"/>
        </w:rPr>
      </w:pPr>
    </w:p>
    <w:p w14:paraId="526D5E70" w14:textId="77777777" w:rsidR="00137FAF" w:rsidRPr="00EC400B" w:rsidRDefault="00137FAF" w:rsidP="00137FAF">
      <w:pPr>
        <w:pStyle w:val="ListParagraph"/>
        <w:numPr>
          <w:ilvl w:val="0"/>
          <w:numId w:val="25"/>
        </w:numPr>
        <w:spacing w:after="0" w:line="240" w:lineRule="auto"/>
        <w:rPr>
          <w:rFonts w:ascii="Calibri" w:eastAsia="Calibri" w:hAnsi="Calibri"/>
          <w:lang w:val="ga-IE"/>
        </w:rPr>
      </w:pPr>
      <w:r w:rsidRPr="00EC400B">
        <w:rPr>
          <w:rFonts w:ascii="Calibri" w:eastAsia="Calibri" w:hAnsi="Calibri"/>
          <w:lang w:val="ga-IE"/>
        </w:rPr>
        <w:t xml:space="preserve">Candidates should note that AirNAV commits to perform evaluation and testing of any supplied sample units in a fully impartial and genuinely unbiased manner. </w:t>
      </w:r>
    </w:p>
    <w:p w14:paraId="48CCDF4E" w14:textId="77777777" w:rsidR="00137FAF" w:rsidRPr="00EC400B" w:rsidRDefault="00137FAF" w:rsidP="00137FAF">
      <w:pPr>
        <w:pStyle w:val="ListParagraph"/>
        <w:rPr>
          <w:rFonts w:ascii="Calibri" w:eastAsia="Calibri" w:hAnsi="Calibri"/>
          <w:lang w:val="ga-IE"/>
        </w:rPr>
      </w:pPr>
    </w:p>
    <w:p w14:paraId="769F8D66" w14:textId="77777777" w:rsidR="00137FAF" w:rsidRPr="00EC400B" w:rsidRDefault="00137FAF" w:rsidP="00137FAF">
      <w:pPr>
        <w:pStyle w:val="ListParagraph"/>
        <w:numPr>
          <w:ilvl w:val="1"/>
          <w:numId w:val="25"/>
        </w:numPr>
        <w:spacing w:after="0" w:line="240" w:lineRule="auto"/>
        <w:rPr>
          <w:rFonts w:ascii="Calibri" w:eastAsia="Calibri" w:hAnsi="Calibri"/>
          <w:lang w:val="ga-IE"/>
        </w:rPr>
      </w:pPr>
      <w:r w:rsidRPr="00EC400B">
        <w:rPr>
          <w:rFonts w:ascii="Calibri" w:eastAsia="Calibri" w:hAnsi="Calibri"/>
          <w:lang w:val="ga-IE"/>
        </w:rPr>
        <w:t>AirNAV would propose to use its Bid Evaluation team to evaluate the equipment, but also reserves the right to invite nominated members of the AirNAV management and user communities to present their comments and opinions.</w:t>
      </w:r>
    </w:p>
    <w:p w14:paraId="620068A1" w14:textId="3025F29F" w:rsidR="00137FAF" w:rsidRPr="00A06607" w:rsidRDefault="00137FAF" w:rsidP="00A06607">
      <w:pPr>
        <w:spacing w:after="0" w:line="240" w:lineRule="auto"/>
        <w:ind w:left="1854"/>
        <w:rPr>
          <w:rFonts w:ascii="Calibri" w:eastAsia="Calibri" w:hAnsi="Calibri"/>
          <w:lang w:val="ga-IE"/>
        </w:rPr>
      </w:pPr>
    </w:p>
    <w:p w14:paraId="44BADBF4" w14:textId="77777777" w:rsidR="00137FAF" w:rsidRPr="00EC400B" w:rsidRDefault="00137FAF" w:rsidP="00137FAF">
      <w:pPr>
        <w:pStyle w:val="ListParagraph"/>
        <w:numPr>
          <w:ilvl w:val="1"/>
          <w:numId w:val="25"/>
        </w:numPr>
        <w:spacing w:after="0" w:line="240" w:lineRule="auto"/>
        <w:rPr>
          <w:rFonts w:ascii="Calibri" w:eastAsia="Calibri" w:hAnsi="Calibri"/>
          <w:lang w:val="ga-IE"/>
        </w:rPr>
      </w:pPr>
      <w:r w:rsidRPr="00EC400B">
        <w:rPr>
          <w:rFonts w:ascii="Calibri" w:eastAsia="Calibri" w:hAnsi="Calibri"/>
          <w:lang w:val="ga-IE"/>
        </w:rPr>
        <w:t>No marks will be given in the scoring of this section of the Tender response to any Candidate’s bid until after any requested sample units have been delivered, and configured (where necessary) by the Candidate, and tested by AirNAV.</w:t>
      </w:r>
    </w:p>
    <w:p w14:paraId="4F94F5F5" w14:textId="77777777" w:rsidR="00137FAF" w:rsidRPr="00EC400B" w:rsidRDefault="00137FAF" w:rsidP="00137FAF">
      <w:pPr>
        <w:pStyle w:val="ListParagraph"/>
        <w:rPr>
          <w:rFonts w:ascii="Calibri" w:eastAsia="Calibri" w:hAnsi="Calibri"/>
          <w:lang w:val="ga-IE"/>
        </w:rPr>
      </w:pPr>
    </w:p>
    <w:p w14:paraId="20AC9B70" w14:textId="77777777" w:rsidR="00137FAF" w:rsidRPr="00EC400B" w:rsidRDefault="00137FAF" w:rsidP="00137FAF">
      <w:pPr>
        <w:pStyle w:val="ListParagraph"/>
        <w:numPr>
          <w:ilvl w:val="0"/>
          <w:numId w:val="25"/>
        </w:numPr>
        <w:spacing w:after="0" w:line="240" w:lineRule="auto"/>
        <w:rPr>
          <w:rFonts w:ascii="Calibri" w:eastAsia="Calibri" w:hAnsi="Calibri"/>
          <w:lang w:val="ga-IE"/>
        </w:rPr>
      </w:pPr>
      <w:r w:rsidRPr="00EC400B">
        <w:rPr>
          <w:rFonts w:ascii="Calibri" w:eastAsia="Calibri" w:hAnsi="Calibri"/>
          <w:lang w:val="ga-IE"/>
        </w:rPr>
        <w:t>Notwithstanding AirNAV’s commitment to Candidates of total impartiality (as per point (e) above), Candidates should confirm that they fully accept that the assessment that AirNAV proposes undertaking will, by its very nature, be somewhat subjective in nature ... and that they agree to abide by the scoring evaluation of the AirNAV team. If Candidates cannot accept this condition, they should:</w:t>
      </w:r>
    </w:p>
    <w:p w14:paraId="18D3CC97" w14:textId="77777777" w:rsidR="00137FAF" w:rsidRPr="00EC400B" w:rsidRDefault="00137FAF" w:rsidP="00137FAF">
      <w:pPr>
        <w:pStyle w:val="ListParagraph"/>
        <w:rPr>
          <w:rFonts w:ascii="Calibri" w:eastAsia="Calibri" w:hAnsi="Calibri"/>
          <w:lang w:val="ga-IE"/>
        </w:rPr>
      </w:pPr>
    </w:p>
    <w:p w14:paraId="341F98F9" w14:textId="3A361573" w:rsidR="002F36F0" w:rsidRDefault="002F36F0" w:rsidP="00623275">
      <w:pPr>
        <w:ind w:left="720"/>
        <w:rPr>
          <w:rFonts w:ascii="DM Sans" w:hAnsi="DM Sans" w:cs="Arial"/>
          <w:sz w:val="22"/>
          <w:lang w:val="en-GB" w:eastAsia="en-GB"/>
        </w:rPr>
      </w:pPr>
    </w:p>
    <w:p w14:paraId="49892477" w14:textId="77777777" w:rsidR="002F36F0" w:rsidRDefault="002F36F0" w:rsidP="00623275">
      <w:pPr>
        <w:ind w:left="720"/>
        <w:rPr>
          <w:rFonts w:ascii="DM Sans" w:hAnsi="DM Sans" w:cs="Arial"/>
          <w:sz w:val="22"/>
          <w:lang w:val="en-GB" w:eastAsia="en-GB"/>
        </w:rPr>
      </w:pPr>
    </w:p>
    <w:p w14:paraId="63218674" w14:textId="77777777" w:rsidR="002F36F0" w:rsidRPr="00880BCA" w:rsidRDefault="002F36F0" w:rsidP="00623275">
      <w:pPr>
        <w:pStyle w:val="UnnumberedHeading"/>
        <w:ind w:left="720"/>
        <w:rPr>
          <w:rFonts w:ascii="DM Sans" w:hAnsi="DM Sans"/>
          <w:color w:val="0D846D"/>
          <w:sz w:val="28"/>
        </w:rPr>
      </w:pPr>
      <w:r>
        <w:rPr>
          <w:rFonts w:ascii="DM Sans" w:hAnsi="DM Sans"/>
          <w:color w:val="0D846D"/>
          <w:sz w:val="28"/>
        </w:rPr>
        <w:t>Order Details</w:t>
      </w:r>
    </w:p>
    <w:tbl>
      <w:tblPr>
        <w:tblW w:w="8745" w:type="dxa"/>
        <w:tblInd w:w="720" w:type="dxa"/>
        <w:tblBorders>
          <w:top w:val="single" w:sz="2" w:space="0" w:color="0D846D"/>
          <w:left w:val="single" w:sz="2" w:space="0" w:color="0D846D"/>
          <w:bottom w:val="single" w:sz="2" w:space="0" w:color="0D846D"/>
          <w:right w:val="single" w:sz="2" w:space="0" w:color="0D846D"/>
          <w:insideH w:val="single" w:sz="2" w:space="0" w:color="0D846D"/>
          <w:insideV w:val="single" w:sz="2" w:space="0" w:color="0D846D"/>
        </w:tblBorders>
        <w:tblLook w:val="01E0" w:firstRow="1" w:lastRow="1" w:firstColumn="1" w:lastColumn="1" w:noHBand="0" w:noVBand="0"/>
      </w:tblPr>
      <w:tblGrid>
        <w:gridCol w:w="1189"/>
        <w:gridCol w:w="2519"/>
        <w:gridCol w:w="2249"/>
        <w:gridCol w:w="2788"/>
      </w:tblGrid>
      <w:tr w:rsidR="002F36F0" w:rsidRPr="00880BCA" w14:paraId="324F9A30" w14:textId="77777777" w:rsidTr="00623275">
        <w:trPr>
          <w:trHeight w:val="371"/>
        </w:trPr>
        <w:tc>
          <w:tcPr>
            <w:tcW w:w="680" w:type="pct"/>
            <w:shd w:val="clear" w:color="auto" w:fill="13BF8A"/>
          </w:tcPr>
          <w:p w14:paraId="182FEC3B" w14:textId="77777777" w:rsidR="002F36F0" w:rsidRPr="00880BCA" w:rsidRDefault="002F36F0" w:rsidP="00105578">
            <w:pPr>
              <w:pStyle w:val="AirNAVStationeryStyle"/>
              <w:spacing w:before="60" w:after="60"/>
              <w:rPr>
                <w:rFonts w:ascii="DM Sans" w:hAnsi="DM Sans" w:cs="Arial"/>
                <w:b/>
                <w:color w:val="FFFFFF"/>
              </w:rPr>
            </w:pPr>
            <w:r>
              <w:rPr>
                <w:rFonts w:ascii="DM Sans" w:hAnsi="DM Sans" w:cs="Arial"/>
                <w:b/>
                <w:color w:val="FFFFFF"/>
              </w:rPr>
              <w:t>Year</w:t>
            </w:r>
          </w:p>
        </w:tc>
        <w:tc>
          <w:tcPr>
            <w:tcW w:w="1440" w:type="pct"/>
            <w:shd w:val="clear" w:color="auto" w:fill="13BF8A"/>
          </w:tcPr>
          <w:p w14:paraId="01864FFB" w14:textId="77777777" w:rsidR="002F36F0" w:rsidRPr="00880BCA" w:rsidRDefault="002F36F0" w:rsidP="00105578">
            <w:pPr>
              <w:pStyle w:val="AirNAVStationeryStyle"/>
              <w:spacing w:before="60" w:after="60"/>
              <w:rPr>
                <w:rFonts w:ascii="DM Sans" w:hAnsi="DM Sans" w:cs="Arial"/>
                <w:b/>
                <w:color w:val="FFFFFF"/>
              </w:rPr>
            </w:pPr>
            <w:r>
              <w:rPr>
                <w:rFonts w:ascii="DM Sans" w:hAnsi="DM Sans" w:cs="Arial"/>
                <w:b/>
                <w:color w:val="FFFFFF"/>
              </w:rPr>
              <w:t>Number of the Chairs</w:t>
            </w:r>
          </w:p>
        </w:tc>
        <w:tc>
          <w:tcPr>
            <w:tcW w:w="1286" w:type="pct"/>
            <w:shd w:val="clear" w:color="auto" w:fill="13BF8A"/>
          </w:tcPr>
          <w:p w14:paraId="18B6FAAC" w14:textId="77777777" w:rsidR="002F36F0" w:rsidRPr="00880BCA" w:rsidRDefault="002F36F0" w:rsidP="00105578">
            <w:pPr>
              <w:pStyle w:val="AirNAVStationeryStyle"/>
              <w:spacing w:before="60" w:after="60"/>
              <w:rPr>
                <w:rFonts w:ascii="DM Sans" w:hAnsi="DM Sans" w:cs="Arial"/>
                <w:b/>
                <w:color w:val="FFFFFF"/>
              </w:rPr>
            </w:pPr>
            <w:r>
              <w:rPr>
                <w:rFonts w:ascii="DM Sans" w:hAnsi="DM Sans" w:cs="Arial"/>
                <w:b/>
                <w:color w:val="FFFFFF"/>
              </w:rPr>
              <w:t>Price</w:t>
            </w:r>
          </w:p>
        </w:tc>
        <w:tc>
          <w:tcPr>
            <w:tcW w:w="1594" w:type="pct"/>
            <w:shd w:val="clear" w:color="auto" w:fill="13BF8A"/>
          </w:tcPr>
          <w:p w14:paraId="3EBB4B96" w14:textId="77777777" w:rsidR="002F36F0" w:rsidRPr="00880BCA" w:rsidRDefault="002F36F0" w:rsidP="00105578">
            <w:pPr>
              <w:pStyle w:val="AirNAVStationeryStyle"/>
              <w:spacing w:before="60" w:after="60"/>
              <w:rPr>
                <w:rFonts w:ascii="DM Sans" w:hAnsi="DM Sans" w:cs="Arial"/>
                <w:b/>
                <w:color w:val="FFFFFF"/>
              </w:rPr>
            </w:pPr>
            <w:r>
              <w:rPr>
                <w:rFonts w:ascii="DM Sans" w:hAnsi="DM Sans" w:cs="Arial"/>
                <w:b/>
                <w:color w:val="FFFFFF"/>
              </w:rPr>
              <w:t>Delivery</w:t>
            </w:r>
          </w:p>
        </w:tc>
      </w:tr>
      <w:tr w:rsidR="002F36F0" w:rsidRPr="00880BCA" w14:paraId="7DDD1C51" w14:textId="77777777" w:rsidTr="00623275">
        <w:trPr>
          <w:trHeight w:val="331"/>
        </w:trPr>
        <w:tc>
          <w:tcPr>
            <w:tcW w:w="680" w:type="pct"/>
            <w:shd w:val="clear" w:color="auto" w:fill="C8F9EA"/>
          </w:tcPr>
          <w:p w14:paraId="32DAF9C2" w14:textId="77777777" w:rsidR="002F36F0" w:rsidRPr="00880BCA" w:rsidRDefault="002F36F0" w:rsidP="00105578">
            <w:pPr>
              <w:pStyle w:val="AirNAVStationeryStyle"/>
              <w:spacing w:before="60" w:after="60"/>
              <w:rPr>
                <w:rFonts w:ascii="DM Sans" w:hAnsi="DM Sans" w:cs="Arial"/>
                <w:sz w:val="18"/>
                <w:szCs w:val="18"/>
              </w:rPr>
            </w:pPr>
            <w:r>
              <w:rPr>
                <w:rFonts w:ascii="DM Sans" w:hAnsi="DM Sans" w:cs="Arial"/>
                <w:sz w:val="18"/>
                <w:szCs w:val="18"/>
              </w:rPr>
              <w:t>1</w:t>
            </w:r>
          </w:p>
        </w:tc>
        <w:tc>
          <w:tcPr>
            <w:tcW w:w="1440" w:type="pct"/>
            <w:shd w:val="clear" w:color="auto" w:fill="E1FFF0"/>
          </w:tcPr>
          <w:p w14:paraId="15AC448C" w14:textId="77777777" w:rsidR="002F36F0" w:rsidRPr="00880BCA" w:rsidRDefault="002F36F0" w:rsidP="00105578">
            <w:pPr>
              <w:pStyle w:val="AirNAVStationeryStyle"/>
              <w:spacing w:before="60" w:after="60"/>
              <w:rPr>
                <w:rFonts w:ascii="DM Sans" w:hAnsi="DM Sans" w:cs="Arial"/>
                <w:sz w:val="18"/>
                <w:szCs w:val="18"/>
              </w:rPr>
            </w:pPr>
            <w:r>
              <w:rPr>
                <w:rFonts w:ascii="DM Sans" w:hAnsi="DM Sans" w:cs="Arial"/>
                <w:sz w:val="18"/>
                <w:szCs w:val="18"/>
              </w:rPr>
              <w:t>Up to 50 units</w:t>
            </w:r>
          </w:p>
        </w:tc>
        <w:tc>
          <w:tcPr>
            <w:tcW w:w="1286" w:type="pct"/>
            <w:shd w:val="clear" w:color="auto" w:fill="C8F9EA"/>
          </w:tcPr>
          <w:p w14:paraId="0CCE63C3"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64D5EC74" w14:textId="77777777" w:rsidR="002F36F0" w:rsidRPr="00880BCA" w:rsidRDefault="002F36F0" w:rsidP="00105578">
            <w:pPr>
              <w:pStyle w:val="AirNAVStationeryStyle"/>
              <w:spacing w:before="60" w:after="60"/>
              <w:rPr>
                <w:rFonts w:ascii="DM Sans" w:hAnsi="DM Sans" w:cs="Arial"/>
                <w:sz w:val="18"/>
                <w:szCs w:val="18"/>
              </w:rPr>
            </w:pPr>
          </w:p>
        </w:tc>
      </w:tr>
      <w:tr w:rsidR="002F36F0" w:rsidRPr="00880BCA" w14:paraId="1DACEE34" w14:textId="77777777" w:rsidTr="00623275">
        <w:trPr>
          <w:trHeight w:val="341"/>
        </w:trPr>
        <w:tc>
          <w:tcPr>
            <w:tcW w:w="680" w:type="pct"/>
            <w:shd w:val="clear" w:color="auto" w:fill="C8F9EA"/>
          </w:tcPr>
          <w:p w14:paraId="26944B22" w14:textId="77777777" w:rsidR="002F36F0" w:rsidRPr="00880BCA" w:rsidRDefault="002F36F0" w:rsidP="00105578">
            <w:pPr>
              <w:pStyle w:val="AirNAVStationeryStyle"/>
              <w:spacing w:before="60" w:after="60"/>
              <w:rPr>
                <w:rFonts w:ascii="DM Sans" w:hAnsi="DM Sans" w:cs="Arial"/>
                <w:sz w:val="18"/>
                <w:szCs w:val="18"/>
              </w:rPr>
            </w:pPr>
            <w:r>
              <w:rPr>
                <w:rFonts w:ascii="DM Sans" w:hAnsi="DM Sans" w:cs="Arial"/>
                <w:sz w:val="18"/>
                <w:szCs w:val="18"/>
              </w:rPr>
              <w:t>2</w:t>
            </w:r>
          </w:p>
        </w:tc>
        <w:tc>
          <w:tcPr>
            <w:tcW w:w="1440" w:type="pct"/>
            <w:shd w:val="clear" w:color="auto" w:fill="E1FFF0"/>
          </w:tcPr>
          <w:p w14:paraId="22132CFF" w14:textId="77777777" w:rsidR="002F36F0" w:rsidRPr="00880BCA" w:rsidRDefault="002F36F0" w:rsidP="00105578">
            <w:pPr>
              <w:pStyle w:val="AirNAVStationeryStyle"/>
              <w:spacing w:before="60" w:after="60"/>
              <w:rPr>
                <w:rFonts w:ascii="DM Sans" w:hAnsi="DM Sans" w:cs="Arial"/>
                <w:sz w:val="18"/>
                <w:szCs w:val="18"/>
              </w:rPr>
            </w:pPr>
            <w:r>
              <w:rPr>
                <w:rFonts w:ascii="DM Sans" w:hAnsi="DM Sans" w:cs="Arial"/>
                <w:sz w:val="18"/>
                <w:szCs w:val="18"/>
              </w:rPr>
              <w:t>Up to 50 units</w:t>
            </w:r>
          </w:p>
        </w:tc>
        <w:tc>
          <w:tcPr>
            <w:tcW w:w="1286" w:type="pct"/>
            <w:shd w:val="clear" w:color="auto" w:fill="C8F9EA"/>
          </w:tcPr>
          <w:p w14:paraId="54B1FDB7"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4B5F2F78" w14:textId="77777777" w:rsidR="002F36F0" w:rsidRPr="00880BCA" w:rsidRDefault="002F36F0" w:rsidP="00105578">
            <w:pPr>
              <w:pStyle w:val="AirNAVStationeryStyle"/>
              <w:spacing w:before="60" w:after="60"/>
              <w:rPr>
                <w:rFonts w:ascii="DM Sans" w:hAnsi="DM Sans" w:cs="Arial"/>
                <w:sz w:val="18"/>
                <w:szCs w:val="18"/>
              </w:rPr>
            </w:pPr>
          </w:p>
        </w:tc>
      </w:tr>
      <w:tr w:rsidR="002F36F0" w:rsidRPr="00880BCA" w14:paraId="4254C790" w14:textId="77777777" w:rsidTr="00623275">
        <w:trPr>
          <w:trHeight w:val="341"/>
        </w:trPr>
        <w:tc>
          <w:tcPr>
            <w:tcW w:w="680" w:type="pct"/>
            <w:shd w:val="clear" w:color="auto" w:fill="C8F9EA"/>
          </w:tcPr>
          <w:p w14:paraId="0E3B120B" w14:textId="77777777" w:rsidR="002F36F0" w:rsidRPr="00880BCA" w:rsidRDefault="002F36F0" w:rsidP="00105578">
            <w:pPr>
              <w:pStyle w:val="AirNAVStationeryStyle"/>
              <w:spacing w:before="60" w:after="60"/>
              <w:rPr>
                <w:rFonts w:ascii="DM Sans" w:hAnsi="DM Sans" w:cs="Arial"/>
                <w:sz w:val="18"/>
                <w:szCs w:val="18"/>
              </w:rPr>
            </w:pPr>
          </w:p>
        </w:tc>
        <w:tc>
          <w:tcPr>
            <w:tcW w:w="1440" w:type="pct"/>
            <w:shd w:val="clear" w:color="auto" w:fill="E1FFF0"/>
          </w:tcPr>
          <w:p w14:paraId="0B2FD89C" w14:textId="77777777" w:rsidR="002F36F0" w:rsidRPr="00880BCA" w:rsidRDefault="002F36F0" w:rsidP="00105578">
            <w:pPr>
              <w:pStyle w:val="AirNAVStationeryStyle"/>
              <w:spacing w:before="60" w:after="60"/>
              <w:rPr>
                <w:rFonts w:ascii="DM Sans" w:hAnsi="DM Sans" w:cs="Arial"/>
                <w:sz w:val="18"/>
                <w:szCs w:val="18"/>
              </w:rPr>
            </w:pPr>
          </w:p>
        </w:tc>
        <w:tc>
          <w:tcPr>
            <w:tcW w:w="1286" w:type="pct"/>
            <w:shd w:val="clear" w:color="auto" w:fill="C8F9EA"/>
          </w:tcPr>
          <w:p w14:paraId="45959D62"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17C381BC" w14:textId="77777777" w:rsidR="002F36F0" w:rsidRPr="00880BCA" w:rsidRDefault="002F36F0" w:rsidP="00105578">
            <w:pPr>
              <w:pStyle w:val="AirNAVStationeryStyle"/>
              <w:spacing w:before="60" w:after="60"/>
              <w:rPr>
                <w:rFonts w:ascii="DM Sans" w:hAnsi="DM Sans" w:cs="Arial"/>
                <w:sz w:val="18"/>
                <w:szCs w:val="18"/>
              </w:rPr>
            </w:pPr>
          </w:p>
        </w:tc>
      </w:tr>
      <w:tr w:rsidR="002F36F0" w:rsidRPr="00880BCA" w14:paraId="4E89C2D6" w14:textId="77777777" w:rsidTr="00623275">
        <w:trPr>
          <w:trHeight w:val="341"/>
        </w:trPr>
        <w:tc>
          <w:tcPr>
            <w:tcW w:w="680" w:type="pct"/>
            <w:shd w:val="clear" w:color="auto" w:fill="C8F9EA"/>
          </w:tcPr>
          <w:p w14:paraId="4978B6FA" w14:textId="77777777" w:rsidR="002F36F0" w:rsidRPr="00880BCA" w:rsidRDefault="002F36F0" w:rsidP="00105578">
            <w:pPr>
              <w:pStyle w:val="AirNAVStationeryStyle"/>
              <w:spacing w:before="60" w:after="60"/>
              <w:rPr>
                <w:rFonts w:ascii="DM Sans" w:hAnsi="DM Sans" w:cs="Arial"/>
                <w:sz w:val="18"/>
                <w:szCs w:val="18"/>
              </w:rPr>
            </w:pPr>
          </w:p>
        </w:tc>
        <w:tc>
          <w:tcPr>
            <w:tcW w:w="1440" w:type="pct"/>
            <w:shd w:val="clear" w:color="auto" w:fill="E1FFF0"/>
          </w:tcPr>
          <w:p w14:paraId="37108297" w14:textId="77777777" w:rsidR="002F36F0" w:rsidRPr="00880BCA" w:rsidRDefault="002F36F0" w:rsidP="00105578">
            <w:pPr>
              <w:pStyle w:val="AirNAVStationeryStyle"/>
              <w:spacing w:before="60" w:after="60"/>
              <w:rPr>
                <w:rFonts w:ascii="DM Sans" w:hAnsi="DM Sans" w:cs="Arial"/>
                <w:sz w:val="18"/>
                <w:szCs w:val="18"/>
              </w:rPr>
            </w:pPr>
          </w:p>
        </w:tc>
        <w:tc>
          <w:tcPr>
            <w:tcW w:w="1286" w:type="pct"/>
            <w:shd w:val="clear" w:color="auto" w:fill="C8F9EA"/>
          </w:tcPr>
          <w:p w14:paraId="0F6EB8AB"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25AF3B7C" w14:textId="77777777" w:rsidR="002F36F0" w:rsidRPr="00880BCA" w:rsidRDefault="002F36F0" w:rsidP="00105578">
            <w:pPr>
              <w:pStyle w:val="AirNAVStationeryStyle"/>
              <w:spacing w:before="60" w:after="60"/>
              <w:rPr>
                <w:rFonts w:ascii="DM Sans" w:hAnsi="DM Sans" w:cs="Arial"/>
                <w:sz w:val="18"/>
                <w:szCs w:val="18"/>
              </w:rPr>
            </w:pPr>
          </w:p>
        </w:tc>
      </w:tr>
      <w:tr w:rsidR="002F36F0" w:rsidRPr="00880BCA" w14:paraId="2D06BB15" w14:textId="77777777" w:rsidTr="00623275">
        <w:trPr>
          <w:trHeight w:val="341"/>
        </w:trPr>
        <w:tc>
          <w:tcPr>
            <w:tcW w:w="680" w:type="pct"/>
            <w:shd w:val="clear" w:color="auto" w:fill="C8F9EA"/>
          </w:tcPr>
          <w:p w14:paraId="16046DD4" w14:textId="77777777" w:rsidR="002F36F0" w:rsidRPr="00880BCA" w:rsidRDefault="002F36F0" w:rsidP="00105578">
            <w:pPr>
              <w:pStyle w:val="AirNAVStationeryStyle"/>
              <w:spacing w:before="60" w:after="60"/>
              <w:rPr>
                <w:rFonts w:ascii="DM Sans" w:hAnsi="DM Sans" w:cs="Arial"/>
                <w:sz w:val="18"/>
                <w:szCs w:val="18"/>
              </w:rPr>
            </w:pPr>
          </w:p>
        </w:tc>
        <w:tc>
          <w:tcPr>
            <w:tcW w:w="1440" w:type="pct"/>
            <w:shd w:val="clear" w:color="auto" w:fill="E1FFF0"/>
          </w:tcPr>
          <w:p w14:paraId="42F60893" w14:textId="77777777" w:rsidR="002F36F0" w:rsidRPr="00880BCA" w:rsidRDefault="002F36F0" w:rsidP="00105578">
            <w:pPr>
              <w:pStyle w:val="AirNAVStationeryStyle"/>
              <w:spacing w:before="60" w:after="60"/>
              <w:rPr>
                <w:rFonts w:ascii="DM Sans" w:hAnsi="DM Sans" w:cs="Arial"/>
                <w:sz w:val="18"/>
                <w:szCs w:val="18"/>
              </w:rPr>
            </w:pPr>
          </w:p>
        </w:tc>
        <w:tc>
          <w:tcPr>
            <w:tcW w:w="1286" w:type="pct"/>
            <w:shd w:val="clear" w:color="auto" w:fill="C8F9EA"/>
          </w:tcPr>
          <w:p w14:paraId="73B3CFD5"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543915D0" w14:textId="77777777" w:rsidR="002F36F0" w:rsidRPr="00880BCA" w:rsidRDefault="002F36F0" w:rsidP="00105578">
            <w:pPr>
              <w:pStyle w:val="AirNAVStationeryStyle"/>
              <w:spacing w:before="60" w:after="60"/>
              <w:rPr>
                <w:rFonts w:ascii="DM Sans" w:hAnsi="DM Sans" w:cs="Arial"/>
                <w:sz w:val="18"/>
                <w:szCs w:val="18"/>
              </w:rPr>
            </w:pPr>
          </w:p>
        </w:tc>
      </w:tr>
      <w:tr w:rsidR="002F36F0" w:rsidRPr="00880BCA" w14:paraId="2C40326E" w14:textId="77777777" w:rsidTr="00623275">
        <w:trPr>
          <w:trHeight w:val="341"/>
        </w:trPr>
        <w:tc>
          <w:tcPr>
            <w:tcW w:w="680" w:type="pct"/>
            <w:shd w:val="clear" w:color="auto" w:fill="C8F9EA"/>
          </w:tcPr>
          <w:p w14:paraId="7643EB65" w14:textId="77777777" w:rsidR="002F36F0" w:rsidRPr="00880BCA" w:rsidRDefault="002F36F0" w:rsidP="00105578">
            <w:pPr>
              <w:pStyle w:val="AirNAVStationeryStyle"/>
              <w:spacing w:before="60" w:after="60"/>
              <w:rPr>
                <w:rFonts w:ascii="DM Sans" w:hAnsi="DM Sans" w:cs="Arial"/>
                <w:sz w:val="18"/>
                <w:szCs w:val="18"/>
              </w:rPr>
            </w:pPr>
          </w:p>
        </w:tc>
        <w:tc>
          <w:tcPr>
            <w:tcW w:w="1440" w:type="pct"/>
            <w:shd w:val="clear" w:color="auto" w:fill="E1FFF0"/>
          </w:tcPr>
          <w:p w14:paraId="26AA6892" w14:textId="77777777" w:rsidR="002F36F0" w:rsidRPr="00880BCA" w:rsidRDefault="002F36F0" w:rsidP="00105578">
            <w:pPr>
              <w:pStyle w:val="AirNAVStationeryStyle"/>
              <w:spacing w:before="60" w:after="60"/>
              <w:rPr>
                <w:rFonts w:ascii="DM Sans" w:hAnsi="DM Sans" w:cs="Arial"/>
                <w:sz w:val="18"/>
                <w:szCs w:val="18"/>
              </w:rPr>
            </w:pPr>
          </w:p>
        </w:tc>
        <w:tc>
          <w:tcPr>
            <w:tcW w:w="1286" w:type="pct"/>
            <w:shd w:val="clear" w:color="auto" w:fill="C8F9EA"/>
          </w:tcPr>
          <w:p w14:paraId="727A6BA6" w14:textId="77777777" w:rsidR="002F36F0" w:rsidRPr="00880BCA" w:rsidRDefault="002F36F0" w:rsidP="00105578">
            <w:pPr>
              <w:pStyle w:val="AirNAVStationeryStyle"/>
              <w:spacing w:before="60" w:after="60"/>
              <w:rPr>
                <w:rFonts w:ascii="DM Sans" w:hAnsi="DM Sans" w:cs="Arial"/>
                <w:sz w:val="18"/>
                <w:szCs w:val="18"/>
              </w:rPr>
            </w:pPr>
          </w:p>
        </w:tc>
        <w:tc>
          <w:tcPr>
            <w:tcW w:w="1594" w:type="pct"/>
            <w:shd w:val="clear" w:color="auto" w:fill="E1FFF0"/>
          </w:tcPr>
          <w:p w14:paraId="5D80AB80" w14:textId="77777777" w:rsidR="002F36F0" w:rsidRPr="00880BCA" w:rsidRDefault="002F36F0" w:rsidP="00105578">
            <w:pPr>
              <w:pStyle w:val="AirNAVStationeryStyle"/>
              <w:spacing w:before="60" w:after="60"/>
              <w:rPr>
                <w:rFonts w:ascii="DM Sans" w:hAnsi="DM Sans" w:cs="Arial"/>
                <w:sz w:val="18"/>
                <w:szCs w:val="18"/>
              </w:rPr>
            </w:pPr>
          </w:p>
        </w:tc>
      </w:tr>
    </w:tbl>
    <w:p w14:paraId="35DB7323" w14:textId="77777777" w:rsidR="002F36F0" w:rsidRDefault="002F36F0" w:rsidP="002F36F0">
      <w:pPr>
        <w:pStyle w:val="ListParagraph"/>
        <w:numPr>
          <w:ilvl w:val="0"/>
          <w:numId w:val="20"/>
        </w:numPr>
        <w:rPr>
          <w:rFonts w:ascii="DM Sans" w:hAnsi="DM Sans" w:cs="Arial"/>
          <w:i/>
          <w:iCs/>
          <w:sz w:val="18"/>
          <w:szCs w:val="18"/>
          <w:lang w:val="en-GB" w:eastAsia="en-GB"/>
        </w:rPr>
      </w:pPr>
      <w:r w:rsidRPr="00687BF3">
        <w:rPr>
          <w:rFonts w:ascii="DM Sans" w:hAnsi="DM Sans" w:cs="Arial"/>
          <w:i/>
          <w:iCs/>
          <w:sz w:val="18"/>
          <w:szCs w:val="18"/>
          <w:lang w:val="en-GB" w:eastAsia="en-GB"/>
        </w:rPr>
        <w:lastRenderedPageBreak/>
        <w:t>The Tendered Price must include delivery to all AirNav locations, as required.</w:t>
      </w:r>
    </w:p>
    <w:p w14:paraId="3610845E" w14:textId="77777777" w:rsidR="002F36F0" w:rsidRPr="002F36F0" w:rsidRDefault="002F36F0" w:rsidP="002F36F0">
      <w:pPr>
        <w:rPr>
          <w:rFonts w:ascii="DM Sans" w:hAnsi="DM Sans" w:cs="Arial"/>
          <w:i/>
          <w:iCs/>
          <w:sz w:val="18"/>
          <w:szCs w:val="18"/>
          <w:lang w:val="en-GB" w:eastAsia="en-GB"/>
        </w:rPr>
      </w:pPr>
    </w:p>
    <w:p w14:paraId="0D104DC2" w14:textId="77777777" w:rsidR="00623275" w:rsidRDefault="00623275" w:rsidP="00623275">
      <w:pPr>
        <w:pStyle w:val="Heading2"/>
        <w:rPr>
          <w:rFonts w:ascii="DM Sans" w:hAnsi="DM Sans"/>
        </w:rPr>
      </w:pPr>
      <w:bookmarkStart w:id="7" w:name="_Toc237847944"/>
      <w:r w:rsidRPr="00623275">
        <w:rPr>
          <w:rFonts w:ascii="DM Sans" w:hAnsi="DM Sans"/>
        </w:rPr>
        <w:t>Standards and Technical Requirements</w:t>
      </w:r>
      <w:bookmarkEnd w:id="7"/>
    </w:p>
    <w:p w14:paraId="7CD5EC2A" w14:textId="77777777" w:rsidR="00623275" w:rsidRDefault="00623275" w:rsidP="00623275">
      <w:pPr>
        <w:ind w:left="720"/>
        <w:rPr>
          <w:rFonts w:ascii="DM Sans" w:hAnsi="DM Sans" w:cs="Arial"/>
          <w:sz w:val="22"/>
          <w:lang w:val="en-GB" w:eastAsia="en-GB"/>
        </w:rPr>
      </w:pPr>
      <w:r w:rsidRPr="00315EEB">
        <w:rPr>
          <w:rFonts w:ascii="DM Sans" w:hAnsi="DM Sans" w:cs="Arial"/>
          <w:sz w:val="22"/>
          <w:lang w:val="en-GB" w:eastAsia="en-GB"/>
        </w:rPr>
        <w:t>The supplier shall supply controller chairs that meet the technical specifications and minimum standards set out below:</w:t>
      </w:r>
    </w:p>
    <w:p w14:paraId="0FBABA97" w14:textId="77777777" w:rsidR="00623275" w:rsidRDefault="00623275" w:rsidP="00623275">
      <w:pPr>
        <w:ind w:left="720"/>
        <w:rPr>
          <w:rFonts w:ascii="DM Sans" w:hAnsi="DM Sans" w:cs="Arial"/>
          <w:sz w:val="22"/>
          <w:lang w:val="en-GB" w:eastAsia="en-GB"/>
        </w:rPr>
      </w:pPr>
    </w:p>
    <w:p w14:paraId="54C5B394" w14:textId="1E935B11" w:rsidR="00623275" w:rsidRPr="00623275" w:rsidRDefault="00623275" w:rsidP="00623275">
      <w:pPr>
        <w:pStyle w:val="Heading3"/>
        <w:rPr>
          <w:b w:val="0"/>
          <w:bCs/>
        </w:rPr>
      </w:pPr>
      <w:r>
        <w:rPr>
          <w:b w:val="0"/>
          <w:bCs/>
        </w:rPr>
        <w:t>Standards</w:t>
      </w:r>
    </w:p>
    <w:p w14:paraId="4583CFD0" w14:textId="77777777" w:rsidR="00623275" w:rsidRPr="00315EEB" w:rsidRDefault="00623275" w:rsidP="00623275">
      <w:pPr>
        <w:ind w:left="720"/>
        <w:rPr>
          <w:rFonts w:ascii="DM Sans" w:hAnsi="DM Sans" w:cs="Arial"/>
          <w:sz w:val="22"/>
          <w:lang w:val="en-GB" w:eastAsia="en-GB"/>
        </w:rPr>
      </w:pPr>
      <w:r w:rsidRPr="00315EEB">
        <w:rPr>
          <w:rFonts w:ascii="DM Sans" w:hAnsi="DM Sans" w:cs="Arial"/>
          <w:sz w:val="22"/>
          <w:lang w:val="en-GB" w:eastAsia="en-GB"/>
        </w:rPr>
        <w:t>The controller chairs are required to comply with Irish, European and British standards applicable to ergonomic seating and fire safety.</w:t>
      </w:r>
    </w:p>
    <w:p w14:paraId="6CC82B36" w14:textId="77777777" w:rsidR="00623275" w:rsidRPr="00315EEB" w:rsidRDefault="00623275" w:rsidP="00623275">
      <w:pPr>
        <w:ind w:left="720"/>
        <w:rPr>
          <w:rFonts w:ascii="DM Sans" w:hAnsi="DM Sans" w:cs="Arial"/>
          <w:sz w:val="22"/>
          <w:lang w:val="en-GB" w:eastAsia="en-GB"/>
        </w:rPr>
      </w:pPr>
      <w:r w:rsidRPr="00315EEB">
        <w:rPr>
          <w:rFonts w:ascii="DM Sans" w:hAnsi="DM Sans" w:cs="Arial"/>
          <w:sz w:val="22"/>
          <w:lang w:val="en-GB" w:eastAsia="en-GB"/>
        </w:rPr>
        <w:t>As a minimum, the upholstery materials shall comply with the following standards:</w:t>
      </w:r>
    </w:p>
    <w:p w14:paraId="562EAFDA" w14:textId="77777777" w:rsidR="00623275" w:rsidRPr="00315EEB" w:rsidRDefault="00623275" w:rsidP="00623275">
      <w:pPr>
        <w:ind w:left="720"/>
        <w:rPr>
          <w:rFonts w:ascii="DM Sans" w:hAnsi="DM Sans" w:cs="Arial"/>
          <w:sz w:val="22"/>
          <w:lang w:val="en-GB" w:eastAsia="en-GB"/>
        </w:rPr>
      </w:pPr>
      <w:r w:rsidRPr="00315EEB">
        <w:rPr>
          <w:rFonts w:ascii="DM Sans" w:hAnsi="DM Sans" w:cs="Arial"/>
          <w:sz w:val="22"/>
          <w:lang w:val="en-GB" w:eastAsia="en-GB"/>
        </w:rPr>
        <w:t>•</w:t>
      </w:r>
      <w:r w:rsidRPr="00315EEB">
        <w:rPr>
          <w:rFonts w:ascii="DM Sans" w:hAnsi="DM Sans" w:cs="Arial"/>
          <w:b/>
          <w:bCs/>
          <w:sz w:val="22"/>
          <w:lang w:val="en-GB" w:eastAsia="en-GB"/>
        </w:rPr>
        <w:t>BS 7176: 2007 –</w:t>
      </w:r>
      <w:r w:rsidRPr="00315EEB">
        <w:rPr>
          <w:rFonts w:ascii="DM Sans" w:hAnsi="DM Sans" w:cs="Arial"/>
          <w:sz w:val="22"/>
          <w:lang w:val="en-GB" w:eastAsia="en-GB"/>
        </w:rPr>
        <w:t xml:space="preserve"> Specification for resistance to ignition of upholstered furniture for non-domestic seating by testing composites.</w:t>
      </w:r>
    </w:p>
    <w:p w14:paraId="581D1423" w14:textId="77777777" w:rsidR="00623275" w:rsidRPr="00315EEB" w:rsidRDefault="00623275" w:rsidP="00623275">
      <w:pPr>
        <w:ind w:left="720"/>
        <w:rPr>
          <w:rFonts w:ascii="DM Sans" w:hAnsi="DM Sans" w:cs="Arial"/>
          <w:sz w:val="22"/>
          <w:lang w:val="en-GB" w:eastAsia="en-GB"/>
        </w:rPr>
      </w:pPr>
      <w:r w:rsidRPr="00315EEB">
        <w:rPr>
          <w:rFonts w:ascii="DM Sans" w:hAnsi="DM Sans" w:cs="Arial"/>
          <w:sz w:val="22"/>
          <w:lang w:val="en-GB" w:eastAsia="en-GB"/>
        </w:rPr>
        <w:t>•</w:t>
      </w:r>
      <w:r w:rsidRPr="00315EEB">
        <w:rPr>
          <w:rFonts w:ascii="DM Sans" w:hAnsi="DM Sans" w:cs="Arial"/>
          <w:b/>
          <w:bCs/>
          <w:sz w:val="22"/>
          <w:lang w:val="en-GB" w:eastAsia="en-GB"/>
        </w:rPr>
        <w:t>BS EN 1021: 2006 parts 1 &amp; 2 –</w:t>
      </w:r>
      <w:r w:rsidRPr="00315EEB">
        <w:rPr>
          <w:rFonts w:ascii="DM Sans" w:hAnsi="DM Sans" w:cs="Arial"/>
          <w:sz w:val="22"/>
          <w:lang w:val="en-GB" w:eastAsia="en-GB"/>
        </w:rPr>
        <w:t xml:space="preserve"> Assessment of the ignitability of upholstered furniture.</w:t>
      </w:r>
    </w:p>
    <w:p w14:paraId="6E9A69AA" w14:textId="77777777" w:rsidR="00623275" w:rsidRPr="00315EEB" w:rsidRDefault="00623275" w:rsidP="00623275">
      <w:pPr>
        <w:ind w:left="720"/>
        <w:rPr>
          <w:rFonts w:ascii="DM Sans" w:hAnsi="DM Sans" w:cs="Arial"/>
          <w:sz w:val="22"/>
          <w:lang w:val="en-GB" w:eastAsia="en-GB"/>
        </w:rPr>
      </w:pPr>
      <w:r w:rsidRPr="00315EEB">
        <w:rPr>
          <w:rFonts w:ascii="DM Sans" w:hAnsi="DM Sans" w:cs="Arial"/>
          <w:sz w:val="22"/>
          <w:lang w:val="en-GB" w:eastAsia="en-GB"/>
        </w:rPr>
        <w:t>•</w:t>
      </w:r>
      <w:r w:rsidRPr="00315EEB">
        <w:rPr>
          <w:rFonts w:ascii="DM Sans" w:hAnsi="DM Sans" w:cs="Arial"/>
          <w:b/>
          <w:bCs/>
          <w:sz w:val="22"/>
          <w:lang w:val="en-GB" w:eastAsia="en-GB"/>
        </w:rPr>
        <w:t>BS 5852: 2006 –</w:t>
      </w:r>
      <w:r w:rsidRPr="00315EEB">
        <w:rPr>
          <w:rFonts w:ascii="DM Sans" w:hAnsi="DM Sans" w:cs="Arial"/>
          <w:sz w:val="22"/>
          <w:lang w:val="en-GB" w:eastAsia="en-GB"/>
        </w:rPr>
        <w:t xml:space="preserve"> Fire resistance testing of upholstered seating.</w:t>
      </w:r>
    </w:p>
    <w:p w14:paraId="34D48EA0" w14:textId="77777777" w:rsidR="00623275" w:rsidRDefault="00623275" w:rsidP="00623275">
      <w:pPr>
        <w:ind w:left="720"/>
        <w:rPr>
          <w:rFonts w:ascii="DM Sans" w:hAnsi="DM Sans" w:cs="Arial"/>
          <w:sz w:val="22"/>
          <w:lang w:val="en-GB" w:eastAsia="en-GB"/>
        </w:rPr>
      </w:pPr>
      <w:r w:rsidRPr="00315EEB">
        <w:rPr>
          <w:rFonts w:ascii="DM Sans" w:hAnsi="DM Sans" w:cs="Arial"/>
          <w:sz w:val="22"/>
          <w:lang w:val="en-GB" w:eastAsia="en-GB"/>
        </w:rPr>
        <w:t>The supplier shall provide documentary evidence demonstrating compliance with the above standards upon request.</w:t>
      </w:r>
    </w:p>
    <w:p w14:paraId="6894D09E" w14:textId="77777777" w:rsidR="00623275" w:rsidRPr="00315EEB" w:rsidRDefault="00623275" w:rsidP="00623275">
      <w:pPr>
        <w:ind w:left="720"/>
        <w:rPr>
          <w:rFonts w:ascii="DM Sans" w:hAnsi="DM Sans" w:cs="Arial"/>
          <w:sz w:val="22"/>
          <w:lang w:val="en-GB" w:eastAsia="en-GB"/>
        </w:rPr>
      </w:pPr>
    </w:p>
    <w:p w14:paraId="1DFBCC76" w14:textId="77777777" w:rsidR="00623275" w:rsidRPr="00623275" w:rsidRDefault="00623275" w:rsidP="00623275">
      <w:pPr>
        <w:pStyle w:val="Heading3"/>
        <w:rPr>
          <w:b w:val="0"/>
          <w:bCs/>
        </w:rPr>
      </w:pPr>
      <w:r w:rsidRPr="00623275">
        <w:rPr>
          <w:b w:val="0"/>
          <w:bCs/>
        </w:rPr>
        <w:t>Minimum Functional Requirements</w:t>
      </w:r>
    </w:p>
    <w:p w14:paraId="5FDF9139" w14:textId="77777777" w:rsidR="00623275" w:rsidRPr="00862322" w:rsidRDefault="00623275" w:rsidP="00623275">
      <w:pPr>
        <w:ind w:left="720"/>
        <w:rPr>
          <w:rFonts w:ascii="DM Sans" w:hAnsi="DM Sans" w:cs="Arial"/>
          <w:sz w:val="22"/>
          <w:lang w:val="en-GB" w:eastAsia="en-GB"/>
        </w:rPr>
      </w:pPr>
      <w:r w:rsidRPr="00862322">
        <w:rPr>
          <w:rFonts w:ascii="DM Sans" w:hAnsi="DM Sans" w:cs="Arial"/>
          <w:sz w:val="22"/>
          <w:lang w:val="en-GB" w:eastAsia="en-GB"/>
        </w:rPr>
        <w:t>Each controller chair shall include, as a minimum:</w:t>
      </w:r>
    </w:p>
    <w:p w14:paraId="1ED3270E" w14:textId="77777777" w:rsidR="00623275" w:rsidRPr="00CD6DCC" w:rsidRDefault="00623275" w:rsidP="00623275">
      <w:pPr>
        <w:ind w:left="720"/>
        <w:rPr>
          <w:rFonts w:ascii="DM Sans" w:hAnsi="DM Sans" w:cs="Arial"/>
          <w:sz w:val="22"/>
          <w:lang w:val="en-GB" w:eastAsia="en-GB"/>
        </w:rPr>
      </w:pPr>
      <w:r>
        <w:t>•</w:t>
      </w:r>
      <w:r w:rsidRPr="00CD6DCC">
        <w:rPr>
          <w:rFonts w:ascii="DM Sans" w:hAnsi="DM Sans" w:cs="Arial"/>
          <w:sz w:val="22"/>
          <w:lang w:val="en-GB" w:eastAsia="en-GB"/>
        </w:rPr>
        <w:t>Air lumbar adjustment</w:t>
      </w:r>
      <w:r>
        <w:rPr>
          <w:rFonts w:ascii="DM Sans" w:hAnsi="DM Sans" w:cs="Arial"/>
          <w:sz w:val="22"/>
          <w:lang w:val="en-GB" w:eastAsia="en-GB"/>
        </w:rPr>
        <w:t xml:space="preserve"> </w:t>
      </w:r>
      <w:r w:rsidRPr="00CD6DCC">
        <w:rPr>
          <w:rFonts w:ascii="DM Sans" w:hAnsi="DM Sans" w:cs="Arial"/>
          <w:sz w:val="22"/>
          <w:lang w:val="en-GB" w:eastAsia="en-GB"/>
        </w:rPr>
        <w:t>or equivalent ergonomic pressure relief system</w:t>
      </w:r>
    </w:p>
    <w:p w14:paraId="258DF46B"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 xml:space="preserve">•Inflatable lumbar support pump </w:t>
      </w:r>
    </w:p>
    <w:p w14:paraId="51E6666A"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w:t>
      </w:r>
      <w:r>
        <w:rPr>
          <w:rFonts w:ascii="DM Sans" w:hAnsi="DM Sans" w:cs="Arial"/>
          <w:sz w:val="22"/>
          <w:lang w:val="en-GB" w:eastAsia="en-GB"/>
        </w:rPr>
        <w:t>Ergonomic m</w:t>
      </w:r>
      <w:r w:rsidRPr="00CD6DCC">
        <w:rPr>
          <w:rFonts w:ascii="DM Sans" w:hAnsi="DM Sans" w:cs="Arial"/>
          <w:sz w:val="22"/>
          <w:lang w:val="en-GB" w:eastAsia="en-GB"/>
        </w:rPr>
        <w:t>ulti-adjustable 6-way headrest</w:t>
      </w:r>
    </w:p>
    <w:p w14:paraId="0EF3DD88"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w:t>
      </w:r>
      <w:r w:rsidRPr="00572B48">
        <w:rPr>
          <w:rFonts w:ascii="DM Sans" w:hAnsi="DM Sans" w:cs="Arial"/>
          <w:sz w:val="22"/>
          <w:lang w:val="en-GB" w:eastAsia="en-GB"/>
        </w:rPr>
        <w:t xml:space="preserve">30° tilt </w:t>
      </w:r>
      <w:r w:rsidRPr="00CD6DCC">
        <w:rPr>
          <w:rFonts w:ascii="DM Sans" w:hAnsi="DM Sans" w:cs="Arial"/>
          <w:sz w:val="22"/>
          <w:lang w:val="en-GB" w:eastAsia="en-GB"/>
        </w:rPr>
        <w:t>Adjustable armrest</w:t>
      </w:r>
    </w:p>
    <w:p w14:paraId="3C8668E6"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w:t>
      </w:r>
      <w:r w:rsidRPr="00572B48">
        <w:rPr>
          <w:rFonts w:ascii="DM Sans" w:hAnsi="DM Sans" w:cs="Arial"/>
          <w:sz w:val="22"/>
          <w:lang w:val="en-GB" w:eastAsia="en-GB"/>
        </w:rPr>
        <w:t xml:space="preserve">27° tilt </w:t>
      </w:r>
      <w:r w:rsidRPr="00CD6DCC">
        <w:rPr>
          <w:rFonts w:ascii="DM Sans" w:hAnsi="DM Sans" w:cs="Arial"/>
          <w:sz w:val="22"/>
          <w:lang w:val="en-GB" w:eastAsia="en-GB"/>
        </w:rPr>
        <w:t xml:space="preserve">Adjustable backrest </w:t>
      </w:r>
      <w:proofErr w:type="gramStart"/>
      <w:r w:rsidRPr="00CD6DCC">
        <w:rPr>
          <w:rFonts w:ascii="DM Sans" w:hAnsi="DM Sans" w:cs="Arial"/>
          <w:sz w:val="22"/>
          <w:lang w:val="en-GB" w:eastAsia="en-GB"/>
        </w:rPr>
        <w:t>recline</w:t>
      </w:r>
      <w:proofErr w:type="gramEnd"/>
    </w:p>
    <w:p w14:paraId="0B7305C4"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•Adjustable backrest angle</w:t>
      </w:r>
    </w:p>
    <w:p w14:paraId="56B0EB3F"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w:t>
      </w:r>
      <w:r w:rsidRPr="00572B48">
        <w:rPr>
          <w:rFonts w:ascii="DM Sans" w:hAnsi="DM Sans" w:cs="Arial"/>
          <w:sz w:val="22"/>
          <w:lang w:val="en-GB" w:eastAsia="en-GB"/>
        </w:rPr>
        <w:t xml:space="preserve">16° </w:t>
      </w:r>
      <w:r w:rsidRPr="00CD6DCC">
        <w:rPr>
          <w:rFonts w:ascii="DM Sans" w:hAnsi="DM Sans" w:cs="Arial"/>
          <w:sz w:val="22"/>
          <w:lang w:val="en-GB" w:eastAsia="en-GB"/>
        </w:rPr>
        <w:t>Adjustable seat tilt/ rocking mechanism</w:t>
      </w:r>
    </w:p>
    <w:p w14:paraId="5C3DAED2"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•Adjustable seat cushion height</w:t>
      </w:r>
    </w:p>
    <w:p w14:paraId="45688D73"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•Adjustable seat cushion length</w:t>
      </w:r>
    </w:p>
    <w:p w14:paraId="5707427A" w14:textId="77777777" w:rsidR="00623275" w:rsidRPr="00CD6DCC" w:rsidRDefault="00623275" w:rsidP="00623275">
      <w:pPr>
        <w:ind w:left="720"/>
        <w:rPr>
          <w:rFonts w:ascii="DM Sans" w:hAnsi="DM Sans" w:cs="Arial"/>
          <w:sz w:val="22"/>
          <w:lang w:val="en-GB" w:eastAsia="en-GB"/>
        </w:rPr>
      </w:pPr>
      <w:r w:rsidRPr="00CD6DCC">
        <w:rPr>
          <w:rFonts w:ascii="DM Sans" w:hAnsi="DM Sans" w:cs="Arial"/>
          <w:sz w:val="22"/>
          <w:lang w:val="en-GB" w:eastAsia="en-GB"/>
        </w:rPr>
        <w:t>•Height</w:t>
      </w:r>
      <w:r>
        <w:rPr>
          <w:rFonts w:ascii="DM Sans" w:hAnsi="DM Sans" w:cs="Arial"/>
          <w:sz w:val="22"/>
          <w:lang w:val="en-GB" w:eastAsia="en-GB"/>
        </w:rPr>
        <w:t xml:space="preserve"> (</w:t>
      </w:r>
      <w:r w:rsidRPr="00572B48">
        <w:rPr>
          <w:rFonts w:ascii="DM Sans" w:hAnsi="DM Sans" w:cs="Arial"/>
          <w:sz w:val="22"/>
          <w:lang w:val="en-GB" w:eastAsia="en-GB"/>
        </w:rPr>
        <w:t xml:space="preserve">100mm </w:t>
      </w:r>
      <w:r>
        <w:rPr>
          <w:rFonts w:ascii="DM Sans" w:hAnsi="DM Sans" w:cs="Arial"/>
          <w:sz w:val="22"/>
          <w:lang w:val="en-GB" w:eastAsia="en-GB"/>
        </w:rPr>
        <w:t>height riser)</w:t>
      </w:r>
      <w:r w:rsidRPr="00CD6DCC">
        <w:rPr>
          <w:rFonts w:ascii="DM Sans" w:hAnsi="DM Sans" w:cs="Arial"/>
          <w:sz w:val="22"/>
          <w:lang w:val="en-GB" w:eastAsia="en-GB"/>
        </w:rPr>
        <w:t xml:space="preserve"> and weight adjustment mechanism </w:t>
      </w:r>
    </w:p>
    <w:p w14:paraId="4C8E2A05" w14:textId="77777777" w:rsidR="00623275" w:rsidRDefault="00623275" w:rsidP="00623275">
      <w:pPr>
        <w:ind w:left="720"/>
        <w:rPr>
          <w:rFonts w:ascii="DM Sans" w:hAnsi="DM Sans" w:cs="Arial"/>
          <w:sz w:val="22"/>
          <w:lang w:val="en-GB" w:eastAsia="en-GB"/>
        </w:rPr>
      </w:pPr>
      <w:r w:rsidRPr="00CD6DCC">
        <w:rPr>
          <w:rFonts w:ascii="DM Sans" w:hAnsi="DM Sans" w:cs="Arial"/>
          <w:sz w:val="22"/>
          <w:lang w:val="en-GB" w:eastAsia="en-GB"/>
        </w:rPr>
        <w:t>•Minimum user weight capacity of 200kg</w:t>
      </w:r>
    </w:p>
    <w:p w14:paraId="7FF96745" w14:textId="77777777" w:rsidR="00623275" w:rsidRDefault="00623275" w:rsidP="00623275">
      <w:pPr>
        <w:pStyle w:val="Heading3"/>
        <w:numPr>
          <w:ilvl w:val="0"/>
          <w:numId w:val="0"/>
        </w:numPr>
        <w:rPr>
          <w:b w:val="0"/>
          <w:bCs/>
        </w:rPr>
      </w:pPr>
    </w:p>
    <w:p w14:paraId="027A8AC5" w14:textId="3F2EC2F1" w:rsidR="00315EEB" w:rsidRPr="00623275" w:rsidRDefault="00315EEB" w:rsidP="00623275">
      <w:pPr>
        <w:pStyle w:val="Heading3"/>
        <w:rPr>
          <w:b w:val="0"/>
          <w:bCs/>
        </w:rPr>
      </w:pPr>
      <w:r w:rsidRPr="00623275">
        <w:rPr>
          <w:b w:val="0"/>
          <w:bCs/>
        </w:rPr>
        <w:t>Minimum Product Requirements</w:t>
      </w:r>
    </w:p>
    <w:p w14:paraId="322A47DD" w14:textId="77777777"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The controller chair shall, as a minimum:</w:t>
      </w:r>
    </w:p>
    <w:p w14:paraId="1B13A7C8" w14:textId="594B7F86"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•Be designed and certified for continuous 24/7 operational use.</w:t>
      </w:r>
    </w:p>
    <w:p w14:paraId="5C185A81" w14:textId="40681A6F"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•Be suitable for use within Air Traffic Control and other operational control room environments.</w:t>
      </w:r>
    </w:p>
    <w:p w14:paraId="2D54DF35" w14:textId="74CAFD98"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•Be fitted with castors suitable for control room flooring.</w:t>
      </w:r>
    </w:p>
    <w:p w14:paraId="2C03ADA7" w14:textId="35DF535D"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•Have a black fabric seat and backrest.</w:t>
      </w:r>
    </w:p>
    <w:p w14:paraId="24299864" w14:textId="1AFDC354"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•Have a black leather upholstered armrests and headrest.</w:t>
      </w:r>
    </w:p>
    <w:p w14:paraId="6AC7FB0F" w14:textId="143B3C31" w:rsidR="00315EEB" w:rsidRP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•Be manufactured using robust, high-quality materials suitable for continuous operational use.</w:t>
      </w:r>
    </w:p>
    <w:p w14:paraId="7B09DCED" w14:textId="3F80F300" w:rsidR="00315EEB" w:rsidRDefault="00315EEB" w:rsidP="00623275">
      <w:pPr>
        <w:ind w:left="720"/>
        <w:rPr>
          <w:rFonts w:ascii="DM Sans" w:hAnsi="DM Sans" w:cs="Arial"/>
          <w:sz w:val="22"/>
          <w:lang w:val="en-GB" w:eastAsia="en-GB"/>
        </w:rPr>
      </w:pPr>
      <w:r w:rsidRPr="00315EEB">
        <w:rPr>
          <w:rFonts w:ascii="DM Sans" w:hAnsi="DM Sans" w:cs="Arial"/>
          <w:sz w:val="22"/>
          <w:lang w:val="en-GB" w:eastAsia="en-GB"/>
        </w:rPr>
        <w:t>•Be supplied fully assembled (or installed by the supplier if required).</w:t>
      </w:r>
    </w:p>
    <w:p w14:paraId="33BC6262" w14:textId="13DE8F8E" w:rsidR="005F48C3" w:rsidRPr="002F36F0" w:rsidRDefault="002F36F0" w:rsidP="00623275">
      <w:pPr>
        <w:ind w:left="720"/>
        <w:rPr>
          <w:rFonts w:ascii="DM Sans" w:hAnsi="DM Sans" w:cs="Arial"/>
          <w:sz w:val="22"/>
          <w:lang w:val="en-GB" w:eastAsia="en-GB"/>
        </w:rPr>
      </w:pPr>
      <w:r w:rsidRPr="00DC4A5F">
        <w:rPr>
          <w:rFonts w:ascii="DM Sans" w:hAnsi="DM Sans" w:cs="Arial"/>
          <w:sz w:val="22"/>
          <w:lang w:val="en-GB" w:eastAsia="en-GB"/>
        </w:rPr>
        <w:t xml:space="preserve">Replacement parts and key components, including armrests, wheels and air pumps, must remain readily available for a minimum </w:t>
      </w:r>
      <w:r w:rsidR="00DC4A5F" w:rsidRPr="00DC4A5F">
        <w:rPr>
          <w:rFonts w:ascii="DM Sans" w:hAnsi="DM Sans" w:cs="Arial"/>
          <w:sz w:val="22"/>
          <w:lang w:val="en-GB" w:eastAsia="en-GB"/>
        </w:rPr>
        <w:t>4</w:t>
      </w:r>
      <w:r w:rsidRPr="00DC4A5F">
        <w:rPr>
          <w:rFonts w:ascii="DM Sans" w:hAnsi="DM Sans" w:cs="Arial"/>
          <w:sz w:val="22"/>
          <w:lang w:val="en-GB" w:eastAsia="en-GB"/>
        </w:rPr>
        <w:t xml:space="preserve"> years following delivery of the chairs to facilitate ongoing maintenance and replacement as required</w:t>
      </w:r>
      <w:r w:rsidR="00570C8D" w:rsidRPr="00DC4A5F">
        <w:t>.</w:t>
      </w:r>
    </w:p>
    <w:p w14:paraId="5D170D8F" w14:textId="77777777" w:rsidR="00570C8D" w:rsidRDefault="00570C8D" w:rsidP="00D03337">
      <w:pPr>
        <w:pStyle w:val="Main"/>
        <w:keepLines/>
        <w:rPr>
          <w:rFonts w:ascii="DM Sans" w:hAnsi="DM Sans"/>
        </w:rPr>
      </w:pPr>
    </w:p>
    <w:p w14:paraId="6D4960D2" w14:textId="77777777" w:rsidR="00595C89" w:rsidRPr="00880BCA" w:rsidRDefault="00595C89" w:rsidP="00D03337">
      <w:pPr>
        <w:pStyle w:val="Main"/>
        <w:keepLines/>
        <w:rPr>
          <w:rFonts w:ascii="DM Sans" w:hAnsi="DM Sans"/>
        </w:rPr>
      </w:pPr>
    </w:p>
    <w:p w14:paraId="0DFD30B2" w14:textId="77777777" w:rsidR="00623275" w:rsidRDefault="00623275" w:rsidP="00623275">
      <w:pPr>
        <w:ind w:left="720"/>
        <w:rPr>
          <w:rFonts w:ascii="DM Sans" w:hAnsi="DM Sans" w:cs="Arial"/>
          <w:sz w:val="22"/>
          <w:lang w:val="en-GB" w:eastAsia="en-GB"/>
        </w:rPr>
      </w:pPr>
    </w:p>
    <w:p w14:paraId="082E4E83" w14:textId="77777777" w:rsidR="00623275" w:rsidRDefault="00623275" w:rsidP="00623275">
      <w:pPr>
        <w:ind w:left="720"/>
        <w:rPr>
          <w:rFonts w:ascii="DM Sans" w:hAnsi="DM Sans" w:cs="Arial"/>
          <w:sz w:val="22"/>
          <w:lang w:val="en-GB" w:eastAsia="en-GB"/>
        </w:rPr>
      </w:pPr>
    </w:p>
    <w:p w14:paraId="1D167DB1" w14:textId="77777777" w:rsidR="00650157" w:rsidRPr="00CD6DCC" w:rsidRDefault="00650157" w:rsidP="00315EEB">
      <w:pPr>
        <w:rPr>
          <w:rFonts w:ascii="DM Sans" w:hAnsi="DM Sans" w:cs="Arial"/>
          <w:sz w:val="22"/>
          <w:lang w:val="en-GB" w:eastAsia="en-GB"/>
        </w:rPr>
      </w:pPr>
    </w:p>
    <w:p w14:paraId="2463E8AE" w14:textId="77777777" w:rsidR="009D6102" w:rsidRPr="00880BCA" w:rsidRDefault="009D6102" w:rsidP="00954AE8">
      <w:pPr>
        <w:spacing w:after="0" w:line="240" w:lineRule="auto"/>
        <w:jc w:val="left"/>
        <w:rPr>
          <w:rFonts w:ascii="DM Sans" w:hAnsi="DM Sans"/>
          <w:szCs w:val="20"/>
          <w:lang w:val="en-GB" w:eastAsia="en-GB"/>
        </w:rPr>
      </w:pPr>
    </w:p>
    <w:p w14:paraId="6C5103B1" w14:textId="77777777" w:rsidR="007F7D12" w:rsidRPr="00880BCA" w:rsidRDefault="007F7D12" w:rsidP="006B2A0B">
      <w:pPr>
        <w:rPr>
          <w:rFonts w:ascii="DM Sans" w:hAnsi="DM Sans"/>
        </w:rPr>
      </w:pPr>
    </w:p>
    <w:sectPr w:rsidR="007F7D12" w:rsidRPr="00880BCA" w:rsidSect="00A94FEB">
      <w:footerReference w:type="default" r:id="rId11"/>
      <w:pgSz w:w="11907" w:h="16839" w:code="9"/>
      <w:pgMar w:top="1559" w:right="1418" w:bottom="669"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C1001" w14:textId="77777777" w:rsidR="006F7BF5" w:rsidRDefault="006F7BF5">
      <w:pPr>
        <w:pStyle w:val="DocumentTitle"/>
      </w:pPr>
      <w:r>
        <w:separator/>
      </w:r>
    </w:p>
    <w:p w14:paraId="15BEDAFF" w14:textId="77777777" w:rsidR="006F7BF5" w:rsidRDefault="006F7BF5" w:rsidP="00583924"/>
    <w:p w14:paraId="55E419F0" w14:textId="77777777" w:rsidR="006F7BF5" w:rsidRDefault="006F7BF5" w:rsidP="00583924"/>
    <w:p w14:paraId="2AC3F9F6" w14:textId="77777777" w:rsidR="006F7BF5" w:rsidRDefault="006F7BF5" w:rsidP="00583924"/>
    <w:p w14:paraId="3B5909D1" w14:textId="77777777" w:rsidR="006F7BF5" w:rsidRDefault="006F7BF5" w:rsidP="00583924"/>
    <w:p w14:paraId="61DA5A49" w14:textId="77777777" w:rsidR="006F7BF5" w:rsidRDefault="006F7BF5" w:rsidP="00583924"/>
  </w:endnote>
  <w:endnote w:type="continuationSeparator" w:id="0">
    <w:p w14:paraId="2B4FB391" w14:textId="77777777" w:rsidR="006F7BF5" w:rsidRDefault="006F7BF5">
      <w:pPr>
        <w:pStyle w:val="DocumentTitle"/>
      </w:pPr>
      <w:r>
        <w:continuationSeparator/>
      </w:r>
    </w:p>
    <w:p w14:paraId="2BA8929A" w14:textId="77777777" w:rsidR="006F7BF5" w:rsidRDefault="006F7BF5" w:rsidP="00583924"/>
    <w:p w14:paraId="7D0CD803" w14:textId="77777777" w:rsidR="006F7BF5" w:rsidRDefault="006F7BF5" w:rsidP="00583924"/>
    <w:p w14:paraId="70C7E286" w14:textId="77777777" w:rsidR="006F7BF5" w:rsidRDefault="006F7BF5" w:rsidP="00583924"/>
    <w:p w14:paraId="3F4A1D33" w14:textId="77777777" w:rsidR="006F7BF5" w:rsidRDefault="006F7BF5" w:rsidP="00583924"/>
    <w:p w14:paraId="194F045F" w14:textId="77777777" w:rsidR="006F7BF5" w:rsidRDefault="006F7BF5" w:rsidP="00583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charset w:val="02"/>
    <w:family w:val="swiss"/>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4852" w14:textId="2A91B4D2" w:rsidR="002F6E22" w:rsidRPr="003449BD" w:rsidRDefault="002F6E22" w:rsidP="00F10735">
    <w:pPr>
      <w:pStyle w:val="Footer"/>
      <w:pBdr>
        <w:top w:val="single" w:sz="24" w:space="1" w:color="1F4E79"/>
      </w:pBdr>
      <w:tabs>
        <w:tab w:val="clear" w:pos="8640"/>
        <w:tab w:val="right" w:pos="8080"/>
      </w:tabs>
      <w:jc w:val="left"/>
    </w:pPr>
    <w:r>
      <w:tab/>
    </w:r>
    <w:r>
      <w:tab/>
      <w:t xml:space="preserve"> Page iii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335807"/>
      <w:docPartObj>
        <w:docPartGallery w:val="Page Numbers (Bottom of Page)"/>
        <w:docPartUnique/>
      </w:docPartObj>
    </w:sdtPr>
    <w:sdtEndPr>
      <w:rPr>
        <w:noProof/>
      </w:rPr>
    </w:sdtEndPr>
    <w:sdtContent>
      <w:p w14:paraId="5277F4CA" w14:textId="36E0C428" w:rsidR="000322CA" w:rsidRDefault="000322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C9D3EE" w14:textId="605AE1D6" w:rsidR="002F6E22" w:rsidRPr="003449BD" w:rsidRDefault="000322CA" w:rsidP="000322CA">
    <w:pPr>
      <w:pStyle w:val="Footer"/>
    </w:pPr>
    <w:r>
      <w:rPr>
        <w:noProof/>
      </w:rPr>
      <w:drawing>
        <wp:inline distT="0" distB="0" distL="0" distR="0" wp14:anchorId="612DC7E7" wp14:editId="0A4DA90C">
          <wp:extent cx="1213485" cy="274320"/>
          <wp:effectExtent l="0" t="0" r="5715" b="0"/>
          <wp:docPr id="983303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743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A8EA4" w14:textId="77777777" w:rsidR="006F7BF5" w:rsidRDefault="006F7BF5">
      <w:pPr>
        <w:pStyle w:val="DocumentTitle"/>
      </w:pPr>
      <w:r>
        <w:separator/>
      </w:r>
    </w:p>
    <w:p w14:paraId="53EEE90B" w14:textId="77777777" w:rsidR="006F7BF5" w:rsidRDefault="006F7BF5" w:rsidP="00583924"/>
    <w:p w14:paraId="0F6F1F12" w14:textId="77777777" w:rsidR="006F7BF5" w:rsidRDefault="006F7BF5" w:rsidP="00583924"/>
    <w:p w14:paraId="3507A160" w14:textId="77777777" w:rsidR="006F7BF5" w:rsidRDefault="006F7BF5" w:rsidP="00583924"/>
    <w:p w14:paraId="00C69D52" w14:textId="77777777" w:rsidR="006F7BF5" w:rsidRDefault="006F7BF5" w:rsidP="00583924"/>
    <w:p w14:paraId="5E8E042A" w14:textId="77777777" w:rsidR="006F7BF5" w:rsidRDefault="006F7BF5" w:rsidP="00583924"/>
  </w:footnote>
  <w:footnote w:type="continuationSeparator" w:id="0">
    <w:p w14:paraId="5F0022CA" w14:textId="77777777" w:rsidR="006F7BF5" w:rsidRDefault="006F7BF5">
      <w:pPr>
        <w:pStyle w:val="DocumentTitle"/>
      </w:pPr>
      <w:r>
        <w:continuationSeparator/>
      </w:r>
    </w:p>
    <w:p w14:paraId="23438177" w14:textId="77777777" w:rsidR="006F7BF5" w:rsidRDefault="006F7BF5" w:rsidP="00583924"/>
    <w:p w14:paraId="6FCA8327" w14:textId="77777777" w:rsidR="006F7BF5" w:rsidRDefault="006F7BF5" w:rsidP="00583924"/>
    <w:p w14:paraId="47164F9A" w14:textId="77777777" w:rsidR="006F7BF5" w:rsidRDefault="006F7BF5" w:rsidP="00583924"/>
    <w:p w14:paraId="3DF89818" w14:textId="77777777" w:rsidR="006F7BF5" w:rsidRDefault="006F7BF5" w:rsidP="00583924"/>
    <w:p w14:paraId="04EF9FB2" w14:textId="77777777" w:rsidR="006F7BF5" w:rsidRDefault="006F7BF5" w:rsidP="005839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39DB" w14:textId="4761F16F" w:rsidR="002F6E22" w:rsidRPr="009D6102" w:rsidRDefault="009D6102" w:rsidP="00361D2C">
    <w:pPr>
      <w:pStyle w:val="Header"/>
      <w:rPr>
        <w:b/>
        <w:lang w:val="en-GB"/>
      </w:rPr>
    </w:pPr>
    <w:r>
      <w:rPr>
        <w:b/>
        <w:lang w:val="en-GB"/>
      </w:rPr>
      <w:t xml:space="preserve">AirNav </w:t>
    </w:r>
    <w:r w:rsidR="00623275">
      <w:rPr>
        <w:b/>
        <w:lang w:val="en-GB"/>
      </w:rPr>
      <w:t xml:space="preserve">Ireland: Supply of ATC chairs.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C6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64B2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7C79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E8AB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25C89C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CC1C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A019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CE0C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CE7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2428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ED4CB6"/>
    <w:multiLevelType w:val="multilevel"/>
    <w:tmpl w:val="F5EABEDA"/>
    <w:styleLink w:val="Reportheadings"/>
    <w:lvl w:ilvl="0">
      <w:start w:val="1"/>
      <w:numFmt w:val="decimal"/>
      <w:lvlText w:val="%1"/>
      <w:lvlJc w:val="left"/>
      <w:pPr>
        <w:ind w:left="1588" w:hanging="1588"/>
      </w:pPr>
      <w:rPr>
        <w:rFonts w:hint="default"/>
      </w:rPr>
    </w:lvl>
    <w:lvl w:ilvl="1">
      <w:start w:val="1"/>
      <w:numFmt w:val="decimal"/>
      <w:lvlText w:val="%1.%2"/>
      <w:lvlJc w:val="left"/>
      <w:pPr>
        <w:ind w:left="1588" w:hanging="1588"/>
      </w:pPr>
      <w:rPr>
        <w:rFonts w:hint="default"/>
      </w:rPr>
    </w:lvl>
    <w:lvl w:ilvl="2">
      <w:start w:val="1"/>
      <w:numFmt w:val="decimal"/>
      <w:lvlText w:val="%1.%2.%3"/>
      <w:lvlJc w:val="left"/>
      <w:pPr>
        <w:ind w:left="1588" w:hanging="1588"/>
      </w:pPr>
      <w:rPr>
        <w:rFonts w:hint="default"/>
      </w:rPr>
    </w:lvl>
    <w:lvl w:ilvl="3">
      <w:start w:val="1"/>
      <w:numFmt w:val="decimal"/>
      <w:lvlText w:val="%1.%2.%3.%4"/>
      <w:lvlJc w:val="left"/>
      <w:pPr>
        <w:ind w:left="907" w:firstLine="0"/>
      </w:pPr>
      <w:rPr>
        <w:rFonts w:hint="default"/>
      </w:rPr>
    </w:lvl>
    <w:lvl w:ilvl="4">
      <w:start w:val="1"/>
      <w:numFmt w:val="lowerLetter"/>
      <w:lvlText w:val="(%5)"/>
      <w:lvlJc w:val="left"/>
      <w:pPr>
        <w:tabs>
          <w:tab w:val="num" w:pos="510"/>
        </w:tabs>
        <w:ind w:left="1588" w:hanging="1588"/>
      </w:pPr>
      <w:rPr>
        <w:rFonts w:hint="default"/>
      </w:rPr>
    </w:lvl>
    <w:lvl w:ilvl="5">
      <w:start w:val="1"/>
      <w:numFmt w:val="lowerRoman"/>
      <w:lvlText w:val="(%6)"/>
      <w:lvlJc w:val="left"/>
      <w:pPr>
        <w:tabs>
          <w:tab w:val="num" w:pos="510"/>
        </w:tabs>
        <w:ind w:left="1588" w:hanging="1588"/>
      </w:pPr>
      <w:rPr>
        <w:rFonts w:hint="default"/>
      </w:rPr>
    </w:lvl>
    <w:lvl w:ilvl="6">
      <w:start w:val="1"/>
      <w:numFmt w:val="decimal"/>
      <w:lvlText w:val="%7."/>
      <w:lvlJc w:val="left"/>
      <w:pPr>
        <w:tabs>
          <w:tab w:val="num" w:pos="510"/>
        </w:tabs>
        <w:ind w:left="1588" w:hanging="1588"/>
      </w:pPr>
      <w:rPr>
        <w:rFonts w:hint="default"/>
      </w:rPr>
    </w:lvl>
    <w:lvl w:ilvl="7">
      <w:start w:val="1"/>
      <w:numFmt w:val="lowerLetter"/>
      <w:lvlText w:val="%8."/>
      <w:lvlJc w:val="left"/>
      <w:pPr>
        <w:tabs>
          <w:tab w:val="num" w:pos="510"/>
        </w:tabs>
        <w:ind w:left="1588" w:hanging="1588"/>
      </w:pPr>
      <w:rPr>
        <w:rFonts w:hint="default"/>
      </w:rPr>
    </w:lvl>
    <w:lvl w:ilvl="8">
      <w:start w:val="1"/>
      <w:numFmt w:val="lowerRoman"/>
      <w:lvlText w:val="%9."/>
      <w:lvlJc w:val="left"/>
      <w:pPr>
        <w:tabs>
          <w:tab w:val="num" w:pos="510"/>
        </w:tabs>
        <w:ind w:left="1588" w:hanging="1588"/>
      </w:pPr>
      <w:rPr>
        <w:rFonts w:hint="default"/>
      </w:rPr>
    </w:lvl>
  </w:abstractNum>
  <w:abstractNum w:abstractNumId="11" w15:restartNumberingAfterBreak="0">
    <w:nsid w:val="3DC855CD"/>
    <w:multiLevelType w:val="hybridMultilevel"/>
    <w:tmpl w:val="B59CD020"/>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 w15:restartNumberingAfterBreak="0">
    <w:nsid w:val="41A64985"/>
    <w:multiLevelType w:val="hybridMultilevel"/>
    <w:tmpl w:val="C7768058"/>
    <w:lvl w:ilvl="0" w:tplc="0809000F">
      <w:start w:val="1"/>
      <w:numFmt w:val="bullet"/>
      <w:lvlText w:val=""/>
      <w:lvlJc w:val="left"/>
      <w:pPr>
        <w:tabs>
          <w:tab w:val="num" w:pos="1584"/>
        </w:tabs>
        <w:ind w:left="1584" w:hanging="360"/>
      </w:pPr>
      <w:rPr>
        <w:rFonts w:ascii="Symbol" w:hAnsi="Symbol" w:hint="default"/>
      </w:rPr>
    </w:lvl>
    <w:lvl w:ilvl="1" w:tplc="08090019">
      <w:start w:val="1"/>
      <w:numFmt w:val="bullet"/>
      <w:lvlText w:val="o"/>
      <w:lvlJc w:val="left"/>
      <w:pPr>
        <w:tabs>
          <w:tab w:val="num" w:pos="2304"/>
        </w:tabs>
        <w:ind w:left="2304" w:hanging="360"/>
      </w:pPr>
      <w:rPr>
        <w:rFonts w:ascii="Courier New" w:hAnsi="Courier New" w:hint="default"/>
      </w:rPr>
    </w:lvl>
    <w:lvl w:ilvl="2" w:tplc="0809001B">
      <w:start w:val="1"/>
      <w:numFmt w:val="bullet"/>
      <w:lvlText w:val=""/>
      <w:lvlJc w:val="left"/>
      <w:pPr>
        <w:tabs>
          <w:tab w:val="num" w:pos="3024"/>
        </w:tabs>
        <w:ind w:left="3024" w:hanging="360"/>
      </w:pPr>
      <w:rPr>
        <w:rFonts w:ascii="Wingdings" w:hAnsi="Wingdings" w:hint="default"/>
      </w:rPr>
    </w:lvl>
    <w:lvl w:ilvl="3" w:tplc="0809000F">
      <w:start w:val="1"/>
      <w:numFmt w:val="bullet"/>
      <w:lvlText w:val=""/>
      <w:lvlJc w:val="left"/>
      <w:pPr>
        <w:tabs>
          <w:tab w:val="num" w:pos="3744"/>
        </w:tabs>
        <w:ind w:left="3744" w:hanging="360"/>
      </w:pPr>
      <w:rPr>
        <w:rFonts w:ascii="Symbol" w:hAnsi="Symbol" w:hint="default"/>
      </w:rPr>
    </w:lvl>
    <w:lvl w:ilvl="4" w:tplc="08090019" w:tentative="1">
      <w:start w:val="1"/>
      <w:numFmt w:val="bullet"/>
      <w:lvlText w:val="o"/>
      <w:lvlJc w:val="left"/>
      <w:pPr>
        <w:tabs>
          <w:tab w:val="num" w:pos="4464"/>
        </w:tabs>
        <w:ind w:left="4464" w:hanging="360"/>
      </w:pPr>
      <w:rPr>
        <w:rFonts w:ascii="Courier New" w:hAnsi="Courier New" w:hint="default"/>
      </w:rPr>
    </w:lvl>
    <w:lvl w:ilvl="5" w:tplc="0809001B" w:tentative="1">
      <w:start w:val="1"/>
      <w:numFmt w:val="bullet"/>
      <w:lvlText w:val=""/>
      <w:lvlJc w:val="left"/>
      <w:pPr>
        <w:tabs>
          <w:tab w:val="num" w:pos="5184"/>
        </w:tabs>
        <w:ind w:left="5184" w:hanging="360"/>
      </w:pPr>
      <w:rPr>
        <w:rFonts w:ascii="Wingdings" w:hAnsi="Wingdings" w:hint="default"/>
      </w:rPr>
    </w:lvl>
    <w:lvl w:ilvl="6" w:tplc="0809000F" w:tentative="1">
      <w:start w:val="1"/>
      <w:numFmt w:val="bullet"/>
      <w:lvlText w:val=""/>
      <w:lvlJc w:val="left"/>
      <w:pPr>
        <w:tabs>
          <w:tab w:val="num" w:pos="5904"/>
        </w:tabs>
        <w:ind w:left="5904" w:hanging="360"/>
      </w:pPr>
      <w:rPr>
        <w:rFonts w:ascii="Symbol" w:hAnsi="Symbol" w:hint="default"/>
      </w:rPr>
    </w:lvl>
    <w:lvl w:ilvl="7" w:tplc="08090019" w:tentative="1">
      <w:start w:val="1"/>
      <w:numFmt w:val="bullet"/>
      <w:lvlText w:val="o"/>
      <w:lvlJc w:val="left"/>
      <w:pPr>
        <w:tabs>
          <w:tab w:val="num" w:pos="6624"/>
        </w:tabs>
        <w:ind w:left="6624" w:hanging="360"/>
      </w:pPr>
      <w:rPr>
        <w:rFonts w:ascii="Courier New" w:hAnsi="Courier New" w:hint="default"/>
      </w:rPr>
    </w:lvl>
    <w:lvl w:ilvl="8" w:tplc="0809001B" w:tentative="1">
      <w:start w:val="1"/>
      <w:numFmt w:val="bullet"/>
      <w:lvlText w:val=""/>
      <w:lvlJc w:val="left"/>
      <w:pPr>
        <w:tabs>
          <w:tab w:val="num" w:pos="7344"/>
        </w:tabs>
        <w:ind w:left="7344" w:hanging="360"/>
      </w:pPr>
      <w:rPr>
        <w:rFonts w:ascii="Wingdings" w:hAnsi="Wingdings" w:hint="default"/>
      </w:rPr>
    </w:lvl>
  </w:abstractNum>
  <w:abstractNum w:abstractNumId="13" w15:restartNumberingAfterBreak="0">
    <w:nsid w:val="41A807CA"/>
    <w:multiLevelType w:val="multilevel"/>
    <w:tmpl w:val="A2FC347E"/>
    <w:lvl w:ilvl="0">
      <w:start w:val="1"/>
      <w:numFmt w:val="decimal"/>
      <w:pStyle w:val="Heading1"/>
      <w:lvlText w:val="%1"/>
      <w:lvlJc w:val="left"/>
      <w:pPr>
        <w:ind w:left="858"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49A03A27"/>
    <w:multiLevelType w:val="hybridMultilevel"/>
    <w:tmpl w:val="28A6EB68"/>
    <w:lvl w:ilvl="0" w:tplc="7A2A1050">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mmonBullet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mmonBullet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mmonBullet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585743B"/>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601492F"/>
    <w:multiLevelType w:val="hybridMultilevel"/>
    <w:tmpl w:val="A420EF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9353C3D"/>
    <w:multiLevelType w:val="hybridMultilevel"/>
    <w:tmpl w:val="453222D4"/>
    <w:lvl w:ilvl="0" w:tplc="18090001">
      <w:start w:val="1"/>
      <w:numFmt w:val="bullet"/>
      <w:lvlText w:val=""/>
      <w:lvlJc w:val="left"/>
      <w:pPr>
        <w:ind w:left="1584" w:hanging="360"/>
      </w:pPr>
      <w:rPr>
        <w:rFonts w:ascii="Symbol" w:hAnsi="Symbol" w:hint="default"/>
      </w:rPr>
    </w:lvl>
    <w:lvl w:ilvl="1" w:tplc="18090003" w:tentative="1">
      <w:start w:val="1"/>
      <w:numFmt w:val="bullet"/>
      <w:lvlText w:val="o"/>
      <w:lvlJc w:val="left"/>
      <w:pPr>
        <w:ind w:left="2304" w:hanging="360"/>
      </w:pPr>
      <w:rPr>
        <w:rFonts w:ascii="Courier New" w:hAnsi="Courier New" w:cs="Courier New" w:hint="default"/>
      </w:rPr>
    </w:lvl>
    <w:lvl w:ilvl="2" w:tplc="18090005" w:tentative="1">
      <w:start w:val="1"/>
      <w:numFmt w:val="bullet"/>
      <w:lvlText w:val=""/>
      <w:lvlJc w:val="left"/>
      <w:pPr>
        <w:ind w:left="3024" w:hanging="360"/>
      </w:pPr>
      <w:rPr>
        <w:rFonts w:ascii="Wingdings" w:hAnsi="Wingdings" w:hint="default"/>
      </w:rPr>
    </w:lvl>
    <w:lvl w:ilvl="3" w:tplc="18090001" w:tentative="1">
      <w:start w:val="1"/>
      <w:numFmt w:val="bullet"/>
      <w:lvlText w:val=""/>
      <w:lvlJc w:val="left"/>
      <w:pPr>
        <w:ind w:left="3744" w:hanging="360"/>
      </w:pPr>
      <w:rPr>
        <w:rFonts w:ascii="Symbol" w:hAnsi="Symbol" w:hint="default"/>
      </w:rPr>
    </w:lvl>
    <w:lvl w:ilvl="4" w:tplc="18090003" w:tentative="1">
      <w:start w:val="1"/>
      <w:numFmt w:val="bullet"/>
      <w:lvlText w:val="o"/>
      <w:lvlJc w:val="left"/>
      <w:pPr>
        <w:ind w:left="4464" w:hanging="360"/>
      </w:pPr>
      <w:rPr>
        <w:rFonts w:ascii="Courier New" w:hAnsi="Courier New" w:cs="Courier New" w:hint="default"/>
      </w:rPr>
    </w:lvl>
    <w:lvl w:ilvl="5" w:tplc="18090005" w:tentative="1">
      <w:start w:val="1"/>
      <w:numFmt w:val="bullet"/>
      <w:lvlText w:val=""/>
      <w:lvlJc w:val="left"/>
      <w:pPr>
        <w:ind w:left="5184" w:hanging="360"/>
      </w:pPr>
      <w:rPr>
        <w:rFonts w:ascii="Wingdings" w:hAnsi="Wingdings" w:hint="default"/>
      </w:rPr>
    </w:lvl>
    <w:lvl w:ilvl="6" w:tplc="18090001" w:tentative="1">
      <w:start w:val="1"/>
      <w:numFmt w:val="bullet"/>
      <w:lvlText w:val=""/>
      <w:lvlJc w:val="left"/>
      <w:pPr>
        <w:ind w:left="5904" w:hanging="360"/>
      </w:pPr>
      <w:rPr>
        <w:rFonts w:ascii="Symbol" w:hAnsi="Symbol" w:hint="default"/>
      </w:rPr>
    </w:lvl>
    <w:lvl w:ilvl="7" w:tplc="18090003" w:tentative="1">
      <w:start w:val="1"/>
      <w:numFmt w:val="bullet"/>
      <w:lvlText w:val="o"/>
      <w:lvlJc w:val="left"/>
      <w:pPr>
        <w:ind w:left="6624" w:hanging="360"/>
      </w:pPr>
      <w:rPr>
        <w:rFonts w:ascii="Courier New" w:hAnsi="Courier New" w:cs="Courier New" w:hint="default"/>
      </w:rPr>
    </w:lvl>
    <w:lvl w:ilvl="8" w:tplc="18090005" w:tentative="1">
      <w:start w:val="1"/>
      <w:numFmt w:val="bullet"/>
      <w:lvlText w:val=""/>
      <w:lvlJc w:val="left"/>
      <w:pPr>
        <w:ind w:left="7344" w:hanging="360"/>
      </w:pPr>
      <w:rPr>
        <w:rFonts w:ascii="Wingdings" w:hAnsi="Wingdings" w:hint="default"/>
      </w:rPr>
    </w:lvl>
  </w:abstractNum>
  <w:abstractNum w:abstractNumId="18" w15:restartNumberingAfterBreak="0">
    <w:nsid w:val="7A4D24E8"/>
    <w:multiLevelType w:val="hybridMultilevel"/>
    <w:tmpl w:val="8244CDD2"/>
    <w:lvl w:ilvl="0" w:tplc="8D7EAD5E">
      <w:start w:val="1"/>
      <w:numFmt w:val="upperRoman"/>
      <w:pStyle w:val="ScheduleHeading"/>
      <w:lvlText w:val="Schedule %1:"/>
      <w:lvlJc w:val="left"/>
      <w:pPr>
        <w:ind w:left="1920" w:hanging="360"/>
      </w:pPr>
      <w:rPr>
        <w:rFonts w:hint="default"/>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num w:numId="1" w16cid:durableId="979192142">
    <w:abstractNumId w:val="9"/>
  </w:num>
  <w:num w:numId="2" w16cid:durableId="1091000460">
    <w:abstractNumId w:val="7"/>
  </w:num>
  <w:num w:numId="3" w16cid:durableId="1504054362">
    <w:abstractNumId w:val="6"/>
  </w:num>
  <w:num w:numId="4" w16cid:durableId="1582451045">
    <w:abstractNumId w:val="5"/>
  </w:num>
  <w:num w:numId="5" w16cid:durableId="1354919699">
    <w:abstractNumId w:val="4"/>
  </w:num>
  <w:num w:numId="6" w16cid:durableId="1261766601">
    <w:abstractNumId w:val="8"/>
  </w:num>
  <w:num w:numId="7" w16cid:durableId="1769346001">
    <w:abstractNumId w:val="3"/>
  </w:num>
  <w:num w:numId="8" w16cid:durableId="1864443797">
    <w:abstractNumId w:val="2"/>
  </w:num>
  <w:num w:numId="9" w16cid:durableId="1566915087">
    <w:abstractNumId w:val="1"/>
  </w:num>
  <w:num w:numId="10" w16cid:durableId="416052176">
    <w:abstractNumId w:val="0"/>
  </w:num>
  <w:num w:numId="11" w16cid:durableId="1775202320">
    <w:abstractNumId w:val="10"/>
  </w:num>
  <w:num w:numId="12" w16cid:durableId="1797871496">
    <w:abstractNumId w:val="14"/>
  </w:num>
  <w:num w:numId="13" w16cid:durableId="125902347">
    <w:abstractNumId w:val="13"/>
  </w:num>
  <w:num w:numId="14" w16cid:durableId="1091782791">
    <w:abstractNumId w:val="18"/>
  </w:num>
  <w:num w:numId="15" w16cid:durableId="1045175313">
    <w:abstractNumId w:val="15"/>
  </w:num>
  <w:num w:numId="16" w16cid:durableId="1386295946">
    <w:abstractNumId w:val="12"/>
  </w:num>
  <w:num w:numId="17" w16cid:durableId="860244623">
    <w:abstractNumId w:val="17"/>
  </w:num>
  <w:num w:numId="18" w16cid:durableId="1857383156">
    <w:abstractNumId w:val="13"/>
  </w:num>
  <w:num w:numId="19" w16cid:durableId="625158314">
    <w:abstractNumId w:val="13"/>
  </w:num>
  <w:num w:numId="20" w16cid:durableId="2102218126">
    <w:abstractNumId w:val="16"/>
  </w:num>
  <w:num w:numId="21" w16cid:durableId="11434245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3850106">
    <w:abstractNumId w:val="13"/>
  </w:num>
  <w:num w:numId="23" w16cid:durableId="2095130539">
    <w:abstractNumId w:val="13"/>
  </w:num>
  <w:num w:numId="24" w16cid:durableId="674500145">
    <w:abstractNumId w:val="13"/>
  </w:num>
  <w:num w:numId="25" w16cid:durableId="143558703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colormru v:ext="edit" colors="#084887,aqu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6D1"/>
    <w:rsid w:val="000006A4"/>
    <w:rsid w:val="000011C2"/>
    <w:rsid w:val="00001ED6"/>
    <w:rsid w:val="00002617"/>
    <w:rsid w:val="0000457F"/>
    <w:rsid w:val="00004E9B"/>
    <w:rsid w:val="00007C64"/>
    <w:rsid w:val="00013AA5"/>
    <w:rsid w:val="00013B0A"/>
    <w:rsid w:val="00015F67"/>
    <w:rsid w:val="00017092"/>
    <w:rsid w:val="0001753A"/>
    <w:rsid w:val="0002106A"/>
    <w:rsid w:val="000212F1"/>
    <w:rsid w:val="000220CD"/>
    <w:rsid w:val="00023184"/>
    <w:rsid w:val="00023270"/>
    <w:rsid w:val="00026D4D"/>
    <w:rsid w:val="000274CA"/>
    <w:rsid w:val="00027EB6"/>
    <w:rsid w:val="00031865"/>
    <w:rsid w:val="000320F5"/>
    <w:rsid w:val="000322CA"/>
    <w:rsid w:val="000372CE"/>
    <w:rsid w:val="000405F6"/>
    <w:rsid w:val="00040A1C"/>
    <w:rsid w:val="000456D3"/>
    <w:rsid w:val="000479ED"/>
    <w:rsid w:val="00047FA4"/>
    <w:rsid w:val="00051EFA"/>
    <w:rsid w:val="00052701"/>
    <w:rsid w:val="00052BB7"/>
    <w:rsid w:val="000536BD"/>
    <w:rsid w:val="00060B5A"/>
    <w:rsid w:val="00061781"/>
    <w:rsid w:val="00061A92"/>
    <w:rsid w:val="00066F52"/>
    <w:rsid w:val="000676FF"/>
    <w:rsid w:val="00070800"/>
    <w:rsid w:val="000714B4"/>
    <w:rsid w:val="000715D3"/>
    <w:rsid w:val="000721D2"/>
    <w:rsid w:val="000727C3"/>
    <w:rsid w:val="00072C9A"/>
    <w:rsid w:val="00073CB0"/>
    <w:rsid w:val="00074973"/>
    <w:rsid w:val="00074F21"/>
    <w:rsid w:val="00075431"/>
    <w:rsid w:val="00075A61"/>
    <w:rsid w:val="000774FB"/>
    <w:rsid w:val="000818A9"/>
    <w:rsid w:val="00082BDA"/>
    <w:rsid w:val="000836C4"/>
    <w:rsid w:val="0008503B"/>
    <w:rsid w:val="00086895"/>
    <w:rsid w:val="000877D0"/>
    <w:rsid w:val="0009270B"/>
    <w:rsid w:val="000929D9"/>
    <w:rsid w:val="00093046"/>
    <w:rsid w:val="0009419E"/>
    <w:rsid w:val="00096840"/>
    <w:rsid w:val="00097381"/>
    <w:rsid w:val="00097935"/>
    <w:rsid w:val="000A01E5"/>
    <w:rsid w:val="000A1775"/>
    <w:rsid w:val="000A281C"/>
    <w:rsid w:val="000A42AF"/>
    <w:rsid w:val="000A6952"/>
    <w:rsid w:val="000A6D2C"/>
    <w:rsid w:val="000A7876"/>
    <w:rsid w:val="000B0124"/>
    <w:rsid w:val="000B0365"/>
    <w:rsid w:val="000B0713"/>
    <w:rsid w:val="000B4550"/>
    <w:rsid w:val="000B4787"/>
    <w:rsid w:val="000B6658"/>
    <w:rsid w:val="000B6902"/>
    <w:rsid w:val="000B6BBA"/>
    <w:rsid w:val="000B77A9"/>
    <w:rsid w:val="000B7849"/>
    <w:rsid w:val="000C0813"/>
    <w:rsid w:val="000C0834"/>
    <w:rsid w:val="000C2BA1"/>
    <w:rsid w:val="000C2F11"/>
    <w:rsid w:val="000C309E"/>
    <w:rsid w:val="000C4571"/>
    <w:rsid w:val="000C52BC"/>
    <w:rsid w:val="000C571A"/>
    <w:rsid w:val="000C7AB6"/>
    <w:rsid w:val="000D115B"/>
    <w:rsid w:val="000D1F1E"/>
    <w:rsid w:val="000D22BF"/>
    <w:rsid w:val="000D29AF"/>
    <w:rsid w:val="000D347E"/>
    <w:rsid w:val="000D3E30"/>
    <w:rsid w:val="000D4D75"/>
    <w:rsid w:val="000D63C5"/>
    <w:rsid w:val="000D6AE9"/>
    <w:rsid w:val="000D7AE6"/>
    <w:rsid w:val="000E0BB3"/>
    <w:rsid w:val="000E0E92"/>
    <w:rsid w:val="000E5471"/>
    <w:rsid w:val="000E6F29"/>
    <w:rsid w:val="000E7B60"/>
    <w:rsid w:val="000E7FE1"/>
    <w:rsid w:val="000F04F2"/>
    <w:rsid w:val="000F06F8"/>
    <w:rsid w:val="000F0957"/>
    <w:rsid w:val="000F1AE2"/>
    <w:rsid w:val="000F2443"/>
    <w:rsid w:val="000F37C5"/>
    <w:rsid w:val="000F40F5"/>
    <w:rsid w:val="000F49AA"/>
    <w:rsid w:val="000F4ED9"/>
    <w:rsid w:val="000F64B7"/>
    <w:rsid w:val="00101D05"/>
    <w:rsid w:val="00102EFE"/>
    <w:rsid w:val="00103CCB"/>
    <w:rsid w:val="0010406B"/>
    <w:rsid w:val="001058B9"/>
    <w:rsid w:val="001058E6"/>
    <w:rsid w:val="00105F61"/>
    <w:rsid w:val="0010612B"/>
    <w:rsid w:val="00106428"/>
    <w:rsid w:val="001106FD"/>
    <w:rsid w:val="001107F7"/>
    <w:rsid w:val="00111AE8"/>
    <w:rsid w:val="00113116"/>
    <w:rsid w:val="001138ED"/>
    <w:rsid w:val="00113C76"/>
    <w:rsid w:val="001147E8"/>
    <w:rsid w:val="001153BD"/>
    <w:rsid w:val="001162B3"/>
    <w:rsid w:val="001176AF"/>
    <w:rsid w:val="00117775"/>
    <w:rsid w:val="00120806"/>
    <w:rsid w:val="00120C6B"/>
    <w:rsid w:val="00123884"/>
    <w:rsid w:val="00123C7B"/>
    <w:rsid w:val="00125F24"/>
    <w:rsid w:val="00126142"/>
    <w:rsid w:val="00126395"/>
    <w:rsid w:val="00126AE1"/>
    <w:rsid w:val="00134349"/>
    <w:rsid w:val="00134572"/>
    <w:rsid w:val="001358BF"/>
    <w:rsid w:val="00135AC9"/>
    <w:rsid w:val="00137128"/>
    <w:rsid w:val="001375E4"/>
    <w:rsid w:val="00137E2F"/>
    <w:rsid w:val="00137FAF"/>
    <w:rsid w:val="00140B53"/>
    <w:rsid w:val="00140D7C"/>
    <w:rsid w:val="0014254C"/>
    <w:rsid w:val="001427A7"/>
    <w:rsid w:val="00142D43"/>
    <w:rsid w:val="00143105"/>
    <w:rsid w:val="00143CE4"/>
    <w:rsid w:val="00147C3F"/>
    <w:rsid w:val="0015004D"/>
    <w:rsid w:val="00150353"/>
    <w:rsid w:val="001508B8"/>
    <w:rsid w:val="001513C4"/>
    <w:rsid w:val="00151EF7"/>
    <w:rsid w:val="00152014"/>
    <w:rsid w:val="0015239F"/>
    <w:rsid w:val="0015265B"/>
    <w:rsid w:val="00153794"/>
    <w:rsid w:val="00155553"/>
    <w:rsid w:val="00155953"/>
    <w:rsid w:val="00155DF9"/>
    <w:rsid w:val="001611C2"/>
    <w:rsid w:val="00161966"/>
    <w:rsid w:val="001628B6"/>
    <w:rsid w:val="00162A49"/>
    <w:rsid w:val="001670BE"/>
    <w:rsid w:val="001708D9"/>
    <w:rsid w:val="00173D0E"/>
    <w:rsid w:val="0017671A"/>
    <w:rsid w:val="00176E11"/>
    <w:rsid w:val="0017776A"/>
    <w:rsid w:val="00181AA1"/>
    <w:rsid w:val="001820FB"/>
    <w:rsid w:val="00182F34"/>
    <w:rsid w:val="00183747"/>
    <w:rsid w:val="00183CF3"/>
    <w:rsid w:val="00183ECD"/>
    <w:rsid w:val="00184937"/>
    <w:rsid w:val="0018570C"/>
    <w:rsid w:val="00187235"/>
    <w:rsid w:val="00193095"/>
    <w:rsid w:val="00194CD9"/>
    <w:rsid w:val="001A01E8"/>
    <w:rsid w:val="001A26A8"/>
    <w:rsid w:val="001A2DFC"/>
    <w:rsid w:val="001A541F"/>
    <w:rsid w:val="001A70A5"/>
    <w:rsid w:val="001B4A47"/>
    <w:rsid w:val="001B72BD"/>
    <w:rsid w:val="001C0681"/>
    <w:rsid w:val="001C06AF"/>
    <w:rsid w:val="001C1A36"/>
    <w:rsid w:val="001C303C"/>
    <w:rsid w:val="001C3202"/>
    <w:rsid w:val="001C46F6"/>
    <w:rsid w:val="001C4E1B"/>
    <w:rsid w:val="001C4F11"/>
    <w:rsid w:val="001D0AA5"/>
    <w:rsid w:val="001D0C1A"/>
    <w:rsid w:val="001D141C"/>
    <w:rsid w:val="001D1550"/>
    <w:rsid w:val="001D1F0E"/>
    <w:rsid w:val="001D23BE"/>
    <w:rsid w:val="001D24B6"/>
    <w:rsid w:val="001D29F0"/>
    <w:rsid w:val="001D2AC7"/>
    <w:rsid w:val="001D312B"/>
    <w:rsid w:val="001D4169"/>
    <w:rsid w:val="001D4A04"/>
    <w:rsid w:val="001D4D69"/>
    <w:rsid w:val="001D64B2"/>
    <w:rsid w:val="001D71A1"/>
    <w:rsid w:val="001D7AF3"/>
    <w:rsid w:val="001E0603"/>
    <w:rsid w:val="001E06AB"/>
    <w:rsid w:val="001E0F9E"/>
    <w:rsid w:val="001E26CB"/>
    <w:rsid w:val="001E2F24"/>
    <w:rsid w:val="001E3C6F"/>
    <w:rsid w:val="001E4A85"/>
    <w:rsid w:val="001E4BD7"/>
    <w:rsid w:val="001E6256"/>
    <w:rsid w:val="001E6B22"/>
    <w:rsid w:val="001F179C"/>
    <w:rsid w:val="001F2E83"/>
    <w:rsid w:val="001F3836"/>
    <w:rsid w:val="001F5003"/>
    <w:rsid w:val="001F7938"/>
    <w:rsid w:val="001F7EB6"/>
    <w:rsid w:val="00200932"/>
    <w:rsid w:val="002015F5"/>
    <w:rsid w:val="00202CB6"/>
    <w:rsid w:val="00202EC1"/>
    <w:rsid w:val="0020390F"/>
    <w:rsid w:val="00203B4C"/>
    <w:rsid w:val="00203DF4"/>
    <w:rsid w:val="00204475"/>
    <w:rsid w:val="00207741"/>
    <w:rsid w:val="0021052C"/>
    <w:rsid w:val="00211734"/>
    <w:rsid w:val="002121B6"/>
    <w:rsid w:val="0021242F"/>
    <w:rsid w:val="002125E9"/>
    <w:rsid w:val="0021459B"/>
    <w:rsid w:val="002156BD"/>
    <w:rsid w:val="00215D3F"/>
    <w:rsid w:val="00217F19"/>
    <w:rsid w:val="002217D2"/>
    <w:rsid w:val="00221CDC"/>
    <w:rsid w:val="002234B2"/>
    <w:rsid w:val="00223BE2"/>
    <w:rsid w:val="002243C7"/>
    <w:rsid w:val="00224AA0"/>
    <w:rsid w:val="00224B6B"/>
    <w:rsid w:val="00225774"/>
    <w:rsid w:val="00225A6F"/>
    <w:rsid w:val="00226469"/>
    <w:rsid w:val="002276D1"/>
    <w:rsid w:val="00232025"/>
    <w:rsid w:val="00232DC2"/>
    <w:rsid w:val="00232E3F"/>
    <w:rsid w:val="0023357C"/>
    <w:rsid w:val="00233CD6"/>
    <w:rsid w:val="002347E0"/>
    <w:rsid w:val="0023597B"/>
    <w:rsid w:val="00236DAD"/>
    <w:rsid w:val="00240D83"/>
    <w:rsid w:val="00241B63"/>
    <w:rsid w:val="00242CFD"/>
    <w:rsid w:val="00245F1E"/>
    <w:rsid w:val="00247565"/>
    <w:rsid w:val="00247B9C"/>
    <w:rsid w:val="00250444"/>
    <w:rsid w:val="00250952"/>
    <w:rsid w:val="00251612"/>
    <w:rsid w:val="002522A0"/>
    <w:rsid w:val="002524FE"/>
    <w:rsid w:val="00254C56"/>
    <w:rsid w:val="002555AB"/>
    <w:rsid w:val="002557CF"/>
    <w:rsid w:val="00255A47"/>
    <w:rsid w:val="00257E3E"/>
    <w:rsid w:val="00260ABE"/>
    <w:rsid w:val="00260BEF"/>
    <w:rsid w:val="00261836"/>
    <w:rsid w:val="00261E06"/>
    <w:rsid w:val="00262CC4"/>
    <w:rsid w:val="00263961"/>
    <w:rsid w:val="00264687"/>
    <w:rsid w:val="0026559B"/>
    <w:rsid w:val="002679A6"/>
    <w:rsid w:val="0027041C"/>
    <w:rsid w:val="00273418"/>
    <w:rsid w:val="00277BF6"/>
    <w:rsid w:val="00280107"/>
    <w:rsid w:val="00281E90"/>
    <w:rsid w:val="00284AC9"/>
    <w:rsid w:val="0028637A"/>
    <w:rsid w:val="00287FE1"/>
    <w:rsid w:val="002909C4"/>
    <w:rsid w:val="0029109C"/>
    <w:rsid w:val="00292271"/>
    <w:rsid w:val="0029228D"/>
    <w:rsid w:val="00292847"/>
    <w:rsid w:val="00293C1E"/>
    <w:rsid w:val="0029781C"/>
    <w:rsid w:val="002A170F"/>
    <w:rsid w:val="002A1F22"/>
    <w:rsid w:val="002A3DA1"/>
    <w:rsid w:val="002A3E10"/>
    <w:rsid w:val="002A4D5C"/>
    <w:rsid w:val="002A57DF"/>
    <w:rsid w:val="002A7D15"/>
    <w:rsid w:val="002B0918"/>
    <w:rsid w:val="002B27C3"/>
    <w:rsid w:val="002B3B49"/>
    <w:rsid w:val="002B3D75"/>
    <w:rsid w:val="002B526F"/>
    <w:rsid w:val="002B6848"/>
    <w:rsid w:val="002C02F0"/>
    <w:rsid w:val="002C07C4"/>
    <w:rsid w:val="002C0F3D"/>
    <w:rsid w:val="002C2748"/>
    <w:rsid w:val="002C34AE"/>
    <w:rsid w:val="002C4018"/>
    <w:rsid w:val="002C4BD7"/>
    <w:rsid w:val="002D01E0"/>
    <w:rsid w:val="002D08CE"/>
    <w:rsid w:val="002D11F2"/>
    <w:rsid w:val="002D14CC"/>
    <w:rsid w:val="002D1CAF"/>
    <w:rsid w:val="002D22DC"/>
    <w:rsid w:val="002D38BC"/>
    <w:rsid w:val="002D5CA3"/>
    <w:rsid w:val="002D5E8F"/>
    <w:rsid w:val="002D6760"/>
    <w:rsid w:val="002D71D6"/>
    <w:rsid w:val="002E050A"/>
    <w:rsid w:val="002E1A50"/>
    <w:rsid w:val="002E37A2"/>
    <w:rsid w:val="002E37BE"/>
    <w:rsid w:val="002E38CF"/>
    <w:rsid w:val="002E3984"/>
    <w:rsid w:val="002E3F62"/>
    <w:rsid w:val="002E580E"/>
    <w:rsid w:val="002E7482"/>
    <w:rsid w:val="002E7B06"/>
    <w:rsid w:val="002F0D35"/>
    <w:rsid w:val="002F0DB6"/>
    <w:rsid w:val="002F2A1E"/>
    <w:rsid w:val="002F3225"/>
    <w:rsid w:val="002F36F0"/>
    <w:rsid w:val="002F45FC"/>
    <w:rsid w:val="002F6E22"/>
    <w:rsid w:val="002F7044"/>
    <w:rsid w:val="00300D07"/>
    <w:rsid w:val="003018DB"/>
    <w:rsid w:val="00302D12"/>
    <w:rsid w:val="003039DA"/>
    <w:rsid w:val="00303EDF"/>
    <w:rsid w:val="00304587"/>
    <w:rsid w:val="0030490B"/>
    <w:rsid w:val="00304A7A"/>
    <w:rsid w:val="00304B8E"/>
    <w:rsid w:val="00307BEA"/>
    <w:rsid w:val="00307CFE"/>
    <w:rsid w:val="00310FA3"/>
    <w:rsid w:val="00311B28"/>
    <w:rsid w:val="0031240C"/>
    <w:rsid w:val="00315EEB"/>
    <w:rsid w:val="00317EA9"/>
    <w:rsid w:val="00321B7D"/>
    <w:rsid w:val="003254D3"/>
    <w:rsid w:val="0032557C"/>
    <w:rsid w:val="003256AF"/>
    <w:rsid w:val="003273D5"/>
    <w:rsid w:val="0033281F"/>
    <w:rsid w:val="00334023"/>
    <w:rsid w:val="00334FDB"/>
    <w:rsid w:val="00337B37"/>
    <w:rsid w:val="0034099C"/>
    <w:rsid w:val="00341166"/>
    <w:rsid w:val="0034162F"/>
    <w:rsid w:val="00343174"/>
    <w:rsid w:val="003449BD"/>
    <w:rsid w:val="0034688E"/>
    <w:rsid w:val="00347DDA"/>
    <w:rsid w:val="00351073"/>
    <w:rsid w:val="00353DA7"/>
    <w:rsid w:val="00353F74"/>
    <w:rsid w:val="0035657C"/>
    <w:rsid w:val="00356FFD"/>
    <w:rsid w:val="00360C57"/>
    <w:rsid w:val="00361D2C"/>
    <w:rsid w:val="00361E7B"/>
    <w:rsid w:val="00361EB0"/>
    <w:rsid w:val="0036396A"/>
    <w:rsid w:val="00364660"/>
    <w:rsid w:val="00364D89"/>
    <w:rsid w:val="0037147C"/>
    <w:rsid w:val="0037260B"/>
    <w:rsid w:val="00372E34"/>
    <w:rsid w:val="00373528"/>
    <w:rsid w:val="00375452"/>
    <w:rsid w:val="0037581D"/>
    <w:rsid w:val="00375ABB"/>
    <w:rsid w:val="003760D4"/>
    <w:rsid w:val="00377931"/>
    <w:rsid w:val="00377A82"/>
    <w:rsid w:val="00377B72"/>
    <w:rsid w:val="00380939"/>
    <w:rsid w:val="00380B2E"/>
    <w:rsid w:val="00382035"/>
    <w:rsid w:val="00384D87"/>
    <w:rsid w:val="00387008"/>
    <w:rsid w:val="00387169"/>
    <w:rsid w:val="0039015C"/>
    <w:rsid w:val="003917F1"/>
    <w:rsid w:val="0039271E"/>
    <w:rsid w:val="0039323A"/>
    <w:rsid w:val="00393873"/>
    <w:rsid w:val="00395F44"/>
    <w:rsid w:val="00397C35"/>
    <w:rsid w:val="003A083C"/>
    <w:rsid w:val="003A2B5D"/>
    <w:rsid w:val="003A2E19"/>
    <w:rsid w:val="003A2E97"/>
    <w:rsid w:val="003A3394"/>
    <w:rsid w:val="003A543A"/>
    <w:rsid w:val="003A5D41"/>
    <w:rsid w:val="003A7229"/>
    <w:rsid w:val="003B0352"/>
    <w:rsid w:val="003B15B4"/>
    <w:rsid w:val="003B169E"/>
    <w:rsid w:val="003B43AF"/>
    <w:rsid w:val="003B49FD"/>
    <w:rsid w:val="003B5745"/>
    <w:rsid w:val="003B68E1"/>
    <w:rsid w:val="003C0807"/>
    <w:rsid w:val="003C0B66"/>
    <w:rsid w:val="003C1AB6"/>
    <w:rsid w:val="003C33D6"/>
    <w:rsid w:val="003C67F2"/>
    <w:rsid w:val="003C694C"/>
    <w:rsid w:val="003C7AB6"/>
    <w:rsid w:val="003D0195"/>
    <w:rsid w:val="003D065F"/>
    <w:rsid w:val="003D0D1B"/>
    <w:rsid w:val="003D38D2"/>
    <w:rsid w:val="003D42A8"/>
    <w:rsid w:val="003D5BB0"/>
    <w:rsid w:val="003D7BA1"/>
    <w:rsid w:val="003E06C9"/>
    <w:rsid w:val="003E0E24"/>
    <w:rsid w:val="003E1693"/>
    <w:rsid w:val="003E31BF"/>
    <w:rsid w:val="003E33DE"/>
    <w:rsid w:val="003E35F3"/>
    <w:rsid w:val="003E3F98"/>
    <w:rsid w:val="003E4193"/>
    <w:rsid w:val="003E441B"/>
    <w:rsid w:val="003E74E0"/>
    <w:rsid w:val="003E7E74"/>
    <w:rsid w:val="003F0885"/>
    <w:rsid w:val="003F2A64"/>
    <w:rsid w:val="003F512F"/>
    <w:rsid w:val="003F5BFB"/>
    <w:rsid w:val="003F7689"/>
    <w:rsid w:val="004017A3"/>
    <w:rsid w:val="00403F4F"/>
    <w:rsid w:val="004060CF"/>
    <w:rsid w:val="0040667C"/>
    <w:rsid w:val="00407622"/>
    <w:rsid w:val="00410470"/>
    <w:rsid w:val="00411754"/>
    <w:rsid w:val="004120C0"/>
    <w:rsid w:val="004123C9"/>
    <w:rsid w:val="00413229"/>
    <w:rsid w:val="00415027"/>
    <w:rsid w:val="00416DBD"/>
    <w:rsid w:val="00420500"/>
    <w:rsid w:val="004206F4"/>
    <w:rsid w:val="004239A3"/>
    <w:rsid w:val="00423F76"/>
    <w:rsid w:val="004255FD"/>
    <w:rsid w:val="00425CFF"/>
    <w:rsid w:val="0042646B"/>
    <w:rsid w:val="00426CD2"/>
    <w:rsid w:val="00426F32"/>
    <w:rsid w:val="00432DE5"/>
    <w:rsid w:val="00435540"/>
    <w:rsid w:val="004362D9"/>
    <w:rsid w:val="00436E9A"/>
    <w:rsid w:val="004376E5"/>
    <w:rsid w:val="0044086D"/>
    <w:rsid w:val="004413DA"/>
    <w:rsid w:val="00441A0D"/>
    <w:rsid w:val="00443958"/>
    <w:rsid w:val="00443E75"/>
    <w:rsid w:val="00445D5C"/>
    <w:rsid w:val="00451C42"/>
    <w:rsid w:val="00451DDC"/>
    <w:rsid w:val="004533F4"/>
    <w:rsid w:val="00453B76"/>
    <w:rsid w:val="004543EB"/>
    <w:rsid w:val="0045454A"/>
    <w:rsid w:val="004549FA"/>
    <w:rsid w:val="00455E82"/>
    <w:rsid w:val="004605A4"/>
    <w:rsid w:val="00460EA5"/>
    <w:rsid w:val="00461863"/>
    <w:rsid w:val="004630E1"/>
    <w:rsid w:val="00465005"/>
    <w:rsid w:val="00466650"/>
    <w:rsid w:val="00471151"/>
    <w:rsid w:val="00474E9C"/>
    <w:rsid w:val="004755CE"/>
    <w:rsid w:val="004764DE"/>
    <w:rsid w:val="00481E43"/>
    <w:rsid w:val="004838E7"/>
    <w:rsid w:val="00484EA0"/>
    <w:rsid w:val="004857AB"/>
    <w:rsid w:val="004867F2"/>
    <w:rsid w:val="004875A5"/>
    <w:rsid w:val="00490F2A"/>
    <w:rsid w:val="00491814"/>
    <w:rsid w:val="004920AC"/>
    <w:rsid w:val="0049364A"/>
    <w:rsid w:val="00493EB2"/>
    <w:rsid w:val="00494CD5"/>
    <w:rsid w:val="004951E7"/>
    <w:rsid w:val="00495496"/>
    <w:rsid w:val="00496BFD"/>
    <w:rsid w:val="004973A9"/>
    <w:rsid w:val="0049779B"/>
    <w:rsid w:val="004979E8"/>
    <w:rsid w:val="004A0075"/>
    <w:rsid w:val="004A09B7"/>
    <w:rsid w:val="004A2560"/>
    <w:rsid w:val="004A3001"/>
    <w:rsid w:val="004A3620"/>
    <w:rsid w:val="004A4963"/>
    <w:rsid w:val="004A4FC6"/>
    <w:rsid w:val="004A6436"/>
    <w:rsid w:val="004A645C"/>
    <w:rsid w:val="004A6B68"/>
    <w:rsid w:val="004A7DF3"/>
    <w:rsid w:val="004B069E"/>
    <w:rsid w:val="004B06C7"/>
    <w:rsid w:val="004B2BAF"/>
    <w:rsid w:val="004B3FA2"/>
    <w:rsid w:val="004B4062"/>
    <w:rsid w:val="004B63B8"/>
    <w:rsid w:val="004B6840"/>
    <w:rsid w:val="004B7DD0"/>
    <w:rsid w:val="004C02FD"/>
    <w:rsid w:val="004C0AAC"/>
    <w:rsid w:val="004C37A8"/>
    <w:rsid w:val="004C3919"/>
    <w:rsid w:val="004C5BA5"/>
    <w:rsid w:val="004C6142"/>
    <w:rsid w:val="004C6302"/>
    <w:rsid w:val="004C750B"/>
    <w:rsid w:val="004C7FD5"/>
    <w:rsid w:val="004D02DC"/>
    <w:rsid w:val="004D0A5C"/>
    <w:rsid w:val="004D0A5E"/>
    <w:rsid w:val="004D0AAC"/>
    <w:rsid w:val="004D0B8C"/>
    <w:rsid w:val="004D1A3F"/>
    <w:rsid w:val="004D22AB"/>
    <w:rsid w:val="004D27EC"/>
    <w:rsid w:val="004D4DE1"/>
    <w:rsid w:val="004D6179"/>
    <w:rsid w:val="004D75B3"/>
    <w:rsid w:val="004D7A2A"/>
    <w:rsid w:val="004E0140"/>
    <w:rsid w:val="004E0D76"/>
    <w:rsid w:val="004E160D"/>
    <w:rsid w:val="004E46C4"/>
    <w:rsid w:val="004E4854"/>
    <w:rsid w:val="004E4FD5"/>
    <w:rsid w:val="004E5A2E"/>
    <w:rsid w:val="004E6318"/>
    <w:rsid w:val="004E65AC"/>
    <w:rsid w:val="004E73EF"/>
    <w:rsid w:val="004F0BA2"/>
    <w:rsid w:val="004F0D18"/>
    <w:rsid w:val="004F0FE4"/>
    <w:rsid w:val="004F2977"/>
    <w:rsid w:val="004F3762"/>
    <w:rsid w:val="004F65D3"/>
    <w:rsid w:val="004F66FE"/>
    <w:rsid w:val="004F6952"/>
    <w:rsid w:val="004F6DDE"/>
    <w:rsid w:val="004F7A68"/>
    <w:rsid w:val="00500B16"/>
    <w:rsid w:val="00501E8D"/>
    <w:rsid w:val="00501FF5"/>
    <w:rsid w:val="00503FAA"/>
    <w:rsid w:val="005047DD"/>
    <w:rsid w:val="005109C5"/>
    <w:rsid w:val="00510A7D"/>
    <w:rsid w:val="0051154D"/>
    <w:rsid w:val="0051182D"/>
    <w:rsid w:val="00511895"/>
    <w:rsid w:val="0051306E"/>
    <w:rsid w:val="0051547A"/>
    <w:rsid w:val="0051644E"/>
    <w:rsid w:val="00516E5E"/>
    <w:rsid w:val="00517578"/>
    <w:rsid w:val="0051777D"/>
    <w:rsid w:val="00517914"/>
    <w:rsid w:val="00517F44"/>
    <w:rsid w:val="00521A38"/>
    <w:rsid w:val="005233F3"/>
    <w:rsid w:val="00524CFA"/>
    <w:rsid w:val="00525400"/>
    <w:rsid w:val="005314FB"/>
    <w:rsid w:val="00531C01"/>
    <w:rsid w:val="0053213F"/>
    <w:rsid w:val="00533905"/>
    <w:rsid w:val="005348BE"/>
    <w:rsid w:val="00535618"/>
    <w:rsid w:val="00536764"/>
    <w:rsid w:val="00537723"/>
    <w:rsid w:val="0054126A"/>
    <w:rsid w:val="00541B79"/>
    <w:rsid w:val="00541FC7"/>
    <w:rsid w:val="0054253F"/>
    <w:rsid w:val="00542E10"/>
    <w:rsid w:val="005430F1"/>
    <w:rsid w:val="00544F92"/>
    <w:rsid w:val="00545B1B"/>
    <w:rsid w:val="00545BFC"/>
    <w:rsid w:val="00545D18"/>
    <w:rsid w:val="005462BE"/>
    <w:rsid w:val="005462E8"/>
    <w:rsid w:val="005471DE"/>
    <w:rsid w:val="00547985"/>
    <w:rsid w:val="00547F9F"/>
    <w:rsid w:val="00552ECD"/>
    <w:rsid w:val="00553255"/>
    <w:rsid w:val="005533C8"/>
    <w:rsid w:val="005541D0"/>
    <w:rsid w:val="00554E3B"/>
    <w:rsid w:val="00554F7F"/>
    <w:rsid w:val="005550BA"/>
    <w:rsid w:val="0055740B"/>
    <w:rsid w:val="0056042E"/>
    <w:rsid w:val="00560ADB"/>
    <w:rsid w:val="00560DF2"/>
    <w:rsid w:val="00561169"/>
    <w:rsid w:val="00561207"/>
    <w:rsid w:val="005620AD"/>
    <w:rsid w:val="0056215A"/>
    <w:rsid w:val="0056275B"/>
    <w:rsid w:val="0056314C"/>
    <w:rsid w:val="005651B7"/>
    <w:rsid w:val="00565DA5"/>
    <w:rsid w:val="00566150"/>
    <w:rsid w:val="00566BD7"/>
    <w:rsid w:val="00566C99"/>
    <w:rsid w:val="00567136"/>
    <w:rsid w:val="00570C8D"/>
    <w:rsid w:val="00572B48"/>
    <w:rsid w:val="0057394C"/>
    <w:rsid w:val="00573BC4"/>
    <w:rsid w:val="00573DDC"/>
    <w:rsid w:val="0057698D"/>
    <w:rsid w:val="0057780F"/>
    <w:rsid w:val="005816FB"/>
    <w:rsid w:val="0058190F"/>
    <w:rsid w:val="00582C74"/>
    <w:rsid w:val="005830D3"/>
    <w:rsid w:val="00583924"/>
    <w:rsid w:val="00584760"/>
    <w:rsid w:val="00587AB6"/>
    <w:rsid w:val="00587B9B"/>
    <w:rsid w:val="0059057F"/>
    <w:rsid w:val="005906C4"/>
    <w:rsid w:val="00591832"/>
    <w:rsid w:val="0059186E"/>
    <w:rsid w:val="00593732"/>
    <w:rsid w:val="00593975"/>
    <w:rsid w:val="00594A61"/>
    <w:rsid w:val="00595C89"/>
    <w:rsid w:val="00595E3E"/>
    <w:rsid w:val="00597FE4"/>
    <w:rsid w:val="005A1C2E"/>
    <w:rsid w:val="005A3370"/>
    <w:rsid w:val="005A4B38"/>
    <w:rsid w:val="005A5BAA"/>
    <w:rsid w:val="005A5E9F"/>
    <w:rsid w:val="005A75CE"/>
    <w:rsid w:val="005B03B2"/>
    <w:rsid w:val="005B2320"/>
    <w:rsid w:val="005B2517"/>
    <w:rsid w:val="005B3580"/>
    <w:rsid w:val="005B5EBF"/>
    <w:rsid w:val="005B6462"/>
    <w:rsid w:val="005B68D4"/>
    <w:rsid w:val="005B7001"/>
    <w:rsid w:val="005B75E3"/>
    <w:rsid w:val="005B7670"/>
    <w:rsid w:val="005C2A14"/>
    <w:rsid w:val="005C2C6D"/>
    <w:rsid w:val="005C600F"/>
    <w:rsid w:val="005C693E"/>
    <w:rsid w:val="005C7487"/>
    <w:rsid w:val="005D15C6"/>
    <w:rsid w:val="005D1957"/>
    <w:rsid w:val="005D27BE"/>
    <w:rsid w:val="005D2863"/>
    <w:rsid w:val="005D4356"/>
    <w:rsid w:val="005D47E0"/>
    <w:rsid w:val="005D487B"/>
    <w:rsid w:val="005D4980"/>
    <w:rsid w:val="005D4AF2"/>
    <w:rsid w:val="005D588B"/>
    <w:rsid w:val="005E16BB"/>
    <w:rsid w:val="005E17F6"/>
    <w:rsid w:val="005E38ED"/>
    <w:rsid w:val="005E752A"/>
    <w:rsid w:val="005E7889"/>
    <w:rsid w:val="005E7A1E"/>
    <w:rsid w:val="005E7A4E"/>
    <w:rsid w:val="005F2935"/>
    <w:rsid w:val="005F3EF8"/>
    <w:rsid w:val="005F48C3"/>
    <w:rsid w:val="005F5F78"/>
    <w:rsid w:val="005F6785"/>
    <w:rsid w:val="005F7508"/>
    <w:rsid w:val="005F79ED"/>
    <w:rsid w:val="0060747A"/>
    <w:rsid w:val="0061166A"/>
    <w:rsid w:val="0061286B"/>
    <w:rsid w:val="00612994"/>
    <w:rsid w:val="00612FA2"/>
    <w:rsid w:val="00613003"/>
    <w:rsid w:val="0061624E"/>
    <w:rsid w:val="00616CCC"/>
    <w:rsid w:val="00622AD9"/>
    <w:rsid w:val="006230D6"/>
    <w:rsid w:val="00623275"/>
    <w:rsid w:val="0062520A"/>
    <w:rsid w:val="0062553E"/>
    <w:rsid w:val="00625FBE"/>
    <w:rsid w:val="0062752D"/>
    <w:rsid w:val="00627D7B"/>
    <w:rsid w:val="00630FBF"/>
    <w:rsid w:val="006328A9"/>
    <w:rsid w:val="00632BCA"/>
    <w:rsid w:val="00634DE9"/>
    <w:rsid w:val="00635315"/>
    <w:rsid w:val="00635413"/>
    <w:rsid w:val="00635642"/>
    <w:rsid w:val="00635BE1"/>
    <w:rsid w:val="0063650C"/>
    <w:rsid w:val="00636677"/>
    <w:rsid w:val="00636C40"/>
    <w:rsid w:val="006379D2"/>
    <w:rsid w:val="00643BF6"/>
    <w:rsid w:val="00643F91"/>
    <w:rsid w:val="0064533E"/>
    <w:rsid w:val="0064587F"/>
    <w:rsid w:val="006459E2"/>
    <w:rsid w:val="006464F1"/>
    <w:rsid w:val="00647F36"/>
    <w:rsid w:val="00650157"/>
    <w:rsid w:val="006510C9"/>
    <w:rsid w:val="00652BBA"/>
    <w:rsid w:val="00652DC1"/>
    <w:rsid w:val="00653014"/>
    <w:rsid w:val="006538FE"/>
    <w:rsid w:val="00654538"/>
    <w:rsid w:val="00654782"/>
    <w:rsid w:val="00656721"/>
    <w:rsid w:val="00657856"/>
    <w:rsid w:val="00657861"/>
    <w:rsid w:val="00657AC1"/>
    <w:rsid w:val="00664757"/>
    <w:rsid w:val="00665A15"/>
    <w:rsid w:val="006678D6"/>
    <w:rsid w:val="00667C62"/>
    <w:rsid w:val="00671179"/>
    <w:rsid w:val="0067178B"/>
    <w:rsid w:val="006719CC"/>
    <w:rsid w:val="0067203B"/>
    <w:rsid w:val="0067718D"/>
    <w:rsid w:val="00680C77"/>
    <w:rsid w:val="00684CCC"/>
    <w:rsid w:val="00685316"/>
    <w:rsid w:val="006865A2"/>
    <w:rsid w:val="00690417"/>
    <w:rsid w:val="0069304D"/>
    <w:rsid w:val="006948D1"/>
    <w:rsid w:val="00694C82"/>
    <w:rsid w:val="006951C6"/>
    <w:rsid w:val="006A19FA"/>
    <w:rsid w:val="006A2D91"/>
    <w:rsid w:val="006A66C4"/>
    <w:rsid w:val="006B0EA2"/>
    <w:rsid w:val="006B2A0B"/>
    <w:rsid w:val="006B48BF"/>
    <w:rsid w:val="006B4A83"/>
    <w:rsid w:val="006B564F"/>
    <w:rsid w:val="006B5E5E"/>
    <w:rsid w:val="006B5FA0"/>
    <w:rsid w:val="006B7266"/>
    <w:rsid w:val="006C03FA"/>
    <w:rsid w:val="006C2FD7"/>
    <w:rsid w:val="006C5A5B"/>
    <w:rsid w:val="006C6E09"/>
    <w:rsid w:val="006D0A1E"/>
    <w:rsid w:val="006D14E2"/>
    <w:rsid w:val="006D1A96"/>
    <w:rsid w:val="006D1AC1"/>
    <w:rsid w:val="006D34BD"/>
    <w:rsid w:val="006D42D2"/>
    <w:rsid w:val="006D534E"/>
    <w:rsid w:val="006D5A20"/>
    <w:rsid w:val="006D5B22"/>
    <w:rsid w:val="006D6A17"/>
    <w:rsid w:val="006E0D75"/>
    <w:rsid w:val="006E0E76"/>
    <w:rsid w:val="006E1465"/>
    <w:rsid w:val="006E15AE"/>
    <w:rsid w:val="006E2FE6"/>
    <w:rsid w:val="006E32E6"/>
    <w:rsid w:val="006E72A6"/>
    <w:rsid w:val="006E7BAB"/>
    <w:rsid w:val="006F097D"/>
    <w:rsid w:val="006F1CFA"/>
    <w:rsid w:val="006F2533"/>
    <w:rsid w:val="006F43CD"/>
    <w:rsid w:val="006F5046"/>
    <w:rsid w:val="006F50A2"/>
    <w:rsid w:val="006F7BE0"/>
    <w:rsid w:val="006F7BF5"/>
    <w:rsid w:val="0070044B"/>
    <w:rsid w:val="00701D25"/>
    <w:rsid w:val="00702241"/>
    <w:rsid w:val="007038DF"/>
    <w:rsid w:val="00703C19"/>
    <w:rsid w:val="00704C1D"/>
    <w:rsid w:val="007056A5"/>
    <w:rsid w:val="00706EEB"/>
    <w:rsid w:val="00713861"/>
    <w:rsid w:val="00713A20"/>
    <w:rsid w:val="0071404E"/>
    <w:rsid w:val="0071794C"/>
    <w:rsid w:val="00717A69"/>
    <w:rsid w:val="007213CA"/>
    <w:rsid w:val="00722521"/>
    <w:rsid w:val="007238C3"/>
    <w:rsid w:val="007318CC"/>
    <w:rsid w:val="0073259B"/>
    <w:rsid w:val="0073296D"/>
    <w:rsid w:val="00732BC9"/>
    <w:rsid w:val="00733308"/>
    <w:rsid w:val="007367D1"/>
    <w:rsid w:val="00737C7D"/>
    <w:rsid w:val="00737CB9"/>
    <w:rsid w:val="00737F7E"/>
    <w:rsid w:val="00743224"/>
    <w:rsid w:val="0074323B"/>
    <w:rsid w:val="00743319"/>
    <w:rsid w:val="00744BE1"/>
    <w:rsid w:val="00745184"/>
    <w:rsid w:val="00745713"/>
    <w:rsid w:val="00747141"/>
    <w:rsid w:val="0074787E"/>
    <w:rsid w:val="007525B0"/>
    <w:rsid w:val="007528E8"/>
    <w:rsid w:val="00753243"/>
    <w:rsid w:val="00753835"/>
    <w:rsid w:val="00754F59"/>
    <w:rsid w:val="00756483"/>
    <w:rsid w:val="007600C4"/>
    <w:rsid w:val="00761DEF"/>
    <w:rsid w:val="00762892"/>
    <w:rsid w:val="007632BF"/>
    <w:rsid w:val="00764897"/>
    <w:rsid w:val="00765252"/>
    <w:rsid w:val="0077112F"/>
    <w:rsid w:val="00771324"/>
    <w:rsid w:val="007715CE"/>
    <w:rsid w:val="00771C3F"/>
    <w:rsid w:val="00774118"/>
    <w:rsid w:val="00774580"/>
    <w:rsid w:val="00774F9C"/>
    <w:rsid w:val="00775BE0"/>
    <w:rsid w:val="00775F1A"/>
    <w:rsid w:val="00776547"/>
    <w:rsid w:val="00776780"/>
    <w:rsid w:val="00776FD6"/>
    <w:rsid w:val="007771CD"/>
    <w:rsid w:val="00781402"/>
    <w:rsid w:val="007840A4"/>
    <w:rsid w:val="007847F6"/>
    <w:rsid w:val="007849A8"/>
    <w:rsid w:val="007855D2"/>
    <w:rsid w:val="00794213"/>
    <w:rsid w:val="0079523B"/>
    <w:rsid w:val="007958EE"/>
    <w:rsid w:val="007971DE"/>
    <w:rsid w:val="00797CEB"/>
    <w:rsid w:val="007A0E16"/>
    <w:rsid w:val="007A184D"/>
    <w:rsid w:val="007A193B"/>
    <w:rsid w:val="007A3F96"/>
    <w:rsid w:val="007A774C"/>
    <w:rsid w:val="007A7844"/>
    <w:rsid w:val="007B1430"/>
    <w:rsid w:val="007B2443"/>
    <w:rsid w:val="007B2601"/>
    <w:rsid w:val="007B34E1"/>
    <w:rsid w:val="007B43A9"/>
    <w:rsid w:val="007B6E46"/>
    <w:rsid w:val="007B7686"/>
    <w:rsid w:val="007C2125"/>
    <w:rsid w:val="007C3155"/>
    <w:rsid w:val="007C34CF"/>
    <w:rsid w:val="007C4E86"/>
    <w:rsid w:val="007C6A64"/>
    <w:rsid w:val="007C6E56"/>
    <w:rsid w:val="007D382C"/>
    <w:rsid w:val="007D521F"/>
    <w:rsid w:val="007D583A"/>
    <w:rsid w:val="007D7EE2"/>
    <w:rsid w:val="007E107D"/>
    <w:rsid w:val="007E1317"/>
    <w:rsid w:val="007E225E"/>
    <w:rsid w:val="007E29E8"/>
    <w:rsid w:val="007E2C90"/>
    <w:rsid w:val="007E31D0"/>
    <w:rsid w:val="007E4BD9"/>
    <w:rsid w:val="007E5A30"/>
    <w:rsid w:val="007F00F2"/>
    <w:rsid w:val="007F2770"/>
    <w:rsid w:val="007F2A7B"/>
    <w:rsid w:val="007F3DE4"/>
    <w:rsid w:val="007F527C"/>
    <w:rsid w:val="007F5FA8"/>
    <w:rsid w:val="007F6605"/>
    <w:rsid w:val="007F6AF2"/>
    <w:rsid w:val="007F6DCC"/>
    <w:rsid w:val="007F6FAF"/>
    <w:rsid w:val="007F70DF"/>
    <w:rsid w:val="007F7D12"/>
    <w:rsid w:val="00802D17"/>
    <w:rsid w:val="00802F53"/>
    <w:rsid w:val="008060FF"/>
    <w:rsid w:val="00810FB0"/>
    <w:rsid w:val="008111A9"/>
    <w:rsid w:val="0081186B"/>
    <w:rsid w:val="0081258D"/>
    <w:rsid w:val="0081341D"/>
    <w:rsid w:val="008144BA"/>
    <w:rsid w:val="00814E2E"/>
    <w:rsid w:val="00816A78"/>
    <w:rsid w:val="0081763E"/>
    <w:rsid w:val="00820271"/>
    <w:rsid w:val="00821BBB"/>
    <w:rsid w:val="0082379B"/>
    <w:rsid w:val="008237E9"/>
    <w:rsid w:val="00825282"/>
    <w:rsid w:val="0082589B"/>
    <w:rsid w:val="00826B1D"/>
    <w:rsid w:val="00827528"/>
    <w:rsid w:val="00827C95"/>
    <w:rsid w:val="00830516"/>
    <w:rsid w:val="00831237"/>
    <w:rsid w:val="00831F18"/>
    <w:rsid w:val="0083680C"/>
    <w:rsid w:val="0084027D"/>
    <w:rsid w:val="008411F3"/>
    <w:rsid w:val="00842297"/>
    <w:rsid w:val="0084290C"/>
    <w:rsid w:val="00843633"/>
    <w:rsid w:val="0084499C"/>
    <w:rsid w:val="0084643F"/>
    <w:rsid w:val="00846748"/>
    <w:rsid w:val="00851B15"/>
    <w:rsid w:val="00851C22"/>
    <w:rsid w:val="008542FB"/>
    <w:rsid w:val="00854516"/>
    <w:rsid w:val="0085456B"/>
    <w:rsid w:val="00854718"/>
    <w:rsid w:val="008577B8"/>
    <w:rsid w:val="00861012"/>
    <w:rsid w:val="00862299"/>
    <w:rsid w:val="00862322"/>
    <w:rsid w:val="008624C6"/>
    <w:rsid w:val="00864271"/>
    <w:rsid w:val="00865C92"/>
    <w:rsid w:val="00866347"/>
    <w:rsid w:val="00866D45"/>
    <w:rsid w:val="00871341"/>
    <w:rsid w:val="008721E7"/>
    <w:rsid w:val="00872871"/>
    <w:rsid w:val="00872A1E"/>
    <w:rsid w:val="008748F8"/>
    <w:rsid w:val="0087507A"/>
    <w:rsid w:val="00875C11"/>
    <w:rsid w:val="00880BA2"/>
    <w:rsid w:val="00880BCA"/>
    <w:rsid w:val="00881C83"/>
    <w:rsid w:val="00881CE5"/>
    <w:rsid w:val="008822AC"/>
    <w:rsid w:val="00882931"/>
    <w:rsid w:val="00884310"/>
    <w:rsid w:val="00885CE4"/>
    <w:rsid w:val="00885F64"/>
    <w:rsid w:val="008865CE"/>
    <w:rsid w:val="00886FEB"/>
    <w:rsid w:val="00892778"/>
    <w:rsid w:val="008936B6"/>
    <w:rsid w:val="00893997"/>
    <w:rsid w:val="00896E06"/>
    <w:rsid w:val="00896ED7"/>
    <w:rsid w:val="008976B3"/>
    <w:rsid w:val="00897D08"/>
    <w:rsid w:val="008A0622"/>
    <w:rsid w:val="008A2FB0"/>
    <w:rsid w:val="008A2FD4"/>
    <w:rsid w:val="008A428C"/>
    <w:rsid w:val="008A5157"/>
    <w:rsid w:val="008A5D4B"/>
    <w:rsid w:val="008A619A"/>
    <w:rsid w:val="008A7526"/>
    <w:rsid w:val="008B17FB"/>
    <w:rsid w:val="008B23C9"/>
    <w:rsid w:val="008B41F4"/>
    <w:rsid w:val="008B4491"/>
    <w:rsid w:val="008B5831"/>
    <w:rsid w:val="008B5D76"/>
    <w:rsid w:val="008B69AA"/>
    <w:rsid w:val="008C08A2"/>
    <w:rsid w:val="008C41C7"/>
    <w:rsid w:val="008C7393"/>
    <w:rsid w:val="008D012B"/>
    <w:rsid w:val="008D07F8"/>
    <w:rsid w:val="008D2171"/>
    <w:rsid w:val="008D462F"/>
    <w:rsid w:val="008D5135"/>
    <w:rsid w:val="008D619D"/>
    <w:rsid w:val="008D7A0A"/>
    <w:rsid w:val="008D7FC8"/>
    <w:rsid w:val="008E054A"/>
    <w:rsid w:val="008E13FB"/>
    <w:rsid w:val="008E219B"/>
    <w:rsid w:val="008E24B0"/>
    <w:rsid w:val="008E3DC5"/>
    <w:rsid w:val="008E5658"/>
    <w:rsid w:val="008E6ED8"/>
    <w:rsid w:val="008F0565"/>
    <w:rsid w:val="008F2444"/>
    <w:rsid w:val="008F2864"/>
    <w:rsid w:val="008F2DA4"/>
    <w:rsid w:val="008F2F6A"/>
    <w:rsid w:val="008F319C"/>
    <w:rsid w:val="008F3D45"/>
    <w:rsid w:val="008F3F17"/>
    <w:rsid w:val="008F50F6"/>
    <w:rsid w:val="008F5D84"/>
    <w:rsid w:val="008F74D9"/>
    <w:rsid w:val="0090015C"/>
    <w:rsid w:val="00901B59"/>
    <w:rsid w:val="0090284C"/>
    <w:rsid w:val="00903761"/>
    <w:rsid w:val="00904E8D"/>
    <w:rsid w:val="00905473"/>
    <w:rsid w:val="0090677F"/>
    <w:rsid w:val="00906E04"/>
    <w:rsid w:val="00907F76"/>
    <w:rsid w:val="009108A3"/>
    <w:rsid w:val="009117D5"/>
    <w:rsid w:val="009150A1"/>
    <w:rsid w:val="0091747E"/>
    <w:rsid w:val="009206D8"/>
    <w:rsid w:val="0092157C"/>
    <w:rsid w:val="0092257E"/>
    <w:rsid w:val="009231F1"/>
    <w:rsid w:val="00923441"/>
    <w:rsid w:val="0092407F"/>
    <w:rsid w:val="00925B52"/>
    <w:rsid w:val="00925FCE"/>
    <w:rsid w:val="00926F59"/>
    <w:rsid w:val="00927C50"/>
    <w:rsid w:val="00927F3C"/>
    <w:rsid w:val="00933C4D"/>
    <w:rsid w:val="00936690"/>
    <w:rsid w:val="009367C8"/>
    <w:rsid w:val="009411D7"/>
    <w:rsid w:val="009416E1"/>
    <w:rsid w:val="009418D6"/>
    <w:rsid w:val="009428FE"/>
    <w:rsid w:val="00943EEE"/>
    <w:rsid w:val="009440CD"/>
    <w:rsid w:val="009462BE"/>
    <w:rsid w:val="009468D4"/>
    <w:rsid w:val="00950DF1"/>
    <w:rsid w:val="00952672"/>
    <w:rsid w:val="009538F8"/>
    <w:rsid w:val="00954132"/>
    <w:rsid w:val="009548AC"/>
    <w:rsid w:val="00954AE8"/>
    <w:rsid w:val="009551A6"/>
    <w:rsid w:val="00955237"/>
    <w:rsid w:val="009553C6"/>
    <w:rsid w:val="0095755A"/>
    <w:rsid w:val="0096190A"/>
    <w:rsid w:val="00963763"/>
    <w:rsid w:val="00964DF2"/>
    <w:rsid w:val="009664CA"/>
    <w:rsid w:val="0096666A"/>
    <w:rsid w:val="00966F69"/>
    <w:rsid w:val="009709BE"/>
    <w:rsid w:val="00971060"/>
    <w:rsid w:val="00971414"/>
    <w:rsid w:val="00972F1E"/>
    <w:rsid w:val="009730C3"/>
    <w:rsid w:val="0097348F"/>
    <w:rsid w:val="0097400B"/>
    <w:rsid w:val="00975177"/>
    <w:rsid w:val="0097551D"/>
    <w:rsid w:val="00976818"/>
    <w:rsid w:val="00976E15"/>
    <w:rsid w:val="00980593"/>
    <w:rsid w:val="00980838"/>
    <w:rsid w:val="00980EF8"/>
    <w:rsid w:val="0098105E"/>
    <w:rsid w:val="00982879"/>
    <w:rsid w:val="00986FDF"/>
    <w:rsid w:val="0098739A"/>
    <w:rsid w:val="00987D70"/>
    <w:rsid w:val="0099027A"/>
    <w:rsid w:val="0099064A"/>
    <w:rsid w:val="00991EB8"/>
    <w:rsid w:val="00991FAA"/>
    <w:rsid w:val="00992A3E"/>
    <w:rsid w:val="009941CD"/>
    <w:rsid w:val="00994950"/>
    <w:rsid w:val="00994EBB"/>
    <w:rsid w:val="00997884"/>
    <w:rsid w:val="009A04BD"/>
    <w:rsid w:val="009A1A42"/>
    <w:rsid w:val="009A2848"/>
    <w:rsid w:val="009A4A40"/>
    <w:rsid w:val="009A5603"/>
    <w:rsid w:val="009A5A64"/>
    <w:rsid w:val="009A6F6C"/>
    <w:rsid w:val="009B00E0"/>
    <w:rsid w:val="009B0A5B"/>
    <w:rsid w:val="009B2341"/>
    <w:rsid w:val="009B2EA0"/>
    <w:rsid w:val="009B317B"/>
    <w:rsid w:val="009B5326"/>
    <w:rsid w:val="009B5358"/>
    <w:rsid w:val="009B6BCD"/>
    <w:rsid w:val="009B775E"/>
    <w:rsid w:val="009C006F"/>
    <w:rsid w:val="009C0A0B"/>
    <w:rsid w:val="009C1901"/>
    <w:rsid w:val="009C35EC"/>
    <w:rsid w:val="009C561D"/>
    <w:rsid w:val="009C62EE"/>
    <w:rsid w:val="009C693E"/>
    <w:rsid w:val="009C715C"/>
    <w:rsid w:val="009C7568"/>
    <w:rsid w:val="009D1449"/>
    <w:rsid w:val="009D1AF0"/>
    <w:rsid w:val="009D22F7"/>
    <w:rsid w:val="009D23EF"/>
    <w:rsid w:val="009D2529"/>
    <w:rsid w:val="009D2C60"/>
    <w:rsid w:val="009D40AF"/>
    <w:rsid w:val="009D57E3"/>
    <w:rsid w:val="009D6102"/>
    <w:rsid w:val="009D6D3E"/>
    <w:rsid w:val="009E0B07"/>
    <w:rsid w:val="009E33A1"/>
    <w:rsid w:val="009E3687"/>
    <w:rsid w:val="009E3DE8"/>
    <w:rsid w:val="009E404A"/>
    <w:rsid w:val="009E4E41"/>
    <w:rsid w:val="009E62D4"/>
    <w:rsid w:val="009E635E"/>
    <w:rsid w:val="009E6806"/>
    <w:rsid w:val="009E6BB3"/>
    <w:rsid w:val="009E7726"/>
    <w:rsid w:val="009F1051"/>
    <w:rsid w:val="009F10E7"/>
    <w:rsid w:val="009F1744"/>
    <w:rsid w:val="009F262F"/>
    <w:rsid w:val="009F3E7E"/>
    <w:rsid w:val="009F4033"/>
    <w:rsid w:val="009F679F"/>
    <w:rsid w:val="009F73F4"/>
    <w:rsid w:val="009F7865"/>
    <w:rsid w:val="00A0040A"/>
    <w:rsid w:val="00A0356D"/>
    <w:rsid w:val="00A05629"/>
    <w:rsid w:val="00A05FBB"/>
    <w:rsid w:val="00A06607"/>
    <w:rsid w:val="00A06799"/>
    <w:rsid w:val="00A11575"/>
    <w:rsid w:val="00A13322"/>
    <w:rsid w:val="00A133A4"/>
    <w:rsid w:val="00A1391B"/>
    <w:rsid w:val="00A1628E"/>
    <w:rsid w:val="00A1676C"/>
    <w:rsid w:val="00A209F8"/>
    <w:rsid w:val="00A20C71"/>
    <w:rsid w:val="00A20FBA"/>
    <w:rsid w:val="00A219D4"/>
    <w:rsid w:val="00A224F2"/>
    <w:rsid w:val="00A24204"/>
    <w:rsid w:val="00A25DB6"/>
    <w:rsid w:val="00A262D3"/>
    <w:rsid w:val="00A262EE"/>
    <w:rsid w:val="00A26C5A"/>
    <w:rsid w:val="00A27582"/>
    <w:rsid w:val="00A3010A"/>
    <w:rsid w:val="00A313EE"/>
    <w:rsid w:val="00A316C1"/>
    <w:rsid w:val="00A3198F"/>
    <w:rsid w:val="00A321A2"/>
    <w:rsid w:val="00A32F39"/>
    <w:rsid w:val="00A35280"/>
    <w:rsid w:val="00A3722B"/>
    <w:rsid w:val="00A37B63"/>
    <w:rsid w:val="00A404E8"/>
    <w:rsid w:val="00A405DC"/>
    <w:rsid w:val="00A40F09"/>
    <w:rsid w:val="00A41BE2"/>
    <w:rsid w:val="00A42480"/>
    <w:rsid w:val="00A43A35"/>
    <w:rsid w:val="00A43E78"/>
    <w:rsid w:val="00A4492B"/>
    <w:rsid w:val="00A44960"/>
    <w:rsid w:val="00A45C08"/>
    <w:rsid w:val="00A47294"/>
    <w:rsid w:val="00A47529"/>
    <w:rsid w:val="00A51508"/>
    <w:rsid w:val="00A53CA7"/>
    <w:rsid w:val="00A54331"/>
    <w:rsid w:val="00A54730"/>
    <w:rsid w:val="00A5674D"/>
    <w:rsid w:val="00A56C1E"/>
    <w:rsid w:val="00A60557"/>
    <w:rsid w:val="00A6075E"/>
    <w:rsid w:val="00A61F8A"/>
    <w:rsid w:val="00A623A6"/>
    <w:rsid w:val="00A63DC4"/>
    <w:rsid w:val="00A6414E"/>
    <w:rsid w:val="00A64831"/>
    <w:rsid w:val="00A64A50"/>
    <w:rsid w:val="00A654DA"/>
    <w:rsid w:val="00A65B91"/>
    <w:rsid w:val="00A66FA0"/>
    <w:rsid w:val="00A6710C"/>
    <w:rsid w:val="00A67E7B"/>
    <w:rsid w:val="00A700D1"/>
    <w:rsid w:val="00A70168"/>
    <w:rsid w:val="00A724AF"/>
    <w:rsid w:val="00A734B0"/>
    <w:rsid w:val="00A75A4F"/>
    <w:rsid w:val="00A7699C"/>
    <w:rsid w:val="00A7723E"/>
    <w:rsid w:val="00A803F6"/>
    <w:rsid w:val="00A832C4"/>
    <w:rsid w:val="00A83AFA"/>
    <w:rsid w:val="00A83D23"/>
    <w:rsid w:val="00A871C0"/>
    <w:rsid w:val="00A903F9"/>
    <w:rsid w:val="00A905F7"/>
    <w:rsid w:val="00A91082"/>
    <w:rsid w:val="00A91453"/>
    <w:rsid w:val="00A91571"/>
    <w:rsid w:val="00A92B17"/>
    <w:rsid w:val="00A93F4A"/>
    <w:rsid w:val="00A94FEB"/>
    <w:rsid w:val="00A953DF"/>
    <w:rsid w:val="00A96120"/>
    <w:rsid w:val="00A975CF"/>
    <w:rsid w:val="00AA24C5"/>
    <w:rsid w:val="00AA32D1"/>
    <w:rsid w:val="00AA4FA0"/>
    <w:rsid w:val="00AA648A"/>
    <w:rsid w:val="00AB2ABB"/>
    <w:rsid w:val="00AB415C"/>
    <w:rsid w:val="00AB5A52"/>
    <w:rsid w:val="00AB7602"/>
    <w:rsid w:val="00AC0039"/>
    <w:rsid w:val="00AC04AF"/>
    <w:rsid w:val="00AC23B8"/>
    <w:rsid w:val="00AC2A3A"/>
    <w:rsid w:val="00AC4924"/>
    <w:rsid w:val="00AD0AA9"/>
    <w:rsid w:val="00AD15E1"/>
    <w:rsid w:val="00AD3380"/>
    <w:rsid w:val="00AD43DD"/>
    <w:rsid w:val="00AD6152"/>
    <w:rsid w:val="00AD625A"/>
    <w:rsid w:val="00AE03FE"/>
    <w:rsid w:val="00AE326A"/>
    <w:rsid w:val="00AE35DA"/>
    <w:rsid w:val="00AE3B11"/>
    <w:rsid w:val="00AE3EE1"/>
    <w:rsid w:val="00AE45CC"/>
    <w:rsid w:val="00AE4765"/>
    <w:rsid w:val="00AE62AD"/>
    <w:rsid w:val="00AE6866"/>
    <w:rsid w:val="00AE74CA"/>
    <w:rsid w:val="00AF1067"/>
    <w:rsid w:val="00AF1611"/>
    <w:rsid w:val="00AF4B1D"/>
    <w:rsid w:val="00AF5C75"/>
    <w:rsid w:val="00AF66BA"/>
    <w:rsid w:val="00B00153"/>
    <w:rsid w:val="00B018F9"/>
    <w:rsid w:val="00B0296C"/>
    <w:rsid w:val="00B02E3A"/>
    <w:rsid w:val="00B03BD9"/>
    <w:rsid w:val="00B03CE7"/>
    <w:rsid w:val="00B05A53"/>
    <w:rsid w:val="00B06FC3"/>
    <w:rsid w:val="00B07C2A"/>
    <w:rsid w:val="00B11EBE"/>
    <w:rsid w:val="00B1485F"/>
    <w:rsid w:val="00B1531E"/>
    <w:rsid w:val="00B15621"/>
    <w:rsid w:val="00B16C09"/>
    <w:rsid w:val="00B173C7"/>
    <w:rsid w:val="00B20160"/>
    <w:rsid w:val="00B2069C"/>
    <w:rsid w:val="00B21357"/>
    <w:rsid w:val="00B24B7D"/>
    <w:rsid w:val="00B24D09"/>
    <w:rsid w:val="00B24DE8"/>
    <w:rsid w:val="00B30C8C"/>
    <w:rsid w:val="00B311C9"/>
    <w:rsid w:val="00B317E1"/>
    <w:rsid w:val="00B32E95"/>
    <w:rsid w:val="00B33DBF"/>
    <w:rsid w:val="00B367E9"/>
    <w:rsid w:val="00B3687C"/>
    <w:rsid w:val="00B36919"/>
    <w:rsid w:val="00B4218F"/>
    <w:rsid w:val="00B4377E"/>
    <w:rsid w:val="00B51935"/>
    <w:rsid w:val="00B51D5A"/>
    <w:rsid w:val="00B51FAB"/>
    <w:rsid w:val="00B5283F"/>
    <w:rsid w:val="00B52EFF"/>
    <w:rsid w:val="00B54738"/>
    <w:rsid w:val="00B5501F"/>
    <w:rsid w:val="00B55699"/>
    <w:rsid w:val="00B558CC"/>
    <w:rsid w:val="00B558EC"/>
    <w:rsid w:val="00B56870"/>
    <w:rsid w:val="00B578FB"/>
    <w:rsid w:val="00B60A16"/>
    <w:rsid w:val="00B6191D"/>
    <w:rsid w:val="00B62824"/>
    <w:rsid w:val="00B630E5"/>
    <w:rsid w:val="00B667D8"/>
    <w:rsid w:val="00B6721F"/>
    <w:rsid w:val="00B672A2"/>
    <w:rsid w:val="00B712AA"/>
    <w:rsid w:val="00B73472"/>
    <w:rsid w:val="00B73613"/>
    <w:rsid w:val="00B74A4B"/>
    <w:rsid w:val="00B764C7"/>
    <w:rsid w:val="00B76851"/>
    <w:rsid w:val="00B7708F"/>
    <w:rsid w:val="00B77F8A"/>
    <w:rsid w:val="00B80A1B"/>
    <w:rsid w:val="00B81938"/>
    <w:rsid w:val="00B85430"/>
    <w:rsid w:val="00B867D2"/>
    <w:rsid w:val="00B86AA8"/>
    <w:rsid w:val="00B870A5"/>
    <w:rsid w:val="00B871D7"/>
    <w:rsid w:val="00B91045"/>
    <w:rsid w:val="00B912BD"/>
    <w:rsid w:val="00B91DF5"/>
    <w:rsid w:val="00B91E05"/>
    <w:rsid w:val="00B95DE4"/>
    <w:rsid w:val="00BA363C"/>
    <w:rsid w:val="00BA38AF"/>
    <w:rsid w:val="00BA40F0"/>
    <w:rsid w:val="00BA4857"/>
    <w:rsid w:val="00BA65FF"/>
    <w:rsid w:val="00BA7106"/>
    <w:rsid w:val="00BA729B"/>
    <w:rsid w:val="00BB21BD"/>
    <w:rsid w:val="00BB2342"/>
    <w:rsid w:val="00BB509F"/>
    <w:rsid w:val="00BB5804"/>
    <w:rsid w:val="00BB6999"/>
    <w:rsid w:val="00BB756D"/>
    <w:rsid w:val="00BB7ACE"/>
    <w:rsid w:val="00BC04DA"/>
    <w:rsid w:val="00BC05BF"/>
    <w:rsid w:val="00BC0630"/>
    <w:rsid w:val="00BC1917"/>
    <w:rsid w:val="00BC3453"/>
    <w:rsid w:val="00BC457F"/>
    <w:rsid w:val="00BC72FB"/>
    <w:rsid w:val="00BD0096"/>
    <w:rsid w:val="00BD0304"/>
    <w:rsid w:val="00BD0A6A"/>
    <w:rsid w:val="00BD2ADD"/>
    <w:rsid w:val="00BD3A44"/>
    <w:rsid w:val="00BD3E01"/>
    <w:rsid w:val="00BD4F48"/>
    <w:rsid w:val="00BD6092"/>
    <w:rsid w:val="00BD6FE4"/>
    <w:rsid w:val="00BD7995"/>
    <w:rsid w:val="00BD7AB0"/>
    <w:rsid w:val="00BD7C7A"/>
    <w:rsid w:val="00BE12AB"/>
    <w:rsid w:val="00BE3E15"/>
    <w:rsid w:val="00BE450C"/>
    <w:rsid w:val="00BE4EC9"/>
    <w:rsid w:val="00BE5034"/>
    <w:rsid w:val="00BE5F04"/>
    <w:rsid w:val="00BF0326"/>
    <w:rsid w:val="00BF5BA6"/>
    <w:rsid w:val="00BF5D33"/>
    <w:rsid w:val="00BF6026"/>
    <w:rsid w:val="00C00975"/>
    <w:rsid w:val="00C00AD9"/>
    <w:rsid w:val="00C01F39"/>
    <w:rsid w:val="00C0236F"/>
    <w:rsid w:val="00C03390"/>
    <w:rsid w:val="00C03CBE"/>
    <w:rsid w:val="00C04C7A"/>
    <w:rsid w:val="00C05103"/>
    <w:rsid w:val="00C05199"/>
    <w:rsid w:val="00C0638C"/>
    <w:rsid w:val="00C06CA1"/>
    <w:rsid w:val="00C07486"/>
    <w:rsid w:val="00C10069"/>
    <w:rsid w:val="00C104D5"/>
    <w:rsid w:val="00C10882"/>
    <w:rsid w:val="00C1104D"/>
    <w:rsid w:val="00C144F8"/>
    <w:rsid w:val="00C14926"/>
    <w:rsid w:val="00C14FB0"/>
    <w:rsid w:val="00C15650"/>
    <w:rsid w:val="00C169FF"/>
    <w:rsid w:val="00C20C8C"/>
    <w:rsid w:val="00C20C8D"/>
    <w:rsid w:val="00C21157"/>
    <w:rsid w:val="00C21698"/>
    <w:rsid w:val="00C228D8"/>
    <w:rsid w:val="00C22E32"/>
    <w:rsid w:val="00C242E0"/>
    <w:rsid w:val="00C24A87"/>
    <w:rsid w:val="00C25249"/>
    <w:rsid w:val="00C26A7E"/>
    <w:rsid w:val="00C2754E"/>
    <w:rsid w:val="00C2768E"/>
    <w:rsid w:val="00C279EE"/>
    <w:rsid w:val="00C30D8D"/>
    <w:rsid w:val="00C31BB2"/>
    <w:rsid w:val="00C323F0"/>
    <w:rsid w:val="00C330CF"/>
    <w:rsid w:val="00C3369F"/>
    <w:rsid w:val="00C34553"/>
    <w:rsid w:val="00C34E62"/>
    <w:rsid w:val="00C3541D"/>
    <w:rsid w:val="00C36385"/>
    <w:rsid w:val="00C401E6"/>
    <w:rsid w:val="00C4094E"/>
    <w:rsid w:val="00C40BF8"/>
    <w:rsid w:val="00C41412"/>
    <w:rsid w:val="00C41716"/>
    <w:rsid w:val="00C41E4C"/>
    <w:rsid w:val="00C4298E"/>
    <w:rsid w:val="00C44E0A"/>
    <w:rsid w:val="00C45D92"/>
    <w:rsid w:val="00C47692"/>
    <w:rsid w:val="00C476A7"/>
    <w:rsid w:val="00C51366"/>
    <w:rsid w:val="00C517FC"/>
    <w:rsid w:val="00C51928"/>
    <w:rsid w:val="00C51E42"/>
    <w:rsid w:val="00C5315F"/>
    <w:rsid w:val="00C55885"/>
    <w:rsid w:val="00C55A73"/>
    <w:rsid w:val="00C55BD3"/>
    <w:rsid w:val="00C55F45"/>
    <w:rsid w:val="00C5614B"/>
    <w:rsid w:val="00C5654C"/>
    <w:rsid w:val="00C6385C"/>
    <w:rsid w:val="00C63CBA"/>
    <w:rsid w:val="00C6450B"/>
    <w:rsid w:val="00C64D52"/>
    <w:rsid w:val="00C6769B"/>
    <w:rsid w:val="00C71470"/>
    <w:rsid w:val="00C72988"/>
    <w:rsid w:val="00C72D41"/>
    <w:rsid w:val="00C73357"/>
    <w:rsid w:val="00C76850"/>
    <w:rsid w:val="00C77814"/>
    <w:rsid w:val="00C866F9"/>
    <w:rsid w:val="00C871CB"/>
    <w:rsid w:val="00C873F0"/>
    <w:rsid w:val="00C87C26"/>
    <w:rsid w:val="00C902D2"/>
    <w:rsid w:val="00C93BAE"/>
    <w:rsid w:val="00C95EFE"/>
    <w:rsid w:val="00C95F3C"/>
    <w:rsid w:val="00C96583"/>
    <w:rsid w:val="00C97F25"/>
    <w:rsid w:val="00CA2004"/>
    <w:rsid w:val="00CA2D1B"/>
    <w:rsid w:val="00CA32E0"/>
    <w:rsid w:val="00CA355E"/>
    <w:rsid w:val="00CA38BF"/>
    <w:rsid w:val="00CA391A"/>
    <w:rsid w:val="00CA3F7E"/>
    <w:rsid w:val="00CA4BF9"/>
    <w:rsid w:val="00CA66CF"/>
    <w:rsid w:val="00CA6B86"/>
    <w:rsid w:val="00CA6E49"/>
    <w:rsid w:val="00CA79A9"/>
    <w:rsid w:val="00CB02A1"/>
    <w:rsid w:val="00CB250B"/>
    <w:rsid w:val="00CB40A5"/>
    <w:rsid w:val="00CB4E14"/>
    <w:rsid w:val="00CB5A03"/>
    <w:rsid w:val="00CB5AC1"/>
    <w:rsid w:val="00CB5AFF"/>
    <w:rsid w:val="00CB6B5E"/>
    <w:rsid w:val="00CB728E"/>
    <w:rsid w:val="00CC006A"/>
    <w:rsid w:val="00CC08DE"/>
    <w:rsid w:val="00CC1AB8"/>
    <w:rsid w:val="00CC2275"/>
    <w:rsid w:val="00CC23A6"/>
    <w:rsid w:val="00CC3A3A"/>
    <w:rsid w:val="00CC46C0"/>
    <w:rsid w:val="00CC4EF9"/>
    <w:rsid w:val="00CD01C6"/>
    <w:rsid w:val="00CD057E"/>
    <w:rsid w:val="00CD0F36"/>
    <w:rsid w:val="00CD2558"/>
    <w:rsid w:val="00CD2950"/>
    <w:rsid w:val="00CD2D1D"/>
    <w:rsid w:val="00CD3861"/>
    <w:rsid w:val="00CD4798"/>
    <w:rsid w:val="00CD5029"/>
    <w:rsid w:val="00CD58B7"/>
    <w:rsid w:val="00CD6DCC"/>
    <w:rsid w:val="00CD7B99"/>
    <w:rsid w:val="00CE0A13"/>
    <w:rsid w:val="00CE1D8C"/>
    <w:rsid w:val="00CE4FFE"/>
    <w:rsid w:val="00CE575B"/>
    <w:rsid w:val="00CE7B17"/>
    <w:rsid w:val="00CF0DDA"/>
    <w:rsid w:val="00CF1707"/>
    <w:rsid w:val="00CF3C13"/>
    <w:rsid w:val="00CF45AB"/>
    <w:rsid w:val="00CF5449"/>
    <w:rsid w:val="00CF58A7"/>
    <w:rsid w:val="00CF6909"/>
    <w:rsid w:val="00CF6E65"/>
    <w:rsid w:val="00CF7AAC"/>
    <w:rsid w:val="00D011CD"/>
    <w:rsid w:val="00D03337"/>
    <w:rsid w:val="00D037D7"/>
    <w:rsid w:val="00D038AB"/>
    <w:rsid w:val="00D03F50"/>
    <w:rsid w:val="00D04CEF"/>
    <w:rsid w:val="00D05AD5"/>
    <w:rsid w:val="00D05E82"/>
    <w:rsid w:val="00D05F98"/>
    <w:rsid w:val="00D061D4"/>
    <w:rsid w:val="00D074A6"/>
    <w:rsid w:val="00D11CA5"/>
    <w:rsid w:val="00D123C5"/>
    <w:rsid w:val="00D1295F"/>
    <w:rsid w:val="00D12FF5"/>
    <w:rsid w:val="00D15448"/>
    <w:rsid w:val="00D175A4"/>
    <w:rsid w:val="00D20E96"/>
    <w:rsid w:val="00D21142"/>
    <w:rsid w:val="00D22B1B"/>
    <w:rsid w:val="00D23B82"/>
    <w:rsid w:val="00D23C07"/>
    <w:rsid w:val="00D24482"/>
    <w:rsid w:val="00D254C2"/>
    <w:rsid w:val="00D25FA8"/>
    <w:rsid w:val="00D27A05"/>
    <w:rsid w:val="00D27B09"/>
    <w:rsid w:val="00D305C3"/>
    <w:rsid w:val="00D30E81"/>
    <w:rsid w:val="00D32CA1"/>
    <w:rsid w:val="00D333E7"/>
    <w:rsid w:val="00D33755"/>
    <w:rsid w:val="00D350A8"/>
    <w:rsid w:val="00D3612D"/>
    <w:rsid w:val="00D417BA"/>
    <w:rsid w:val="00D44012"/>
    <w:rsid w:val="00D462D4"/>
    <w:rsid w:val="00D47B08"/>
    <w:rsid w:val="00D47DFB"/>
    <w:rsid w:val="00D53D51"/>
    <w:rsid w:val="00D60500"/>
    <w:rsid w:val="00D615CB"/>
    <w:rsid w:val="00D632EF"/>
    <w:rsid w:val="00D6426E"/>
    <w:rsid w:val="00D6476C"/>
    <w:rsid w:val="00D6706C"/>
    <w:rsid w:val="00D70840"/>
    <w:rsid w:val="00D74003"/>
    <w:rsid w:val="00D744DE"/>
    <w:rsid w:val="00D74C0A"/>
    <w:rsid w:val="00D7658E"/>
    <w:rsid w:val="00D76E1F"/>
    <w:rsid w:val="00D806FC"/>
    <w:rsid w:val="00D80B01"/>
    <w:rsid w:val="00D81E7C"/>
    <w:rsid w:val="00D835D7"/>
    <w:rsid w:val="00D84F9A"/>
    <w:rsid w:val="00D854B8"/>
    <w:rsid w:val="00D8582F"/>
    <w:rsid w:val="00D85A33"/>
    <w:rsid w:val="00D8676E"/>
    <w:rsid w:val="00D86B69"/>
    <w:rsid w:val="00D87CB6"/>
    <w:rsid w:val="00D901C4"/>
    <w:rsid w:val="00D91040"/>
    <w:rsid w:val="00D91ED6"/>
    <w:rsid w:val="00D94C58"/>
    <w:rsid w:val="00D94DCA"/>
    <w:rsid w:val="00D97424"/>
    <w:rsid w:val="00DA1C69"/>
    <w:rsid w:val="00DA2CB0"/>
    <w:rsid w:val="00DA3D6D"/>
    <w:rsid w:val="00DA439B"/>
    <w:rsid w:val="00DA6451"/>
    <w:rsid w:val="00DA6C6E"/>
    <w:rsid w:val="00DA7B67"/>
    <w:rsid w:val="00DA7CB9"/>
    <w:rsid w:val="00DB0C29"/>
    <w:rsid w:val="00DB0F4D"/>
    <w:rsid w:val="00DB0FDC"/>
    <w:rsid w:val="00DB1FB0"/>
    <w:rsid w:val="00DB6621"/>
    <w:rsid w:val="00DB6B47"/>
    <w:rsid w:val="00DB6CF4"/>
    <w:rsid w:val="00DC12C6"/>
    <w:rsid w:val="00DC1B25"/>
    <w:rsid w:val="00DC4A5F"/>
    <w:rsid w:val="00DC4A76"/>
    <w:rsid w:val="00DC4E9E"/>
    <w:rsid w:val="00DC59E1"/>
    <w:rsid w:val="00DC5EA6"/>
    <w:rsid w:val="00DC65CA"/>
    <w:rsid w:val="00DC6B67"/>
    <w:rsid w:val="00DD076F"/>
    <w:rsid w:val="00DD0EE0"/>
    <w:rsid w:val="00DD0F38"/>
    <w:rsid w:val="00DD2A86"/>
    <w:rsid w:val="00DD4AE8"/>
    <w:rsid w:val="00DD4D17"/>
    <w:rsid w:val="00DD691F"/>
    <w:rsid w:val="00DD744D"/>
    <w:rsid w:val="00DD7F65"/>
    <w:rsid w:val="00DE0621"/>
    <w:rsid w:val="00DE0CCE"/>
    <w:rsid w:val="00DE1D79"/>
    <w:rsid w:val="00DE1E9A"/>
    <w:rsid w:val="00DE3689"/>
    <w:rsid w:val="00DE41C6"/>
    <w:rsid w:val="00DE461E"/>
    <w:rsid w:val="00DE4C5A"/>
    <w:rsid w:val="00DE4EAC"/>
    <w:rsid w:val="00DE7167"/>
    <w:rsid w:val="00DE7DAE"/>
    <w:rsid w:val="00DF0B68"/>
    <w:rsid w:val="00DF4FA6"/>
    <w:rsid w:val="00DF51F9"/>
    <w:rsid w:val="00DF6EF7"/>
    <w:rsid w:val="00DF7748"/>
    <w:rsid w:val="00E0050E"/>
    <w:rsid w:val="00E009B5"/>
    <w:rsid w:val="00E01011"/>
    <w:rsid w:val="00E03827"/>
    <w:rsid w:val="00E0459C"/>
    <w:rsid w:val="00E055A5"/>
    <w:rsid w:val="00E05E1B"/>
    <w:rsid w:val="00E065D7"/>
    <w:rsid w:val="00E06CF1"/>
    <w:rsid w:val="00E10429"/>
    <w:rsid w:val="00E1719D"/>
    <w:rsid w:val="00E22D9E"/>
    <w:rsid w:val="00E235A4"/>
    <w:rsid w:val="00E26A18"/>
    <w:rsid w:val="00E3057A"/>
    <w:rsid w:val="00E31322"/>
    <w:rsid w:val="00E31D92"/>
    <w:rsid w:val="00E32878"/>
    <w:rsid w:val="00E33AC2"/>
    <w:rsid w:val="00E33CBD"/>
    <w:rsid w:val="00E34115"/>
    <w:rsid w:val="00E3543D"/>
    <w:rsid w:val="00E361D2"/>
    <w:rsid w:val="00E36D6A"/>
    <w:rsid w:val="00E37663"/>
    <w:rsid w:val="00E4058B"/>
    <w:rsid w:val="00E41C81"/>
    <w:rsid w:val="00E42022"/>
    <w:rsid w:val="00E4270B"/>
    <w:rsid w:val="00E4291B"/>
    <w:rsid w:val="00E439CF"/>
    <w:rsid w:val="00E43A27"/>
    <w:rsid w:val="00E44F8D"/>
    <w:rsid w:val="00E453D5"/>
    <w:rsid w:val="00E5077D"/>
    <w:rsid w:val="00E515CF"/>
    <w:rsid w:val="00E523E6"/>
    <w:rsid w:val="00E52520"/>
    <w:rsid w:val="00E52A48"/>
    <w:rsid w:val="00E52E25"/>
    <w:rsid w:val="00E55375"/>
    <w:rsid w:val="00E557AD"/>
    <w:rsid w:val="00E5628E"/>
    <w:rsid w:val="00E62970"/>
    <w:rsid w:val="00E641FB"/>
    <w:rsid w:val="00E6455D"/>
    <w:rsid w:val="00E64D9F"/>
    <w:rsid w:val="00E65D5E"/>
    <w:rsid w:val="00E6614D"/>
    <w:rsid w:val="00E66E77"/>
    <w:rsid w:val="00E7163F"/>
    <w:rsid w:val="00E71719"/>
    <w:rsid w:val="00E71833"/>
    <w:rsid w:val="00E71D0B"/>
    <w:rsid w:val="00E72DCE"/>
    <w:rsid w:val="00E74316"/>
    <w:rsid w:val="00E74363"/>
    <w:rsid w:val="00E76402"/>
    <w:rsid w:val="00E77FB3"/>
    <w:rsid w:val="00E85207"/>
    <w:rsid w:val="00E85345"/>
    <w:rsid w:val="00E86FD5"/>
    <w:rsid w:val="00E873D5"/>
    <w:rsid w:val="00E91FFC"/>
    <w:rsid w:val="00E9283E"/>
    <w:rsid w:val="00E93999"/>
    <w:rsid w:val="00E945AC"/>
    <w:rsid w:val="00E94CB5"/>
    <w:rsid w:val="00E94EA3"/>
    <w:rsid w:val="00E96F0B"/>
    <w:rsid w:val="00E972E2"/>
    <w:rsid w:val="00E97AA2"/>
    <w:rsid w:val="00E97D13"/>
    <w:rsid w:val="00EA1143"/>
    <w:rsid w:val="00EA1C6E"/>
    <w:rsid w:val="00EA3BC6"/>
    <w:rsid w:val="00EA431D"/>
    <w:rsid w:val="00EA574B"/>
    <w:rsid w:val="00EA5B6A"/>
    <w:rsid w:val="00EA6EFE"/>
    <w:rsid w:val="00EB10AF"/>
    <w:rsid w:val="00EB150F"/>
    <w:rsid w:val="00EB1E83"/>
    <w:rsid w:val="00EB24B1"/>
    <w:rsid w:val="00EB3289"/>
    <w:rsid w:val="00EB4890"/>
    <w:rsid w:val="00EB5BB6"/>
    <w:rsid w:val="00EB7763"/>
    <w:rsid w:val="00EB7D9C"/>
    <w:rsid w:val="00EC0D59"/>
    <w:rsid w:val="00EC29BF"/>
    <w:rsid w:val="00EC30B6"/>
    <w:rsid w:val="00EC397C"/>
    <w:rsid w:val="00EC41FA"/>
    <w:rsid w:val="00EC7E4C"/>
    <w:rsid w:val="00ED0E86"/>
    <w:rsid w:val="00ED4853"/>
    <w:rsid w:val="00ED50E9"/>
    <w:rsid w:val="00ED527C"/>
    <w:rsid w:val="00ED6532"/>
    <w:rsid w:val="00ED799E"/>
    <w:rsid w:val="00EE14F4"/>
    <w:rsid w:val="00EE4C4E"/>
    <w:rsid w:val="00EF1138"/>
    <w:rsid w:val="00EF2507"/>
    <w:rsid w:val="00EF2757"/>
    <w:rsid w:val="00EF2918"/>
    <w:rsid w:val="00EF3BBB"/>
    <w:rsid w:val="00EF429E"/>
    <w:rsid w:val="00EF4EC2"/>
    <w:rsid w:val="00EF509D"/>
    <w:rsid w:val="00EF533A"/>
    <w:rsid w:val="00EF674E"/>
    <w:rsid w:val="00EF72E8"/>
    <w:rsid w:val="00EF7630"/>
    <w:rsid w:val="00F016DC"/>
    <w:rsid w:val="00F02311"/>
    <w:rsid w:val="00F026B7"/>
    <w:rsid w:val="00F03218"/>
    <w:rsid w:val="00F03395"/>
    <w:rsid w:val="00F03631"/>
    <w:rsid w:val="00F03DEA"/>
    <w:rsid w:val="00F07183"/>
    <w:rsid w:val="00F10674"/>
    <w:rsid w:val="00F10735"/>
    <w:rsid w:val="00F1166A"/>
    <w:rsid w:val="00F1398A"/>
    <w:rsid w:val="00F13D10"/>
    <w:rsid w:val="00F14701"/>
    <w:rsid w:val="00F14D1E"/>
    <w:rsid w:val="00F1551D"/>
    <w:rsid w:val="00F17DA4"/>
    <w:rsid w:val="00F207B3"/>
    <w:rsid w:val="00F216D3"/>
    <w:rsid w:val="00F217CD"/>
    <w:rsid w:val="00F21A0E"/>
    <w:rsid w:val="00F21D99"/>
    <w:rsid w:val="00F224EA"/>
    <w:rsid w:val="00F22FEB"/>
    <w:rsid w:val="00F24C91"/>
    <w:rsid w:val="00F2510B"/>
    <w:rsid w:val="00F31C52"/>
    <w:rsid w:val="00F32638"/>
    <w:rsid w:val="00F351E6"/>
    <w:rsid w:val="00F3596B"/>
    <w:rsid w:val="00F35D10"/>
    <w:rsid w:val="00F364B8"/>
    <w:rsid w:val="00F36D2F"/>
    <w:rsid w:val="00F46646"/>
    <w:rsid w:val="00F47BEA"/>
    <w:rsid w:val="00F52559"/>
    <w:rsid w:val="00F5347D"/>
    <w:rsid w:val="00F53611"/>
    <w:rsid w:val="00F56544"/>
    <w:rsid w:val="00F56D45"/>
    <w:rsid w:val="00F603B7"/>
    <w:rsid w:val="00F6060A"/>
    <w:rsid w:val="00F6212E"/>
    <w:rsid w:val="00F634AB"/>
    <w:rsid w:val="00F63FA8"/>
    <w:rsid w:val="00F650F9"/>
    <w:rsid w:val="00F66BA1"/>
    <w:rsid w:val="00F6754C"/>
    <w:rsid w:val="00F675C1"/>
    <w:rsid w:val="00F677B6"/>
    <w:rsid w:val="00F708A8"/>
    <w:rsid w:val="00F71D89"/>
    <w:rsid w:val="00F73153"/>
    <w:rsid w:val="00F7446E"/>
    <w:rsid w:val="00F749C9"/>
    <w:rsid w:val="00F7551B"/>
    <w:rsid w:val="00F75CBB"/>
    <w:rsid w:val="00F76992"/>
    <w:rsid w:val="00F77DC4"/>
    <w:rsid w:val="00F8236B"/>
    <w:rsid w:val="00F825F3"/>
    <w:rsid w:val="00F8410A"/>
    <w:rsid w:val="00F8530C"/>
    <w:rsid w:val="00F85611"/>
    <w:rsid w:val="00F86379"/>
    <w:rsid w:val="00F86EE7"/>
    <w:rsid w:val="00F902A1"/>
    <w:rsid w:val="00F905E0"/>
    <w:rsid w:val="00F9081C"/>
    <w:rsid w:val="00F908E7"/>
    <w:rsid w:val="00F90BA1"/>
    <w:rsid w:val="00F918DB"/>
    <w:rsid w:val="00F920DF"/>
    <w:rsid w:val="00F92D5E"/>
    <w:rsid w:val="00F93460"/>
    <w:rsid w:val="00F94A41"/>
    <w:rsid w:val="00F94E93"/>
    <w:rsid w:val="00F956EF"/>
    <w:rsid w:val="00F95766"/>
    <w:rsid w:val="00F95CE6"/>
    <w:rsid w:val="00F96AB1"/>
    <w:rsid w:val="00FA2538"/>
    <w:rsid w:val="00FA3F33"/>
    <w:rsid w:val="00FA418E"/>
    <w:rsid w:val="00FA4D81"/>
    <w:rsid w:val="00FA4F4F"/>
    <w:rsid w:val="00FA6BD2"/>
    <w:rsid w:val="00FA6E42"/>
    <w:rsid w:val="00FA7EBC"/>
    <w:rsid w:val="00FB0D3E"/>
    <w:rsid w:val="00FB181C"/>
    <w:rsid w:val="00FB3C14"/>
    <w:rsid w:val="00FB3CF8"/>
    <w:rsid w:val="00FB6730"/>
    <w:rsid w:val="00FB68D8"/>
    <w:rsid w:val="00FC1701"/>
    <w:rsid w:val="00FC2C34"/>
    <w:rsid w:val="00FC492C"/>
    <w:rsid w:val="00FC4B61"/>
    <w:rsid w:val="00FC7AF1"/>
    <w:rsid w:val="00FD0B0A"/>
    <w:rsid w:val="00FD1F29"/>
    <w:rsid w:val="00FD26F1"/>
    <w:rsid w:val="00FD4D0E"/>
    <w:rsid w:val="00FD6759"/>
    <w:rsid w:val="00FE0710"/>
    <w:rsid w:val="00FE15B1"/>
    <w:rsid w:val="00FE2783"/>
    <w:rsid w:val="00FF016C"/>
    <w:rsid w:val="00FF0495"/>
    <w:rsid w:val="00FF0666"/>
    <w:rsid w:val="00FF1918"/>
    <w:rsid w:val="00FF206F"/>
    <w:rsid w:val="00FF23C1"/>
    <w:rsid w:val="00FF288B"/>
    <w:rsid w:val="00FF41D5"/>
    <w:rsid w:val="00FF653A"/>
    <w:rsid w:val="00FF78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84887,aqua"/>
    </o:shapedefaults>
    <o:shapelayout v:ext="edit">
      <o:idmap v:ext="edit" data="2"/>
    </o:shapelayout>
  </w:shapeDefaults>
  <w:decimalSymbol w:val="."/>
  <w:listSeparator w:val=","/>
  <w14:docId w14:val="77931DE2"/>
  <w15:docId w15:val="{AF14BFB6-AE7F-47B5-AE03-00CC9CC2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191D"/>
    <w:pPr>
      <w:spacing w:after="120" w:line="288" w:lineRule="auto"/>
      <w:jc w:val="both"/>
    </w:pPr>
    <w:rPr>
      <w:rFonts w:ascii="Arial" w:eastAsia="Times New Roman" w:hAnsi="Arial"/>
      <w:szCs w:val="22"/>
      <w:lang w:eastAsia="en-US"/>
    </w:rPr>
  </w:style>
  <w:style w:type="paragraph" w:styleId="Heading1">
    <w:name w:val="heading 1"/>
    <w:basedOn w:val="Normal"/>
    <w:next w:val="Normal"/>
    <w:link w:val="Heading1Char"/>
    <w:uiPriority w:val="99"/>
    <w:qFormat/>
    <w:rsid w:val="000322CA"/>
    <w:pPr>
      <w:keepNext/>
      <w:keepLines/>
      <w:numPr>
        <w:numId w:val="13"/>
      </w:numPr>
      <w:spacing w:before="400" w:line="240" w:lineRule="auto"/>
      <w:outlineLvl w:val="0"/>
    </w:pPr>
    <w:rPr>
      <w:color w:val="0D846D"/>
      <w:sz w:val="32"/>
      <w:szCs w:val="36"/>
    </w:rPr>
  </w:style>
  <w:style w:type="paragraph" w:styleId="Heading2">
    <w:name w:val="heading 2"/>
    <w:basedOn w:val="Normal"/>
    <w:next w:val="Normal"/>
    <w:link w:val="Heading2Char"/>
    <w:uiPriority w:val="99"/>
    <w:unhideWhenUsed/>
    <w:qFormat/>
    <w:rsid w:val="000322CA"/>
    <w:pPr>
      <w:keepNext/>
      <w:keepLines/>
      <w:numPr>
        <w:ilvl w:val="1"/>
        <w:numId w:val="13"/>
      </w:numPr>
      <w:spacing w:before="40" w:line="240" w:lineRule="auto"/>
      <w:outlineLvl w:val="1"/>
    </w:pPr>
    <w:rPr>
      <w:color w:val="0D846D"/>
      <w:sz w:val="28"/>
      <w:szCs w:val="32"/>
    </w:rPr>
  </w:style>
  <w:style w:type="paragraph" w:styleId="Heading3">
    <w:name w:val="heading 3"/>
    <w:basedOn w:val="Normal"/>
    <w:next w:val="Normal"/>
    <w:link w:val="Heading3Char"/>
    <w:uiPriority w:val="99"/>
    <w:unhideWhenUsed/>
    <w:qFormat/>
    <w:rsid w:val="000322CA"/>
    <w:pPr>
      <w:keepNext/>
      <w:keepLines/>
      <w:numPr>
        <w:ilvl w:val="2"/>
        <w:numId w:val="13"/>
      </w:numPr>
      <w:spacing w:before="40" w:line="240" w:lineRule="auto"/>
      <w:outlineLvl w:val="2"/>
    </w:pPr>
    <w:rPr>
      <w:b/>
      <w:color w:val="0D846D"/>
      <w:sz w:val="24"/>
      <w:szCs w:val="28"/>
    </w:rPr>
  </w:style>
  <w:style w:type="paragraph" w:styleId="Heading4">
    <w:name w:val="heading 4"/>
    <w:aliases w:val="Heading 4 chapter title"/>
    <w:basedOn w:val="Normal"/>
    <w:next w:val="Normal"/>
    <w:link w:val="Heading4Char"/>
    <w:uiPriority w:val="99"/>
    <w:unhideWhenUsed/>
    <w:qFormat/>
    <w:rsid w:val="000322CA"/>
    <w:pPr>
      <w:keepNext/>
      <w:numPr>
        <w:ilvl w:val="3"/>
        <w:numId w:val="13"/>
      </w:numPr>
      <w:spacing w:before="240" w:after="60" w:line="240" w:lineRule="auto"/>
      <w:ind w:left="1715"/>
      <w:jc w:val="left"/>
      <w:outlineLvl w:val="3"/>
    </w:pPr>
    <w:rPr>
      <w:color w:val="0D846D"/>
      <w:sz w:val="24"/>
      <w:szCs w:val="24"/>
    </w:rPr>
  </w:style>
  <w:style w:type="paragraph" w:styleId="Heading5">
    <w:name w:val="heading 5"/>
    <w:aliases w:val="do not use"/>
    <w:basedOn w:val="Normal"/>
    <w:next w:val="Normal"/>
    <w:link w:val="Heading5Char"/>
    <w:unhideWhenUsed/>
    <w:qFormat/>
    <w:pPr>
      <w:numPr>
        <w:ilvl w:val="4"/>
        <w:numId w:val="13"/>
      </w:numPr>
      <w:tabs>
        <w:tab w:val="left" w:pos="1814"/>
      </w:tabs>
      <w:outlineLvl w:val="4"/>
    </w:pPr>
    <w:rPr>
      <w:rFonts w:ascii="Arial Bold" w:hAnsi="Arial Bold"/>
      <w:b/>
      <w:bCs/>
      <w:iCs/>
      <w:sz w:val="16"/>
      <w:szCs w:val="26"/>
    </w:rPr>
  </w:style>
  <w:style w:type="paragraph" w:styleId="Heading6">
    <w:name w:val="heading 6"/>
    <w:basedOn w:val="Normal"/>
    <w:next w:val="Normal"/>
    <w:uiPriority w:val="9"/>
    <w:unhideWhenUsed/>
    <w:qFormat/>
    <w:pPr>
      <w:numPr>
        <w:ilvl w:val="5"/>
        <w:numId w:val="13"/>
      </w:numPr>
      <w:outlineLvl w:val="5"/>
    </w:pPr>
    <w:rPr>
      <w:rFonts w:ascii="Arial Black" w:hAnsi="Arial Black"/>
      <w:b/>
      <w:bCs/>
      <w:sz w:val="16"/>
    </w:rPr>
  </w:style>
  <w:style w:type="paragraph" w:styleId="Heading7">
    <w:name w:val="heading 7"/>
    <w:basedOn w:val="Normal"/>
    <w:next w:val="Normal"/>
    <w:uiPriority w:val="9"/>
    <w:unhideWhenUsed/>
    <w:qFormat/>
    <w:pPr>
      <w:numPr>
        <w:ilvl w:val="6"/>
        <w:numId w:val="13"/>
      </w:numPr>
      <w:spacing w:before="240" w:after="60"/>
      <w:outlineLvl w:val="6"/>
    </w:pPr>
  </w:style>
  <w:style w:type="paragraph" w:styleId="Heading8">
    <w:name w:val="heading 8"/>
    <w:basedOn w:val="Normal"/>
    <w:next w:val="Normal"/>
    <w:uiPriority w:val="9"/>
    <w:unhideWhenUsed/>
    <w:qFormat/>
    <w:pPr>
      <w:numPr>
        <w:ilvl w:val="7"/>
        <w:numId w:val="13"/>
      </w:numPr>
      <w:spacing w:before="240" w:after="60"/>
      <w:outlineLvl w:val="7"/>
    </w:pPr>
    <w:rPr>
      <w:i/>
      <w:iCs/>
    </w:rPr>
  </w:style>
  <w:style w:type="paragraph" w:styleId="Heading9">
    <w:name w:val="heading 9"/>
    <w:basedOn w:val="Normal"/>
    <w:next w:val="Normal"/>
    <w:uiPriority w:val="9"/>
    <w:unhideWhenUsed/>
    <w:qFormat/>
    <w:pPr>
      <w:numPr>
        <w:ilvl w:val="8"/>
        <w:numId w:val="13"/>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Pr>
      <w:sz w:val="16"/>
      <w:szCs w:val="16"/>
    </w:rPr>
  </w:style>
  <w:style w:type="paragraph" w:customStyle="1" w:styleId="ContentsText">
    <w:name w:val="Contents Text"/>
    <w:basedOn w:val="Normal"/>
    <w:autoRedefine/>
    <w:rPr>
      <w:sz w:val="18"/>
      <w:szCs w:val="20"/>
      <w:lang w:eastAsia="en-GB"/>
    </w:rPr>
  </w:style>
  <w:style w:type="paragraph" w:customStyle="1" w:styleId="ReportDate">
    <w:name w:val="Report Date"/>
    <w:basedOn w:val="Normal"/>
    <w:pPr>
      <w:spacing w:before="1900"/>
      <w:ind w:left="1797"/>
    </w:pPr>
    <w:rPr>
      <w:rFonts w:ascii="Arial Black" w:hAnsi="Arial Black"/>
      <w:noProof/>
      <w:sz w:val="18"/>
      <w:szCs w:val="20"/>
      <w:lang w:eastAsia="en-GB"/>
    </w:rPr>
  </w:style>
  <w:style w:type="paragraph" w:customStyle="1" w:styleId="DocumentTitle">
    <w:name w:val="Document Title"/>
    <w:pPr>
      <w:spacing w:before="100" w:line="700" w:lineRule="exact"/>
    </w:pPr>
    <w:rPr>
      <w:rFonts w:ascii="Arial" w:eastAsia="Times New Roman" w:hAnsi="Arial"/>
      <w:noProof/>
      <w:sz w:val="60"/>
      <w:lang w:val="en-GB" w:eastAsia="en-G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BodyText1">
    <w:name w:val="Body Text1"/>
    <w:basedOn w:val="Normal"/>
    <w:link w:val="BodytextChar"/>
    <w:rsid w:val="00AD43DD"/>
  </w:style>
  <w:style w:type="character" w:customStyle="1" w:styleId="BodyTextChar0">
    <w:name w:val="Body Text Char"/>
    <w:rPr>
      <w:rFonts w:ascii="Arial" w:eastAsia="SimSun" w:hAnsi="Arial"/>
      <w:noProof w:val="0"/>
      <w:szCs w:val="24"/>
      <w:lang w:val="en-GB" w:eastAsia="zh-CN" w:bidi="ar-SA"/>
    </w:rPr>
  </w:style>
  <w:style w:type="paragraph" w:customStyle="1" w:styleId="StyleChapterTitleArialBlack16ptChar">
    <w:name w:val="Style Chapter Title + Arial Black 16 pt Char"/>
    <w:basedOn w:val="Normal"/>
    <w:autoRedefine/>
    <w:pPr>
      <w:ind w:left="1814"/>
    </w:pPr>
    <w:rPr>
      <w:rFonts w:ascii="Arial Black" w:hAnsi="Arial Black" w:cs="Arial"/>
      <w:sz w:val="32"/>
      <w:szCs w:val="20"/>
    </w:rPr>
  </w:style>
  <w:style w:type="character" w:customStyle="1" w:styleId="BodyText3Char">
    <w:name w:val="Body Text 3 Char"/>
    <w:rPr>
      <w:rFonts w:eastAsia="SimSun"/>
      <w:noProof w:val="0"/>
      <w:sz w:val="16"/>
      <w:szCs w:val="16"/>
      <w:lang w:val="en-GB" w:eastAsia="zh-CN" w:bidi="ar-SA"/>
    </w:rPr>
  </w:style>
  <w:style w:type="character" w:customStyle="1" w:styleId="StyleChapterTitleArialBlack16ptCharChar">
    <w:name w:val="Style Chapter Title + Arial Black 16 pt Char Char"/>
    <w:rPr>
      <w:rFonts w:ascii="Arial Black" w:eastAsia="SimSun" w:hAnsi="Arial Black" w:cs="Arial"/>
      <w:noProof w:val="0"/>
      <w:sz w:val="32"/>
      <w:lang w:val="en-GB" w:eastAsia="zh-CN" w:bidi="ar-SA"/>
    </w:rPr>
  </w:style>
  <w:style w:type="character" w:customStyle="1" w:styleId="BodytextChar">
    <w:name w:val="Body text Char"/>
    <w:link w:val="BodyText1"/>
    <w:rsid w:val="00AD43DD"/>
    <w:rPr>
      <w:rFonts w:ascii="Arial" w:eastAsia="Times New Roman" w:hAnsi="Arial"/>
      <w:sz w:val="22"/>
      <w:szCs w:val="22"/>
      <w:lang w:eastAsia="en-US"/>
    </w:rPr>
  </w:style>
  <w:style w:type="paragraph" w:customStyle="1" w:styleId="Summary">
    <w:name w:val="Summary"/>
    <w:basedOn w:val="Normal"/>
    <w:link w:val="SummaryChar"/>
    <w:rPr>
      <w:rFonts w:ascii="Arial Black" w:hAnsi="Arial Black" w:cs="Arial"/>
      <w:sz w:val="32"/>
      <w:szCs w:val="32"/>
    </w:rPr>
  </w:style>
  <w:style w:type="paragraph" w:styleId="TOC6">
    <w:name w:val="toc 6"/>
    <w:basedOn w:val="Normal"/>
    <w:next w:val="Normal"/>
    <w:autoRedefine/>
    <w:uiPriority w:val="39"/>
    <w:pPr>
      <w:ind w:left="1200"/>
    </w:pPr>
  </w:style>
  <w:style w:type="paragraph" w:styleId="TOC1">
    <w:name w:val="toc 1"/>
    <w:basedOn w:val="Normal"/>
    <w:next w:val="Normal"/>
    <w:uiPriority w:val="39"/>
    <w:qFormat/>
    <w:rsid w:val="00311B28"/>
    <w:pPr>
      <w:tabs>
        <w:tab w:val="left" w:pos="902"/>
        <w:tab w:val="right" w:pos="6220"/>
      </w:tabs>
      <w:spacing w:before="60" w:after="60"/>
    </w:pPr>
    <w:rPr>
      <w:b/>
      <w:noProof/>
    </w:rPr>
  </w:style>
  <w:style w:type="paragraph" w:styleId="TOC2">
    <w:name w:val="toc 2"/>
    <w:basedOn w:val="TOC1"/>
    <w:next w:val="Normal"/>
    <w:uiPriority w:val="39"/>
    <w:qFormat/>
    <w:rsid w:val="00FB6730"/>
    <w:pPr>
      <w:tabs>
        <w:tab w:val="clear" w:pos="902"/>
        <w:tab w:val="left" w:pos="1247"/>
      </w:tabs>
      <w:ind w:left="284"/>
    </w:pPr>
    <w:rPr>
      <w:b w:val="0"/>
    </w:rPr>
  </w:style>
  <w:style w:type="paragraph" w:styleId="TOC3">
    <w:name w:val="toc 3"/>
    <w:basedOn w:val="TOC2"/>
    <w:next w:val="Normal"/>
    <w:uiPriority w:val="39"/>
    <w:qFormat/>
    <w:rsid w:val="002E1A50"/>
    <w:pPr>
      <w:tabs>
        <w:tab w:val="left" w:pos="902"/>
        <w:tab w:val="left" w:pos="1620"/>
      </w:tabs>
    </w:pPr>
  </w:style>
  <w:style w:type="paragraph" w:styleId="TOC4">
    <w:name w:val="toc 4"/>
    <w:basedOn w:val="TOC3"/>
    <w:next w:val="Normal"/>
    <w:uiPriority w:val="39"/>
    <w:pPr>
      <w:ind w:left="1260"/>
    </w:pPr>
  </w:style>
  <w:style w:type="paragraph" w:styleId="TOC5">
    <w:name w:val="toc 5"/>
    <w:basedOn w:val="Normal"/>
    <w:next w:val="Normal"/>
    <w:autoRedefine/>
    <w:uiPriority w:val="39"/>
    <w:pPr>
      <w:tabs>
        <w:tab w:val="right" w:pos="7920"/>
      </w:tabs>
      <w:spacing w:before="60" w:after="60"/>
    </w:pPr>
    <w:rPr>
      <w:b/>
      <w:noProof/>
      <w:color w:val="084887"/>
    </w:rPr>
  </w:style>
  <w:style w:type="character" w:styleId="Hyperlink">
    <w:name w:val="Hyperlink"/>
    <w:uiPriority w:val="99"/>
    <w:rPr>
      <w:color w:val="0000FF"/>
      <w:u w:val="single"/>
    </w:rPr>
  </w:style>
  <w:style w:type="paragraph" w:styleId="BlockText">
    <w:name w:val="Block Text"/>
    <w:basedOn w:val="Normal"/>
    <w:pPr>
      <w:ind w:left="1440" w:right="1440"/>
    </w:pPr>
  </w:style>
  <w:style w:type="paragraph" w:customStyle="1" w:styleId="Executivesummary">
    <w:name w:val="Executive summary"/>
    <w:basedOn w:val="Summary"/>
    <w:next w:val="BodyText1"/>
    <w:link w:val="ExecutivesummaryChar"/>
    <w:rPr>
      <w:rFonts w:ascii="Arial" w:hAnsi="Arial"/>
      <w:b/>
      <w:color w:val="084887"/>
    </w:rPr>
  </w:style>
  <w:style w:type="paragraph" w:styleId="BodyTextFirstIndent">
    <w:name w:val="Body Text First Indent"/>
    <w:basedOn w:val="Normal"/>
    <w:pPr>
      <w:spacing w:line="240" w:lineRule="auto"/>
      <w:ind w:firstLine="210"/>
    </w:pPr>
    <w:rPr>
      <w:rFonts w:ascii="Times New Roman" w:hAnsi="Times New Roman"/>
      <w:sz w:val="24"/>
    </w:r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character" w:customStyle="1" w:styleId="BodyTextChar1">
    <w:name w:val="Body Text Char1"/>
    <w:link w:val="BodyText"/>
    <w:rsid w:val="00FD4D0E"/>
    <w:rPr>
      <w:rFonts w:ascii="Arial" w:eastAsia="Times New Roman" w:hAnsi="Arial"/>
      <w:sz w:val="22"/>
      <w:szCs w:val="22"/>
      <w:lang w:eastAsia="en-US"/>
    </w:rPr>
  </w:style>
  <w:style w:type="paragraph" w:styleId="BodyTextIndent3">
    <w:name w:val="Body Text Indent 3"/>
    <w:basedOn w:val="Normal"/>
    <w:pPr>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Cs w:val="20"/>
    </w:rPr>
  </w:style>
  <w:style w:type="character" w:styleId="HTMLSample">
    <w:name w:val="HTML Sample"/>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uiPriority w:val="22"/>
    <w:qFormat/>
    <w:rPr>
      <w:b/>
      <w:bCs/>
    </w:rPr>
  </w:style>
  <w:style w:type="paragraph" w:styleId="Subtitle">
    <w:name w:val="Subtitle"/>
    <w:basedOn w:val="Normal"/>
    <w:qFormat/>
    <w:pPr>
      <w:spacing w:after="60"/>
      <w:jc w:val="center"/>
      <w:outlineLvl w:val="1"/>
    </w:pPr>
    <w:rPr>
      <w:rFonts w:cs="Arial"/>
    </w:rPr>
  </w:style>
  <w:style w:type="paragraph" w:styleId="Title">
    <w:name w:val="Title"/>
    <w:basedOn w:val="Normal"/>
    <w:qFormat/>
    <w:pPr>
      <w:spacing w:before="240" w:after="60"/>
      <w:jc w:val="center"/>
      <w:outlineLvl w:val="0"/>
    </w:pPr>
    <w:rPr>
      <w:rFonts w:cs="Arial"/>
      <w:b/>
      <w:bCs/>
      <w:kern w:val="28"/>
      <w:sz w:val="32"/>
      <w:szCs w:val="32"/>
    </w:rPr>
  </w:style>
  <w:style w:type="paragraph" w:customStyle="1" w:styleId="Contents">
    <w:name w:val="Contents"/>
    <w:basedOn w:val="Normal"/>
    <w:pPr>
      <w:spacing w:after="480"/>
      <w:jc w:val="center"/>
    </w:pPr>
    <w:rPr>
      <w:rFonts w:ascii="Arial Bold" w:hAnsi="Arial Bold"/>
      <w:b/>
      <w:color w:val="084887"/>
      <w:sz w:val="32"/>
    </w:rPr>
  </w:style>
  <w:style w:type="paragraph" w:customStyle="1" w:styleId="Bullettext">
    <w:name w:val="Bullet text"/>
    <w:basedOn w:val="Bullets"/>
    <w:rsid w:val="00AE62AD"/>
    <w:rPr>
      <w:szCs w:val="22"/>
    </w:rPr>
  </w:style>
  <w:style w:type="paragraph" w:customStyle="1" w:styleId="Appendixheader">
    <w:name w:val="Appendix header"/>
    <w:basedOn w:val="Executivesummary"/>
    <w:next w:val="BodyText1"/>
    <w:link w:val="AppendixheaderChar"/>
    <w:pPr>
      <w:jc w:val="center"/>
    </w:pPr>
  </w:style>
  <w:style w:type="paragraph" w:customStyle="1" w:styleId="Bullets">
    <w:name w:val="Bullets"/>
    <w:basedOn w:val="Normal"/>
    <w:link w:val="BulletsChar"/>
    <w:rsid w:val="00AE62AD"/>
    <w:pPr>
      <w:numPr>
        <w:numId w:val="12"/>
      </w:numPr>
      <w:spacing w:before="100" w:after="0"/>
    </w:pPr>
    <w:rPr>
      <w:rFonts w:eastAsia="SimSun"/>
      <w:szCs w:val="24"/>
      <w:lang w:val="en-GB" w:eastAsia="zh-CN"/>
    </w:rPr>
  </w:style>
  <w:style w:type="paragraph" w:customStyle="1" w:styleId="StyleChapterTitleArialBlack16pt">
    <w:name w:val="Style Chapter Title + Arial Black 16 pt"/>
    <w:basedOn w:val="Normal"/>
    <w:autoRedefine/>
    <w:pPr>
      <w:ind w:left="1814"/>
    </w:pPr>
    <w:rPr>
      <w:rFonts w:ascii="Arial Black" w:hAnsi="Arial Black" w:cs="Arial"/>
      <w:sz w:val="3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next w:val="TableNormal"/>
    <w:semiHidden/>
    <w:rPr>
      <w:rFonts w:eastAsia="Times New Roman"/>
      <w:lang w:val="en-US" w:eastAsia="en-US"/>
    </w:rPr>
    <w:tblPr>
      <w:tblInd w:w="0" w:type="dxa"/>
      <w:tblCellMar>
        <w:top w:w="0" w:type="dxa"/>
        <w:left w:w="108" w:type="dxa"/>
        <w:bottom w:w="0" w:type="dxa"/>
        <w:right w:w="108" w:type="dxa"/>
      </w:tblCellMar>
    </w:tblPr>
  </w:style>
  <w:style w:type="paragraph" w:customStyle="1" w:styleId="Style20ptLeftLeft0Before40ptAfter5pt">
    <w:name w:val="Style 20 pt Left Left:  0&quot; Before:  40 pt After:  5 pt"/>
    <w:basedOn w:val="Normal"/>
    <w:pPr>
      <w:spacing w:beforeAutospacing="1" w:after="100" w:afterAutospacing="1"/>
    </w:pPr>
    <w:rPr>
      <w:sz w:val="40"/>
      <w:szCs w:val="20"/>
    </w:rPr>
  </w:style>
  <w:style w:type="paragraph" w:customStyle="1" w:styleId="Style30ptBoldLeftLeft0LinespacingExactly35pt">
    <w:name w:val="Style 30 pt Bold Left Left:  0&quot; Line spacing:  Exactly 35 pt"/>
    <w:basedOn w:val="Normal"/>
    <w:pPr>
      <w:spacing w:beforeAutospacing="1" w:after="100" w:afterAutospacing="1" w:line="240" w:lineRule="auto"/>
    </w:pPr>
    <w:rPr>
      <w:b/>
      <w:bCs/>
      <w:sz w:val="60"/>
      <w:szCs w:val="20"/>
    </w:rPr>
  </w:style>
  <w:style w:type="paragraph" w:customStyle="1" w:styleId="Style24ptLeftLeft0Before30ptAfter5ptLinesp">
    <w:name w:val="Style 24 pt Left Left:  0&quot; Before:  30 pt After:  5 pt Line sp..."/>
    <w:basedOn w:val="Normal"/>
    <w:pPr>
      <w:spacing w:beforeAutospacing="1" w:after="100" w:afterAutospacing="1"/>
    </w:pPr>
    <w:rPr>
      <w:sz w:val="48"/>
      <w:szCs w:val="20"/>
    </w:rPr>
  </w:style>
  <w:style w:type="paragraph" w:customStyle="1" w:styleId="Style9ptLeftLeft0Before10ptAfter177pt">
    <w:name w:val="Style 9 pt Left Left:  0&quot; Before:  10 pt After:  177 pt"/>
    <w:basedOn w:val="Normal"/>
    <w:pPr>
      <w:spacing w:beforeAutospacing="1" w:after="100" w:afterAutospacing="1"/>
    </w:pPr>
    <w:rPr>
      <w:sz w:val="18"/>
      <w:szCs w:val="20"/>
    </w:rPr>
  </w:style>
  <w:style w:type="paragraph" w:styleId="BodyText">
    <w:name w:val="Body Text"/>
    <w:basedOn w:val="Normal"/>
    <w:link w:val="BodyTextChar1"/>
    <w:rsid w:val="00FD4D0E"/>
  </w:style>
  <w:style w:type="character" w:customStyle="1" w:styleId="SummaryChar">
    <w:name w:val="Summary Char"/>
    <w:link w:val="Summary"/>
    <w:rsid w:val="00DA7B67"/>
    <w:rPr>
      <w:rFonts w:ascii="Arial Black" w:hAnsi="Arial Black" w:cs="Arial"/>
      <w:sz w:val="32"/>
      <w:szCs w:val="32"/>
      <w:lang w:val="en-GB" w:eastAsia="zh-CN"/>
    </w:rPr>
  </w:style>
  <w:style w:type="character" w:customStyle="1" w:styleId="ExecutivesummaryChar">
    <w:name w:val="Executive summary Char"/>
    <w:link w:val="Executivesummary"/>
    <w:rsid w:val="00DA7B67"/>
    <w:rPr>
      <w:rFonts w:ascii="Arial" w:hAnsi="Arial" w:cs="Arial"/>
      <w:b/>
      <w:color w:val="084887"/>
      <w:sz w:val="32"/>
      <w:szCs w:val="32"/>
      <w:lang w:val="en-GB" w:eastAsia="zh-CN"/>
    </w:rPr>
  </w:style>
  <w:style w:type="character" w:customStyle="1" w:styleId="AppendixheaderChar">
    <w:name w:val="Appendix header Char"/>
    <w:link w:val="Appendixheader"/>
    <w:rPr>
      <w:rFonts w:ascii="Arial" w:eastAsia="SimSun" w:hAnsi="Arial" w:cs="Arial"/>
      <w:b/>
      <w:color w:val="084887"/>
      <w:sz w:val="32"/>
      <w:szCs w:val="32"/>
      <w:lang w:val="en-GB" w:eastAsia="zh-CN" w:bidi="ar-SA"/>
    </w:rPr>
  </w:style>
  <w:style w:type="character" w:customStyle="1" w:styleId="Heading1Char">
    <w:name w:val="Heading 1 Char"/>
    <w:link w:val="Heading1"/>
    <w:uiPriority w:val="99"/>
    <w:rsid w:val="000322CA"/>
    <w:rPr>
      <w:rFonts w:ascii="Arial" w:eastAsia="Times New Roman" w:hAnsi="Arial"/>
      <w:color w:val="0D846D"/>
      <w:sz w:val="32"/>
      <w:szCs w:val="36"/>
      <w:lang w:eastAsia="en-US"/>
    </w:rPr>
  </w:style>
  <w:style w:type="character" w:customStyle="1" w:styleId="Heading2Char">
    <w:name w:val="Heading 2 Char"/>
    <w:link w:val="Heading2"/>
    <w:uiPriority w:val="99"/>
    <w:rsid w:val="000322CA"/>
    <w:rPr>
      <w:rFonts w:ascii="Arial" w:eastAsia="Times New Roman" w:hAnsi="Arial"/>
      <w:color w:val="0D846D"/>
      <w:sz w:val="28"/>
      <w:szCs w:val="32"/>
      <w:lang w:eastAsia="en-US"/>
    </w:rPr>
  </w:style>
  <w:style w:type="paragraph" w:styleId="Caption">
    <w:name w:val="caption"/>
    <w:basedOn w:val="Normal"/>
    <w:next w:val="Normal"/>
    <w:qFormat/>
    <w:rPr>
      <w:b/>
      <w:bCs/>
      <w:szCs w:val="20"/>
    </w:rPr>
  </w:style>
  <w:style w:type="paragraph" w:styleId="TableofFigures">
    <w:name w:val="table of figures"/>
    <w:basedOn w:val="Normal"/>
    <w:next w:val="Normal"/>
    <w:uiPriority w:val="99"/>
  </w:style>
  <w:style w:type="paragraph" w:styleId="BalloonText">
    <w:name w:val="Balloon Text"/>
    <w:basedOn w:val="Normal"/>
    <w:rPr>
      <w:rFonts w:ascii="Tahoma" w:hAnsi="Tahoma" w:cs="Tahoma"/>
      <w:sz w:val="16"/>
      <w:szCs w:val="16"/>
    </w:rPr>
  </w:style>
  <w:style w:type="numbering" w:customStyle="1" w:styleId="Reportheadings">
    <w:name w:val="Report headings"/>
    <w:uiPriority w:val="99"/>
    <w:rsid w:val="00393873"/>
    <w:pPr>
      <w:numPr>
        <w:numId w:val="11"/>
      </w:numPr>
    </w:pPr>
  </w:style>
  <w:style w:type="paragraph" w:styleId="ListParagraph">
    <w:name w:val="List Paragraph"/>
    <w:basedOn w:val="Normal"/>
    <w:uiPriority w:val="34"/>
    <w:qFormat/>
    <w:rsid w:val="00583924"/>
    <w:pPr>
      <w:ind w:left="720"/>
      <w:contextualSpacing/>
    </w:pPr>
  </w:style>
  <w:style w:type="paragraph" w:customStyle="1" w:styleId="Formula">
    <w:name w:val="Formula"/>
    <w:basedOn w:val="Normal"/>
    <w:link w:val="FormulaChar"/>
    <w:qFormat/>
    <w:rsid w:val="00B52EFF"/>
    <w:pPr>
      <w:spacing w:line="240" w:lineRule="auto"/>
    </w:pPr>
    <w:rPr>
      <w:rFonts w:ascii="Cambria Math" w:hAnsi="Cambria Math" w:cs="Cambria Math"/>
      <w:i/>
    </w:rPr>
  </w:style>
  <w:style w:type="table" w:styleId="TableGrid5">
    <w:name w:val="Table Grid 5"/>
    <w:basedOn w:val="TableNormal"/>
    <w:rsid w:val="00C1104D"/>
    <w:pPr>
      <w:spacing w:before="100" w:line="288"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1104D"/>
    <w:pPr>
      <w:spacing w:before="100" w:line="288"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1">
    <w:name w:val="Table Grid 1"/>
    <w:basedOn w:val="TableNormal"/>
    <w:rsid w:val="00C1104D"/>
    <w:pPr>
      <w:spacing w:before="10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Defaulttable">
    <w:name w:val="Default table"/>
    <w:basedOn w:val="TableNormal"/>
    <w:uiPriority w:val="99"/>
    <w:rsid w:val="00C1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D9D9D9"/>
      </w:tcPr>
    </w:tblStylePr>
  </w:style>
  <w:style w:type="character" w:customStyle="1" w:styleId="Heading3Char">
    <w:name w:val="Heading 3 Char"/>
    <w:link w:val="Heading3"/>
    <w:uiPriority w:val="99"/>
    <w:rsid w:val="000322CA"/>
    <w:rPr>
      <w:rFonts w:ascii="Arial" w:eastAsia="Times New Roman" w:hAnsi="Arial"/>
      <w:b/>
      <w:color w:val="0D846D"/>
      <w:sz w:val="24"/>
      <w:szCs w:val="28"/>
      <w:lang w:eastAsia="en-US"/>
    </w:rPr>
  </w:style>
  <w:style w:type="character" w:customStyle="1" w:styleId="BulletsChar">
    <w:name w:val="Bullets Char"/>
    <w:link w:val="Bullets"/>
    <w:rsid w:val="00AE62AD"/>
    <w:rPr>
      <w:rFonts w:ascii="Arial" w:hAnsi="Arial"/>
      <w:szCs w:val="24"/>
      <w:lang w:val="en-GB" w:eastAsia="zh-CN"/>
    </w:rPr>
  </w:style>
  <w:style w:type="character" w:customStyle="1" w:styleId="Heading4Char">
    <w:name w:val="Heading 4 Char"/>
    <w:aliases w:val="Heading 4 chapter title Char"/>
    <w:link w:val="Heading4"/>
    <w:uiPriority w:val="99"/>
    <w:rsid w:val="000322CA"/>
    <w:rPr>
      <w:rFonts w:ascii="Arial" w:eastAsia="Times New Roman" w:hAnsi="Arial"/>
      <w:color w:val="0D846D"/>
      <w:sz w:val="24"/>
      <w:szCs w:val="24"/>
      <w:lang w:eastAsia="en-US"/>
    </w:rPr>
  </w:style>
  <w:style w:type="paragraph" w:customStyle="1" w:styleId="UnnumberedHeading">
    <w:name w:val="Unnumbered Heading"/>
    <w:basedOn w:val="Normal"/>
    <w:link w:val="UnnumberedHeadingChar"/>
    <w:qFormat/>
    <w:rsid w:val="003C7AB6"/>
    <w:pPr>
      <w:spacing w:line="240" w:lineRule="auto"/>
    </w:pPr>
    <w:rPr>
      <w:rFonts w:cs="Arial"/>
      <w:color w:val="1F4E79"/>
      <w:sz w:val="36"/>
    </w:rPr>
  </w:style>
  <w:style w:type="character" w:customStyle="1" w:styleId="FormulaChar">
    <w:name w:val="Formula Char"/>
    <w:link w:val="Formula"/>
    <w:rsid w:val="00B52EFF"/>
    <w:rPr>
      <w:rFonts w:ascii="Cambria Math" w:eastAsia="Times New Roman" w:hAnsi="Cambria Math" w:cs="Cambria Math"/>
      <w:i/>
      <w:sz w:val="22"/>
      <w:szCs w:val="22"/>
      <w:lang w:eastAsia="en-US"/>
    </w:rPr>
  </w:style>
  <w:style w:type="paragraph" w:customStyle="1" w:styleId="Airnavdoctitle">
    <w:name w:val="Airnav doc title"/>
    <w:basedOn w:val="Heading1"/>
    <w:link w:val="AirnavdoctitleChar"/>
    <w:qFormat/>
    <w:rsid w:val="00D44012"/>
    <w:pPr>
      <w:numPr>
        <w:numId w:val="0"/>
      </w:numPr>
      <w:spacing w:after="0"/>
    </w:pPr>
    <w:rPr>
      <w:rFonts w:ascii="Arial Bold" w:hAnsi="Arial Bold"/>
      <w:b/>
      <w:caps/>
      <w:color w:val="000000"/>
      <w:sz w:val="56"/>
      <w:szCs w:val="56"/>
    </w:rPr>
  </w:style>
  <w:style w:type="character" w:customStyle="1" w:styleId="AirnavdoctitleChar">
    <w:name w:val="Airnav doc title Char"/>
    <w:link w:val="Airnavdoctitle"/>
    <w:rsid w:val="00D44012"/>
    <w:rPr>
      <w:rFonts w:ascii="Arial Bold" w:eastAsia="Times New Roman" w:hAnsi="Arial Bold"/>
      <w:b/>
      <w:caps/>
      <w:color w:val="000000"/>
      <w:sz w:val="56"/>
      <w:szCs w:val="56"/>
      <w:lang w:eastAsia="en-US"/>
    </w:rPr>
  </w:style>
  <w:style w:type="table" w:customStyle="1" w:styleId="TableGrid10">
    <w:name w:val="Table Grid1"/>
    <w:basedOn w:val="TableNormal"/>
    <w:next w:val="TableGrid"/>
    <w:uiPriority w:val="39"/>
    <w:rsid w:val="00D44012"/>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rNAVStationeryStyle">
    <w:name w:val="AirNAV Stationery Style"/>
    <w:basedOn w:val="Normal"/>
    <w:link w:val="AirNAVStationeryStyleChar"/>
    <w:qFormat/>
    <w:rsid w:val="00D44012"/>
    <w:pPr>
      <w:spacing w:line="240" w:lineRule="auto"/>
    </w:pPr>
    <w:rPr>
      <w:color w:val="000000"/>
    </w:rPr>
  </w:style>
  <w:style w:type="character" w:customStyle="1" w:styleId="AirNAVStationeryStyleChar">
    <w:name w:val="AirNAV Stationery Style Char"/>
    <w:link w:val="AirNAVStationeryStyle"/>
    <w:rsid w:val="00D44012"/>
    <w:rPr>
      <w:rFonts w:ascii="Arial" w:eastAsia="Times New Roman" w:hAnsi="Arial"/>
      <w:color w:val="000000"/>
      <w:szCs w:val="22"/>
      <w:lang w:eastAsia="en-US"/>
    </w:rPr>
  </w:style>
  <w:style w:type="paragraph" w:customStyle="1" w:styleId="ESBReportsTableHeader">
    <w:name w:val="ESB Reports Table Header"/>
    <w:basedOn w:val="AirNAVStationeryStyle"/>
    <w:link w:val="ESBReportsTableHeaderChar"/>
    <w:autoRedefine/>
    <w:rsid w:val="00D44012"/>
    <w:pPr>
      <w:shd w:val="clear" w:color="auto" w:fill="000000"/>
      <w:spacing w:before="120" w:after="0"/>
    </w:pPr>
    <w:rPr>
      <w:b/>
      <w:color w:val="1F497D"/>
    </w:rPr>
  </w:style>
  <w:style w:type="character" w:customStyle="1" w:styleId="ESBReportsTableHeaderChar">
    <w:name w:val="ESB Reports Table Header Char"/>
    <w:link w:val="ESBReportsTableHeader"/>
    <w:rsid w:val="00D44012"/>
    <w:rPr>
      <w:rFonts w:ascii="Arial" w:eastAsia="Times New Roman" w:hAnsi="Arial"/>
      <w:b/>
      <w:color w:val="1F497D"/>
      <w:szCs w:val="22"/>
      <w:shd w:val="clear" w:color="auto" w:fill="000000"/>
      <w:lang w:eastAsia="en-US"/>
    </w:rPr>
  </w:style>
  <w:style w:type="table" w:customStyle="1" w:styleId="ESBReportTable2">
    <w:name w:val="ESB Report Table 2"/>
    <w:basedOn w:val="TableNormal"/>
    <w:uiPriority w:val="99"/>
    <w:rsid w:val="00D44012"/>
    <w:rPr>
      <w:rFonts w:ascii="Arial" w:eastAsia="Times New Roman" w:hAnsi="Arial"/>
    </w:rPr>
    <w:tblPr>
      <w:tblStyleRow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Pr>
    <w:tcPr>
      <w:vAlign w:val="center"/>
    </w:tcPr>
    <w:tblStylePr w:type="firstRow">
      <w:pPr>
        <w:jc w:val="left"/>
      </w:pPr>
      <w:rPr>
        <w:b/>
        <w:color w:val="1F497D"/>
      </w:rPr>
      <w:tblPr/>
      <w:tcPr>
        <w:shd w:val="clear" w:color="auto" w:fill="000000"/>
        <w:vAlign w:val="center"/>
      </w:tcPr>
    </w:tblStylePr>
    <w:tblStylePr w:type="firstCol">
      <w:rPr>
        <w:color w:val="1F497D"/>
      </w:rPr>
      <w:tblPr/>
      <w:tcPr>
        <w:shd w:val="clear" w:color="auto" w:fill="000000"/>
      </w:tcPr>
    </w:tblStylePr>
    <w:tblStylePr w:type="band1Horz">
      <w:tblPr/>
      <w:tcPr>
        <w:shd w:val="clear" w:color="auto" w:fill="E1EBF7"/>
      </w:tcPr>
    </w:tblStylePr>
    <w:tblStylePr w:type="band2Horz">
      <w:rPr>
        <w:color w:val="auto"/>
      </w:rPr>
      <w:tblPr/>
      <w:tcPr>
        <w:shd w:val="clear" w:color="auto" w:fill="C7DBF2"/>
      </w:tcPr>
    </w:tblStylePr>
  </w:style>
  <w:style w:type="paragraph" w:customStyle="1" w:styleId="ReportTitle2">
    <w:name w:val="Report Title 2"/>
    <w:basedOn w:val="Normal"/>
    <w:link w:val="ReportTitle2Char"/>
    <w:qFormat/>
    <w:rsid w:val="00D74003"/>
    <w:pPr>
      <w:keepNext/>
      <w:keepLines/>
      <w:spacing w:before="400" w:after="0" w:line="240" w:lineRule="auto"/>
      <w:outlineLvl w:val="0"/>
    </w:pPr>
    <w:rPr>
      <w:rFonts w:cs="Arial"/>
      <w:b/>
      <w:caps/>
      <w:color w:val="000000"/>
      <w:sz w:val="44"/>
      <w:szCs w:val="56"/>
    </w:rPr>
  </w:style>
  <w:style w:type="character" w:customStyle="1" w:styleId="ReportTitle2Char">
    <w:name w:val="Report Title 2 Char"/>
    <w:link w:val="ReportTitle2"/>
    <w:rsid w:val="00D74003"/>
    <w:rPr>
      <w:rFonts w:ascii="Arial" w:eastAsia="Times New Roman" w:hAnsi="Arial" w:cs="Arial"/>
      <w:b/>
      <w:caps/>
      <w:color w:val="000000"/>
      <w:sz w:val="44"/>
      <w:szCs w:val="56"/>
      <w:lang w:eastAsia="en-US"/>
    </w:rPr>
  </w:style>
  <w:style w:type="paragraph" w:customStyle="1" w:styleId="Bullet2">
    <w:name w:val="Bullet 2"/>
    <w:basedOn w:val="Bullettext"/>
    <w:link w:val="Bullet2Char"/>
    <w:qFormat/>
    <w:rsid w:val="002A170F"/>
  </w:style>
  <w:style w:type="paragraph" w:customStyle="1" w:styleId="ReportTitle">
    <w:name w:val="Report Title"/>
    <w:basedOn w:val="Airnavdoctitle"/>
    <w:link w:val="ReportTitleChar"/>
    <w:qFormat/>
    <w:rsid w:val="0058190F"/>
    <w:rPr>
      <w:rFonts w:ascii="Arial" w:hAnsi="Arial" w:cs="Arial"/>
    </w:rPr>
  </w:style>
  <w:style w:type="character" w:customStyle="1" w:styleId="Bullet2Char">
    <w:name w:val="Bullet 2 Char"/>
    <w:link w:val="Bullet2"/>
    <w:rsid w:val="002A170F"/>
    <w:rPr>
      <w:rFonts w:ascii="Arial" w:hAnsi="Arial"/>
      <w:szCs w:val="22"/>
      <w:lang w:val="en-GB" w:eastAsia="zh-CN"/>
    </w:rPr>
  </w:style>
  <w:style w:type="character" w:customStyle="1" w:styleId="ReportTitleChar">
    <w:name w:val="Report Title Char"/>
    <w:link w:val="ReportTitle"/>
    <w:rsid w:val="0058190F"/>
    <w:rPr>
      <w:rFonts w:ascii="Arial" w:eastAsia="Times New Roman" w:hAnsi="Arial" w:cs="Arial"/>
      <w:b/>
      <w:caps/>
      <w:color w:val="000000"/>
      <w:sz w:val="56"/>
      <w:szCs w:val="56"/>
      <w:lang w:eastAsia="en-US"/>
    </w:rPr>
  </w:style>
  <w:style w:type="paragraph" w:styleId="TOCHeading">
    <w:name w:val="TOC Heading"/>
    <w:basedOn w:val="Heading1"/>
    <w:next w:val="Normal"/>
    <w:uiPriority w:val="39"/>
    <w:unhideWhenUsed/>
    <w:qFormat/>
    <w:rsid w:val="007632BF"/>
    <w:pPr>
      <w:numPr>
        <w:numId w:val="0"/>
      </w:numPr>
      <w:spacing w:before="480" w:after="0" w:line="276" w:lineRule="auto"/>
      <w:outlineLvl w:val="9"/>
    </w:pPr>
    <w:rPr>
      <w:rFonts w:ascii="Cambria" w:hAnsi="Cambria"/>
      <w:b/>
      <w:bCs/>
      <w:color w:val="365F91"/>
      <w:sz w:val="28"/>
      <w:szCs w:val="28"/>
      <w:lang w:val="en-US" w:eastAsia="ja-JP"/>
    </w:rPr>
  </w:style>
  <w:style w:type="paragraph" w:customStyle="1" w:styleId="Executivesummaryheading">
    <w:name w:val="Executive summary heading"/>
    <w:basedOn w:val="UnnumberedHeading"/>
    <w:link w:val="ExecutivesummaryheadingChar"/>
    <w:qFormat/>
    <w:rsid w:val="004C37A8"/>
  </w:style>
  <w:style w:type="character" w:customStyle="1" w:styleId="UnnumberedHeadingChar">
    <w:name w:val="Unnumbered Heading Char"/>
    <w:link w:val="UnnumberedHeading"/>
    <w:rsid w:val="004C37A8"/>
    <w:rPr>
      <w:rFonts w:ascii="Arial" w:eastAsia="Times New Roman" w:hAnsi="Arial" w:cs="Arial"/>
      <w:color w:val="1F4E79"/>
      <w:sz w:val="36"/>
      <w:szCs w:val="22"/>
      <w:lang w:eastAsia="en-US"/>
    </w:rPr>
  </w:style>
  <w:style w:type="character" w:customStyle="1" w:styleId="ExecutivesummaryheadingChar">
    <w:name w:val="Executive summary heading Char"/>
    <w:link w:val="Executivesummaryheading"/>
    <w:rsid w:val="004C37A8"/>
    <w:rPr>
      <w:rFonts w:ascii="Arial" w:eastAsia="Times New Roman" w:hAnsi="Arial" w:cs="Arial"/>
      <w:color w:val="1F4E79"/>
      <w:sz w:val="36"/>
      <w:szCs w:val="22"/>
      <w:lang w:eastAsia="en-US"/>
    </w:rPr>
  </w:style>
  <w:style w:type="paragraph" w:customStyle="1" w:styleId="BodyText2">
    <w:name w:val="Body Text2"/>
    <w:basedOn w:val="Normal"/>
    <w:rsid w:val="00461863"/>
    <w:pPr>
      <w:spacing w:after="0" w:line="240" w:lineRule="auto"/>
      <w:ind w:left="360"/>
      <w:jc w:val="left"/>
    </w:pPr>
    <w:rPr>
      <w:lang w:eastAsia="en-GB"/>
    </w:rPr>
  </w:style>
  <w:style w:type="paragraph" w:customStyle="1" w:styleId="Figureandtablelabel">
    <w:name w:val="Figure and table  label"/>
    <w:basedOn w:val="Caption"/>
    <w:qFormat/>
    <w:rsid w:val="00A905F7"/>
    <w:pPr>
      <w:jc w:val="center"/>
    </w:pPr>
  </w:style>
  <w:style w:type="character" w:styleId="PlaceholderText">
    <w:name w:val="Placeholder Text"/>
    <w:uiPriority w:val="99"/>
    <w:rsid w:val="0002106A"/>
    <w:rPr>
      <w:color w:val="808080"/>
    </w:rPr>
  </w:style>
  <w:style w:type="paragraph" w:customStyle="1" w:styleId="Main">
    <w:name w:val="Main"/>
    <w:basedOn w:val="Normal"/>
    <w:link w:val="MainChar"/>
    <w:uiPriority w:val="99"/>
    <w:rsid w:val="006B5FA0"/>
    <w:pPr>
      <w:tabs>
        <w:tab w:val="left" w:pos="900"/>
      </w:tabs>
      <w:spacing w:before="100" w:after="60"/>
      <w:ind w:left="864"/>
    </w:pPr>
    <w:rPr>
      <w:szCs w:val="20"/>
      <w:lang w:val="en-GB" w:eastAsia="en-GB"/>
    </w:rPr>
  </w:style>
  <w:style w:type="character" w:customStyle="1" w:styleId="MainChar">
    <w:name w:val="Main Char"/>
    <w:link w:val="Main"/>
    <w:uiPriority w:val="99"/>
    <w:rsid w:val="006B5FA0"/>
    <w:rPr>
      <w:rFonts w:ascii="Arial" w:eastAsia="Times New Roman" w:hAnsi="Arial"/>
      <w:lang w:val="en-GB" w:eastAsia="en-GB"/>
    </w:rPr>
  </w:style>
  <w:style w:type="paragraph" w:customStyle="1" w:styleId="ScheduleHeading">
    <w:name w:val="Schedule Heading"/>
    <w:basedOn w:val="Heading1"/>
    <w:next w:val="Normal"/>
    <w:link w:val="ScheduleHeadingChar"/>
    <w:qFormat/>
    <w:rsid w:val="001513C4"/>
    <w:pPr>
      <w:numPr>
        <w:numId w:val="14"/>
      </w:numPr>
    </w:pPr>
  </w:style>
  <w:style w:type="character" w:customStyle="1" w:styleId="ScheduleHeadingChar">
    <w:name w:val="Schedule Heading Char"/>
    <w:basedOn w:val="Heading1Char"/>
    <w:link w:val="ScheduleHeading"/>
    <w:rsid w:val="001513C4"/>
    <w:rPr>
      <w:rFonts w:ascii="Arial" w:eastAsia="Times New Roman" w:hAnsi="Arial"/>
      <w:color w:val="0D846D"/>
      <w:sz w:val="32"/>
      <w:szCs w:val="36"/>
      <w:lang w:eastAsia="en-US"/>
    </w:rPr>
  </w:style>
  <w:style w:type="numbering" w:styleId="1ai">
    <w:name w:val="Outline List 1"/>
    <w:basedOn w:val="NoList"/>
    <w:rsid w:val="00A27582"/>
    <w:pPr>
      <w:numPr>
        <w:numId w:val="15"/>
      </w:numPr>
    </w:pPr>
  </w:style>
  <w:style w:type="paragraph" w:customStyle="1" w:styleId="Table">
    <w:name w:val="Table"/>
    <w:basedOn w:val="Normal"/>
    <w:rsid w:val="00533905"/>
    <w:pPr>
      <w:widowControl w:val="0"/>
      <w:spacing w:line="240" w:lineRule="auto"/>
      <w:jc w:val="center"/>
    </w:pPr>
    <w:rPr>
      <w:rFonts w:ascii="Times New Roman" w:hAnsi="Times New Roman"/>
      <w:szCs w:val="20"/>
      <w:lang w:val="en-US"/>
    </w:rPr>
  </w:style>
  <w:style w:type="character" w:styleId="CommentReference">
    <w:name w:val="annotation reference"/>
    <w:basedOn w:val="DefaultParagraphFont"/>
    <w:rsid w:val="003C1AB6"/>
    <w:rPr>
      <w:sz w:val="16"/>
      <w:szCs w:val="16"/>
    </w:rPr>
  </w:style>
  <w:style w:type="paragraph" w:styleId="CommentText">
    <w:name w:val="annotation text"/>
    <w:basedOn w:val="Normal"/>
    <w:link w:val="CommentTextChar"/>
    <w:rsid w:val="003C1AB6"/>
    <w:pPr>
      <w:spacing w:line="240" w:lineRule="auto"/>
    </w:pPr>
    <w:rPr>
      <w:szCs w:val="20"/>
    </w:rPr>
  </w:style>
  <w:style w:type="character" w:customStyle="1" w:styleId="CommentTextChar">
    <w:name w:val="Comment Text Char"/>
    <w:basedOn w:val="DefaultParagraphFont"/>
    <w:link w:val="CommentText"/>
    <w:rsid w:val="003C1AB6"/>
    <w:rPr>
      <w:rFonts w:ascii="Arial" w:eastAsia="Times New Roman" w:hAnsi="Arial"/>
      <w:lang w:eastAsia="en-US"/>
    </w:rPr>
  </w:style>
  <w:style w:type="paragraph" w:styleId="CommentSubject">
    <w:name w:val="annotation subject"/>
    <w:basedOn w:val="CommentText"/>
    <w:next w:val="CommentText"/>
    <w:link w:val="CommentSubjectChar"/>
    <w:rsid w:val="003C1AB6"/>
    <w:rPr>
      <w:b/>
      <w:bCs/>
    </w:rPr>
  </w:style>
  <w:style w:type="character" w:customStyle="1" w:styleId="CommentSubjectChar">
    <w:name w:val="Comment Subject Char"/>
    <w:basedOn w:val="CommentTextChar"/>
    <w:link w:val="CommentSubject"/>
    <w:rsid w:val="003C1AB6"/>
    <w:rPr>
      <w:rFonts w:ascii="Arial" w:eastAsia="Times New Roman" w:hAnsi="Arial"/>
      <w:b/>
      <w:bCs/>
      <w:lang w:eastAsia="en-US"/>
    </w:rPr>
  </w:style>
  <w:style w:type="character" w:customStyle="1" w:styleId="Heading5Char">
    <w:name w:val="Heading 5 Char"/>
    <w:aliases w:val="do not use Char"/>
    <w:basedOn w:val="DefaultParagraphFont"/>
    <w:link w:val="Heading5"/>
    <w:rsid w:val="00E43A27"/>
    <w:rPr>
      <w:rFonts w:ascii="Arial Bold" w:eastAsia="Times New Roman" w:hAnsi="Arial Bold"/>
      <w:b/>
      <w:bCs/>
      <w:iCs/>
      <w:sz w:val="16"/>
      <w:szCs w:val="26"/>
      <w:lang w:eastAsia="en-US"/>
    </w:rPr>
  </w:style>
  <w:style w:type="character" w:customStyle="1" w:styleId="HeaderChar">
    <w:name w:val="Header Char"/>
    <w:link w:val="Header"/>
    <w:uiPriority w:val="99"/>
    <w:rsid w:val="00DD2A86"/>
    <w:rPr>
      <w:rFonts w:ascii="Arial" w:eastAsia="Times New Roman" w:hAnsi="Arial"/>
      <w:szCs w:val="22"/>
      <w:lang w:eastAsia="en-US"/>
    </w:rPr>
  </w:style>
  <w:style w:type="character" w:customStyle="1" w:styleId="FooterChar">
    <w:name w:val="Footer Char"/>
    <w:basedOn w:val="DefaultParagraphFont"/>
    <w:link w:val="Footer"/>
    <w:uiPriority w:val="99"/>
    <w:rsid w:val="00143105"/>
    <w:rPr>
      <w:rFonts w:ascii="Arial" w:eastAsia="Times New Roman" w:hAnsi="Arial"/>
      <w:szCs w:val="22"/>
      <w:lang w:eastAsia="en-US"/>
    </w:rPr>
  </w:style>
  <w:style w:type="paragraph" w:styleId="TOC7">
    <w:name w:val="toc 7"/>
    <w:basedOn w:val="Normal"/>
    <w:next w:val="Normal"/>
    <w:autoRedefine/>
    <w:uiPriority w:val="39"/>
    <w:unhideWhenUsed/>
    <w:rsid w:val="00FF288B"/>
    <w:pPr>
      <w:spacing w:after="100" w:line="276" w:lineRule="auto"/>
      <w:ind w:left="1320"/>
      <w:jc w:val="left"/>
    </w:pPr>
    <w:rPr>
      <w:rFonts w:asciiTheme="minorHAnsi" w:eastAsiaTheme="minorEastAsia" w:hAnsiTheme="minorHAnsi" w:cstheme="minorBidi"/>
      <w:sz w:val="22"/>
      <w:lang w:eastAsia="en-IE"/>
    </w:rPr>
  </w:style>
  <w:style w:type="paragraph" w:styleId="TOC8">
    <w:name w:val="toc 8"/>
    <w:basedOn w:val="Normal"/>
    <w:next w:val="Normal"/>
    <w:autoRedefine/>
    <w:uiPriority w:val="39"/>
    <w:unhideWhenUsed/>
    <w:rsid w:val="00FF288B"/>
    <w:pPr>
      <w:spacing w:after="100" w:line="276" w:lineRule="auto"/>
      <w:ind w:left="1540"/>
      <w:jc w:val="left"/>
    </w:pPr>
    <w:rPr>
      <w:rFonts w:asciiTheme="minorHAnsi" w:eastAsiaTheme="minorEastAsia" w:hAnsiTheme="minorHAnsi" w:cstheme="minorBidi"/>
      <w:sz w:val="22"/>
      <w:lang w:eastAsia="en-IE"/>
    </w:rPr>
  </w:style>
  <w:style w:type="paragraph" w:styleId="TOC9">
    <w:name w:val="toc 9"/>
    <w:basedOn w:val="Normal"/>
    <w:next w:val="Normal"/>
    <w:autoRedefine/>
    <w:uiPriority w:val="39"/>
    <w:unhideWhenUsed/>
    <w:rsid w:val="00FF288B"/>
    <w:pPr>
      <w:spacing w:after="100" w:line="276" w:lineRule="auto"/>
      <w:ind w:left="1760"/>
      <w:jc w:val="left"/>
    </w:pPr>
    <w:rPr>
      <w:rFonts w:asciiTheme="minorHAnsi" w:eastAsiaTheme="minorEastAsia" w:hAnsiTheme="minorHAnsi" w:cstheme="minorBidi"/>
      <w:sz w:val="22"/>
      <w:lang w:eastAsia="en-IE"/>
    </w:rPr>
  </w:style>
  <w:style w:type="paragraph" w:customStyle="1" w:styleId="Default">
    <w:name w:val="Default"/>
    <w:rsid w:val="00C06CA1"/>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771CD"/>
    <w:rPr>
      <w:color w:val="605E5C"/>
      <w:shd w:val="clear" w:color="auto" w:fill="E1DFDD"/>
    </w:rPr>
  </w:style>
  <w:style w:type="paragraph" w:styleId="Revision">
    <w:name w:val="Revision"/>
    <w:hidden/>
    <w:uiPriority w:val="99"/>
    <w:semiHidden/>
    <w:rsid w:val="00137FAF"/>
    <w:rPr>
      <w:rFonts w:ascii="Arial" w:eastAsia="Times New Roman"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9317">
      <w:bodyDiv w:val="1"/>
      <w:marLeft w:val="0"/>
      <w:marRight w:val="0"/>
      <w:marTop w:val="0"/>
      <w:marBottom w:val="0"/>
      <w:divBdr>
        <w:top w:val="none" w:sz="0" w:space="0" w:color="auto"/>
        <w:left w:val="none" w:sz="0" w:space="0" w:color="auto"/>
        <w:bottom w:val="none" w:sz="0" w:space="0" w:color="auto"/>
        <w:right w:val="none" w:sz="0" w:space="0" w:color="auto"/>
      </w:divBdr>
    </w:div>
    <w:div w:id="273752282">
      <w:bodyDiv w:val="1"/>
      <w:marLeft w:val="0"/>
      <w:marRight w:val="0"/>
      <w:marTop w:val="0"/>
      <w:marBottom w:val="0"/>
      <w:divBdr>
        <w:top w:val="none" w:sz="0" w:space="0" w:color="auto"/>
        <w:left w:val="none" w:sz="0" w:space="0" w:color="auto"/>
        <w:bottom w:val="none" w:sz="0" w:space="0" w:color="auto"/>
        <w:right w:val="none" w:sz="0" w:space="0" w:color="auto"/>
      </w:divBdr>
    </w:div>
    <w:div w:id="316957533">
      <w:bodyDiv w:val="1"/>
      <w:marLeft w:val="0"/>
      <w:marRight w:val="0"/>
      <w:marTop w:val="0"/>
      <w:marBottom w:val="0"/>
      <w:divBdr>
        <w:top w:val="none" w:sz="0" w:space="0" w:color="auto"/>
        <w:left w:val="none" w:sz="0" w:space="0" w:color="auto"/>
        <w:bottom w:val="none" w:sz="0" w:space="0" w:color="auto"/>
        <w:right w:val="none" w:sz="0" w:space="0" w:color="auto"/>
      </w:divBdr>
    </w:div>
    <w:div w:id="448279413">
      <w:bodyDiv w:val="1"/>
      <w:marLeft w:val="0"/>
      <w:marRight w:val="0"/>
      <w:marTop w:val="0"/>
      <w:marBottom w:val="0"/>
      <w:divBdr>
        <w:top w:val="none" w:sz="0" w:space="0" w:color="auto"/>
        <w:left w:val="none" w:sz="0" w:space="0" w:color="auto"/>
        <w:bottom w:val="none" w:sz="0" w:space="0" w:color="auto"/>
        <w:right w:val="none" w:sz="0" w:space="0" w:color="auto"/>
      </w:divBdr>
    </w:div>
    <w:div w:id="690952368">
      <w:bodyDiv w:val="1"/>
      <w:marLeft w:val="0"/>
      <w:marRight w:val="0"/>
      <w:marTop w:val="0"/>
      <w:marBottom w:val="0"/>
      <w:divBdr>
        <w:top w:val="none" w:sz="0" w:space="0" w:color="auto"/>
        <w:left w:val="none" w:sz="0" w:space="0" w:color="auto"/>
        <w:bottom w:val="none" w:sz="0" w:space="0" w:color="auto"/>
        <w:right w:val="none" w:sz="0" w:space="0" w:color="auto"/>
      </w:divBdr>
    </w:div>
    <w:div w:id="691027551">
      <w:bodyDiv w:val="1"/>
      <w:marLeft w:val="0"/>
      <w:marRight w:val="0"/>
      <w:marTop w:val="0"/>
      <w:marBottom w:val="0"/>
      <w:divBdr>
        <w:top w:val="none" w:sz="0" w:space="0" w:color="auto"/>
        <w:left w:val="none" w:sz="0" w:space="0" w:color="auto"/>
        <w:bottom w:val="none" w:sz="0" w:space="0" w:color="auto"/>
        <w:right w:val="none" w:sz="0" w:space="0" w:color="auto"/>
      </w:divBdr>
    </w:div>
    <w:div w:id="777456722">
      <w:bodyDiv w:val="1"/>
      <w:marLeft w:val="0"/>
      <w:marRight w:val="0"/>
      <w:marTop w:val="0"/>
      <w:marBottom w:val="0"/>
      <w:divBdr>
        <w:top w:val="none" w:sz="0" w:space="0" w:color="auto"/>
        <w:left w:val="none" w:sz="0" w:space="0" w:color="auto"/>
        <w:bottom w:val="none" w:sz="0" w:space="0" w:color="auto"/>
        <w:right w:val="none" w:sz="0" w:space="0" w:color="auto"/>
      </w:divBdr>
    </w:div>
    <w:div w:id="820735745">
      <w:bodyDiv w:val="1"/>
      <w:marLeft w:val="0"/>
      <w:marRight w:val="0"/>
      <w:marTop w:val="0"/>
      <w:marBottom w:val="0"/>
      <w:divBdr>
        <w:top w:val="none" w:sz="0" w:space="0" w:color="auto"/>
        <w:left w:val="none" w:sz="0" w:space="0" w:color="auto"/>
        <w:bottom w:val="none" w:sz="0" w:space="0" w:color="auto"/>
        <w:right w:val="none" w:sz="0" w:space="0" w:color="auto"/>
      </w:divBdr>
    </w:div>
    <w:div w:id="844710149">
      <w:bodyDiv w:val="1"/>
      <w:marLeft w:val="0"/>
      <w:marRight w:val="0"/>
      <w:marTop w:val="0"/>
      <w:marBottom w:val="0"/>
      <w:divBdr>
        <w:top w:val="none" w:sz="0" w:space="0" w:color="auto"/>
        <w:left w:val="none" w:sz="0" w:space="0" w:color="auto"/>
        <w:bottom w:val="none" w:sz="0" w:space="0" w:color="auto"/>
        <w:right w:val="none" w:sz="0" w:space="0" w:color="auto"/>
      </w:divBdr>
    </w:div>
    <w:div w:id="921372807">
      <w:bodyDiv w:val="1"/>
      <w:marLeft w:val="0"/>
      <w:marRight w:val="0"/>
      <w:marTop w:val="0"/>
      <w:marBottom w:val="0"/>
      <w:divBdr>
        <w:top w:val="none" w:sz="0" w:space="0" w:color="auto"/>
        <w:left w:val="none" w:sz="0" w:space="0" w:color="auto"/>
        <w:bottom w:val="none" w:sz="0" w:space="0" w:color="auto"/>
        <w:right w:val="none" w:sz="0" w:space="0" w:color="auto"/>
      </w:divBdr>
    </w:div>
    <w:div w:id="964119399">
      <w:bodyDiv w:val="1"/>
      <w:marLeft w:val="0"/>
      <w:marRight w:val="0"/>
      <w:marTop w:val="0"/>
      <w:marBottom w:val="0"/>
      <w:divBdr>
        <w:top w:val="none" w:sz="0" w:space="0" w:color="auto"/>
        <w:left w:val="none" w:sz="0" w:space="0" w:color="auto"/>
        <w:bottom w:val="none" w:sz="0" w:space="0" w:color="auto"/>
        <w:right w:val="none" w:sz="0" w:space="0" w:color="auto"/>
      </w:divBdr>
    </w:div>
    <w:div w:id="994643200">
      <w:bodyDiv w:val="1"/>
      <w:marLeft w:val="0"/>
      <w:marRight w:val="0"/>
      <w:marTop w:val="0"/>
      <w:marBottom w:val="0"/>
      <w:divBdr>
        <w:top w:val="none" w:sz="0" w:space="0" w:color="auto"/>
        <w:left w:val="none" w:sz="0" w:space="0" w:color="auto"/>
        <w:bottom w:val="none" w:sz="0" w:space="0" w:color="auto"/>
        <w:right w:val="none" w:sz="0" w:space="0" w:color="auto"/>
      </w:divBdr>
    </w:div>
    <w:div w:id="1177036181">
      <w:bodyDiv w:val="1"/>
      <w:marLeft w:val="0"/>
      <w:marRight w:val="0"/>
      <w:marTop w:val="0"/>
      <w:marBottom w:val="0"/>
      <w:divBdr>
        <w:top w:val="none" w:sz="0" w:space="0" w:color="auto"/>
        <w:left w:val="none" w:sz="0" w:space="0" w:color="auto"/>
        <w:bottom w:val="none" w:sz="0" w:space="0" w:color="auto"/>
        <w:right w:val="none" w:sz="0" w:space="0" w:color="auto"/>
      </w:divBdr>
    </w:div>
    <w:div w:id="1191606890">
      <w:bodyDiv w:val="1"/>
      <w:marLeft w:val="0"/>
      <w:marRight w:val="0"/>
      <w:marTop w:val="0"/>
      <w:marBottom w:val="0"/>
      <w:divBdr>
        <w:top w:val="none" w:sz="0" w:space="0" w:color="auto"/>
        <w:left w:val="none" w:sz="0" w:space="0" w:color="auto"/>
        <w:bottom w:val="none" w:sz="0" w:space="0" w:color="auto"/>
        <w:right w:val="none" w:sz="0" w:space="0" w:color="auto"/>
      </w:divBdr>
    </w:div>
    <w:div w:id="1341658481">
      <w:bodyDiv w:val="1"/>
      <w:marLeft w:val="0"/>
      <w:marRight w:val="0"/>
      <w:marTop w:val="0"/>
      <w:marBottom w:val="0"/>
      <w:divBdr>
        <w:top w:val="none" w:sz="0" w:space="0" w:color="auto"/>
        <w:left w:val="none" w:sz="0" w:space="0" w:color="auto"/>
        <w:bottom w:val="none" w:sz="0" w:space="0" w:color="auto"/>
        <w:right w:val="none" w:sz="0" w:space="0" w:color="auto"/>
      </w:divBdr>
      <w:divsChild>
        <w:div w:id="1527253671">
          <w:marLeft w:val="0"/>
          <w:marRight w:val="0"/>
          <w:marTop w:val="0"/>
          <w:marBottom w:val="0"/>
          <w:divBdr>
            <w:top w:val="none" w:sz="0" w:space="0" w:color="auto"/>
            <w:left w:val="none" w:sz="0" w:space="0" w:color="auto"/>
            <w:bottom w:val="single" w:sz="6" w:space="4" w:color="D0D0D0"/>
            <w:right w:val="none" w:sz="0" w:space="0" w:color="auto"/>
          </w:divBdr>
        </w:div>
        <w:div w:id="630089687">
          <w:marLeft w:val="0"/>
          <w:marRight w:val="0"/>
          <w:marTop w:val="0"/>
          <w:marBottom w:val="0"/>
          <w:divBdr>
            <w:top w:val="none" w:sz="0" w:space="0" w:color="auto"/>
            <w:left w:val="none" w:sz="0" w:space="0" w:color="auto"/>
            <w:bottom w:val="single" w:sz="6" w:space="4" w:color="D0D0D0"/>
            <w:right w:val="none" w:sz="0" w:space="0" w:color="auto"/>
          </w:divBdr>
        </w:div>
        <w:div w:id="1502700924">
          <w:marLeft w:val="0"/>
          <w:marRight w:val="0"/>
          <w:marTop w:val="0"/>
          <w:marBottom w:val="0"/>
          <w:divBdr>
            <w:top w:val="none" w:sz="0" w:space="0" w:color="auto"/>
            <w:left w:val="none" w:sz="0" w:space="0" w:color="auto"/>
            <w:bottom w:val="single" w:sz="6" w:space="4" w:color="D0D0D0"/>
            <w:right w:val="none" w:sz="0" w:space="0" w:color="auto"/>
          </w:divBdr>
        </w:div>
        <w:div w:id="1812480397">
          <w:marLeft w:val="0"/>
          <w:marRight w:val="0"/>
          <w:marTop w:val="0"/>
          <w:marBottom w:val="0"/>
          <w:divBdr>
            <w:top w:val="none" w:sz="0" w:space="0" w:color="auto"/>
            <w:left w:val="none" w:sz="0" w:space="0" w:color="auto"/>
            <w:bottom w:val="single" w:sz="6" w:space="4" w:color="D0D0D0"/>
            <w:right w:val="none" w:sz="0" w:space="0" w:color="auto"/>
          </w:divBdr>
        </w:div>
        <w:div w:id="1771731676">
          <w:marLeft w:val="0"/>
          <w:marRight w:val="0"/>
          <w:marTop w:val="0"/>
          <w:marBottom w:val="0"/>
          <w:divBdr>
            <w:top w:val="none" w:sz="0" w:space="0" w:color="auto"/>
            <w:left w:val="none" w:sz="0" w:space="0" w:color="auto"/>
            <w:bottom w:val="single" w:sz="6" w:space="4" w:color="D0D0D0"/>
            <w:right w:val="none" w:sz="0" w:space="0" w:color="auto"/>
          </w:divBdr>
        </w:div>
        <w:div w:id="1257245602">
          <w:marLeft w:val="0"/>
          <w:marRight w:val="0"/>
          <w:marTop w:val="0"/>
          <w:marBottom w:val="0"/>
          <w:divBdr>
            <w:top w:val="none" w:sz="0" w:space="0" w:color="auto"/>
            <w:left w:val="none" w:sz="0" w:space="0" w:color="auto"/>
            <w:bottom w:val="single" w:sz="6" w:space="4" w:color="D0D0D0"/>
            <w:right w:val="none" w:sz="0" w:space="0" w:color="auto"/>
          </w:divBdr>
        </w:div>
      </w:divsChild>
    </w:div>
    <w:div w:id="1366519835">
      <w:bodyDiv w:val="1"/>
      <w:marLeft w:val="0"/>
      <w:marRight w:val="0"/>
      <w:marTop w:val="0"/>
      <w:marBottom w:val="0"/>
      <w:divBdr>
        <w:top w:val="none" w:sz="0" w:space="0" w:color="auto"/>
        <w:left w:val="none" w:sz="0" w:space="0" w:color="auto"/>
        <w:bottom w:val="none" w:sz="0" w:space="0" w:color="auto"/>
        <w:right w:val="none" w:sz="0" w:space="0" w:color="auto"/>
      </w:divBdr>
    </w:div>
    <w:div w:id="1412658325">
      <w:bodyDiv w:val="1"/>
      <w:marLeft w:val="0"/>
      <w:marRight w:val="0"/>
      <w:marTop w:val="0"/>
      <w:marBottom w:val="0"/>
      <w:divBdr>
        <w:top w:val="none" w:sz="0" w:space="0" w:color="auto"/>
        <w:left w:val="none" w:sz="0" w:space="0" w:color="auto"/>
        <w:bottom w:val="none" w:sz="0" w:space="0" w:color="auto"/>
        <w:right w:val="none" w:sz="0" w:space="0" w:color="auto"/>
      </w:divBdr>
    </w:div>
    <w:div w:id="1530073077">
      <w:bodyDiv w:val="1"/>
      <w:marLeft w:val="0"/>
      <w:marRight w:val="0"/>
      <w:marTop w:val="0"/>
      <w:marBottom w:val="0"/>
      <w:divBdr>
        <w:top w:val="none" w:sz="0" w:space="0" w:color="auto"/>
        <w:left w:val="none" w:sz="0" w:space="0" w:color="auto"/>
        <w:bottom w:val="none" w:sz="0" w:space="0" w:color="auto"/>
        <w:right w:val="none" w:sz="0" w:space="0" w:color="auto"/>
      </w:divBdr>
    </w:div>
    <w:div w:id="1534732944">
      <w:bodyDiv w:val="1"/>
      <w:marLeft w:val="0"/>
      <w:marRight w:val="0"/>
      <w:marTop w:val="0"/>
      <w:marBottom w:val="0"/>
      <w:divBdr>
        <w:top w:val="none" w:sz="0" w:space="0" w:color="auto"/>
        <w:left w:val="none" w:sz="0" w:space="0" w:color="auto"/>
        <w:bottom w:val="none" w:sz="0" w:space="0" w:color="auto"/>
        <w:right w:val="none" w:sz="0" w:space="0" w:color="auto"/>
      </w:divBdr>
    </w:div>
    <w:div w:id="1548948740">
      <w:bodyDiv w:val="1"/>
      <w:marLeft w:val="0"/>
      <w:marRight w:val="0"/>
      <w:marTop w:val="0"/>
      <w:marBottom w:val="0"/>
      <w:divBdr>
        <w:top w:val="none" w:sz="0" w:space="0" w:color="auto"/>
        <w:left w:val="none" w:sz="0" w:space="0" w:color="auto"/>
        <w:bottom w:val="none" w:sz="0" w:space="0" w:color="auto"/>
        <w:right w:val="none" w:sz="0" w:space="0" w:color="auto"/>
      </w:divBdr>
    </w:div>
    <w:div w:id="1655985046">
      <w:bodyDiv w:val="1"/>
      <w:marLeft w:val="0"/>
      <w:marRight w:val="0"/>
      <w:marTop w:val="0"/>
      <w:marBottom w:val="0"/>
      <w:divBdr>
        <w:top w:val="none" w:sz="0" w:space="0" w:color="auto"/>
        <w:left w:val="none" w:sz="0" w:space="0" w:color="auto"/>
        <w:bottom w:val="none" w:sz="0" w:space="0" w:color="auto"/>
        <w:right w:val="none" w:sz="0" w:space="0" w:color="auto"/>
      </w:divBdr>
    </w:div>
    <w:div w:id="2002002298">
      <w:bodyDiv w:val="1"/>
      <w:marLeft w:val="0"/>
      <w:marRight w:val="0"/>
      <w:marTop w:val="0"/>
      <w:marBottom w:val="0"/>
      <w:divBdr>
        <w:top w:val="none" w:sz="0" w:space="0" w:color="auto"/>
        <w:left w:val="none" w:sz="0" w:space="0" w:color="auto"/>
        <w:bottom w:val="none" w:sz="0" w:space="0" w:color="auto"/>
        <w:right w:val="none" w:sz="0" w:space="0" w:color="auto"/>
      </w:divBdr>
    </w:div>
    <w:div w:id="2017687437">
      <w:bodyDiv w:val="1"/>
      <w:marLeft w:val="0"/>
      <w:marRight w:val="0"/>
      <w:marTop w:val="0"/>
      <w:marBottom w:val="0"/>
      <w:divBdr>
        <w:top w:val="none" w:sz="0" w:space="0" w:color="auto"/>
        <w:left w:val="none" w:sz="0" w:space="0" w:color="auto"/>
        <w:bottom w:val="none" w:sz="0" w:space="0" w:color="auto"/>
        <w:right w:val="none" w:sz="0" w:space="0" w:color="auto"/>
      </w:divBdr>
    </w:div>
    <w:div w:id="208845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www.airnav.i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39DD2471-AEE9-4607-A1A5-55A6A41156AC}">
  <ds:schemaRefs>
    <ds:schemaRef ds:uri="http://schemas.openxmlformats.org/officeDocument/2006/bibliography"/>
  </ds:schemaRefs>
</ds:datastoreItem>
</file>

<file path=customXml/itemProps2.xml><?xml version="1.0" encoding="utf-8"?>
<ds:datastoreItem xmlns:ds="http://schemas.openxmlformats.org/officeDocument/2006/customXml" ds:itemID="{4EC2EC7F-312C-4663-B037-DCB67807F71A}"/>
</file>

<file path=customXml/itemProps3.xml><?xml version="1.0" encoding="utf-8"?>
<ds:datastoreItem xmlns:ds="http://schemas.openxmlformats.org/officeDocument/2006/customXml" ds:itemID="{0C5FDA9E-18AB-41C6-82D1-3B1114ED096E}"/>
</file>

<file path=customXml/itemProps4.xml><?xml version="1.0" encoding="utf-8"?>
<ds:datastoreItem xmlns:ds="http://schemas.openxmlformats.org/officeDocument/2006/customXml" ds:itemID="{AEF45579-C29F-4B24-9E04-CA99E87C4D7B}"/>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1099</Words>
  <Characters>6257</Characters>
  <Application>Microsoft Office Word</Application>
  <DocSecurity>4</DocSecurity>
  <Lines>240</Lines>
  <Paragraphs>83</Paragraphs>
  <ScaleCrop>false</ScaleCrop>
  <HeadingPairs>
    <vt:vector size="2" baseType="variant">
      <vt:variant>
        <vt:lpstr>Title</vt:lpstr>
      </vt:variant>
      <vt:variant>
        <vt:i4>1</vt:i4>
      </vt:variant>
    </vt:vector>
  </HeadingPairs>
  <TitlesOfParts>
    <vt:vector size="1" baseType="lpstr">
      <vt:lpstr>AirNav Ireland Small works template 2024</vt:lpstr>
    </vt:vector>
  </TitlesOfParts>
  <Company>AirNav Ireland</Company>
  <LinksUpToDate>false</LinksUpToDate>
  <CharactersWithSpaces>7273</CharactersWithSpaces>
  <SharedDoc>false</SharedDoc>
  <HLinks>
    <vt:vector size="120" baseType="variant">
      <vt:variant>
        <vt:i4>1179707</vt:i4>
      </vt:variant>
      <vt:variant>
        <vt:i4>116</vt:i4>
      </vt:variant>
      <vt:variant>
        <vt:i4>0</vt:i4>
      </vt:variant>
      <vt:variant>
        <vt:i4>5</vt:i4>
      </vt:variant>
      <vt:variant>
        <vt:lpwstr/>
      </vt:variant>
      <vt:variant>
        <vt:lpwstr>_Toc363035866</vt:lpwstr>
      </vt:variant>
      <vt:variant>
        <vt:i4>1179707</vt:i4>
      </vt:variant>
      <vt:variant>
        <vt:i4>110</vt:i4>
      </vt:variant>
      <vt:variant>
        <vt:i4>0</vt:i4>
      </vt:variant>
      <vt:variant>
        <vt:i4>5</vt:i4>
      </vt:variant>
      <vt:variant>
        <vt:lpwstr/>
      </vt:variant>
      <vt:variant>
        <vt:lpwstr>_Toc363035865</vt:lpwstr>
      </vt:variant>
      <vt:variant>
        <vt:i4>1179707</vt:i4>
      </vt:variant>
      <vt:variant>
        <vt:i4>104</vt:i4>
      </vt:variant>
      <vt:variant>
        <vt:i4>0</vt:i4>
      </vt:variant>
      <vt:variant>
        <vt:i4>5</vt:i4>
      </vt:variant>
      <vt:variant>
        <vt:lpwstr/>
      </vt:variant>
      <vt:variant>
        <vt:lpwstr>_Toc363035864</vt:lpwstr>
      </vt:variant>
      <vt:variant>
        <vt:i4>1179707</vt:i4>
      </vt:variant>
      <vt:variant>
        <vt:i4>98</vt:i4>
      </vt:variant>
      <vt:variant>
        <vt:i4>0</vt:i4>
      </vt:variant>
      <vt:variant>
        <vt:i4>5</vt:i4>
      </vt:variant>
      <vt:variant>
        <vt:lpwstr/>
      </vt:variant>
      <vt:variant>
        <vt:lpwstr>_Toc363035863</vt:lpwstr>
      </vt:variant>
      <vt:variant>
        <vt:i4>1179707</vt:i4>
      </vt:variant>
      <vt:variant>
        <vt:i4>92</vt:i4>
      </vt:variant>
      <vt:variant>
        <vt:i4>0</vt:i4>
      </vt:variant>
      <vt:variant>
        <vt:i4>5</vt:i4>
      </vt:variant>
      <vt:variant>
        <vt:lpwstr/>
      </vt:variant>
      <vt:variant>
        <vt:lpwstr>_Toc363035862</vt:lpwstr>
      </vt:variant>
      <vt:variant>
        <vt:i4>1179707</vt:i4>
      </vt:variant>
      <vt:variant>
        <vt:i4>86</vt:i4>
      </vt:variant>
      <vt:variant>
        <vt:i4>0</vt:i4>
      </vt:variant>
      <vt:variant>
        <vt:i4>5</vt:i4>
      </vt:variant>
      <vt:variant>
        <vt:lpwstr/>
      </vt:variant>
      <vt:variant>
        <vt:lpwstr>_Toc363035861</vt:lpwstr>
      </vt:variant>
      <vt:variant>
        <vt:i4>1179707</vt:i4>
      </vt:variant>
      <vt:variant>
        <vt:i4>80</vt:i4>
      </vt:variant>
      <vt:variant>
        <vt:i4>0</vt:i4>
      </vt:variant>
      <vt:variant>
        <vt:i4>5</vt:i4>
      </vt:variant>
      <vt:variant>
        <vt:lpwstr/>
      </vt:variant>
      <vt:variant>
        <vt:lpwstr>_Toc363035860</vt:lpwstr>
      </vt:variant>
      <vt:variant>
        <vt:i4>1114171</vt:i4>
      </vt:variant>
      <vt:variant>
        <vt:i4>74</vt:i4>
      </vt:variant>
      <vt:variant>
        <vt:i4>0</vt:i4>
      </vt:variant>
      <vt:variant>
        <vt:i4>5</vt:i4>
      </vt:variant>
      <vt:variant>
        <vt:lpwstr/>
      </vt:variant>
      <vt:variant>
        <vt:lpwstr>_Toc363035859</vt:lpwstr>
      </vt:variant>
      <vt:variant>
        <vt:i4>1114171</vt:i4>
      </vt:variant>
      <vt:variant>
        <vt:i4>68</vt:i4>
      </vt:variant>
      <vt:variant>
        <vt:i4>0</vt:i4>
      </vt:variant>
      <vt:variant>
        <vt:i4>5</vt:i4>
      </vt:variant>
      <vt:variant>
        <vt:lpwstr/>
      </vt:variant>
      <vt:variant>
        <vt:lpwstr>_Toc363035858</vt:lpwstr>
      </vt:variant>
      <vt:variant>
        <vt:i4>1114171</vt:i4>
      </vt:variant>
      <vt:variant>
        <vt:i4>62</vt:i4>
      </vt:variant>
      <vt:variant>
        <vt:i4>0</vt:i4>
      </vt:variant>
      <vt:variant>
        <vt:i4>5</vt:i4>
      </vt:variant>
      <vt:variant>
        <vt:lpwstr/>
      </vt:variant>
      <vt:variant>
        <vt:lpwstr>_Toc363035857</vt:lpwstr>
      </vt:variant>
      <vt:variant>
        <vt:i4>1114171</vt:i4>
      </vt:variant>
      <vt:variant>
        <vt:i4>56</vt:i4>
      </vt:variant>
      <vt:variant>
        <vt:i4>0</vt:i4>
      </vt:variant>
      <vt:variant>
        <vt:i4>5</vt:i4>
      </vt:variant>
      <vt:variant>
        <vt:lpwstr/>
      </vt:variant>
      <vt:variant>
        <vt:lpwstr>_Toc363035856</vt:lpwstr>
      </vt:variant>
      <vt:variant>
        <vt:i4>1114171</vt:i4>
      </vt:variant>
      <vt:variant>
        <vt:i4>50</vt:i4>
      </vt:variant>
      <vt:variant>
        <vt:i4>0</vt:i4>
      </vt:variant>
      <vt:variant>
        <vt:i4>5</vt:i4>
      </vt:variant>
      <vt:variant>
        <vt:lpwstr/>
      </vt:variant>
      <vt:variant>
        <vt:lpwstr>_Toc363035855</vt:lpwstr>
      </vt:variant>
      <vt:variant>
        <vt:i4>1114171</vt:i4>
      </vt:variant>
      <vt:variant>
        <vt:i4>44</vt:i4>
      </vt:variant>
      <vt:variant>
        <vt:i4>0</vt:i4>
      </vt:variant>
      <vt:variant>
        <vt:i4>5</vt:i4>
      </vt:variant>
      <vt:variant>
        <vt:lpwstr/>
      </vt:variant>
      <vt:variant>
        <vt:lpwstr>_Toc363035854</vt:lpwstr>
      </vt:variant>
      <vt:variant>
        <vt:i4>1114171</vt:i4>
      </vt:variant>
      <vt:variant>
        <vt:i4>38</vt:i4>
      </vt:variant>
      <vt:variant>
        <vt:i4>0</vt:i4>
      </vt:variant>
      <vt:variant>
        <vt:i4>5</vt:i4>
      </vt:variant>
      <vt:variant>
        <vt:lpwstr/>
      </vt:variant>
      <vt:variant>
        <vt:lpwstr>_Toc363035853</vt:lpwstr>
      </vt:variant>
      <vt:variant>
        <vt:i4>1114171</vt:i4>
      </vt:variant>
      <vt:variant>
        <vt:i4>32</vt:i4>
      </vt:variant>
      <vt:variant>
        <vt:i4>0</vt:i4>
      </vt:variant>
      <vt:variant>
        <vt:i4>5</vt:i4>
      </vt:variant>
      <vt:variant>
        <vt:lpwstr/>
      </vt:variant>
      <vt:variant>
        <vt:lpwstr>_Toc363035852</vt:lpwstr>
      </vt:variant>
      <vt:variant>
        <vt:i4>1114171</vt:i4>
      </vt:variant>
      <vt:variant>
        <vt:i4>26</vt:i4>
      </vt:variant>
      <vt:variant>
        <vt:i4>0</vt:i4>
      </vt:variant>
      <vt:variant>
        <vt:i4>5</vt:i4>
      </vt:variant>
      <vt:variant>
        <vt:lpwstr/>
      </vt:variant>
      <vt:variant>
        <vt:lpwstr>_Toc363035851</vt:lpwstr>
      </vt:variant>
      <vt:variant>
        <vt:i4>1638454</vt:i4>
      </vt:variant>
      <vt:variant>
        <vt:i4>17</vt:i4>
      </vt:variant>
      <vt:variant>
        <vt:i4>0</vt:i4>
      </vt:variant>
      <vt:variant>
        <vt:i4>5</vt:i4>
      </vt:variant>
      <vt:variant>
        <vt:lpwstr/>
      </vt:variant>
      <vt:variant>
        <vt:lpwstr>_Toc363031596</vt:lpwstr>
      </vt:variant>
      <vt:variant>
        <vt:i4>1638454</vt:i4>
      </vt:variant>
      <vt:variant>
        <vt:i4>11</vt:i4>
      </vt:variant>
      <vt:variant>
        <vt:i4>0</vt:i4>
      </vt:variant>
      <vt:variant>
        <vt:i4>5</vt:i4>
      </vt:variant>
      <vt:variant>
        <vt:lpwstr/>
      </vt:variant>
      <vt:variant>
        <vt:lpwstr>_Toc363031595</vt:lpwstr>
      </vt:variant>
      <vt:variant>
        <vt:i4>1638454</vt:i4>
      </vt:variant>
      <vt:variant>
        <vt:i4>5</vt:i4>
      </vt:variant>
      <vt:variant>
        <vt:i4>0</vt:i4>
      </vt:variant>
      <vt:variant>
        <vt:i4>5</vt:i4>
      </vt:variant>
      <vt:variant>
        <vt:lpwstr/>
      </vt:variant>
      <vt:variant>
        <vt:lpwstr>_Toc363031594</vt:lpwstr>
      </vt:variant>
      <vt:variant>
        <vt:i4>6750243</vt:i4>
      </vt:variant>
      <vt:variant>
        <vt:i4>0</vt:i4>
      </vt:variant>
      <vt:variant>
        <vt:i4>0</vt:i4>
      </vt:variant>
      <vt:variant>
        <vt:i4>5</vt:i4>
      </vt:variant>
      <vt:variant>
        <vt:lpwstr>http://www.esbi.ie/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AirNav Ireland Small works template 2024</dc:title>
  <dc:subject/>
  <dc:creator>Elaine Ryan</dc:creator>
  <cp:keywords/>
  <dc:description/>
  <cp:lastModifiedBy>Mark Byrne</cp:lastModifiedBy>
  <cp:revision>2</cp:revision>
  <cp:lastPrinted>2018-12-17T11:36:00Z</cp:lastPrinted>
  <dcterms:created xsi:type="dcterms:W3CDTF">2026-08-21T14:28:00Z</dcterms:created>
  <dcterms:modified xsi:type="dcterms:W3CDTF">2026-08-21T14:28:00Z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Category">
    <vt:lpwstr>Report</vt:lpwstr>
  </property>
  <property fmtid="{D5CDD505-2E9C-101B-9397-08002B2CF9AE}" pid="3" name="ContentType">
    <vt:lpwstr>Quality Document</vt:lpwstr>
  </property>
  <property fmtid="{D5CDD505-2E9C-101B-9397-08002B2CF9AE}" pid="4" name="Subject">
    <vt:lpwstr/>
  </property>
  <property fmtid="{D5CDD505-2E9C-101B-9397-08002B2CF9AE}" pid="5" name="Keywords">
    <vt:lpwstr/>
  </property>
  <property fmtid="{D5CDD505-2E9C-101B-9397-08002B2CF9AE}" pid="6" name="_Author">
    <vt:lpwstr>Elaine Ryan</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Instructions">
    <vt:lpwstr/>
  </property>
  <property fmtid="{D5CDD505-2E9C-101B-9397-08002B2CF9AE}" pid="13" name="URL">
    <vt:lpwstr/>
  </property>
  <property fmtid="{D5CDD505-2E9C-101B-9397-08002B2CF9AE}" pid="14" name="Safety Category">
    <vt:lpwstr/>
  </property>
  <property fmtid="{D5CDD505-2E9C-101B-9397-08002B2CF9AE}" pid="15" name="Document Category">
    <vt:lpwstr/>
  </property>
  <property fmtid="{D5CDD505-2E9C-101B-9397-08002B2CF9AE}" pid="16" name="TemplateUrl">
    <vt:lpwstr/>
  </property>
  <property fmtid="{D5CDD505-2E9C-101B-9397-08002B2CF9AE}" pid="17" name="xd_ProgID">
    <vt:lpwstr/>
  </property>
  <property fmtid="{D5CDD505-2E9C-101B-9397-08002B2CF9AE}" pid="18" name="_CopySource">
    <vt:lpwstr>http://esbmoss/sc/esbi/collaboration/Project005/Project Documents/Procedures and templates only/Report Template.doc</vt:lpwstr>
  </property>
  <property fmtid="{D5CDD505-2E9C-101B-9397-08002B2CF9AE}" pid="19" name="Order">
    <vt:lpwstr>136200.000000000</vt:lpwstr>
  </property>
  <property fmtid="{D5CDD505-2E9C-101B-9397-08002B2CF9AE}" pid="20" name="display_urn:schemas-microsoft-com:office:office#Document_x0020_Owner">
    <vt:lpwstr>Clarke. Noel (ESBI)</vt:lpwstr>
  </property>
  <property fmtid="{D5CDD505-2E9C-101B-9397-08002B2CF9AE}" pid="21" name="Document Owner">
    <vt:lpwstr>943</vt:lpwstr>
  </property>
  <property fmtid="{D5CDD505-2E9C-101B-9397-08002B2CF9AE}" pid="22" name="Engineerig Disciplines">
    <vt:lpwstr>46</vt:lpwstr>
  </property>
  <property fmtid="{D5CDD505-2E9C-101B-9397-08002B2CF9AE}" pid="23" name="Document Status">
    <vt:lpwstr>http://esbmoss/sc/esbiengfm/QMS/_layouts/QMS_Workflows/WrkStat.aspx?List={9a1d341b-76fb-40f0-8d5d-9673cd3ee8c0}&amp;WorkflowInstanceID={65e06418-5db4-4b33-af09-4298d727e07e}, Completed</vt:lpwstr>
  </property>
  <property fmtid="{D5CDD505-2E9C-101B-9397-08002B2CF9AE}" pid="24" name="ESBI Department">
    <vt:lpwstr>32</vt:lpwstr>
  </property>
  <property fmtid="{D5CDD505-2E9C-101B-9397-08002B2CF9AE}" pid="25" name="Quality Document Type">
    <vt:lpwstr>Template - T</vt:lpwstr>
  </property>
  <property fmtid="{D5CDD505-2E9C-101B-9397-08002B2CF9AE}" pid="26" name="Review Date">
    <vt:lpwstr>2015-10-30T00:00:00Z</vt:lpwstr>
  </property>
  <property fmtid="{D5CDD505-2E9C-101B-9397-08002B2CF9AE}" pid="27" name="Workflow Data">
    <vt:lpwstr>&lt;?xml version="1.0"?&gt;
&lt;WorkflowData xmlns:xsi="http://www.w3.org/2001/XMLSchema-instance" xmlns:xsd="http://www.w3.org/2001/XMLSchema"&gt;
  &lt;WorkflowType&gt;ThreeSteps&lt;/WorkflowType&gt;
  &lt;TaskListName&gt;zQMS 3 Steps Workflow Tasks&lt;/TaskListName&gt;
  &lt;HistoryListName</vt:lpwstr>
  </property>
  <property fmtid="{D5CDD505-2E9C-101B-9397-08002B2CF9AE}" pid="28" name="ContentTypeId">
    <vt:lpwstr>0x0101004D35D3625569744B83C0F395C4EC679C</vt:lpwstr>
  </property>
  <property fmtid="{D5CDD505-2E9C-101B-9397-08002B2CF9AE}" pid="29" name="MSIP_Label_bf4b7b92-9708-4942-8fd7-f99d10f83297_Enabled">
    <vt:lpwstr>true</vt:lpwstr>
  </property>
  <property fmtid="{D5CDD505-2E9C-101B-9397-08002B2CF9AE}" pid="30" name="MSIP_Label_bf4b7b92-9708-4942-8fd7-f99d10f83297_SetDate">
    <vt:lpwstr>2021-06-21T08:32:48Z</vt:lpwstr>
  </property>
  <property fmtid="{D5CDD505-2E9C-101B-9397-08002B2CF9AE}" pid="31" name="MSIP_Label_bf4b7b92-9708-4942-8fd7-f99d10f83297_Method">
    <vt:lpwstr>Standard</vt:lpwstr>
  </property>
  <property fmtid="{D5CDD505-2E9C-101B-9397-08002B2CF9AE}" pid="32" name="MSIP_Label_bf4b7b92-9708-4942-8fd7-f99d10f83297_Name">
    <vt:lpwstr>General</vt:lpwstr>
  </property>
  <property fmtid="{D5CDD505-2E9C-101B-9397-08002B2CF9AE}" pid="33" name="MSIP_Label_bf4b7b92-9708-4942-8fd7-f99d10f83297_SiteId">
    <vt:lpwstr>fb01cb1d-bba8-4c1a-94ef-defd79c59a09</vt:lpwstr>
  </property>
  <property fmtid="{D5CDD505-2E9C-101B-9397-08002B2CF9AE}" pid="34" name="MSIP_Label_bf4b7b92-9708-4942-8fd7-f99d10f83297_ActionId">
    <vt:lpwstr>7f840f43-1040-47e3-9486-eb7e33a85a6c</vt:lpwstr>
  </property>
  <property fmtid="{D5CDD505-2E9C-101B-9397-08002B2CF9AE}" pid="35" name="MSIP_Label_bf4b7b92-9708-4942-8fd7-f99d10f83297_ContentBits">
    <vt:lpwstr>0</vt:lpwstr>
  </property>
  <property fmtid="{D5CDD505-2E9C-101B-9397-08002B2CF9AE}" pid="37" name="docLang">
    <vt:lpwstr>en</vt:lpwstr>
  </property>
  <property fmtid="{D5CDD505-2E9C-101B-9397-08002B2CF9AE}" pid="38" name="MediaServiceImageTags">
    <vt:lpwstr/>
  </property>
</Properties>
</file>