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93005" w14:textId="77777777" w:rsidR="003C0FB1" w:rsidRDefault="00007EF6" w:rsidP="003C0FB1">
      <w:pPr>
        <w:jc w:val="both"/>
      </w:pPr>
      <w:r>
        <w:tab/>
      </w:r>
    </w:p>
    <w:p w14:paraId="0933EAF0" w14:textId="77777777" w:rsidR="003C0FB1" w:rsidRDefault="003C0FB1" w:rsidP="003C0FB1">
      <w:pPr>
        <w:jc w:val="both"/>
      </w:pPr>
    </w:p>
    <w:p w14:paraId="27C8B8BA" w14:textId="77777777" w:rsidR="003C0FB1" w:rsidRDefault="003C0FB1" w:rsidP="003C0FB1">
      <w:pPr>
        <w:jc w:val="both"/>
      </w:pPr>
    </w:p>
    <w:p w14:paraId="5A63929B" w14:textId="1F6A1732"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r w:rsidR="0086500A">
        <w:rPr>
          <w:lang w:val="en-IE"/>
        </w:rPr>
        <w:t>28</w:t>
      </w:r>
      <w:r w:rsidR="005048CB">
        <w:rPr>
          <w:lang w:val="en-IE"/>
        </w:rPr>
        <w:t>/08/2026</w:t>
      </w:r>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r w:rsidR="00077B19" w:rsidRPr="00077B19">
        <w:rPr>
          <w:sz w:val="40"/>
          <w:szCs w:val="40"/>
        </w:rPr>
        <w:t>Interpretation Services (all Languages, except Irish) for the Department of Social Protection</w:t>
      </w:r>
      <w:r w:rsidRPr="000E5DB7">
        <w:rPr>
          <w:rFonts w:ascii="Calibri" w:hAnsi="Calibri"/>
          <w:sz w:val="40"/>
          <w:szCs w:val="40"/>
        </w:rPr>
        <w:br/>
      </w:r>
    </w:p>
    <w:p w14:paraId="38FC38BF"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3F19DB91"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5E091DE5"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ECCBA54" w14:textId="505E2CEF"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r w:rsidR="0086500A">
        <w:t>28</w:t>
      </w:r>
      <w:r w:rsidR="005048CB">
        <w:t>/</w:t>
      </w:r>
      <w:r w:rsidR="0086500A">
        <w:t>09</w:t>
      </w:r>
      <w:r w:rsidR="005048CB">
        <w:t>/2026 15:00</w:t>
      </w:r>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2F14DDB7" w14:textId="77777777" w:rsidR="003C0FB1" w:rsidRDefault="003C0FB1" w:rsidP="003C0FB1">
      <w:pPr>
        <w:pStyle w:val="Heading1"/>
        <w:jc w:val="both"/>
        <w:rPr>
          <w:rFonts w:ascii="Calibri" w:hAnsi="Calibri"/>
        </w:rPr>
      </w:pPr>
      <w:r w:rsidRPr="000E5DB7">
        <w:rPr>
          <w:rFonts w:ascii="Calibri" w:hAnsi="Calibri"/>
        </w:rPr>
        <w:lastRenderedPageBreak/>
        <w:t>Contents</w:t>
      </w:r>
    </w:p>
    <w:p w14:paraId="4E8A8DF8"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47550CA" w14:textId="77777777" w:rsidR="00234C8E" w:rsidRDefault="00234C8E" w:rsidP="00234C8E">
      <w:pPr>
        <w:spacing w:after="200" w:line="320" w:lineRule="auto"/>
        <w:jc w:val="both"/>
      </w:pPr>
      <w:r w:rsidRPr="000E5DB7">
        <w:t>Part 2:</w:t>
      </w:r>
      <w:r>
        <w:tab/>
      </w:r>
      <w:r>
        <w:tab/>
      </w:r>
      <w:r>
        <w:tab/>
      </w:r>
      <w:r w:rsidRPr="000E5DB7">
        <w:t>Instructions to Tenderers</w:t>
      </w:r>
    </w:p>
    <w:p w14:paraId="13A92C3A"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C12748D"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B0E2A00"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796E2799"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11F2247A"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16E1498"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4718CE81"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1DB7090D" w14:textId="77777777" w:rsidR="00234C8E" w:rsidRDefault="00234C8E" w:rsidP="00234C8E">
      <w:pPr>
        <w:jc w:val="both"/>
      </w:pPr>
    </w:p>
    <w:p w14:paraId="11E2F791" w14:textId="77777777" w:rsidR="00234C8E" w:rsidRDefault="00234C8E" w:rsidP="003C0FB1">
      <w:pPr>
        <w:spacing w:after="200" w:line="320" w:lineRule="auto"/>
        <w:jc w:val="both"/>
      </w:pPr>
    </w:p>
    <w:p w14:paraId="4B401FDC" w14:textId="77777777" w:rsidR="00234C8E" w:rsidRDefault="00234C8E" w:rsidP="003C0FB1">
      <w:pPr>
        <w:spacing w:after="200" w:line="320" w:lineRule="auto"/>
        <w:jc w:val="both"/>
      </w:pPr>
    </w:p>
    <w:p w14:paraId="76131EE0" w14:textId="77777777" w:rsidR="003C0FB1" w:rsidRDefault="003C0FB1" w:rsidP="003C0FB1">
      <w:pPr>
        <w:spacing w:after="200" w:line="320" w:lineRule="auto"/>
        <w:jc w:val="both"/>
      </w:pPr>
    </w:p>
    <w:p w14:paraId="56945D0D"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rtlGutter/>
          <w:docGrid w:linePitch="360"/>
        </w:sectPr>
      </w:pPr>
    </w:p>
    <w:p w14:paraId="14C2A84C"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0108FA1C" w14:textId="77777777" w:rsidTr="00503F93">
        <w:tc>
          <w:tcPr>
            <w:tcW w:w="428" w:type="pct"/>
          </w:tcPr>
          <w:p w14:paraId="0ABF26A8" w14:textId="77777777" w:rsidR="003C0FB1" w:rsidRDefault="003C0FB1" w:rsidP="00503F93">
            <w:pPr>
              <w:spacing w:after="200" w:line="320" w:lineRule="auto"/>
              <w:jc w:val="both"/>
              <w:rPr>
                <w:color w:val="0000FF"/>
              </w:rPr>
            </w:pPr>
            <w:r w:rsidRPr="000E5DB7">
              <w:rPr>
                <w:color w:val="0000FF"/>
              </w:rPr>
              <w:t>1.1</w:t>
            </w:r>
          </w:p>
        </w:tc>
        <w:tc>
          <w:tcPr>
            <w:tcW w:w="4572" w:type="pct"/>
          </w:tcPr>
          <w:p w14:paraId="623AB39A" w14:textId="47BB8AD3" w:rsidR="003C0FB1" w:rsidRDefault="00CE7EE0" w:rsidP="0073644F">
            <w:pPr>
              <w:jc w:val="both"/>
            </w:pPr>
            <w:r>
              <w:t xml:space="preserve"> </w:t>
            </w:r>
            <w:r w:rsidR="00077B19" w:rsidRPr="00077B19">
              <w:t xml:space="preserve">The Minister for Social Protection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726C5562" w14:textId="77777777" w:rsidTr="00503F93">
        <w:tc>
          <w:tcPr>
            <w:tcW w:w="428" w:type="pct"/>
          </w:tcPr>
          <w:p w14:paraId="506FAB82" w14:textId="77777777" w:rsidR="003C0FB1" w:rsidRDefault="003C0FB1" w:rsidP="00503F93">
            <w:pPr>
              <w:spacing w:after="200" w:line="320" w:lineRule="auto"/>
              <w:jc w:val="both"/>
              <w:rPr>
                <w:color w:val="0000FF"/>
              </w:rPr>
            </w:pPr>
            <w:r w:rsidRPr="000E5DB7">
              <w:rPr>
                <w:color w:val="0000FF"/>
              </w:rPr>
              <w:t>1.2</w:t>
            </w:r>
          </w:p>
        </w:tc>
        <w:tc>
          <w:tcPr>
            <w:tcW w:w="4572" w:type="pct"/>
          </w:tcPr>
          <w:p w14:paraId="1A59E6B9" w14:textId="77777777" w:rsidR="003C0FB1" w:rsidRDefault="003C0FB1" w:rsidP="00B61DAD">
            <w:r w:rsidRPr="000E5DB7">
              <w:t xml:space="preserve">In summary, the Services comprise: </w:t>
            </w:r>
          </w:p>
          <w:p w14:paraId="13F938E3" w14:textId="1273E946" w:rsidR="00914E7D" w:rsidRDefault="00914E7D" w:rsidP="00914E7D">
            <w:pPr>
              <w:rPr>
                <w:noProof/>
              </w:rPr>
            </w:pPr>
            <w:r>
              <w:t>P</w:t>
            </w:r>
            <w:r>
              <w:rPr>
                <w:noProof/>
              </w:rPr>
              <w:t>rovision of Interpretation Services (all languages, except Irish). The spoken langu</w:t>
            </w:r>
            <w:r w:rsidR="006332B6">
              <w:rPr>
                <w:noProof/>
              </w:rPr>
              <w:t>a</w:t>
            </w:r>
            <w:r>
              <w:rPr>
                <w:noProof/>
              </w:rPr>
              <w:t>ge interp</w:t>
            </w:r>
            <w:r w:rsidR="00834F5E">
              <w:rPr>
                <w:noProof/>
              </w:rPr>
              <w:t>r</w:t>
            </w:r>
            <w:r>
              <w:rPr>
                <w:noProof/>
              </w:rPr>
              <w:t>etations services required are:</w:t>
            </w:r>
          </w:p>
          <w:p w14:paraId="5B081423" w14:textId="3E731830" w:rsidR="00914E7D" w:rsidRDefault="00914E7D" w:rsidP="00914E7D">
            <w:pPr>
              <w:rPr>
                <w:noProof/>
              </w:rPr>
            </w:pPr>
            <w:r>
              <w:rPr>
                <w:noProof/>
              </w:rPr>
              <w:t>•</w:t>
            </w:r>
            <w:r>
              <w:rPr>
                <w:noProof/>
              </w:rPr>
              <w:tab/>
              <w:t>Face to Face Interp</w:t>
            </w:r>
            <w:r w:rsidR="00834F5E">
              <w:rPr>
                <w:noProof/>
              </w:rPr>
              <w:t>r</w:t>
            </w:r>
            <w:r>
              <w:rPr>
                <w:noProof/>
              </w:rPr>
              <w:t xml:space="preserve">etation Services </w:t>
            </w:r>
          </w:p>
          <w:p w14:paraId="5FF95AFB" w14:textId="77777777" w:rsidR="00914E7D" w:rsidRDefault="00914E7D" w:rsidP="00914E7D">
            <w:pPr>
              <w:rPr>
                <w:noProof/>
              </w:rPr>
            </w:pPr>
            <w:r>
              <w:rPr>
                <w:noProof/>
              </w:rPr>
              <w:t>•</w:t>
            </w:r>
            <w:r>
              <w:rPr>
                <w:noProof/>
              </w:rPr>
              <w:tab/>
              <w:t>Telephone Interpretation Services</w:t>
            </w:r>
          </w:p>
          <w:p w14:paraId="671381ED" w14:textId="7C2427F8" w:rsidR="00077B19" w:rsidRDefault="00914E7D" w:rsidP="00914E7D">
            <w:r>
              <w:rPr>
                <w:noProof/>
              </w:rPr>
              <w:t>•</w:t>
            </w:r>
            <w:r>
              <w:rPr>
                <w:noProof/>
              </w:rPr>
              <w:tab/>
              <w:t>Video Remote Interpretation Services</w:t>
            </w:r>
          </w:p>
        </w:tc>
      </w:tr>
      <w:tr w:rsidR="00B6057A" w:rsidRPr="00CB5B77" w14:paraId="1E45575F" w14:textId="77777777" w:rsidTr="00503F93">
        <w:tc>
          <w:tcPr>
            <w:tcW w:w="428" w:type="pct"/>
          </w:tcPr>
          <w:p w14:paraId="41148D35"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7E765FC7" w14:textId="134ACD40" w:rsidR="00B6057A" w:rsidRPr="00914E7D" w:rsidRDefault="00914E7D" w:rsidP="00B61DAD">
            <w:pPr>
              <w:rPr>
                <w:i/>
                <w:iCs/>
                <w:color w:val="FF0000"/>
              </w:rPr>
            </w:pPr>
            <w:r>
              <w:rPr>
                <w:i/>
                <w:iCs/>
                <w:color w:val="FF0000"/>
              </w:rPr>
              <w:t>Not Used</w:t>
            </w:r>
          </w:p>
        </w:tc>
      </w:tr>
      <w:tr w:rsidR="003C0FB1" w:rsidRPr="00CB5B77" w14:paraId="0B435F29" w14:textId="77777777" w:rsidTr="00503F93">
        <w:tc>
          <w:tcPr>
            <w:tcW w:w="428" w:type="pct"/>
          </w:tcPr>
          <w:p w14:paraId="6535A5F6" w14:textId="77777777" w:rsidR="003C0FB1" w:rsidRPr="000E5DB7" w:rsidRDefault="003C0FB1" w:rsidP="00503F93">
            <w:pPr>
              <w:spacing w:after="200" w:line="320" w:lineRule="auto"/>
              <w:jc w:val="both"/>
              <w:rPr>
                <w:color w:val="0000FF"/>
              </w:rPr>
            </w:pPr>
            <w:r>
              <w:rPr>
                <w:color w:val="0000FF"/>
              </w:rPr>
              <w:t>1.4</w:t>
            </w:r>
          </w:p>
        </w:tc>
        <w:tc>
          <w:tcPr>
            <w:tcW w:w="4572" w:type="pct"/>
          </w:tcPr>
          <w:p w14:paraId="562CAF06" w14:textId="29464197"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00914E7D">
              <w:rPr>
                <w:b/>
              </w:rPr>
              <w:t>12 months</w:t>
            </w:r>
            <w:r w:rsidRPr="009A78A1">
              <w:t xml:space="preserve"> (“the Term”). </w:t>
            </w:r>
          </w:p>
        </w:tc>
      </w:tr>
      <w:tr w:rsidR="001B5C7C" w:rsidRPr="00CB5B77" w14:paraId="759A628E" w14:textId="77777777" w:rsidTr="001B5C7C">
        <w:trPr>
          <w:trHeight w:val="1733"/>
        </w:trPr>
        <w:tc>
          <w:tcPr>
            <w:tcW w:w="428" w:type="pct"/>
          </w:tcPr>
          <w:p w14:paraId="32A6638A"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66C3838B" w14:textId="6C6F3592" w:rsidR="001B5C7C" w:rsidRPr="001B5C7C" w:rsidRDefault="001B5C7C" w:rsidP="0073644F">
            <w:r w:rsidRPr="00BE4F7F">
              <w:t xml:space="preserve">The Contracting Authority reserves the right to extend the Term for a period or periods of up to </w:t>
            </w:r>
            <w:r w:rsidR="00914E7D">
              <w:t xml:space="preserve">12 months </w:t>
            </w:r>
            <w:r w:rsidRPr="00BE4F7F">
              <w:t xml:space="preserve">with a maximum of </w:t>
            </w:r>
            <w:r w:rsidR="00914E7D">
              <w:t xml:space="preserve">3 </w:t>
            </w:r>
            <w:r w:rsidRPr="00BE4F7F">
              <w:t>such extension or extensions on the same terms and conditions, subject to the Contracting Authority’s obligations at law.</w:t>
            </w:r>
          </w:p>
        </w:tc>
      </w:tr>
      <w:tr w:rsidR="001B5C7C" w:rsidRPr="00CB5B77" w14:paraId="5C7FF55B" w14:textId="77777777" w:rsidTr="00503F93">
        <w:tc>
          <w:tcPr>
            <w:tcW w:w="428" w:type="pct"/>
          </w:tcPr>
          <w:p w14:paraId="3EC3D37A" w14:textId="77777777" w:rsidR="001B5C7C" w:rsidRPr="000E5DB7" w:rsidRDefault="001B5C7C" w:rsidP="001B5C7C">
            <w:pPr>
              <w:spacing w:after="200" w:line="320" w:lineRule="auto"/>
              <w:jc w:val="both"/>
              <w:rPr>
                <w:color w:val="0000FF"/>
              </w:rPr>
            </w:pPr>
            <w:r>
              <w:rPr>
                <w:color w:val="0000FF"/>
              </w:rPr>
              <w:t>1.6</w:t>
            </w:r>
          </w:p>
        </w:tc>
        <w:tc>
          <w:tcPr>
            <w:tcW w:w="4572" w:type="pct"/>
          </w:tcPr>
          <w:p w14:paraId="7994CCC1" w14:textId="5C03E09B" w:rsidR="001B5C7C" w:rsidRDefault="001B5C7C" w:rsidP="00A034E8">
            <w:pPr>
              <w:jc w:val="both"/>
              <w:rPr>
                <w:color w:val="FF0000"/>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914E7D">
              <w:t xml:space="preserve">Service Contract </w:t>
            </w:r>
            <w:r w:rsidR="000C0E11" w:rsidRPr="00830A49">
              <w:rPr>
                <w:szCs w:val="22"/>
              </w:rPr>
              <w:t>may amount to some</w:t>
            </w:r>
            <w:r w:rsidR="000C0E11">
              <w:rPr>
                <w:szCs w:val="22"/>
              </w:rPr>
              <w:t xml:space="preserve"> </w:t>
            </w:r>
            <w:r w:rsidR="00914E7D">
              <w:rPr>
                <w:szCs w:val="22"/>
              </w:rPr>
              <w:t>€560,000</w:t>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6C7777E0" w14:textId="77777777" w:rsidTr="00503F93">
        <w:tc>
          <w:tcPr>
            <w:tcW w:w="428" w:type="pct"/>
          </w:tcPr>
          <w:p w14:paraId="33F49DF8"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4A5CFAE0"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C113DA9"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3E3EB367"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067546F8"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429A83BF" w14:textId="77777777" w:rsidTr="00245488">
        <w:tc>
          <w:tcPr>
            <w:tcW w:w="436" w:type="pct"/>
          </w:tcPr>
          <w:p w14:paraId="5C3055AF" w14:textId="77777777" w:rsidR="003C0FB1" w:rsidRDefault="003C0FB1" w:rsidP="005D60C5">
            <w:pPr>
              <w:spacing w:after="200"/>
              <w:jc w:val="both"/>
              <w:rPr>
                <w:color w:val="0000FF"/>
              </w:rPr>
            </w:pPr>
            <w:r w:rsidRPr="000E5DB7">
              <w:rPr>
                <w:color w:val="0000FF"/>
              </w:rPr>
              <w:t>2.1.1</w:t>
            </w:r>
          </w:p>
        </w:tc>
        <w:tc>
          <w:tcPr>
            <w:tcW w:w="4564" w:type="pct"/>
          </w:tcPr>
          <w:p w14:paraId="45540040"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5B383996" w14:textId="77777777" w:rsidTr="00245488">
        <w:tc>
          <w:tcPr>
            <w:tcW w:w="436" w:type="pct"/>
          </w:tcPr>
          <w:p w14:paraId="3CBD10D3" w14:textId="77777777" w:rsidR="003C0FB1" w:rsidRDefault="003C0FB1" w:rsidP="005D60C5">
            <w:pPr>
              <w:spacing w:after="200"/>
              <w:jc w:val="both"/>
              <w:rPr>
                <w:color w:val="0000FF"/>
              </w:rPr>
            </w:pPr>
            <w:r w:rsidRPr="000E5DB7">
              <w:rPr>
                <w:color w:val="0000FF"/>
              </w:rPr>
              <w:t>2.1.2</w:t>
            </w:r>
          </w:p>
        </w:tc>
        <w:tc>
          <w:tcPr>
            <w:tcW w:w="4564" w:type="pct"/>
          </w:tcPr>
          <w:p w14:paraId="3C3B51B5" w14:textId="77777777" w:rsidR="003C0FB1" w:rsidRDefault="003C0FB1" w:rsidP="0018606D">
            <w:pPr>
              <w:jc w:val="both"/>
            </w:pPr>
            <w:r w:rsidRPr="000E5DB7">
              <w:t xml:space="preserve">The Contracting Authority does not bind itself to accept the lowest priced or any Tender.  </w:t>
            </w:r>
          </w:p>
          <w:p w14:paraId="4ABA6B8A" w14:textId="77777777" w:rsidR="003C0FB1" w:rsidRDefault="003C0FB1" w:rsidP="0018606D">
            <w:pPr>
              <w:jc w:val="both"/>
            </w:pPr>
            <w:r w:rsidRPr="000E5DB7">
              <w:t xml:space="preserve">This RFT does not constitute an offer or commitment to enter into a Services Contract.  </w:t>
            </w:r>
          </w:p>
          <w:p w14:paraId="6CBC5E5A"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17C9F01"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74ECAA06" w14:textId="4382A293" w:rsidR="003C0FB1" w:rsidRDefault="003C0FB1" w:rsidP="0018606D">
            <w:pPr>
              <w:jc w:val="both"/>
            </w:pPr>
            <w:r w:rsidRPr="000E5DB7">
              <w:t xml:space="preserve">The Contracting Authority may cancel this Competition at any time prior to a formal written Services Contract being executed by or on behalf of the Contracting Authority.  </w:t>
            </w:r>
          </w:p>
          <w:p w14:paraId="36439F04" w14:textId="77777777" w:rsidR="003C0FB1" w:rsidRDefault="003C0FB1" w:rsidP="0018606D">
            <w:pPr>
              <w:jc w:val="both"/>
            </w:pPr>
            <w:r w:rsidRPr="000E5DB7">
              <w:t>The award of a Services Contract does not confer exclusivity on the successful Tenderer.</w:t>
            </w:r>
          </w:p>
        </w:tc>
      </w:tr>
      <w:tr w:rsidR="003C0FB1" w:rsidRPr="00CB5B77" w14:paraId="5195D32A" w14:textId="77777777" w:rsidTr="00245488">
        <w:tc>
          <w:tcPr>
            <w:tcW w:w="436" w:type="pct"/>
          </w:tcPr>
          <w:p w14:paraId="1706273B" w14:textId="77777777" w:rsidR="003C0FB1" w:rsidRDefault="003C0FB1" w:rsidP="005D60C5">
            <w:pPr>
              <w:spacing w:after="200"/>
              <w:jc w:val="both"/>
              <w:rPr>
                <w:color w:val="0000FF"/>
              </w:rPr>
            </w:pPr>
            <w:r w:rsidRPr="000E5DB7">
              <w:rPr>
                <w:color w:val="0000FF"/>
              </w:rPr>
              <w:t>2.1.3</w:t>
            </w:r>
          </w:p>
        </w:tc>
        <w:tc>
          <w:tcPr>
            <w:tcW w:w="4564" w:type="pct"/>
          </w:tcPr>
          <w:p w14:paraId="621BBFF3"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5D9FABFC" w14:textId="77777777" w:rsidR="00684357" w:rsidRDefault="00684357" w:rsidP="0018606D">
            <w:pPr>
              <w:jc w:val="both"/>
            </w:pPr>
          </w:p>
        </w:tc>
      </w:tr>
      <w:tr w:rsidR="00684357" w:rsidRPr="00514373" w14:paraId="7153EE1A" w14:textId="77777777" w:rsidTr="00684357">
        <w:tc>
          <w:tcPr>
            <w:tcW w:w="436" w:type="pct"/>
          </w:tcPr>
          <w:p w14:paraId="7BD2CC51" w14:textId="77777777" w:rsidR="00684357" w:rsidRPr="00684357" w:rsidRDefault="00684357" w:rsidP="00684357">
            <w:pPr>
              <w:spacing w:after="200"/>
              <w:jc w:val="both"/>
              <w:rPr>
                <w:color w:val="0000FF"/>
              </w:rPr>
            </w:pPr>
            <w:r w:rsidRPr="00684357">
              <w:rPr>
                <w:color w:val="0000FF"/>
              </w:rPr>
              <w:t>2.1.4</w:t>
            </w:r>
          </w:p>
        </w:tc>
        <w:tc>
          <w:tcPr>
            <w:tcW w:w="4564" w:type="pct"/>
          </w:tcPr>
          <w:p w14:paraId="60F54C5D"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D7F7F40"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5F419091"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2B50D95B" w14:textId="77777777" w:rsidTr="00684357">
        <w:tc>
          <w:tcPr>
            <w:tcW w:w="436" w:type="pct"/>
          </w:tcPr>
          <w:p w14:paraId="3BE25D12" w14:textId="77777777" w:rsidR="007C5D7B" w:rsidRDefault="002628DF" w:rsidP="002628DF">
            <w:pPr>
              <w:spacing w:after="200"/>
              <w:jc w:val="both"/>
              <w:rPr>
                <w:color w:val="0000FF"/>
              </w:rPr>
            </w:pPr>
            <w:r>
              <w:rPr>
                <w:color w:val="0000FF"/>
              </w:rPr>
              <w:lastRenderedPageBreak/>
              <w:t>2.1.5</w:t>
            </w:r>
          </w:p>
          <w:p w14:paraId="76195EAB" w14:textId="77777777" w:rsidR="007C5D7B" w:rsidRDefault="007C5D7B" w:rsidP="002628DF">
            <w:pPr>
              <w:spacing w:after="200"/>
              <w:jc w:val="both"/>
              <w:rPr>
                <w:color w:val="0000FF"/>
              </w:rPr>
            </w:pPr>
          </w:p>
          <w:p w14:paraId="4651ABE0" w14:textId="77777777" w:rsidR="007C5D7B" w:rsidRDefault="007C5D7B" w:rsidP="002628DF">
            <w:pPr>
              <w:spacing w:after="200"/>
              <w:jc w:val="both"/>
              <w:rPr>
                <w:color w:val="0000FF"/>
              </w:rPr>
            </w:pPr>
          </w:p>
          <w:p w14:paraId="463B7DA0" w14:textId="77777777" w:rsidR="007C5D7B" w:rsidRDefault="007C5D7B" w:rsidP="002628DF">
            <w:pPr>
              <w:spacing w:after="200"/>
              <w:jc w:val="both"/>
              <w:rPr>
                <w:color w:val="0000FF"/>
              </w:rPr>
            </w:pPr>
          </w:p>
          <w:p w14:paraId="734F4760" w14:textId="77777777" w:rsidR="007C5D7B" w:rsidRDefault="007C5D7B" w:rsidP="002628DF">
            <w:pPr>
              <w:spacing w:after="200"/>
              <w:jc w:val="both"/>
              <w:rPr>
                <w:color w:val="0000FF"/>
              </w:rPr>
            </w:pPr>
          </w:p>
          <w:p w14:paraId="43722F6D" w14:textId="77777777" w:rsidR="007C5D7B" w:rsidRDefault="007C5D7B" w:rsidP="002628DF">
            <w:pPr>
              <w:spacing w:after="200"/>
              <w:jc w:val="both"/>
              <w:rPr>
                <w:color w:val="0000FF"/>
              </w:rPr>
            </w:pPr>
          </w:p>
          <w:p w14:paraId="0E9244B0" w14:textId="77777777" w:rsidR="002628DF" w:rsidRPr="00684357" w:rsidRDefault="007C5D7B" w:rsidP="002628DF">
            <w:pPr>
              <w:spacing w:after="200"/>
              <w:jc w:val="both"/>
              <w:rPr>
                <w:color w:val="0000FF"/>
              </w:rPr>
            </w:pPr>
            <w:r>
              <w:rPr>
                <w:color w:val="0000FF"/>
              </w:rPr>
              <w:t>2.1.6</w:t>
            </w:r>
          </w:p>
        </w:tc>
        <w:tc>
          <w:tcPr>
            <w:tcW w:w="4564" w:type="pct"/>
          </w:tcPr>
          <w:p w14:paraId="1C61D07B" w14:textId="77777777" w:rsidR="002628DF" w:rsidRDefault="002628DF" w:rsidP="002628DF">
            <w:pPr>
              <w:rPr>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6F87CF87" w14:textId="77777777"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8316DDF" w14:textId="77777777"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57AF4DA0"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381A5EA8" w14:textId="77777777" w:rsidTr="0099533F">
        <w:trPr>
          <w:trHeight w:val="511"/>
        </w:trPr>
        <w:tc>
          <w:tcPr>
            <w:tcW w:w="426" w:type="pct"/>
          </w:tcPr>
          <w:p w14:paraId="7B41DD98" w14:textId="77777777" w:rsidR="003C0FB1" w:rsidRDefault="003C0FB1" w:rsidP="005D60C5">
            <w:pPr>
              <w:spacing w:after="200"/>
              <w:jc w:val="both"/>
              <w:rPr>
                <w:color w:val="0000FF"/>
              </w:rPr>
            </w:pPr>
            <w:r w:rsidRPr="000E5DB7">
              <w:rPr>
                <w:color w:val="0000FF"/>
              </w:rPr>
              <w:t>2.2.1</w:t>
            </w:r>
          </w:p>
        </w:tc>
        <w:tc>
          <w:tcPr>
            <w:tcW w:w="4574" w:type="pct"/>
            <w:gridSpan w:val="2"/>
          </w:tcPr>
          <w:p w14:paraId="28DF14B2"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129A98A" w14:textId="77777777" w:rsidR="003C0FB1" w:rsidRDefault="003C0FB1" w:rsidP="005F7E00">
            <w:pPr>
              <w:numPr>
                <w:ilvl w:val="0"/>
                <w:numId w:val="5"/>
              </w:numPr>
              <w:jc w:val="both"/>
            </w:pPr>
            <w:r w:rsidRPr="000E5DB7">
              <w:t>seeking written clarification from the Tenderer;</w:t>
            </w:r>
          </w:p>
          <w:p w14:paraId="0659C171" w14:textId="77777777" w:rsidR="003C0FB1" w:rsidRDefault="003C0FB1" w:rsidP="005F7E00">
            <w:pPr>
              <w:numPr>
                <w:ilvl w:val="0"/>
                <w:numId w:val="5"/>
              </w:numPr>
              <w:jc w:val="both"/>
            </w:pPr>
            <w:r w:rsidRPr="000E5DB7">
              <w:t>seeking further information from the Tenderer;</w:t>
            </w:r>
            <w:r>
              <w:t xml:space="preserve"> or</w:t>
            </w:r>
          </w:p>
          <w:p w14:paraId="3C5EC945"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1B5C1EE8" w14:textId="77777777" w:rsidR="003C0FB1" w:rsidRDefault="003C0FB1" w:rsidP="005F7E00">
            <w:pPr>
              <w:jc w:val="both"/>
            </w:pPr>
            <w:r w:rsidRPr="000E5DB7">
              <w:t xml:space="preserve">Tenderers are required: </w:t>
            </w:r>
          </w:p>
        </w:tc>
      </w:tr>
      <w:tr w:rsidR="003C0FB1" w:rsidRPr="00507FE4" w14:paraId="225E0083" w14:textId="77777777" w:rsidTr="0099533F">
        <w:tc>
          <w:tcPr>
            <w:tcW w:w="426" w:type="pct"/>
          </w:tcPr>
          <w:p w14:paraId="66AE2B98" w14:textId="77777777" w:rsidR="003C0FB1" w:rsidRDefault="003C0FB1" w:rsidP="005D60C5">
            <w:pPr>
              <w:spacing w:after="200"/>
              <w:jc w:val="both"/>
              <w:rPr>
                <w:color w:val="0000FF"/>
              </w:rPr>
            </w:pPr>
          </w:p>
        </w:tc>
        <w:tc>
          <w:tcPr>
            <w:tcW w:w="287" w:type="pct"/>
          </w:tcPr>
          <w:p w14:paraId="42CB5AE2" w14:textId="77777777" w:rsidR="003C0FB1" w:rsidRDefault="003C0FB1" w:rsidP="005F7E00">
            <w:pPr>
              <w:jc w:val="both"/>
            </w:pPr>
            <w:r w:rsidRPr="008506C8">
              <w:rPr>
                <w:color w:val="0000FF"/>
              </w:rPr>
              <w:t>(a)</w:t>
            </w:r>
          </w:p>
        </w:tc>
        <w:tc>
          <w:tcPr>
            <w:tcW w:w="4286" w:type="pct"/>
          </w:tcPr>
          <w:p w14:paraId="0E6A62D3" w14:textId="77777777" w:rsidR="003C0FB1" w:rsidRPr="00D27E59" w:rsidRDefault="0037365C" w:rsidP="00292437">
            <w:pPr>
              <w:contextualSpacing/>
              <w:jc w:val="both"/>
            </w:pPr>
            <w:r w:rsidRPr="00D02FE4">
              <w:t xml:space="preserve">To complete and submit with their Tender the </w:t>
            </w:r>
            <w:r>
              <w:t xml:space="preserve">electronic version of the </w:t>
            </w:r>
            <w:r w:rsidRPr="00D02FE4">
              <w:t>European Single Procurement Document (“</w:t>
            </w:r>
            <w:hyperlink r:id="rId14" w:history="1">
              <w:r w:rsidRPr="00130442">
                <w:rPr>
                  <w:rStyle w:val="Hyperlink"/>
                </w:rPr>
                <w:t>eESPD</w:t>
              </w:r>
            </w:hyperlink>
            <w:r w:rsidRPr="00D02FE4">
              <w:rPr>
                <w:szCs w:val="22"/>
              </w:rPr>
              <w:t>”</w:t>
            </w:r>
            <w:r w:rsidRPr="00D02FE4">
              <w:t>)</w:t>
            </w:r>
            <w:r w:rsidR="00130442">
              <w:t xml:space="preserve">. </w:t>
            </w:r>
            <w:r w:rsidRPr="00D02FE4">
              <w:t xml:space="preserve">Tenderers may submit an </w:t>
            </w:r>
            <w:r>
              <w:t>e</w:t>
            </w:r>
            <w:r w:rsidRPr="00D02FE4">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30883102" w14:textId="77777777" w:rsidTr="0099533F">
        <w:tc>
          <w:tcPr>
            <w:tcW w:w="426" w:type="pct"/>
          </w:tcPr>
          <w:p w14:paraId="0B465C7D" w14:textId="77777777" w:rsidR="003C0FB1" w:rsidRDefault="003C0FB1" w:rsidP="005D60C5">
            <w:pPr>
              <w:spacing w:after="200"/>
              <w:jc w:val="both"/>
              <w:rPr>
                <w:color w:val="0000FF"/>
              </w:rPr>
            </w:pPr>
          </w:p>
        </w:tc>
        <w:tc>
          <w:tcPr>
            <w:tcW w:w="287" w:type="pct"/>
          </w:tcPr>
          <w:p w14:paraId="2556D20C" w14:textId="77777777" w:rsidR="003C0FB1" w:rsidRDefault="003C0FB1" w:rsidP="005F7E00">
            <w:pPr>
              <w:jc w:val="both"/>
            </w:pPr>
            <w:r w:rsidRPr="00016CD3">
              <w:rPr>
                <w:color w:val="0000FF"/>
              </w:rPr>
              <w:t>(b)</w:t>
            </w:r>
            <w:r>
              <w:t>.</w:t>
            </w:r>
          </w:p>
        </w:tc>
        <w:tc>
          <w:tcPr>
            <w:tcW w:w="4286" w:type="pct"/>
          </w:tcPr>
          <w:p w14:paraId="0EC4D767"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4388260F" w14:textId="77777777" w:rsidTr="0099533F">
        <w:tc>
          <w:tcPr>
            <w:tcW w:w="426" w:type="pct"/>
          </w:tcPr>
          <w:p w14:paraId="73CCE21B" w14:textId="77777777" w:rsidR="003C0FB1" w:rsidRDefault="003C0FB1" w:rsidP="005D60C5">
            <w:pPr>
              <w:spacing w:after="200"/>
              <w:jc w:val="both"/>
              <w:rPr>
                <w:color w:val="0000FF"/>
              </w:rPr>
            </w:pPr>
          </w:p>
        </w:tc>
        <w:tc>
          <w:tcPr>
            <w:tcW w:w="287" w:type="pct"/>
          </w:tcPr>
          <w:p w14:paraId="160B117C" w14:textId="77777777" w:rsidR="003C0FB1" w:rsidRPr="000E5DB7" w:rsidRDefault="003C0FB1" w:rsidP="005F7E00">
            <w:pPr>
              <w:jc w:val="both"/>
            </w:pPr>
            <w:r>
              <w:rPr>
                <w:color w:val="0000FF"/>
              </w:rPr>
              <w:t>(c)</w:t>
            </w:r>
          </w:p>
        </w:tc>
        <w:tc>
          <w:tcPr>
            <w:tcW w:w="4286" w:type="pct"/>
          </w:tcPr>
          <w:p w14:paraId="41AA7646"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118BC720" w14:textId="77777777" w:rsidTr="0099533F">
        <w:tc>
          <w:tcPr>
            <w:tcW w:w="426" w:type="pct"/>
          </w:tcPr>
          <w:p w14:paraId="5928E3FD" w14:textId="77777777" w:rsidR="003C0FB1" w:rsidRDefault="003C0FB1" w:rsidP="005D60C5">
            <w:pPr>
              <w:spacing w:after="200"/>
              <w:jc w:val="both"/>
              <w:rPr>
                <w:color w:val="0000FF"/>
              </w:rPr>
            </w:pPr>
          </w:p>
        </w:tc>
        <w:tc>
          <w:tcPr>
            <w:tcW w:w="287" w:type="pct"/>
          </w:tcPr>
          <w:p w14:paraId="10BF5940" w14:textId="77777777" w:rsidR="003C0FB1" w:rsidRPr="000E5DB7" w:rsidRDefault="003C0FB1" w:rsidP="005F7E00">
            <w:pPr>
              <w:jc w:val="both"/>
            </w:pPr>
            <w:r w:rsidRPr="008506C8">
              <w:rPr>
                <w:color w:val="0000FF"/>
              </w:rPr>
              <w:t>(d)</w:t>
            </w:r>
          </w:p>
        </w:tc>
        <w:tc>
          <w:tcPr>
            <w:tcW w:w="4286" w:type="pct"/>
          </w:tcPr>
          <w:p w14:paraId="17CF94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61F943EF" w14:textId="77777777" w:rsidTr="0099533F">
        <w:tc>
          <w:tcPr>
            <w:tcW w:w="426" w:type="pct"/>
          </w:tcPr>
          <w:p w14:paraId="3A62E3E0" w14:textId="77777777" w:rsidR="003C0FB1" w:rsidRDefault="003C0FB1" w:rsidP="005D60C5">
            <w:pPr>
              <w:spacing w:after="200"/>
              <w:jc w:val="both"/>
              <w:rPr>
                <w:color w:val="0000FF"/>
              </w:rPr>
            </w:pPr>
          </w:p>
        </w:tc>
        <w:tc>
          <w:tcPr>
            <w:tcW w:w="287" w:type="pct"/>
          </w:tcPr>
          <w:p w14:paraId="7ECCECA0" w14:textId="77777777" w:rsidR="003C0FB1" w:rsidRPr="000E5DB7" w:rsidRDefault="003C0FB1" w:rsidP="005F7E00">
            <w:pPr>
              <w:jc w:val="both"/>
            </w:pPr>
            <w:r w:rsidRPr="008506C8">
              <w:rPr>
                <w:color w:val="0000FF"/>
              </w:rPr>
              <w:t>(e)</w:t>
            </w:r>
          </w:p>
        </w:tc>
        <w:tc>
          <w:tcPr>
            <w:tcW w:w="4286" w:type="pct"/>
          </w:tcPr>
          <w:p w14:paraId="169EB7AE" w14:textId="77777777" w:rsidR="003C0FB1" w:rsidRPr="000E5DB7" w:rsidRDefault="003C0FB1" w:rsidP="005F7E00">
            <w:pPr>
              <w:jc w:val="both"/>
            </w:pPr>
            <w:r w:rsidRPr="000E5DB7">
              <w:t>To submit the statement required under paragraph 2.4 below; and</w:t>
            </w:r>
          </w:p>
        </w:tc>
      </w:tr>
      <w:tr w:rsidR="003C0FB1" w:rsidRPr="00CB5B77" w14:paraId="3B19FC75" w14:textId="77777777" w:rsidTr="0099533F">
        <w:tc>
          <w:tcPr>
            <w:tcW w:w="426" w:type="pct"/>
          </w:tcPr>
          <w:p w14:paraId="32B00ABB" w14:textId="77777777" w:rsidR="003C0FB1" w:rsidRDefault="003C0FB1" w:rsidP="005D60C5">
            <w:pPr>
              <w:spacing w:after="200"/>
              <w:jc w:val="both"/>
              <w:rPr>
                <w:color w:val="0000FF"/>
              </w:rPr>
            </w:pPr>
          </w:p>
        </w:tc>
        <w:tc>
          <w:tcPr>
            <w:tcW w:w="287" w:type="pct"/>
          </w:tcPr>
          <w:p w14:paraId="269878C8" w14:textId="77777777" w:rsidR="003C0FB1" w:rsidRDefault="003C0FB1" w:rsidP="005F7E00">
            <w:pPr>
              <w:jc w:val="both"/>
            </w:pPr>
            <w:r w:rsidRPr="008506C8">
              <w:rPr>
                <w:color w:val="0000FF"/>
              </w:rPr>
              <w:t>(f)</w:t>
            </w:r>
          </w:p>
        </w:tc>
        <w:tc>
          <w:tcPr>
            <w:tcW w:w="4286" w:type="pct"/>
          </w:tcPr>
          <w:p w14:paraId="425E6A1F" w14:textId="77777777" w:rsidR="003C0FB1" w:rsidRDefault="003C0FB1" w:rsidP="005F7E00">
            <w:pPr>
              <w:jc w:val="both"/>
            </w:pPr>
            <w:r w:rsidRPr="000E5DB7">
              <w:t>Not to alter or edit this RFT in any way.</w:t>
            </w:r>
          </w:p>
        </w:tc>
      </w:tr>
      <w:tr w:rsidR="003C0FB1" w:rsidRPr="00CB5B77" w14:paraId="227E249D" w14:textId="77777777" w:rsidTr="0099533F">
        <w:trPr>
          <w:trHeight w:val="716"/>
        </w:trPr>
        <w:tc>
          <w:tcPr>
            <w:tcW w:w="426" w:type="pct"/>
          </w:tcPr>
          <w:p w14:paraId="6EF6DC22"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0F67F712"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5C4F61EA"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493E40AD" w14:textId="77777777" w:rsidTr="0099533F">
        <w:tc>
          <w:tcPr>
            <w:tcW w:w="403" w:type="pct"/>
          </w:tcPr>
          <w:p w14:paraId="6C6C47C4"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10A0A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53698B1E" w14:textId="77777777" w:rsidTr="0099533F">
        <w:tc>
          <w:tcPr>
            <w:tcW w:w="403" w:type="pct"/>
          </w:tcPr>
          <w:p w14:paraId="7444013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6FEF890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130ADE2F" w14:textId="77777777" w:rsidR="003C0FB1" w:rsidRDefault="003C0FB1" w:rsidP="003C0FB1">
      <w:pPr>
        <w:pStyle w:val="Heading2"/>
        <w:jc w:val="both"/>
      </w:pPr>
      <w:r w:rsidRPr="000E5DB7">
        <w:t>2.4</w:t>
      </w:r>
      <w:r w:rsidRPr="000E5DB7">
        <w:tab/>
        <w:t>Acceptance of RFT Requirements</w:t>
      </w:r>
    </w:p>
    <w:p w14:paraId="22FA7436"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D490BDD" w14:textId="77777777" w:rsidR="003C0FB1" w:rsidRDefault="003C0FB1" w:rsidP="003C0FB1">
      <w:pPr>
        <w:pStyle w:val="Heading2"/>
        <w:jc w:val="both"/>
      </w:pPr>
      <w:r w:rsidRPr="000E5DB7">
        <w:t>2.5</w:t>
      </w:r>
      <w:r w:rsidRPr="000E5DB7">
        <w:tab/>
        <w:t>Consortia and Prime / Subcontractors</w:t>
      </w:r>
    </w:p>
    <w:p w14:paraId="76590BBA"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123D4E2"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66AAB4BF"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66C2886F" w14:textId="77777777" w:rsidTr="00C3103B">
        <w:tc>
          <w:tcPr>
            <w:tcW w:w="430" w:type="pct"/>
          </w:tcPr>
          <w:p w14:paraId="3DE4EAA3" w14:textId="77777777" w:rsidR="00977CC4" w:rsidRPr="00830A49" w:rsidRDefault="00977CC4" w:rsidP="00C3103B">
            <w:pPr>
              <w:jc w:val="both"/>
              <w:rPr>
                <w:color w:val="0000FF"/>
              </w:rPr>
            </w:pPr>
            <w:r w:rsidRPr="00830A49">
              <w:rPr>
                <w:color w:val="0000FF"/>
              </w:rPr>
              <w:t>2.6.1</w:t>
            </w:r>
          </w:p>
        </w:tc>
        <w:tc>
          <w:tcPr>
            <w:tcW w:w="4570" w:type="pct"/>
          </w:tcPr>
          <w:p w14:paraId="315C1BD8" w14:textId="77777777" w:rsidR="007B7D0E" w:rsidRPr="00B010F7" w:rsidRDefault="007B7D0E" w:rsidP="007B7D0E">
            <w:r w:rsidRPr="00B010F7">
              <w:t xml:space="preserve">Tenders must be submitted via the ‘electronic tenderbox’ available on </w:t>
            </w:r>
            <w:hyperlink r:id="rId16" w:history="1">
              <w:r w:rsidR="005520E5" w:rsidRPr="00B010F7">
                <w:rPr>
                  <w:rStyle w:val="Hyperlink"/>
                </w:rPr>
                <w:t>www.etenders.gov.ie</w:t>
              </w:r>
            </w:hyperlink>
            <w:r w:rsidRPr="00B010F7">
              <w:rPr>
                <w:szCs w:val="22"/>
              </w:rPr>
              <w:t>.</w:t>
            </w:r>
            <w:r w:rsidRPr="00B010F7">
              <w:t>   Only Tenders submitted to the electronic tenderbox will be accepted.  Tenders submitted by any other means (including but not limited to: by email, fax, post, hand delivery, etc.) will NOT be accepted.</w:t>
            </w:r>
          </w:p>
          <w:p w14:paraId="35A4F207" w14:textId="77777777" w:rsidR="00A76E64" w:rsidRPr="00B010F7" w:rsidRDefault="007B7D0E" w:rsidP="00A76E64">
            <w:r w:rsidRPr="00B010F7">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13E5D81A" w14:textId="77777777" w:rsidR="00A76E64" w:rsidRPr="00B010F7" w:rsidRDefault="00A76E64" w:rsidP="00A76E64">
            <w:r w:rsidRPr="00B010F7">
              <w:t xml:space="preserve">Tenderers must note that in the electronic tenderbox, there is a current file size limit of 250MB for each single file uploaded, with a maximum total limit of 2GB for all documentation (combined) in the Tender submitted.  </w:t>
            </w:r>
          </w:p>
          <w:p w14:paraId="73A023F3" w14:textId="77777777" w:rsidR="00A76E64" w:rsidRPr="00B010F7" w:rsidRDefault="00A76E64" w:rsidP="00A76E64">
            <w:r w:rsidRPr="00B010F7">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61901E8E" w14:textId="77777777" w:rsidR="007B7D0E" w:rsidRPr="001B7D92" w:rsidRDefault="007B7D0E" w:rsidP="007B7D0E">
            <w:pPr>
              <w:rPr>
                <w:highlight w:val="lightGray"/>
              </w:rPr>
            </w:pPr>
          </w:p>
          <w:p w14:paraId="6BB70187" w14:textId="2319CC3B" w:rsidR="00977CC4" w:rsidRPr="001B7D92" w:rsidRDefault="00977CC4" w:rsidP="007B7D0E">
            <w:pPr>
              <w:rPr>
                <w:color w:val="000000"/>
                <w:highlight w:val="lightGray"/>
              </w:rPr>
            </w:pPr>
          </w:p>
        </w:tc>
      </w:tr>
    </w:tbl>
    <w:p w14:paraId="4FF8F5D8"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69427045" w14:textId="77777777" w:rsidTr="00503F93">
        <w:tc>
          <w:tcPr>
            <w:tcW w:w="437" w:type="pct"/>
          </w:tcPr>
          <w:p w14:paraId="1CFC5269" w14:textId="77777777" w:rsidR="003C0FB1" w:rsidRPr="000E5DB7" w:rsidRDefault="003C0FB1" w:rsidP="00503F93">
            <w:pPr>
              <w:jc w:val="both"/>
              <w:rPr>
                <w:color w:val="0000FF"/>
              </w:rPr>
            </w:pPr>
            <w:r>
              <w:rPr>
                <w:color w:val="0000FF"/>
              </w:rPr>
              <w:t>2.6.2</w:t>
            </w:r>
          </w:p>
        </w:tc>
        <w:tc>
          <w:tcPr>
            <w:tcW w:w="4563" w:type="pct"/>
          </w:tcPr>
          <w:p w14:paraId="16F2520D" w14:textId="5209B898" w:rsidR="003C0FB1" w:rsidRPr="000E5DB7" w:rsidRDefault="003C0FB1" w:rsidP="003670C3">
            <w:pPr>
              <w:jc w:val="both"/>
              <w:rPr>
                <w:color w:val="000000"/>
              </w:rPr>
            </w:pPr>
            <w:r w:rsidRPr="000E5DB7">
              <w:t xml:space="preserve">Tenders must be received not later than </w:t>
            </w:r>
            <w:r w:rsidR="00745C82">
              <w:t>15:00</w:t>
            </w:r>
            <w:r w:rsidRPr="000E5DB7">
              <w:t xml:space="preserve"> on </w:t>
            </w:r>
            <w:r w:rsidR="0086500A">
              <w:t>28</w:t>
            </w:r>
            <w:r w:rsidR="00745C82">
              <w:t>/</w:t>
            </w:r>
            <w:r w:rsidR="0086500A">
              <w:t>09</w:t>
            </w:r>
            <w:r w:rsidR="00745C82">
              <w:t>/2026</w:t>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2D7694CD" w14:textId="77777777" w:rsidTr="00503F93">
        <w:trPr>
          <w:trHeight w:val="503"/>
        </w:trPr>
        <w:tc>
          <w:tcPr>
            <w:tcW w:w="437" w:type="pct"/>
          </w:tcPr>
          <w:p w14:paraId="34DA0612" w14:textId="77777777" w:rsidR="003C0FB1" w:rsidRPr="000E5DB7" w:rsidRDefault="003C0FB1" w:rsidP="00503F93">
            <w:pPr>
              <w:jc w:val="both"/>
              <w:rPr>
                <w:color w:val="0000FF"/>
              </w:rPr>
            </w:pPr>
            <w:r>
              <w:rPr>
                <w:color w:val="0000FF"/>
              </w:rPr>
              <w:t>2.6.3</w:t>
            </w:r>
          </w:p>
        </w:tc>
        <w:tc>
          <w:tcPr>
            <w:tcW w:w="4563" w:type="pct"/>
          </w:tcPr>
          <w:p w14:paraId="2B27B5CF" w14:textId="0922C9AF" w:rsidR="003C0FB1" w:rsidRPr="000E5DB7" w:rsidRDefault="00A0779A" w:rsidP="003670C3">
            <w:pPr>
              <w:jc w:val="both"/>
            </w:pPr>
            <w:r w:rsidRPr="00796899">
              <w:t xml:space="preserve">Tenders must be submitted in </w:t>
            </w:r>
            <w:r w:rsidR="00B010F7">
              <w:t>English</w:t>
            </w:r>
            <w:r w:rsidRPr="00796899">
              <w:t>.</w:t>
            </w:r>
            <w:r w:rsidR="00B010F7">
              <w:t xml:space="preserve"> </w:t>
            </w:r>
            <w:r w:rsidR="00B010F7" w:rsidRPr="00D041EC">
              <w:rPr>
                <w:szCs w:val="22"/>
              </w:rPr>
              <w:t>Tenders must follow the format of this RFT and respond to each element in the order as set out in this RFT</w:t>
            </w:r>
            <w:r w:rsidR="00B010F7">
              <w:rPr>
                <w:szCs w:val="22"/>
              </w:rPr>
              <w:t>.</w:t>
            </w:r>
          </w:p>
        </w:tc>
      </w:tr>
      <w:tr w:rsidR="00B9639C" w:rsidRPr="00CB5B77" w14:paraId="580D2D61" w14:textId="77777777" w:rsidTr="00503F93">
        <w:tc>
          <w:tcPr>
            <w:tcW w:w="437" w:type="pct"/>
          </w:tcPr>
          <w:p w14:paraId="393744B4" w14:textId="77777777" w:rsidR="00B9639C" w:rsidRDefault="00B9639C" w:rsidP="00B9639C">
            <w:pPr>
              <w:jc w:val="both"/>
              <w:rPr>
                <w:color w:val="0000FF"/>
              </w:rPr>
            </w:pPr>
            <w:r>
              <w:rPr>
                <w:color w:val="0000FF"/>
              </w:rPr>
              <w:t>2.6.4</w:t>
            </w:r>
          </w:p>
        </w:tc>
        <w:tc>
          <w:tcPr>
            <w:tcW w:w="4563" w:type="pct"/>
          </w:tcPr>
          <w:p w14:paraId="18538B21" w14:textId="3749A40F"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w:t>
            </w:r>
            <w:r w:rsidR="00B010F7">
              <w:t>.</w:t>
            </w:r>
            <w:r w:rsidR="00B010F7" w:rsidRPr="004A0961">
              <w:t xml:space="preserve"> </w:t>
            </w:r>
          </w:p>
        </w:tc>
      </w:tr>
      <w:tr w:rsidR="00B9639C" w:rsidRPr="00CB5B77" w14:paraId="7D7A320D" w14:textId="77777777" w:rsidTr="003670C3">
        <w:trPr>
          <w:trHeight w:val="1146"/>
        </w:trPr>
        <w:tc>
          <w:tcPr>
            <w:tcW w:w="437" w:type="pct"/>
          </w:tcPr>
          <w:p w14:paraId="0C92CB84" w14:textId="77777777" w:rsidR="00B9639C" w:rsidRDefault="00B9639C" w:rsidP="00B9639C">
            <w:pPr>
              <w:jc w:val="both"/>
              <w:rPr>
                <w:color w:val="0000FF"/>
              </w:rPr>
            </w:pPr>
            <w:r w:rsidRPr="000E5DB7">
              <w:rPr>
                <w:color w:val="0000FF"/>
              </w:rPr>
              <w:t>2.6.</w:t>
            </w:r>
            <w:r>
              <w:rPr>
                <w:color w:val="0000FF"/>
              </w:rPr>
              <w:t>5</w:t>
            </w:r>
          </w:p>
        </w:tc>
        <w:tc>
          <w:tcPr>
            <w:tcW w:w="4563" w:type="pct"/>
          </w:tcPr>
          <w:p w14:paraId="7696424B" w14:textId="7D6F63DF" w:rsidR="00B9639C" w:rsidRPr="00463D05" w:rsidRDefault="00B9639C" w:rsidP="003670C3">
            <w:pPr>
              <w:jc w:val="both"/>
            </w:pPr>
            <w:r w:rsidRPr="000E5DB7">
              <w:t>All Tenders submitted in soft copy must be compiled such that they can be read immediately using</w:t>
            </w:r>
            <w:r w:rsidR="00B010F7">
              <w:t xml:space="preserve"> PDF</w:t>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53DF11D6"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41A1001C" w14:textId="77777777" w:rsidTr="00503F93">
        <w:tc>
          <w:tcPr>
            <w:tcW w:w="446" w:type="pct"/>
          </w:tcPr>
          <w:p w14:paraId="2FBC14FC"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D7DE402" w14:textId="2282020B"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rPr>
                <w:szCs w:val="22"/>
              </w:rPr>
              <w:t xml:space="preserve">.  </w:t>
            </w:r>
            <w:r w:rsidRPr="000E5DB7">
              <w:t xml:space="preserve">Queries will be accepted no later than </w:t>
            </w:r>
            <w:r w:rsidR="00745C82">
              <w:t xml:space="preserve">15:00 </w:t>
            </w:r>
            <w:r w:rsidRPr="000E5DB7">
              <w:t xml:space="preserve">on </w:t>
            </w:r>
            <w:r w:rsidR="00745C82">
              <w:t>1</w:t>
            </w:r>
            <w:r w:rsidR="0086500A">
              <w:t>4</w:t>
            </w:r>
            <w:r w:rsidR="00745C82">
              <w:t>/09/2026</w:t>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27A59770" w14:textId="77777777" w:rsidTr="00503F93">
        <w:tc>
          <w:tcPr>
            <w:tcW w:w="446" w:type="pct"/>
          </w:tcPr>
          <w:p w14:paraId="588E14C7"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5DBFF1A1" w14:textId="77777777" w:rsidR="003C0FB1" w:rsidRDefault="003C0FB1" w:rsidP="002C72C0">
            <w:pPr>
              <w:jc w:val="both"/>
              <w:rPr>
                <w:rFonts w:eastAsia="MS Mincho"/>
              </w:rPr>
            </w:pPr>
            <w:r w:rsidRPr="00830A49">
              <w:t>All responses to queries will be issued by the Contracting Authority via</w:t>
            </w:r>
            <w:r>
              <w:t xml:space="preserve"> the messaging facility on </w:t>
            </w:r>
            <w:hyperlink r:id="rId18" w:history="1">
              <w:r w:rsidRPr="003C0B09">
                <w:rPr>
                  <w:rStyle w:val="Hyperlink"/>
                </w:rPr>
                <w:t>www.etenders.gov.ie</w:t>
              </w:r>
            </w:hyperlink>
            <w:r>
              <w:rPr>
                <w:szCs w:val="22"/>
              </w:rPr>
              <w:t>.</w:t>
            </w:r>
            <w:r w:rsidRPr="00830A49">
              <w:t xml:space="preserve"> Where appropriate, queries may be amalgamated. Tenderers should note that the Contracting Authority will not respond to individual Tenderers privately.</w:t>
            </w:r>
          </w:p>
        </w:tc>
      </w:tr>
      <w:tr w:rsidR="003C0FB1" w:rsidRPr="00CB5B77" w14:paraId="2D75DBD6" w14:textId="77777777" w:rsidTr="00503F93">
        <w:trPr>
          <w:trHeight w:val="443"/>
        </w:trPr>
        <w:tc>
          <w:tcPr>
            <w:tcW w:w="446" w:type="pct"/>
          </w:tcPr>
          <w:p w14:paraId="16AF7763" w14:textId="77777777" w:rsidR="003C0FB1" w:rsidRDefault="003C0FB1" w:rsidP="00503F93">
            <w:pPr>
              <w:spacing w:after="200" w:line="320" w:lineRule="auto"/>
              <w:jc w:val="both"/>
              <w:rPr>
                <w:color w:val="0000FF"/>
              </w:rPr>
            </w:pPr>
            <w:r w:rsidRPr="000E5DB7">
              <w:rPr>
                <w:color w:val="0000FF"/>
              </w:rPr>
              <w:t>2.7.3</w:t>
            </w:r>
          </w:p>
        </w:tc>
        <w:tc>
          <w:tcPr>
            <w:tcW w:w="4554" w:type="pct"/>
          </w:tcPr>
          <w:p w14:paraId="6483C051" w14:textId="77777777" w:rsidR="003C0FB1" w:rsidRDefault="003C0FB1" w:rsidP="002C72C0">
            <w:pPr>
              <w:jc w:val="both"/>
            </w:pPr>
            <w:r w:rsidRPr="000E5DB7">
              <w:t>The Contracting Authority reserves the right to issue or seek written clarifications.</w:t>
            </w:r>
          </w:p>
        </w:tc>
      </w:tr>
      <w:tr w:rsidR="003C0FB1" w:rsidRPr="00CB5B77" w14:paraId="2602E0A9" w14:textId="77777777" w:rsidTr="00503F93">
        <w:tc>
          <w:tcPr>
            <w:tcW w:w="446" w:type="pct"/>
          </w:tcPr>
          <w:p w14:paraId="1D7F769D" w14:textId="77777777" w:rsidR="003C0FB1" w:rsidRDefault="003C0FB1" w:rsidP="00503F93">
            <w:pPr>
              <w:spacing w:after="200"/>
              <w:jc w:val="both"/>
              <w:rPr>
                <w:color w:val="0000FF"/>
              </w:rPr>
            </w:pPr>
            <w:r w:rsidRPr="000E5DB7">
              <w:rPr>
                <w:color w:val="0000FF"/>
              </w:rPr>
              <w:t>2.7.4</w:t>
            </w:r>
          </w:p>
        </w:tc>
        <w:tc>
          <w:tcPr>
            <w:tcW w:w="4554" w:type="pct"/>
          </w:tcPr>
          <w:p w14:paraId="3DF61EA8"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738002E7" w14:textId="77777777" w:rsidTr="00503F93">
        <w:trPr>
          <w:trHeight w:val="420"/>
        </w:trPr>
        <w:tc>
          <w:tcPr>
            <w:tcW w:w="446" w:type="pct"/>
          </w:tcPr>
          <w:p w14:paraId="57716DC3" w14:textId="77777777" w:rsidR="003C0FB1" w:rsidRPr="000E5DB7" w:rsidRDefault="003C0FB1" w:rsidP="00503F93">
            <w:pPr>
              <w:spacing w:after="200"/>
              <w:jc w:val="both"/>
              <w:rPr>
                <w:color w:val="0000FF"/>
              </w:rPr>
            </w:pPr>
            <w:r>
              <w:rPr>
                <w:color w:val="0000FF"/>
              </w:rPr>
              <w:lastRenderedPageBreak/>
              <w:t>2.7.5</w:t>
            </w:r>
          </w:p>
        </w:tc>
        <w:tc>
          <w:tcPr>
            <w:tcW w:w="4554" w:type="pct"/>
          </w:tcPr>
          <w:p w14:paraId="358CBEC9" w14:textId="77777777" w:rsidR="003C0FB1" w:rsidRPr="00507FE4" w:rsidRDefault="003C0FB1" w:rsidP="002C72C0">
            <w:pPr>
              <w:tabs>
                <w:tab w:val="center" w:pos="4153"/>
                <w:tab w:val="right" w:pos="8306"/>
              </w:tabs>
              <w:jc w:val="both"/>
            </w:pPr>
            <w:r>
              <w:t xml:space="preserve">Tenderers should ensure that they register their interest in this Competition, by clicking on the “Accept” button on </w:t>
            </w:r>
            <w:hyperlink r:id="rId19" w:history="1">
              <w:r w:rsidRPr="003C0B09">
                <w:rPr>
                  <w:rStyle w:val="Hyperlink"/>
                </w:rPr>
                <w:t>www.etenders.gov.ie</w:t>
              </w:r>
            </w:hyperlink>
            <w:r>
              <w:rPr>
                <w:szCs w:val="22"/>
              </w:rPr>
              <w:t>, in order to receive all responses to queries and other updates in relation to this Competition.</w:t>
            </w:r>
          </w:p>
        </w:tc>
      </w:tr>
    </w:tbl>
    <w:p w14:paraId="10FC489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3ACB523C" w14:textId="77777777" w:rsidTr="00C3103B">
        <w:tc>
          <w:tcPr>
            <w:tcW w:w="794" w:type="dxa"/>
          </w:tcPr>
          <w:p w14:paraId="397A69B4" w14:textId="77777777" w:rsidR="00474043" w:rsidRPr="00830A49" w:rsidRDefault="00474043" w:rsidP="00C3103B">
            <w:pPr>
              <w:jc w:val="both"/>
              <w:rPr>
                <w:color w:val="0000FF"/>
              </w:rPr>
            </w:pPr>
            <w:r w:rsidRPr="00830A49">
              <w:rPr>
                <w:color w:val="0000FF"/>
              </w:rPr>
              <w:t>2.8.1</w:t>
            </w:r>
          </w:p>
        </w:tc>
        <w:tc>
          <w:tcPr>
            <w:tcW w:w="8278" w:type="dxa"/>
          </w:tcPr>
          <w:p w14:paraId="283600D9" w14:textId="77777777" w:rsidR="00474043" w:rsidRPr="00830A49" w:rsidRDefault="00474043" w:rsidP="00522DF9">
            <w:pPr>
              <w:jc w:val="both"/>
            </w:pPr>
            <w:r w:rsidRPr="00830A49">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251E93A0"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2A825DD" w14:textId="77777777" w:rsidTr="00ED08A1">
        <w:trPr>
          <w:trHeight w:val="1060"/>
        </w:trPr>
        <w:tc>
          <w:tcPr>
            <w:tcW w:w="465" w:type="pct"/>
          </w:tcPr>
          <w:p w14:paraId="21123413" w14:textId="77777777" w:rsidR="003C0FB1" w:rsidRDefault="003C0FB1" w:rsidP="00503F93">
            <w:pPr>
              <w:jc w:val="both"/>
              <w:rPr>
                <w:color w:val="0000FF"/>
              </w:rPr>
            </w:pPr>
            <w:r w:rsidRPr="000E5DB7">
              <w:rPr>
                <w:color w:val="0000FF"/>
              </w:rPr>
              <w:t>2.9.1</w:t>
            </w:r>
          </w:p>
        </w:tc>
        <w:tc>
          <w:tcPr>
            <w:tcW w:w="4535" w:type="pct"/>
            <w:gridSpan w:val="2"/>
          </w:tcPr>
          <w:p w14:paraId="5264734D"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71616C27" w14:textId="77777777" w:rsidTr="00ED08A1">
        <w:trPr>
          <w:trHeight w:val="393"/>
        </w:trPr>
        <w:tc>
          <w:tcPr>
            <w:tcW w:w="465" w:type="pct"/>
          </w:tcPr>
          <w:p w14:paraId="37C187C5" w14:textId="77777777" w:rsidR="003C0FB1" w:rsidRDefault="003C0FB1" w:rsidP="00503F93">
            <w:pPr>
              <w:jc w:val="both"/>
              <w:rPr>
                <w:color w:val="0000FF"/>
              </w:rPr>
            </w:pPr>
          </w:p>
        </w:tc>
        <w:tc>
          <w:tcPr>
            <w:tcW w:w="278" w:type="pct"/>
          </w:tcPr>
          <w:p w14:paraId="16826D68" w14:textId="77777777" w:rsidR="003C0FB1" w:rsidRDefault="003C0FB1" w:rsidP="00522DF9">
            <w:pPr>
              <w:jc w:val="both"/>
            </w:pPr>
            <w:r w:rsidRPr="00830A49">
              <w:rPr>
                <w:color w:val="0000FF"/>
              </w:rPr>
              <w:t>(a)</w:t>
            </w:r>
          </w:p>
        </w:tc>
        <w:tc>
          <w:tcPr>
            <w:tcW w:w="4257" w:type="pct"/>
          </w:tcPr>
          <w:p w14:paraId="24ABE448" w14:textId="77777777" w:rsidR="003C0FB1" w:rsidRDefault="003C0FB1" w:rsidP="00522DF9">
            <w:pPr>
              <w:jc w:val="both"/>
            </w:pPr>
            <w:r w:rsidRPr="000E5DB7">
              <w:t>are furnished for the sole purpose of replying to this RFT only;</w:t>
            </w:r>
          </w:p>
        </w:tc>
      </w:tr>
      <w:tr w:rsidR="003C0FB1" w:rsidRPr="00CB5B77" w14:paraId="3849F295" w14:textId="77777777" w:rsidTr="00ED08A1">
        <w:trPr>
          <w:trHeight w:val="735"/>
        </w:trPr>
        <w:tc>
          <w:tcPr>
            <w:tcW w:w="465" w:type="pct"/>
          </w:tcPr>
          <w:p w14:paraId="417F17BE" w14:textId="77777777" w:rsidR="003C0FB1" w:rsidRDefault="003C0FB1" w:rsidP="00503F93">
            <w:pPr>
              <w:jc w:val="both"/>
              <w:rPr>
                <w:color w:val="0000FF"/>
              </w:rPr>
            </w:pPr>
          </w:p>
        </w:tc>
        <w:tc>
          <w:tcPr>
            <w:tcW w:w="278" w:type="pct"/>
          </w:tcPr>
          <w:p w14:paraId="43BEAC5D" w14:textId="77777777" w:rsidR="003C0FB1" w:rsidRDefault="003C0FB1" w:rsidP="00522DF9">
            <w:pPr>
              <w:jc w:val="both"/>
            </w:pPr>
            <w:r w:rsidRPr="00830A49">
              <w:rPr>
                <w:color w:val="0000FF"/>
              </w:rPr>
              <w:t>(b)</w:t>
            </w:r>
          </w:p>
        </w:tc>
        <w:tc>
          <w:tcPr>
            <w:tcW w:w="4257" w:type="pct"/>
          </w:tcPr>
          <w:p w14:paraId="04E74B8C"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08E78FBE" w14:textId="77777777" w:rsidTr="00ED08A1">
        <w:trPr>
          <w:trHeight w:val="718"/>
        </w:trPr>
        <w:tc>
          <w:tcPr>
            <w:tcW w:w="465" w:type="pct"/>
          </w:tcPr>
          <w:p w14:paraId="07EC04DD" w14:textId="77777777" w:rsidR="003C0FB1" w:rsidRDefault="003C0FB1" w:rsidP="00503F93">
            <w:pPr>
              <w:jc w:val="both"/>
              <w:rPr>
                <w:color w:val="0000FF"/>
              </w:rPr>
            </w:pPr>
          </w:p>
        </w:tc>
        <w:tc>
          <w:tcPr>
            <w:tcW w:w="278" w:type="pct"/>
          </w:tcPr>
          <w:p w14:paraId="048357BF" w14:textId="77777777" w:rsidR="003C0FB1" w:rsidRDefault="003C0FB1" w:rsidP="00522DF9">
            <w:pPr>
              <w:jc w:val="both"/>
            </w:pPr>
            <w:r w:rsidRPr="00830A49">
              <w:rPr>
                <w:color w:val="0000FF"/>
              </w:rPr>
              <w:t>(c)</w:t>
            </w:r>
          </w:p>
        </w:tc>
        <w:tc>
          <w:tcPr>
            <w:tcW w:w="4257" w:type="pct"/>
          </w:tcPr>
          <w:p w14:paraId="3DC9FC79"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4B166D5C" w14:textId="77777777" w:rsidTr="00522DF9">
        <w:trPr>
          <w:trHeight w:val="605"/>
        </w:trPr>
        <w:tc>
          <w:tcPr>
            <w:tcW w:w="465" w:type="pct"/>
          </w:tcPr>
          <w:p w14:paraId="36822113" w14:textId="77777777" w:rsidR="003C0FB1" w:rsidRDefault="003C0FB1" w:rsidP="00503F93">
            <w:pPr>
              <w:jc w:val="both"/>
              <w:rPr>
                <w:color w:val="0000FF"/>
              </w:rPr>
            </w:pPr>
          </w:p>
        </w:tc>
        <w:tc>
          <w:tcPr>
            <w:tcW w:w="278" w:type="pct"/>
          </w:tcPr>
          <w:p w14:paraId="393BA075" w14:textId="77777777" w:rsidR="003C0FB1" w:rsidRDefault="003C0FB1" w:rsidP="00522DF9">
            <w:pPr>
              <w:jc w:val="both"/>
            </w:pPr>
            <w:r w:rsidRPr="00830A49">
              <w:rPr>
                <w:color w:val="0000FF"/>
              </w:rPr>
              <w:t>(d)</w:t>
            </w:r>
          </w:p>
        </w:tc>
        <w:tc>
          <w:tcPr>
            <w:tcW w:w="4257" w:type="pct"/>
          </w:tcPr>
          <w:p w14:paraId="3F877814"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366E30F3"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629E724A" w14:textId="77777777" w:rsidTr="00ED08A1">
        <w:tc>
          <w:tcPr>
            <w:tcW w:w="438" w:type="pct"/>
          </w:tcPr>
          <w:p w14:paraId="3C589B8A" w14:textId="77777777" w:rsidR="003C0FB1" w:rsidRPr="000E5DB7" w:rsidRDefault="003C0FB1" w:rsidP="00503F93">
            <w:pPr>
              <w:jc w:val="both"/>
              <w:rPr>
                <w:color w:val="0000FF"/>
              </w:rPr>
            </w:pPr>
            <w:r w:rsidRPr="000E5DB7">
              <w:rPr>
                <w:color w:val="0000FF"/>
              </w:rPr>
              <w:t>2.10.1</w:t>
            </w:r>
          </w:p>
        </w:tc>
        <w:tc>
          <w:tcPr>
            <w:tcW w:w="4562" w:type="pct"/>
          </w:tcPr>
          <w:p w14:paraId="2E53DEFE"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271F038B" w14:textId="77777777" w:rsidTr="00ED08A1">
        <w:tc>
          <w:tcPr>
            <w:tcW w:w="438" w:type="pct"/>
          </w:tcPr>
          <w:p w14:paraId="73936DAD" w14:textId="77777777" w:rsidR="003C0FB1" w:rsidRPr="000E5DB7" w:rsidRDefault="003C0FB1" w:rsidP="00503F93">
            <w:pPr>
              <w:jc w:val="both"/>
              <w:rPr>
                <w:color w:val="0000FF"/>
              </w:rPr>
            </w:pPr>
            <w:r>
              <w:rPr>
                <w:color w:val="0000FF"/>
              </w:rPr>
              <w:t>2.10.2</w:t>
            </w:r>
          </w:p>
        </w:tc>
        <w:tc>
          <w:tcPr>
            <w:tcW w:w="4562" w:type="pct"/>
          </w:tcPr>
          <w:p w14:paraId="79E37C28" w14:textId="77777777" w:rsidR="003C0FB1" w:rsidRPr="000E5DB7" w:rsidRDefault="003C0FB1" w:rsidP="00503F93">
            <w:pPr>
              <w:spacing w:after="80"/>
              <w:jc w:val="both"/>
            </w:pPr>
            <w:r w:rsidRPr="00830A49">
              <w:t xml:space="preserve">All prices quoted must be all-inclusive (i.e. including but not being limited to shipping, packaging, delivery, ancillary costs and all other costs/expenses), be expressed in Euro only and exclusive </w:t>
            </w:r>
            <w:r>
              <w:t xml:space="preserve">of VAT.  </w:t>
            </w:r>
            <w:r w:rsidRPr="00830A49">
              <w:t>The VAT rate(s) where applicable should be indicated separately.</w:t>
            </w:r>
          </w:p>
        </w:tc>
      </w:tr>
      <w:tr w:rsidR="003C0FB1" w:rsidRPr="00CB5B77" w14:paraId="34C7A7D9" w14:textId="77777777" w:rsidTr="00ED08A1">
        <w:tc>
          <w:tcPr>
            <w:tcW w:w="438" w:type="pct"/>
          </w:tcPr>
          <w:p w14:paraId="6BD7AC75" w14:textId="77777777" w:rsidR="003C0FB1" w:rsidRDefault="003C0FB1" w:rsidP="00503F93">
            <w:pPr>
              <w:jc w:val="both"/>
              <w:rPr>
                <w:color w:val="0000FF"/>
              </w:rPr>
            </w:pPr>
            <w:r w:rsidRPr="000E5DB7">
              <w:rPr>
                <w:color w:val="0000FF"/>
              </w:rPr>
              <w:t>2.10.3</w:t>
            </w:r>
          </w:p>
        </w:tc>
        <w:tc>
          <w:tcPr>
            <w:tcW w:w="4562" w:type="pct"/>
          </w:tcPr>
          <w:p w14:paraId="4BFFF0DA" w14:textId="26C18BEC" w:rsidR="003C0FB1" w:rsidRDefault="003C0FB1" w:rsidP="00522DF9">
            <w:pPr>
              <w:spacing w:after="80"/>
              <w:jc w:val="both"/>
            </w:pPr>
            <w:r w:rsidRPr="000E5DB7">
              <w:t>Tenderers must confirm that all prices quoted in the Tender will remain valid for</w:t>
            </w:r>
            <w:r w:rsidR="00522DF9">
              <w:t xml:space="preserve"> </w:t>
            </w:r>
            <w:r w:rsidR="00B010F7">
              <w:t xml:space="preserve">180 days </w:t>
            </w:r>
            <w:r w:rsidRPr="000E5DB7">
              <w:t>commencing from the Tender Deadline.</w:t>
            </w:r>
          </w:p>
        </w:tc>
      </w:tr>
      <w:tr w:rsidR="003C0FB1" w:rsidRPr="00CB5B77" w14:paraId="4176A917" w14:textId="77777777" w:rsidTr="00ED08A1">
        <w:tc>
          <w:tcPr>
            <w:tcW w:w="438" w:type="pct"/>
          </w:tcPr>
          <w:p w14:paraId="6A7F02B3" w14:textId="77777777" w:rsidR="003C0FB1" w:rsidRDefault="003C0FB1" w:rsidP="00503F93">
            <w:pPr>
              <w:jc w:val="both"/>
              <w:rPr>
                <w:color w:val="0000FF"/>
              </w:rPr>
            </w:pPr>
            <w:r w:rsidRPr="000E5DB7">
              <w:rPr>
                <w:color w:val="0000FF"/>
              </w:rPr>
              <w:t>2.10.4</w:t>
            </w:r>
          </w:p>
        </w:tc>
        <w:tc>
          <w:tcPr>
            <w:tcW w:w="4562" w:type="pct"/>
          </w:tcPr>
          <w:p w14:paraId="2597892F"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31D3EAF1" w14:textId="77777777" w:rsidTr="00ED08A1">
        <w:trPr>
          <w:trHeight w:val="711"/>
        </w:trPr>
        <w:tc>
          <w:tcPr>
            <w:tcW w:w="438" w:type="pct"/>
          </w:tcPr>
          <w:p w14:paraId="0041A91B" w14:textId="77777777" w:rsidR="003C0FB1" w:rsidRDefault="003C0FB1" w:rsidP="00503F93">
            <w:pPr>
              <w:spacing w:after="200"/>
              <w:jc w:val="both"/>
              <w:rPr>
                <w:color w:val="0000FF"/>
              </w:rPr>
            </w:pPr>
            <w:r w:rsidRPr="000E5DB7">
              <w:rPr>
                <w:color w:val="0000FF"/>
              </w:rPr>
              <w:t>2.10.5</w:t>
            </w:r>
          </w:p>
        </w:tc>
        <w:tc>
          <w:tcPr>
            <w:tcW w:w="4562" w:type="pct"/>
          </w:tcPr>
          <w:p w14:paraId="72012ACD"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bl>
    <w:p w14:paraId="14A78F08"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539F3FEA" w14:textId="77777777" w:rsidTr="00ED08A1">
        <w:tc>
          <w:tcPr>
            <w:tcW w:w="437" w:type="pct"/>
          </w:tcPr>
          <w:p w14:paraId="7B26E3A5" w14:textId="77777777" w:rsidR="003C0FB1" w:rsidRDefault="003C0FB1" w:rsidP="00503F93">
            <w:pPr>
              <w:jc w:val="both"/>
              <w:rPr>
                <w:color w:val="0000FF"/>
              </w:rPr>
            </w:pPr>
            <w:r w:rsidRPr="000E5DB7">
              <w:rPr>
                <w:color w:val="0000FF"/>
              </w:rPr>
              <w:t>2.11.1</w:t>
            </w:r>
          </w:p>
        </w:tc>
        <w:tc>
          <w:tcPr>
            <w:tcW w:w="4563" w:type="pct"/>
            <w:gridSpan w:val="2"/>
          </w:tcPr>
          <w:p w14:paraId="1DF8248F"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t>Schedule 7</w:t>
            </w:r>
            <w:r w:rsidRPr="00D20BEF">
              <w:t xml:space="preserve"> of </w:t>
            </w:r>
            <w:r w:rsidRPr="00117E35">
              <w:t>the Regulations</w:t>
            </w:r>
            <w:r w:rsidRPr="003215FF">
              <w:t>.</w:t>
            </w:r>
          </w:p>
        </w:tc>
      </w:tr>
      <w:tr w:rsidR="003C0FB1" w:rsidRPr="00CB5B77" w14:paraId="4C994B1E" w14:textId="77777777" w:rsidTr="00ED08A1">
        <w:trPr>
          <w:gridAfter w:val="1"/>
          <w:wAfter w:w="5" w:type="pct"/>
        </w:trPr>
        <w:tc>
          <w:tcPr>
            <w:tcW w:w="437" w:type="pct"/>
          </w:tcPr>
          <w:p w14:paraId="1F63D62B" w14:textId="77777777" w:rsidR="003C0FB1" w:rsidRDefault="003C0FB1" w:rsidP="00503F93">
            <w:pPr>
              <w:jc w:val="both"/>
              <w:rPr>
                <w:color w:val="0000FF"/>
              </w:rPr>
            </w:pPr>
            <w:r w:rsidRPr="000E5DB7">
              <w:rPr>
                <w:color w:val="0000FF"/>
              </w:rPr>
              <w:lastRenderedPageBreak/>
              <w:t>2.11.2</w:t>
            </w:r>
          </w:p>
        </w:tc>
        <w:tc>
          <w:tcPr>
            <w:tcW w:w="4558" w:type="pct"/>
          </w:tcPr>
          <w:p w14:paraId="541BE126"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1EC1E584" w14:textId="77777777" w:rsidTr="003E08C5">
        <w:trPr>
          <w:gridAfter w:val="1"/>
          <w:wAfter w:w="5" w:type="pct"/>
          <w:trHeight w:val="2761"/>
        </w:trPr>
        <w:tc>
          <w:tcPr>
            <w:tcW w:w="437" w:type="pct"/>
          </w:tcPr>
          <w:p w14:paraId="2FE38F59" w14:textId="77777777" w:rsidR="003C0FB1" w:rsidRPr="000E5DB7" w:rsidRDefault="003C0FB1" w:rsidP="00503F93">
            <w:pPr>
              <w:jc w:val="both"/>
              <w:rPr>
                <w:color w:val="0000FF"/>
              </w:rPr>
            </w:pPr>
            <w:r>
              <w:rPr>
                <w:color w:val="0000FF"/>
              </w:rPr>
              <w:t>2.11.3</w:t>
            </w:r>
          </w:p>
        </w:tc>
        <w:tc>
          <w:tcPr>
            <w:tcW w:w="4558" w:type="pct"/>
          </w:tcPr>
          <w:p w14:paraId="47FF0DD1"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0F8EC396" w14:textId="77777777" w:rsidR="003C0FB1" w:rsidRDefault="003C0FB1" w:rsidP="003C0FB1">
      <w:pPr>
        <w:pStyle w:val="Heading2"/>
        <w:jc w:val="both"/>
      </w:pPr>
      <w:r w:rsidRPr="000E5DB7">
        <w:t>2.12</w:t>
      </w:r>
      <w:r w:rsidRPr="000E5DB7">
        <w:tab/>
        <w:t>Publicity</w:t>
      </w:r>
    </w:p>
    <w:p w14:paraId="72F201AB"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4936F575" w14:textId="77777777" w:rsidR="003C0FB1" w:rsidRDefault="003C0FB1" w:rsidP="003C0FB1">
      <w:pPr>
        <w:pStyle w:val="Heading2"/>
        <w:jc w:val="both"/>
      </w:pPr>
      <w:r w:rsidRPr="000E5DB7">
        <w:t>2.13</w:t>
      </w:r>
      <w:r w:rsidRPr="000E5DB7">
        <w:tab/>
        <w:t xml:space="preserve">Registrable Interest </w:t>
      </w:r>
    </w:p>
    <w:p w14:paraId="5C73588D"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50190B43"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BD1F4B6" w14:textId="77777777" w:rsidR="003C0FB1" w:rsidRDefault="003C0FB1" w:rsidP="003C0FB1">
      <w:pPr>
        <w:pStyle w:val="Heading2"/>
        <w:jc w:val="both"/>
      </w:pPr>
      <w:r w:rsidRPr="000E5DB7">
        <w:t>2.14</w:t>
      </w:r>
      <w:r w:rsidRPr="000E5DB7">
        <w:tab/>
        <w:t>Anti-Competitive Conduct</w:t>
      </w:r>
    </w:p>
    <w:p w14:paraId="70A5CF1E"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2407AC69" w14:textId="77777777" w:rsidR="003C0FB1" w:rsidRDefault="003C0FB1" w:rsidP="003C0FB1">
      <w:pPr>
        <w:pStyle w:val="Heading2"/>
        <w:jc w:val="both"/>
      </w:pPr>
      <w:r w:rsidRPr="000E5DB7">
        <w:t>2.15</w:t>
      </w:r>
      <w:r w:rsidRPr="000E5DB7">
        <w:tab/>
        <w:t>Industry Terms Used in this RFT</w:t>
      </w:r>
    </w:p>
    <w:p w14:paraId="556DEB05"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74DE0577" w14:textId="77777777" w:rsidR="003C0FB1" w:rsidRDefault="003C0FB1" w:rsidP="003C0FB1">
      <w:pPr>
        <w:pStyle w:val="Heading2"/>
        <w:jc w:val="both"/>
      </w:pPr>
      <w:r w:rsidRPr="000E5DB7">
        <w:lastRenderedPageBreak/>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F3AC96E" w14:textId="77777777" w:rsidTr="00ED08A1">
        <w:tc>
          <w:tcPr>
            <w:tcW w:w="439" w:type="pct"/>
          </w:tcPr>
          <w:p w14:paraId="0484A098"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6F118C28" w14:textId="77777777" w:rsidR="003C0FB1" w:rsidRDefault="003C0FB1" w:rsidP="001F6360">
            <w:pPr>
              <w:jc w:val="both"/>
            </w:pPr>
            <w:r w:rsidRPr="000E5DB7">
              <w:t>Tenderers should be aware that, under the Freedom of Information Act 2014</w:t>
            </w:r>
            <w:r>
              <w:t xml:space="preserve"> and the</w:t>
            </w:r>
            <w:r w:rsidRPr="00D40BF0">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3C4E026F" w14:textId="77777777" w:rsidTr="00ED08A1">
        <w:tc>
          <w:tcPr>
            <w:tcW w:w="439" w:type="pct"/>
          </w:tcPr>
          <w:p w14:paraId="5D4E2DD7"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1B4189BE"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the specific sections of their Tender containing</w:t>
            </w:r>
            <w:r w:rsidRPr="000E5DB7">
              <w:t xml:space="preserve"> such information and specify the reasons for its confidentiality or commercial sensitivity. </w:t>
            </w:r>
            <w:r w:rsidR="00684357">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t>under the above legislation</w:t>
            </w:r>
            <w:r w:rsidRPr="00514373">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t>T</w:t>
            </w:r>
            <w:r w:rsidR="00684357" w:rsidRPr="00796899">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t>.</w:t>
            </w:r>
          </w:p>
        </w:tc>
      </w:tr>
    </w:tbl>
    <w:p w14:paraId="17C02FF2"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5E3DC0ED" w14:textId="77777777" w:rsidTr="001F6360">
        <w:trPr>
          <w:trHeight w:val="2400"/>
        </w:trPr>
        <w:tc>
          <w:tcPr>
            <w:tcW w:w="5000" w:type="pct"/>
          </w:tcPr>
          <w:p w14:paraId="42FC25AA"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rPr>
                <w:szCs w:val="22"/>
              </w:rPr>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021F1998" w14:textId="77777777" w:rsidR="003C0FB1" w:rsidRDefault="003C0FB1" w:rsidP="003C0FB1">
      <w:pPr>
        <w:pStyle w:val="Heading2"/>
        <w:jc w:val="both"/>
      </w:pPr>
      <w:r w:rsidRPr="000E5DB7">
        <w:t>2.18</w:t>
      </w:r>
      <w:r w:rsidRPr="000E5DB7">
        <w:tab/>
        <w:t>Conflicts of Interest</w:t>
      </w:r>
    </w:p>
    <w:p w14:paraId="7E25995B" w14:textId="77777777" w:rsidR="007746D2" w:rsidRDefault="007746D2" w:rsidP="001F6360">
      <w:pPr>
        <w:jc w:val="both"/>
      </w:pPr>
    </w:p>
    <w:p w14:paraId="037940A9"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DB23C87" w14:textId="77777777" w:rsidR="003C0FB1" w:rsidRDefault="003C0FB1" w:rsidP="003C0FB1">
      <w:pPr>
        <w:pStyle w:val="Heading2"/>
        <w:jc w:val="both"/>
      </w:pPr>
      <w:r w:rsidRPr="000E5DB7">
        <w:lastRenderedPageBreak/>
        <w:t>2.19</w:t>
      </w:r>
      <w:r w:rsidRPr="000E5DB7">
        <w:tab/>
        <w:t>Withdrawal from this Competition</w:t>
      </w:r>
    </w:p>
    <w:p w14:paraId="19C8FC88"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4E8CC00D"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587C8EB5" w14:textId="77777777" w:rsidTr="00C57446">
        <w:tc>
          <w:tcPr>
            <w:tcW w:w="547" w:type="pct"/>
          </w:tcPr>
          <w:p w14:paraId="08B099FA" w14:textId="77777777" w:rsidR="00BB5E9D" w:rsidRPr="007F5883" w:rsidRDefault="00BB5E9D" w:rsidP="00BB5E9D">
            <w:pPr>
              <w:spacing w:line="316" w:lineRule="auto"/>
              <w:rPr>
                <w:color w:val="0000FF"/>
              </w:rPr>
            </w:pPr>
            <w:r>
              <w:rPr>
                <w:color w:val="0000FF"/>
              </w:rPr>
              <w:t>2.20.1</w:t>
            </w:r>
          </w:p>
        </w:tc>
        <w:tc>
          <w:tcPr>
            <w:tcW w:w="4453" w:type="pct"/>
          </w:tcPr>
          <w:p w14:paraId="4AE5445D" w14:textId="3DCCA5A9" w:rsidR="00BB5E9D" w:rsidRPr="00B010F7" w:rsidRDefault="00B010F7" w:rsidP="00B010F7">
            <w:pPr>
              <w:rPr>
                <w:i/>
                <w:iCs/>
                <w:color w:val="FF0000"/>
                <w:highlight w:val="lightGray"/>
              </w:rPr>
            </w:pPr>
            <w:r w:rsidRPr="00B010F7">
              <w:rPr>
                <w:i/>
                <w:iCs/>
                <w:color w:val="FF0000"/>
              </w:rPr>
              <w:t>Not Used</w:t>
            </w:r>
          </w:p>
        </w:tc>
      </w:tr>
      <w:tr w:rsidR="00101AC8" w:rsidRPr="00830A49" w14:paraId="5FC20E74" w14:textId="77777777" w:rsidTr="00C57446">
        <w:trPr>
          <w:trHeight w:val="615"/>
        </w:trPr>
        <w:tc>
          <w:tcPr>
            <w:tcW w:w="547" w:type="pct"/>
          </w:tcPr>
          <w:p w14:paraId="3D7B9750" w14:textId="77777777" w:rsidR="00101AC8" w:rsidRPr="004A4FDD" w:rsidRDefault="00101AC8" w:rsidP="00684357">
            <w:pPr>
              <w:spacing w:line="316" w:lineRule="auto"/>
              <w:rPr>
                <w:color w:val="0000FF"/>
                <w:highlight w:val="yellow"/>
              </w:rPr>
            </w:pPr>
            <w:r w:rsidRPr="00EB1496">
              <w:rPr>
                <w:color w:val="0000FF"/>
              </w:rPr>
              <w:t>2.20.2</w:t>
            </w:r>
          </w:p>
        </w:tc>
        <w:tc>
          <w:tcPr>
            <w:tcW w:w="4453" w:type="pct"/>
          </w:tcPr>
          <w:p w14:paraId="4D981DF5" w14:textId="1B6D0E64" w:rsidR="00101AC8" w:rsidRPr="001B7D92" w:rsidRDefault="00B010F7" w:rsidP="00684357">
            <w:pPr>
              <w:rPr>
                <w:highlight w:val="lightGray"/>
              </w:rPr>
            </w:pPr>
            <w:r w:rsidRPr="00B010F7">
              <w:rPr>
                <w:i/>
                <w:iCs/>
                <w:color w:val="FF0000"/>
              </w:rPr>
              <w:t>Not Used</w:t>
            </w:r>
          </w:p>
        </w:tc>
      </w:tr>
    </w:tbl>
    <w:p w14:paraId="32B158C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48DA3AAA" w14:textId="77777777" w:rsidTr="00C7189F">
        <w:trPr>
          <w:trHeight w:val="4097"/>
        </w:trPr>
        <w:tc>
          <w:tcPr>
            <w:tcW w:w="417" w:type="pct"/>
          </w:tcPr>
          <w:p w14:paraId="58A87016" w14:textId="77777777" w:rsidR="003C0FB1" w:rsidRDefault="003C0FB1" w:rsidP="00503F93">
            <w:pPr>
              <w:jc w:val="both"/>
              <w:rPr>
                <w:color w:val="0000FF"/>
              </w:rPr>
            </w:pPr>
            <w:r w:rsidRPr="000E5DB7">
              <w:rPr>
                <w:color w:val="0000FF"/>
              </w:rPr>
              <w:t>2.21.1</w:t>
            </w:r>
          </w:p>
        </w:tc>
        <w:tc>
          <w:tcPr>
            <w:tcW w:w="4583" w:type="pct"/>
            <w:gridSpan w:val="2"/>
          </w:tcPr>
          <w:p w14:paraId="50E0DDFF" w14:textId="77777777" w:rsidR="003C0FB1" w:rsidRPr="00CA3AF8" w:rsidRDefault="003C0FB1" w:rsidP="00CA3AF8">
            <w:pPr>
              <w:jc w:val="both"/>
            </w:pPr>
            <w:r w:rsidRPr="00CA3AF8">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33ACF6D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DB16FF4" w14:textId="77777777" w:rsidR="00C7189F" w:rsidRPr="00CA3AF8" w:rsidRDefault="00C7189F" w:rsidP="00CA3AF8">
                  <w:pPr>
                    <w:spacing w:after="0"/>
                    <w:rPr>
                      <w:sz w:val="22"/>
                      <w:szCs w:val="22"/>
                    </w:rPr>
                  </w:pPr>
                  <w:r w:rsidRPr="00CA3AF8">
                    <w:rPr>
                      <w:sz w:val="22"/>
                      <w:szCs w:val="22"/>
                    </w:rPr>
                    <w:t>Type of Insurance</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B20C831"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694A34C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D8747E4" w14:textId="77777777" w:rsidR="00C7189F" w:rsidRPr="00CA3AF8" w:rsidRDefault="00C7189F" w:rsidP="00CA3AF8">
                  <w:pPr>
                    <w:spacing w:after="0"/>
                    <w:rPr>
                      <w:sz w:val="22"/>
                      <w:szCs w:val="22"/>
                    </w:rPr>
                  </w:pPr>
                  <w:r w:rsidRPr="00CA3AF8">
                    <w:rPr>
                      <w:sz w:val="22"/>
                      <w:szCs w:val="22"/>
                    </w:rPr>
                    <w:t>Employer’s Liability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9DDB3DF" w14:textId="33B9D74B" w:rsidR="00C7189F" w:rsidRPr="00CA3AF8" w:rsidRDefault="00B010F7"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t>€12,700,000</w:t>
                  </w:r>
                </w:p>
              </w:tc>
            </w:tr>
            <w:tr w:rsidR="00C7189F" w:rsidRPr="00CA3AF8" w14:paraId="34C08868"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ED763B3" w14:textId="77777777" w:rsidR="00C7189F" w:rsidRPr="00CA3AF8" w:rsidRDefault="00C7189F" w:rsidP="00CA3AF8">
                  <w:pPr>
                    <w:spacing w:after="0"/>
                    <w:rPr>
                      <w:sz w:val="22"/>
                      <w:szCs w:val="22"/>
                    </w:rPr>
                  </w:pPr>
                  <w:r w:rsidRPr="00CA3AF8">
                    <w:rPr>
                      <w:sz w:val="22"/>
                      <w:szCs w:val="22"/>
                    </w:rPr>
                    <w:t>Public Liability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818A6B8" w14:textId="3E7B3876" w:rsidR="00C7189F" w:rsidRPr="00CA3AF8" w:rsidRDefault="005048CB"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szCs w:val="22"/>
                    </w:rPr>
                    <w:t>€6,500,000</w:t>
                  </w:r>
                </w:p>
              </w:tc>
            </w:tr>
            <w:tr w:rsidR="001C3A95" w:rsidRPr="00CA3AF8" w14:paraId="5D0060F6"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93DD406" w14:textId="77777777" w:rsidR="001C3A95" w:rsidRPr="00CA3AF8" w:rsidRDefault="001C3A95" w:rsidP="00684357">
                  <w:pPr>
                    <w:spacing w:after="0"/>
                    <w:rPr>
                      <w:sz w:val="22"/>
                      <w:szCs w:val="22"/>
                    </w:rPr>
                  </w:pPr>
                  <w:r w:rsidRPr="00CA3AF8">
                    <w:rPr>
                      <w:sz w:val="22"/>
                      <w:szCs w:val="22"/>
                    </w:rPr>
                    <w:t>Product Liability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3FBC6A4" w14:textId="27C9C3FF" w:rsidR="001C3A95" w:rsidRPr="00CA3AF8" w:rsidRDefault="005048CB"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t>N/A</w:t>
                  </w:r>
                </w:p>
              </w:tc>
            </w:tr>
            <w:tr w:rsidR="00C7189F" w:rsidRPr="00CA3AF8" w14:paraId="3FDACBC5"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2949FF8" w14:textId="77777777" w:rsidR="00C7189F" w:rsidRPr="00CA3AF8" w:rsidRDefault="00C7189F" w:rsidP="00CA3AF8">
                  <w:pPr>
                    <w:spacing w:after="0"/>
                    <w:rPr>
                      <w:sz w:val="22"/>
                      <w:szCs w:val="22"/>
                    </w:rPr>
                  </w:pPr>
                  <w:r w:rsidRPr="00CA3AF8">
                    <w:rPr>
                      <w:sz w:val="22"/>
                      <w:szCs w:val="22"/>
                    </w:rPr>
                    <w:t>Professional Indemnity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AC9EECB" w14:textId="4109649D" w:rsidR="00C7189F" w:rsidRPr="00CA3AF8" w:rsidRDefault="00B010F7"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szCs w:val="22"/>
                    </w:rPr>
                    <w:t>€500,000</w:t>
                  </w:r>
                </w:p>
              </w:tc>
            </w:tr>
          </w:tbl>
          <w:p w14:paraId="28D685DD" w14:textId="77777777" w:rsidR="003C0FB1" w:rsidRPr="00CA3AF8" w:rsidRDefault="003C0FB1" w:rsidP="00CA3AF8">
            <w:pPr>
              <w:jc w:val="both"/>
            </w:pPr>
          </w:p>
        </w:tc>
      </w:tr>
      <w:tr w:rsidR="003C0FB1" w:rsidRPr="00CB5B77" w14:paraId="14693218" w14:textId="77777777" w:rsidTr="00C32309">
        <w:tc>
          <w:tcPr>
            <w:tcW w:w="417" w:type="pct"/>
          </w:tcPr>
          <w:p w14:paraId="77095B41" w14:textId="77777777" w:rsidR="003C0FB1" w:rsidRDefault="003C0FB1" w:rsidP="00810B05">
            <w:pPr>
              <w:spacing w:before="120"/>
              <w:jc w:val="both"/>
              <w:rPr>
                <w:color w:val="0000FF"/>
              </w:rPr>
            </w:pPr>
            <w:r w:rsidRPr="000E5DB7">
              <w:rPr>
                <w:color w:val="0000FF"/>
              </w:rPr>
              <w:t>2.21.2</w:t>
            </w:r>
          </w:p>
        </w:tc>
        <w:tc>
          <w:tcPr>
            <w:tcW w:w="4583" w:type="pct"/>
            <w:gridSpan w:val="2"/>
          </w:tcPr>
          <w:p w14:paraId="3CFEC21A"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57894E8F" w14:textId="77777777" w:rsidTr="00C32309">
        <w:tc>
          <w:tcPr>
            <w:tcW w:w="417" w:type="pct"/>
          </w:tcPr>
          <w:p w14:paraId="22B3839C" w14:textId="77777777" w:rsidR="003C0FB1" w:rsidRDefault="003C0FB1" w:rsidP="00503F93">
            <w:pPr>
              <w:jc w:val="both"/>
              <w:rPr>
                <w:color w:val="0000FF"/>
              </w:rPr>
            </w:pPr>
            <w:r w:rsidRPr="000E5DB7">
              <w:rPr>
                <w:color w:val="0000FF"/>
              </w:rPr>
              <w:t>2.21.3</w:t>
            </w:r>
          </w:p>
        </w:tc>
        <w:tc>
          <w:tcPr>
            <w:tcW w:w="4583" w:type="pct"/>
            <w:gridSpan w:val="2"/>
          </w:tcPr>
          <w:p w14:paraId="5BCCB6AF"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2EDE8EC7" w14:textId="77777777" w:rsidTr="00C32309">
        <w:tc>
          <w:tcPr>
            <w:tcW w:w="417" w:type="pct"/>
          </w:tcPr>
          <w:p w14:paraId="4997AEDF" w14:textId="77777777" w:rsidR="003C0FB1" w:rsidRDefault="003C0FB1" w:rsidP="00503F93">
            <w:pPr>
              <w:jc w:val="both"/>
              <w:rPr>
                <w:color w:val="0000FF"/>
              </w:rPr>
            </w:pPr>
          </w:p>
        </w:tc>
        <w:tc>
          <w:tcPr>
            <w:tcW w:w="436" w:type="pct"/>
          </w:tcPr>
          <w:p w14:paraId="5B1C8291" w14:textId="77777777" w:rsidR="003C0FB1" w:rsidRPr="00810B05" w:rsidRDefault="003C0FB1" w:rsidP="008F5874">
            <w:pPr>
              <w:jc w:val="both"/>
              <w:rPr>
                <w:color w:val="0000FF"/>
              </w:rPr>
            </w:pPr>
            <w:r w:rsidRPr="00810B05">
              <w:rPr>
                <w:color w:val="0000FF"/>
              </w:rPr>
              <w:t>(a)</w:t>
            </w:r>
          </w:p>
        </w:tc>
        <w:tc>
          <w:tcPr>
            <w:tcW w:w="4148" w:type="pct"/>
          </w:tcPr>
          <w:p w14:paraId="6FC9E18B" w14:textId="77777777" w:rsidR="003C0FB1" w:rsidRDefault="003C0FB1" w:rsidP="008F5874">
            <w:pPr>
              <w:jc w:val="both"/>
            </w:pPr>
            <w:r w:rsidRPr="000E5DB7">
              <w:t>immediately advise the Contracting Authority of any material change to its insured status;</w:t>
            </w:r>
          </w:p>
        </w:tc>
      </w:tr>
      <w:tr w:rsidR="003C0FB1" w:rsidRPr="00CB5B77" w14:paraId="46077772" w14:textId="77777777" w:rsidTr="00C32309">
        <w:tc>
          <w:tcPr>
            <w:tcW w:w="417" w:type="pct"/>
          </w:tcPr>
          <w:p w14:paraId="2B1836BF" w14:textId="77777777" w:rsidR="003C0FB1" w:rsidRDefault="003C0FB1" w:rsidP="00503F93">
            <w:pPr>
              <w:jc w:val="both"/>
              <w:rPr>
                <w:color w:val="0000FF"/>
              </w:rPr>
            </w:pPr>
          </w:p>
        </w:tc>
        <w:tc>
          <w:tcPr>
            <w:tcW w:w="436" w:type="pct"/>
          </w:tcPr>
          <w:p w14:paraId="5AF8F7AE" w14:textId="77777777" w:rsidR="003C0FB1" w:rsidRPr="00810B05" w:rsidRDefault="003C0FB1" w:rsidP="008F5874">
            <w:pPr>
              <w:jc w:val="both"/>
              <w:rPr>
                <w:color w:val="0000FF"/>
              </w:rPr>
            </w:pPr>
            <w:r w:rsidRPr="00810B05">
              <w:rPr>
                <w:color w:val="0000FF"/>
              </w:rPr>
              <w:t>(b)</w:t>
            </w:r>
          </w:p>
        </w:tc>
        <w:tc>
          <w:tcPr>
            <w:tcW w:w="4148" w:type="pct"/>
          </w:tcPr>
          <w:p w14:paraId="1C42B431" w14:textId="77777777" w:rsidR="003C0FB1" w:rsidRDefault="003C0FB1" w:rsidP="008F5874">
            <w:pPr>
              <w:jc w:val="both"/>
            </w:pPr>
            <w:r w:rsidRPr="000E5DB7">
              <w:t>produce proof of current premiums paid upon request;</w:t>
            </w:r>
          </w:p>
        </w:tc>
      </w:tr>
      <w:tr w:rsidR="003C0FB1" w:rsidRPr="00CB5B77" w14:paraId="51076BE2" w14:textId="77777777" w:rsidTr="00C32309">
        <w:tc>
          <w:tcPr>
            <w:tcW w:w="417" w:type="pct"/>
          </w:tcPr>
          <w:p w14:paraId="277E1A5F" w14:textId="77777777" w:rsidR="003C0FB1" w:rsidRDefault="003C0FB1" w:rsidP="00503F93">
            <w:pPr>
              <w:jc w:val="both"/>
              <w:rPr>
                <w:color w:val="0000FF"/>
              </w:rPr>
            </w:pPr>
          </w:p>
        </w:tc>
        <w:tc>
          <w:tcPr>
            <w:tcW w:w="436" w:type="pct"/>
          </w:tcPr>
          <w:p w14:paraId="2BC66CB4" w14:textId="77777777" w:rsidR="003C0FB1" w:rsidRPr="00810B05" w:rsidRDefault="003C0FB1" w:rsidP="008F5874">
            <w:pPr>
              <w:jc w:val="both"/>
              <w:rPr>
                <w:color w:val="0000FF"/>
              </w:rPr>
            </w:pPr>
            <w:r w:rsidRPr="00810B05">
              <w:rPr>
                <w:color w:val="0000FF"/>
              </w:rPr>
              <w:t>(c)</w:t>
            </w:r>
          </w:p>
        </w:tc>
        <w:tc>
          <w:tcPr>
            <w:tcW w:w="4148" w:type="pct"/>
          </w:tcPr>
          <w:p w14:paraId="76450616" w14:textId="77777777" w:rsidR="003C0FB1" w:rsidRDefault="003C0FB1" w:rsidP="008F5874">
            <w:pPr>
              <w:jc w:val="both"/>
            </w:pPr>
            <w:r w:rsidRPr="000E5DB7">
              <w:t>produce valid certificates of insurance upon request.</w:t>
            </w:r>
          </w:p>
        </w:tc>
      </w:tr>
    </w:tbl>
    <w:p w14:paraId="24C29A8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8AF6704"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1AB4E22B" w14:textId="77777777" w:rsidTr="00503F93">
        <w:tc>
          <w:tcPr>
            <w:tcW w:w="1349" w:type="dxa"/>
            <w:gridSpan w:val="2"/>
          </w:tcPr>
          <w:p w14:paraId="5C0FD7D9" w14:textId="77777777" w:rsidR="003C0FB1" w:rsidRDefault="003C0FB1" w:rsidP="00503F93">
            <w:pPr>
              <w:jc w:val="both"/>
              <w:rPr>
                <w:color w:val="0000FF"/>
              </w:rPr>
            </w:pPr>
            <w:r>
              <w:rPr>
                <w:color w:val="0000FF"/>
              </w:rPr>
              <w:t>3.1</w:t>
            </w:r>
          </w:p>
        </w:tc>
        <w:tc>
          <w:tcPr>
            <w:tcW w:w="7938" w:type="dxa"/>
          </w:tcPr>
          <w:p w14:paraId="66D8800A" w14:textId="77777777" w:rsidR="003C0FB1" w:rsidRPr="00830A49" w:rsidRDefault="003C0FB1" w:rsidP="008F5874">
            <w:pPr>
              <w:jc w:val="both"/>
            </w:pPr>
            <w:r w:rsidRPr="00830A49">
              <w:t>Only those Tenderers who have:-</w:t>
            </w:r>
          </w:p>
        </w:tc>
      </w:tr>
      <w:tr w:rsidR="003C0FB1" w:rsidRPr="00830A49" w14:paraId="75FB2049" w14:textId="77777777" w:rsidTr="00503F93">
        <w:tc>
          <w:tcPr>
            <w:tcW w:w="671" w:type="dxa"/>
          </w:tcPr>
          <w:p w14:paraId="285539A1" w14:textId="77777777" w:rsidR="003C0FB1" w:rsidRPr="00830A49" w:rsidRDefault="003C0FB1" w:rsidP="00503F93">
            <w:pPr>
              <w:jc w:val="both"/>
              <w:rPr>
                <w:color w:val="0000FF"/>
              </w:rPr>
            </w:pPr>
          </w:p>
        </w:tc>
        <w:tc>
          <w:tcPr>
            <w:tcW w:w="678" w:type="dxa"/>
          </w:tcPr>
          <w:p w14:paraId="68909D31" w14:textId="77777777" w:rsidR="003C0FB1" w:rsidRPr="00830A49" w:rsidRDefault="003C0FB1" w:rsidP="00503F93">
            <w:pPr>
              <w:jc w:val="both"/>
              <w:rPr>
                <w:color w:val="0000FF"/>
              </w:rPr>
            </w:pPr>
            <w:r>
              <w:rPr>
                <w:color w:val="0000FF"/>
              </w:rPr>
              <w:t>(a)</w:t>
            </w:r>
          </w:p>
        </w:tc>
        <w:tc>
          <w:tcPr>
            <w:tcW w:w="7938" w:type="dxa"/>
          </w:tcPr>
          <w:p w14:paraId="0EEB5A7D" w14:textId="77777777" w:rsidR="003C0FB1" w:rsidRDefault="003C0FB1" w:rsidP="008F5874">
            <w:pPr>
              <w:jc w:val="both"/>
            </w:pPr>
            <w:r w:rsidRPr="00830A49">
              <w:t>Sub</w:t>
            </w:r>
            <w:r w:rsidRPr="003215FF">
              <w:t>mitted compliant Tenders pursuant to paragraph 2.2 above</w:t>
            </w:r>
            <w:r>
              <w:t>, and</w:t>
            </w:r>
          </w:p>
        </w:tc>
      </w:tr>
      <w:tr w:rsidR="003C0FB1" w:rsidRPr="00830A49" w14:paraId="6A9F3BDC" w14:textId="77777777" w:rsidTr="008F5874">
        <w:trPr>
          <w:trHeight w:val="2608"/>
        </w:trPr>
        <w:tc>
          <w:tcPr>
            <w:tcW w:w="671" w:type="dxa"/>
          </w:tcPr>
          <w:p w14:paraId="3E12772C" w14:textId="77777777" w:rsidR="003C0FB1" w:rsidRPr="00830A49" w:rsidRDefault="003C0FB1" w:rsidP="00503F93">
            <w:pPr>
              <w:jc w:val="both"/>
              <w:rPr>
                <w:color w:val="0000FF"/>
              </w:rPr>
            </w:pPr>
          </w:p>
        </w:tc>
        <w:tc>
          <w:tcPr>
            <w:tcW w:w="678" w:type="dxa"/>
          </w:tcPr>
          <w:p w14:paraId="6572A720" w14:textId="77777777" w:rsidR="003C0FB1" w:rsidRPr="00830A49" w:rsidRDefault="003C0FB1" w:rsidP="00503F93">
            <w:pPr>
              <w:jc w:val="both"/>
              <w:rPr>
                <w:color w:val="0000FF"/>
              </w:rPr>
            </w:pPr>
            <w:r>
              <w:rPr>
                <w:color w:val="0000FF"/>
              </w:rPr>
              <w:t>(b)</w:t>
            </w:r>
          </w:p>
        </w:tc>
        <w:tc>
          <w:tcPr>
            <w:tcW w:w="7938" w:type="dxa"/>
          </w:tcPr>
          <w:p w14:paraId="7A827626"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79FB95D9" w14:textId="77777777" w:rsidR="003C0FB1" w:rsidRDefault="003C0FB1" w:rsidP="0003041E">
            <w:pPr>
              <w:pStyle w:val="ListParagraph"/>
              <w:numPr>
                <w:ilvl w:val="0"/>
                <w:numId w:val="8"/>
              </w:numPr>
              <w:spacing w:after="0"/>
              <w:jc w:val="both"/>
            </w:pPr>
            <w:r w:rsidRPr="00960030">
              <w:t>no mandatory grounds for exclusion of the Tenderer pursuant to Regulation 57 of the Regulations apply to them,</w:t>
            </w:r>
            <w:r>
              <w:t xml:space="preserve"> or</w:t>
            </w:r>
          </w:p>
          <w:p w14:paraId="43B0A463" w14:textId="77777777" w:rsidR="003C0FB1" w:rsidRPr="008F5874" w:rsidRDefault="003C0FB1" w:rsidP="0003041E">
            <w:pPr>
              <w:pStyle w:val="ListParagraph"/>
              <w:numPr>
                <w:ilvl w:val="0"/>
                <w:numId w:val="8"/>
              </w:numPr>
              <w:spacing w:after="0"/>
              <w:jc w:val="both"/>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19B5FAF5" w14:textId="77777777" w:rsidTr="00503F93">
        <w:tc>
          <w:tcPr>
            <w:tcW w:w="671" w:type="dxa"/>
          </w:tcPr>
          <w:p w14:paraId="79C85537" w14:textId="77777777" w:rsidR="003C0FB1" w:rsidRPr="00830A49" w:rsidRDefault="003C0FB1" w:rsidP="00503F93">
            <w:pPr>
              <w:jc w:val="both"/>
              <w:rPr>
                <w:color w:val="0000FF"/>
              </w:rPr>
            </w:pPr>
          </w:p>
        </w:tc>
        <w:tc>
          <w:tcPr>
            <w:tcW w:w="678" w:type="dxa"/>
          </w:tcPr>
          <w:p w14:paraId="157A0735" w14:textId="77777777" w:rsidR="003C0FB1" w:rsidRPr="00830A49" w:rsidRDefault="003C0FB1" w:rsidP="00503F93">
            <w:pPr>
              <w:jc w:val="both"/>
              <w:rPr>
                <w:color w:val="0000FF"/>
              </w:rPr>
            </w:pPr>
            <w:r>
              <w:rPr>
                <w:color w:val="0000FF"/>
              </w:rPr>
              <w:t>(c)</w:t>
            </w:r>
          </w:p>
        </w:tc>
        <w:tc>
          <w:tcPr>
            <w:tcW w:w="7938" w:type="dxa"/>
          </w:tcPr>
          <w:p w14:paraId="05734936" w14:textId="08048EA1" w:rsidR="00C3103B" w:rsidRDefault="00C3103B" w:rsidP="008F5874">
            <w:r w:rsidRPr="003215FF">
              <w:t xml:space="preserve">Declared by way of </w:t>
            </w:r>
            <w:r w:rsidR="00B66734">
              <w:t>e</w:t>
            </w:r>
            <w:r w:rsidRPr="003215FF">
              <w:t>ESPD that they satisfy the selection criteria for</w:t>
            </w:r>
            <w:r>
              <w:t xml:space="preserve"> </w:t>
            </w:r>
            <w:r w:rsidRPr="003215FF">
              <w:t>this Competition as set out in part 3.2 below (the “Selection Criteria”)</w:t>
            </w:r>
            <w:r>
              <w:t>,</w:t>
            </w:r>
          </w:p>
          <w:p w14:paraId="32CC3EA3" w14:textId="77777777" w:rsidR="003C0FB1" w:rsidRDefault="003C0FB1" w:rsidP="008F5874">
            <w:pPr>
              <w:jc w:val="both"/>
            </w:pPr>
            <w:r w:rsidRPr="003215FF">
              <w:t>will be evaluated in accordance with the Award Criteria at part 3.3 below.</w:t>
            </w:r>
          </w:p>
          <w:p w14:paraId="608BB886"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6B32C731"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16108CD4" w14:textId="77777777" w:rsidR="00D74111" w:rsidRDefault="00D74111" w:rsidP="0003041E">
            <w:pPr>
              <w:pStyle w:val="ListParagraph"/>
              <w:numPr>
                <w:ilvl w:val="0"/>
                <w:numId w:val="17"/>
              </w:numPr>
              <w:jc w:val="both"/>
            </w:pPr>
            <w:r>
              <w:t xml:space="preserve">completes and submits a separate eESPD in respect of each such entity, and </w:t>
            </w:r>
          </w:p>
          <w:p w14:paraId="13F75565"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7B5E07E" w14:textId="77777777" w:rsidR="003C0FB1" w:rsidRPr="003215FF" w:rsidRDefault="003C0FB1" w:rsidP="008F5874">
            <w:pPr>
              <w:pStyle w:val="western"/>
              <w:suppressAutoHyphens w:val="0"/>
              <w:spacing w:before="0"/>
              <w:rPr>
                <w:rFonts w:ascii="Calibri" w:hAnsi="Calibri"/>
                <w:lang w:eastAsia="en-US"/>
              </w:rPr>
            </w:pPr>
            <w:r w:rsidRPr="00507FE4">
              <w:rPr>
                <w:rFonts w:ascii="Calibri" w:hAnsi="Calibri"/>
                <w:lang w:eastAsia="en-US"/>
              </w:rPr>
              <w:t>The Contracting Authority may decide to e</w:t>
            </w:r>
            <w:r w:rsidRPr="00117E35">
              <w:rPr>
                <w:rFonts w:ascii="Calibri" w:hAnsi="Calibri"/>
                <w:lang w:eastAsia="en-US"/>
              </w:rPr>
              <w:t>xamine Tenders before verifying the absence of exclusion grounds in Regulation 57 of the Regulations (the “Exclusion Grounds”) and</w:t>
            </w:r>
            <w:r w:rsidRPr="00507FE4">
              <w:rPr>
                <w:rFonts w:ascii="Calibri" w:hAnsi="Calibri"/>
                <w:lang w:eastAsia="en-US"/>
              </w:rPr>
              <w:t xml:space="preserve"> the fulfilment of the Selection Criteria.  </w:t>
            </w:r>
            <w:r w:rsidRPr="003215FF">
              <w:rPr>
                <w:rFonts w:ascii="Calibri" w:hAnsi="Calibri"/>
                <w:lang w:eastAsia="en-US"/>
              </w:rPr>
              <w:t xml:space="preserve"> </w:t>
            </w:r>
          </w:p>
          <w:p w14:paraId="2772147F" w14:textId="77777777" w:rsidR="003C0FB1" w:rsidRPr="003215FF" w:rsidRDefault="003C0FB1" w:rsidP="008F5874">
            <w:pPr>
              <w:pStyle w:val="western"/>
              <w:suppressAutoHyphens w:val="0"/>
              <w:spacing w:before="0"/>
              <w:rPr>
                <w:rFonts w:ascii="Calibri" w:hAnsi="Calibri"/>
                <w:lang w:eastAsia="en-US"/>
              </w:rPr>
            </w:pPr>
            <w:r w:rsidRPr="003215FF">
              <w:rPr>
                <w:rFonts w:ascii="Calibri" w:hAnsi="Calibri"/>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lang w:eastAsia="en-US"/>
              </w:rPr>
              <w:t>Subcontractor</w:t>
            </w:r>
            <w:r w:rsidRPr="003215FF">
              <w:rPr>
                <w:rFonts w:ascii="Calibri" w:hAnsi="Calibri"/>
                <w:lang w:eastAsia="en-US"/>
              </w:rPr>
              <w:t xml:space="preserve">): </w:t>
            </w:r>
          </w:p>
          <w:p w14:paraId="5E8913FE" w14:textId="77777777" w:rsidR="003C0FB1" w:rsidRPr="003215FF" w:rsidRDefault="003C0FB1" w:rsidP="0003041E">
            <w:pPr>
              <w:pStyle w:val="western"/>
              <w:numPr>
                <w:ilvl w:val="0"/>
                <w:numId w:val="7"/>
              </w:numPr>
              <w:suppressAutoHyphens w:val="0"/>
              <w:spacing w:before="0"/>
              <w:ind w:left="1077"/>
              <w:rPr>
                <w:rFonts w:ascii="Calibri" w:hAnsi="Calibri"/>
                <w:lang w:eastAsia="en-US"/>
              </w:rPr>
            </w:pPr>
            <w:r w:rsidRPr="003215FF">
              <w:rPr>
                <w:rFonts w:ascii="Calibri" w:hAnsi="Calibri"/>
                <w:lang w:eastAsia="en-US"/>
              </w:rPr>
              <w:t xml:space="preserve">a Declaration in the form attached at Appendix </w:t>
            </w:r>
            <w:r w:rsidR="002F0288">
              <w:rPr>
                <w:rFonts w:ascii="Calibri" w:hAnsi="Calibri"/>
                <w:lang w:eastAsia="en-US"/>
              </w:rPr>
              <w:t>4</w:t>
            </w:r>
            <w:r w:rsidRPr="003215FF">
              <w:rPr>
                <w:rFonts w:ascii="Calibri" w:hAnsi="Calibri"/>
                <w:lang w:eastAsia="en-US"/>
              </w:rPr>
              <w:t xml:space="preserve">; </w:t>
            </w:r>
          </w:p>
          <w:p w14:paraId="4BD0D888" w14:textId="77777777" w:rsidR="003C0FB1" w:rsidRPr="003215FF" w:rsidRDefault="003C0FB1" w:rsidP="0003041E">
            <w:pPr>
              <w:pStyle w:val="western"/>
              <w:numPr>
                <w:ilvl w:val="0"/>
                <w:numId w:val="7"/>
              </w:numPr>
              <w:suppressAutoHyphens w:val="0"/>
              <w:spacing w:before="0"/>
              <w:ind w:left="1077"/>
              <w:rPr>
                <w:rFonts w:ascii="Calibri" w:hAnsi="Calibri"/>
                <w:lang w:eastAsia="en-US"/>
              </w:rPr>
            </w:pPr>
            <w:r w:rsidRPr="003215FF">
              <w:rPr>
                <w:rFonts w:ascii="Calibri" w:hAnsi="Calibri"/>
                <w:lang w:val="en-IE" w:eastAsia="en-US"/>
              </w:rPr>
              <w:t xml:space="preserve">evidence to the effect that measures taken by the entity concerned are sufficient to demonstrate its reliability despite the existence of </w:t>
            </w:r>
            <w:r w:rsidR="00FB7237">
              <w:rPr>
                <w:rFonts w:ascii="Calibri" w:hAnsi="Calibri"/>
                <w:lang w:val="en-IE" w:eastAsia="en-US"/>
              </w:rPr>
              <w:t xml:space="preserve">a relevant Exclusion Ground; </w:t>
            </w:r>
          </w:p>
          <w:p w14:paraId="260FAA68" w14:textId="77777777" w:rsidR="00FB7237" w:rsidRDefault="003C0FB1" w:rsidP="0003041E">
            <w:pPr>
              <w:pStyle w:val="western"/>
              <w:numPr>
                <w:ilvl w:val="0"/>
                <w:numId w:val="7"/>
              </w:numPr>
              <w:suppressAutoHyphens w:val="0"/>
              <w:spacing w:before="0"/>
              <w:rPr>
                <w:rFonts w:ascii="Calibri" w:hAnsi="Calibri"/>
                <w:lang w:eastAsia="en-US"/>
              </w:rPr>
            </w:pPr>
            <w:r>
              <w:rPr>
                <w:rFonts w:ascii="Calibri" w:hAnsi="Calibri"/>
                <w:lang w:eastAsia="en-US"/>
              </w:rPr>
              <w:t xml:space="preserve">in the case of the Prime Contractor and any Subcontractor on whose capacity the Prime Contractor relies, </w:t>
            </w:r>
            <w:r w:rsidRPr="003215FF">
              <w:rPr>
                <w:rFonts w:ascii="Calibri" w:hAnsi="Calibri"/>
                <w:lang w:eastAsia="en-US"/>
              </w:rPr>
              <w:t>all or any of the supporting documents s</w:t>
            </w:r>
            <w:r w:rsidR="00FB7237">
              <w:rPr>
                <w:rFonts w:ascii="Calibri" w:hAnsi="Calibri"/>
                <w:lang w:eastAsia="en-US"/>
              </w:rPr>
              <w:t>pecified at paragraph 3.2 below;</w:t>
            </w:r>
          </w:p>
          <w:p w14:paraId="420918D2" w14:textId="77777777" w:rsidR="00FB7237" w:rsidRDefault="00FB7237" w:rsidP="0003041E">
            <w:pPr>
              <w:pStyle w:val="western"/>
              <w:numPr>
                <w:ilvl w:val="0"/>
                <w:numId w:val="7"/>
              </w:numPr>
              <w:suppressAutoHyphens w:val="0"/>
              <w:spacing w:before="0"/>
              <w:rPr>
                <w:rFonts w:ascii="Calibri" w:hAnsi="Calibri"/>
                <w:lang w:eastAsia="en-US"/>
              </w:rPr>
            </w:pPr>
            <w:r w:rsidRPr="0035177C">
              <w:rPr>
                <w:rFonts w:ascii="Calibri" w:hAnsi="Calibri"/>
                <w:lang w:eastAsia="en-US"/>
              </w:rPr>
              <w:lastRenderedPageBreak/>
              <w:t xml:space="preserve">information concerning the Tenderer, and any proposed subcontractors, for the purposes of Regulation (EU) No 833/2014 (as amended by EU Regulation 2022/576 or any subsequent amendments to same) including, </w:t>
            </w:r>
            <w:r>
              <w:rPr>
                <w:rFonts w:ascii="Calibri" w:hAnsi="Calibri"/>
                <w:lang w:eastAsia="en-US"/>
              </w:rPr>
              <w:t xml:space="preserve">but not limited to, </w:t>
            </w:r>
            <w:r w:rsidRPr="0035177C">
              <w:rPr>
                <w:rFonts w:ascii="Calibri" w:hAnsi="Calibri"/>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hAnsi="Calibri"/>
                <w:lang w:eastAsia="en-US"/>
              </w:rPr>
              <w:t xml:space="preserve">ished; and </w:t>
            </w:r>
          </w:p>
          <w:p w14:paraId="7209FD3D" w14:textId="77777777" w:rsidR="00FB7237" w:rsidRPr="00351A32" w:rsidRDefault="00FB7237" w:rsidP="0003041E">
            <w:pPr>
              <w:pStyle w:val="western"/>
              <w:numPr>
                <w:ilvl w:val="0"/>
                <w:numId w:val="7"/>
              </w:numPr>
              <w:suppressAutoHyphens w:val="0"/>
              <w:spacing w:before="0"/>
              <w:rPr>
                <w:rFonts w:ascii="Calibri" w:hAnsi="Calibri"/>
                <w:lang w:eastAsia="en-US"/>
              </w:rPr>
            </w:pPr>
            <w:r w:rsidRPr="00351A32">
              <w:rPr>
                <w:rFonts w:ascii="Calibri" w:hAnsi="Calibri"/>
                <w:lang w:eastAsia="en-US"/>
              </w:rPr>
              <w:t xml:space="preserve">information concerning </w:t>
            </w:r>
            <w:r>
              <w:rPr>
                <w:rFonts w:ascii="Calibri" w:hAnsi="Calibri"/>
                <w:lang w:eastAsia="en-US"/>
              </w:rPr>
              <w:t xml:space="preserve">the </w:t>
            </w:r>
            <w:r w:rsidRPr="00351A32">
              <w:rPr>
                <w:rFonts w:ascii="Calibri" w:hAnsi="Calibri"/>
                <w:lang w:eastAsia="en-US"/>
              </w:rPr>
              <w:t xml:space="preserve">origin of goods, if any, </w:t>
            </w:r>
            <w:r>
              <w:rPr>
                <w:rFonts w:ascii="Calibri" w:hAnsi="Calibri"/>
                <w:lang w:eastAsia="en-US"/>
              </w:rPr>
              <w:t>for the purposes of assessing compliance with</w:t>
            </w:r>
            <w:r w:rsidRPr="00351A32">
              <w:rPr>
                <w:rFonts w:ascii="Calibri" w:hAnsi="Calibri"/>
                <w:lang w:eastAsia="en-US"/>
              </w:rPr>
              <w:t xml:space="preserve"> Regulation (EU) No 833/2014 (as amended by EU Regulation 2022/576 or any subsequent amendments to same).          </w:t>
            </w:r>
          </w:p>
          <w:p w14:paraId="0444FBE8" w14:textId="77777777" w:rsidR="003C0FB1" w:rsidRPr="003215FF" w:rsidRDefault="003C0FB1" w:rsidP="00FB7237">
            <w:pPr>
              <w:pStyle w:val="western"/>
              <w:suppressAutoHyphens w:val="0"/>
              <w:spacing w:before="0"/>
              <w:ind w:left="1080"/>
              <w:rPr>
                <w:rFonts w:ascii="Calibri" w:hAnsi="Calibri"/>
                <w:lang w:eastAsia="en-US"/>
              </w:rPr>
            </w:pPr>
          </w:p>
          <w:p w14:paraId="6580B8BD" w14:textId="77777777" w:rsidR="00FB7237" w:rsidRPr="003215FF" w:rsidRDefault="00FB7237" w:rsidP="00FB7237">
            <w:pPr>
              <w:pStyle w:val="western"/>
              <w:suppressAutoHyphens w:val="0"/>
              <w:spacing w:before="0"/>
              <w:rPr>
                <w:rFonts w:ascii="Calibri" w:hAnsi="Calibri"/>
                <w:lang w:eastAsia="en-US"/>
              </w:rPr>
            </w:pPr>
            <w:r w:rsidRPr="003215FF">
              <w:rPr>
                <w:rFonts w:ascii="Calibri" w:hAnsi="Calibri"/>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hAnsi="Calibri"/>
                <w:lang w:eastAsia="en-US"/>
              </w:rPr>
              <w:t xml:space="preserve"> and (iii) that it does not</w:t>
            </w:r>
            <w:r>
              <w:rPr>
                <w:rFonts w:ascii="Calibri" w:hAnsi="Calibri"/>
                <w:lang w:eastAsia="en-US"/>
              </w:rPr>
              <w:t xml:space="preserve"> </w:t>
            </w:r>
            <w:r w:rsidRPr="0035177C">
              <w:rPr>
                <w:rFonts w:ascii="Calibri" w:hAnsi="Calibri"/>
                <w:lang w:eastAsia="en-US"/>
              </w:rPr>
              <w:t>come within the category of prohibited economic operators identified in Regulatio</w:t>
            </w:r>
            <w:r w:rsidRPr="00486E4F">
              <w:rPr>
                <w:rFonts w:ascii="Calibri" w:hAnsi="Calibri"/>
                <w:lang w:eastAsia="en-US"/>
              </w:rPr>
              <w:t>n (EU) No 833/2014 of 31 July 2014 (as amended by EU Reg</w:t>
            </w:r>
            <w:r w:rsidRPr="0035177C">
              <w:rPr>
                <w:rFonts w:ascii="Calibri" w:hAnsi="Calibri"/>
                <w:lang w:eastAsia="en-US"/>
              </w:rPr>
              <w:t xml:space="preserve">ulation 2022/576) </w:t>
            </w:r>
            <w:r>
              <w:rPr>
                <w:rFonts w:ascii="Calibri" w:hAnsi="Calibri"/>
                <w:lang w:eastAsia="en-US"/>
              </w:rPr>
              <w:t>and (iv</w:t>
            </w:r>
            <w:r w:rsidRPr="00351A32">
              <w:rPr>
                <w:rFonts w:ascii="Calibri" w:hAnsi="Calibri"/>
                <w:lang w:eastAsia="en-US"/>
              </w:rPr>
              <w:t>)</w:t>
            </w:r>
            <w:r>
              <w:t xml:space="preserve"> </w:t>
            </w:r>
            <w:r>
              <w:rPr>
                <w:rFonts w:ascii="Calibri" w:hAnsi="Calibri"/>
                <w:lang w:eastAsia="en-US"/>
              </w:rPr>
              <w:t>that the</w:t>
            </w:r>
            <w:r w:rsidRPr="00351A32">
              <w:rPr>
                <w:rFonts w:ascii="Calibri" w:hAnsi="Calibri"/>
                <w:lang w:eastAsia="en-US"/>
              </w:rPr>
              <w:t xml:space="preserve"> origin of goods, if any, are not subject to the prohibitions set out in Regulation (EU) No 833/2014 (as amended by EU Regulation 2022/576 or any subsequen</w:t>
            </w:r>
            <w:r>
              <w:rPr>
                <w:rFonts w:ascii="Calibri" w:hAnsi="Calibri"/>
                <w:lang w:eastAsia="en-US"/>
              </w:rPr>
              <w:t xml:space="preserve">t amendments to same) </w:t>
            </w:r>
            <w:r w:rsidRPr="0035177C">
              <w:rPr>
                <w:rFonts w:ascii="Calibri" w:hAnsi="Calibri"/>
                <w:lang w:eastAsia="en-US"/>
              </w:rPr>
              <w:t xml:space="preserve">then </w:t>
            </w:r>
            <w:r w:rsidRPr="003215FF">
              <w:rPr>
                <w:rFonts w:ascii="Calibri" w:hAnsi="Calibri"/>
                <w:lang w:eastAsia="en-US"/>
              </w:rPr>
              <w:t>it shall be excluded from further participation in this Competition.</w:t>
            </w:r>
          </w:p>
          <w:p w14:paraId="163C131D" w14:textId="77777777" w:rsidR="003C0FB1" w:rsidRPr="00830A49" w:rsidRDefault="003C0FB1" w:rsidP="008F5874">
            <w:pPr>
              <w:jc w:val="both"/>
            </w:pPr>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 xml:space="preserve">on whose capacity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FB7237">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75693E0D"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B21F622" w14:textId="77777777" w:rsidTr="00192D79">
        <w:trPr>
          <w:trHeight w:val="1041"/>
        </w:trPr>
        <w:tc>
          <w:tcPr>
            <w:tcW w:w="737" w:type="pct"/>
            <w:gridSpan w:val="2"/>
          </w:tcPr>
          <w:p w14:paraId="617E69A3" w14:textId="77777777" w:rsidR="00C3103B" w:rsidRPr="00830A49" w:rsidRDefault="00C3103B" w:rsidP="00C3103B">
            <w:pPr>
              <w:jc w:val="both"/>
              <w:rPr>
                <w:color w:val="0000FF"/>
              </w:rPr>
            </w:pPr>
            <w:r w:rsidRPr="00830A49">
              <w:rPr>
                <w:color w:val="0000FF"/>
              </w:rPr>
              <w:t>3.2</w:t>
            </w:r>
          </w:p>
        </w:tc>
        <w:tc>
          <w:tcPr>
            <w:tcW w:w="4263" w:type="pct"/>
          </w:tcPr>
          <w:p w14:paraId="49A7883A" w14:textId="77777777" w:rsidR="00C3103B" w:rsidRPr="00830A49" w:rsidRDefault="00C3103B" w:rsidP="00904FCA">
            <w:pPr>
              <w:jc w:val="both"/>
            </w:pPr>
            <w:r w:rsidRPr="00830A49">
              <w:t>Tenderers will either pass OR fail each of the Select</w:t>
            </w:r>
            <w:r>
              <w:t xml:space="preserve">ion Criteria in this part 3.2.  </w:t>
            </w:r>
            <w:r w:rsidR="00904FCA">
              <w:t>A Tenderer who fails a selection criterion</w:t>
            </w:r>
            <w:r w:rsidRPr="00830A49">
              <w:t xml:space="preserve"> will be excluded from participating in this Competition.</w:t>
            </w:r>
          </w:p>
        </w:tc>
      </w:tr>
      <w:tr w:rsidR="00C3103B" w:rsidRPr="00830A49" w14:paraId="76B82FB0" w14:textId="77777777" w:rsidTr="00192D79">
        <w:trPr>
          <w:trHeight w:val="1693"/>
        </w:trPr>
        <w:tc>
          <w:tcPr>
            <w:tcW w:w="359" w:type="pct"/>
          </w:tcPr>
          <w:p w14:paraId="20EC40C2" w14:textId="77777777" w:rsidR="00C3103B" w:rsidRPr="00830A49" w:rsidDel="007E6485" w:rsidRDefault="00C3103B" w:rsidP="00C3103B">
            <w:pPr>
              <w:jc w:val="both"/>
              <w:rPr>
                <w:color w:val="0000FF"/>
              </w:rPr>
            </w:pPr>
          </w:p>
        </w:tc>
        <w:tc>
          <w:tcPr>
            <w:tcW w:w="378" w:type="pct"/>
          </w:tcPr>
          <w:p w14:paraId="227D141E" w14:textId="77777777" w:rsidR="00C3103B" w:rsidRPr="00830A49" w:rsidDel="007E6485" w:rsidRDefault="00C3103B" w:rsidP="00C3103B">
            <w:pPr>
              <w:jc w:val="both"/>
              <w:rPr>
                <w:color w:val="0000FF"/>
              </w:rPr>
            </w:pPr>
            <w:r w:rsidRPr="00830A49">
              <w:rPr>
                <w:color w:val="0000FF"/>
              </w:rPr>
              <w:t>3.2.A</w:t>
            </w:r>
          </w:p>
        </w:tc>
        <w:tc>
          <w:tcPr>
            <w:tcW w:w="4263" w:type="pct"/>
          </w:tcPr>
          <w:p w14:paraId="33797ADF" w14:textId="77777777" w:rsidR="00C3103B" w:rsidRPr="00830A49" w:rsidRDefault="00C3103B" w:rsidP="00192D79">
            <w:pPr>
              <w:jc w:val="both"/>
              <w:rPr>
                <w:b/>
              </w:rPr>
            </w:pPr>
            <w:r w:rsidRPr="00830A49">
              <w:rPr>
                <w:b/>
              </w:rPr>
              <w:t xml:space="preserve">Economic and Financial Standing </w:t>
            </w:r>
          </w:p>
          <w:p w14:paraId="566B8AC9" w14:textId="3E0E1DAC" w:rsidR="00C3103B" w:rsidRPr="005D57EC" w:rsidDel="007E6485" w:rsidRDefault="00C3103B" w:rsidP="00192D79">
            <w:pPr>
              <w:jc w:val="both"/>
            </w:pPr>
            <w:r w:rsidRPr="003215FF">
              <w:t xml:space="preserve">Tenderers must declare by way of </w:t>
            </w:r>
            <w:r w:rsidR="00FB4614">
              <w:t>e</w:t>
            </w:r>
            <w:r w:rsidRPr="003215FF">
              <w:t xml:space="preserve">ESPD that they satisfy the financial and economic standing requirement(s) set out below and </w:t>
            </w:r>
            <w:r w:rsidR="00421DF4" w:rsidRPr="00421DF4">
              <w:t>must provide the supporting documentation specified below to the Contracting Authority with their tender response.</w:t>
            </w:r>
          </w:p>
        </w:tc>
      </w:tr>
    </w:tbl>
    <w:p w14:paraId="130A57A5"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04F4BA45" w14:textId="77777777" w:rsidR="00C3103B" w:rsidRDefault="00C3103B" w:rsidP="00C3103B">
      <w:pPr>
        <w:spacing w:after="0"/>
        <w:jc w:val="both"/>
        <w:rPr>
          <w:szCs w:val="22"/>
        </w:rPr>
      </w:pPr>
    </w:p>
    <w:p w14:paraId="3C091664" w14:textId="77777777" w:rsidR="00421DF4" w:rsidRPr="004A096D" w:rsidRDefault="00421DF4" w:rsidP="00421DF4">
      <w:pPr>
        <w:pStyle w:val="ListParagraph"/>
        <w:numPr>
          <w:ilvl w:val="0"/>
          <w:numId w:val="24"/>
        </w:numPr>
        <w:spacing w:line="360" w:lineRule="auto"/>
        <w:jc w:val="both"/>
        <w:rPr>
          <w:b/>
          <w:szCs w:val="22"/>
        </w:rPr>
      </w:pPr>
      <w:r w:rsidRPr="004A096D">
        <w:rPr>
          <w:szCs w:val="22"/>
        </w:rPr>
        <w:t>The minimum turnover for selection is €155,000K</w:t>
      </w:r>
      <w:r w:rsidRPr="004A096D">
        <w:rPr>
          <w:color w:val="FF0000"/>
          <w:szCs w:val="22"/>
        </w:rPr>
        <w:t xml:space="preserve"> </w:t>
      </w:r>
      <w:r w:rsidRPr="004A096D">
        <w:rPr>
          <w:szCs w:val="22"/>
        </w:rPr>
        <w:t>per annum for the three (3) most recent years of audited accounts or where the date of establishment is more recent, the turnover must be demonstrated for each of the years the entity has been established.</w:t>
      </w:r>
    </w:p>
    <w:p w14:paraId="43ACC15C" w14:textId="77777777" w:rsidR="00421DF4" w:rsidRPr="004A096D" w:rsidRDefault="00421DF4" w:rsidP="00421DF4">
      <w:pPr>
        <w:pStyle w:val="ListParagraph"/>
        <w:numPr>
          <w:ilvl w:val="0"/>
          <w:numId w:val="24"/>
        </w:numPr>
        <w:jc w:val="both"/>
        <w:rPr>
          <w:szCs w:val="22"/>
        </w:rPr>
      </w:pPr>
      <w:r w:rsidRPr="004A096D">
        <w:rPr>
          <w:szCs w:val="22"/>
        </w:rPr>
        <w:t>Tenderers should note that if they are relying on the capacity of other entities they must submit when requested by the Contracting Authority an undertaking, duly evidenced, from those entities that they will place the necessary financial resources at the disposal of the Tenderer.</w:t>
      </w:r>
    </w:p>
    <w:p w14:paraId="5582C7C1" w14:textId="77777777" w:rsidR="00421DF4" w:rsidRPr="004A096D" w:rsidRDefault="00421DF4" w:rsidP="00421DF4">
      <w:pPr>
        <w:pStyle w:val="ListParagraph"/>
        <w:numPr>
          <w:ilvl w:val="0"/>
          <w:numId w:val="24"/>
        </w:numPr>
        <w:spacing w:line="360" w:lineRule="auto"/>
        <w:jc w:val="both"/>
        <w:rPr>
          <w:bCs/>
          <w:szCs w:val="22"/>
        </w:rPr>
      </w:pPr>
      <w:r w:rsidRPr="004A096D">
        <w:rPr>
          <w:bCs/>
          <w:szCs w:val="22"/>
        </w:rPr>
        <w:t>In the case of a consortium as referred to in section 2.5, this information is required in respect of all the members of the consortium and must be provided by the Prime Contractor in a composite format.</w:t>
      </w:r>
    </w:p>
    <w:p w14:paraId="64D43DE3" w14:textId="77777777" w:rsidR="00421DF4" w:rsidRDefault="00421DF4" w:rsidP="00C3103B">
      <w:pPr>
        <w:spacing w:after="0"/>
        <w:jc w:val="both"/>
        <w:rPr>
          <w:szCs w:val="22"/>
        </w:rPr>
      </w:pPr>
    </w:p>
    <w:p w14:paraId="3B9AA0E3"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DDAD494" w14:textId="77777777" w:rsidTr="00D7420C">
        <w:trPr>
          <w:trHeight w:val="2665"/>
        </w:trPr>
        <w:tc>
          <w:tcPr>
            <w:tcW w:w="359" w:type="pct"/>
          </w:tcPr>
          <w:p w14:paraId="361B0AAB" w14:textId="77777777" w:rsidR="00C3103B" w:rsidRPr="00830A49" w:rsidRDefault="00C3103B" w:rsidP="00C3103B">
            <w:pPr>
              <w:jc w:val="both"/>
              <w:rPr>
                <w:color w:val="0000FF"/>
              </w:rPr>
            </w:pPr>
          </w:p>
        </w:tc>
        <w:tc>
          <w:tcPr>
            <w:tcW w:w="378" w:type="pct"/>
          </w:tcPr>
          <w:p w14:paraId="467512AB" w14:textId="77777777" w:rsidR="00C3103B" w:rsidRPr="00830A49" w:rsidRDefault="00C3103B" w:rsidP="00C3103B">
            <w:pPr>
              <w:jc w:val="both"/>
              <w:rPr>
                <w:color w:val="0000FF"/>
              </w:rPr>
            </w:pPr>
          </w:p>
        </w:tc>
        <w:tc>
          <w:tcPr>
            <w:tcW w:w="4263" w:type="pct"/>
          </w:tcPr>
          <w:p w14:paraId="145A0E14" w14:textId="5CA1537B" w:rsidR="00C3103B" w:rsidRPr="00830A49" w:rsidRDefault="00C3103B" w:rsidP="00D7420C">
            <w:pPr>
              <w:jc w:val="both"/>
            </w:pPr>
            <w:r w:rsidRPr="00830A49">
              <w:t xml:space="preserve">However, where the Tenderer is unable, for a valid reason, to provide the specified documentation, the Tenderer must inform the Contracting Authority of the valid reason </w:t>
            </w:r>
            <w:r>
              <w:t xml:space="preserve">as to </w:t>
            </w:r>
            <w:r w:rsidRPr="00830A49">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4A94A032" w14:textId="77777777" w:rsidTr="00663B2A">
        <w:trPr>
          <w:trHeight w:val="1984"/>
        </w:trPr>
        <w:tc>
          <w:tcPr>
            <w:tcW w:w="359" w:type="pct"/>
          </w:tcPr>
          <w:p w14:paraId="2F1A1E43" w14:textId="77777777" w:rsidR="00C3103B" w:rsidRPr="00830A49" w:rsidRDefault="00C3103B" w:rsidP="00C3103B">
            <w:pPr>
              <w:jc w:val="both"/>
              <w:rPr>
                <w:color w:val="0000FF"/>
              </w:rPr>
            </w:pPr>
          </w:p>
        </w:tc>
        <w:tc>
          <w:tcPr>
            <w:tcW w:w="378" w:type="pct"/>
          </w:tcPr>
          <w:p w14:paraId="1807CAC8" w14:textId="77777777" w:rsidR="00C3103B" w:rsidRPr="00830A49" w:rsidRDefault="00C3103B" w:rsidP="00C3103B">
            <w:pPr>
              <w:jc w:val="both"/>
              <w:rPr>
                <w:color w:val="0000FF"/>
              </w:rPr>
            </w:pPr>
            <w:r w:rsidRPr="00830A49">
              <w:rPr>
                <w:color w:val="0000FF"/>
              </w:rPr>
              <w:t>3.2.B</w:t>
            </w:r>
          </w:p>
        </w:tc>
        <w:tc>
          <w:tcPr>
            <w:tcW w:w="4263" w:type="pct"/>
          </w:tcPr>
          <w:p w14:paraId="7DFB1758" w14:textId="77777777" w:rsidR="00C3103B" w:rsidRPr="00830A49" w:rsidRDefault="00C3103B" w:rsidP="00663B2A">
            <w:pPr>
              <w:jc w:val="both"/>
              <w:rPr>
                <w:b/>
              </w:rPr>
            </w:pPr>
            <w:r w:rsidRPr="00830A49">
              <w:rPr>
                <w:b/>
              </w:rPr>
              <w:t>Technical and Professional Ability</w:t>
            </w:r>
          </w:p>
          <w:p w14:paraId="692F581D" w14:textId="77777777" w:rsidR="00C3103B" w:rsidRDefault="00C3103B" w:rsidP="00663B2A">
            <w:pPr>
              <w:jc w:val="both"/>
            </w:pPr>
            <w:r w:rsidRPr="003215FF">
              <w:t xml:space="preserve">Tenderers must declare by way of </w:t>
            </w:r>
            <w:r w:rsidR="00FB4614">
              <w:t>e</w:t>
            </w:r>
            <w:r w:rsidRPr="003215FF">
              <w:t xml:space="preserve">ESPD that they satisfy the technical and professional requirement(s) set out below and </w:t>
            </w:r>
            <w:r w:rsidR="006F6B82" w:rsidRPr="006F6B82">
              <w:t>must provide the supporting documentation specified below to the Contracting Authority with their tender response.</w:t>
            </w:r>
          </w:p>
          <w:p w14:paraId="0A67AF9F" w14:textId="77777777" w:rsidR="006F6B82" w:rsidRDefault="006F6B82" w:rsidP="006F6B82">
            <w:pPr>
              <w:jc w:val="both"/>
            </w:pPr>
            <w:r>
              <w:t>Previous Contracts or Service Agreements</w:t>
            </w:r>
          </w:p>
          <w:p w14:paraId="46C9161E" w14:textId="77777777" w:rsidR="006F6B82" w:rsidRDefault="006F6B82" w:rsidP="006F6B82">
            <w:pPr>
              <w:jc w:val="both"/>
            </w:pPr>
            <w:r>
              <w:t>Please provide details – a minimum of three - Contracts/Service Agreements you have successfully performed within the last 8 calendar years from the date of publication of this RFT, which demonstrate your ability to provide services similar to those described in Appendix 1 of this RFT.</w:t>
            </w:r>
          </w:p>
          <w:p w14:paraId="2B624EF2" w14:textId="7FAC4CC6" w:rsidR="006F6B82" w:rsidRDefault="006F6B82" w:rsidP="006F6B82">
            <w:pPr>
              <w:jc w:val="both"/>
            </w:pPr>
            <w:r>
              <w:t xml:space="preserve"> Tenderers must include details under each of the headings below which demonstrates the above standard:</w:t>
            </w:r>
          </w:p>
          <w:p w14:paraId="757B6FC7" w14:textId="2186F979" w:rsidR="006F6B82" w:rsidRDefault="006F6B82" w:rsidP="006F6B82">
            <w:pPr>
              <w:pStyle w:val="ListParagraph"/>
              <w:numPr>
                <w:ilvl w:val="0"/>
                <w:numId w:val="25"/>
              </w:numPr>
              <w:jc w:val="both"/>
            </w:pPr>
            <w:r>
              <w:t>Name of Client Organisation</w:t>
            </w:r>
          </w:p>
          <w:p w14:paraId="1B7C2BA4" w14:textId="47E982A8" w:rsidR="006F6B82" w:rsidRDefault="006F6B82" w:rsidP="006F6B82">
            <w:pPr>
              <w:pStyle w:val="ListParagraph"/>
              <w:numPr>
                <w:ilvl w:val="0"/>
                <w:numId w:val="25"/>
              </w:numPr>
              <w:jc w:val="both"/>
            </w:pPr>
            <w:r>
              <w:t>Contract description (e.g. legal, technical, policing, immigration services, medical, annual reports, website content, other)</w:t>
            </w:r>
          </w:p>
          <w:p w14:paraId="05A30048" w14:textId="1BEAF2CE" w:rsidR="006F6B82" w:rsidRDefault="006F6B82" w:rsidP="006F6B82">
            <w:pPr>
              <w:pStyle w:val="ListParagraph"/>
              <w:numPr>
                <w:ilvl w:val="0"/>
                <w:numId w:val="25"/>
              </w:numPr>
              <w:jc w:val="both"/>
            </w:pPr>
            <w:r>
              <w:t>Commencement Date, Expiry Date and Duration of Contract</w:t>
            </w:r>
          </w:p>
          <w:p w14:paraId="594E8B7E" w14:textId="0A313140" w:rsidR="006F6B82" w:rsidRDefault="006F6B82" w:rsidP="006F6B82">
            <w:pPr>
              <w:pStyle w:val="ListParagraph"/>
              <w:numPr>
                <w:ilvl w:val="0"/>
                <w:numId w:val="25"/>
              </w:numPr>
              <w:jc w:val="both"/>
            </w:pPr>
            <w:r>
              <w:t>Value of interpretation services provided to Customer over duration of contract</w:t>
            </w:r>
          </w:p>
          <w:p w14:paraId="354A4999" w14:textId="6A76A781" w:rsidR="006F6B82" w:rsidRDefault="006F6B82" w:rsidP="006F6B82">
            <w:pPr>
              <w:pStyle w:val="ListParagraph"/>
              <w:numPr>
                <w:ilvl w:val="0"/>
                <w:numId w:val="25"/>
              </w:numPr>
              <w:jc w:val="both"/>
            </w:pPr>
            <w:r>
              <w:t>Summary details of booking, acknowledgement and confirmation of services provided (max. 200 words).</w:t>
            </w:r>
          </w:p>
          <w:p w14:paraId="7DF650D7" w14:textId="1899304C" w:rsidR="006F6B82" w:rsidRDefault="006F6B82" w:rsidP="006F6B82">
            <w:pPr>
              <w:pStyle w:val="ListParagraph"/>
              <w:numPr>
                <w:ilvl w:val="0"/>
                <w:numId w:val="25"/>
              </w:numPr>
              <w:jc w:val="both"/>
            </w:pPr>
            <w:r>
              <w:lastRenderedPageBreak/>
              <w:t>Full details of services provided under the contract. This information to be provided in the form of an excel table with information under the following headings:</w:t>
            </w:r>
          </w:p>
          <w:p w14:paraId="4D91B1E1" w14:textId="77777777" w:rsidR="006F6B82" w:rsidRDefault="006F6B82" w:rsidP="006F6B82">
            <w:pPr>
              <w:pStyle w:val="ListParagraph"/>
              <w:jc w:val="both"/>
            </w:pPr>
          </w:p>
          <w:p w14:paraId="6D883546" w14:textId="7611CB4D" w:rsidR="006F6B82" w:rsidRDefault="006F6B82" w:rsidP="006F6B82">
            <w:pPr>
              <w:pStyle w:val="ListParagraph"/>
              <w:numPr>
                <w:ilvl w:val="0"/>
                <w:numId w:val="27"/>
              </w:numPr>
              <w:jc w:val="both"/>
            </w:pPr>
            <w:r>
              <w:t>Number of interpretation assignments successfully completed under contract and total duration (in hours of same)</w:t>
            </w:r>
          </w:p>
          <w:p w14:paraId="1D70B14C" w14:textId="4C13BE50" w:rsidR="006F6B82" w:rsidRDefault="006F6B82" w:rsidP="006F6B82">
            <w:pPr>
              <w:pStyle w:val="ListParagraph"/>
              <w:numPr>
                <w:ilvl w:val="0"/>
                <w:numId w:val="27"/>
              </w:numPr>
              <w:jc w:val="both"/>
            </w:pPr>
            <w:r>
              <w:t>List of languages interpreted under the contract and number of assignments per language.</w:t>
            </w:r>
          </w:p>
          <w:p w14:paraId="074E759F" w14:textId="78702650" w:rsidR="006F6B82" w:rsidRDefault="006F6B82" w:rsidP="006F6B82">
            <w:pPr>
              <w:pStyle w:val="ListParagraph"/>
              <w:numPr>
                <w:ilvl w:val="0"/>
                <w:numId w:val="27"/>
              </w:numPr>
              <w:jc w:val="both"/>
            </w:pPr>
            <w:r>
              <w:t xml:space="preserve">Total number of interpreters managed under the contract.    </w:t>
            </w:r>
          </w:p>
          <w:p w14:paraId="68031366" w14:textId="55671EEB" w:rsidR="006F6B82" w:rsidRDefault="006F6B82" w:rsidP="006F6B82">
            <w:pPr>
              <w:pStyle w:val="ListParagraph"/>
              <w:numPr>
                <w:ilvl w:val="0"/>
                <w:numId w:val="27"/>
              </w:numPr>
              <w:jc w:val="both"/>
            </w:pPr>
            <w:r>
              <w:t>Number of interpreters provided for each language Group 1-</w:t>
            </w:r>
            <w:r w:rsidR="005048CB">
              <w:t>2</w:t>
            </w:r>
            <w:r>
              <w:t xml:space="preserve"> under the contract.</w:t>
            </w:r>
          </w:p>
          <w:p w14:paraId="590C2A90" w14:textId="4145FF20" w:rsidR="006F6B82" w:rsidRDefault="006F6B82" w:rsidP="006F6B82">
            <w:pPr>
              <w:pStyle w:val="ListParagraph"/>
              <w:numPr>
                <w:ilvl w:val="0"/>
                <w:numId w:val="27"/>
              </w:numPr>
              <w:jc w:val="both"/>
            </w:pPr>
            <w:r>
              <w:t xml:space="preserve">Customer’s Contract Manager Details, name, telephone number and email address. </w:t>
            </w:r>
          </w:p>
          <w:p w14:paraId="124F4DF4" w14:textId="77777777" w:rsidR="006F6B82" w:rsidRDefault="006F6B82" w:rsidP="006F6B82">
            <w:pPr>
              <w:jc w:val="both"/>
            </w:pPr>
            <w:r>
              <w:t>The Client may contact any of the Client Organisation identified by the Tenderer to verify validity of submissions.</w:t>
            </w:r>
          </w:p>
          <w:p w14:paraId="24BB901E" w14:textId="2FD4B22C" w:rsidR="006F6B82" w:rsidRPr="00A970E4" w:rsidRDefault="006F6B82" w:rsidP="006F6B82">
            <w:pPr>
              <w:jc w:val="both"/>
            </w:pPr>
            <w:r w:rsidRPr="00AF71A2">
              <w:rPr>
                <w:b/>
                <w:bCs/>
              </w:rPr>
              <w:t>Please note</w:t>
            </w:r>
            <w:r w:rsidR="00AF71A2">
              <w:rPr>
                <w:b/>
                <w:bCs/>
              </w:rPr>
              <w:t>:</w:t>
            </w:r>
            <w:r>
              <w:t xml:space="preserve"> tenderers </w:t>
            </w:r>
            <w:r w:rsidR="00AF71A2" w:rsidRPr="00AF71A2">
              <w:t xml:space="preserve">must provide the supporting documentation specified </w:t>
            </w:r>
            <w:r w:rsidR="00AF71A2">
              <w:t>above</w:t>
            </w:r>
            <w:r w:rsidR="00AF71A2" w:rsidRPr="00AF71A2">
              <w:t xml:space="preserve"> to the Contracting Authority with their tender response.</w:t>
            </w:r>
          </w:p>
        </w:tc>
      </w:tr>
    </w:tbl>
    <w:p w14:paraId="42D27B13"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0E1633F0" w14:textId="77777777" w:rsidR="00C3103B" w:rsidRPr="00BA3C02" w:rsidRDefault="00C3103B" w:rsidP="00BA3C02">
      <w:pPr>
        <w:spacing w:after="0"/>
        <w:jc w:val="both"/>
        <w:rPr>
          <w:szCs w:val="22"/>
        </w:rPr>
      </w:pPr>
    </w:p>
    <w:p w14:paraId="04D32CA6" w14:textId="77777777" w:rsidR="00C3103B" w:rsidRPr="00C3103B" w:rsidRDefault="00C3103B" w:rsidP="006F6B82">
      <w:pPr>
        <w:pStyle w:val="ListParagraph"/>
        <w:spacing w:after="0"/>
        <w:ind w:left="39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p w14:paraId="662244A7"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bookmarkStart w:id="1" w:name="Text81"/>
    </w:p>
    <w:bookmarkEnd w:id="1"/>
    <w:p w14:paraId="4BB0B780"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480200D5" w14:textId="77777777" w:rsidTr="00564F8A">
        <w:trPr>
          <w:trHeight w:val="595"/>
        </w:trPr>
        <w:tc>
          <w:tcPr>
            <w:tcW w:w="428" w:type="pct"/>
          </w:tcPr>
          <w:p w14:paraId="557C7481"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228E4BE3"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0FE6BC28"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p w14:paraId="1F6D5EB0" w14:textId="77777777" w:rsidR="00AF71A2" w:rsidRDefault="00AF71A2" w:rsidP="00AF71A2">
      <w:r>
        <w:t xml:space="preserve">Tenders will be evaluated by applying the following award criteria scored out of a total of 1,000 marks. </w:t>
      </w:r>
    </w:p>
    <w:p w14:paraId="2FF1E9DD" w14:textId="79AB8C21" w:rsidR="00AF71A2" w:rsidRDefault="00014413" w:rsidP="00AF71A2">
      <w:pPr>
        <w:pStyle w:val="ListParagraph"/>
        <w:numPr>
          <w:ilvl w:val="0"/>
          <w:numId w:val="29"/>
        </w:numPr>
      </w:pPr>
      <w:r>
        <w:t>3</w:t>
      </w:r>
      <w:r w:rsidR="00AF71A2">
        <w:t xml:space="preserve">00 marks are available for Tenderers Service Proposal (Part 1 of Table 1 below) and </w:t>
      </w:r>
    </w:p>
    <w:p w14:paraId="4F1FB112" w14:textId="60CD5948" w:rsidR="00564F8A" w:rsidRDefault="00014413" w:rsidP="00AF71A2">
      <w:pPr>
        <w:pStyle w:val="ListParagraph"/>
        <w:numPr>
          <w:ilvl w:val="0"/>
          <w:numId w:val="29"/>
        </w:numPr>
      </w:pPr>
      <w:r>
        <w:t>7</w:t>
      </w:r>
      <w:r w:rsidR="00AF71A2">
        <w:t>00 marks are available for Tenderers Pricing Schedule (Part 2 of Table 1 below).</w:t>
      </w:r>
    </w:p>
    <w:p w14:paraId="61836881" w14:textId="77777777" w:rsidR="00AF71A2" w:rsidRPr="00AF71A2" w:rsidRDefault="00AF71A2" w:rsidP="00AF71A2">
      <w:pPr>
        <w:spacing w:after="200" w:line="360" w:lineRule="auto"/>
        <w:jc w:val="both"/>
        <w:rPr>
          <w:rFonts w:asciiTheme="minorHAnsi" w:hAnsiTheme="minorHAnsi" w:cs="Calibri"/>
          <w:b/>
          <w:bCs/>
          <w:u w:val="single"/>
          <w:lang w:val="en-IE"/>
        </w:rPr>
      </w:pPr>
      <w:r w:rsidRPr="00AF71A2">
        <w:rPr>
          <w:rFonts w:asciiTheme="minorHAnsi" w:hAnsiTheme="minorHAnsi" w:cs="Calibri"/>
          <w:b/>
          <w:bCs/>
          <w:u w:val="single"/>
          <w:lang w:val="en-IE"/>
        </w:rPr>
        <w:t xml:space="preserve">Table 1: Award Criteria </w:t>
      </w:r>
    </w:p>
    <w:tbl>
      <w:tblPr>
        <w:tblStyle w:val="TableGrid"/>
        <w:tblW w:w="9067" w:type="dxa"/>
        <w:tblLayout w:type="fixed"/>
        <w:tblLook w:val="04A0" w:firstRow="1" w:lastRow="0" w:firstColumn="1" w:lastColumn="0" w:noHBand="0" w:noVBand="1"/>
      </w:tblPr>
      <w:tblGrid>
        <w:gridCol w:w="1305"/>
        <w:gridCol w:w="5607"/>
        <w:gridCol w:w="1134"/>
        <w:gridCol w:w="1021"/>
      </w:tblGrid>
      <w:tr w:rsidR="00AF71A2" w:rsidRPr="00CD4874" w14:paraId="6B786857" w14:textId="77777777" w:rsidTr="00084CF3">
        <w:trPr>
          <w:trHeight w:val="457"/>
        </w:trPr>
        <w:tc>
          <w:tcPr>
            <w:tcW w:w="9067" w:type="dxa"/>
            <w:gridSpan w:val="4"/>
            <w:shd w:val="clear" w:color="auto" w:fill="9CC2E5" w:themeFill="accent1" w:themeFillTint="99"/>
          </w:tcPr>
          <w:p w14:paraId="094D09AA" w14:textId="484373E8" w:rsidR="00AF71A2" w:rsidRPr="00CD4874" w:rsidRDefault="00AF71A2" w:rsidP="00084CF3">
            <w:pPr>
              <w:spacing w:after="200" w:line="360" w:lineRule="auto"/>
              <w:jc w:val="center"/>
              <w:rPr>
                <w:rFonts w:asciiTheme="minorHAnsi" w:hAnsiTheme="minorHAnsi" w:cs="Calibri"/>
              </w:rPr>
            </w:pPr>
            <w:r w:rsidRPr="00CD4874">
              <w:rPr>
                <w:rFonts w:asciiTheme="minorHAnsi" w:hAnsiTheme="minorHAnsi" w:cs="Calibri"/>
                <w:b/>
              </w:rPr>
              <w:t xml:space="preserve">Part 1: Service Proposal </w:t>
            </w:r>
            <w:r>
              <w:rPr>
                <w:rFonts w:asciiTheme="minorHAnsi" w:hAnsiTheme="minorHAnsi" w:cs="Calibri"/>
                <w:b/>
              </w:rPr>
              <w:t>–</w:t>
            </w:r>
            <w:r w:rsidRPr="00CD4874">
              <w:rPr>
                <w:rFonts w:asciiTheme="minorHAnsi" w:hAnsiTheme="minorHAnsi" w:cs="Calibri"/>
                <w:b/>
              </w:rPr>
              <w:t xml:space="preserve"> </w:t>
            </w:r>
            <w:r w:rsidR="00BC11F8">
              <w:rPr>
                <w:rFonts w:asciiTheme="minorHAnsi" w:hAnsiTheme="minorHAnsi" w:cs="Calibri"/>
                <w:b/>
              </w:rPr>
              <w:t>3</w:t>
            </w:r>
            <w:r>
              <w:rPr>
                <w:rFonts w:asciiTheme="minorHAnsi" w:hAnsiTheme="minorHAnsi" w:cs="Calibri"/>
                <w:b/>
              </w:rPr>
              <w:t xml:space="preserve">00 </w:t>
            </w:r>
            <w:r w:rsidRPr="00CD4874">
              <w:rPr>
                <w:rFonts w:asciiTheme="minorHAnsi" w:hAnsiTheme="minorHAnsi" w:cs="Calibri"/>
                <w:b/>
              </w:rPr>
              <w:t>marks available.</w:t>
            </w:r>
          </w:p>
        </w:tc>
      </w:tr>
      <w:tr w:rsidR="00AF71A2" w:rsidRPr="00CD4874" w14:paraId="7DA8661D" w14:textId="77777777" w:rsidTr="00BC6DC2">
        <w:trPr>
          <w:trHeight w:val="1018"/>
        </w:trPr>
        <w:tc>
          <w:tcPr>
            <w:tcW w:w="1305" w:type="dxa"/>
          </w:tcPr>
          <w:p w14:paraId="0856427C" w14:textId="7080C3A5" w:rsidR="00AF71A2" w:rsidRPr="00231170" w:rsidRDefault="00231170" w:rsidP="00084CF3">
            <w:pPr>
              <w:spacing w:after="200" w:line="360" w:lineRule="auto"/>
              <w:jc w:val="center"/>
              <w:rPr>
                <w:rFonts w:asciiTheme="minorHAnsi" w:hAnsiTheme="minorHAnsi" w:cs="Calibri"/>
                <w:b/>
                <w:bCs/>
                <w:szCs w:val="22"/>
              </w:rPr>
            </w:pPr>
            <w:r w:rsidRPr="00231170">
              <w:rPr>
                <w:rFonts w:asciiTheme="minorHAnsi" w:hAnsiTheme="minorHAnsi" w:cs="Calibri"/>
                <w:b/>
                <w:bCs/>
                <w:szCs w:val="22"/>
              </w:rPr>
              <w:t>RFT Reference</w:t>
            </w:r>
          </w:p>
        </w:tc>
        <w:tc>
          <w:tcPr>
            <w:tcW w:w="5607" w:type="dxa"/>
            <w:tcBorders>
              <w:left w:val="single" w:sz="2" w:space="0" w:color="000000"/>
              <w:bottom w:val="single" w:sz="2" w:space="0" w:color="000000"/>
            </w:tcBorders>
          </w:tcPr>
          <w:p w14:paraId="70413BED" w14:textId="5FE05C5D" w:rsidR="00AF71A2" w:rsidRPr="00CD4874" w:rsidRDefault="00AF71A2" w:rsidP="00084CF3">
            <w:pPr>
              <w:spacing w:after="200" w:line="360" w:lineRule="auto"/>
              <w:rPr>
                <w:rFonts w:asciiTheme="minorHAnsi" w:hAnsiTheme="minorHAnsi" w:cs="Calibri"/>
                <w:b/>
                <w:lang w:val="en-IE"/>
              </w:rPr>
            </w:pPr>
            <w:r>
              <w:rPr>
                <w:rFonts w:asciiTheme="minorHAnsi" w:hAnsiTheme="minorHAnsi" w:cs="Calibri"/>
                <w:b/>
                <w:lang w:val="en-IE"/>
              </w:rPr>
              <w:t>Description</w:t>
            </w:r>
          </w:p>
        </w:tc>
        <w:tc>
          <w:tcPr>
            <w:tcW w:w="1134" w:type="dxa"/>
            <w:tcBorders>
              <w:left w:val="single" w:sz="2" w:space="0" w:color="000000"/>
              <w:bottom w:val="single" w:sz="2" w:space="0" w:color="000000"/>
              <w:right w:val="single" w:sz="2" w:space="0" w:color="000000"/>
            </w:tcBorders>
          </w:tcPr>
          <w:p w14:paraId="11A4EBBC" w14:textId="51A5F40A" w:rsidR="00AF71A2" w:rsidRPr="00BC6DC2" w:rsidRDefault="00AF71A2" w:rsidP="00084CF3">
            <w:pPr>
              <w:spacing w:after="200" w:line="360" w:lineRule="auto"/>
              <w:rPr>
                <w:rFonts w:asciiTheme="minorHAnsi" w:hAnsiTheme="minorHAnsi" w:cs="Calibri"/>
                <w:b/>
                <w:bCs/>
                <w:szCs w:val="22"/>
              </w:rPr>
            </w:pPr>
            <w:r w:rsidRPr="00BC6DC2">
              <w:rPr>
                <w:rFonts w:asciiTheme="minorHAnsi" w:hAnsiTheme="minorHAnsi" w:cs="Calibri"/>
                <w:b/>
                <w:bCs/>
                <w:szCs w:val="22"/>
              </w:rPr>
              <w:t>Minimum Score</w:t>
            </w:r>
          </w:p>
        </w:tc>
        <w:tc>
          <w:tcPr>
            <w:tcW w:w="1021" w:type="dxa"/>
            <w:tcBorders>
              <w:left w:val="single" w:sz="2" w:space="0" w:color="000000"/>
              <w:bottom w:val="single" w:sz="2" w:space="0" w:color="000000"/>
              <w:right w:val="single" w:sz="2" w:space="0" w:color="000000"/>
            </w:tcBorders>
          </w:tcPr>
          <w:p w14:paraId="7EF44FDA" w14:textId="5CBEA80F" w:rsidR="00AF71A2" w:rsidRPr="00BC6DC2" w:rsidRDefault="00AF71A2" w:rsidP="00084CF3">
            <w:pPr>
              <w:spacing w:after="200" w:line="360" w:lineRule="auto"/>
              <w:jc w:val="center"/>
              <w:rPr>
                <w:rFonts w:asciiTheme="minorHAnsi" w:hAnsiTheme="minorHAnsi" w:cs="Calibri"/>
                <w:b/>
                <w:bCs/>
                <w:szCs w:val="22"/>
              </w:rPr>
            </w:pPr>
            <w:r w:rsidRPr="00BC6DC2">
              <w:rPr>
                <w:rFonts w:asciiTheme="minorHAnsi" w:hAnsiTheme="minorHAnsi" w:cs="Calibri"/>
                <w:b/>
                <w:bCs/>
                <w:szCs w:val="22"/>
              </w:rPr>
              <w:t>Total Available Marks</w:t>
            </w:r>
          </w:p>
        </w:tc>
      </w:tr>
      <w:tr w:rsidR="00AF71A2" w:rsidRPr="00CD4874" w14:paraId="1A5F3A80" w14:textId="77777777" w:rsidTr="00231170">
        <w:trPr>
          <w:trHeight w:val="457"/>
        </w:trPr>
        <w:tc>
          <w:tcPr>
            <w:tcW w:w="1305" w:type="dxa"/>
          </w:tcPr>
          <w:p w14:paraId="0547CA8B" w14:textId="66B22927" w:rsidR="00AF71A2" w:rsidRPr="00CD4874" w:rsidRDefault="00231170" w:rsidP="00084CF3">
            <w:pPr>
              <w:spacing w:after="200" w:line="360" w:lineRule="auto"/>
              <w:jc w:val="center"/>
              <w:rPr>
                <w:rFonts w:asciiTheme="minorHAnsi" w:hAnsiTheme="minorHAnsi" w:cs="Calibri"/>
                <w:color w:val="0000FF"/>
                <w:sz w:val="22"/>
                <w:szCs w:val="22"/>
              </w:rPr>
            </w:pPr>
            <w:r>
              <w:rPr>
                <w:rFonts w:asciiTheme="minorHAnsi" w:hAnsiTheme="minorHAnsi" w:cs="Calibri"/>
                <w:sz w:val="22"/>
                <w:szCs w:val="22"/>
              </w:rPr>
              <w:t xml:space="preserve">Appendix 1 - </w:t>
            </w:r>
            <w:r w:rsidR="00AF71A2" w:rsidRPr="001D2173">
              <w:rPr>
                <w:rFonts w:asciiTheme="minorHAnsi" w:hAnsiTheme="minorHAnsi" w:cs="Calibri"/>
                <w:sz w:val="22"/>
                <w:szCs w:val="22"/>
              </w:rPr>
              <w:t>1.3.1</w:t>
            </w:r>
          </w:p>
        </w:tc>
        <w:tc>
          <w:tcPr>
            <w:tcW w:w="5607" w:type="dxa"/>
            <w:tcBorders>
              <w:left w:val="single" w:sz="2" w:space="0" w:color="000000"/>
              <w:bottom w:val="single" w:sz="2" w:space="0" w:color="000000"/>
            </w:tcBorders>
          </w:tcPr>
          <w:p w14:paraId="2E31F091" w14:textId="77777777" w:rsidR="00AF71A2" w:rsidRPr="00CD4874" w:rsidRDefault="00AF71A2" w:rsidP="00084CF3">
            <w:pPr>
              <w:spacing w:after="200" w:line="360" w:lineRule="auto"/>
              <w:rPr>
                <w:rFonts w:asciiTheme="minorHAnsi" w:hAnsiTheme="minorHAnsi" w:cs="Calibri"/>
                <w:b/>
                <w:lang w:val="en-IE"/>
              </w:rPr>
            </w:pPr>
            <w:r w:rsidRPr="00CD4874">
              <w:rPr>
                <w:rFonts w:asciiTheme="minorHAnsi" w:hAnsiTheme="minorHAnsi" w:cs="Calibri"/>
                <w:b/>
                <w:lang w:val="en-IE"/>
              </w:rPr>
              <w:t xml:space="preserve">Management of </w:t>
            </w:r>
            <w:r>
              <w:rPr>
                <w:rFonts w:asciiTheme="minorHAnsi" w:hAnsiTheme="minorHAnsi" w:cs="Calibri"/>
                <w:b/>
                <w:lang w:val="en-IE"/>
              </w:rPr>
              <w:t>Interpretation</w:t>
            </w:r>
            <w:r w:rsidRPr="00CD4874">
              <w:rPr>
                <w:rFonts w:asciiTheme="minorHAnsi" w:hAnsiTheme="minorHAnsi" w:cs="Calibri"/>
                <w:b/>
                <w:lang w:val="en-IE"/>
              </w:rPr>
              <w:t xml:space="preserve"> Service</w:t>
            </w:r>
          </w:p>
          <w:p w14:paraId="4CE6BBBF" w14:textId="30D71126" w:rsidR="00AF71A2" w:rsidRDefault="00AF71A2" w:rsidP="00084CF3">
            <w:pPr>
              <w:spacing w:after="0"/>
              <w:jc w:val="both"/>
            </w:pPr>
            <w:r w:rsidRPr="009A493F">
              <w:rPr>
                <w:rFonts w:asciiTheme="minorHAnsi" w:hAnsiTheme="minorHAnsi" w:cs="Calibri"/>
                <w:szCs w:val="20"/>
                <w:lang w:val="en-IE"/>
              </w:rPr>
              <w:t xml:space="preserve">Part (i) – </w:t>
            </w:r>
            <w:bookmarkStart w:id="2" w:name="_Hlk100670629"/>
            <w:r w:rsidRPr="009A493F">
              <w:rPr>
                <w:rFonts w:asciiTheme="minorHAnsi" w:hAnsiTheme="minorHAnsi" w:cs="Calibri"/>
                <w:szCs w:val="20"/>
                <w:lang w:val="en-IE"/>
              </w:rPr>
              <w:t xml:space="preserve">Details of how the Tenderer will </w:t>
            </w:r>
            <w:r w:rsidRPr="009A493F">
              <w:t>ensure that sufficient numbers of interpreters for Group 1-</w:t>
            </w:r>
            <w:r w:rsidR="005048CB">
              <w:t>2</w:t>
            </w:r>
            <w:r w:rsidRPr="009A493F">
              <w:t xml:space="preserve"> languages</w:t>
            </w:r>
            <w:r w:rsidRPr="009A493F">
              <w:rPr>
                <w:b/>
              </w:rPr>
              <w:t xml:space="preserve"> </w:t>
            </w:r>
            <w:r w:rsidRPr="009A493F">
              <w:t>will be available to provide the services and languages required</w:t>
            </w:r>
            <w:bookmarkEnd w:id="2"/>
            <w:r w:rsidRPr="009A493F">
              <w:t>.</w:t>
            </w:r>
            <w:r>
              <w:t xml:space="preserve"> Marks available</w:t>
            </w:r>
            <w:r w:rsidR="00231170">
              <w:t>:</w:t>
            </w:r>
            <w:r>
              <w:t xml:space="preserve"> </w:t>
            </w:r>
            <w:r w:rsidR="00231170">
              <w:t>60</w:t>
            </w:r>
            <w:r w:rsidR="00014413">
              <w:t>.</w:t>
            </w:r>
          </w:p>
          <w:p w14:paraId="4ABD7CC1" w14:textId="77777777" w:rsidR="00AF71A2" w:rsidRDefault="00AF71A2" w:rsidP="00084CF3">
            <w:pPr>
              <w:spacing w:after="0"/>
              <w:jc w:val="both"/>
              <w:rPr>
                <w:rFonts w:asciiTheme="minorHAnsi" w:hAnsiTheme="minorHAnsi" w:cs="Calibri"/>
                <w:szCs w:val="20"/>
                <w:lang w:val="en-IE"/>
              </w:rPr>
            </w:pPr>
          </w:p>
          <w:p w14:paraId="6267E74E" w14:textId="40203246" w:rsidR="00AF71A2" w:rsidRPr="00CD4874" w:rsidRDefault="00AF71A2" w:rsidP="00084CF3">
            <w:pPr>
              <w:spacing w:after="200"/>
              <w:rPr>
                <w:rFonts w:asciiTheme="minorHAnsi" w:hAnsiTheme="minorHAnsi" w:cs="Calibri"/>
                <w:szCs w:val="20"/>
                <w:lang w:val="en-IE"/>
              </w:rPr>
            </w:pPr>
            <w:r>
              <w:rPr>
                <w:rFonts w:asciiTheme="minorHAnsi" w:hAnsiTheme="minorHAnsi" w:cs="Calibri"/>
                <w:szCs w:val="20"/>
                <w:lang w:val="en-IE"/>
              </w:rPr>
              <w:lastRenderedPageBreak/>
              <w:t xml:space="preserve">Part (ii) </w:t>
            </w:r>
            <w:bookmarkStart w:id="3" w:name="_Hlk100670667"/>
            <w:r w:rsidRPr="00856ACA">
              <w:rPr>
                <w:rFonts w:eastAsiaTheme="minorHAnsi"/>
              </w:rPr>
              <w:t xml:space="preserve">how the service provider will monitor and assure the sustained quality of </w:t>
            </w:r>
            <w:r w:rsidRPr="00856ACA">
              <w:rPr>
                <w:rFonts w:eastAsiaTheme="minorHAnsi"/>
                <w:u w:val="single"/>
              </w:rPr>
              <w:t xml:space="preserve">operation level </w:t>
            </w:r>
            <w:r>
              <w:rPr>
                <w:rFonts w:eastAsiaTheme="minorHAnsi"/>
                <w:u w:val="single"/>
              </w:rPr>
              <w:t xml:space="preserve">interpretation </w:t>
            </w:r>
            <w:r w:rsidRPr="00856ACA">
              <w:rPr>
                <w:rFonts w:eastAsiaTheme="minorHAnsi"/>
                <w:u w:val="single"/>
              </w:rPr>
              <w:t>services</w:t>
            </w:r>
            <w:r w:rsidRPr="00856ACA">
              <w:rPr>
                <w:rFonts w:eastAsiaTheme="minorHAnsi"/>
              </w:rPr>
              <w:t xml:space="preserve"> provided for any contract awarded. </w:t>
            </w:r>
            <w:bookmarkEnd w:id="3"/>
            <w:r>
              <w:t>Marks available</w:t>
            </w:r>
            <w:r w:rsidR="00014413">
              <w:t>:</w:t>
            </w:r>
            <w:r w:rsidR="00231170">
              <w:t xml:space="preserve"> 5</w:t>
            </w:r>
            <w:r>
              <w:t xml:space="preserve">0 </w:t>
            </w:r>
          </w:p>
          <w:p w14:paraId="47218A74" w14:textId="0C886BD3" w:rsidR="00AF71A2" w:rsidRDefault="00AF71A2" w:rsidP="00084CF3">
            <w:pPr>
              <w:spacing w:after="200" w:line="360" w:lineRule="auto"/>
              <w:rPr>
                <w:rFonts w:asciiTheme="minorHAnsi" w:hAnsiTheme="minorHAnsi" w:cs="Calibri"/>
                <w:lang w:val="en-IE"/>
              </w:rPr>
            </w:pPr>
            <w:r>
              <w:rPr>
                <w:rFonts w:asciiTheme="minorHAnsi" w:hAnsiTheme="minorHAnsi" w:cs="Calibri"/>
                <w:lang w:val="en-IE"/>
              </w:rPr>
              <w:t>Part (iii)</w:t>
            </w:r>
            <w:r w:rsidR="00014413">
              <w:rPr>
                <w:rFonts w:asciiTheme="minorHAnsi" w:hAnsiTheme="minorHAnsi" w:cs="Calibri"/>
                <w:lang w:val="en-IE"/>
              </w:rPr>
              <w:t xml:space="preserve"> </w:t>
            </w:r>
            <w:r>
              <w:rPr>
                <w:rFonts w:asciiTheme="minorHAnsi" w:hAnsiTheme="minorHAnsi" w:cs="Calibri"/>
                <w:lang w:val="en-IE"/>
              </w:rPr>
              <w:t>- Booking and Tracking</w:t>
            </w:r>
            <w:r w:rsidR="00014413">
              <w:rPr>
                <w:rFonts w:asciiTheme="minorHAnsi" w:hAnsiTheme="minorHAnsi" w:cs="Calibri"/>
                <w:lang w:val="en-IE"/>
              </w:rPr>
              <w:t>.</w:t>
            </w:r>
            <w:r>
              <w:rPr>
                <w:rFonts w:asciiTheme="minorHAnsi" w:hAnsiTheme="minorHAnsi" w:cs="Calibri"/>
                <w:lang w:val="en-IE"/>
              </w:rPr>
              <w:t xml:space="preserve"> </w:t>
            </w:r>
            <w:r w:rsidR="00014413">
              <w:rPr>
                <w:rFonts w:asciiTheme="minorHAnsi" w:hAnsiTheme="minorHAnsi" w:cs="Calibri"/>
                <w:lang w:val="en-IE"/>
              </w:rPr>
              <w:t>M</w:t>
            </w:r>
            <w:r>
              <w:rPr>
                <w:rFonts w:asciiTheme="minorHAnsi" w:hAnsiTheme="minorHAnsi" w:cs="Calibri"/>
                <w:lang w:val="en-IE"/>
              </w:rPr>
              <w:t xml:space="preserve">arks </w:t>
            </w:r>
            <w:r w:rsidR="00014413">
              <w:rPr>
                <w:rFonts w:asciiTheme="minorHAnsi" w:hAnsiTheme="minorHAnsi" w:cs="Calibri"/>
                <w:lang w:val="en-IE"/>
              </w:rPr>
              <w:t>A</w:t>
            </w:r>
            <w:r>
              <w:rPr>
                <w:rFonts w:asciiTheme="minorHAnsi" w:hAnsiTheme="minorHAnsi" w:cs="Calibri"/>
                <w:lang w:val="en-IE"/>
              </w:rPr>
              <w:t>vailable</w:t>
            </w:r>
            <w:r w:rsidR="00014413">
              <w:rPr>
                <w:rFonts w:asciiTheme="minorHAnsi" w:hAnsiTheme="minorHAnsi" w:cs="Calibri"/>
                <w:lang w:val="en-IE"/>
              </w:rPr>
              <w:t>:</w:t>
            </w:r>
            <w:r>
              <w:rPr>
                <w:rFonts w:asciiTheme="minorHAnsi" w:hAnsiTheme="minorHAnsi" w:cs="Calibri"/>
                <w:lang w:val="en-IE"/>
              </w:rPr>
              <w:t xml:space="preserve"> </w:t>
            </w:r>
            <w:r w:rsidR="00231170">
              <w:rPr>
                <w:rFonts w:asciiTheme="minorHAnsi" w:hAnsiTheme="minorHAnsi" w:cs="Calibri"/>
                <w:lang w:val="en-IE"/>
              </w:rPr>
              <w:t>20</w:t>
            </w:r>
          </w:p>
          <w:p w14:paraId="6CC96C4A" w14:textId="14BAD2A6" w:rsidR="00AF71A2" w:rsidRPr="00CD4874" w:rsidRDefault="00AF71A2" w:rsidP="00084CF3">
            <w:pPr>
              <w:spacing w:after="200" w:line="360" w:lineRule="auto"/>
              <w:rPr>
                <w:rFonts w:asciiTheme="minorHAnsi" w:hAnsiTheme="minorHAnsi" w:cs="Calibri"/>
                <w:lang w:val="en-IE"/>
              </w:rPr>
            </w:pPr>
            <w:r>
              <w:rPr>
                <w:rFonts w:asciiTheme="minorHAnsi" w:hAnsiTheme="minorHAnsi" w:cs="Calibri"/>
                <w:lang w:val="en-IE"/>
              </w:rPr>
              <w:t>Part(iv)</w:t>
            </w:r>
            <w:r w:rsidR="00231170">
              <w:rPr>
                <w:rFonts w:asciiTheme="minorHAnsi" w:hAnsiTheme="minorHAnsi" w:cs="Calibri"/>
                <w:lang w:val="en-IE"/>
              </w:rPr>
              <w:t xml:space="preserve"> </w:t>
            </w:r>
            <w:r>
              <w:rPr>
                <w:rFonts w:asciiTheme="minorHAnsi" w:hAnsiTheme="minorHAnsi" w:cs="Calibri"/>
                <w:lang w:val="en-IE"/>
              </w:rPr>
              <w:t>-</w:t>
            </w:r>
            <w:r w:rsidR="00231170">
              <w:rPr>
                <w:rFonts w:asciiTheme="minorHAnsi" w:hAnsiTheme="minorHAnsi" w:cs="Calibri"/>
                <w:lang w:val="en-IE"/>
              </w:rPr>
              <w:t xml:space="preserve"> </w:t>
            </w:r>
            <w:r>
              <w:rPr>
                <w:rFonts w:asciiTheme="minorHAnsi" w:hAnsiTheme="minorHAnsi" w:cs="Calibri"/>
                <w:lang w:val="en-IE"/>
              </w:rPr>
              <w:t xml:space="preserve">Invoicing and Provision of management systems. Marks available: </w:t>
            </w:r>
            <w:r w:rsidR="00231170">
              <w:rPr>
                <w:rFonts w:asciiTheme="minorHAnsi" w:hAnsiTheme="minorHAnsi" w:cs="Calibri"/>
                <w:lang w:val="en-IE"/>
              </w:rPr>
              <w:t>20</w:t>
            </w:r>
          </w:p>
        </w:tc>
        <w:tc>
          <w:tcPr>
            <w:tcW w:w="1134" w:type="dxa"/>
            <w:tcBorders>
              <w:left w:val="single" w:sz="2" w:space="0" w:color="000000"/>
              <w:bottom w:val="single" w:sz="2" w:space="0" w:color="000000"/>
              <w:right w:val="single" w:sz="2" w:space="0" w:color="000000"/>
            </w:tcBorders>
            <w:vAlign w:val="bottom"/>
          </w:tcPr>
          <w:p w14:paraId="775BE019" w14:textId="53385E22" w:rsidR="00AF71A2" w:rsidRDefault="00BC11F8" w:rsidP="00231170">
            <w:pPr>
              <w:spacing w:after="200" w:line="360" w:lineRule="auto"/>
              <w:jc w:val="center"/>
              <w:rPr>
                <w:rFonts w:asciiTheme="minorHAnsi" w:hAnsiTheme="minorHAnsi" w:cs="Calibri"/>
                <w:sz w:val="22"/>
                <w:szCs w:val="22"/>
              </w:rPr>
            </w:pPr>
            <w:r>
              <w:rPr>
                <w:rFonts w:asciiTheme="minorHAnsi" w:hAnsiTheme="minorHAnsi" w:cs="Calibri"/>
                <w:sz w:val="22"/>
                <w:szCs w:val="22"/>
              </w:rPr>
              <w:lastRenderedPageBreak/>
              <w:t>90</w:t>
            </w:r>
          </w:p>
          <w:p w14:paraId="1AB11EFD" w14:textId="0448350A" w:rsidR="00AF71A2" w:rsidRPr="00CD4874" w:rsidRDefault="00AF71A2" w:rsidP="00231170">
            <w:pPr>
              <w:spacing w:after="200" w:line="360" w:lineRule="auto"/>
              <w:jc w:val="center"/>
              <w:rPr>
                <w:rFonts w:asciiTheme="minorHAnsi" w:hAnsiTheme="minorHAnsi" w:cs="Calibri"/>
                <w:sz w:val="22"/>
                <w:szCs w:val="22"/>
              </w:rPr>
            </w:pPr>
          </w:p>
        </w:tc>
        <w:tc>
          <w:tcPr>
            <w:tcW w:w="1021" w:type="dxa"/>
            <w:tcBorders>
              <w:left w:val="single" w:sz="2" w:space="0" w:color="000000"/>
              <w:bottom w:val="single" w:sz="2" w:space="0" w:color="000000"/>
              <w:right w:val="single" w:sz="2" w:space="0" w:color="000000"/>
            </w:tcBorders>
            <w:vAlign w:val="center"/>
          </w:tcPr>
          <w:p w14:paraId="17FE85C9" w14:textId="2922EC30" w:rsidR="00AF71A2" w:rsidRPr="00CD4874" w:rsidRDefault="00014413" w:rsidP="00231170">
            <w:pPr>
              <w:spacing w:after="200" w:line="360" w:lineRule="auto"/>
              <w:jc w:val="center"/>
              <w:rPr>
                <w:rFonts w:asciiTheme="minorHAnsi" w:hAnsiTheme="minorHAnsi" w:cs="Calibri"/>
                <w:sz w:val="22"/>
                <w:szCs w:val="22"/>
              </w:rPr>
            </w:pPr>
            <w:r>
              <w:rPr>
                <w:rFonts w:asciiTheme="minorHAnsi" w:hAnsiTheme="minorHAnsi" w:cs="Calibri"/>
                <w:sz w:val="22"/>
                <w:szCs w:val="22"/>
              </w:rPr>
              <w:t>1</w:t>
            </w:r>
            <w:r w:rsidR="00231170">
              <w:rPr>
                <w:rFonts w:asciiTheme="minorHAnsi" w:hAnsiTheme="minorHAnsi" w:cs="Calibri"/>
                <w:sz w:val="22"/>
                <w:szCs w:val="22"/>
              </w:rPr>
              <w:t>50</w:t>
            </w:r>
          </w:p>
        </w:tc>
      </w:tr>
      <w:tr w:rsidR="00AF71A2" w:rsidRPr="00CD4874" w14:paraId="1C8F7E62" w14:textId="77777777" w:rsidTr="00231170">
        <w:trPr>
          <w:trHeight w:val="457"/>
        </w:trPr>
        <w:tc>
          <w:tcPr>
            <w:tcW w:w="1305" w:type="dxa"/>
          </w:tcPr>
          <w:p w14:paraId="5254091B" w14:textId="15AEC690" w:rsidR="00AF71A2" w:rsidRPr="00CD4874" w:rsidRDefault="00231170" w:rsidP="00084CF3">
            <w:pPr>
              <w:spacing w:after="200" w:line="360" w:lineRule="auto"/>
              <w:jc w:val="center"/>
              <w:rPr>
                <w:rFonts w:asciiTheme="minorHAnsi" w:hAnsiTheme="minorHAnsi" w:cs="Calibri"/>
                <w:color w:val="0000FF"/>
                <w:szCs w:val="22"/>
              </w:rPr>
            </w:pPr>
            <w:r>
              <w:rPr>
                <w:rFonts w:asciiTheme="minorHAnsi" w:hAnsiTheme="minorHAnsi" w:cs="Calibri"/>
                <w:szCs w:val="22"/>
              </w:rPr>
              <w:t>Appendix 1 -</w:t>
            </w:r>
            <w:r w:rsidR="00AF71A2" w:rsidRPr="001D2173">
              <w:rPr>
                <w:rFonts w:asciiTheme="minorHAnsi" w:hAnsiTheme="minorHAnsi" w:cs="Calibri"/>
                <w:szCs w:val="22"/>
              </w:rPr>
              <w:t xml:space="preserve">1.3.2 </w:t>
            </w:r>
          </w:p>
        </w:tc>
        <w:tc>
          <w:tcPr>
            <w:tcW w:w="5607" w:type="dxa"/>
            <w:tcBorders>
              <w:left w:val="single" w:sz="2" w:space="0" w:color="000000"/>
              <w:bottom w:val="single" w:sz="2" w:space="0" w:color="000000"/>
            </w:tcBorders>
          </w:tcPr>
          <w:p w14:paraId="7CEE2B05" w14:textId="77777777" w:rsidR="00AF71A2" w:rsidRDefault="00AF71A2" w:rsidP="00084CF3">
            <w:pPr>
              <w:spacing w:after="200" w:line="360" w:lineRule="auto"/>
              <w:rPr>
                <w:rFonts w:asciiTheme="minorHAnsi" w:hAnsiTheme="minorHAnsi" w:cs="Calibri"/>
                <w:b/>
                <w:color w:val="000000" w:themeColor="text1"/>
              </w:rPr>
            </w:pPr>
            <w:r w:rsidRPr="008A3D96">
              <w:rPr>
                <w:rFonts w:asciiTheme="minorHAnsi" w:hAnsiTheme="minorHAnsi" w:cs="Calibri"/>
                <w:b/>
                <w:color w:val="000000" w:themeColor="text1"/>
              </w:rPr>
              <w:t>Quality Control</w:t>
            </w:r>
            <w:r>
              <w:rPr>
                <w:rFonts w:asciiTheme="minorHAnsi" w:hAnsiTheme="minorHAnsi" w:cs="Calibri"/>
                <w:b/>
                <w:color w:val="000000" w:themeColor="text1"/>
              </w:rPr>
              <w:t xml:space="preserve"> Procedures </w:t>
            </w:r>
          </w:p>
          <w:p w14:paraId="57F55354" w14:textId="7D690A74" w:rsidR="00AF71A2" w:rsidRDefault="00AF71A2" w:rsidP="00084CF3">
            <w:pPr>
              <w:spacing w:after="200" w:line="360" w:lineRule="auto"/>
              <w:rPr>
                <w:rFonts w:asciiTheme="minorHAnsi" w:hAnsiTheme="minorHAnsi" w:cs="Calibri"/>
                <w:bCs/>
                <w:color w:val="000000" w:themeColor="text1"/>
              </w:rPr>
            </w:pPr>
            <w:r>
              <w:rPr>
                <w:rFonts w:asciiTheme="minorHAnsi" w:hAnsiTheme="minorHAnsi" w:cs="Calibri"/>
                <w:bCs/>
                <w:color w:val="000000" w:themeColor="text1"/>
              </w:rPr>
              <w:t>Part(i)</w:t>
            </w:r>
            <w:r w:rsidR="00231170">
              <w:rPr>
                <w:rFonts w:asciiTheme="minorHAnsi" w:hAnsiTheme="minorHAnsi" w:cs="Calibri"/>
                <w:bCs/>
                <w:color w:val="000000" w:themeColor="text1"/>
              </w:rPr>
              <w:t xml:space="preserve"> </w:t>
            </w:r>
            <w:r>
              <w:rPr>
                <w:rFonts w:asciiTheme="minorHAnsi" w:hAnsiTheme="minorHAnsi" w:cs="Calibri"/>
                <w:bCs/>
                <w:color w:val="000000" w:themeColor="text1"/>
              </w:rPr>
              <w:t>-</w:t>
            </w:r>
            <w:r w:rsidR="00231170">
              <w:rPr>
                <w:rFonts w:asciiTheme="minorHAnsi" w:hAnsiTheme="minorHAnsi" w:cs="Calibri"/>
                <w:bCs/>
                <w:color w:val="000000" w:themeColor="text1"/>
              </w:rPr>
              <w:t xml:space="preserve"> </w:t>
            </w:r>
            <w:bookmarkStart w:id="4" w:name="_Hlk100671806"/>
            <w:r>
              <w:rPr>
                <w:rFonts w:asciiTheme="minorHAnsi" w:hAnsiTheme="minorHAnsi" w:cs="Calibri"/>
                <w:bCs/>
                <w:color w:val="000000" w:themeColor="text1"/>
              </w:rPr>
              <w:t>Details of the tenderers approach to quality control and standards. Marks available</w:t>
            </w:r>
            <w:r w:rsidR="00014413">
              <w:rPr>
                <w:rFonts w:asciiTheme="minorHAnsi" w:hAnsiTheme="minorHAnsi" w:cs="Calibri"/>
                <w:bCs/>
                <w:color w:val="000000" w:themeColor="text1"/>
              </w:rPr>
              <w:t>:</w:t>
            </w:r>
            <w:r>
              <w:rPr>
                <w:rFonts w:asciiTheme="minorHAnsi" w:hAnsiTheme="minorHAnsi" w:cs="Calibri"/>
                <w:bCs/>
                <w:color w:val="000000" w:themeColor="text1"/>
              </w:rPr>
              <w:t xml:space="preserve"> 60</w:t>
            </w:r>
          </w:p>
          <w:bookmarkEnd w:id="4"/>
          <w:p w14:paraId="798AA8BC" w14:textId="3BF776B7" w:rsidR="00AF71A2" w:rsidRPr="0087313B" w:rsidRDefault="00AF71A2" w:rsidP="00084CF3">
            <w:pPr>
              <w:spacing w:after="200" w:line="360" w:lineRule="auto"/>
              <w:rPr>
                <w:rFonts w:asciiTheme="minorHAnsi" w:hAnsiTheme="minorHAnsi" w:cs="Calibri"/>
                <w:bCs/>
                <w:color w:val="000000" w:themeColor="text1"/>
              </w:rPr>
            </w:pPr>
            <w:r w:rsidRPr="0087313B">
              <w:rPr>
                <w:rFonts w:asciiTheme="minorHAnsi" w:hAnsiTheme="minorHAnsi" w:cs="Calibri"/>
                <w:bCs/>
                <w:color w:val="000000" w:themeColor="text1"/>
              </w:rPr>
              <w:t>Part</w:t>
            </w:r>
            <w:r>
              <w:rPr>
                <w:rFonts w:asciiTheme="minorHAnsi" w:hAnsiTheme="minorHAnsi" w:cs="Calibri"/>
                <w:bCs/>
                <w:color w:val="000000" w:themeColor="text1"/>
              </w:rPr>
              <w:t xml:space="preserve"> </w:t>
            </w:r>
            <w:r w:rsidRPr="0087313B">
              <w:rPr>
                <w:rFonts w:asciiTheme="minorHAnsi" w:hAnsiTheme="minorHAnsi" w:cs="Calibri"/>
                <w:bCs/>
                <w:color w:val="000000" w:themeColor="text1"/>
              </w:rPr>
              <w:t>(ii)</w:t>
            </w:r>
            <w:r w:rsidR="00231170">
              <w:rPr>
                <w:rFonts w:asciiTheme="minorHAnsi" w:hAnsiTheme="minorHAnsi" w:cs="Calibri"/>
                <w:bCs/>
                <w:color w:val="000000" w:themeColor="text1"/>
              </w:rPr>
              <w:t xml:space="preserve"> </w:t>
            </w:r>
            <w:bookmarkStart w:id="5" w:name="_Hlk100732821"/>
            <w:r w:rsidR="00231170">
              <w:rPr>
                <w:rFonts w:asciiTheme="minorHAnsi" w:hAnsiTheme="minorHAnsi" w:cs="Calibri"/>
                <w:bCs/>
                <w:color w:val="000000" w:themeColor="text1"/>
              </w:rPr>
              <w:t xml:space="preserve">- </w:t>
            </w:r>
            <w:r w:rsidR="00231170" w:rsidRPr="0087313B">
              <w:t>how</w:t>
            </w:r>
            <w:r w:rsidRPr="0087313B">
              <w:t xml:space="preserve"> the quality of interpreter’s work will </w:t>
            </w:r>
            <w:r w:rsidR="00231170" w:rsidRPr="0087313B">
              <w:t>be assessed</w:t>
            </w:r>
            <w:r w:rsidRPr="0087313B">
              <w:t>, monitored and maintained</w:t>
            </w:r>
            <w:r>
              <w:t>.</w:t>
            </w:r>
            <w:r w:rsidRPr="0087313B">
              <w:t xml:space="preserve">  </w:t>
            </w:r>
            <w:r>
              <w:t>Marks available</w:t>
            </w:r>
            <w:bookmarkEnd w:id="5"/>
            <w:r w:rsidR="00014413">
              <w:t>: 40</w:t>
            </w:r>
          </w:p>
          <w:p w14:paraId="577831BA" w14:textId="77777777" w:rsidR="00AF71A2" w:rsidRPr="00CD4874" w:rsidRDefault="00AF71A2" w:rsidP="00084CF3">
            <w:pPr>
              <w:spacing w:after="200" w:line="360" w:lineRule="auto"/>
              <w:rPr>
                <w:rFonts w:asciiTheme="minorHAnsi" w:hAnsiTheme="minorHAnsi" w:cs="Calibri"/>
                <w:b/>
                <w:lang w:val="en-IE"/>
              </w:rPr>
            </w:pPr>
          </w:p>
        </w:tc>
        <w:tc>
          <w:tcPr>
            <w:tcW w:w="1134" w:type="dxa"/>
            <w:tcBorders>
              <w:left w:val="single" w:sz="2" w:space="0" w:color="000000"/>
              <w:bottom w:val="single" w:sz="2" w:space="0" w:color="000000"/>
              <w:right w:val="single" w:sz="2" w:space="0" w:color="000000"/>
            </w:tcBorders>
            <w:vAlign w:val="center"/>
          </w:tcPr>
          <w:p w14:paraId="3918891C" w14:textId="5F2795F8" w:rsidR="00AF71A2" w:rsidRDefault="00231170" w:rsidP="00231170">
            <w:pPr>
              <w:spacing w:after="200" w:line="360" w:lineRule="auto"/>
              <w:jc w:val="center"/>
              <w:rPr>
                <w:rFonts w:asciiTheme="minorHAnsi" w:hAnsiTheme="minorHAnsi" w:cs="Calibri"/>
                <w:szCs w:val="22"/>
              </w:rPr>
            </w:pPr>
            <w:r>
              <w:rPr>
                <w:rFonts w:asciiTheme="minorHAnsi" w:hAnsiTheme="minorHAnsi" w:cs="Calibri"/>
                <w:szCs w:val="22"/>
              </w:rPr>
              <w:t>60</w:t>
            </w:r>
          </w:p>
        </w:tc>
        <w:tc>
          <w:tcPr>
            <w:tcW w:w="1021" w:type="dxa"/>
            <w:tcBorders>
              <w:left w:val="single" w:sz="2" w:space="0" w:color="000000"/>
              <w:bottom w:val="single" w:sz="2" w:space="0" w:color="000000"/>
              <w:right w:val="single" w:sz="2" w:space="0" w:color="000000"/>
            </w:tcBorders>
            <w:vAlign w:val="center"/>
          </w:tcPr>
          <w:p w14:paraId="7D50B728" w14:textId="138926C9" w:rsidR="00AF71A2" w:rsidRPr="00CD4874" w:rsidRDefault="00014413" w:rsidP="00231170">
            <w:pPr>
              <w:spacing w:after="200" w:line="360" w:lineRule="auto"/>
              <w:jc w:val="center"/>
              <w:rPr>
                <w:rFonts w:asciiTheme="minorHAnsi" w:hAnsiTheme="minorHAnsi" w:cs="Calibri"/>
                <w:szCs w:val="22"/>
              </w:rPr>
            </w:pPr>
            <w:r>
              <w:rPr>
                <w:rFonts w:asciiTheme="minorHAnsi" w:hAnsiTheme="minorHAnsi" w:cs="Calibri"/>
                <w:szCs w:val="22"/>
              </w:rPr>
              <w:t>100</w:t>
            </w:r>
          </w:p>
        </w:tc>
      </w:tr>
      <w:tr w:rsidR="00AF71A2" w:rsidRPr="00CD4874" w14:paraId="1B29AF16" w14:textId="77777777" w:rsidTr="00231170">
        <w:tc>
          <w:tcPr>
            <w:tcW w:w="1305" w:type="dxa"/>
          </w:tcPr>
          <w:p w14:paraId="47F02B06" w14:textId="27D097FE" w:rsidR="00AF71A2" w:rsidRPr="00CD4874" w:rsidRDefault="00231170" w:rsidP="00084CF3">
            <w:pPr>
              <w:spacing w:after="200" w:line="360" w:lineRule="auto"/>
              <w:jc w:val="center"/>
              <w:rPr>
                <w:rFonts w:asciiTheme="minorHAnsi" w:hAnsiTheme="minorHAnsi" w:cs="Calibri"/>
                <w:color w:val="0000FF"/>
                <w:szCs w:val="22"/>
              </w:rPr>
            </w:pPr>
            <w:r>
              <w:rPr>
                <w:rFonts w:asciiTheme="minorHAnsi" w:hAnsiTheme="minorHAnsi" w:cs="Calibri"/>
                <w:szCs w:val="22"/>
              </w:rPr>
              <w:t xml:space="preserve">Appendix 1 - </w:t>
            </w:r>
            <w:r w:rsidR="00AF71A2" w:rsidRPr="001D2173">
              <w:rPr>
                <w:rFonts w:asciiTheme="minorHAnsi" w:hAnsiTheme="minorHAnsi" w:cs="Calibri"/>
                <w:szCs w:val="22"/>
              </w:rPr>
              <w:t>1.3.3</w:t>
            </w:r>
          </w:p>
        </w:tc>
        <w:tc>
          <w:tcPr>
            <w:tcW w:w="5607" w:type="dxa"/>
            <w:tcBorders>
              <w:left w:val="single" w:sz="2" w:space="0" w:color="000000"/>
            </w:tcBorders>
          </w:tcPr>
          <w:p w14:paraId="63AF7293" w14:textId="77777777" w:rsidR="00AF71A2" w:rsidRPr="0087313B" w:rsidRDefault="00AF71A2" w:rsidP="00084CF3">
            <w:pPr>
              <w:spacing w:after="200" w:line="360" w:lineRule="auto"/>
              <w:rPr>
                <w:rFonts w:asciiTheme="minorHAnsi" w:hAnsiTheme="minorHAnsi" w:cs="Calibri"/>
                <w:b/>
                <w:color w:val="000000" w:themeColor="text1"/>
              </w:rPr>
            </w:pPr>
            <w:r w:rsidRPr="0087313B">
              <w:rPr>
                <w:rFonts w:asciiTheme="minorHAnsi" w:hAnsiTheme="minorHAnsi" w:cs="Calibri"/>
                <w:b/>
                <w:color w:val="000000" w:themeColor="text1"/>
              </w:rPr>
              <w:t>Complaints procedures</w:t>
            </w:r>
          </w:p>
          <w:p w14:paraId="5CCB52BC" w14:textId="72FD44F4" w:rsidR="00AF71A2" w:rsidRDefault="00AF71A2" w:rsidP="00084CF3">
            <w:pPr>
              <w:spacing w:after="200" w:line="360" w:lineRule="auto"/>
              <w:rPr>
                <w:rFonts w:asciiTheme="minorHAnsi" w:hAnsiTheme="minorHAnsi" w:cs="Calibri"/>
                <w:bCs/>
                <w:color w:val="000000" w:themeColor="text1"/>
              </w:rPr>
            </w:pPr>
            <w:bookmarkStart w:id="6" w:name="_Hlk100672067"/>
            <w:r>
              <w:rPr>
                <w:rFonts w:asciiTheme="minorHAnsi" w:hAnsiTheme="minorHAnsi" w:cs="Calibri"/>
                <w:bCs/>
                <w:color w:val="000000" w:themeColor="text1"/>
              </w:rPr>
              <w:t>Part(i)</w:t>
            </w:r>
            <w:r w:rsidR="00231170">
              <w:rPr>
                <w:rFonts w:asciiTheme="minorHAnsi" w:hAnsiTheme="minorHAnsi" w:cs="Calibri"/>
                <w:bCs/>
                <w:color w:val="000000" w:themeColor="text1"/>
              </w:rPr>
              <w:t xml:space="preserve"> -</w:t>
            </w:r>
            <w:r>
              <w:rPr>
                <w:rFonts w:asciiTheme="minorHAnsi" w:hAnsiTheme="minorHAnsi" w:cs="Calibri"/>
                <w:bCs/>
                <w:color w:val="000000" w:themeColor="text1"/>
              </w:rPr>
              <w:t xml:space="preserve"> Details of the complaints management process</w:t>
            </w:r>
            <w:r w:rsidR="00231170">
              <w:rPr>
                <w:rFonts w:asciiTheme="minorHAnsi" w:hAnsiTheme="minorHAnsi" w:cs="Calibri"/>
                <w:bCs/>
                <w:color w:val="000000" w:themeColor="text1"/>
              </w:rPr>
              <w:t>. Marks available: 25</w:t>
            </w:r>
          </w:p>
          <w:p w14:paraId="7F31CE42" w14:textId="585D7BA0" w:rsidR="00AF71A2" w:rsidRPr="008A3D96" w:rsidRDefault="00AF71A2" w:rsidP="00084CF3">
            <w:pPr>
              <w:spacing w:after="200" w:line="360" w:lineRule="auto"/>
              <w:rPr>
                <w:rFonts w:asciiTheme="minorHAnsi" w:hAnsiTheme="minorHAnsi" w:cs="Calibri"/>
                <w:b/>
                <w:color w:val="000000" w:themeColor="text1"/>
              </w:rPr>
            </w:pPr>
            <w:r>
              <w:rPr>
                <w:rFonts w:asciiTheme="minorHAnsi" w:hAnsiTheme="minorHAnsi" w:cs="Calibri"/>
                <w:bCs/>
                <w:color w:val="000000" w:themeColor="text1"/>
              </w:rPr>
              <w:t>Part (ii)</w:t>
            </w:r>
            <w:r w:rsidR="00231170">
              <w:rPr>
                <w:rFonts w:asciiTheme="minorHAnsi" w:hAnsiTheme="minorHAnsi" w:cs="Calibri"/>
                <w:bCs/>
                <w:color w:val="000000" w:themeColor="text1"/>
              </w:rPr>
              <w:t xml:space="preserve"> -</w:t>
            </w:r>
            <w:r>
              <w:rPr>
                <w:rFonts w:asciiTheme="minorHAnsi" w:hAnsiTheme="minorHAnsi" w:cs="Calibri"/>
                <w:bCs/>
                <w:color w:val="000000" w:themeColor="text1"/>
              </w:rPr>
              <w:t xml:space="preserve"> Details of the proposed approach to managing recurring complaints. Marks available</w:t>
            </w:r>
            <w:r w:rsidR="00231170">
              <w:rPr>
                <w:rFonts w:asciiTheme="minorHAnsi" w:hAnsiTheme="minorHAnsi" w:cs="Calibri"/>
                <w:bCs/>
                <w:color w:val="000000" w:themeColor="text1"/>
              </w:rPr>
              <w:t xml:space="preserve">: </w:t>
            </w:r>
            <w:bookmarkEnd w:id="6"/>
            <w:r w:rsidR="00231170">
              <w:rPr>
                <w:rFonts w:asciiTheme="minorHAnsi" w:hAnsiTheme="minorHAnsi" w:cs="Calibri"/>
                <w:bCs/>
                <w:color w:val="000000" w:themeColor="text1"/>
              </w:rPr>
              <w:t>25</w:t>
            </w:r>
          </w:p>
        </w:tc>
        <w:tc>
          <w:tcPr>
            <w:tcW w:w="1134" w:type="dxa"/>
            <w:tcBorders>
              <w:left w:val="single" w:sz="2" w:space="0" w:color="000000"/>
              <w:right w:val="single" w:sz="2" w:space="0" w:color="000000"/>
            </w:tcBorders>
            <w:vAlign w:val="center"/>
          </w:tcPr>
          <w:p w14:paraId="34C2C39F" w14:textId="02C0380D" w:rsidR="00AF71A2" w:rsidRPr="00B844BD" w:rsidRDefault="00231170" w:rsidP="00231170">
            <w:pPr>
              <w:spacing w:after="200" w:line="360" w:lineRule="auto"/>
              <w:jc w:val="center"/>
              <w:rPr>
                <w:rFonts w:asciiTheme="minorHAnsi" w:hAnsiTheme="minorHAnsi" w:cs="Calibri"/>
                <w:color w:val="000000" w:themeColor="text1"/>
                <w:szCs w:val="22"/>
              </w:rPr>
            </w:pPr>
            <w:r>
              <w:rPr>
                <w:rFonts w:asciiTheme="minorHAnsi" w:hAnsiTheme="minorHAnsi" w:cs="Calibri"/>
                <w:color w:val="000000" w:themeColor="text1"/>
                <w:szCs w:val="22"/>
              </w:rPr>
              <w:t>30</w:t>
            </w:r>
          </w:p>
        </w:tc>
        <w:tc>
          <w:tcPr>
            <w:tcW w:w="1021" w:type="dxa"/>
            <w:tcBorders>
              <w:left w:val="single" w:sz="2" w:space="0" w:color="000000"/>
              <w:right w:val="single" w:sz="2" w:space="0" w:color="000000"/>
            </w:tcBorders>
            <w:vAlign w:val="center"/>
          </w:tcPr>
          <w:p w14:paraId="2ED7782A" w14:textId="370A3513" w:rsidR="00AF71A2" w:rsidRPr="00231170" w:rsidRDefault="00231170" w:rsidP="00231170">
            <w:pPr>
              <w:spacing w:after="200" w:line="360" w:lineRule="auto"/>
              <w:jc w:val="center"/>
              <w:rPr>
                <w:rFonts w:asciiTheme="minorHAnsi" w:hAnsiTheme="minorHAnsi" w:cs="Calibri"/>
                <w:szCs w:val="22"/>
              </w:rPr>
            </w:pPr>
            <w:r>
              <w:rPr>
                <w:rFonts w:asciiTheme="minorHAnsi" w:hAnsiTheme="minorHAnsi" w:cs="Calibri"/>
                <w:szCs w:val="22"/>
              </w:rPr>
              <w:t>50</w:t>
            </w:r>
          </w:p>
        </w:tc>
      </w:tr>
      <w:tr w:rsidR="00AF71A2" w:rsidRPr="00CD4874" w14:paraId="489F6D2E" w14:textId="77777777" w:rsidTr="00084CF3">
        <w:tc>
          <w:tcPr>
            <w:tcW w:w="9067" w:type="dxa"/>
            <w:gridSpan w:val="4"/>
            <w:tcBorders>
              <w:right w:val="single" w:sz="2" w:space="0" w:color="000000"/>
            </w:tcBorders>
            <w:shd w:val="clear" w:color="auto" w:fill="9CC2E5" w:themeFill="accent1" w:themeFillTint="99"/>
          </w:tcPr>
          <w:p w14:paraId="292EB1F1" w14:textId="77777777" w:rsidR="00AF71A2" w:rsidRDefault="00AF71A2" w:rsidP="00084CF3">
            <w:pPr>
              <w:spacing w:after="200" w:line="360" w:lineRule="auto"/>
              <w:jc w:val="center"/>
              <w:rPr>
                <w:rFonts w:asciiTheme="minorHAnsi" w:hAnsiTheme="minorHAnsi" w:cs="Calibri"/>
                <w:b/>
                <w:sz w:val="22"/>
                <w:szCs w:val="22"/>
              </w:rPr>
            </w:pPr>
            <w:r w:rsidRPr="002B1D22">
              <w:rPr>
                <w:rFonts w:asciiTheme="minorHAnsi" w:hAnsiTheme="minorHAnsi" w:cs="Calibri"/>
                <w:b/>
                <w:sz w:val="22"/>
                <w:szCs w:val="22"/>
              </w:rPr>
              <w:t xml:space="preserve">Part 2: </w:t>
            </w:r>
            <w:r>
              <w:rPr>
                <w:rFonts w:asciiTheme="minorHAnsi" w:hAnsiTheme="minorHAnsi" w:cs="Calibri"/>
                <w:b/>
                <w:sz w:val="22"/>
                <w:szCs w:val="22"/>
              </w:rPr>
              <w:t xml:space="preserve">Pricing Schedule </w:t>
            </w:r>
            <w:r w:rsidRPr="002B1D22">
              <w:rPr>
                <w:rFonts w:asciiTheme="minorHAnsi" w:hAnsiTheme="minorHAnsi" w:cs="Calibri"/>
                <w:b/>
                <w:sz w:val="22"/>
                <w:szCs w:val="22"/>
              </w:rPr>
              <w:t>- 700 marks available.</w:t>
            </w:r>
          </w:p>
          <w:p w14:paraId="7F6D20F2" w14:textId="77777777" w:rsidR="00AF71A2" w:rsidRPr="002B1D22" w:rsidRDefault="00AF71A2" w:rsidP="00084CF3">
            <w:pPr>
              <w:spacing w:after="200" w:line="360" w:lineRule="auto"/>
              <w:jc w:val="center"/>
              <w:rPr>
                <w:rFonts w:asciiTheme="minorHAnsi" w:hAnsiTheme="minorHAnsi" w:cs="Calibri"/>
                <w:b/>
                <w:sz w:val="22"/>
                <w:szCs w:val="22"/>
              </w:rPr>
            </w:pPr>
            <w:r>
              <w:rPr>
                <w:rFonts w:asciiTheme="minorHAnsi" w:hAnsiTheme="minorHAnsi" w:cs="Calibri"/>
                <w:b/>
                <w:sz w:val="22"/>
                <w:szCs w:val="22"/>
              </w:rPr>
              <w:t>See Appendix 2 for information on how to complete the Pricing Schedule.</w:t>
            </w:r>
          </w:p>
          <w:p w14:paraId="1895DF2D" w14:textId="77777777" w:rsidR="00AF71A2" w:rsidRPr="00CD4874" w:rsidRDefault="00AF71A2" w:rsidP="00084CF3">
            <w:pPr>
              <w:spacing w:after="200" w:line="360" w:lineRule="auto"/>
              <w:jc w:val="center"/>
              <w:rPr>
                <w:rFonts w:asciiTheme="minorHAnsi" w:hAnsiTheme="minorHAnsi" w:cs="Calibri"/>
                <w:color w:val="FF0000"/>
                <w:szCs w:val="22"/>
              </w:rPr>
            </w:pPr>
          </w:p>
        </w:tc>
      </w:tr>
    </w:tbl>
    <w:p w14:paraId="5FD65566" w14:textId="77777777" w:rsidR="00AF71A2" w:rsidRDefault="00AF71A2" w:rsidP="00AF71A2"/>
    <w:p w14:paraId="1336A68C" w14:textId="77777777" w:rsidR="00AF71A2" w:rsidRDefault="00AF71A2" w:rsidP="00AF71A2"/>
    <w:p w14:paraId="31FABFCE" w14:textId="77777777" w:rsidR="00436B00" w:rsidRPr="00436B00" w:rsidRDefault="00436B00" w:rsidP="00436B00">
      <w:pPr>
        <w:suppressAutoHyphens/>
        <w:spacing w:after="200" w:line="316" w:lineRule="auto"/>
        <w:jc w:val="both"/>
        <w:rPr>
          <w:rFonts w:asciiTheme="minorHAnsi" w:hAnsiTheme="minorHAnsi" w:cstheme="minorHAnsi"/>
          <w:b/>
          <w:szCs w:val="22"/>
        </w:rPr>
      </w:pPr>
      <w:r w:rsidRPr="00436B00">
        <w:rPr>
          <w:rFonts w:asciiTheme="minorHAnsi" w:hAnsiTheme="minorHAnsi" w:cstheme="minorHAnsi"/>
          <w:b/>
          <w:szCs w:val="22"/>
        </w:rPr>
        <w:t>Evaluation of Award Criteria</w:t>
      </w:r>
    </w:p>
    <w:p w14:paraId="7B9CFF33" w14:textId="77777777" w:rsidR="00436B00" w:rsidRPr="00436B00" w:rsidRDefault="00436B00" w:rsidP="00436B00">
      <w:pPr>
        <w:suppressAutoHyphens/>
        <w:spacing w:after="200" w:line="316" w:lineRule="auto"/>
        <w:jc w:val="both"/>
        <w:rPr>
          <w:rFonts w:asciiTheme="minorHAnsi" w:hAnsiTheme="minorHAnsi" w:cstheme="minorHAnsi"/>
          <w:b/>
          <w:szCs w:val="22"/>
        </w:rPr>
      </w:pPr>
      <w:r w:rsidRPr="00436B00">
        <w:rPr>
          <w:rFonts w:asciiTheme="minorHAnsi" w:hAnsiTheme="minorHAnsi" w:cstheme="minorHAnsi"/>
          <w:b/>
          <w:szCs w:val="22"/>
        </w:rPr>
        <w:t>Methodology for Calculating Scores – Part 1: Service Proposal</w:t>
      </w:r>
    </w:p>
    <w:p w14:paraId="50F73EAA" w14:textId="262D64C0" w:rsidR="00436B00" w:rsidRPr="00436B00" w:rsidRDefault="00436B00" w:rsidP="00436B00">
      <w:pPr>
        <w:spacing w:after="0"/>
        <w:jc w:val="both"/>
        <w:rPr>
          <w:rFonts w:asciiTheme="minorHAnsi" w:hAnsiTheme="minorHAnsi" w:cstheme="minorHAnsi"/>
          <w:b/>
          <w:bCs/>
          <w:szCs w:val="22"/>
          <w:lang w:val="en-IE" w:eastAsia="ja-JP"/>
        </w:rPr>
      </w:pPr>
      <w:r w:rsidRPr="00436B00">
        <w:rPr>
          <w:rFonts w:asciiTheme="minorHAnsi" w:hAnsiTheme="minorHAnsi" w:cstheme="minorHAnsi"/>
          <w:szCs w:val="22"/>
        </w:rPr>
        <w:t xml:space="preserve">Responses to </w:t>
      </w:r>
      <w:r>
        <w:rPr>
          <w:rFonts w:asciiTheme="minorHAnsi" w:hAnsiTheme="minorHAnsi" w:cstheme="minorHAnsi"/>
          <w:szCs w:val="22"/>
        </w:rPr>
        <w:t>Part 1</w:t>
      </w:r>
      <w:r w:rsidRPr="00436B00">
        <w:rPr>
          <w:rFonts w:asciiTheme="minorHAnsi" w:hAnsiTheme="minorHAnsi" w:cstheme="minorHAnsi"/>
          <w:szCs w:val="22"/>
        </w:rPr>
        <w:t>, 1.3.1 to 1.3.</w:t>
      </w:r>
      <w:r>
        <w:rPr>
          <w:rFonts w:asciiTheme="minorHAnsi" w:hAnsiTheme="minorHAnsi" w:cstheme="minorHAnsi"/>
          <w:szCs w:val="22"/>
        </w:rPr>
        <w:t>3</w:t>
      </w:r>
      <w:r w:rsidRPr="00436B00">
        <w:rPr>
          <w:rFonts w:asciiTheme="minorHAnsi" w:hAnsiTheme="minorHAnsi" w:cstheme="minorHAnsi"/>
          <w:szCs w:val="22"/>
        </w:rPr>
        <w:t xml:space="preserve"> in Part 3.3.</w:t>
      </w:r>
      <w:r>
        <w:rPr>
          <w:rFonts w:asciiTheme="minorHAnsi" w:hAnsiTheme="minorHAnsi" w:cstheme="minorHAnsi"/>
          <w:szCs w:val="22"/>
        </w:rPr>
        <w:t>1</w:t>
      </w:r>
      <w:r w:rsidRPr="00436B00">
        <w:rPr>
          <w:rFonts w:asciiTheme="minorHAnsi" w:hAnsiTheme="minorHAnsi" w:cstheme="minorHAnsi"/>
          <w:szCs w:val="22"/>
        </w:rPr>
        <w:t xml:space="preserve"> of this RFT (Table 2 above) will produce a score out of a maximum of </w:t>
      </w:r>
      <w:r>
        <w:rPr>
          <w:rFonts w:asciiTheme="minorHAnsi" w:hAnsiTheme="minorHAnsi" w:cstheme="minorHAnsi"/>
          <w:szCs w:val="22"/>
        </w:rPr>
        <w:t>300</w:t>
      </w:r>
      <w:r w:rsidRPr="00436B00">
        <w:rPr>
          <w:rFonts w:asciiTheme="minorHAnsi" w:hAnsiTheme="minorHAnsi" w:cstheme="minorHAnsi"/>
          <w:szCs w:val="22"/>
        </w:rPr>
        <w:t xml:space="preserve"> marks using the total marks available. The following approach to scoring will be used:</w:t>
      </w:r>
    </w:p>
    <w:p w14:paraId="4E812F45" w14:textId="77777777" w:rsidR="00436B00" w:rsidRDefault="00436B00" w:rsidP="00436B00"/>
    <w:p w14:paraId="7BFACB99" w14:textId="77777777" w:rsidR="00436B00" w:rsidRDefault="00436B00" w:rsidP="00436B00"/>
    <w:p w14:paraId="411A4D99" w14:textId="77777777" w:rsidR="00436B00" w:rsidRDefault="00436B00" w:rsidP="00436B00"/>
    <w:p w14:paraId="40A7721B" w14:textId="77777777" w:rsidR="00436B00" w:rsidRPr="00436B00" w:rsidRDefault="00436B00" w:rsidP="00436B00">
      <w:pPr>
        <w:rPr>
          <w:lang w:val="en-IE"/>
        </w:rPr>
      </w:pPr>
    </w:p>
    <w:tbl>
      <w:tblPr>
        <w:tblW w:w="0" w:type="auto"/>
        <w:tblCellMar>
          <w:left w:w="0" w:type="dxa"/>
          <w:right w:w="0" w:type="dxa"/>
        </w:tblCellMar>
        <w:tblLook w:val="04A0" w:firstRow="1" w:lastRow="0" w:firstColumn="1" w:lastColumn="0" w:noHBand="0" w:noVBand="1"/>
      </w:tblPr>
      <w:tblGrid>
        <w:gridCol w:w="1538"/>
        <w:gridCol w:w="7164"/>
      </w:tblGrid>
      <w:tr w:rsidR="00436B00" w:rsidRPr="00436B00" w14:paraId="7872663A" w14:textId="77777777" w:rsidTr="00436B00">
        <w:tc>
          <w:tcPr>
            <w:tcW w:w="8702" w:type="dxa"/>
            <w:gridSpan w:val="2"/>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hideMark/>
          </w:tcPr>
          <w:p w14:paraId="4CFF47CD" w14:textId="77777777" w:rsidR="00436B00" w:rsidRPr="00436B00" w:rsidRDefault="00436B00" w:rsidP="00436B00">
            <w:pPr>
              <w:rPr>
                <w:b/>
                <w:bCs/>
                <w:lang w:val="en-IE"/>
              </w:rPr>
            </w:pPr>
            <w:r w:rsidRPr="00436B00">
              <w:rPr>
                <w:b/>
                <w:bCs/>
                <w:lang w:val="en-IE"/>
              </w:rPr>
              <w:lastRenderedPageBreak/>
              <w:t>Scoring Range Description</w:t>
            </w:r>
          </w:p>
        </w:tc>
      </w:tr>
      <w:tr w:rsidR="00436B00" w:rsidRPr="00436B00" w14:paraId="4E4833D0" w14:textId="77777777" w:rsidTr="00436B00">
        <w:tc>
          <w:tcPr>
            <w:tcW w:w="1538" w:type="dxa"/>
            <w:tcBorders>
              <w:top w:val="nil"/>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57C8A858" w14:textId="77777777" w:rsidR="00436B00" w:rsidRPr="00436B00" w:rsidRDefault="00436B00" w:rsidP="00436B00">
            <w:pPr>
              <w:rPr>
                <w:b/>
                <w:bCs/>
                <w:lang w:val="en-IE"/>
              </w:rPr>
            </w:pPr>
            <w:r w:rsidRPr="00436B00">
              <w:rPr>
                <w:b/>
                <w:bCs/>
                <w:lang w:val="en-IE"/>
              </w:rPr>
              <w:t>90% - 100%</w:t>
            </w:r>
          </w:p>
          <w:p w14:paraId="47EF19C0" w14:textId="77777777" w:rsidR="00436B00" w:rsidRPr="00436B00" w:rsidRDefault="00436B00" w:rsidP="00436B00">
            <w:pPr>
              <w:rPr>
                <w:lang w:val="en-IE"/>
              </w:rPr>
            </w:pPr>
          </w:p>
        </w:tc>
        <w:tc>
          <w:tcPr>
            <w:tcW w:w="7164" w:type="dxa"/>
            <w:tcBorders>
              <w:top w:val="nil"/>
              <w:left w:val="nil"/>
              <w:bottom w:val="single" w:sz="8" w:space="0" w:color="auto"/>
              <w:right w:val="single" w:sz="8" w:space="0" w:color="auto"/>
            </w:tcBorders>
            <w:tcMar>
              <w:top w:w="0" w:type="dxa"/>
              <w:left w:w="108" w:type="dxa"/>
              <w:bottom w:w="0" w:type="dxa"/>
              <w:right w:w="108" w:type="dxa"/>
            </w:tcMar>
            <w:hideMark/>
          </w:tcPr>
          <w:p w14:paraId="3ABBB62A" w14:textId="77777777" w:rsidR="00436B00" w:rsidRPr="00436B00" w:rsidRDefault="00436B00" w:rsidP="00436B00">
            <w:pPr>
              <w:rPr>
                <w:lang w:val="en-IE"/>
              </w:rPr>
            </w:pPr>
            <w:r w:rsidRPr="00436B00">
              <w:rPr>
                <w:lang w:val="en-IE"/>
              </w:rPr>
              <w:t>A response that demonstrates an excellent level of quality and understanding of requirements and provides comprehensive and convincing assurance that the Tenderer will deliver to an excellent standard.</w:t>
            </w:r>
          </w:p>
        </w:tc>
      </w:tr>
      <w:tr w:rsidR="00436B00" w:rsidRPr="00436B00" w14:paraId="2ACD29BA" w14:textId="77777777" w:rsidTr="00436B00">
        <w:tc>
          <w:tcPr>
            <w:tcW w:w="1538" w:type="dxa"/>
            <w:tcBorders>
              <w:top w:val="nil"/>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hideMark/>
          </w:tcPr>
          <w:p w14:paraId="42F88223" w14:textId="77777777" w:rsidR="00436B00" w:rsidRPr="00436B00" w:rsidRDefault="00436B00" w:rsidP="00436B00">
            <w:pPr>
              <w:rPr>
                <w:b/>
                <w:bCs/>
                <w:lang w:val="en-IE"/>
              </w:rPr>
            </w:pPr>
            <w:r w:rsidRPr="00436B00">
              <w:rPr>
                <w:b/>
                <w:bCs/>
                <w:lang w:val="en-IE"/>
              </w:rPr>
              <w:t>80% - 89%</w:t>
            </w:r>
          </w:p>
        </w:tc>
        <w:tc>
          <w:tcPr>
            <w:tcW w:w="7164" w:type="dxa"/>
            <w:tcBorders>
              <w:top w:val="nil"/>
              <w:left w:val="nil"/>
              <w:bottom w:val="single" w:sz="8" w:space="0" w:color="auto"/>
              <w:right w:val="single" w:sz="8" w:space="0" w:color="auto"/>
            </w:tcBorders>
            <w:tcMar>
              <w:top w:w="0" w:type="dxa"/>
              <w:left w:w="108" w:type="dxa"/>
              <w:bottom w:w="0" w:type="dxa"/>
              <w:right w:w="108" w:type="dxa"/>
            </w:tcMar>
            <w:hideMark/>
          </w:tcPr>
          <w:p w14:paraId="52A54ECE" w14:textId="77777777" w:rsidR="00436B00" w:rsidRPr="00436B00" w:rsidRDefault="00436B00" w:rsidP="00436B00">
            <w:pPr>
              <w:rPr>
                <w:lang w:val="en-IE"/>
              </w:rPr>
            </w:pPr>
            <w:r w:rsidRPr="00436B00">
              <w:rPr>
                <w:lang w:val="en-IE"/>
              </w:rPr>
              <w:t>A response that demonstrates a very good level of quality and understanding of requirements and provides assurance that the Tenderer will deliver to a very good standard.</w:t>
            </w:r>
          </w:p>
        </w:tc>
      </w:tr>
      <w:tr w:rsidR="00436B00" w:rsidRPr="00436B00" w14:paraId="3AD9C62E" w14:textId="77777777" w:rsidTr="00436B00">
        <w:trPr>
          <w:trHeight w:val="877"/>
        </w:trPr>
        <w:tc>
          <w:tcPr>
            <w:tcW w:w="1538" w:type="dxa"/>
            <w:tcBorders>
              <w:top w:val="nil"/>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hideMark/>
          </w:tcPr>
          <w:p w14:paraId="1BC685D6" w14:textId="77777777" w:rsidR="00436B00" w:rsidRPr="00436B00" w:rsidRDefault="00436B00" w:rsidP="00436B00">
            <w:pPr>
              <w:rPr>
                <w:b/>
                <w:bCs/>
                <w:lang w:val="en-IE"/>
              </w:rPr>
            </w:pPr>
            <w:r w:rsidRPr="00436B00">
              <w:rPr>
                <w:b/>
                <w:bCs/>
                <w:lang w:val="en-IE"/>
              </w:rPr>
              <w:t xml:space="preserve">60% - 79% </w:t>
            </w:r>
          </w:p>
        </w:tc>
        <w:tc>
          <w:tcPr>
            <w:tcW w:w="7164" w:type="dxa"/>
            <w:tcBorders>
              <w:top w:val="nil"/>
              <w:left w:val="nil"/>
              <w:bottom w:val="single" w:sz="8" w:space="0" w:color="auto"/>
              <w:right w:val="single" w:sz="8" w:space="0" w:color="auto"/>
            </w:tcBorders>
            <w:tcMar>
              <w:top w:w="0" w:type="dxa"/>
              <w:left w:w="108" w:type="dxa"/>
              <w:bottom w:w="0" w:type="dxa"/>
              <w:right w:w="108" w:type="dxa"/>
            </w:tcMar>
            <w:hideMark/>
          </w:tcPr>
          <w:p w14:paraId="2A091E3D" w14:textId="77777777" w:rsidR="00436B00" w:rsidRPr="00436B00" w:rsidRDefault="00436B00" w:rsidP="00436B00">
            <w:pPr>
              <w:rPr>
                <w:lang w:val="en-IE"/>
              </w:rPr>
            </w:pPr>
            <w:r w:rsidRPr="00436B00">
              <w:rPr>
                <w:lang w:val="en-IE"/>
              </w:rPr>
              <w:t>A response that demonstrates a satisfactory level of quality and understanding of requirements and gives reasonable assurance of delivery to an adequate standard but does not provide sufficiently convincing assurance to award a higher mark.</w:t>
            </w:r>
          </w:p>
        </w:tc>
      </w:tr>
      <w:tr w:rsidR="00436B00" w:rsidRPr="00436B00" w14:paraId="01E9FEE7" w14:textId="77777777" w:rsidTr="00436B00">
        <w:tc>
          <w:tcPr>
            <w:tcW w:w="1538" w:type="dxa"/>
            <w:tcBorders>
              <w:top w:val="nil"/>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hideMark/>
          </w:tcPr>
          <w:p w14:paraId="4F949925" w14:textId="77777777" w:rsidR="00436B00" w:rsidRPr="00436B00" w:rsidRDefault="00436B00" w:rsidP="00436B00">
            <w:pPr>
              <w:rPr>
                <w:b/>
                <w:bCs/>
                <w:lang w:val="en-IE"/>
              </w:rPr>
            </w:pPr>
            <w:r w:rsidRPr="00436B00">
              <w:rPr>
                <w:b/>
                <w:bCs/>
                <w:lang w:val="en-IE"/>
              </w:rPr>
              <w:t>30% - 59%</w:t>
            </w:r>
          </w:p>
        </w:tc>
        <w:tc>
          <w:tcPr>
            <w:tcW w:w="7164" w:type="dxa"/>
            <w:tcBorders>
              <w:top w:val="nil"/>
              <w:left w:val="nil"/>
              <w:bottom w:val="single" w:sz="8" w:space="0" w:color="auto"/>
              <w:right w:val="single" w:sz="8" w:space="0" w:color="auto"/>
            </w:tcBorders>
            <w:tcMar>
              <w:top w:w="0" w:type="dxa"/>
              <w:left w:w="108" w:type="dxa"/>
              <w:bottom w:w="0" w:type="dxa"/>
              <w:right w:w="108" w:type="dxa"/>
            </w:tcMar>
            <w:hideMark/>
          </w:tcPr>
          <w:p w14:paraId="12C3F065" w14:textId="77777777" w:rsidR="00436B00" w:rsidRPr="00436B00" w:rsidRDefault="00436B00" w:rsidP="00436B00">
            <w:pPr>
              <w:rPr>
                <w:lang w:val="en-IE"/>
              </w:rPr>
            </w:pPr>
            <w:r w:rsidRPr="00436B00">
              <w:rPr>
                <w:lang w:val="en-IE"/>
              </w:rPr>
              <w:t>A response where reservations exist. Lacks full credibility/convincing detail, and there is a significant risk that the required services would not be delivered.</w:t>
            </w:r>
          </w:p>
        </w:tc>
      </w:tr>
      <w:tr w:rsidR="00436B00" w:rsidRPr="00436B00" w14:paraId="0E17A5C5" w14:textId="77777777" w:rsidTr="00436B00">
        <w:tc>
          <w:tcPr>
            <w:tcW w:w="1538" w:type="dxa"/>
            <w:tcBorders>
              <w:top w:val="nil"/>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hideMark/>
          </w:tcPr>
          <w:p w14:paraId="08E49DD7" w14:textId="77777777" w:rsidR="00436B00" w:rsidRPr="00436B00" w:rsidRDefault="00436B00" w:rsidP="00436B00">
            <w:pPr>
              <w:rPr>
                <w:b/>
                <w:bCs/>
                <w:lang w:val="en-IE"/>
              </w:rPr>
            </w:pPr>
            <w:r w:rsidRPr="00436B00">
              <w:rPr>
                <w:b/>
                <w:bCs/>
                <w:lang w:val="en-IE"/>
              </w:rPr>
              <w:t>1% - 29%</w:t>
            </w:r>
          </w:p>
        </w:tc>
        <w:tc>
          <w:tcPr>
            <w:tcW w:w="7164" w:type="dxa"/>
            <w:tcBorders>
              <w:top w:val="nil"/>
              <w:left w:val="nil"/>
              <w:bottom w:val="single" w:sz="8" w:space="0" w:color="auto"/>
              <w:right w:val="single" w:sz="8" w:space="0" w:color="auto"/>
            </w:tcBorders>
            <w:tcMar>
              <w:top w:w="0" w:type="dxa"/>
              <w:left w:w="108" w:type="dxa"/>
              <w:bottom w:w="0" w:type="dxa"/>
              <w:right w:w="108" w:type="dxa"/>
            </w:tcMar>
            <w:hideMark/>
          </w:tcPr>
          <w:p w14:paraId="4588043E" w14:textId="77777777" w:rsidR="00436B00" w:rsidRPr="00436B00" w:rsidRDefault="00436B00" w:rsidP="00436B00">
            <w:pPr>
              <w:rPr>
                <w:lang w:val="en-IE"/>
              </w:rPr>
            </w:pPr>
            <w:r w:rsidRPr="00436B00">
              <w:rPr>
                <w:lang w:val="en-IE"/>
              </w:rPr>
              <w:t>A response where serious reservations exist. This may be because, for example, insufficient detail is provided, and the response has fundamental flaws, or is seriously inadequate or seriously lacks credibility with a high risk of non-delivery.</w:t>
            </w:r>
          </w:p>
        </w:tc>
      </w:tr>
      <w:tr w:rsidR="00436B00" w:rsidRPr="00436B00" w14:paraId="50EAFFFA" w14:textId="77777777" w:rsidTr="00436B00">
        <w:trPr>
          <w:trHeight w:val="398"/>
        </w:trPr>
        <w:tc>
          <w:tcPr>
            <w:tcW w:w="1538" w:type="dxa"/>
            <w:tcBorders>
              <w:top w:val="nil"/>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hideMark/>
          </w:tcPr>
          <w:p w14:paraId="3C3F264C" w14:textId="77777777" w:rsidR="00436B00" w:rsidRPr="00436B00" w:rsidRDefault="00436B00" w:rsidP="00436B00">
            <w:pPr>
              <w:rPr>
                <w:b/>
                <w:bCs/>
                <w:lang w:val="en-IE"/>
              </w:rPr>
            </w:pPr>
            <w:r w:rsidRPr="00436B00">
              <w:rPr>
                <w:b/>
                <w:bCs/>
                <w:lang w:val="en-IE"/>
              </w:rPr>
              <w:t xml:space="preserve">0 </w:t>
            </w:r>
          </w:p>
        </w:tc>
        <w:tc>
          <w:tcPr>
            <w:tcW w:w="7164" w:type="dxa"/>
            <w:tcBorders>
              <w:top w:val="nil"/>
              <w:left w:val="nil"/>
              <w:bottom w:val="single" w:sz="8" w:space="0" w:color="auto"/>
              <w:right w:val="single" w:sz="8" w:space="0" w:color="auto"/>
            </w:tcBorders>
            <w:tcMar>
              <w:top w:w="0" w:type="dxa"/>
              <w:left w:w="108" w:type="dxa"/>
              <w:bottom w:w="0" w:type="dxa"/>
              <w:right w:w="108" w:type="dxa"/>
            </w:tcMar>
            <w:hideMark/>
          </w:tcPr>
          <w:p w14:paraId="5DAD0022" w14:textId="77777777" w:rsidR="00436B00" w:rsidRPr="00436B00" w:rsidRDefault="00436B00" w:rsidP="00436B00">
            <w:pPr>
              <w:rPr>
                <w:lang w:val="en-IE"/>
              </w:rPr>
            </w:pPr>
            <w:r w:rsidRPr="00436B00">
              <w:rPr>
                <w:lang w:val="en-IE"/>
              </w:rPr>
              <w:t>Response completely fails to address the criterion under consideration.</w:t>
            </w:r>
          </w:p>
        </w:tc>
      </w:tr>
      <w:tr w:rsidR="00436B00" w:rsidRPr="00436B00" w14:paraId="3D45FE3B" w14:textId="77777777" w:rsidTr="00436B00">
        <w:trPr>
          <w:trHeight w:val="398"/>
        </w:trPr>
        <w:tc>
          <w:tcPr>
            <w:tcW w:w="8702" w:type="dxa"/>
            <w:gridSpan w:val="2"/>
            <w:tcBorders>
              <w:top w:val="nil"/>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hideMark/>
          </w:tcPr>
          <w:p w14:paraId="626AFBAD" w14:textId="77777777" w:rsidR="00436B00" w:rsidRPr="00436B00" w:rsidRDefault="00436B00" w:rsidP="00436B00">
            <w:pPr>
              <w:rPr>
                <w:lang w:val="en-IE"/>
              </w:rPr>
            </w:pPr>
            <w:r w:rsidRPr="00436B00">
              <w:rPr>
                <w:b/>
                <w:bCs/>
                <w:lang w:val="en-IE"/>
              </w:rPr>
              <w:t>Note: Scores will be awarded on the basis of whole numbers only</w:t>
            </w:r>
          </w:p>
        </w:tc>
      </w:tr>
    </w:tbl>
    <w:p w14:paraId="4136E3DE" w14:textId="77777777" w:rsidR="00436B00" w:rsidRPr="00436B00" w:rsidRDefault="00436B00" w:rsidP="00436B00">
      <w:pPr>
        <w:rPr>
          <w:lang w:val="en-IE"/>
        </w:rPr>
      </w:pPr>
    </w:p>
    <w:p w14:paraId="2CFDD955" w14:textId="77777777" w:rsidR="00436B00" w:rsidRDefault="00436B00" w:rsidP="00564F8A">
      <w:r w:rsidRPr="000F1981">
        <w:t>A minimum score is required in each criterion 1.3.1 to 1.3.3 inclusive - these are indicated in Table 1. Failure to achieve these minimum scores for each criterion 1.3.1 to 1.3.3 inclusive will result in elimination from the Competition.</w:t>
      </w:r>
    </w:p>
    <w:p w14:paraId="4AC7C981" w14:textId="77777777" w:rsidR="000F1981" w:rsidRPr="000F1981" w:rsidRDefault="000F1981" w:rsidP="00564F8A"/>
    <w:p w14:paraId="7D17585E" w14:textId="51A573AE" w:rsidR="00436B00" w:rsidRDefault="00436B00" w:rsidP="00564F8A">
      <w:pPr>
        <w:rPr>
          <w:b/>
          <w:bCs/>
        </w:rPr>
      </w:pPr>
      <w:r>
        <w:rPr>
          <w:b/>
          <w:bCs/>
        </w:rPr>
        <w:t>Please see</w:t>
      </w:r>
      <w:r w:rsidR="000F1981">
        <w:rPr>
          <w:b/>
          <w:bCs/>
        </w:rPr>
        <w:t xml:space="preserve"> Appendix 2 for scoring methodology for Part 2 - Pricing Schedule.</w:t>
      </w:r>
    </w:p>
    <w:p w14:paraId="3E4AFCFB" w14:textId="77777777" w:rsidR="000F1981" w:rsidRDefault="000F1981" w:rsidP="000F1981">
      <w:pPr>
        <w:spacing w:after="200" w:line="360" w:lineRule="auto"/>
        <w:rPr>
          <w:b/>
        </w:rPr>
      </w:pPr>
    </w:p>
    <w:p w14:paraId="09BB7EDF" w14:textId="013DE370" w:rsidR="000F1981" w:rsidRDefault="000F1981" w:rsidP="000F1981">
      <w:pPr>
        <w:spacing w:after="200" w:line="360" w:lineRule="auto"/>
        <w:rPr>
          <w:b/>
        </w:rPr>
      </w:pPr>
      <w:r>
        <w:rPr>
          <w:b/>
        </w:rPr>
        <w:t>Tenderers overall scores will be the cumulative total of the marks awarded to their Part 1 and Part 2 submissions.</w:t>
      </w:r>
    </w:p>
    <w:p w14:paraId="0DD8ED2A" w14:textId="65BF4C80" w:rsidR="000F1981" w:rsidRPr="00436B00" w:rsidRDefault="000F1981" w:rsidP="00564F8A">
      <w:pPr>
        <w:rPr>
          <w:b/>
          <w:bCs/>
        </w:rPr>
        <w:sectPr w:rsidR="000F1981" w:rsidRPr="00436B00"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79236F1A" w14:textId="77777777" w:rsidTr="000E4872">
        <w:trPr>
          <w:trHeight w:val="2971"/>
        </w:trPr>
        <w:tc>
          <w:tcPr>
            <w:tcW w:w="428" w:type="pct"/>
          </w:tcPr>
          <w:p w14:paraId="560F0DC4"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1A900A2C" w14:textId="77777777" w:rsidR="003C0FB1" w:rsidRPr="00507FE4" w:rsidRDefault="003C0FB1" w:rsidP="00B35085">
            <w:pPr>
              <w:pStyle w:val="western"/>
              <w:suppressAutoHyphens w:val="0"/>
              <w:spacing w:before="0"/>
              <w:rPr>
                <w:rFonts w:ascii="Calibri" w:hAnsi="Calibri"/>
                <w:lang w:val="en-IE" w:eastAsia="en-US"/>
              </w:rPr>
            </w:pPr>
            <w:r w:rsidRPr="00507FE4">
              <w:rPr>
                <w:rFonts w:ascii="Calibri" w:hAnsi="Calibri"/>
                <w:lang w:val="en-IE" w:eastAsia="en-US"/>
              </w:rPr>
              <w:t xml:space="preserve">Subject to </w:t>
            </w:r>
            <w:r w:rsidRPr="007A6C94">
              <w:rPr>
                <w:rFonts w:ascii="Calibri" w:hAnsi="Calibri"/>
                <w:lang w:val="en-IE" w:eastAsia="en-US"/>
              </w:rPr>
              <w:t>paragraph</w:t>
            </w:r>
            <w:r w:rsidRPr="00507FE4">
              <w:rPr>
                <w:rFonts w:ascii="Calibri" w:hAnsi="Calibri"/>
                <w:lang w:val="en-IE" w:eastAsia="en-US"/>
              </w:rPr>
              <w:t>s 2.1 (Important Notices) and 3.5 (Standstill Period) of this RFT, award of the Services Contract to the highest ranked Tenderer (as determined by paragraph 3.3.1) will be conditional upon:</w:t>
            </w:r>
          </w:p>
          <w:p w14:paraId="22E2F807" w14:textId="77777777" w:rsidR="003C0FB1" w:rsidRPr="00507FE4" w:rsidRDefault="003C0FB1" w:rsidP="0003041E">
            <w:pPr>
              <w:pStyle w:val="western"/>
              <w:numPr>
                <w:ilvl w:val="0"/>
                <w:numId w:val="9"/>
              </w:numPr>
              <w:suppressAutoHyphens w:val="0"/>
              <w:spacing w:before="0"/>
              <w:rPr>
                <w:rFonts w:ascii="Calibri" w:hAnsi="Calibri"/>
                <w:lang w:eastAsia="en-US"/>
              </w:rPr>
            </w:pPr>
            <w:r w:rsidRPr="00507FE4">
              <w:rPr>
                <w:rFonts w:ascii="Calibri" w:hAnsi="Calibri"/>
                <w:lang w:val="en-IE" w:eastAsia="en-US"/>
              </w:rPr>
              <w:t>the Tenderer submitting the following evidence in respect of the Tenderer (including the Prime Contractor and any Subcontractors</w:t>
            </w:r>
            <w:r>
              <w:rPr>
                <w:rFonts w:ascii="Calibri" w:hAnsi="Calibri"/>
                <w:lang w:val="en-IE" w:eastAsia="en-US"/>
              </w:rPr>
              <w:t xml:space="preserve">, as applicable in accordance with </w:t>
            </w:r>
            <w:r w:rsidRPr="007A6C94">
              <w:rPr>
                <w:rFonts w:ascii="Calibri" w:hAnsi="Calibri"/>
                <w:lang w:val="en-IE" w:eastAsia="en-US"/>
              </w:rPr>
              <w:t>paragraph</w:t>
            </w:r>
            <w:r>
              <w:rPr>
                <w:rFonts w:ascii="Calibri" w:hAnsi="Calibri"/>
                <w:lang w:val="en-IE" w:eastAsia="en-US"/>
              </w:rPr>
              <w:t xml:space="preserve"> 3.1 above</w:t>
            </w:r>
            <w:r w:rsidRPr="00507FE4">
              <w:rPr>
                <w:rFonts w:ascii="Calibri" w:hAnsi="Calibri"/>
                <w:lang w:val="en-IE" w:eastAsia="en-US"/>
              </w:rPr>
              <w:t xml:space="preserve">) to the extent not already provided, within seven (7) days of request by the Contracting Authority: </w:t>
            </w:r>
            <w:r w:rsidRPr="00507FE4">
              <w:rPr>
                <w:rFonts w:ascii="Calibri" w:hAnsi="Calibri"/>
                <w:lang w:eastAsia="en-US"/>
              </w:rPr>
              <w:t xml:space="preserve">(i) a Declaration in the form attached at Appendix </w:t>
            </w:r>
            <w:r w:rsidR="00FB4614">
              <w:rPr>
                <w:rFonts w:ascii="Calibri" w:hAnsi="Calibri"/>
                <w:lang w:eastAsia="en-US"/>
              </w:rPr>
              <w:t>4</w:t>
            </w:r>
            <w:r w:rsidRPr="00507FE4">
              <w:rPr>
                <w:rFonts w:ascii="Calibri" w:hAnsi="Calibri"/>
                <w:lang w:eastAsia="en-US"/>
              </w:rPr>
              <w:t xml:space="preserve">; (ii) </w:t>
            </w:r>
            <w:r>
              <w:rPr>
                <w:rFonts w:ascii="Calibri" w:hAnsi="Calibri"/>
                <w:lang w:eastAsia="en-US"/>
              </w:rPr>
              <w:t xml:space="preserve">if applicable, </w:t>
            </w:r>
            <w:r w:rsidRPr="00507FE4">
              <w:rPr>
                <w:rFonts w:ascii="Calibri" w:hAnsi="Calibri"/>
                <w:lang w:val="en-IE" w:eastAsia="en-US"/>
              </w:rPr>
              <w:t xml:space="preserve">evidence to the effect that measures taken by the entity concerned are sufficient to demonstrate its reliability despite the existence of a relevant </w:t>
            </w:r>
            <w:r>
              <w:rPr>
                <w:rFonts w:ascii="Calibri" w:hAnsi="Calibri"/>
                <w:lang w:val="en-IE" w:eastAsia="en-US"/>
              </w:rPr>
              <w:t>Exclusion G</w:t>
            </w:r>
            <w:r w:rsidRPr="00507FE4">
              <w:rPr>
                <w:rFonts w:ascii="Calibri" w:hAnsi="Calibri"/>
                <w:lang w:val="en-IE" w:eastAsia="en-US"/>
              </w:rPr>
              <w:t xml:space="preserve">round; (iii) </w:t>
            </w:r>
            <w:r w:rsidRPr="00507FE4">
              <w:rPr>
                <w:rFonts w:ascii="Calibri" w:hAnsi="Calibri"/>
                <w:lang w:eastAsia="en-US"/>
              </w:rPr>
              <w:t xml:space="preserve">all or any of the supporting documents specified at </w:t>
            </w:r>
            <w:r w:rsidRPr="007A6C94">
              <w:rPr>
                <w:rFonts w:ascii="Calibri" w:hAnsi="Calibri"/>
                <w:lang w:val="en-IE" w:eastAsia="en-US"/>
              </w:rPr>
              <w:t>paragraph</w:t>
            </w:r>
            <w:r w:rsidRPr="00507FE4">
              <w:rPr>
                <w:rFonts w:ascii="Calibri" w:hAnsi="Calibri"/>
                <w:lang w:eastAsia="en-US"/>
              </w:rPr>
              <w:t xml:space="preserve"> 3.2; and</w:t>
            </w:r>
          </w:p>
          <w:p w14:paraId="7851E74D"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lang w:val="en-IE"/>
              </w:rPr>
              <w:t xml:space="preserve">paragraph </w:t>
            </w:r>
            <w:r w:rsidRPr="00507FE4">
              <w:t xml:space="preserve">3.3.2(a) above demonstrating that each entity concerned meets the Selection Criteria and </w:t>
            </w:r>
            <w:r w:rsidRPr="004E00BE">
              <w:t>the compliance requirements specified at paragraph 3.1</w:t>
            </w:r>
            <w:r w:rsidR="00904FCA">
              <w:t>(b) and (c)</w:t>
            </w:r>
            <w:r w:rsidRPr="004E00BE">
              <w:t xml:space="preserve"> above</w:t>
            </w:r>
            <w:r w:rsidRPr="00507FE4">
              <w:t xml:space="preserve">. </w:t>
            </w:r>
          </w:p>
        </w:tc>
      </w:tr>
    </w:tbl>
    <w:p w14:paraId="5F6A3BA5" w14:textId="77777777" w:rsidR="003C0FB1" w:rsidRDefault="003C0FB1" w:rsidP="003C0FB1">
      <w:pPr>
        <w:pStyle w:val="Heading2"/>
        <w:jc w:val="both"/>
      </w:pPr>
      <w:r>
        <w:t>3.4</w:t>
      </w:r>
      <w:r w:rsidRPr="000E5DB7">
        <w:tab/>
        <w:t>Presentation of Proposals</w:t>
      </w:r>
    </w:p>
    <w:p w14:paraId="097F04E2"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8EB00B4"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1BB9A50" w14:textId="77777777" w:rsidTr="00503F93">
        <w:tc>
          <w:tcPr>
            <w:tcW w:w="828" w:type="dxa"/>
          </w:tcPr>
          <w:p w14:paraId="1A86F8D9" w14:textId="77777777" w:rsidR="003C0FB1" w:rsidRDefault="003C0FB1" w:rsidP="00C3103B">
            <w:pPr>
              <w:jc w:val="both"/>
              <w:rPr>
                <w:color w:val="0000FF"/>
              </w:rPr>
            </w:pPr>
            <w:r w:rsidRPr="000E5DB7">
              <w:rPr>
                <w:color w:val="0000FF"/>
              </w:rPr>
              <w:t>3.5.1</w:t>
            </w:r>
          </w:p>
        </w:tc>
        <w:tc>
          <w:tcPr>
            <w:tcW w:w="9540" w:type="dxa"/>
          </w:tcPr>
          <w:p w14:paraId="47054F2F"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74EE09A8" w14:textId="77777777" w:rsidTr="00503F93">
        <w:tc>
          <w:tcPr>
            <w:tcW w:w="828" w:type="dxa"/>
          </w:tcPr>
          <w:p w14:paraId="051BB98C" w14:textId="77777777" w:rsidR="003C0FB1" w:rsidRDefault="003C0FB1" w:rsidP="00810B05">
            <w:pPr>
              <w:jc w:val="both"/>
              <w:rPr>
                <w:color w:val="0000FF"/>
              </w:rPr>
            </w:pPr>
            <w:r w:rsidRPr="000E5DB7">
              <w:rPr>
                <w:color w:val="0000FF"/>
              </w:rPr>
              <w:t>3.5.2</w:t>
            </w:r>
          </w:p>
        </w:tc>
        <w:tc>
          <w:tcPr>
            <w:tcW w:w="9540" w:type="dxa"/>
          </w:tcPr>
          <w:p w14:paraId="13A9D21B"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F5668B"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1173C0E8" w14:textId="77777777" w:rsidTr="00503F93">
        <w:tc>
          <w:tcPr>
            <w:tcW w:w="828" w:type="dxa"/>
          </w:tcPr>
          <w:p w14:paraId="636BCDB7" w14:textId="77777777" w:rsidR="003C0FB1" w:rsidRDefault="003C0FB1" w:rsidP="00810B05">
            <w:pPr>
              <w:keepNext/>
              <w:jc w:val="both"/>
              <w:rPr>
                <w:color w:val="0000FF"/>
              </w:rPr>
            </w:pPr>
            <w:r w:rsidRPr="000E5DB7">
              <w:rPr>
                <w:color w:val="0000FF"/>
              </w:rPr>
              <w:t>3.6.1</w:t>
            </w:r>
          </w:p>
        </w:tc>
        <w:tc>
          <w:tcPr>
            <w:tcW w:w="9540" w:type="dxa"/>
          </w:tcPr>
          <w:p w14:paraId="39BFE2FC" w14:textId="493B369F"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r w:rsidR="00231170">
              <w:t>14</w:t>
            </w:r>
            <w:r w:rsidRPr="000E5DB7">
              <w:t xml:space="preserve"> calendar days from the date of expiry of the Standstill Period unless notified otherwise in writing</w:t>
            </w:r>
            <w:r>
              <w:t xml:space="preserve"> </w:t>
            </w:r>
            <w:r w:rsidRPr="00830A49">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29F24A" w14:textId="77777777" w:rsidTr="00503F93">
        <w:tc>
          <w:tcPr>
            <w:tcW w:w="828" w:type="dxa"/>
          </w:tcPr>
          <w:p w14:paraId="20BC3237" w14:textId="77777777" w:rsidR="003C0FB1" w:rsidRDefault="003C0FB1" w:rsidP="00810B05">
            <w:pPr>
              <w:jc w:val="both"/>
              <w:rPr>
                <w:color w:val="0000FF"/>
              </w:rPr>
            </w:pPr>
            <w:r w:rsidRPr="000E5DB7">
              <w:rPr>
                <w:color w:val="0000FF"/>
              </w:rPr>
              <w:t>3.6.2</w:t>
            </w:r>
          </w:p>
        </w:tc>
        <w:tc>
          <w:tcPr>
            <w:tcW w:w="9540" w:type="dxa"/>
          </w:tcPr>
          <w:p w14:paraId="6EDF28B7"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4DE5A91" w14:textId="77777777" w:rsidR="003C0FB1" w:rsidRDefault="003C0FB1" w:rsidP="003C0FB1">
      <w:pPr>
        <w:pStyle w:val="Heading1"/>
        <w:rPr>
          <w:rFonts w:ascii="Calibri" w:hAnsi="Calibri"/>
        </w:rPr>
      </w:pPr>
      <w:r w:rsidRPr="000E5DB7">
        <w:rPr>
          <w:rFonts w:ascii="Calibri" w:hAnsi="Calibri"/>
        </w:rPr>
        <w:lastRenderedPageBreak/>
        <w:t>Ap</w:t>
      </w:r>
      <w:r w:rsidRPr="00085EB4">
        <w:rPr>
          <w:rFonts w:ascii="Calibri" w:hAnsi="Calibri"/>
        </w:rPr>
        <w:t>p</w:t>
      </w:r>
      <w:r w:rsidRPr="000E5DB7">
        <w:rPr>
          <w:rFonts w:ascii="Calibri" w:hAnsi="Calibri"/>
        </w:rPr>
        <w:t>endix 1: Requirements and Specification</w:t>
      </w:r>
    </w:p>
    <w:p w14:paraId="34FD7DAF" w14:textId="77777777" w:rsidR="00085EB4" w:rsidRDefault="00085EB4" w:rsidP="00085EB4">
      <w:pPr>
        <w:rPr>
          <w:b/>
          <w:bCs/>
          <w:color w:val="333399"/>
          <w:sz w:val="32"/>
          <w:szCs w:val="32"/>
          <w:lang w:val="en-US"/>
        </w:rPr>
      </w:pPr>
    </w:p>
    <w:p w14:paraId="333180A6"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D21356D" w14:textId="77777777" w:rsidR="00B1490E" w:rsidRPr="00D52608" w:rsidRDefault="00B1490E" w:rsidP="00550821">
      <w:pPr>
        <w:jc w:val="both"/>
        <w:rPr>
          <w:b/>
        </w:rPr>
      </w:pPr>
    </w:p>
    <w:p w14:paraId="648D509F" w14:textId="77777777" w:rsidR="009F659A" w:rsidRPr="00195923" w:rsidRDefault="009F659A" w:rsidP="009F659A">
      <w:pPr>
        <w:numPr>
          <w:ilvl w:val="1"/>
          <w:numId w:val="30"/>
        </w:numPr>
        <w:contextualSpacing/>
        <w:rPr>
          <w:rFonts w:asciiTheme="minorHAnsi" w:hAnsiTheme="minorHAnsi" w:cstheme="minorHAnsi"/>
          <w:b/>
          <w:color w:val="FF0000"/>
          <w:szCs w:val="22"/>
        </w:rPr>
      </w:pPr>
      <w:r w:rsidRPr="00195923">
        <w:rPr>
          <w:rFonts w:asciiTheme="minorHAnsi" w:hAnsiTheme="minorHAnsi" w:cstheme="minorHAnsi"/>
          <w:b/>
          <w:szCs w:val="22"/>
        </w:rPr>
        <w:t>General</w:t>
      </w:r>
    </w:p>
    <w:p w14:paraId="1C5ACEB0" w14:textId="77777777" w:rsidR="009F659A" w:rsidRPr="00195923" w:rsidRDefault="009F659A" w:rsidP="009F659A">
      <w:pPr>
        <w:jc w:val="both"/>
        <w:rPr>
          <w:rFonts w:asciiTheme="minorHAnsi" w:hAnsiTheme="minorHAnsi" w:cstheme="minorHAnsi"/>
          <w:szCs w:val="22"/>
        </w:rPr>
      </w:pPr>
      <w:r w:rsidRPr="00195923">
        <w:rPr>
          <w:rFonts w:asciiTheme="minorHAnsi" w:hAnsiTheme="minorHAnsi" w:cstheme="minorHAnsi"/>
          <w:szCs w:val="22"/>
        </w:rPr>
        <w:t>The Department of Social Protection requires interpretation services to support its customers</w:t>
      </w:r>
      <w:r>
        <w:rPr>
          <w:rFonts w:asciiTheme="minorHAnsi" w:hAnsiTheme="minorHAnsi" w:cstheme="minorHAnsi"/>
          <w:szCs w:val="22"/>
        </w:rPr>
        <w:t>’</w:t>
      </w:r>
      <w:r w:rsidRPr="00195923">
        <w:rPr>
          <w:rFonts w:asciiTheme="minorHAnsi" w:hAnsiTheme="minorHAnsi" w:cstheme="minorHAnsi"/>
          <w:szCs w:val="22"/>
        </w:rPr>
        <w:t xml:space="preserve"> interactions with the Department. </w:t>
      </w:r>
    </w:p>
    <w:p w14:paraId="62B7F121" w14:textId="788E9257" w:rsidR="009F659A" w:rsidRPr="00195923" w:rsidRDefault="009F659A" w:rsidP="009F659A">
      <w:pPr>
        <w:spacing w:after="160"/>
        <w:jc w:val="both"/>
        <w:rPr>
          <w:rFonts w:asciiTheme="minorHAnsi" w:eastAsiaTheme="minorHAnsi" w:hAnsiTheme="minorHAnsi" w:cstheme="minorHAnsi"/>
          <w:szCs w:val="22"/>
          <w:lang w:val="en-IE"/>
        </w:rPr>
      </w:pPr>
      <w:r w:rsidRPr="00195923">
        <w:rPr>
          <w:rFonts w:asciiTheme="minorHAnsi" w:eastAsiaTheme="minorHAnsi" w:hAnsiTheme="minorHAnsi" w:cstheme="minorHAnsi"/>
          <w:szCs w:val="22"/>
          <w:lang w:val="en-IE"/>
        </w:rPr>
        <w:t>The Department of Social Protection serves a wide and diverse group of clients including families, people in employment, unemployed people,</w:t>
      </w:r>
      <w:r>
        <w:rPr>
          <w:rFonts w:asciiTheme="minorHAnsi" w:eastAsiaTheme="minorHAnsi" w:hAnsiTheme="minorHAnsi" w:cstheme="minorHAnsi"/>
          <w:szCs w:val="22"/>
          <w:lang w:val="en-IE"/>
        </w:rPr>
        <w:t xml:space="preserve"> </w:t>
      </w:r>
      <w:r w:rsidRPr="00195923">
        <w:rPr>
          <w:rFonts w:asciiTheme="minorHAnsi" w:eastAsiaTheme="minorHAnsi" w:hAnsiTheme="minorHAnsi" w:cstheme="minorHAnsi"/>
          <w:szCs w:val="22"/>
          <w:lang w:val="en-IE"/>
        </w:rPr>
        <w:t xml:space="preserve">people with illnesses and </w:t>
      </w:r>
      <w:r w:rsidR="00C60089" w:rsidRPr="00195923">
        <w:rPr>
          <w:rFonts w:asciiTheme="minorHAnsi" w:eastAsiaTheme="minorHAnsi" w:hAnsiTheme="minorHAnsi" w:cstheme="minorHAnsi"/>
          <w:szCs w:val="22"/>
          <w:lang w:val="en-IE"/>
        </w:rPr>
        <w:t>disabilities</w:t>
      </w:r>
      <w:r w:rsidRPr="00195923">
        <w:rPr>
          <w:rFonts w:asciiTheme="minorHAnsi" w:eastAsiaTheme="minorHAnsi" w:hAnsiTheme="minorHAnsi" w:cstheme="minorHAnsi"/>
          <w:szCs w:val="22"/>
          <w:lang w:val="en-IE"/>
        </w:rPr>
        <w:t>,</w:t>
      </w:r>
      <w:r>
        <w:rPr>
          <w:rFonts w:asciiTheme="minorHAnsi" w:eastAsiaTheme="minorHAnsi" w:hAnsiTheme="minorHAnsi" w:cstheme="minorHAnsi"/>
          <w:szCs w:val="22"/>
          <w:lang w:val="en-IE"/>
        </w:rPr>
        <w:t xml:space="preserve"> </w:t>
      </w:r>
      <w:r w:rsidRPr="00195923">
        <w:rPr>
          <w:rFonts w:asciiTheme="minorHAnsi" w:eastAsiaTheme="minorHAnsi" w:hAnsiTheme="minorHAnsi" w:cstheme="minorHAnsi"/>
          <w:szCs w:val="22"/>
          <w:lang w:val="en-IE"/>
        </w:rPr>
        <w:t xml:space="preserve">carers and older people. The Department administers over </w:t>
      </w:r>
      <w:r>
        <w:rPr>
          <w:rFonts w:asciiTheme="minorHAnsi" w:eastAsiaTheme="minorHAnsi" w:hAnsiTheme="minorHAnsi" w:cstheme="minorHAnsi"/>
          <w:szCs w:val="22"/>
          <w:lang w:val="en-IE"/>
        </w:rPr>
        <w:t>9</w:t>
      </w:r>
      <w:r w:rsidRPr="00195923">
        <w:rPr>
          <w:rFonts w:asciiTheme="minorHAnsi" w:eastAsiaTheme="minorHAnsi" w:hAnsiTheme="minorHAnsi" w:cstheme="minorHAnsi"/>
          <w:szCs w:val="22"/>
          <w:lang w:val="en-IE"/>
        </w:rPr>
        <w:t>0 separate schemes and services which affect the lives of almost every household in the State.</w:t>
      </w:r>
    </w:p>
    <w:p w14:paraId="45AA6BDC" w14:textId="77777777" w:rsidR="009F659A" w:rsidRPr="00195923" w:rsidRDefault="009F659A" w:rsidP="009F659A">
      <w:pPr>
        <w:spacing w:after="160"/>
        <w:jc w:val="both"/>
        <w:rPr>
          <w:rFonts w:asciiTheme="minorHAnsi" w:eastAsiaTheme="minorHAnsi" w:hAnsiTheme="minorHAnsi" w:cstheme="minorHAnsi"/>
          <w:szCs w:val="22"/>
          <w:lang w:val="en-IE"/>
        </w:rPr>
      </w:pPr>
      <w:r w:rsidRPr="00195923">
        <w:rPr>
          <w:rFonts w:asciiTheme="minorHAnsi" w:eastAsiaTheme="minorHAnsi" w:hAnsiTheme="minorHAnsi" w:cstheme="minorHAnsi"/>
          <w:szCs w:val="22"/>
          <w:lang w:val="en-IE"/>
        </w:rPr>
        <w:t>Many of these services are assessed by customers who attend, in person, at any of the Department’s 65 Intreo offices or headquarters buildings. The Department’s Customer Charter highlights the availability of translation and interpretive services where required to assist customers in their interactions with the Department.</w:t>
      </w:r>
    </w:p>
    <w:p w14:paraId="35F8ADD7" w14:textId="77777777" w:rsidR="009F659A" w:rsidRPr="00195923" w:rsidRDefault="009F659A" w:rsidP="009F659A">
      <w:pPr>
        <w:spacing w:after="160"/>
        <w:jc w:val="both"/>
        <w:rPr>
          <w:rFonts w:asciiTheme="minorHAnsi" w:eastAsiaTheme="minorHAnsi" w:hAnsiTheme="minorHAnsi" w:cstheme="minorHAnsi"/>
          <w:szCs w:val="22"/>
          <w:lang w:val="en-IE"/>
        </w:rPr>
      </w:pPr>
      <w:r w:rsidRPr="00195923">
        <w:rPr>
          <w:rFonts w:asciiTheme="minorHAnsi" w:eastAsiaTheme="minorHAnsi" w:hAnsiTheme="minorHAnsi" w:cstheme="minorHAnsi"/>
          <w:szCs w:val="22"/>
          <w:lang w:val="en-IE"/>
        </w:rPr>
        <w:t xml:space="preserve">Further information on the Department of Social Protection is available at </w:t>
      </w:r>
      <w:hyperlink r:id="rId21" w:history="1">
        <w:r w:rsidRPr="00195923">
          <w:rPr>
            <w:rFonts w:asciiTheme="minorHAnsi" w:eastAsiaTheme="minorHAnsi" w:hAnsiTheme="minorHAnsi" w:cstheme="minorHAnsi"/>
            <w:color w:val="0000FF"/>
            <w:szCs w:val="22"/>
            <w:u w:val="single"/>
            <w:lang w:val="en-IE"/>
          </w:rPr>
          <w:t>www.gov.ie/dsp</w:t>
        </w:r>
      </w:hyperlink>
      <w:r w:rsidRPr="00195923">
        <w:rPr>
          <w:rFonts w:asciiTheme="minorHAnsi" w:eastAsiaTheme="minorHAnsi" w:hAnsiTheme="minorHAnsi" w:cstheme="minorHAnsi"/>
          <w:szCs w:val="22"/>
          <w:lang w:val="en-IE"/>
        </w:rPr>
        <w:t xml:space="preserve"> </w:t>
      </w:r>
    </w:p>
    <w:p w14:paraId="2031DF8F" w14:textId="77777777" w:rsidR="009F659A" w:rsidRPr="00195923" w:rsidRDefault="009F659A" w:rsidP="009F659A">
      <w:pPr>
        <w:numPr>
          <w:ilvl w:val="1"/>
          <w:numId w:val="30"/>
        </w:numPr>
        <w:spacing w:after="160"/>
        <w:contextualSpacing/>
        <w:jc w:val="both"/>
        <w:rPr>
          <w:rFonts w:asciiTheme="minorHAnsi" w:eastAsiaTheme="minorHAnsi" w:hAnsiTheme="minorHAnsi" w:cstheme="minorHAnsi"/>
          <w:b/>
          <w:bCs/>
          <w:szCs w:val="22"/>
          <w:lang w:val="en-IE"/>
        </w:rPr>
      </w:pPr>
      <w:r w:rsidRPr="00195923">
        <w:rPr>
          <w:rFonts w:asciiTheme="minorHAnsi" w:eastAsiaTheme="minorHAnsi" w:hAnsiTheme="minorHAnsi" w:cstheme="minorHAnsi"/>
          <w:b/>
          <w:bCs/>
          <w:szCs w:val="22"/>
          <w:lang w:val="en-IE"/>
        </w:rPr>
        <w:t xml:space="preserve">Scope of Services Required   </w:t>
      </w:r>
    </w:p>
    <w:p w14:paraId="345A2B3F" w14:textId="77777777" w:rsidR="009F659A" w:rsidRDefault="009F659A" w:rsidP="009F659A">
      <w:pPr>
        <w:spacing w:after="160"/>
        <w:jc w:val="both"/>
        <w:rPr>
          <w:rFonts w:asciiTheme="minorHAnsi" w:eastAsiaTheme="minorHAnsi" w:hAnsiTheme="minorHAnsi" w:cstheme="minorHAnsi"/>
          <w:szCs w:val="22"/>
          <w:lang w:val="en-IE"/>
        </w:rPr>
      </w:pPr>
      <w:r w:rsidRPr="00AA0041">
        <w:rPr>
          <w:rFonts w:asciiTheme="minorHAnsi" w:eastAsiaTheme="minorHAnsi" w:hAnsiTheme="minorHAnsi" w:cstheme="minorHAnsi"/>
          <w:szCs w:val="22"/>
          <w:lang w:val="en-IE"/>
        </w:rPr>
        <w:t>The general scope of the services that Tenderers must be able to provide to Department of Social Protection are set out below.</w:t>
      </w:r>
    </w:p>
    <w:p w14:paraId="0239CF81" w14:textId="77777777" w:rsidR="009F659A" w:rsidRPr="00195923" w:rsidRDefault="009F659A" w:rsidP="009F659A">
      <w:pPr>
        <w:spacing w:after="160"/>
        <w:jc w:val="both"/>
        <w:rPr>
          <w:rFonts w:asciiTheme="minorHAnsi" w:eastAsiaTheme="minorHAnsi" w:hAnsiTheme="minorHAnsi" w:cstheme="minorHAnsi"/>
          <w:szCs w:val="22"/>
          <w:lang w:val="en-IE"/>
        </w:rPr>
      </w:pPr>
      <w:r w:rsidRPr="00195923">
        <w:rPr>
          <w:rFonts w:asciiTheme="minorHAnsi" w:eastAsiaTheme="minorHAnsi" w:hAnsiTheme="minorHAnsi" w:cstheme="minorHAnsi"/>
          <w:szCs w:val="22"/>
          <w:lang w:val="en-IE"/>
        </w:rPr>
        <w:t xml:space="preserve">Having regard to the particular needs of the Department of Social Protection, the following service requirements have been more precisely formulated on terms as set out below. The following is a </w:t>
      </w:r>
      <w:r w:rsidRPr="00195923">
        <w:rPr>
          <w:rFonts w:asciiTheme="minorHAnsi" w:eastAsiaTheme="minorHAnsi" w:hAnsiTheme="minorHAnsi" w:cstheme="minorHAnsi"/>
          <w:szCs w:val="22"/>
          <w:u w:val="single"/>
          <w:lang w:val="en-IE"/>
        </w:rPr>
        <w:t>non-exhaustive list</w:t>
      </w:r>
      <w:r w:rsidRPr="00195923">
        <w:rPr>
          <w:rFonts w:asciiTheme="minorHAnsi" w:eastAsiaTheme="minorHAnsi" w:hAnsiTheme="minorHAnsi" w:cstheme="minorHAnsi"/>
          <w:szCs w:val="22"/>
          <w:lang w:val="en-IE"/>
        </w:rPr>
        <w:t xml:space="preserve"> of the type of Services that may be required: </w:t>
      </w:r>
    </w:p>
    <w:p w14:paraId="7EDA4381" w14:textId="77777777" w:rsidR="009F659A" w:rsidRPr="00AA0041" w:rsidRDefault="009F659A" w:rsidP="009F659A">
      <w:pPr>
        <w:rPr>
          <w:rFonts w:asciiTheme="minorHAnsi" w:hAnsiTheme="minorHAnsi" w:cstheme="minorHAnsi"/>
          <w:b/>
          <w:bCs/>
          <w:szCs w:val="22"/>
        </w:rPr>
      </w:pPr>
      <w:r w:rsidRPr="00AA0041">
        <w:rPr>
          <w:rFonts w:asciiTheme="minorHAnsi" w:eastAsiaTheme="minorHAnsi" w:hAnsiTheme="minorHAnsi" w:cstheme="minorHAnsi"/>
          <w:b/>
          <w:bCs/>
          <w:szCs w:val="22"/>
          <w:lang w:val="en-IE"/>
        </w:rPr>
        <w:t xml:space="preserve">Interpretation Services   </w:t>
      </w:r>
    </w:p>
    <w:p w14:paraId="165C9C30" w14:textId="77777777" w:rsidR="009F659A" w:rsidRPr="00195923" w:rsidRDefault="009F659A" w:rsidP="009F659A">
      <w:pPr>
        <w:spacing w:after="0" w:line="240" w:lineRule="auto"/>
        <w:rPr>
          <w:rFonts w:asciiTheme="minorHAnsi" w:hAnsiTheme="minorHAnsi" w:cstheme="minorHAnsi"/>
          <w:szCs w:val="22"/>
        </w:rPr>
      </w:pPr>
      <w:r w:rsidRPr="00195923">
        <w:rPr>
          <w:rFonts w:asciiTheme="minorHAnsi" w:hAnsiTheme="minorHAnsi" w:cstheme="minorHAnsi"/>
          <w:szCs w:val="22"/>
        </w:rPr>
        <w:t>Customers attend in person to get information or make application for schemes or services which are accessed through the Department’s network of Intreo offices. The more common schemes and services accessed through the Intreo offices include:</w:t>
      </w:r>
    </w:p>
    <w:p w14:paraId="79E08C44" w14:textId="77777777" w:rsidR="009F659A" w:rsidRPr="00195923" w:rsidRDefault="009F659A" w:rsidP="009F659A">
      <w:pPr>
        <w:spacing w:after="0" w:line="240" w:lineRule="auto"/>
        <w:rPr>
          <w:rFonts w:asciiTheme="minorHAnsi" w:hAnsiTheme="minorHAnsi" w:cstheme="minorHAnsi"/>
          <w:szCs w:val="22"/>
        </w:rPr>
      </w:pPr>
    </w:p>
    <w:p w14:paraId="3671FAB3" w14:textId="77777777" w:rsidR="009F659A" w:rsidRPr="00195923" w:rsidRDefault="009F659A" w:rsidP="009F659A">
      <w:pPr>
        <w:numPr>
          <w:ilvl w:val="0"/>
          <w:numId w:val="36"/>
        </w:numPr>
        <w:spacing w:after="0" w:line="240" w:lineRule="auto"/>
        <w:contextualSpacing/>
        <w:rPr>
          <w:rFonts w:asciiTheme="minorHAnsi" w:hAnsiTheme="minorHAnsi" w:cstheme="minorHAnsi"/>
          <w:szCs w:val="22"/>
        </w:rPr>
      </w:pPr>
      <w:r w:rsidRPr="00195923">
        <w:rPr>
          <w:rFonts w:asciiTheme="minorHAnsi" w:hAnsiTheme="minorHAnsi" w:cstheme="minorHAnsi"/>
          <w:szCs w:val="22"/>
        </w:rPr>
        <w:t>Jobseekers Allowance / Benefit</w:t>
      </w:r>
    </w:p>
    <w:p w14:paraId="4DAB7161" w14:textId="77777777" w:rsidR="009F659A" w:rsidRPr="00195923" w:rsidRDefault="009F659A" w:rsidP="009F659A">
      <w:pPr>
        <w:numPr>
          <w:ilvl w:val="0"/>
          <w:numId w:val="34"/>
        </w:numPr>
        <w:spacing w:after="0" w:line="240" w:lineRule="auto"/>
        <w:contextualSpacing/>
        <w:rPr>
          <w:rFonts w:asciiTheme="minorHAnsi" w:hAnsiTheme="minorHAnsi" w:cstheme="minorHAnsi"/>
          <w:szCs w:val="22"/>
        </w:rPr>
      </w:pPr>
      <w:r w:rsidRPr="00195923">
        <w:rPr>
          <w:rFonts w:asciiTheme="minorHAnsi" w:hAnsiTheme="minorHAnsi" w:cstheme="minorHAnsi"/>
          <w:szCs w:val="22"/>
        </w:rPr>
        <w:t>Back to Work Family Dividend</w:t>
      </w:r>
    </w:p>
    <w:p w14:paraId="45297399" w14:textId="77777777" w:rsidR="009F659A" w:rsidRPr="00195923" w:rsidRDefault="009F659A" w:rsidP="009F659A">
      <w:pPr>
        <w:numPr>
          <w:ilvl w:val="0"/>
          <w:numId w:val="34"/>
        </w:numPr>
        <w:spacing w:after="0" w:line="240" w:lineRule="auto"/>
        <w:contextualSpacing/>
        <w:rPr>
          <w:rFonts w:asciiTheme="minorHAnsi" w:hAnsiTheme="minorHAnsi" w:cstheme="minorHAnsi"/>
          <w:szCs w:val="22"/>
        </w:rPr>
      </w:pPr>
      <w:r w:rsidRPr="00195923">
        <w:rPr>
          <w:rFonts w:asciiTheme="minorHAnsi" w:hAnsiTheme="minorHAnsi" w:cstheme="minorHAnsi"/>
          <w:szCs w:val="22"/>
        </w:rPr>
        <w:t>One Parent Family payment</w:t>
      </w:r>
    </w:p>
    <w:p w14:paraId="62449ADB" w14:textId="77777777" w:rsidR="009F659A" w:rsidRPr="00195923" w:rsidRDefault="009F659A" w:rsidP="009F659A">
      <w:pPr>
        <w:numPr>
          <w:ilvl w:val="0"/>
          <w:numId w:val="34"/>
        </w:numPr>
        <w:spacing w:after="0" w:line="240" w:lineRule="auto"/>
        <w:contextualSpacing/>
        <w:rPr>
          <w:rFonts w:asciiTheme="minorHAnsi" w:hAnsiTheme="minorHAnsi" w:cstheme="minorHAnsi"/>
          <w:szCs w:val="22"/>
        </w:rPr>
      </w:pPr>
      <w:r w:rsidRPr="00195923">
        <w:rPr>
          <w:rFonts w:asciiTheme="minorHAnsi" w:hAnsiTheme="minorHAnsi" w:cstheme="minorHAnsi"/>
          <w:szCs w:val="22"/>
        </w:rPr>
        <w:t xml:space="preserve">Part – Time Job Incentive scheme </w:t>
      </w:r>
    </w:p>
    <w:p w14:paraId="7CF5C16F" w14:textId="77777777" w:rsidR="009F659A" w:rsidRPr="00195923" w:rsidRDefault="009F659A" w:rsidP="009F659A">
      <w:pPr>
        <w:numPr>
          <w:ilvl w:val="0"/>
          <w:numId w:val="34"/>
        </w:numPr>
        <w:spacing w:after="0" w:line="240" w:lineRule="auto"/>
        <w:contextualSpacing/>
        <w:rPr>
          <w:rFonts w:asciiTheme="minorHAnsi" w:hAnsiTheme="minorHAnsi" w:cstheme="minorHAnsi"/>
          <w:szCs w:val="22"/>
        </w:rPr>
      </w:pPr>
      <w:r w:rsidRPr="00195923">
        <w:rPr>
          <w:rFonts w:asciiTheme="minorHAnsi" w:hAnsiTheme="minorHAnsi" w:cstheme="minorHAnsi"/>
          <w:szCs w:val="22"/>
        </w:rPr>
        <w:t>Farm Assist</w:t>
      </w:r>
    </w:p>
    <w:p w14:paraId="7B0AC584" w14:textId="77777777" w:rsidR="009F659A" w:rsidRPr="00195923" w:rsidRDefault="009F659A" w:rsidP="009F659A">
      <w:pPr>
        <w:numPr>
          <w:ilvl w:val="0"/>
          <w:numId w:val="34"/>
        </w:numPr>
        <w:spacing w:after="0" w:line="240" w:lineRule="auto"/>
        <w:contextualSpacing/>
        <w:rPr>
          <w:rFonts w:asciiTheme="minorHAnsi" w:hAnsiTheme="minorHAnsi" w:cstheme="minorHAnsi"/>
          <w:szCs w:val="22"/>
        </w:rPr>
      </w:pPr>
      <w:r w:rsidRPr="00195923">
        <w:rPr>
          <w:rFonts w:asciiTheme="minorHAnsi" w:hAnsiTheme="minorHAnsi" w:cstheme="minorHAnsi"/>
          <w:szCs w:val="22"/>
        </w:rPr>
        <w:t>General information on social welfare schemes</w:t>
      </w:r>
    </w:p>
    <w:p w14:paraId="67486571" w14:textId="77777777" w:rsidR="009F659A" w:rsidRPr="00195923" w:rsidRDefault="009F659A" w:rsidP="009F659A">
      <w:pPr>
        <w:spacing w:after="0" w:line="240" w:lineRule="auto"/>
        <w:rPr>
          <w:rFonts w:asciiTheme="minorHAnsi" w:hAnsiTheme="minorHAnsi" w:cstheme="minorHAnsi"/>
          <w:szCs w:val="22"/>
        </w:rPr>
      </w:pPr>
    </w:p>
    <w:p w14:paraId="5F689011" w14:textId="77777777" w:rsidR="009F659A" w:rsidRPr="00195923" w:rsidRDefault="009F659A" w:rsidP="009F659A">
      <w:pPr>
        <w:spacing w:after="0" w:line="240" w:lineRule="auto"/>
        <w:rPr>
          <w:rFonts w:asciiTheme="minorHAnsi" w:hAnsiTheme="minorHAnsi" w:cstheme="minorHAnsi"/>
          <w:szCs w:val="22"/>
        </w:rPr>
      </w:pPr>
      <w:r w:rsidRPr="00195923">
        <w:rPr>
          <w:rFonts w:asciiTheme="minorHAnsi" w:hAnsiTheme="minorHAnsi" w:cstheme="minorHAnsi"/>
          <w:szCs w:val="22"/>
        </w:rPr>
        <w:t>As part of their interaction with the Department, customers may need assistance in completing an application form. Some customers may also be interviewed by a Department official in regard to their application. On occasion, such interviews will relate to customers’ assessment for means tested payments. The duration of these meetings is on average 30 - 45 minutes.</w:t>
      </w:r>
    </w:p>
    <w:p w14:paraId="496BCB38" w14:textId="77777777" w:rsidR="009F659A" w:rsidRPr="00195923" w:rsidRDefault="009F659A" w:rsidP="009F659A">
      <w:pPr>
        <w:spacing w:after="0" w:line="240" w:lineRule="auto"/>
        <w:rPr>
          <w:rFonts w:asciiTheme="minorHAnsi" w:hAnsiTheme="minorHAnsi" w:cstheme="minorHAnsi"/>
          <w:szCs w:val="22"/>
        </w:rPr>
      </w:pPr>
    </w:p>
    <w:p w14:paraId="47600487" w14:textId="7EE64B16" w:rsidR="009F659A" w:rsidRDefault="009F659A" w:rsidP="009F659A">
      <w:pPr>
        <w:spacing w:after="0" w:line="240" w:lineRule="auto"/>
        <w:rPr>
          <w:rFonts w:asciiTheme="minorHAnsi" w:hAnsiTheme="minorHAnsi" w:cstheme="minorHAnsi"/>
          <w:szCs w:val="22"/>
        </w:rPr>
      </w:pPr>
      <w:r w:rsidRPr="00195923">
        <w:rPr>
          <w:rFonts w:asciiTheme="minorHAnsi" w:hAnsiTheme="minorHAnsi" w:cstheme="minorHAnsi"/>
          <w:szCs w:val="22"/>
        </w:rPr>
        <w:t>As some of the Department’s schemes require medical certification, customers may be required to attend for a medical assessment which can last for approximately 1 to 2 hours.</w:t>
      </w:r>
      <w:r w:rsidR="00B83D07">
        <w:rPr>
          <w:rFonts w:asciiTheme="minorHAnsi" w:hAnsiTheme="minorHAnsi" w:cstheme="minorHAnsi"/>
          <w:szCs w:val="22"/>
        </w:rPr>
        <w:t xml:space="preserve"> </w:t>
      </w:r>
      <w:r w:rsidR="00B83D07" w:rsidRPr="00B83D07">
        <w:rPr>
          <w:rFonts w:asciiTheme="minorHAnsi" w:hAnsiTheme="minorHAnsi" w:cstheme="minorHAnsi"/>
          <w:szCs w:val="22"/>
        </w:rPr>
        <w:t xml:space="preserve">Medical assessments require the coordinated availability of a medical assessor, a nurse, an interpreter, and a suitable room. As customers are often experiencing high levels of stress, late interpreter cancellations can have significant consequences, including delays and the need to reschedule appointments. </w:t>
      </w:r>
    </w:p>
    <w:p w14:paraId="6191ABC0" w14:textId="77777777" w:rsidR="00B83D07" w:rsidRDefault="00B83D07" w:rsidP="00B83D07">
      <w:pPr>
        <w:spacing w:after="0" w:line="240" w:lineRule="auto"/>
        <w:rPr>
          <w:rFonts w:asciiTheme="minorHAnsi" w:hAnsiTheme="minorHAnsi" w:cstheme="minorHAnsi"/>
          <w:szCs w:val="22"/>
        </w:rPr>
      </w:pPr>
    </w:p>
    <w:p w14:paraId="196DE295" w14:textId="279A328A" w:rsidR="00B83D07" w:rsidRPr="00195923" w:rsidRDefault="00B83D07" w:rsidP="00B83D07">
      <w:pPr>
        <w:spacing w:after="0" w:line="240" w:lineRule="auto"/>
        <w:rPr>
          <w:rFonts w:asciiTheme="minorHAnsi" w:hAnsiTheme="minorHAnsi" w:cstheme="minorHAnsi"/>
          <w:szCs w:val="22"/>
        </w:rPr>
      </w:pPr>
      <w:r w:rsidRPr="00195923">
        <w:rPr>
          <w:rFonts w:asciiTheme="minorHAnsi" w:hAnsiTheme="minorHAnsi" w:cstheme="minorHAnsi"/>
          <w:szCs w:val="22"/>
        </w:rPr>
        <w:t xml:space="preserve">Medical assessments generally take place in Medical Examination Centres located around the country, see link: </w:t>
      </w:r>
      <w:hyperlink r:id="rId22" w:history="1">
        <w:r w:rsidRPr="000A1D45">
          <w:rPr>
            <w:rStyle w:val="Hyperlink"/>
          </w:rPr>
          <w:t>https://www.gov.ie/en/publication/682f56-operational-guidelines-medical-review-and-assessment/</w:t>
        </w:r>
      </w:hyperlink>
    </w:p>
    <w:p w14:paraId="3067CE9B" w14:textId="77777777" w:rsidR="00B83D07" w:rsidRPr="00195923" w:rsidRDefault="00B83D07" w:rsidP="009F659A">
      <w:pPr>
        <w:spacing w:after="0" w:line="240" w:lineRule="auto"/>
        <w:rPr>
          <w:rFonts w:asciiTheme="minorHAnsi" w:hAnsiTheme="minorHAnsi" w:cstheme="minorHAnsi"/>
          <w:szCs w:val="22"/>
        </w:rPr>
      </w:pPr>
    </w:p>
    <w:p w14:paraId="46239310" w14:textId="77777777" w:rsidR="009F659A" w:rsidRPr="00195923" w:rsidRDefault="009F659A" w:rsidP="009F659A">
      <w:pPr>
        <w:spacing w:after="0" w:line="240" w:lineRule="auto"/>
        <w:rPr>
          <w:rFonts w:asciiTheme="minorHAnsi" w:hAnsiTheme="minorHAnsi" w:cstheme="minorHAnsi"/>
          <w:szCs w:val="22"/>
        </w:rPr>
      </w:pPr>
      <w:r w:rsidRPr="00195923">
        <w:rPr>
          <w:rFonts w:asciiTheme="minorHAnsi" w:hAnsiTheme="minorHAnsi" w:cstheme="minorHAnsi"/>
          <w:szCs w:val="22"/>
        </w:rPr>
        <w:t>If a customer is not happy with a decision of the Department they may appeal the decision to the Social Welfare Appeals Office. The appeal process may include an oral hearing to determine the outcome of the appeal and these hearings can take up to 2 hours.</w:t>
      </w:r>
    </w:p>
    <w:p w14:paraId="5DCD9963" w14:textId="77777777" w:rsidR="009F659A" w:rsidRPr="00195923" w:rsidRDefault="009F659A" w:rsidP="009F659A">
      <w:pPr>
        <w:spacing w:after="0" w:line="240" w:lineRule="auto"/>
        <w:rPr>
          <w:rFonts w:asciiTheme="minorHAnsi" w:hAnsiTheme="minorHAnsi" w:cstheme="minorHAnsi"/>
          <w:szCs w:val="22"/>
        </w:rPr>
      </w:pPr>
    </w:p>
    <w:p w14:paraId="33825D3B" w14:textId="77777777" w:rsidR="009F659A" w:rsidRPr="00195923" w:rsidRDefault="009F659A" w:rsidP="009F659A">
      <w:pPr>
        <w:spacing w:after="0" w:line="240" w:lineRule="auto"/>
        <w:rPr>
          <w:rFonts w:asciiTheme="minorHAnsi" w:hAnsiTheme="minorHAnsi" w:cstheme="minorHAnsi"/>
          <w:color w:val="0563C1" w:themeColor="hyperlink"/>
          <w:szCs w:val="22"/>
          <w:u w:val="single"/>
        </w:rPr>
      </w:pPr>
      <w:r w:rsidRPr="00195923">
        <w:rPr>
          <w:rFonts w:asciiTheme="minorHAnsi" w:hAnsiTheme="minorHAnsi" w:cstheme="minorHAnsi"/>
          <w:szCs w:val="22"/>
        </w:rPr>
        <w:t xml:space="preserve">The majority of these interactions take place at one of </w:t>
      </w:r>
      <w:r>
        <w:rPr>
          <w:rFonts w:asciiTheme="minorHAnsi" w:hAnsiTheme="minorHAnsi" w:cstheme="minorHAnsi"/>
          <w:szCs w:val="22"/>
        </w:rPr>
        <w:t>the Department’s</w:t>
      </w:r>
      <w:r w:rsidRPr="00195923">
        <w:rPr>
          <w:rFonts w:asciiTheme="minorHAnsi" w:hAnsiTheme="minorHAnsi" w:cstheme="minorHAnsi"/>
          <w:szCs w:val="22"/>
        </w:rPr>
        <w:t xml:space="preserve"> Intreo offices, a list of which is available on our website: </w:t>
      </w:r>
      <w:hyperlink r:id="rId23" w:history="1">
        <w:r w:rsidRPr="000A1D45">
          <w:rPr>
            <w:rStyle w:val="Hyperlink"/>
            <w:rFonts w:asciiTheme="minorHAnsi" w:hAnsiTheme="minorHAnsi" w:cstheme="minorHAnsi"/>
            <w:szCs w:val="22"/>
          </w:rPr>
          <w:t>https://www.gov.ie/en/service/40cf48-find-your-local-intreo-office/</w:t>
        </w:r>
      </w:hyperlink>
    </w:p>
    <w:p w14:paraId="2B3F7A59" w14:textId="77777777" w:rsidR="009F659A" w:rsidRPr="00195923" w:rsidRDefault="009F659A" w:rsidP="009F659A">
      <w:pPr>
        <w:spacing w:after="0" w:line="240" w:lineRule="auto"/>
        <w:rPr>
          <w:rFonts w:asciiTheme="minorHAnsi" w:hAnsiTheme="minorHAnsi" w:cstheme="minorHAnsi"/>
          <w:color w:val="0563C1" w:themeColor="hyperlink"/>
          <w:szCs w:val="22"/>
          <w:u w:val="single"/>
        </w:rPr>
      </w:pPr>
    </w:p>
    <w:p w14:paraId="58EF9F2B" w14:textId="77777777" w:rsidR="009F659A" w:rsidRPr="00195923" w:rsidRDefault="009F659A" w:rsidP="009F659A">
      <w:pPr>
        <w:spacing w:after="0" w:line="240" w:lineRule="auto"/>
        <w:rPr>
          <w:rFonts w:asciiTheme="minorHAnsi" w:hAnsiTheme="minorHAnsi" w:cstheme="minorHAnsi"/>
          <w:szCs w:val="22"/>
        </w:rPr>
      </w:pPr>
      <w:r w:rsidRPr="00195923">
        <w:rPr>
          <w:rFonts w:asciiTheme="minorHAnsi" w:hAnsiTheme="minorHAnsi" w:cstheme="minorHAnsi"/>
          <w:szCs w:val="22"/>
        </w:rPr>
        <w:t>Appeal hearings may be held in the Social Welfare Appeals Office in Dublin, but many are also held in local hotels in some of the bigger towns.</w:t>
      </w:r>
    </w:p>
    <w:p w14:paraId="7BBA2336" w14:textId="77777777" w:rsidR="009F659A" w:rsidRPr="00195923" w:rsidRDefault="009F659A" w:rsidP="009F659A">
      <w:pPr>
        <w:spacing w:after="0" w:line="240" w:lineRule="auto"/>
        <w:rPr>
          <w:rFonts w:asciiTheme="minorHAnsi" w:hAnsiTheme="minorHAnsi" w:cstheme="minorHAnsi"/>
          <w:szCs w:val="22"/>
        </w:rPr>
      </w:pPr>
    </w:p>
    <w:p w14:paraId="2EE5D2B8" w14:textId="77777777" w:rsidR="009F659A" w:rsidRPr="00195923" w:rsidRDefault="009F659A" w:rsidP="009F659A">
      <w:pPr>
        <w:spacing w:after="0" w:line="240" w:lineRule="auto"/>
        <w:rPr>
          <w:rFonts w:asciiTheme="minorHAnsi" w:eastAsia="Batang" w:hAnsiTheme="minorHAnsi" w:cstheme="minorHAnsi"/>
          <w:szCs w:val="22"/>
        </w:rPr>
      </w:pPr>
      <w:r w:rsidRPr="00195923">
        <w:rPr>
          <w:rFonts w:asciiTheme="minorHAnsi" w:hAnsiTheme="minorHAnsi" w:cstheme="minorHAnsi"/>
          <w:szCs w:val="22"/>
        </w:rPr>
        <w:t>In any of the situations outlined above, a non-English speaking customer may require language interpretation to communicate more effectively with Department staff. The Department will arrange for an appropriate interpretation service to be provided, in one of the following ways:</w:t>
      </w:r>
      <w:r w:rsidRPr="00195923">
        <w:rPr>
          <w:rFonts w:asciiTheme="minorHAnsi" w:eastAsia="Batang" w:hAnsiTheme="minorHAnsi" w:cstheme="minorHAnsi"/>
          <w:szCs w:val="22"/>
        </w:rPr>
        <w:t xml:space="preserve"> </w:t>
      </w:r>
    </w:p>
    <w:p w14:paraId="41D19950" w14:textId="77777777" w:rsidR="009F659A" w:rsidRPr="00195923" w:rsidRDefault="009F659A" w:rsidP="009F659A">
      <w:pPr>
        <w:spacing w:after="0" w:line="240" w:lineRule="auto"/>
        <w:rPr>
          <w:rFonts w:asciiTheme="minorHAnsi" w:hAnsiTheme="minorHAnsi" w:cstheme="minorHAnsi"/>
          <w:szCs w:val="22"/>
        </w:rPr>
      </w:pPr>
    </w:p>
    <w:p w14:paraId="20F35BF2" w14:textId="77777777" w:rsidR="009F659A" w:rsidRPr="00195923" w:rsidRDefault="009F659A" w:rsidP="009F659A">
      <w:pPr>
        <w:numPr>
          <w:ilvl w:val="0"/>
          <w:numId w:val="35"/>
        </w:numPr>
        <w:spacing w:after="0" w:line="240" w:lineRule="auto"/>
        <w:contextualSpacing/>
        <w:rPr>
          <w:rFonts w:asciiTheme="minorHAnsi" w:hAnsiTheme="minorHAnsi" w:cstheme="minorHAnsi"/>
          <w:b/>
          <w:szCs w:val="22"/>
        </w:rPr>
      </w:pPr>
      <w:r w:rsidRPr="00195923">
        <w:rPr>
          <w:rFonts w:asciiTheme="minorHAnsi" w:hAnsiTheme="minorHAnsi" w:cstheme="minorHAnsi"/>
          <w:b/>
          <w:szCs w:val="22"/>
        </w:rPr>
        <w:t>Face to face interpretation of scheduled interviews, appeal hearings and medical assessments – Interpretation sessions will usually be scheduled for 3 – 5 working days in advance.</w:t>
      </w:r>
    </w:p>
    <w:p w14:paraId="331B0A23" w14:textId="77777777" w:rsidR="009F659A" w:rsidRPr="00195923" w:rsidRDefault="009F659A" w:rsidP="009F659A">
      <w:pPr>
        <w:spacing w:after="0" w:line="240" w:lineRule="auto"/>
        <w:ind w:left="720"/>
        <w:contextualSpacing/>
        <w:rPr>
          <w:rFonts w:asciiTheme="minorHAnsi" w:hAnsiTheme="minorHAnsi" w:cstheme="minorHAnsi"/>
          <w:b/>
          <w:szCs w:val="22"/>
        </w:rPr>
      </w:pPr>
    </w:p>
    <w:p w14:paraId="2F60B589" w14:textId="77777777" w:rsidR="009F659A" w:rsidRPr="00195923" w:rsidRDefault="009F659A" w:rsidP="009F659A">
      <w:pPr>
        <w:numPr>
          <w:ilvl w:val="0"/>
          <w:numId w:val="33"/>
        </w:numPr>
        <w:spacing w:after="0" w:line="240" w:lineRule="auto"/>
        <w:contextualSpacing/>
        <w:rPr>
          <w:rFonts w:asciiTheme="minorHAnsi" w:hAnsiTheme="minorHAnsi" w:cstheme="minorHAnsi"/>
          <w:b/>
          <w:szCs w:val="22"/>
        </w:rPr>
      </w:pPr>
      <w:r w:rsidRPr="00195923">
        <w:rPr>
          <w:rFonts w:asciiTheme="minorHAnsi" w:hAnsiTheme="minorHAnsi" w:cstheme="minorHAnsi"/>
          <w:b/>
          <w:szCs w:val="22"/>
        </w:rPr>
        <w:t>Telephone Interpretation - Advance notice for the telephone service will not normally be possible.</w:t>
      </w:r>
    </w:p>
    <w:p w14:paraId="2C2113ED" w14:textId="77777777" w:rsidR="009F659A" w:rsidRPr="00195923" w:rsidRDefault="009F659A" w:rsidP="009F659A">
      <w:pPr>
        <w:spacing w:after="0" w:line="240" w:lineRule="auto"/>
        <w:ind w:left="720"/>
        <w:contextualSpacing/>
        <w:rPr>
          <w:rFonts w:asciiTheme="minorHAnsi" w:hAnsiTheme="minorHAnsi" w:cstheme="minorHAnsi"/>
          <w:b/>
          <w:szCs w:val="22"/>
        </w:rPr>
      </w:pPr>
    </w:p>
    <w:p w14:paraId="0C0625B2" w14:textId="77777777" w:rsidR="009F659A" w:rsidRPr="00195923" w:rsidRDefault="009F659A" w:rsidP="009F659A">
      <w:pPr>
        <w:numPr>
          <w:ilvl w:val="0"/>
          <w:numId w:val="33"/>
        </w:numPr>
        <w:spacing w:after="0" w:line="240" w:lineRule="auto"/>
        <w:contextualSpacing/>
        <w:rPr>
          <w:rFonts w:asciiTheme="minorHAnsi" w:hAnsiTheme="minorHAnsi" w:cstheme="minorHAnsi"/>
          <w:szCs w:val="22"/>
        </w:rPr>
      </w:pPr>
      <w:r w:rsidRPr="00195923">
        <w:rPr>
          <w:rFonts w:asciiTheme="minorHAnsi" w:hAnsiTheme="minorHAnsi" w:cstheme="minorHAnsi"/>
          <w:b/>
          <w:szCs w:val="22"/>
        </w:rPr>
        <w:t>Video Link Interpretation Services - Advance notice for the video link service will not normally be possible.</w:t>
      </w:r>
    </w:p>
    <w:p w14:paraId="62E0D2C9" w14:textId="77777777" w:rsidR="009F659A" w:rsidRPr="00195923" w:rsidRDefault="009F659A" w:rsidP="009F659A">
      <w:pPr>
        <w:spacing w:after="0" w:line="240" w:lineRule="auto"/>
        <w:ind w:left="720"/>
        <w:contextualSpacing/>
        <w:rPr>
          <w:rFonts w:asciiTheme="minorHAnsi" w:hAnsiTheme="minorHAnsi" w:cstheme="minorHAnsi"/>
          <w:szCs w:val="22"/>
        </w:rPr>
      </w:pPr>
    </w:p>
    <w:p w14:paraId="660360E7" w14:textId="77777777" w:rsidR="009F659A" w:rsidRPr="00195923" w:rsidRDefault="009F659A" w:rsidP="009F659A">
      <w:pPr>
        <w:spacing w:after="160" w:line="240" w:lineRule="auto"/>
        <w:rPr>
          <w:rFonts w:asciiTheme="minorHAnsi" w:hAnsiTheme="minorHAnsi" w:cstheme="minorHAnsi"/>
          <w:szCs w:val="22"/>
        </w:rPr>
      </w:pPr>
      <w:r w:rsidRPr="00195923">
        <w:rPr>
          <w:rFonts w:asciiTheme="minorHAnsi" w:hAnsiTheme="minorHAnsi" w:cstheme="minorHAnsi"/>
          <w:szCs w:val="22"/>
        </w:rPr>
        <w:t>Services will be required during the office hours of 8.00 am to 6.00 pm. In the event of an urgent request for interpretation service an interpreter must be assigned no later than 60 minutes from time of request. The Department does not envisage such urgent requests arising on a frequent basis.</w:t>
      </w:r>
    </w:p>
    <w:p w14:paraId="2AA96FBC" w14:textId="77777777" w:rsidR="009F659A" w:rsidRPr="00195923" w:rsidRDefault="009F659A" w:rsidP="009F659A">
      <w:pPr>
        <w:numPr>
          <w:ilvl w:val="2"/>
          <w:numId w:val="30"/>
        </w:numPr>
        <w:spacing w:after="160" w:line="240" w:lineRule="auto"/>
        <w:contextualSpacing/>
        <w:rPr>
          <w:rFonts w:asciiTheme="minorHAnsi" w:hAnsiTheme="minorHAnsi" w:cstheme="minorHAnsi"/>
          <w:b/>
          <w:bCs/>
          <w:szCs w:val="22"/>
        </w:rPr>
      </w:pPr>
      <w:r w:rsidRPr="00195923">
        <w:rPr>
          <w:rFonts w:asciiTheme="minorHAnsi" w:hAnsiTheme="minorHAnsi" w:cstheme="minorHAnsi"/>
          <w:b/>
          <w:bCs/>
          <w:szCs w:val="22"/>
        </w:rPr>
        <w:t xml:space="preserve">Description of Services required </w:t>
      </w:r>
    </w:p>
    <w:p w14:paraId="413055C4" w14:textId="77777777" w:rsidR="009F659A" w:rsidRPr="00195923" w:rsidRDefault="009F659A" w:rsidP="009F659A">
      <w:pPr>
        <w:spacing w:after="160" w:line="240" w:lineRule="auto"/>
        <w:ind w:left="709"/>
        <w:contextualSpacing/>
        <w:rPr>
          <w:rFonts w:asciiTheme="minorHAnsi" w:hAnsiTheme="minorHAnsi" w:cstheme="minorHAnsi"/>
          <w:b/>
          <w:bCs/>
          <w:szCs w:val="22"/>
        </w:rPr>
      </w:pPr>
    </w:p>
    <w:p w14:paraId="76570B34" w14:textId="77777777"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Service Provider must have Garda Clearance for all employees involved in the delivery of interpretation services.</w:t>
      </w:r>
    </w:p>
    <w:p w14:paraId="0455C347" w14:textId="77777777"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Service Provider must have a Valid Tax Clearance Certificate.  </w:t>
      </w:r>
    </w:p>
    <w:p w14:paraId="69313828" w14:textId="3F0CBE34"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 All interpreters providing the services as described in this RFT Document, must be competent and proficient in both English and the language for which they are engaged.</w:t>
      </w:r>
    </w:p>
    <w:p w14:paraId="20444DAB" w14:textId="2808A724"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Interpreters must adhere to strict professional and ethical standards in the performance of their </w:t>
      </w:r>
      <w:r w:rsidR="003F3822" w:rsidRPr="00195923">
        <w:rPr>
          <w:rFonts w:asciiTheme="minorHAnsi" w:hAnsiTheme="minorHAnsi" w:cstheme="minorHAnsi"/>
          <w:szCs w:val="22"/>
        </w:rPr>
        <w:t>work and</w:t>
      </w:r>
      <w:r w:rsidRPr="00195923">
        <w:rPr>
          <w:rFonts w:asciiTheme="minorHAnsi" w:hAnsiTheme="minorHAnsi" w:cstheme="minorHAnsi"/>
          <w:szCs w:val="22"/>
        </w:rPr>
        <w:t xml:space="preserve"> must at all times provide accurate and truthful interpretations.</w:t>
      </w:r>
    </w:p>
    <w:p w14:paraId="77646B9D" w14:textId="0BC6BCE4"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The successful Tenderer’s staff and Interpreters shall possess the qualifications and competence appropriate to the tasks for which they are employed. The successful Tenderer shall ensure that all staff and Interpreters supplying the services, under </w:t>
      </w:r>
      <w:r w:rsidR="002D7488">
        <w:rPr>
          <w:rFonts w:asciiTheme="minorHAnsi" w:hAnsiTheme="minorHAnsi" w:cstheme="minorHAnsi"/>
          <w:szCs w:val="22"/>
        </w:rPr>
        <w:t>the</w:t>
      </w:r>
      <w:r w:rsidRPr="00195923">
        <w:rPr>
          <w:rFonts w:asciiTheme="minorHAnsi" w:hAnsiTheme="minorHAnsi" w:cstheme="minorHAnsi"/>
          <w:szCs w:val="22"/>
        </w:rPr>
        <w:t xml:space="preserve"> Contract shall behave in a responsible and professional manner, and shall provide the Services with due skill, care and diligence.    </w:t>
      </w:r>
    </w:p>
    <w:p w14:paraId="628165B6" w14:textId="77777777"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lastRenderedPageBreak/>
        <w:t>Interpreters must be of neat appearance and present a professional attitude to work provided by the contracting authority at all times.</w:t>
      </w:r>
    </w:p>
    <w:p w14:paraId="1927E4BD" w14:textId="1BE90096"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In the event of an Interpreter’s quality, ability of integrity being compromised in any way, the Contracting Authority shall reserve the right to require the successful Tenderer to cease to deploy that interpreter and replace that person with a person of equivalent experience and expertise.</w:t>
      </w:r>
    </w:p>
    <w:p w14:paraId="2A7EF689" w14:textId="77777777"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The successful Tenderer must be capable of ensuring access to Interpreters of specific gender, religion, religion origins, cultural background and who reflect awareness and understanding of the environment and circumstances in which the Language Services are required. </w:t>
      </w:r>
    </w:p>
    <w:p w14:paraId="63C4B15F" w14:textId="77777777"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The successful tenderer must have the ability to provide interpreters for the rarer languages listed </w:t>
      </w:r>
      <w:r>
        <w:rPr>
          <w:rFonts w:asciiTheme="minorHAnsi" w:hAnsiTheme="minorHAnsi" w:cstheme="minorHAnsi"/>
          <w:szCs w:val="22"/>
        </w:rPr>
        <w:t>in Appendix 2 – Pricing Schedule.</w:t>
      </w:r>
    </w:p>
    <w:p w14:paraId="0BD56DEB" w14:textId="77777777"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Interpreters must not enter into private arrangements with, offer advice to, or advocate on behalf of any party regarding the services provided.  </w:t>
      </w:r>
    </w:p>
    <w:p w14:paraId="15E69323" w14:textId="7A723279"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The Contracting Authority may require interpreters performing work or a sensitive, private, security related or confidential nature. </w:t>
      </w:r>
    </w:p>
    <w:p w14:paraId="49A7531F" w14:textId="77777777"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All interpreters providing the services as described in this RFT document, must treat all information required as confidential and maybe required by the Contracting Authority  request the successful Tenderer’s staff and /or Interpreters to sign an individual confidentiality in the form set out in Appendix 6 of this RFT.   </w:t>
      </w:r>
    </w:p>
    <w:p w14:paraId="332CA8F3" w14:textId="43061F62"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The successful tenderer’s staff and all interpreters involved in the delivery of services must disclose immediately a conflict of interest if the subject or immediate family is known or related to them. </w:t>
      </w:r>
    </w:p>
    <w:p w14:paraId="535A4034" w14:textId="77777777" w:rsidR="009F659A"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Time is of the essence for the performance of all work awarded under any contract awarded. The Contracting Authority will require assignments to be booked acknowledged and delivered to their satisfaction within the time limits</w:t>
      </w:r>
      <w:r>
        <w:rPr>
          <w:rFonts w:asciiTheme="minorHAnsi" w:hAnsiTheme="minorHAnsi" w:cstheme="minorHAnsi"/>
          <w:szCs w:val="22"/>
        </w:rPr>
        <w:t xml:space="preserve"> set out in</w:t>
      </w:r>
      <w:r w:rsidRPr="00195923">
        <w:rPr>
          <w:rFonts w:asciiTheme="minorHAnsi" w:hAnsiTheme="minorHAnsi" w:cstheme="minorHAnsi"/>
          <w:szCs w:val="22"/>
        </w:rPr>
        <w:t xml:space="preserve"> Schedule D: Service Levels</w:t>
      </w:r>
    </w:p>
    <w:p w14:paraId="485DE122" w14:textId="77777777" w:rsidR="009F659A"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The successful tenderer must make all reasonable efforts to ensure that interpreters are provided from within a reasonable commuting distance to the location where their services are required. </w:t>
      </w:r>
    </w:p>
    <w:p w14:paraId="5492B1D0" w14:textId="37A39DCD" w:rsidR="009F659A"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In the event that the provision of services requires an interpreter to travel more than</w:t>
      </w:r>
      <w:r>
        <w:rPr>
          <w:rFonts w:asciiTheme="minorHAnsi" w:hAnsiTheme="minorHAnsi" w:cstheme="minorHAnsi"/>
          <w:szCs w:val="22"/>
        </w:rPr>
        <w:t xml:space="preserve"> </w:t>
      </w:r>
      <w:r w:rsidRPr="00195923">
        <w:rPr>
          <w:rFonts w:asciiTheme="minorHAnsi" w:hAnsiTheme="minorHAnsi" w:cstheme="minorHAnsi"/>
          <w:szCs w:val="22"/>
        </w:rPr>
        <w:t>20 km (each way) to a specific venue for an assignment,</w:t>
      </w:r>
      <w:r>
        <w:rPr>
          <w:rFonts w:asciiTheme="minorHAnsi" w:hAnsiTheme="minorHAnsi" w:cstheme="minorHAnsi"/>
          <w:szCs w:val="22"/>
        </w:rPr>
        <w:t xml:space="preserve"> </w:t>
      </w:r>
      <w:r w:rsidRPr="00195923">
        <w:rPr>
          <w:rFonts w:asciiTheme="minorHAnsi" w:hAnsiTheme="minorHAnsi" w:cstheme="minorHAnsi"/>
          <w:szCs w:val="22"/>
        </w:rPr>
        <w:t>DSP may allow for vouched payment of travel costs (where mileage is applicable) this will be at a fixed rate see below. Travel expenses are those actual costs an interpreter incurs in travelling to a and from an assignment (if applicable)</w:t>
      </w:r>
      <w:r>
        <w:rPr>
          <w:rFonts w:asciiTheme="minorHAnsi" w:hAnsiTheme="minorHAnsi" w:cstheme="minorHAnsi"/>
          <w:szCs w:val="22"/>
        </w:rPr>
        <w:t xml:space="preserve"> </w:t>
      </w:r>
      <w:r w:rsidRPr="00195923">
        <w:rPr>
          <w:rFonts w:asciiTheme="minorHAnsi" w:hAnsiTheme="minorHAnsi" w:cstheme="minorHAnsi"/>
          <w:szCs w:val="22"/>
        </w:rPr>
        <w:t>by either public or private transport. The Contracting Authority will require the successful tenderer to maximise the use of public transport wherever possible in the delivery of services. All travel should be by the shortest practicable routes, and by the cheapest practicable mode of conveyance, return tickets, contract, season or other cheap tickets should be used whenever a saving in travelling expenses is secured thereby. Therefore, travel expenses in terms if mileage for use of a private motor vehicle will be paid in addition to hourly rates in respect of services provided only in the following circumstances</w:t>
      </w:r>
      <w:r>
        <w:rPr>
          <w:rFonts w:asciiTheme="minorHAnsi" w:hAnsiTheme="minorHAnsi" w:cstheme="minorHAnsi"/>
          <w:szCs w:val="22"/>
        </w:rPr>
        <w:t xml:space="preserve"> only</w:t>
      </w:r>
      <w:r w:rsidRPr="00195923">
        <w:rPr>
          <w:rFonts w:asciiTheme="minorHAnsi" w:hAnsiTheme="minorHAnsi" w:cstheme="minorHAnsi"/>
          <w:szCs w:val="22"/>
        </w:rPr>
        <w:t>.</w:t>
      </w:r>
    </w:p>
    <w:p w14:paraId="1ABC57F3" w14:textId="77777777" w:rsidR="009F659A" w:rsidRDefault="009F659A" w:rsidP="009F659A">
      <w:pPr>
        <w:spacing w:after="160" w:line="240" w:lineRule="auto"/>
        <w:ind w:left="709"/>
        <w:contextualSpacing/>
        <w:rPr>
          <w:rFonts w:asciiTheme="minorHAnsi" w:hAnsiTheme="minorHAnsi" w:cstheme="minorHAnsi"/>
          <w:szCs w:val="22"/>
        </w:rPr>
      </w:pPr>
    </w:p>
    <w:p w14:paraId="4686C185" w14:textId="77777777" w:rsidR="009F659A" w:rsidRPr="003A72C4" w:rsidRDefault="009F659A" w:rsidP="009F659A">
      <w:pPr>
        <w:pStyle w:val="ListParagraph"/>
        <w:numPr>
          <w:ilvl w:val="0"/>
          <w:numId w:val="38"/>
        </w:numPr>
        <w:spacing w:after="160" w:line="240" w:lineRule="auto"/>
        <w:rPr>
          <w:rFonts w:asciiTheme="minorHAnsi" w:hAnsiTheme="minorHAnsi" w:cstheme="minorHAnsi"/>
          <w:szCs w:val="22"/>
        </w:rPr>
      </w:pPr>
      <w:r w:rsidRPr="003A72C4">
        <w:rPr>
          <w:rFonts w:asciiTheme="minorHAnsi" w:hAnsiTheme="minorHAnsi" w:cstheme="minorHAnsi"/>
          <w:szCs w:val="22"/>
        </w:rPr>
        <w:t xml:space="preserve">Where no suitable public transport (i.e bus or train) is available. </w:t>
      </w:r>
    </w:p>
    <w:p w14:paraId="3ABAE6A8" w14:textId="77777777" w:rsidR="009F659A" w:rsidRPr="003A72C4" w:rsidRDefault="009F659A" w:rsidP="009F659A">
      <w:pPr>
        <w:pStyle w:val="ListParagraph"/>
        <w:numPr>
          <w:ilvl w:val="0"/>
          <w:numId w:val="38"/>
        </w:numPr>
        <w:spacing w:after="160" w:line="240" w:lineRule="auto"/>
        <w:rPr>
          <w:rFonts w:asciiTheme="minorHAnsi" w:hAnsiTheme="minorHAnsi" w:cstheme="minorHAnsi"/>
          <w:szCs w:val="22"/>
        </w:rPr>
      </w:pPr>
      <w:r w:rsidRPr="003A72C4">
        <w:rPr>
          <w:rFonts w:asciiTheme="minorHAnsi" w:hAnsiTheme="minorHAnsi" w:cstheme="minorHAnsi"/>
          <w:szCs w:val="22"/>
        </w:rPr>
        <w:t>Where public transport if available at equal or greater expense.</w:t>
      </w:r>
    </w:p>
    <w:p w14:paraId="2F2F7E9E" w14:textId="77777777" w:rsidR="009F659A" w:rsidRPr="003A72C4" w:rsidRDefault="009F659A" w:rsidP="009F659A">
      <w:pPr>
        <w:pStyle w:val="ListParagraph"/>
        <w:numPr>
          <w:ilvl w:val="0"/>
          <w:numId w:val="38"/>
        </w:numPr>
        <w:spacing w:after="160" w:line="240" w:lineRule="auto"/>
        <w:rPr>
          <w:rFonts w:asciiTheme="minorHAnsi" w:hAnsiTheme="minorHAnsi" w:cstheme="minorHAnsi"/>
          <w:szCs w:val="22"/>
        </w:rPr>
      </w:pPr>
      <w:r w:rsidRPr="003A72C4">
        <w:rPr>
          <w:rFonts w:asciiTheme="minorHAnsi" w:hAnsiTheme="minorHAnsi" w:cstheme="minorHAnsi"/>
          <w:szCs w:val="22"/>
        </w:rPr>
        <w:t xml:space="preserve">Where the use of public transport would result in the delay of the interpreter arriving at the schedules time. Which it is necessary to avoid. </w:t>
      </w:r>
    </w:p>
    <w:p w14:paraId="4C194718" w14:textId="77777777" w:rsidR="009F659A" w:rsidRDefault="009F659A" w:rsidP="009F659A">
      <w:pPr>
        <w:spacing w:after="160" w:line="240" w:lineRule="auto"/>
        <w:ind w:left="709"/>
        <w:contextualSpacing/>
        <w:rPr>
          <w:rFonts w:asciiTheme="minorHAnsi" w:hAnsiTheme="minorHAnsi" w:cstheme="minorHAnsi"/>
          <w:szCs w:val="22"/>
        </w:rPr>
      </w:pPr>
    </w:p>
    <w:p w14:paraId="00C93971" w14:textId="2946039B" w:rsidR="009F659A" w:rsidRPr="00195923" w:rsidRDefault="009F659A" w:rsidP="009F659A">
      <w:pPr>
        <w:numPr>
          <w:ilvl w:val="0"/>
          <w:numId w:val="31"/>
        </w:numPr>
        <w:spacing w:after="160"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In order to simplify administration arrangements, the mileage rate for travel will be paid at €0.</w:t>
      </w:r>
      <w:r w:rsidR="00813A21">
        <w:rPr>
          <w:rFonts w:asciiTheme="minorHAnsi" w:hAnsiTheme="minorHAnsi" w:cstheme="minorHAnsi"/>
          <w:szCs w:val="22"/>
        </w:rPr>
        <w:t>4157</w:t>
      </w:r>
      <w:r w:rsidRPr="00195923">
        <w:rPr>
          <w:rFonts w:asciiTheme="minorHAnsi" w:hAnsiTheme="minorHAnsi" w:cstheme="minorHAnsi"/>
          <w:szCs w:val="22"/>
        </w:rPr>
        <w:t xml:space="preserve"> per kilometre. This is based on an average of the rates in the </w:t>
      </w:r>
      <w:r w:rsidR="00813A21" w:rsidRPr="00813A21">
        <w:rPr>
          <w:rFonts w:asciiTheme="minorHAnsi" w:hAnsiTheme="minorHAnsi" w:cstheme="minorHAnsi"/>
          <w:szCs w:val="22"/>
        </w:rPr>
        <w:t>Department of Public Expenditure, Infrastructure, Public Service Reform and Digitalisation</w:t>
      </w:r>
      <w:r w:rsidR="00813A21">
        <w:rPr>
          <w:rFonts w:asciiTheme="minorHAnsi" w:hAnsiTheme="minorHAnsi" w:cstheme="minorHAnsi"/>
          <w:szCs w:val="22"/>
        </w:rPr>
        <w:t xml:space="preserve"> </w:t>
      </w:r>
      <w:r w:rsidR="00813A21" w:rsidRPr="00813A21">
        <w:rPr>
          <w:rFonts w:asciiTheme="minorHAnsi" w:hAnsiTheme="minorHAnsi" w:cstheme="minorHAnsi"/>
          <w:szCs w:val="22"/>
        </w:rPr>
        <w:t>Circular 16/2022: Revised Motor Travel Rates</w:t>
      </w:r>
      <w:r w:rsidRPr="00195923">
        <w:rPr>
          <w:rFonts w:asciiTheme="minorHAnsi" w:hAnsiTheme="minorHAnsi" w:cstheme="minorHAnsi"/>
          <w:szCs w:val="22"/>
        </w:rPr>
        <w:t xml:space="preserve">. The AA Route Planner Mileage Calculator will be used as the basis for such calculations. DSP will engage with the successful tenderer to agree more detailed arrangements for reimbursement of the travel costs at contract stage e.g. </w:t>
      </w:r>
      <w:r w:rsidRPr="00195923">
        <w:rPr>
          <w:rFonts w:asciiTheme="minorHAnsi" w:hAnsiTheme="minorHAnsi" w:cstheme="minorHAnsi"/>
          <w:szCs w:val="22"/>
        </w:rPr>
        <w:lastRenderedPageBreak/>
        <w:t xml:space="preserve">authorisation procedures, verification of claims, retention of records for inspection by DSP, as may be required. </w:t>
      </w:r>
    </w:p>
    <w:p w14:paraId="42AD4FBC" w14:textId="77777777" w:rsidR="009F659A" w:rsidRPr="00195923" w:rsidRDefault="009F659A" w:rsidP="009F659A">
      <w:pPr>
        <w:pStyle w:val="ListParagraph"/>
        <w:numPr>
          <w:ilvl w:val="0"/>
          <w:numId w:val="31"/>
        </w:numPr>
        <w:spacing w:after="160" w:line="240" w:lineRule="auto"/>
        <w:ind w:left="709" w:hanging="567"/>
        <w:rPr>
          <w:rFonts w:asciiTheme="minorHAnsi" w:hAnsiTheme="minorHAnsi" w:cstheme="minorHAnsi"/>
          <w:szCs w:val="22"/>
        </w:rPr>
      </w:pPr>
      <w:r w:rsidRPr="00195923">
        <w:rPr>
          <w:rFonts w:asciiTheme="minorHAnsi" w:hAnsiTheme="minorHAnsi" w:cstheme="minorHAnsi"/>
          <w:szCs w:val="22"/>
        </w:rPr>
        <w:t xml:space="preserve">Authorisation procedures are an internal operational matter for DSP, who will advise the Service Provider accordingly. </w:t>
      </w:r>
      <w:r>
        <w:rPr>
          <w:rFonts w:asciiTheme="minorHAnsi" w:hAnsiTheme="minorHAnsi" w:cstheme="minorHAnsi"/>
          <w:szCs w:val="22"/>
        </w:rPr>
        <w:t xml:space="preserve"> </w:t>
      </w:r>
      <w:r w:rsidRPr="00195923">
        <w:rPr>
          <w:rFonts w:asciiTheme="minorHAnsi" w:hAnsiTheme="minorHAnsi" w:cstheme="minorHAnsi"/>
          <w:szCs w:val="22"/>
        </w:rPr>
        <w:t>Invoices issued by service providers must include details of all such agreed travel and subsistence expenses.</w:t>
      </w:r>
    </w:p>
    <w:p w14:paraId="0DD8B52B" w14:textId="7C7EEA89" w:rsidR="009F659A" w:rsidRPr="00195923" w:rsidRDefault="009F659A" w:rsidP="009F659A">
      <w:pPr>
        <w:numPr>
          <w:ilvl w:val="0"/>
          <w:numId w:val="31"/>
        </w:numPr>
        <w:spacing w:line="240" w:lineRule="auto"/>
        <w:ind w:left="709" w:hanging="567"/>
        <w:contextualSpacing/>
        <w:rPr>
          <w:rFonts w:asciiTheme="minorHAnsi" w:hAnsiTheme="minorHAnsi" w:cstheme="minorHAnsi"/>
          <w:szCs w:val="22"/>
        </w:rPr>
      </w:pPr>
      <w:r w:rsidRPr="00195923">
        <w:rPr>
          <w:rFonts w:asciiTheme="minorHAnsi" w:hAnsiTheme="minorHAnsi" w:cstheme="minorHAnsi"/>
          <w:szCs w:val="22"/>
        </w:rPr>
        <w:t xml:space="preserve">In circumstances where </w:t>
      </w:r>
      <w:r w:rsidR="008D3698">
        <w:rPr>
          <w:rFonts w:asciiTheme="minorHAnsi" w:hAnsiTheme="minorHAnsi" w:cstheme="minorHAnsi"/>
          <w:szCs w:val="22"/>
        </w:rPr>
        <w:t xml:space="preserve">DSP </w:t>
      </w:r>
      <w:r w:rsidRPr="00195923">
        <w:rPr>
          <w:rFonts w:asciiTheme="minorHAnsi" w:hAnsiTheme="minorHAnsi" w:cstheme="minorHAnsi"/>
          <w:szCs w:val="22"/>
        </w:rPr>
        <w:t xml:space="preserve">cancels a scheduled appointment and gives the successful Tenderer 24 hours written notice of this cancellation no fees will be payable to the successful Tenderer. If the successful Tenderer must cancel a scheduled interpretation appointment, the successful Tenderer must notify </w:t>
      </w:r>
      <w:r w:rsidR="008D3698">
        <w:rPr>
          <w:rFonts w:asciiTheme="minorHAnsi" w:hAnsiTheme="minorHAnsi" w:cstheme="minorHAnsi"/>
          <w:szCs w:val="22"/>
        </w:rPr>
        <w:t>DSP’s</w:t>
      </w:r>
      <w:r w:rsidRPr="00195923">
        <w:rPr>
          <w:rFonts w:asciiTheme="minorHAnsi" w:hAnsiTheme="minorHAnsi" w:cstheme="minorHAnsi"/>
          <w:szCs w:val="22"/>
        </w:rPr>
        <w:t xml:space="preserve"> point of contact in writing 24 hours in advance.   </w:t>
      </w:r>
    </w:p>
    <w:p w14:paraId="1F9A893F" w14:textId="77777777" w:rsidR="007134B3" w:rsidRDefault="009F659A" w:rsidP="007134B3">
      <w:pPr>
        <w:pStyle w:val="ListParagraph"/>
        <w:numPr>
          <w:ilvl w:val="0"/>
          <w:numId w:val="31"/>
        </w:numPr>
        <w:tabs>
          <w:tab w:val="left" w:pos="904"/>
        </w:tabs>
        <w:spacing w:after="160" w:line="240" w:lineRule="auto"/>
        <w:ind w:left="709" w:hanging="567"/>
        <w:jc w:val="both"/>
        <w:rPr>
          <w:rFonts w:asciiTheme="minorHAnsi" w:hAnsiTheme="minorHAnsi" w:cstheme="minorHAnsi"/>
          <w:sz w:val="24"/>
        </w:rPr>
      </w:pPr>
      <w:r w:rsidRPr="00296604">
        <w:rPr>
          <w:rFonts w:asciiTheme="minorHAnsi" w:hAnsiTheme="minorHAnsi" w:cstheme="minorHAnsi"/>
          <w:szCs w:val="22"/>
        </w:rPr>
        <w:t xml:space="preserve">Tenderers must be able to provide Management Information reports on spend, usage and quality assurance as described in Award Criterion 1 in this Appendix and Schedule D Service Levels.  </w:t>
      </w:r>
      <w:r w:rsidRPr="00296604">
        <w:rPr>
          <w:rFonts w:asciiTheme="minorHAnsi" w:hAnsiTheme="minorHAnsi" w:cstheme="minorHAnsi"/>
          <w:sz w:val="24"/>
        </w:rPr>
        <w:t xml:space="preserve"> </w:t>
      </w:r>
    </w:p>
    <w:p w14:paraId="6C6799A9" w14:textId="0BCF025E" w:rsidR="007134B3" w:rsidRPr="007134B3" w:rsidRDefault="007134B3" w:rsidP="007134B3">
      <w:pPr>
        <w:pStyle w:val="ListParagraph"/>
        <w:numPr>
          <w:ilvl w:val="0"/>
          <w:numId w:val="31"/>
        </w:numPr>
        <w:tabs>
          <w:tab w:val="left" w:pos="904"/>
        </w:tabs>
        <w:spacing w:after="160" w:line="240" w:lineRule="auto"/>
        <w:ind w:left="709" w:hanging="567"/>
        <w:jc w:val="both"/>
        <w:rPr>
          <w:rFonts w:asciiTheme="minorHAnsi" w:hAnsiTheme="minorHAnsi" w:cstheme="minorHAnsi"/>
          <w:sz w:val="24"/>
        </w:rPr>
      </w:pPr>
      <w:r w:rsidRPr="007134B3">
        <w:rPr>
          <w:rFonts w:asciiTheme="minorHAnsi" w:hAnsiTheme="minorHAnsi" w:cs="Arial"/>
        </w:rPr>
        <w:t>Tenderers are required to take measures to ensure their company will reduce its environmental impact in the provision of services required.</w:t>
      </w:r>
    </w:p>
    <w:p w14:paraId="5ADD0722" w14:textId="77777777" w:rsidR="007134B3" w:rsidRDefault="007134B3" w:rsidP="007134B3">
      <w:pPr>
        <w:pStyle w:val="ListParagraph"/>
        <w:tabs>
          <w:tab w:val="left" w:pos="904"/>
        </w:tabs>
        <w:spacing w:after="160" w:line="240" w:lineRule="auto"/>
        <w:ind w:left="709"/>
        <w:jc w:val="both"/>
        <w:rPr>
          <w:rFonts w:asciiTheme="minorHAnsi" w:hAnsiTheme="minorHAnsi" w:cstheme="minorHAnsi"/>
          <w:sz w:val="24"/>
        </w:rPr>
      </w:pPr>
    </w:p>
    <w:p w14:paraId="5C540B4C" w14:textId="77777777" w:rsidR="007134B3" w:rsidRPr="00296604" w:rsidRDefault="007134B3" w:rsidP="007134B3">
      <w:pPr>
        <w:pStyle w:val="ListParagraph"/>
        <w:tabs>
          <w:tab w:val="left" w:pos="904"/>
        </w:tabs>
        <w:spacing w:after="160" w:line="240" w:lineRule="auto"/>
        <w:ind w:left="709"/>
        <w:jc w:val="both"/>
        <w:rPr>
          <w:rFonts w:asciiTheme="minorHAnsi" w:hAnsiTheme="minorHAnsi" w:cstheme="minorHAnsi"/>
          <w:sz w:val="24"/>
        </w:rPr>
      </w:pPr>
    </w:p>
    <w:p w14:paraId="32EDA05D" w14:textId="77777777" w:rsidR="009F659A" w:rsidRPr="00614DF5" w:rsidRDefault="009F659A" w:rsidP="009F659A">
      <w:pPr>
        <w:spacing w:after="160" w:line="240" w:lineRule="auto"/>
        <w:rPr>
          <w:rFonts w:asciiTheme="minorHAnsi" w:hAnsiTheme="minorHAnsi" w:cstheme="minorHAnsi"/>
          <w:b/>
          <w:bCs/>
          <w:szCs w:val="22"/>
        </w:rPr>
      </w:pPr>
      <w:r w:rsidRPr="00614DF5">
        <w:rPr>
          <w:rFonts w:asciiTheme="minorHAnsi" w:hAnsiTheme="minorHAnsi" w:cstheme="minorHAnsi"/>
          <w:b/>
          <w:bCs/>
          <w:szCs w:val="22"/>
        </w:rPr>
        <w:t xml:space="preserve">1.2.2 </w:t>
      </w:r>
      <w:r w:rsidRPr="00614DF5">
        <w:rPr>
          <w:rFonts w:asciiTheme="minorHAnsi" w:hAnsiTheme="minorHAnsi" w:cstheme="minorHAnsi"/>
          <w:b/>
          <w:bCs/>
          <w:szCs w:val="22"/>
        </w:rPr>
        <w:tab/>
        <w:t xml:space="preserve">Languages Required /Indicative Historical Volumes </w:t>
      </w:r>
    </w:p>
    <w:p w14:paraId="612DDFCF" w14:textId="3A152DE0" w:rsidR="009F659A" w:rsidRDefault="009F659A" w:rsidP="009F659A">
      <w:pPr>
        <w:spacing w:after="160" w:line="240" w:lineRule="auto"/>
        <w:rPr>
          <w:rFonts w:asciiTheme="minorHAnsi" w:hAnsiTheme="minorHAnsi" w:cstheme="minorHAnsi"/>
          <w:szCs w:val="22"/>
        </w:rPr>
      </w:pPr>
      <w:r w:rsidRPr="00614DF5">
        <w:rPr>
          <w:rFonts w:asciiTheme="minorHAnsi" w:hAnsiTheme="minorHAnsi" w:cstheme="minorHAnsi"/>
          <w:szCs w:val="22"/>
        </w:rPr>
        <w:t>In 20</w:t>
      </w:r>
      <w:r w:rsidR="002B5878" w:rsidRPr="00614DF5">
        <w:rPr>
          <w:rFonts w:asciiTheme="minorHAnsi" w:hAnsiTheme="minorHAnsi" w:cstheme="minorHAnsi"/>
          <w:szCs w:val="22"/>
        </w:rPr>
        <w:t>25</w:t>
      </w:r>
      <w:r w:rsidRPr="00614DF5">
        <w:rPr>
          <w:rFonts w:asciiTheme="minorHAnsi" w:hAnsiTheme="minorHAnsi" w:cstheme="minorHAnsi"/>
          <w:szCs w:val="22"/>
        </w:rPr>
        <w:t xml:space="preserve">, there were over </w:t>
      </w:r>
      <w:r w:rsidR="002B5878" w:rsidRPr="00614DF5">
        <w:rPr>
          <w:rFonts w:asciiTheme="minorHAnsi" w:hAnsiTheme="minorHAnsi" w:cstheme="minorHAnsi"/>
          <w:szCs w:val="22"/>
        </w:rPr>
        <w:t>440</w:t>
      </w:r>
      <w:r w:rsidRPr="00614DF5">
        <w:rPr>
          <w:rFonts w:asciiTheme="minorHAnsi" w:hAnsiTheme="minorHAnsi" w:cstheme="minorHAnsi"/>
          <w:szCs w:val="22"/>
        </w:rPr>
        <w:t xml:space="preserve"> face to face interpretations and over </w:t>
      </w:r>
      <w:r w:rsidR="002B5878" w:rsidRPr="00614DF5">
        <w:rPr>
          <w:rFonts w:asciiTheme="minorHAnsi" w:hAnsiTheme="minorHAnsi" w:cstheme="minorHAnsi"/>
          <w:szCs w:val="22"/>
        </w:rPr>
        <w:t>1,083</w:t>
      </w:r>
      <w:r w:rsidRPr="00614DF5">
        <w:rPr>
          <w:rFonts w:asciiTheme="minorHAnsi" w:hAnsiTheme="minorHAnsi" w:cstheme="minorHAnsi"/>
          <w:szCs w:val="22"/>
        </w:rPr>
        <w:t xml:space="preserve"> telephone interpretations across a range of 40 languages.</w:t>
      </w:r>
    </w:p>
    <w:p w14:paraId="68DDA8EC" w14:textId="79262723" w:rsidR="0013715F" w:rsidRPr="00614DF5" w:rsidRDefault="0013715F" w:rsidP="009F659A">
      <w:pPr>
        <w:spacing w:after="160" w:line="240" w:lineRule="auto"/>
        <w:rPr>
          <w:rFonts w:asciiTheme="minorHAnsi" w:hAnsiTheme="minorHAnsi" w:cstheme="minorHAnsi"/>
          <w:szCs w:val="22"/>
        </w:rPr>
      </w:pPr>
      <w:r>
        <w:rPr>
          <w:rFonts w:asciiTheme="minorHAnsi" w:hAnsiTheme="minorHAnsi" w:cstheme="minorHAnsi"/>
          <w:szCs w:val="22"/>
        </w:rPr>
        <w:t>In 2025, there were 17 video call requests, the most requested languages were Lithuanian, S</w:t>
      </w:r>
      <w:r w:rsidR="000B104D">
        <w:rPr>
          <w:rFonts w:asciiTheme="minorHAnsi" w:hAnsiTheme="minorHAnsi" w:cstheme="minorHAnsi"/>
          <w:szCs w:val="22"/>
        </w:rPr>
        <w:t>o</w:t>
      </w:r>
      <w:r>
        <w:rPr>
          <w:rFonts w:asciiTheme="minorHAnsi" w:hAnsiTheme="minorHAnsi" w:cstheme="minorHAnsi"/>
          <w:szCs w:val="22"/>
        </w:rPr>
        <w:t>m</w:t>
      </w:r>
      <w:r w:rsidR="000B104D">
        <w:rPr>
          <w:rFonts w:asciiTheme="minorHAnsi" w:hAnsiTheme="minorHAnsi" w:cstheme="minorHAnsi"/>
          <w:szCs w:val="22"/>
        </w:rPr>
        <w:t>a</w:t>
      </w:r>
      <w:r>
        <w:rPr>
          <w:rFonts w:asciiTheme="minorHAnsi" w:hAnsiTheme="minorHAnsi" w:cstheme="minorHAnsi"/>
          <w:szCs w:val="22"/>
        </w:rPr>
        <w:t>lian, Moldovan and Ukrainian.</w:t>
      </w:r>
    </w:p>
    <w:p w14:paraId="08B3EBD3" w14:textId="77777777" w:rsidR="009F659A" w:rsidRPr="00614DF5" w:rsidRDefault="009F659A" w:rsidP="009F659A">
      <w:pPr>
        <w:spacing w:after="160" w:line="240" w:lineRule="auto"/>
        <w:rPr>
          <w:rFonts w:asciiTheme="minorHAnsi" w:hAnsiTheme="minorHAnsi" w:cstheme="minorHAnsi"/>
          <w:szCs w:val="22"/>
        </w:rPr>
      </w:pPr>
      <w:r w:rsidRPr="00614DF5">
        <w:rPr>
          <w:rFonts w:cs="Calibri"/>
          <w:color w:val="000000"/>
          <w:szCs w:val="22"/>
          <w:lang w:val="en-IE"/>
        </w:rPr>
        <w:t xml:space="preserve">However, the languages listed below may not reflect future requirements and additional languages may be required. </w:t>
      </w:r>
    </w:p>
    <w:p w14:paraId="796AC129" w14:textId="77777777" w:rsidR="009F659A" w:rsidRPr="00614DF5" w:rsidRDefault="009F659A" w:rsidP="009F659A">
      <w:pPr>
        <w:spacing w:after="160" w:line="240" w:lineRule="auto"/>
        <w:rPr>
          <w:rFonts w:cs="Calibri"/>
          <w:color w:val="000000"/>
          <w:szCs w:val="22"/>
          <w:lang w:val="en-IE"/>
        </w:rPr>
      </w:pPr>
      <w:r w:rsidRPr="00614DF5">
        <w:rPr>
          <w:rFonts w:cs="Calibri"/>
          <w:color w:val="000000"/>
          <w:szCs w:val="22"/>
          <w:lang w:val="en-IE"/>
        </w:rPr>
        <w:t>Tenderers should note that with regard to volumes, the information provided above is estimated requirements based on historical volumes. The Department of Social Protection does not guarantee this or any level of business pursuant to this Tender Competition.</w:t>
      </w:r>
    </w:p>
    <w:p w14:paraId="0F8134FD" w14:textId="77777777" w:rsidR="009F659A" w:rsidRPr="00614DF5" w:rsidRDefault="009F659A" w:rsidP="009F659A">
      <w:pPr>
        <w:spacing w:after="160" w:line="240" w:lineRule="auto"/>
        <w:rPr>
          <w:rFonts w:asciiTheme="minorHAnsi" w:hAnsiTheme="minorHAnsi" w:cstheme="minorHAnsi"/>
          <w:szCs w:val="22"/>
          <w:u w:val="single"/>
        </w:rPr>
      </w:pPr>
      <w:r w:rsidRPr="00614DF5">
        <w:rPr>
          <w:b/>
          <w:bCs/>
          <w:szCs w:val="22"/>
          <w:u w:val="single"/>
        </w:rPr>
        <w:t>The Department of Social Protection Language Requirements</w:t>
      </w:r>
    </w:p>
    <w:p w14:paraId="6ADA8162" w14:textId="77777777" w:rsidR="009F659A" w:rsidRPr="00614DF5" w:rsidRDefault="009F659A" w:rsidP="009F659A">
      <w:pPr>
        <w:spacing w:line="240" w:lineRule="auto"/>
        <w:rPr>
          <w:rFonts w:asciiTheme="minorHAnsi" w:hAnsiTheme="minorHAnsi" w:cstheme="minorHAnsi"/>
          <w:sz w:val="24"/>
        </w:rPr>
      </w:pPr>
    </w:p>
    <w:tbl>
      <w:tblPr>
        <w:tblW w:w="9755" w:type="dxa"/>
        <w:tblLook w:val="04A0" w:firstRow="1" w:lastRow="0" w:firstColumn="1" w:lastColumn="0" w:noHBand="0" w:noVBand="1"/>
      </w:tblPr>
      <w:tblGrid>
        <w:gridCol w:w="1941"/>
        <w:gridCol w:w="7814"/>
      </w:tblGrid>
      <w:tr w:rsidR="009F659A" w:rsidRPr="00614DF5" w14:paraId="04C73AC2" w14:textId="77777777" w:rsidTr="002D0C11">
        <w:trPr>
          <w:trHeight w:val="284"/>
        </w:trPr>
        <w:tc>
          <w:tcPr>
            <w:tcW w:w="9755" w:type="dxa"/>
            <w:gridSpan w:val="2"/>
            <w:tcBorders>
              <w:top w:val="single" w:sz="8" w:space="0" w:color="auto"/>
              <w:left w:val="single" w:sz="8" w:space="0" w:color="auto"/>
              <w:bottom w:val="single" w:sz="8" w:space="0" w:color="auto"/>
              <w:right w:val="single" w:sz="8" w:space="0" w:color="000000"/>
            </w:tcBorders>
            <w:shd w:val="clear" w:color="000000" w:fill="DDEBF7"/>
            <w:vAlign w:val="center"/>
            <w:hideMark/>
          </w:tcPr>
          <w:p w14:paraId="5BA284A3" w14:textId="77777777" w:rsidR="009F659A" w:rsidRPr="00614DF5" w:rsidRDefault="009F659A" w:rsidP="002D0C11">
            <w:pPr>
              <w:spacing w:after="0" w:line="240" w:lineRule="auto"/>
              <w:jc w:val="center"/>
              <w:rPr>
                <w:rFonts w:asciiTheme="minorHAnsi" w:hAnsiTheme="minorHAnsi" w:cstheme="minorHAnsi"/>
                <w:b/>
                <w:bCs/>
                <w:color w:val="000000"/>
                <w:sz w:val="20"/>
                <w:szCs w:val="20"/>
                <w:lang w:val="en-IE" w:eastAsia="en-IE"/>
              </w:rPr>
            </w:pPr>
            <w:r w:rsidRPr="00614DF5">
              <w:rPr>
                <w:rFonts w:asciiTheme="minorHAnsi" w:hAnsiTheme="minorHAnsi" w:cstheme="minorHAnsi"/>
                <w:b/>
                <w:bCs/>
                <w:color w:val="000000"/>
                <w:sz w:val="20"/>
                <w:szCs w:val="20"/>
                <w:lang w:val="en-IE" w:eastAsia="en-IE"/>
              </w:rPr>
              <w:t>Group 1 Top 10 Languages Face to Face</w:t>
            </w:r>
          </w:p>
        </w:tc>
      </w:tr>
      <w:tr w:rsidR="009F659A" w:rsidRPr="00614DF5" w14:paraId="4933994E" w14:textId="77777777" w:rsidTr="002D0C11">
        <w:trPr>
          <w:trHeight w:val="418"/>
        </w:trPr>
        <w:tc>
          <w:tcPr>
            <w:tcW w:w="9755" w:type="dxa"/>
            <w:gridSpan w:val="2"/>
            <w:tcBorders>
              <w:top w:val="single" w:sz="8" w:space="0" w:color="auto"/>
              <w:left w:val="single" w:sz="8" w:space="0" w:color="auto"/>
              <w:bottom w:val="single" w:sz="8" w:space="0" w:color="auto"/>
              <w:right w:val="single" w:sz="8" w:space="0" w:color="000000"/>
            </w:tcBorders>
            <w:shd w:val="clear" w:color="000000" w:fill="DDEBF7"/>
            <w:vAlign w:val="center"/>
            <w:hideMark/>
          </w:tcPr>
          <w:p w14:paraId="6A25DA46" w14:textId="77777777" w:rsidR="009F659A" w:rsidRPr="00614DF5" w:rsidRDefault="009F659A" w:rsidP="002D0C11">
            <w:pPr>
              <w:spacing w:after="0" w:line="240" w:lineRule="auto"/>
              <w:jc w:val="center"/>
              <w:rPr>
                <w:rFonts w:asciiTheme="minorHAnsi" w:hAnsiTheme="minorHAnsi" w:cstheme="minorHAnsi"/>
                <w:i/>
                <w:iCs/>
                <w:color w:val="000000"/>
                <w:sz w:val="20"/>
                <w:szCs w:val="20"/>
                <w:lang w:val="en-IE" w:eastAsia="en-IE"/>
              </w:rPr>
            </w:pPr>
            <w:r w:rsidRPr="00614DF5">
              <w:rPr>
                <w:rFonts w:asciiTheme="minorHAnsi" w:hAnsiTheme="minorHAnsi" w:cstheme="minorHAnsi"/>
                <w:i/>
                <w:iCs/>
                <w:color w:val="000000"/>
                <w:sz w:val="20"/>
                <w:szCs w:val="20"/>
                <w:lang w:val="en-IE" w:eastAsia="en-IE"/>
              </w:rPr>
              <w:t>Languages likely to be those most requested face to face</w:t>
            </w:r>
          </w:p>
        </w:tc>
      </w:tr>
      <w:tr w:rsidR="009F659A" w:rsidRPr="00614DF5" w14:paraId="2916DD57" w14:textId="77777777" w:rsidTr="002D0C11">
        <w:trPr>
          <w:trHeight w:val="418"/>
        </w:trPr>
        <w:tc>
          <w:tcPr>
            <w:tcW w:w="1941" w:type="dxa"/>
            <w:tcBorders>
              <w:top w:val="nil"/>
              <w:left w:val="single" w:sz="8" w:space="0" w:color="auto"/>
              <w:bottom w:val="single" w:sz="8" w:space="0" w:color="auto"/>
              <w:right w:val="single" w:sz="8" w:space="0" w:color="auto"/>
            </w:tcBorders>
            <w:shd w:val="clear" w:color="000000" w:fill="DDEBF7"/>
            <w:vAlign w:val="center"/>
            <w:hideMark/>
          </w:tcPr>
          <w:p w14:paraId="5B8D1210" w14:textId="77777777" w:rsidR="009F659A" w:rsidRPr="00614DF5" w:rsidRDefault="009F659A" w:rsidP="002D0C11">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1</w:t>
            </w:r>
          </w:p>
        </w:tc>
        <w:tc>
          <w:tcPr>
            <w:tcW w:w="7813" w:type="dxa"/>
            <w:tcBorders>
              <w:top w:val="nil"/>
              <w:left w:val="nil"/>
              <w:bottom w:val="single" w:sz="8" w:space="0" w:color="auto"/>
              <w:right w:val="single" w:sz="8" w:space="0" w:color="auto"/>
            </w:tcBorders>
            <w:shd w:val="clear" w:color="auto" w:fill="auto"/>
            <w:vAlign w:val="center"/>
            <w:hideMark/>
          </w:tcPr>
          <w:p w14:paraId="4DFAC9A7" w14:textId="77777777" w:rsidR="009F659A" w:rsidRPr="00614DF5" w:rsidRDefault="009F659A" w:rsidP="002D0C11">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Ukrainian</w:t>
            </w:r>
          </w:p>
        </w:tc>
      </w:tr>
      <w:tr w:rsidR="009F659A" w:rsidRPr="00614DF5" w14:paraId="61952109" w14:textId="77777777" w:rsidTr="002D0C11">
        <w:trPr>
          <w:trHeight w:val="284"/>
        </w:trPr>
        <w:tc>
          <w:tcPr>
            <w:tcW w:w="1941" w:type="dxa"/>
            <w:tcBorders>
              <w:top w:val="nil"/>
              <w:left w:val="single" w:sz="8" w:space="0" w:color="auto"/>
              <w:bottom w:val="single" w:sz="8" w:space="0" w:color="auto"/>
              <w:right w:val="single" w:sz="8" w:space="0" w:color="auto"/>
            </w:tcBorders>
            <w:shd w:val="clear" w:color="000000" w:fill="DDEBF7"/>
            <w:vAlign w:val="center"/>
            <w:hideMark/>
          </w:tcPr>
          <w:p w14:paraId="6D362BFE" w14:textId="77777777" w:rsidR="009F659A" w:rsidRPr="00614DF5" w:rsidRDefault="009F659A" w:rsidP="002D0C11">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2</w:t>
            </w:r>
          </w:p>
        </w:tc>
        <w:tc>
          <w:tcPr>
            <w:tcW w:w="7813" w:type="dxa"/>
            <w:tcBorders>
              <w:top w:val="nil"/>
              <w:left w:val="nil"/>
              <w:bottom w:val="single" w:sz="8" w:space="0" w:color="auto"/>
              <w:right w:val="single" w:sz="8" w:space="0" w:color="auto"/>
            </w:tcBorders>
            <w:shd w:val="clear" w:color="auto" w:fill="auto"/>
            <w:vAlign w:val="center"/>
            <w:hideMark/>
          </w:tcPr>
          <w:p w14:paraId="5242A3DC" w14:textId="62674C03" w:rsidR="009F659A" w:rsidRPr="00614DF5" w:rsidRDefault="002B5878" w:rsidP="002D0C11">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Polish</w:t>
            </w:r>
          </w:p>
        </w:tc>
      </w:tr>
      <w:tr w:rsidR="009F659A" w:rsidRPr="00614DF5" w14:paraId="363D411B" w14:textId="77777777" w:rsidTr="002D0C11">
        <w:trPr>
          <w:trHeight w:val="284"/>
        </w:trPr>
        <w:tc>
          <w:tcPr>
            <w:tcW w:w="1941" w:type="dxa"/>
            <w:tcBorders>
              <w:top w:val="nil"/>
              <w:left w:val="single" w:sz="8" w:space="0" w:color="auto"/>
              <w:bottom w:val="single" w:sz="8" w:space="0" w:color="auto"/>
              <w:right w:val="single" w:sz="8" w:space="0" w:color="auto"/>
            </w:tcBorders>
            <w:shd w:val="clear" w:color="000000" w:fill="DDEBF7"/>
            <w:vAlign w:val="center"/>
            <w:hideMark/>
          </w:tcPr>
          <w:p w14:paraId="3121489D" w14:textId="77777777" w:rsidR="009F659A" w:rsidRPr="00614DF5" w:rsidRDefault="009F659A" w:rsidP="002D0C11">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3</w:t>
            </w:r>
          </w:p>
        </w:tc>
        <w:tc>
          <w:tcPr>
            <w:tcW w:w="7813" w:type="dxa"/>
            <w:tcBorders>
              <w:top w:val="nil"/>
              <w:left w:val="nil"/>
              <w:bottom w:val="single" w:sz="8" w:space="0" w:color="auto"/>
              <w:right w:val="single" w:sz="8" w:space="0" w:color="auto"/>
            </w:tcBorders>
            <w:shd w:val="clear" w:color="auto" w:fill="auto"/>
            <w:vAlign w:val="center"/>
            <w:hideMark/>
          </w:tcPr>
          <w:p w14:paraId="64EB698D" w14:textId="68E8991F" w:rsidR="009F659A" w:rsidRPr="00614DF5" w:rsidRDefault="002B5878" w:rsidP="002D0C11">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Romanian</w:t>
            </w:r>
          </w:p>
        </w:tc>
      </w:tr>
      <w:tr w:rsidR="009F659A" w:rsidRPr="00614DF5" w14:paraId="02118556" w14:textId="77777777" w:rsidTr="002B5878">
        <w:trPr>
          <w:trHeight w:val="284"/>
        </w:trPr>
        <w:tc>
          <w:tcPr>
            <w:tcW w:w="1941" w:type="dxa"/>
            <w:tcBorders>
              <w:top w:val="nil"/>
              <w:left w:val="single" w:sz="8" w:space="0" w:color="auto"/>
              <w:bottom w:val="single" w:sz="8" w:space="0" w:color="auto"/>
              <w:right w:val="single" w:sz="8" w:space="0" w:color="auto"/>
            </w:tcBorders>
            <w:shd w:val="clear" w:color="000000" w:fill="DDEBF7"/>
            <w:vAlign w:val="center"/>
          </w:tcPr>
          <w:p w14:paraId="66F77E73" w14:textId="22ACB80F" w:rsidR="009F659A" w:rsidRPr="00614DF5" w:rsidRDefault="002B5878" w:rsidP="002D0C11">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4</w:t>
            </w:r>
          </w:p>
        </w:tc>
        <w:tc>
          <w:tcPr>
            <w:tcW w:w="7813" w:type="dxa"/>
            <w:tcBorders>
              <w:top w:val="nil"/>
              <w:left w:val="nil"/>
              <w:bottom w:val="single" w:sz="8" w:space="0" w:color="auto"/>
              <w:right w:val="single" w:sz="8" w:space="0" w:color="auto"/>
            </w:tcBorders>
            <w:shd w:val="clear" w:color="auto" w:fill="auto"/>
            <w:vAlign w:val="center"/>
          </w:tcPr>
          <w:p w14:paraId="3FBAF338" w14:textId="66E355CF" w:rsidR="009F659A" w:rsidRPr="00614DF5" w:rsidRDefault="002B5878" w:rsidP="002D0C11">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Lithuanian</w:t>
            </w:r>
          </w:p>
        </w:tc>
      </w:tr>
      <w:tr w:rsidR="009F659A" w:rsidRPr="00614DF5" w14:paraId="10E744EE" w14:textId="77777777" w:rsidTr="002D0C11">
        <w:trPr>
          <w:trHeight w:val="284"/>
        </w:trPr>
        <w:tc>
          <w:tcPr>
            <w:tcW w:w="1941" w:type="dxa"/>
            <w:tcBorders>
              <w:top w:val="nil"/>
              <w:left w:val="single" w:sz="8" w:space="0" w:color="auto"/>
              <w:bottom w:val="single" w:sz="8" w:space="0" w:color="auto"/>
              <w:right w:val="single" w:sz="8" w:space="0" w:color="auto"/>
            </w:tcBorders>
            <w:shd w:val="clear" w:color="000000" w:fill="DDEBF7"/>
            <w:vAlign w:val="center"/>
            <w:hideMark/>
          </w:tcPr>
          <w:p w14:paraId="7534ED7C" w14:textId="77777777" w:rsidR="009F659A" w:rsidRPr="00614DF5" w:rsidRDefault="009F659A" w:rsidP="002D0C11">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5</w:t>
            </w:r>
          </w:p>
        </w:tc>
        <w:tc>
          <w:tcPr>
            <w:tcW w:w="7813" w:type="dxa"/>
            <w:tcBorders>
              <w:top w:val="nil"/>
              <w:left w:val="nil"/>
              <w:bottom w:val="single" w:sz="8" w:space="0" w:color="auto"/>
              <w:right w:val="single" w:sz="8" w:space="0" w:color="auto"/>
            </w:tcBorders>
            <w:shd w:val="clear" w:color="auto" w:fill="auto"/>
            <w:vAlign w:val="center"/>
            <w:hideMark/>
          </w:tcPr>
          <w:p w14:paraId="0A87A590" w14:textId="1B149D14" w:rsidR="009F659A" w:rsidRPr="00614DF5" w:rsidRDefault="002B5878" w:rsidP="002D0C11">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Latvian</w:t>
            </w:r>
          </w:p>
        </w:tc>
      </w:tr>
      <w:tr w:rsidR="009F659A" w:rsidRPr="00614DF5" w14:paraId="2BD7E865" w14:textId="77777777" w:rsidTr="002D0C11">
        <w:trPr>
          <w:trHeight w:val="284"/>
        </w:trPr>
        <w:tc>
          <w:tcPr>
            <w:tcW w:w="1941" w:type="dxa"/>
            <w:tcBorders>
              <w:top w:val="nil"/>
              <w:left w:val="single" w:sz="8" w:space="0" w:color="auto"/>
              <w:bottom w:val="single" w:sz="8" w:space="0" w:color="auto"/>
              <w:right w:val="single" w:sz="8" w:space="0" w:color="auto"/>
            </w:tcBorders>
            <w:shd w:val="clear" w:color="000000" w:fill="DDEBF7"/>
            <w:vAlign w:val="center"/>
            <w:hideMark/>
          </w:tcPr>
          <w:p w14:paraId="134C1A1B" w14:textId="77777777" w:rsidR="009F659A" w:rsidRPr="00614DF5" w:rsidRDefault="009F659A" w:rsidP="002D0C11">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6</w:t>
            </w:r>
          </w:p>
        </w:tc>
        <w:tc>
          <w:tcPr>
            <w:tcW w:w="7813" w:type="dxa"/>
            <w:tcBorders>
              <w:top w:val="nil"/>
              <w:left w:val="nil"/>
              <w:bottom w:val="single" w:sz="8" w:space="0" w:color="auto"/>
              <w:right w:val="single" w:sz="8" w:space="0" w:color="auto"/>
            </w:tcBorders>
            <w:shd w:val="clear" w:color="auto" w:fill="auto"/>
            <w:vAlign w:val="center"/>
            <w:hideMark/>
          </w:tcPr>
          <w:p w14:paraId="699247C3" w14:textId="036F905A" w:rsidR="009F659A" w:rsidRPr="00614DF5" w:rsidRDefault="002B5878" w:rsidP="002D0C11">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Slovakian</w:t>
            </w:r>
          </w:p>
        </w:tc>
      </w:tr>
      <w:tr w:rsidR="009F659A" w:rsidRPr="00614DF5" w14:paraId="0C9F4CFF" w14:textId="77777777" w:rsidTr="002D0C11">
        <w:trPr>
          <w:trHeight w:val="284"/>
        </w:trPr>
        <w:tc>
          <w:tcPr>
            <w:tcW w:w="1941" w:type="dxa"/>
            <w:tcBorders>
              <w:top w:val="nil"/>
              <w:left w:val="single" w:sz="8" w:space="0" w:color="auto"/>
              <w:bottom w:val="single" w:sz="8" w:space="0" w:color="auto"/>
              <w:right w:val="single" w:sz="8" w:space="0" w:color="auto"/>
            </w:tcBorders>
            <w:shd w:val="clear" w:color="000000" w:fill="DDEBF7"/>
            <w:vAlign w:val="center"/>
            <w:hideMark/>
          </w:tcPr>
          <w:p w14:paraId="14FB3B64" w14:textId="77777777" w:rsidR="009F659A" w:rsidRPr="00614DF5" w:rsidRDefault="009F659A" w:rsidP="002D0C11">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7</w:t>
            </w:r>
          </w:p>
        </w:tc>
        <w:tc>
          <w:tcPr>
            <w:tcW w:w="7813" w:type="dxa"/>
            <w:tcBorders>
              <w:top w:val="nil"/>
              <w:left w:val="nil"/>
              <w:bottom w:val="single" w:sz="8" w:space="0" w:color="auto"/>
              <w:right w:val="single" w:sz="8" w:space="0" w:color="auto"/>
            </w:tcBorders>
            <w:shd w:val="clear" w:color="auto" w:fill="auto"/>
            <w:vAlign w:val="center"/>
            <w:hideMark/>
          </w:tcPr>
          <w:p w14:paraId="052236DC" w14:textId="1F6343A9" w:rsidR="009F659A" w:rsidRPr="00614DF5" w:rsidRDefault="002B5878" w:rsidP="002D0C11">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 xml:space="preserve">Somalian </w:t>
            </w:r>
          </w:p>
        </w:tc>
      </w:tr>
      <w:tr w:rsidR="009F659A" w:rsidRPr="00614DF5" w14:paraId="6C026453" w14:textId="77777777" w:rsidTr="002B5878">
        <w:trPr>
          <w:trHeight w:val="284"/>
        </w:trPr>
        <w:tc>
          <w:tcPr>
            <w:tcW w:w="1941" w:type="dxa"/>
            <w:tcBorders>
              <w:top w:val="nil"/>
              <w:left w:val="single" w:sz="8" w:space="0" w:color="auto"/>
              <w:bottom w:val="single" w:sz="8" w:space="0" w:color="auto"/>
              <w:right w:val="single" w:sz="8" w:space="0" w:color="auto"/>
            </w:tcBorders>
            <w:shd w:val="clear" w:color="000000" w:fill="DDEBF7"/>
            <w:vAlign w:val="center"/>
          </w:tcPr>
          <w:p w14:paraId="56599985" w14:textId="7769288D" w:rsidR="009F659A" w:rsidRPr="00614DF5" w:rsidRDefault="002B5878" w:rsidP="002D0C11">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8</w:t>
            </w:r>
          </w:p>
        </w:tc>
        <w:tc>
          <w:tcPr>
            <w:tcW w:w="7813" w:type="dxa"/>
            <w:tcBorders>
              <w:top w:val="nil"/>
              <w:left w:val="nil"/>
              <w:bottom w:val="single" w:sz="8" w:space="0" w:color="auto"/>
              <w:right w:val="single" w:sz="8" w:space="0" w:color="auto"/>
            </w:tcBorders>
            <w:shd w:val="clear" w:color="auto" w:fill="auto"/>
            <w:vAlign w:val="center"/>
          </w:tcPr>
          <w:p w14:paraId="466356B6" w14:textId="5A3FFB50" w:rsidR="009F659A" w:rsidRPr="00614DF5" w:rsidRDefault="002B5878" w:rsidP="002D0C11">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Russian</w:t>
            </w:r>
          </w:p>
        </w:tc>
      </w:tr>
      <w:tr w:rsidR="009F659A" w:rsidRPr="00614DF5" w14:paraId="50E8FA7E" w14:textId="77777777" w:rsidTr="002D0C11">
        <w:trPr>
          <w:trHeight w:val="284"/>
        </w:trPr>
        <w:tc>
          <w:tcPr>
            <w:tcW w:w="1941" w:type="dxa"/>
            <w:tcBorders>
              <w:top w:val="nil"/>
              <w:left w:val="single" w:sz="8" w:space="0" w:color="auto"/>
              <w:bottom w:val="single" w:sz="8" w:space="0" w:color="auto"/>
              <w:right w:val="single" w:sz="8" w:space="0" w:color="auto"/>
            </w:tcBorders>
            <w:shd w:val="clear" w:color="000000" w:fill="DDEBF7"/>
            <w:vAlign w:val="center"/>
            <w:hideMark/>
          </w:tcPr>
          <w:p w14:paraId="32CFA6AF" w14:textId="77777777" w:rsidR="009F659A" w:rsidRPr="00614DF5" w:rsidRDefault="009F659A" w:rsidP="002D0C11">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9</w:t>
            </w:r>
          </w:p>
        </w:tc>
        <w:tc>
          <w:tcPr>
            <w:tcW w:w="7813" w:type="dxa"/>
            <w:tcBorders>
              <w:top w:val="nil"/>
              <w:left w:val="nil"/>
              <w:bottom w:val="single" w:sz="8" w:space="0" w:color="auto"/>
              <w:right w:val="single" w:sz="8" w:space="0" w:color="auto"/>
            </w:tcBorders>
            <w:shd w:val="clear" w:color="auto" w:fill="auto"/>
            <w:vAlign w:val="center"/>
            <w:hideMark/>
          </w:tcPr>
          <w:p w14:paraId="633A5C04" w14:textId="4B76E7FC" w:rsidR="009F659A" w:rsidRPr="00614DF5" w:rsidRDefault="002B5878" w:rsidP="002D0C11">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 xml:space="preserve">Arabic </w:t>
            </w:r>
          </w:p>
        </w:tc>
      </w:tr>
      <w:tr w:rsidR="009F659A" w:rsidRPr="00614DF5" w14:paraId="1532E9AC" w14:textId="77777777" w:rsidTr="002D0C11">
        <w:trPr>
          <w:trHeight w:val="284"/>
        </w:trPr>
        <w:tc>
          <w:tcPr>
            <w:tcW w:w="1941" w:type="dxa"/>
            <w:tcBorders>
              <w:top w:val="nil"/>
              <w:left w:val="single" w:sz="8" w:space="0" w:color="auto"/>
              <w:bottom w:val="single" w:sz="8" w:space="0" w:color="auto"/>
              <w:right w:val="single" w:sz="8" w:space="0" w:color="auto"/>
            </w:tcBorders>
            <w:shd w:val="clear" w:color="000000" w:fill="DDEBF7"/>
            <w:vAlign w:val="center"/>
            <w:hideMark/>
          </w:tcPr>
          <w:p w14:paraId="14DE82FA" w14:textId="77777777" w:rsidR="009F659A" w:rsidRPr="00614DF5" w:rsidRDefault="009F659A" w:rsidP="002D0C11">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10</w:t>
            </w:r>
          </w:p>
        </w:tc>
        <w:tc>
          <w:tcPr>
            <w:tcW w:w="7813" w:type="dxa"/>
            <w:tcBorders>
              <w:top w:val="nil"/>
              <w:left w:val="nil"/>
              <w:bottom w:val="single" w:sz="8" w:space="0" w:color="auto"/>
              <w:right w:val="single" w:sz="8" w:space="0" w:color="auto"/>
            </w:tcBorders>
            <w:shd w:val="clear" w:color="auto" w:fill="auto"/>
            <w:vAlign w:val="center"/>
            <w:hideMark/>
          </w:tcPr>
          <w:p w14:paraId="37536412" w14:textId="354A7250" w:rsidR="009F659A" w:rsidRPr="00614DF5" w:rsidRDefault="002B5878" w:rsidP="002D0C11">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Georgian</w:t>
            </w:r>
          </w:p>
        </w:tc>
      </w:tr>
    </w:tbl>
    <w:p w14:paraId="5D3B2ADF" w14:textId="5E144346" w:rsidR="003D7736" w:rsidRDefault="003D7736" w:rsidP="009F659A">
      <w:pPr>
        <w:spacing w:line="360" w:lineRule="auto"/>
        <w:rPr>
          <w:rFonts w:asciiTheme="minorHAnsi" w:hAnsiTheme="minorHAnsi" w:cstheme="minorHAnsi"/>
          <w:b/>
          <w:color w:val="000000" w:themeColor="text1"/>
          <w:sz w:val="24"/>
        </w:rPr>
      </w:pPr>
    </w:p>
    <w:p w14:paraId="4A65B683" w14:textId="77777777" w:rsidR="003D7736" w:rsidRDefault="003D7736">
      <w:pPr>
        <w:spacing w:after="160" w:line="259" w:lineRule="auto"/>
        <w:rPr>
          <w:rFonts w:asciiTheme="minorHAnsi" w:hAnsiTheme="minorHAnsi" w:cstheme="minorHAnsi"/>
          <w:b/>
          <w:color w:val="000000" w:themeColor="text1"/>
          <w:sz w:val="24"/>
        </w:rPr>
      </w:pPr>
      <w:r>
        <w:rPr>
          <w:rFonts w:asciiTheme="minorHAnsi" w:hAnsiTheme="minorHAnsi" w:cstheme="minorHAnsi"/>
          <w:b/>
          <w:color w:val="000000" w:themeColor="text1"/>
          <w:sz w:val="24"/>
        </w:rPr>
        <w:br w:type="page"/>
      </w:r>
    </w:p>
    <w:tbl>
      <w:tblPr>
        <w:tblpPr w:leftFromText="180" w:rightFromText="180" w:horzAnchor="margin" w:tblpXSpec="center" w:tblpY="-1420"/>
        <w:tblW w:w="10051" w:type="dxa"/>
        <w:tblLook w:val="04A0" w:firstRow="1" w:lastRow="0" w:firstColumn="1" w:lastColumn="0" w:noHBand="0" w:noVBand="1"/>
      </w:tblPr>
      <w:tblGrid>
        <w:gridCol w:w="1584"/>
        <w:gridCol w:w="2176"/>
        <w:gridCol w:w="959"/>
        <w:gridCol w:w="2176"/>
        <w:gridCol w:w="1359"/>
        <w:gridCol w:w="1797"/>
      </w:tblGrid>
      <w:tr w:rsidR="003D7736" w:rsidRPr="003D7736" w14:paraId="120FD207" w14:textId="77777777" w:rsidTr="00754995">
        <w:trPr>
          <w:trHeight w:val="503"/>
        </w:trPr>
        <w:tc>
          <w:tcPr>
            <w:tcW w:w="10051" w:type="dxa"/>
            <w:gridSpan w:val="6"/>
            <w:tcBorders>
              <w:top w:val="single" w:sz="8" w:space="0" w:color="auto"/>
              <w:left w:val="single" w:sz="8" w:space="0" w:color="auto"/>
              <w:bottom w:val="single" w:sz="8" w:space="0" w:color="auto"/>
              <w:right w:val="single" w:sz="8" w:space="0" w:color="000000"/>
            </w:tcBorders>
            <w:shd w:val="clear" w:color="000000" w:fill="DDEBF7"/>
            <w:vAlign w:val="center"/>
            <w:hideMark/>
          </w:tcPr>
          <w:p w14:paraId="3B179083" w14:textId="77777777" w:rsidR="003D7736" w:rsidRPr="003D7736" w:rsidRDefault="003D7736" w:rsidP="00754995">
            <w:pPr>
              <w:spacing w:after="0" w:line="240" w:lineRule="auto"/>
              <w:jc w:val="center"/>
              <w:rPr>
                <w:rFonts w:asciiTheme="minorHAnsi" w:hAnsiTheme="minorHAnsi" w:cstheme="minorHAnsi"/>
                <w:b/>
                <w:bCs/>
                <w:color w:val="000000"/>
                <w:sz w:val="20"/>
                <w:szCs w:val="20"/>
                <w:lang w:val="en-IE" w:eastAsia="en-IE"/>
              </w:rPr>
            </w:pPr>
            <w:r w:rsidRPr="003D7736">
              <w:rPr>
                <w:rFonts w:asciiTheme="minorHAnsi" w:hAnsiTheme="minorHAnsi" w:cstheme="minorHAnsi"/>
                <w:b/>
                <w:bCs/>
                <w:color w:val="000000"/>
                <w:sz w:val="20"/>
                <w:szCs w:val="20"/>
                <w:lang w:val="en-IE" w:eastAsia="en-IE"/>
              </w:rPr>
              <w:lastRenderedPageBreak/>
              <w:t>Group 2 MEDIUM and LOW Demand Languages</w:t>
            </w:r>
          </w:p>
        </w:tc>
      </w:tr>
      <w:tr w:rsidR="003D7736" w:rsidRPr="003D7736" w14:paraId="02B1E2A0" w14:textId="77777777" w:rsidTr="00754995">
        <w:trPr>
          <w:trHeight w:val="740"/>
        </w:trPr>
        <w:tc>
          <w:tcPr>
            <w:tcW w:w="10051" w:type="dxa"/>
            <w:gridSpan w:val="6"/>
            <w:tcBorders>
              <w:top w:val="single" w:sz="8" w:space="0" w:color="auto"/>
              <w:left w:val="single" w:sz="8" w:space="0" w:color="auto"/>
              <w:bottom w:val="single" w:sz="8" w:space="0" w:color="auto"/>
              <w:right w:val="single" w:sz="8" w:space="0" w:color="000000"/>
            </w:tcBorders>
            <w:shd w:val="clear" w:color="000000" w:fill="DDEBF7"/>
            <w:vAlign w:val="center"/>
            <w:hideMark/>
          </w:tcPr>
          <w:p w14:paraId="03F90142" w14:textId="77777777" w:rsidR="003D7736" w:rsidRPr="003D7736" w:rsidRDefault="003D7736" w:rsidP="00754995">
            <w:pPr>
              <w:spacing w:after="0" w:line="240" w:lineRule="auto"/>
              <w:jc w:val="center"/>
              <w:rPr>
                <w:rFonts w:asciiTheme="minorHAnsi" w:hAnsiTheme="minorHAnsi" w:cstheme="minorHAnsi"/>
                <w:i/>
                <w:iCs/>
                <w:color w:val="000000"/>
                <w:sz w:val="18"/>
                <w:szCs w:val="18"/>
                <w:lang w:val="en-IE" w:eastAsia="en-IE"/>
              </w:rPr>
            </w:pPr>
            <w:r w:rsidRPr="003D7736">
              <w:rPr>
                <w:rFonts w:asciiTheme="minorHAnsi" w:hAnsiTheme="minorHAnsi" w:cstheme="minorHAnsi"/>
                <w:i/>
                <w:iCs/>
                <w:color w:val="000000"/>
                <w:sz w:val="18"/>
                <w:szCs w:val="18"/>
                <w:lang w:val="en-IE" w:eastAsia="en-IE"/>
              </w:rPr>
              <w:t>Medium to Low Demand Languages (in alphabetical order)</w:t>
            </w:r>
          </w:p>
        </w:tc>
      </w:tr>
      <w:tr w:rsidR="003D7736" w:rsidRPr="003D7736" w14:paraId="7894D9B4"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7D4FB697"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w:t>
            </w:r>
          </w:p>
        </w:tc>
        <w:tc>
          <w:tcPr>
            <w:tcW w:w="2176" w:type="dxa"/>
            <w:tcBorders>
              <w:top w:val="nil"/>
              <w:left w:val="nil"/>
              <w:bottom w:val="single" w:sz="8" w:space="0" w:color="auto"/>
              <w:right w:val="single" w:sz="8" w:space="0" w:color="auto"/>
            </w:tcBorders>
            <w:shd w:val="clear" w:color="auto" w:fill="auto"/>
            <w:vAlign w:val="bottom"/>
            <w:hideMark/>
          </w:tcPr>
          <w:p w14:paraId="761CADF9"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Albanian</w:t>
            </w:r>
          </w:p>
        </w:tc>
        <w:tc>
          <w:tcPr>
            <w:tcW w:w="959" w:type="dxa"/>
            <w:tcBorders>
              <w:top w:val="nil"/>
              <w:left w:val="nil"/>
              <w:bottom w:val="single" w:sz="8" w:space="0" w:color="auto"/>
              <w:right w:val="single" w:sz="8" w:space="0" w:color="auto"/>
            </w:tcBorders>
            <w:shd w:val="clear" w:color="000000" w:fill="DDEBF7"/>
            <w:vAlign w:val="center"/>
            <w:hideMark/>
          </w:tcPr>
          <w:p w14:paraId="454B289C"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20</w:t>
            </w:r>
          </w:p>
        </w:tc>
        <w:tc>
          <w:tcPr>
            <w:tcW w:w="2176" w:type="dxa"/>
            <w:tcBorders>
              <w:top w:val="nil"/>
              <w:left w:val="nil"/>
              <w:bottom w:val="single" w:sz="8" w:space="0" w:color="auto"/>
              <w:right w:val="single" w:sz="8" w:space="0" w:color="auto"/>
            </w:tcBorders>
            <w:shd w:val="clear" w:color="auto" w:fill="auto"/>
            <w:vAlign w:val="bottom"/>
            <w:hideMark/>
          </w:tcPr>
          <w:p w14:paraId="6F61CBF3"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 xml:space="preserve">Italian </w:t>
            </w:r>
          </w:p>
        </w:tc>
        <w:tc>
          <w:tcPr>
            <w:tcW w:w="1359" w:type="dxa"/>
            <w:tcBorders>
              <w:top w:val="nil"/>
              <w:left w:val="nil"/>
              <w:bottom w:val="single" w:sz="8" w:space="0" w:color="auto"/>
              <w:right w:val="single" w:sz="8" w:space="0" w:color="auto"/>
            </w:tcBorders>
            <w:shd w:val="clear" w:color="000000" w:fill="DDEBF7"/>
            <w:vAlign w:val="center"/>
            <w:hideMark/>
          </w:tcPr>
          <w:p w14:paraId="15DA1CF8"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39</w:t>
            </w:r>
          </w:p>
        </w:tc>
        <w:tc>
          <w:tcPr>
            <w:tcW w:w="1794" w:type="dxa"/>
            <w:tcBorders>
              <w:top w:val="nil"/>
              <w:left w:val="nil"/>
              <w:bottom w:val="single" w:sz="8" w:space="0" w:color="auto"/>
              <w:right w:val="single" w:sz="8" w:space="0" w:color="auto"/>
            </w:tcBorders>
            <w:shd w:val="clear" w:color="auto" w:fill="auto"/>
            <w:vAlign w:val="bottom"/>
            <w:hideMark/>
          </w:tcPr>
          <w:p w14:paraId="6B961AF3"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Thai</w:t>
            </w:r>
          </w:p>
        </w:tc>
      </w:tr>
      <w:tr w:rsidR="003D7736" w:rsidRPr="003D7736" w14:paraId="7C97EC94"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0170D14B"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w:t>
            </w:r>
          </w:p>
        </w:tc>
        <w:tc>
          <w:tcPr>
            <w:tcW w:w="2176" w:type="dxa"/>
            <w:tcBorders>
              <w:top w:val="nil"/>
              <w:left w:val="nil"/>
              <w:bottom w:val="nil"/>
              <w:right w:val="nil"/>
            </w:tcBorders>
            <w:shd w:val="clear" w:color="auto" w:fill="auto"/>
            <w:noWrap/>
            <w:vAlign w:val="bottom"/>
            <w:hideMark/>
          </w:tcPr>
          <w:p w14:paraId="6019EA4F" w14:textId="77777777" w:rsidR="003D7736" w:rsidRPr="003D7736" w:rsidRDefault="003D7736" w:rsidP="00754995">
            <w:pPr>
              <w:spacing w:after="0" w:line="240" w:lineRule="auto"/>
              <w:rPr>
                <w:rFonts w:asciiTheme="minorHAnsi" w:hAnsiTheme="minorHAnsi" w:cstheme="minorHAnsi"/>
                <w:color w:val="000000"/>
                <w:szCs w:val="22"/>
                <w:lang w:val="en-IE" w:eastAsia="en-IE"/>
              </w:rPr>
            </w:pPr>
            <w:r w:rsidRPr="003D7736">
              <w:rPr>
                <w:rFonts w:asciiTheme="minorHAnsi" w:hAnsiTheme="minorHAnsi" w:cstheme="minorHAnsi"/>
                <w:color w:val="000000"/>
                <w:szCs w:val="22"/>
                <w:lang w:val="en-IE" w:eastAsia="en-IE"/>
              </w:rPr>
              <w:t>Algerian</w:t>
            </w:r>
          </w:p>
        </w:tc>
        <w:tc>
          <w:tcPr>
            <w:tcW w:w="959" w:type="dxa"/>
            <w:tcBorders>
              <w:top w:val="nil"/>
              <w:left w:val="single" w:sz="8" w:space="0" w:color="auto"/>
              <w:bottom w:val="single" w:sz="8" w:space="0" w:color="auto"/>
              <w:right w:val="single" w:sz="8" w:space="0" w:color="auto"/>
            </w:tcBorders>
            <w:shd w:val="clear" w:color="000000" w:fill="DDEBF7"/>
            <w:vAlign w:val="center"/>
            <w:hideMark/>
          </w:tcPr>
          <w:p w14:paraId="5D3EBE27"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21</w:t>
            </w:r>
          </w:p>
        </w:tc>
        <w:tc>
          <w:tcPr>
            <w:tcW w:w="2176" w:type="dxa"/>
            <w:tcBorders>
              <w:top w:val="nil"/>
              <w:left w:val="nil"/>
              <w:bottom w:val="single" w:sz="8" w:space="0" w:color="auto"/>
              <w:right w:val="single" w:sz="8" w:space="0" w:color="auto"/>
            </w:tcBorders>
            <w:shd w:val="clear" w:color="auto" w:fill="auto"/>
            <w:vAlign w:val="bottom"/>
            <w:hideMark/>
          </w:tcPr>
          <w:p w14:paraId="4B11C139"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Kurdish</w:t>
            </w:r>
          </w:p>
        </w:tc>
        <w:tc>
          <w:tcPr>
            <w:tcW w:w="1359" w:type="dxa"/>
            <w:tcBorders>
              <w:top w:val="nil"/>
              <w:left w:val="nil"/>
              <w:bottom w:val="single" w:sz="8" w:space="0" w:color="auto"/>
              <w:right w:val="single" w:sz="8" w:space="0" w:color="auto"/>
            </w:tcBorders>
            <w:shd w:val="clear" w:color="000000" w:fill="DDEBF7"/>
            <w:vAlign w:val="center"/>
            <w:hideMark/>
          </w:tcPr>
          <w:p w14:paraId="032E867F"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40</w:t>
            </w:r>
          </w:p>
        </w:tc>
        <w:tc>
          <w:tcPr>
            <w:tcW w:w="1794" w:type="dxa"/>
            <w:tcBorders>
              <w:top w:val="nil"/>
              <w:left w:val="nil"/>
              <w:bottom w:val="single" w:sz="8" w:space="0" w:color="auto"/>
              <w:right w:val="single" w:sz="8" w:space="0" w:color="auto"/>
            </w:tcBorders>
            <w:shd w:val="clear" w:color="auto" w:fill="auto"/>
            <w:vAlign w:val="bottom"/>
            <w:hideMark/>
          </w:tcPr>
          <w:p w14:paraId="2AEA60FF"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Turkish</w:t>
            </w:r>
          </w:p>
        </w:tc>
      </w:tr>
      <w:tr w:rsidR="003D7736" w:rsidRPr="003D7736" w14:paraId="6656F71B"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6B5BE7B8"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w:t>
            </w:r>
          </w:p>
        </w:tc>
        <w:tc>
          <w:tcPr>
            <w:tcW w:w="2176" w:type="dxa"/>
            <w:tcBorders>
              <w:top w:val="single" w:sz="8" w:space="0" w:color="auto"/>
              <w:left w:val="nil"/>
              <w:bottom w:val="single" w:sz="8" w:space="0" w:color="auto"/>
              <w:right w:val="single" w:sz="8" w:space="0" w:color="auto"/>
            </w:tcBorders>
            <w:shd w:val="clear" w:color="auto" w:fill="auto"/>
            <w:vAlign w:val="bottom"/>
            <w:hideMark/>
          </w:tcPr>
          <w:p w14:paraId="3FD564B8"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 xml:space="preserve">Amharic </w:t>
            </w:r>
          </w:p>
        </w:tc>
        <w:tc>
          <w:tcPr>
            <w:tcW w:w="959" w:type="dxa"/>
            <w:tcBorders>
              <w:top w:val="nil"/>
              <w:left w:val="nil"/>
              <w:bottom w:val="single" w:sz="8" w:space="0" w:color="auto"/>
              <w:right w:val="single" w:sz="8" w:space="0" w:color="auto"/>
            </w:tcBorders>
            <w:shd w:val="clear" w:color="000000" w:fill="DDEBF7"/>
            <w:vAlign w:val="center"/>
            <w:hideMark/>
          </w:tcPr>
          <w:p w14:paraId="7885CFD1"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22</w:t>
            </w:r>
          </w:p>
        </w:tc>
        <w:tc>
          <w:tcPr>
            <w:tcW w:w="2176" w:type="dxa"/>
            <w:tcBorders>
              <w:top w:val="nil"/>
              <w:left w:val="nil"/>
              <w:bottom w:val="single" w:sz="8" w:space="0" w:color="auto"/>
              <w:right w:val="single" w:sz="8" w:space="0" w:color="auto"/>
            </w:tcBorders>
            <w:shd w:val="clear" w:color="auto" w:fill="auto"/>
            <w:noWrap/>
            <w:vAlign w:val="bottom"/>
            <w:hideMark/>
          </w:tcPr>
          <w:p w14:paraId="4082711F" w14:textId="77777777" w:rsidR="003D7736" w:rsidRPr="003D7736" w:rsidRDefault="003D7736" w:rsidP="00754995">
            <w:pPr>
              <w:spacing w:after="0" w:line="240" w:lineRule="auto"/>
              <w:rPr>
                <w:rFonts w:asciiTheme="minorHAnsi" w:hAnsiTheme="minorHAnsi" w:cstheme="minorHAnsi"/>
                <w:color w:val="000000"/>
                <w:szCs w:val="22"/>
                <w:lang w:val="en-IE" w:eastAsia="en-IE"/>
              </w:rPr>
            </w:pPr>
            <w:r w:rsidRPr="003D7736">
              <w:rPr>
                <w:rFonts w:asciiTheme="minorHAnsi" w:hAnsiTheme="minorHAnsi" w:cstheme="minorHAnsi"/>
                <w:color w:val="000000"/>
                <w:szCs w:val="22"/>
                <w:lang w:val="en-IE" w:eastAsia="en-IE"/>
              </w:rPr>
              <w:t>Lingala</w:t>
            </w:r>
          </w:p>
        </w:tc>
        <w:tc>
          <w:tcPr>
            <w:tcW w:w="1359" w:type="dxa"/>
            <w:tcBorders>
              <w:top w:val="nil"/>
              <w:left w:val="nil"/>
              <w:bottom w:val="single" w:sz="8" w:space="0" w:color="auto"/>
              <w:right w:val="single" w:sz="8" w:space="0" w:color="auto"/>
            </w:tcBorders>
            <w:shd w:val="clear" w:color="000000" w:fill="DDEBF7"/>
            <w:vAlign w:val="center"/>
            <w:hideMark/>
          </w:tcPr>
          <w:p w14:paraId="673A9730"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41</w:t>
            </w:r>
          </w:p>
        </w:tc>
        <w:tc>
          <w:tcPr>
            <w:tcW w:w="1794" w:type="dxa"/>
            <w:tcBorders>
              <w:top w:val="nil"/>
              <w:left w:val="nil"/>
              <w:bottom w:val="single" w:sz="8" w:space="0" w:color="auto"/>
              <w:right w:val="single" w:sz="8" w:space="0" w:color="auto"/>
            </w:tcBorders>
            <w:shd w:val="clear" w:color="auto" w:fill="auto"/>
            <w:vAlign w:val="bottom"/>
            <w:hideMark/>
          </w:tcPr>
          <w:p w14:paraId="4DC6FFFA"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Modern Greek</w:t>
            </w:r>
          </w:p>
        </w:tc>
      </w:tr>
      <w:tr w:rsidR="003D7736" w:rsidRPr="003D7736" w14:paraId="769463CE"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3152A61E"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4</w:t>
            </w:r>
          </w:p>
        </w:tc>
        <w:tc>
          <w:tcPr>
            <w:tcW w:w="2176" w:type="dxa"/>
            <w:tcBorders>
              <w:top w:val="nil"/>
              <w:left w:val="nil"/>
              <w:bottom w:val="single" w:sz="8" w:space="0" w:color="auto"/>
              <w:right w:val="single" w:sz="8" w:space="0" w:color="auto"/>
            </w:tcBorders>
            <w:shd w:val="clear" w:color="auto" w:fill="auto"/>
            <w:vAlign w:val="bottom"/>
            <w:hideMark/>
          </w:tcPr>
          <w:p w14:paraId="4ABBA889"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Armenian</w:t>
            </w:r>
          </w:p>
        </w:tc>
        <w:tc>
          <w:tcPr>
            <w:tcW w:w="959" w:type="dxa"/>
            <w:tcBorders>
              <w:top w:val="nil"/>
              <w:left w:val="nil"/>
              <w:bottom w:val="single" w:sz="8" w:space="0" w:color="auto"/>
              <w:right w:val="single" w:sz="8" w:space="0" w:color="auto"/>
            </w:tcBorders>
            <w:shd w:val="clear" w:color="000000" w:fill="DDEBF7"/>
            <w:vAlign w:val="center"/>
            <w:hideMark/>
          </w:tcPr>
          <w:p w14:paraId="1C3D6F3B"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23</w:t>
            </w:r>
          </w:p>
        </w:tc>
        <w:tc>
          <w:tcPr>
            <w:tcW w:w="2176" w:type="dxa"/>
            <w:tcBorders>
              <w:top w:val="nil"/>
              <w:left w:val="nil"/>
              <w:bottom w:val="single" w:sz="8" w:space="0" w:color="auto"/>
              <w:right w:val="single" w:sz="8" w:space="0" w:color="auto"/>
            </w:tcBorders>
            <w:shd w:val="clear" w:color="auto" w:fill="auto"/>
            <w:vAlign w:val="bottom"/>
            <w:hideMark/>
          </w:tcPr>
          <w:p w14:paraId="7BE0EDA4"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Malaysian</w:t>
            </w:r>
          </w:p>
        </w:tc>
        <w:tc>
          <w:tcPr>
            <w:tcW w:w="1359" w:type="dxa"/>
            <w:tcBorders>
              <w:top w:val="nil"/>
              <w:left w:val="nil"/>
              <w:bottom w:val="single" w:sz="8" w:space="0" w:color="auto"/>
              <w:right w:val="single" w:sz="8" w:space="0" w:color="auto"/>
            </w:tcBorders>
            <w:shd w:val="clear" w:color="000000" w:fill="DDEBF7"/>
            <w:vAlign w:val="center"/>
            <w:hideMark/>
          </w:tcPr>
          <w:p w14:paraId="7F09AA28"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42</w:t>
            </w:r>
          </w:p>
        </w:tc>
        <w:tc>
          <w:tcPr>
            <w:tcW w:w="1794" w:type="dxa"/>
            <w:tcBorders>
              <w:top w:val="nil"/>
              <w:left w:val="nil"/>
              <w:bottom w:val="single" w:sz="8" w:space="0" w:color="auto"/>
              <w:right w:val="single" w:sz="8" w:space="0" w:color="auto"/>
            </w:tcBorders>
            <w:shd w:val="clear" w:color="auto" w:fill="auto"/>
            <w:vAlign w:val="bottom"/>
            <w:hideMark/>
          </w:tcPr>
          <w:p w14:paraId="30D1AADB"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Urdu</w:t>
            </w:r>
          </w:p>
        </w:tc>
      </w:tr>
      <w:tr w:rsidR="003D7736" w:rsidRPr="003D7736" w14:paraId="7A6E50D5"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35C5C448"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5</w:t>
            </w:r>
          </w:p>
        </w:tc>
        <w:tc>
          <w:tcPr>
            <w:tcW w:w="2176" w:type="dxa"/>
            <w:tcBorders>
              <w:top w:val="nil"/>
              <w:left w:val="nil"/>
              <w:bottom w:val="single" w:sz="8" w:space="0" w:color="auto"/>
              <w:right w:val="single" w:sz="8" w:space="0" w:color="auto"/>
            </w:tcBorders>
            <w:shd w:val="clear" w:color="auto" w:fill="auto"/>
            <w:vAlign w:val="bottom"/>
            <w:hideMark/>
          </w:tcPr>
          <w:p w14:paraId="7F07CE1A"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Bengali / Bangla</w:t>
            </w:r>
          </w:p>
        </w:tc>
        <w:tc>
          <w:tcPr>
            <w:tcW w:w="959" w:type="dxa"/>
            <w:tcBorders>
              <w:top w:val="nil"/>
              <w:left w:val="nil"/>
              <w:bottom w:val="single" w:sz="8" w:space="0" w:color="auto"/>
              <w:right w:val="single" w:sz="8" w:space="0" w:color="auto"/>
            </w:tcBorders>
            <w:shd w:val="clear" w:color="000000" w:fill="DDEBF7"/>
            <w:vAlign w:val="center"/>
            <w:hideMark/>
          </w:tcPr>
          <w:p w14:paraId="697AB461"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24</w:t>
            </w:r>
          </w:p>
        </w:tc>
        <w:tc>
          <w:tcPr>
            <w:tcW w:w="2176" w:type="dxa"/>
            <w:tcBorders>
              <w:top w:val="nil"/>
              <w:left w:val="nil"/>
              <w:bottom w:val="single" w:sz="8" w:space="0" w:color="auto"/>
              <w:right w:val="single" w:sz="8" w:space="0" w:color="auto"/>
            </w:tcBorders>
            <w:shd w:val="clear" w:color="auto" w:fill="auto"/>
            <w:vAlign w:val="bottom"/>
            <w:hideMark/>
          </w:tcPr>
          <w:p w14:paraId="2366CDAC"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Mongolian</w:t>
            </w:r>
          </w:p>
        </w:tc>
        <w:tc>
          <w:tcPr>
            <w:tcW w:w="1359" w:type="dxa"/>
            <w:tcBorders>
              <w:top w:val="nil"/>
              <w:left w:val="nil"/>
              <w:bottom w:val="single" w:sz="8" w:space="0" w:color="auto"/>
              <w:right w:val="single" w:sz="8" w:space="0" w:color="auto"/>
            </w:tcBorders>
            <w:shd w:val="clear" w:color="000000" w:fill="DDEBF7"/>
            <w:vAlign w:val="center"/>
            <w:hideMark/>
          </w:tcPr>
          <w:p w14:paraId="39ED108F"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43</w:t>
            </w:r>
          </w:p>
        </w:tc>
        <w:tc>
          <w:tcPr>
            <w:tcW w:w="1794" w:type="dxa"/>
            <w:tcBorders>
              <w:top w:val="nil"/>
              <w:left w:val="nil"/>
              <w:bottom w:val="single" w:sz="8" w:space="0" w:color="auto"/>
              <w:right w:val="single" w:sz="8" w:space="0" w:color="auto"/>
            </w:tcBorders>
            <w:shd w:val="clear" w:color="auto" w:fill="auto"/>
            <w:vAlign w:val="bottom"/>
            <w:hideMark/>
          </w:tcPr>
          <w:p w14:paraId="56A105F4"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Uzbek</w:t>
            </w:r>
          </w:p>
        </w:tc>
      </w:tr>
      <w:tr w:rsidR="003D7736" w:rsidRPr="003D7736" w14:paraId="395380BA"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751FEA7F"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6</w:t>
            </w:r>
          </w:p>
        </w:tc>
        <w:tc>
          <w:tcPr>
            <w:tcW w:w="2176" w:type="dxa"/>
            <w:tcBorders>
              <w:top w:val="nil"/>
              <w:left w:val="nil"/>
              <w:bottom w:val="single" w:sz="8" w:space="0" w:color="auto"/>
              <w:right w:val="single" w:sz="8" w:space="0" w:color="auto"/>
            </w:tcBorders>
            <w:shd w:val="clear" w:color="auto" w:fill="auto"/>
            <w:vAlign w:val="bottom"/>
            <w:hideMark/>
          </w:tcPr>
          <w:p w14:paraId="6473F25C"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 xml:space="preserve">Bosnian </w:t>
            </w:r>
          </w:p>
        </w:tc>
        <w:tc>
          <w:tcPr>
            <w:tcW w:w="959" w:type="dxa"/>
            <w:tcBorders>
              <w:top w:val="nil"/>
              <w:left w:val="nil"/>
              <w:bottom w:val="single" w:sz="8" w:space="0" w:color="auto"/>
              <w:right w:val="single" w:sz="8" w:space="0" w:color="auto"/>
            </w:tcBorders>
            <w:shd w:val="clear" w:color="000000" w:fill="DDEBF7"/>
            <w:vAlign w:val="center"/>
            <w:hideMark/>
          </w:tcPr>
          <w:p w14:paraId="4F25A6BC"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25</w:t>
            </w:r>
          </w:p>
        </w:tc>
        <w:tc>
          <w:tcPr>
            <w:tcW w:w="2176" w:type="dxa"/>
            <w:tcBorders>
              <w:top w:val="nil"/>
              <w:left w:val="nil"/>
              <w:bottom w:val="single" w:sz="8" w:space="0" w:color="auto"/>
              <w:right w:val="single" w:sz="8" w:space="0" w:color="auto"/>
            </w:tcBorders>
            <w:shd w:val="clear" w:color="auto" w:fill="auto"/>
            <w:vAlign w:val="bottom"/>
            <w:hideMark/>
          </w:tcPr>
          <w:p w14:paraId="727A690A"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Moldovan</w:t>
            </w:r>
          </w:p>
        </w:tc>
        <w:tc>
          <w:tcPr>
            <w:tcW w:w="1359" w:type="dxa"/>
            <w:tcBorders>
              <w:top w:val="nil"/>
              <w:left w:val="nil"/>
              <w:bottom w:val="single" w:sz="8" w:space="0" w:color="auto"/>
              <w:right w:val="single" w:sz="8" w:space="0" w:color="auto"/>
            </w:tcBorders>
            <w:shd w:val="clear" w:color="000000" w:fill="DDEBF7"/>
            <w:vAlign w:val="center"/>
            <w:hideMark/>
          </w:tcPr>
          <w:p w14:paraId="5D1C904E"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44</w:t>
            </w:r>
          </w:p>
        </w:tc>
        <w:tc>
          <w:tcPr>
            <w:tcW w:w="1794" w:type="dxa"/>
            <w:tcBorders>
              <w:top w:val="nil"/>
              <w:left w:val="nil"/>
              <w:bottom w:val="single" w:sz="8" w:space="0" w:color="auto"/>
              <w:right w:val="single" w:sz="8" w:space="0" w:color="auto"/>
            </w:tcBorders>
            <w:shd w:val="clear" w:color="auto" w:fill="auto"/>
            <w:vAlign w:val="bottom"/>
            <w:hideMark/>
          </w:tcPr>
          <w:p w14:paraId="2BD8DAED"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Vietnamese</w:t>
            </w:r>
          </w:p>
        </w:tc>
      </w:tr>
      <w:tr w:rsidR="003D7736" w:rsidRPr="003D7736" w14:paraId="3D3A6500"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537E361D"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7</w:t>
            </w:r>
          </w:p>
        </w:tc>
        <w:tc>
          <w:tcPr>
            <w:tcW w:w="2176" w:type="dxa"/>
            <w:tcBorders>
              <w:top w:val="nil"/>
              <w:left w:val="nil"/>
              <w:bottom w:val="single" w:sz="8" w:space="0" w:color="auto"/>
              <w:right w:val="single" w:sz="8" w:space="0" w:color="auto"/>
            </w:tcBorders>
            <w:shd w:val="clear" w:color="auto" w:fill="auto"/>
            <w:vAlign w:val="bottom"/>
            <w:hideMark/>
          </w:tcPr>
          <w:p w14:paraId="2BEEC882"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Bajuni / Bantu languages</w:t>
            </w:r>
          </w:p>
        </w:tc>
        <w:tc>
          <w:tcPr>
            <w:tcW w:w="959" w:type="dxa"/>
            <w:tcBorders>
              <w:top w:val="nil"/>
              <w:left w:val="nil"/>
              <w:bottom w:val="single" w:sz="8" w:space="0" w:color="auto"/>
              <w:right w:val="single" w:sz="8" w:space="0" w:color="auto"/>
            </w:tcBorders>
            <w:shd w:val="clear" w:color="000000" w:fill="DDEBF7"/>
            <w:vAlign w:val="center"/>
            <w:hideMark/>
          </w:tcPr>
          <w:p w14:paraId="028EF221"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26</w:t>
            </w:r>
          </w:p>
        </w:tc>
        <w:tc>
          <w:tcPr>
            <w:tcW w:w="2176" w:type="dxa"/>
            <w:tcBorders>
              <w:top w:val="nil"/>
              <w:left w:val="nil"/>
              <w:bottom w:val="single" w:sz="8" w:space="0" w:color="auto"/>
              <w:right w:val="single" w:sz="8" w:space="0" w:color="auto"/>
            </w:tcBorders>
            <w:shd w:val="clear" w:color="auto" w:fill="auto"/>
            <w:vAlign w:val="bottom"/>
            <w:hideMark/>
          </w:tcPr>
          <w:p w14:paraId="40EB99BB"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Nepalese</w:t>
            </w:r>
          </w:p>
        </w:tc>
        <w:tc>
          <w:tcPr>
            <w:tcW w:w="1359" w:type="dxa"/>
            <w:tcBorders>
              <w:top w:val="nil"/>
              <w:left w:val="nil"/>
              <w:bottom w:val="nil"/>
              <w:right w:val="nil"/>
            </w:tcBorders>
            <w:shd w:val="clear" w:color="auto" w:fill="auto"/>
            <w:noWrap/>
            <w:vAlign w:val="bottom"/>
            <w:hideMark/>
          </w:tcPr>
          <w:p w14:paraId="29756830"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182ACE56" w14:textId="77777777" w:rsidR="003D7736" w:rsidRPr="003D7736" w:rsidRDefault="003D7736" w:rsidP="00754995">
            <w:pPr>
              <w:spacing w:after="0" w:line="240" w:lineRule="auto"/>
              <w:rPr>
                <w:rFonts w:asciiTheme="minorHAnsi" w:hAnsiTheme="minorHAnsi" w:cstheme="minorHAnsi"/>
                <w:sz w:val="20"/>
                <w:szCs w:val="20"/>
                <w:lang w:val="en-IE" w:eastAsia="en-IE"/>
              </w:rPr>
            </w:pPr>
          </w:p>
        </w:tc>
      </w:tr>
      <w:tr w:rsidR="003D7736" w:rsidRPr="003D7736" w14:paraId="07F94D93"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04418DD7"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8</w:t>
            </w:r>
          </w:p>
        </w:tc>
        <w:tc>
          <w:tcPr>
            <w:tcW w:w="2176" w:type="dxa"/>
            <w:tcBorders>
              <w:top w:val="nil"/>
              <w:left w:val="nil"/>
              <w:bottom w:val="single" w:sz="8" w:space="0" w:color="auto"/>
              <w:right w:val="single" w:sz="8" w:space="0" w:color="auto"/>
            </w:tcBorders>
            <w:shd w:val="clear" w:color="auto" w:fill="auto"/>
            <w:vAlign w:val="bottom"/>
            <w:hideMark/>
          </w:tcPr>
          <w:p w14:paraId="61EB269A"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Belorussian</w:t>
            </w:r>
          </w:p>
        </w:tc>
        <w:tc>
          <w:tcPr>
            <w:tcW w:w="959" w:type="dxa"/>
            <w:tcBorders>
              <w:top w:val="nil"/>
              <w:left w:val="nil"/>
              <w:bottom w:val="single" w:sz="8" w:space="0" w:color="auto"/>
              <w:right w:val="single" w:sz="8" w:space="0" w:color="auto"/>
            </w:tcBorders>
            <w:shd w:val="clear" w:color="000000" w:fill="DDEBF7"/>
            <w:vAlign w:val="center"/>
            <w:hideMark/>
          </w:tcPr>
          <w:p w14:paraId="1534D650"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27</w:t>
            </w:r>
          </w:p>
        </w:tc>
        <w:tc>
          <w:tcPr>
            <w:tcW w:w="2176" w:type="dxa"/>
            <w:tcBorders>
              <w:top w:val="nil"/>
              <w:left w:val="nil"/>
              <w:bottom w:val="single" w:sz="8" w:space="0" w:color="auto"/>
              <w:right w:val="single" w:sz="8" w:space="0" w:color="auto"/>
            </w:tcBorders>
            <w:shd w:val="clear" w:color="auto" w:fill="auto"/>
            <w:vAlign w:val="bottom"/>
            <w:hideMark/>
          </w:tcPr>
          <w:p w14:paraId="270E71E9"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Nigerian</w:t>
            </w:r>
          </w:p>
        </w:tc>
        <w:tc>
          <w:tcPr>
            <w:tcW w:w="1359" w:type="dxa"/>
            <w:tcBorders>
              <w:top w:val="nil"/>
              <w:left w:val="nil"/>
              <w:bottom w:val="nil"/>
              <w:right w:val="nil"/>
            </w:tcBorders>
            <w:shd w:val="clear" w:color="auto" w:fill="auto"/>
            <w:noWrap/>
            <w:vAlign w:val="bottom"/>
            <w:hideMark/>
          </w:tcPr>
          <w:p w14:paraId="7034CFFB"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351BD64E" w14:textId="77777777" w:rsidR="003D7736" w:rsidRPr="003D7736" w:rsidRDefault="003D7736" w:rsidP="00754995">
            <w:pPr>
              <w:spacing w:after="0" w:line="240" w:lineRule="auto"/>
              <w:rPr>
                <w:rFonts w:asciiTheme="minorHAnsi" w:hAnsiTheme="minorHAnsi" w:cstheme="minorHAnsi"/>
                <w:sz w:val="20"/>
                <w:szCs w:val="20"/>
                <w:lang w:val="en-IE" w:eastAsia="en-IE"/>
              </w:rPr>
            </w:pPr>
          </w:p>
        </w:tc>
      </w:tr>
      <w:tr w:rsidR="003D7736" w:rsidRPr="003D7736" w14:paraId="4B15CCCF"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0221AEB6"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9</w:t>
            </w:r>
          </w:p>
        </w:tc>
        <w:tc>
          <w:tcPr>
            <w:tcW w:w="2176" w:type="dxa"/>
            <w:tcBorders>
              <w:top w:val="nil"/>
              <w:left w:val="nil"/>
              <w:bottom w:val="nil"/>
              <w:right w:val="nil"/>
            </w:tcBorders>
            <w:shd w:val="clear" w:color="auto" w:fill="auto"/>
            <w:noWrap/>
            <w:vAlign w:val="bottom"/>
            <w:hideMark/>
          </w:tcPr>
          <w:p w14:paraId="61383955" w14:textId="77777777" w:rsidR="003D7736" w:rsidRPr="003D7736" w:rsidRDefault="003D7736" w:rsidP="00754995">
            <w:pPr>
              <w:spacing w:after="0" w:line="240" w:lineRule="auto"/>
              <w:rPr>
                <w:rFonts w:asciiTheme="minorHAnsi" w:hAnsiTheme="minorHAnsi" w:cstheme="minorHAnsi"/>
                <w:szCs w:val="22"/>
                <w:lang w:val="en-IE" w:eastAsia="en-IE"/>
              </w:rPr>
            </w:pPr>
            <w:r w:rsidRPr="003D7736">
              <w:rPr>
                <w:rFonts w:asciiTheme="minorHAnsi" w:hAnsiTheme="minorHAnsi" w:cstheme="minorHAnsi"/>
                <w:szCs w:val="22"/>
                <w:lang w:val="en-IE" w:eastAsia="en-IE"/>
              </w:rPr>
              <w:t>Bulgarian</w:t>
            </w:r>
          </w:p>
        </w:tc>
        <w:tc>
          <w:tcPr>
            <w:tcW w:w="959" w:type="dxa"/>
            <w:tcBorders>
              <w:top w:val="nil"/>
              <w:left w:val="single" w:sz="8" w:space="0" w:color="auto"/>
              <w:bottom w:val="single" w:sz="8" w:space="0" w:color="auto"/>
              <w:right w:val="single" w:sz="8" w:space="0" w:color="auto"/>
            </w:tcBorders>
            <w:shd w:val="clear" w:color="000000" w:fill="DDEBF7"/>
            <w:vAlign w:val="center"/>
            <w:hideMark/>
          </w:tcPr>
          <w:p w14:paraId="44FC5B15"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28</w:t>
            </w:r>
          </w:p>
        </w:tc>
        <w:tc>
          <w:tcPr>
            <w:tcW w:w="2176" w:type="dxa"/>
            <w:tcBorders>
              <w:top w:val="nil"/>
              <w:left w:val="nil"/>
              <w:bottom w:val="single" w:sz="8" w:space="0" w:color="auto"/>
              <w:right w:val="single" w:sz="8" w:space="0" w:color="auto"/>
            </w:tcBorders>
            <w:shd w:val="clear" w:color="auto" w:fill="auto"/>
            <w:vAlign w:val="bottom"/>
            <w:hideMark/>
          </w:tcPr>
          <w:p w14:paraId="203F0002"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Pashto</w:t>
            </w:r>
          </w:p>
        </w:tc>
        <w:tc>
          <w:tcPr>
            <w:tcW w:w="1359" w:type="dxa"/>
            <w:tcBorders>
              <w:top w:val="nil"/>
              <w:left w:val="nil"/>
              <w:bottom w:val="nil"/>
              <w:right w:val="nil"/>
            </w:tcBorders>
            <w:shd w:val="clear" w:color="auto" w:fill="auto"/>
            <w:noWrap/>
            <w:vAlign w:val="bottom"/>
            <w:hideMark/>
          </w:tcPr>
          <w:p w14:paraId="2BF01C3A"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3577AC32" w14:textId="77777777" w:rsidR="003D7736" w:rsidRPr="003D7736" w:rsidRDefault="003D7736" w:rsidP="00754995">
            <w:pPr>
              <w:spacing w:after="0" w:line="240" w:lineRule="auto"/>
              <w:rPr>
                <w:rFonts w:asciiTheme="minorHAnsi" w:hAnsiTheme="minorHAnsi" w:cstheme="minorHAnsi"/>
                <w:sz w:val="20"/>
                <w:szCs w:val="20"/>
                <w:lang w:val="en-IE" w:eastAsia="en-IE"/>
              </w:rPr>
            </w:pPr>
          </w:p>
        </w:tc>
      </w:tr>
      <w:tr w:rsidR="003D7736" w:rsidRPr="003D7736" w14:paraId="42C607DF" w14:textId="77777777" w:rsidTr="00754995">
        <w:trPr>
          <w:trHeight w:val="582"/>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1E5F0874"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10</w:t>
            </w:r>
          </w:p>
        </w:tc>
        <w:tc>
          <w:tcPr>
            <w:tcW w:w="2176" w:type="dxa"/>
            <w:tcBorders>
              <w:top w:val="single" w:sz="8" w:space="0" w:color="auto"/>
              <w:left w:val="nil"/>
              <w:bottom w:val="single" w:sz="8" w:space="0" w:color="auto"/>
              <w:right w:val="single" w:sz="8" w:space="0" w:color="auto"/>
            </w:tcBorders>
            <w:shd w:val="clear" w:color="auto" w:fill="auto"/>
            <w:vAlign w:val="bottom"/>
            <w:hideMark/>
          </w:tcPr>
          <w:p w14:paraId="3ED40928"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Cantonese</w:t>
            </w:r>
          </w:p>
        </w:tc>
        <w:tc>
          <w:tcPr>
            <w:tcW w:w="959" w:type="dxa"/>
            <w:tcBorders>
              <w:top w:val="nil"/>
              <w:left w:val="nil"/>
              <w:bottom w:val="single" w:sz="8" w:space="0" w:color="auto"/>
              <w:right w:val="single" w:sz="8" w:space="0" w:color="auto"/>
            </w:tcBorders>
            <w:shd w:val="clear" w:color="000000" w:fill="DDEBF7"/>
            <w:vAlign w:val="center"/>
            <w:hideMark/>
          </w:tcPr>
          <w:p w14:paraId="67701427"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29</w:t>
            </w:r>
          </w:p>
        </w:tc>
        <w:tc>
          <w:tcPr>
            <w:tcW w:w="2176" w:type="dxa"/>
            <w:tcBorders>
              <w:top w:val="nil"/>
              <w:left w:val="nil"/>
              <w:bottom w:val="single" w:sz="8" w:space="0" w:color="auto"/>
              <w:right w:val="single" w:sz="8" w:space="0" w:color="auto"/>
            </w:tcBorders>
            <w:shd w:val="clear" w:color="auto" w:fill="auto"/>
            <w:vAlign w:val="bottom"/>
            <w:hideMark/>
          </w:tcPr>
          <w:p w14:paraId="51C20717"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Portuguese</w:t>
            </w:r>
          </w:p>
        </w:tc>
        <w:tc>
          <w:tcPr>
            <w:tcW w:w="1359" w:type="dxa"/>
            <w:tcBorders>
              <w:top w:val="nil"/>
              <w:left w:val="nil"/>
              <w:bottom w:val="nil"/>
              <w:right w:val="nil"/>
            </w:tcBorders>
            <w:shd w:val="clear" w:color="auto" w:fill="auto"/>
            <w:noWrap/>
            <w:vAlign w:val="bottom"/>
            <w:hideMark/>
          </w:tcPr>
          <w:p w14:paraId="1B96DEEA"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05F27D85" w14:textId="77777777" w:rsidR="003D7736" w:rsidRPr="003D7736" w:rsidRDefault="003D7736" w:rsidP="00754995">
            <w:pPr>
              <w:spacing w:after="0" w:line="240" w:lineRule="auto"/>
              <w:rPr>
                <w:rFonts w:asciiTheme="minorHAnsi" w:hAnsiTheme="minorHAnsi" w:cstheme="minorHAnsi"/>
                <w:sz w:val="20"/>
                <w:szCs w:val="20"/>
                <w:lang w:val="en-IE" w:eastAsia="en-IE"/>
              </w:rPr>
            </w:pPr>
          </w:p>
        </w:tc>
      </w:tr>
      <w:tr w:rsidR="003D7736" w:rsidRPr="003D7736" w14:paraId="6AA05D34"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4228C476"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11</w:t>
            </w:r>
          </w:p>
        </w:tc>
        <w:tc>
          <w:tcPr>
            <w:tcW w:w="2176" w:type="dxa"/>
            <w:tcBorders>
              <w:top w:val="nil"/>
              <w:left w:val="nil"/>
              <w:bottom w:val="single" w:sz="8" w:space="0" w:color="auto"/>
              <w:right w:val="single" w:sz="8" w:space="0" w:color="auto"/>
            </w:tcBorders>
            <w:shd w:val="clear" w:color="auto" w:fill="auto"/>
            <w:vAlign w:val="bottom"/>
            <w:hideMark/>
          </w:tcPr>
          <w:p w14:paraId="3105C387"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Chinese (Mandarin)</w:t>
            </w:r>
          </w:p>
        </w:tc>
        <w:tc>
          <w:tcPr>
            <w:tcW w:w="959" w:type="dxa"/>
            <w:tcBorders>
              <w:top w:val="nil"/>
              <w:left w:val="nil"/>
              <w:bottom w:val="single" w:sz="8" w:space="0" w:color="auto"/>
              <w:right w:val="single" w:sz="8" w:space="0" w:color="auto"/>
            </w:tcBorders>
            <w:shd w:val="clear" w:color="000000" w:fill="DDEBF7"/>
            <w:vAlign w:val="center"/>
            <w:hideMark/>
          </w:tcPr>
          <w:p w14:paraId="452AD1A8"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30</w:t>
            </w:r>
          </w:p>
        </w:tc>
        <w:tc>
          <w:tcPr>
            <w:tcW w:w="2176" w:type="dxa"/>
            <w:tcBorders>
              <w:top w:val="nil"/>
              <w:left w:val="nil"/>
              <w:bottom w:val="single" w:sz="8" w:space="0" w:color="auto"/>
              <w:right w:val="single" w:sz="8" w:space="0" w:color="auto"/>
            </w:tcBorders>
            <w:shd w:val="clear" w:color="auto" w:fill="auto"/>
            <w:vAlign w:val="bottom"/>
            <w:hideMark/>
          </w:tcPr>
          <w:p w14:paraId="16B9FC0A"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Punjabi</w:t>
            </w:r>
          </w:p>
        </w:tc>
        <w:tc>
          <w:tcPr>
            <w:tcW w:w="1359" w:type="dxa"/>
            <w:tcBorders>
              <w:top w:val="nil"/>
              <w:left w:val="nil"/>
              <w:bottom w:val="nil"/>
              <w:right w:val="nil"/>
            </w:tcBorders>
            <w:shd w:val="clear" w:color="auto" w:fill="auto"/>
            <w:noWrap/>
            <w:vAlign w:val="bottom"/>
            <w:hideMark/>
          </w:tcPr>
          <w:p w14:paraId="7806D595"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393CC00C" w14:textId="77777777" w:rsidR="003D7736" w:rsidRPr="003D7736" w:rsidRDefault="003D7736" w:rsidP="00754995">
            <w:pPr>
              <w:spacing w:after="0" w:line="240" w:lineRule="auto"/>
              <w:rPr>
                <w:rFonts w:asciiTheme="minorHAnsi" w:hAnsiTheme="minorHAnsi" w:cstheme="minorHAnsi"/>
                <w:sz w:val="20"/>
                <w:szCs w:val="20"/>
                <w:lang w:val="en-IE" w:eastAsia="en-IE"/>
              </w:rPr>
            </w:pPr>
          </w:p>
        </w:tc>
      </w:tr>
      <w:tr w:rsidR="003D7736" w:rsidRPr="003D7736" w14:paraId="2DC93DD2"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252493B8"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12</w:t>
            </w:r>
          </w:p>
        </w:tc>
        <w:tc>
          <w:tcPr>
            <w:tcW w:w="2176" w:type="dxa"/>
            <w:tcBorders>
              <w:top w:val="nil"/>
              <w:left w:val="nil"/>
              <w:bottom w:val="single" w:sz="8" w:space="0" w:color="auto"/>
              <w:right w:val="single" w:sz="8" w:space="0" w:color="auto"/>
            </w:tcBorders>
            <w:shd w:val="clear" w:color="auto" w:fill="auto"/>
            <w:vAlign w:val="bottom"/>
            <w:hideMark/>
          </w:tcPr>
          <w:p w14:paraId="0743CF0A"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Chinese Other (non Mandarin, non Yue)</w:t>
            </w:r>
          </w:p>
        </w:tc>
        <w:tc>
          <w:tcPr>
            <w:tcW w:w="959" w:type="dxa"/>
            <w:tcBorders>
              <w:top w:val="nil"/>
              <w:left w:val="nil"/>
              <w:bottom w:val="single" w:sz="8" w:space="0" w:color="auto"/>
              <w:right w:val="single" w:sz="8" w:space="0" w:color="auto"/>
            </w:tcBorders>
            <w:shd w:val="clear" w:color="000000" w:fill="DDEBF7"/>
            <w:vAlign w:val="center"/>
            <w:hideMark/>
          </w:tcPr>
          <w:p w14:paraId="4F6A7A43"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31</w:t>
            </w:r>
          </w:p>
        </w:tc>
        <w:tc>
          <w:tcPr>
            <w:tcW w:w="2176" w:type="dxa"/>
            <w:tcBorders>
              <w:top w:val="nil"/>
              <w:left w:val="nil"/>
              <w:bottom w:val="single" w:sz="8" w:space="0" w:color="auto"/>
              <w:right w:val="single" w:sz="8" w:space="0" w:color="auto"/>
            </w:tcBorders>
            <w:shd w:val="clear" w:color="auto" w:fill="auto"/>
            <w:vAlign w:val="bottom"/>
            <w:hideMark/>
          </w:tcPr>
          <w:p w14:paraId="42E14F0E"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Romani</w:t>
            </w:r>
          </w:p>
        </w:tc>
        <w:tc>
          <w:tcPr>
            <w:tcW w:w="1359" w:type="dxa"/>
            <w:tcBorders>
              <w:top w:val="nil"/>
              <w:left w:val="nil"/>
              <w:bottom w:val="nil"/>
              <w:right w:val="nil"/>
            </w:tcBorders>
            <w:shd w:val="clear" w:color="auto" w:fill="auto"/>
            <w:noWrap/>
            <w:vAlign w:val="bottom"/>
            <w:hideMark/>
          </w:tcPr>
          <w:p w14:paraId="58A2A972"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734B60B0" w14:textId="77777777" w:rsidR="003D7736" w:rsidRPr="003D7736" w:rsidRDefault="003D7736" w:rsidP="00754995">
            <w:pPr>
              <w:spacing w:after="0" w:line="240" w:lineRule="auto"/>
              <w:rPr>
                <w:rFonts w:asciiTheme="minorHAnsi" w:hAnsiTheme="minorHAnsi" w:cstheme="minorHAnsi"/>
                <w:sz w:val="20"/>
                <w:szCs w:val="20"/>
                <w:lang w:val="en-IE" w:eastAsia="en-IE"/>
              </w:rPr>
            </w:pPr>
          </w:p>
        </w:tc>
      </w:tr>
      <w:tr w:rsidR="003D7736" w:rsidRPr="003D7736" w14:paraId="75579BBD" w14:textId="77777777" w:rsidTr="00754995">
        <w:trPr>
          <w:trHeight w:val="55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1C555AC3"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13</w:t>
            </w:r>
          </w:p>
        </w:tc>
        <w:tc>
          <w:tcPr>
            <w:tcW w:w="2176" w:type="dxa"/>
            <w:tcBorders>
              <w:top w:val="nil"/>
              <w:left w:val="nil"/>
              <w:bottom w:val="single" w:sz="8" w:space="0" w:color="auto"/>
              <w:right w:val="single" w:sz="8" w:space="0" w:color="auto"/>
            </w:tcBorders>
            <w:shd w:val="clear" w:color="auto" w:fill="auto"/>
            <w:vAlign w:val="bottom"/>
            <w:hideMark/>
          </w:tcPr>
          <w:p w14:paraId="1187AA88"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Croatian</w:t>
            </w:r>
          </w:p>
        </w:tc>
        <w:tc>
          <w:tcPr>
            <w:tcW w:w="959" w:type="dxa"/>
            <w:tcBorders>
              <w:top w:val="nil"/>
              <w:left w:val="nil"/>
              <w:bottom w:val="single" w:sz="8" w:space="0" w:color="auto"/>
              <w:right w:val="single" w:sz="8" w:space="0" w:color="auto"/>
            </w:tcBorders>
            <w:shd w:val="clear" w:color="000000" w:fill="DDEBF7"/>
            <w:vAlign w:val="center"/>
            <w:hideMark/>
          </w:tcPr>
          <w:p w14:paraId="1CA5E605"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32</w:t>
            </w:r>
          </w:p>
        </w:tc>
        <w:tc>
          <w:tcPr>
            <w:tcW w:w="2176" w:type="dxa"/>
            <w:tcBorders>
              <w:top w:val="nil"/>
              <w:left w:val="nil"/>
              <w:bottom w:val="single" w:sz="8" w:space="0" w:color="auto"/>
              <w:right w:val="single" w:sz="8" w:space="0" w:color="auto"/>
            </w:tcBorders>
            <w:shd w:val="clear" w:color="auto" w:fill="auto"/>
            <w:vAlign w:val="bottom"/>
            <w:hideMark/>
          </w:tcPr>
          <w:p w14:paraId="237613A7"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Serbian</w:t>
            </w:r>
          </w:p>
        </w:tc>
        <w:tc>
          <w:tcPr>
            <w:tcW w:w="1359" w:type="dxa"/>
            <w:tcBorders>
              <w:top w:val="nil"/>
              <w:left w:val="nil"/>
              <w:bottom w:val="nil"/>
              <w:right w:val="nil"/>
            </w:tcBorders>
            <w:shd w:val="clear" w:color="auto" w:fill="auto"/>
            <w:noWrap/>
            <w:vAlign w:val="bottom"/>
            <w:hideMark/>
          </w:tcPr>
          <w:p w14:paraId="03DCAC3D"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43C846F9" w14:textId="77777777" w:rsidR="003D7736" w:rsidRPr="003D7736" w:rsidRDefault="003D7736" w:rsidP="00754995">
            <w:pPr>
              <w:spacing w:after="0" w:line="240" w:lineRule="auto"/>
              <w:rPr>
                <w:rFonts w:asciiTheme="minorHAnsi" w:hAnsiTheme="minorHAnsi" w:cstheme="minorHAnsi"/>
                <w:sz w:val="20"/>
                <w:szCs w:val="20"/>
                <w:lang w:val="en-IE" w:eastAsia="en-IE"/>
              </w:rPr>
            </w:pPr>
          </w:p>
        </w:tc>
      </w:tr>
      <w:tr w:rsidR="003D7736" w:rsidRPr="003D7736" w14:paraId="50F0321A" w14:textId="77777777" w:rsidTr="00754995">
        <w:trPr>
          <w:trHeight w:val="52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3CFEA755"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14</w:t>
            </w:r>
          </w:p>
        </w:tc>
        <w:tc>
          <w:tcPr>
            <w:tcW w:w="2176" w:type="dxa"/>
            <w:tcBorders>
              <w:top w:val="nil"/>
              <w:left w:val="nil"/>
              <w:bottom w:val="single" w:sz="8" w:space="0" w:color="auto"/>
              <w:right w:val="single" w:sz="8" w:space="0" w:color="auto"/>
            </w:tcBorders>
            <w:shd w:val="clear" w:color="auto" w:fill="auto"/>
            <w:vAlign w:val="bottom"/>
            <w:hideMark/>
          </w:tcPr>
          <w:p w14:paraId="10664385"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Czech</w:t>
            </w:r>
          </w:p>
        </w:tc>
        <w:tc>
          <w:tcPr>
            <w:tcW w:w="959" w:type="dxa"/>
            <w:tcBorders>
              <w:top w:val="nil"/>
              <w:left w:val="nil"/>
              <w:bottom w:val="single" w:sz="8" w:space="0" w:color="auto"/>
              <w:right w:val="single" w:sz="8" w:space="0" w:color="auto"/>
            </w:tcBorders>
            <w:shd w:val="clear" w:color="000000" w:fill="DDEBF7"/>
            <w:vAlign w:val="center"/>
            <w:hideMark/>
          </w:tcPr>
          <w:p w14:paraId="3E38FE6A"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33</w:t>
            </w:r>
          </w:p>
        </w:tc>
        <w:tc>
          <w:tcPr>
            <w:tcW w:w="2176" w:type="dxa"/>
            <w:tcBorders>
              <w:top w:val="nil"/>
              <w:left w:val="nil"/>
              <w:bottom w:val="single" w:sz="8" w:space="0" w:color="auto"/>
              <w:right w:val="single" w:sz="8" w:space="0" w:color="auto"/>
            </w:tcBorders>
            <w:shd w:val="clear" w:color="auto" w:fill="auto"/>
            <w:vAlign w:val="bottom"/>
            <w:hideMark/>
          </w:tcPr>
          <w:p w14:paraId="2B84EBB8"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Slovenian</w:t>
            </w:r>
          </w:p>
        </w:tc>
        <w:tc>
          <w:tcPr>
            <w:tcW w:w="1359" w:type="dxa"/>
            <w:tcBorders>
              <w:top w:val="nil"/>
              <w:left w:val="nil"/>
              <w:bottom w:val="nil"/>
              <w:right w:val="nil"/>
            </w:tcBorders>
            <w:shd w:val="clear" w:color="auto" w:fill="auto"/>
            <w:noWrap/>
            <w:vAlign w:val="bottom"/>
            <w:hideMark/>
          </w:tcPr>
          <w:p w14:paraId="2553C910"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1A552EC6" w14:textId="77777777" w:rsidR="003D7736" w:rsidRPr="003D7736" w:rsidRDefault="003D7736" w:rsidP="00754995">
            <w:pPr>
              <w:spacing w:after="0" w:line="240" w:lineRule="auto"/>
              <w:rPr>
                <w:rFonts w:asciiTheme="minorHAnsi" w:hAnsiTheme="minorHAnsi" w:cstheme="minorHAnsi"/>
                <w:sz w:val="20"/>
                <w:szCs w:val="20"/>
                <w:lang w:val="en-IE" w:eastAsia="en-IE"/>
              </w:rPr>
            </w:pPr>
          </w:p>
        </w:tc>
      </w:tr>
      <w:tr w:rsidR="003D7736" w:rsidRPr="003D7736" w14:paraId="193D9045"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29BEF6EC"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15</w:t>
            </w:r>
          </w:p>
        </w:tc>
        <w:tc>
          <w:tcPr>
            <w:tcW w:w="2176" w:type="dxa"/>
            <w:tcBorders>
              <w:top w:val="nil"/>
              <w:left w:val="nil"/>
              <w:bottom w:val="nil"/>
              <w:right w:val="single" w:sz="8" w:space="0" w:color="auto"/>
            </w:tcBorders>
            <w:shd w:val="clear" w:color="auto" w:fill="auto"/>
            <w:vAlign w:val="bottom"/>
            <w:hideMark/>
          </w:tcPr>
          <w:p w14:paraId="1E138FA8"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Dari</w:t>
            </w:r>
          </w:p>
        </w:tc>
        <w:tc>
          <w:tcPr>
            <w:tcW w:w="959" w:type="dxa"/>
            <w:tcBorders>
              <w:top w:val="nil"/>
              <w:left w:val="nil"/>
              <w:bottom w:val="single" w:sz="8" w:space="0" w:color="auto"/>
              <w:right w:val="single" w:sz="8" w:space="0" w:color="auto"/>
            </w:tcBorders>
            <w:shd w:val="clear" w:color="000000" w:fill="DDEBF7"/>
            <w:vAlign w:val="center"/>
            <w:hideMark/>
          </w:tcPr>
          <w:p w14:paraId="6F7AE44A"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34</w:t>
            </w:r>
          </w:p>
        </w:tc>
        <w:tc>
          <w:tcPr>
            <w:tcW w:w="2176" w:type="dxa"/>
            <w:tcBorders>
              <w:top w:val="nil"/>
              <w:left w:val="nil"/>
              <w:bottom w:val="single" w:sz="8" w:space="0" w:color="auto"/>
              <w:right w:val="single" w:sz="8" w:space="0" w:color="auto"/>
            </w:tcBorders>
            <w:shd w:val="clear" w:color="auto" w:fill="auto"/>
            <w:vAlign w:val="bottom"/>
            <w:hideMark/>
          </w:tcPr>
          <w:p w14:paraId="5894D6EE"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Spanish</w:t>
            </w:r>
          </w:p>
        </w:tc>
        <w:tc>
          <w:tcPr>
            <w:tcW w:w="1359" w:type="dxa"/>
            <w:tcBorders>
              <w:top w:val="nil"/>
              <w:left w:val="nil"/>
              <w:bottom w:val="nil"/>
              <w:right w:val="nil"/>
            </w:tcBorders>
            <w:shd w:val="clear" w:color="auto" w:fill="auto"/>
            <w:noWrap/>
            <w:vAlign w:val="bottom"/>
            <w:hideMark/>
          </w:tcPr>
          <w:p w14:paraId="61063F9A" w14:textId="77777777" w:rsidR="003D7736" w:rsidRPr="003D7736" w:rsidRDefault="003D7736" w:rsidP="00754995">
            <w:pPr>
              <w:spacing w:after="0" w:line="240" w:lineRule="auto"/>
              <w:rPr>
                <w:rFonts w:ascii="Arial" w:hAnsi="Arial" w:cs="Arial"/>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47C2DA4D" w14:textId="77777777" w:rsidR="003D7736" w:rsidRPr="003D7736" w:rsidRDefault="003D7736" w:rsidP="00754995">
            <w:pPr>
              <w:spacing w:after="0" w:line="240" w:lineRule="auto"/>
              <w:rPr>
                <w:rFonts w:ascii="Times New Roman" w:hAnsi="Times New Roman"/>
                <w:sz w:val="20"/>
                <w:szCs w:val="20"/>
                <w:lang w:val="en-IE" w:eastAsia="en-IE"/>
              </w:rPr>
            </w:pPr>
          </w:p>
        </w:tc>
      </w:tr>
      <w:tr w:rsidR="003D7736" w:rsidRPr="003D7736" w14:paraId="72B0AB28"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69D467CD"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16</w:t>
            </w:r>
          </w:p>
        </w:tc>
        <w:tc>
          <w:tcPr>
            <w:tcW w:w="2176" w:type="dxa"/>
            <w:tcBorders>
              <w:top w:val="single" w:sz="8" w:space="0" w:color="auto"/>
              <w:left w:val="nil"/>
              <w:bottom w:val="single" w:sz="8" w:space="0" w:color="auto"/>
              <w:right w:val="single" w:sz="8" w:space="0" w:color="auto"/>
            </w:tcBorders>
            <w:shd w:val="clear" w:color="auto" w:fill="auto"/>
            <w:vAlign w:val="bottom"/>
            <w:hideMark/>
          </w:tcPr>
          <w:p w14:paraId="149F2148"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Farsi / Persian / Dari</w:t>
            </w:r>
          </w:p>
        </w:tc>
        <w:tc>
          <w:tcPr>
            <w:tcW w:w="959" w:type="dxa"/>
            <w:tcBorders>
              <w:top w:val="nil"/>
              <w:left w:val="nil"/>
              <w:bottom w:val="single" w:sz="8" w:space="0" w:color="auto"/>
              <w:right w:val="single" w:sz="8" w:space="0" w:color="auto"/>
            </w:tcBorders>
            <w:shd w:val="clear" w:color="000000" w:fill="DDEBF7"/>
            <w:vAlign w:val="center"/>
            <w:hideMark/>
          </w:tcPr>
          <w:p w14:paraId="37CC79A9"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35</w:t>
            </w:r>
          </w:p>
        </w:tc>
        <w:tc>
          <w:tcPr>
            <w:tcW w:w="2176" w:type="dxa"/>
            <w:tcBorders>
              <w:top w:val="nil"/>
              <w:left w:val="nil"/>
              <w:bottom w:val="single" w:sz="8" w:space="0" w:color="auto"/>
              <w:right w:val="single" w:sz="8" w:space="0" w:color="auto"/>
            </w:tcBorders>
            <w:shd w:val="clear" w:color="auto" w:fill="auto"/>
            <w:vAlign w:val="bottom"/>
            <w:hideMark/>
          </w:tcPr>
          <w:p w14:paraId="3A640C35"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Sudanese</w:t>
            </w:r>
          </w:p>
        </w:tc>
        <w:tc>
          <w:tcPr>
            <w:tcW w:w="1359" w:type="dxa"/>
            <w:tcBorders>
              <w:top w:val="nil"/>
              <w:left w:val="nil"/>
              <w:bottom w:val="nil"/>
              <w:right w:val="nil"/>
            </w:tcBorders>
            <w:shd w:val="clear" w:color="auto" w:fill="auto"/>
            <w:noWrap/>
            <w:vAlign w:val="bottom"/>
            <w:hideMark/>
          </w:tcPr>
          <w:p w14:paraId="2B350F7E" w14:textId="77777777" w:rsidR="003D7736" w:rsidRPr="003D7736" w:rsidRDefault="003D7736" w:rsidP="00754995">
            <w:pPr>
              <w:spacing w:after="0" w:line="240" w:lineRule="auto"/>
              <w:rPr>
                <w:rFonts w:ascii="Arial" w:hAnsi="Arial" w:cs="Arial"/>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2DA01E21" w14:textId="77777777" w:rsidR="003D7736" w:rsidRPr="003D7736" w:rsidRDefault="003D7736" w:rsidP="00754995">
            <w:pPr>
              <w:spacing w:after="0" w:line="240" w:lineRule="auto"/>
              <w:rPr>
                <w:rFonts w:ascii="Times New Roman" w:hAnsi="Times New Roman"/>
                <w:sz w:val="20"/>
                <w:szCs w:val="20"/>
                <w:lang w:val="en-IE" w:eastAsia="en-IE"/>
              </w:rPr>
            </w:pPr>
          </w:p>
        </w:tc>
      </w:tr>
      <w:tr w:rsidR="003D7736" w:rsidRPr="003D7736" w14:paraId="5DE60BC9"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7EA30F32"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17</w:t>
            </w:r>
          </w:p>
        </w:tc>
        <w:tc>
          <w:tcPr>
            <w:tcW w:w="2176" w:type="dxa"/>
            <w:tcBorders>
              <w:top w:val="nil"/>
              <w:left w:val="nil"/>
              <w:bottom w:val="single" w:sz="8" w:space="0" w:color="auto"/>
              <w:right w:val="single" w:sz="8" w:space="0" w:color="auto"/>
            </w:tcBorders>
            <w:shd w:val="clear" w:color="auto" w:fill="auto"/>
            <w:vAlign w:val="bottom"/>
            <w:hideMark/>
          </w:tcPr>
          <w:p w14:paraId="508AE022"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French</w:t>
            </w:r>
          </w:p>
        </w:tc>
        <w:tc>
          <w:tcPr>
            <w:tcW w:w="959" w:type="dxa"/>
            <w:tcBorders>
              <w:top w:val="nil"/>
              <w:left w:val="nil"/>
              <w:bottom w:val="single" w:sz="8" w:space="0" w:color="auto"/>
              <w:right w:val="single" w:sz="8" w:space="0" w:color="auto"/>
            </w:tcBorders>
            <w:shd w:val="clear" w:color="000000" w:fill="DDEBF7"/>
            <w:vAlign w:val="center"/>
            <w:hideMark/>
          </w:tcPr>
          <w:p w14:paraId="7AC552A3"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36</w:t>
            </w:r>
          </w:p>
        </w:tc>
        <w:tc>
          <w:tcPr>
            <w:tcW w:w="2176" w:type="dxa"/>
            <w:tcBorders>
              <w:top w:val="nil"/>
              <w:left w:val="nil"/>
              <w:bottom w:val="single" w:sz="8" w:space="0" w:color="auto"/>
              <w:right w:val="single" w:sz="8" w:space="0" w:color="auto"/>
            </w:tcBorders>
            <w:shd w:val="clear" w:color="auto" w:fill="auto"/>
            <w:vAlign w:val="bottom"/>
            <w:hideMark/>
          </w:tcPr>
          <w:p w14:paraId="7F0032B1"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Swahili</w:t>
            </w:r>
          </w:p>
        </w:tc>
        <w:tc>
          <w:tcPr>
            <w:tcW w:w="1359" w:type="dxa"/>
            <w:tcBorders>
              <w:top w:val="nil"/>
              <w:left w:val="nil"/>
              <w:bottom w:val="nil"/>
              <w:right w:val="nil"/>
            </w:tcBorders>
            <w:shd w:val="clear" w:color="auto" w:fill="auto"/>
            <w:noWrap/>
            <w:vAlign w:val="bottom"/>
            <w:hideMark/>
          </w:tcPr>
          <w:p w14:paraId="45A5BDB1" w14:textId="77777777" w:rsidR="003D7736" w:rsidRPr="003D7736" w:rsidRDefault="003D7736" w:rsidP="00754995">
            <w:pPr>
              <w:spacing w:after="0" w:line="240" w:lineRule="auto"/>
              <w:rPr>
                <w:rFonts w:ascii="Arial" w:hAnsi="Arial" w:cs="Arial"/>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026AFFDA" w14:textId="77777777" w:rsidR="003D7736" w:rsidRPr="003D7736" w:rsidRDefault="003D7736" w:rsidP="00754995">
            <w:pPr>
              <w:spacing w:after="0" w:line="240" w:lineRule="auto"/>
              <w:rPr>
                <w:rFonts w:ascii="Times New Roman" w:hAnsi="Times New Roman"/>
                <w:sz w:val="20"/>
                <w:szCs w:val="20"/>
                <w:lang w:val="en-IE" w:eastAsia="en-IE"/>
              </w:rPr>
            </w:pPr>
          </w:p>
        </w:tc>
      </w:tr>
      <w:tr w:rsidR="003D7736" w:rsidRPr="003D7736" w14:paraId="5238D169"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5D5F03B3"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18</w:t>
            </w:r>
          </w:p>
        </w:tc>
        <w:tc>
          <w:tcPr>
            <w:tcW w:w="2176" w:type="dxa"/>
            <w:tcBorders>
              <w:top w:val="nil"/>
              <w:left w:val="nil"/>
              <w:bottom w:val="single" w:sz="8" w:space="0" w:color="auto"/>
              <w:right w:val="single" w:sz="8" w:space="0" w:color="auto"/>
            </w:tcBorders>
            <w:shd w:val="clear" w:color="auto" w:fill="auto"/>
            <w:vAlign w:val="bottom"/>
            <w:hideMark/>
          </w:tcPr>
          <w:p w14:paraId="211DC72A"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Greek</w:t>
            </w:r>
          </w:p>
        </w:tc>
        <w:tc>
          <w:tcPr>
            <w:tcW w:w="959" w:type="dxa"/>
            <w:tcBorders>
              <w:top w:val="nil"/>
              <w:left w:val="nil"/>
              <w:bottom w:val="single" w:sz="8" w:space="0" w:color="auto"/>
              <w:right w:val="single" w:sz="8" w:space="0" w:color="auto"/>
            </w:tcBorders>
            <w:shd w:val="clear" w:color="000000" w:fill="DDEBF7"/>
            <w:vAlign w:val="center"/>
            <w:hideMark/>
          </w:tcPr>
          <w:p w14:paraId="0E6E67A2"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37</w:t>
            </w:r>
          </w:p>
        </w:tc>
        <w:tc>
          <w:tcPr>
            <w:tcW w:w="2176" w:type="dxa"/>
            <w:tcBorders>
              <w:top w:val="nil"/>
              <w:left w:val="nil"/>
              <w:bottom w:val="single" w:sz="8" w:space="0" w:color="auto"/>
              <w:right w:val="single" w:sz="8" w:space="0" w:color="auto"/>
            </w:tcBorders>
            <w:shd w:val="clear" w:color="auto" w:fill="auto"/>
            <w:vAlign w:val="bottom"/>
            <w:hideMark/>
          </w:tcPr>
          <w:p w14:paraId="3C8A6F5E" w14:textId="77777777" w:rsidR="003D7736" w:rsidRPr="003D7736" w:rsidRDefault="003D7736" w:rsidP="00754995">
            <w:pPr>
              <w:spacing w:after="0" w:line="240" w:lineRule="auto"/>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Swedish</w:t>
            </w:r>
          </w:p>
        </w:tc>
        <w:tc>
          <w:tcPr>
            <w:tcW w:w="1359" w:type="dxa"/>
            <w:tcBorders>
              <w:top w:val="nil"/>
              <w:left w:val="nil"/>
              <w:bottom w:val="nil"/>
              <w:right w:val="nil"/>
            </w:tcBorders>
            <w:shd w:val="clear" w:color="auto" w:fill="auto"/>
            <w:noWrap/>
            <w:vAlign w:val="bottom"/>
            <w:hideMark/>
          </w:tcPr>
          <w:p w14:paraId="25DF47DC" w14:textId="77777777" w:rsidR="003D7736" w:rsidRPr="003D7736" w:rsidRDefault="003D7736" w:rsidP="00754995">
            <w:pPr>
              <w:spacing w:after="0" w:line="240" w:lineRule="auto"/>
              <w:rPr>
                <w:rFonts w:ascii="Arial" w:hAnsi="Arial" w:cs="Arial"/>
                <w:color w:val="000000"/>
                <w:sz w:val="20"/>
                <w:szCs w:val="20"/>
                <w:lang w:val="en-IE" w:eastAsia="en-IE"/>
              </w:rPr>
            </w:pPr>
          </w:p>
        </w:tc>
        <w:tc>
          <w:tcPr>
            <w:tcW w:w="1794" w:type="dxa"/>
            <w:tcBorders>
              <w:top w:val="nil"/>
              <w:left w:val="nil"/>
              <w:bottom w:val="nil"/>
              <w:right w:val="nil"/>
            </w:tcBorders>
            <w:shd w:val="clear" w:color="auto" w:fill="auto"/>
            <w:noWrap/>
            <w:vAlign w:val="bottom"/>
            <w:hideMark/>
          </w:tcPr>
          <w:p w14:paraId="01D48D2E" w14:textId="77777777" w:rsidR="003D7736" w:rsidRPr="003D7736" w:rsidRDefault="003D7736" w:rsidP="00754995">
            <w:pPr>
              <w:spacing w:after="0" w:line="240" w:lineRule="auto"/>
              <w:rPr>
                <w:rFonts w:ascii="Times New Roman" w:hAnsi="Times New Roman"/>
                <w:sz w:val="20"/>
                <w:szCs w:val="20"/>
                <w:lang w:val="en-IE" w:eastAsia="en-IE"/>
              </w:rPr>
            </w:pPr>
          </w:p>
        </w:tc>
      </w:tr>
      <w:tr w:rsidR="003D7736" w:rsidRPr="003D7736" w14:paraId="1CF86964" w14:textId="77777777" w:rsidTr="00754995">
        <w:trPr>
          <w:trHeight w:val="503"/>
        </w:trPr>
        <w:tc>
          <w:tcPr>
            <w:tcW w:w="1584" w:type="dxa"/>
            <w:tcBorders>
              <w:top w:val="nil"/>
              <w:left w:val="single" w:sz="8" w:space="0" w:color="auto"/>
              <w:bottom w:val="single" w:sz="8" w:space="0" w:color="auto"/>
              <w:right w:val="single" w:sz="8" w:space="0" w:color="auto"/>
            </w:tcBorders>
            <w:shd w:val="clear" w:color="000000" w:fill="DDEBF7"/>
            <w:vAlign w:val="center"/>
            <w:hideMark/>
          </w:tcPr>
          <w:p w14:paraId="68C68FB9"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19</w:t>
            </w:r>
          </w:p>
        </w:tc>
        <w:tc>
          <w:tcPr>
            <w:tcW w:w="2176" w:type="dxa"/>
            <w:tcBorders>
              <w:top w:val="nil"/>
              <w:left w:val="nil"/>
              <w:bottom w:val="single" w:sz="8" w:space="0" w:color="auto"/>
              <w:right w:val="single" w:sz="8" w:space="0" w:color="auto"/>
            </w:tcBorders>
            <w:shd w:val="clear" w:color="auto" w:fill="auto"/>
            <w:noWrap/>
            <w:vAlign w:val="bottom"/>
            <w:hideMark/>
          </w:tcPr>
          <w:p w14:paraId="2484903D" w14:textId="77777777" w:rsidR="003D7736" w:rsidRPr="003D7736" w:rsidRDefault="003D7736" w:rsidP="00754995">
            <w:pPr>
              <w:spacing w:after="0" w:line="240" w:lineRule="auto"/>
              <w:rPr>
                <w:rFonts w:asciiTheme="minorHAnsi" w:hAnsiTheme="minorHAnsi" w:cstheme="minorHAnsi"/>
                <w:color w:val="000000"/>
                <w:szCs w:val="22"/>
                <w:lang w:val="en-IE" w:eastAsia="en-IE"/>
              </w:rPr>
            </w:pPr>
            <w:r w:rsidRPr="003D7736">
              <w:rPr>
                <w:rFonts w:asciiTheme="minorHAnsi" w:hAnsiTheme="minorHAnsi" w:cstheme="minorHAnsi"/>
                <w:color w:val="000000"/>
                <w:szCs w:val="22"/>
                <w:lang w:val="en-IE" w:eastAsia="en-IE"/>
              </w:rPr>
              <w:t>Hungarian</w:t>
            </w:r>
          </w:p>
        </w:tc>
        <w:tc>
          <w:tcPr>
            <w:tcW w:w="959" w:type="dxa"/>
            <w:tcBorders>
              <w:top w:val="nil"/>
              <w:left w:val="nil"/>
              <w:bottom w:val="single" w:sz="8" w:space="0" w:color="auto"/>
              <w:right w:val="single" w:sz="8" w:space="0" w:color="auto"/>
            </w:tcBorders>
            <w:shd w:val="clear" w:color="000000" w:fill="DDEBF7"/>
            <w:vAlign w:val="center"/>
            <w:hideMark/>
          </w:tcPr>
          <w:p w14:paraId="0C9E3A72" w14:textId="77777777" w:rsidR="003D7736" w:rsidRPr="003D7736" w:rsidRDefault="003D7736" w:rsidP="00754995">
            <w:pPr>
              <w:spacing w:after="0" w:line="240" w:lineRule="auto"/>
              <w:jc w:val="center"/>
              <w:rPr>
                <w:rFonts w:asciiTheme="minorHAnsi" w:hAnsiTheme="minorHAnsi" w:cstheme="minorHAnsi"/>
                <w:color w:val="000000"/>
                <w:sz w:val="20"/>
                <w:szCs w:val="20"/>
                <w:lang w:val="en-IE" w:eastAsia="en-IE"/>
              </w:rPr>
            </w:pPr>
            <w:r w:rsidRPr="003D7736">
              <w:rPr>
                <w:rFonts w:asciiTheme="minorHAnsi" w:hAnsiTheme="minorHAnsi" w:cstheme="minorHAnsi"/>
                <w:color w:val="000000"/>
                <w:sz w:val="20"/>
                <w:szCs w:val="20"/>
                <w:lang w:val="en-IE" w:eastAsia="en-IE"/>
              </w:rPr>
              <w:t>38</w:t>
            </w:r>
          </w:p>
        </w:tc>
        <w:tc>
          <w:tcPr>
            <w:tcW w:w="2176" w:type="dxa"/>
            <w:tcBorders>
              <w:top w:val="nil"/>
              <w:left w:val="nil"/>
              <w:bottom w:val="single" w:sz="8" w:space="0" w:color="auto"/>
              <w:right w:val="single" w:sz="8" w:space="0" w:color="auto"/>
            </w:tcBorders>
            <w:shd w:val="clear" w:color="auto" w:fill="auto"/>
            <w:noWrap/>
            <w:vAlign w:val="bottom"/>
            <w:hideMark/>
          </w:tcPr>
          <w:p w14:paraId="2D34E96D" w14:textId="77777777" w:rsidR="003D7736" w:rsidRPr="003D7736" w:rsidRDefault="003D7736" w:rsidP="00754995">
            <w:pPr>
              <w:spacing w:after="0" w:line="240" w:lineRule="auto"/>
              <w:rPr>
                <w:rFonts w:asciiTheme="minorHAnsi" w:hAnsiTheme="minorHAnsi" w:cstheme="minorHAnsi"/>
                <w:color w:val="000000"/>
                <w:szCs w:val="22"/>
                <w:lang w:val="en-IE" w:eastAsia="en-IE"/>
              </w:rPr>
            </w:pPr>
            <w:r w:rsidRPr="003D7736">
              <w:rPr>
                <w:rFonts w:asciiTheme="minorHAnsi" w:hAnsiTheme="minorHAnsi" w:cstheme="minorHAnsi"/>
                <w:color w:val="000000"/>
                <w:szCs w:val="22"/>
                <w:lang w:val="en-IE" w:eastAsia="en-IE"/>
              </w:rPr>
              <w:t>Tamil</w:t>
            </w:r>
          </w:p>
        </w:tc>
        <w:tc>
          <w:tcPr>
            <w:tcW w:w="1359" w:type="dxa"/>
            <w:tcBorders>
              <w:top w:val="nil"/>
              <w:left w:val="nil"/>
              <w:bottom w:val="nil"/>
              <w:right w:val="nil"/>
            </w:tcBorders>
            <w:shd w:val="clear" w:color="auto" w:fill="auto"/>
            <w:noWrap/>
            <w:vAlign w:val="bottom"/>
            <w:hideMark/>
          </w:tcPr>
          <w:p w14:paraId="61EBD569" w14:textId="77777777" w:rsidR="003D7736" w:rsidRPr="003D7736" w:rsidRDefault="003D7736" w:rsidP="00754995">
            <w:pPr>
              <w:spacing w:after="0" w:line="240" w:lineRule="auto"/>
              <w:rPr>
                <w:rFonts w:cs="Calibri"/>
                <w:color w:val="000000"/>
                <w:szCs w:val="22"/>
                <w:lang w:val="en-IE" w:eastAsia="en-IE"/>
              </w:rPr>
            </w:pPr>
          </w:p>
        </w:tc>
        <w:tc>
          <w:tcPr>
            <w:tcW w:w="1794" w:type="dxa"/>
            <w:tcBorders>
              <w:top w:val="nil"/>
              <w:left w:val="nil"/>
              <w:bottom w:val="nil"/>
              <w:right w:val="nil"/>
            </w:tcBorders>
            <w:shd w:val="clear" w:color="auto" w:fill="auto"/>
            <w:noWrap/>
            <w:vAlign w:val="bottom"/>
            <w:hideMark/>
          </w:tcPr>
          <w:p w14:paraId="2F66FCAE" w14:textId="77777777" w:rsidR="003D7736" w:rsidRPr="003D7736" w:rsidRDefault="003D7736" w:rsidP="00754995">
            <w:pPr>
              <w:spacing w:after="0" w:line="240" w:lineRule="auto"/>
              <w:rPr>
                <w:rFonts w:ascii="Times New Roman" w:hAnsi="Times New Roman"/>
                <w:sz w:val="20"/>
                <w:szCs w:val="20"/>
                <w:lang w:val="en-IE" w:eastAsia="en-IE"/>
              </w:rPr>
            </w:pPr>
          </w:p>
        </w:tc>
      </w:tr>
    </w:tbl>
    <w:p w14:paraId="488CD6AB" w14:textId="77777777" w:rsidR="009F659A" w:rsidRDefault="009F659A" w:rsidP="009F659A">
      <w:pPr>
        <w:spacing w:line="360" w:lineRule="auto"/>
        <w:rPr>
          <w:rFonts w:asciiTheme="minorHAnsi" w:hAnsiTheme="minorHAnsi" w:cstheme="minorHAnsi"/>
          <w:b/>
          <w:color w:val="000000" w:themeColor="text1"/>
          <w:sz w:val="24"/>
        </w:rPr>
      </w:pPr>
    </w:p>
    <w:p w14:paraId="1C5F2D90" w14:textId="77777777" w:rsidR="00567B56" w:rsidRPr="00614DF5" w:rsidRDefault="00567B56" w:rsidP="009F659A">
      <w:pPr>
        <w:spacing w:line="360" w:lineRule="auto"/>
        <w:rPr>
          <w:rFonts w:asciiTheme="minorHAnsi" w:hAnsiTheme="minorHAnsi" w:cstheme="minorHAnsi"/>
          <w:b/>
          <w:color w:val="000000" w:themeColor="text1"/>
          <w:sz w:val="24"/>
        </w:rPr>
      </w:pPr>
    </w:p>
    <w:p w14:paraId="356ADE50" w14:textId="77777777" w:rsidR="003D7736" w:rsidRDefault="003D7736" w:rsidP="009F659A">
      <w:pPr>
        <w:spacing w:line="360" w:lineRule="auto"/>
        <w:jc w:val="center"/>
        <w:rPr>
          <w:b/>
          <w:color w:val="000000" w:themeColor="text1"/>
          <w:sz w:val="24"/>
        </w:rPr>
      </w:pPr>
    </w:p>
    <w:p w14:paraId="7EC30CF4" w14:textId="77777777" w:rsidR="003D7736" w:rsidRDefault="003D7736" w:rsidP="009F659A">
      <w:pPr>
        <w:spacing w:line="360" w:lineRule="auto"/>
        <w:jc w:val="center"/>
        <w:rPr>
          <w:b/>
          <w:color w:val="000000" w:themeColor="text1"/>
          <w:sz w:val="24"/>
        </w:rPr>
      </w:pPr>
    </w:p>
    <w:p w14:paraId="4FAD8C1D" w14:textId="77777777" w:rsidR="00205D4F" w:rsidRDefault="00205D4F" w:rsidP="003D7736">
      <w:pPr>
        <w:spacing w:line="360" w:lineRule="auto"/>
        <w:rPr>
          <w:b/>
          <w:color w:val="000000" w:themeColor="text1"/>
          <w:sz w:val="24"/>
        </w:rPr>
      </w:pPr>
    </w:p>
    <w:p w14:paraId="0801753F" w14:textId="77777777" w:rsidR="003D7736" w:rsidRDefault="003D7736" w:rsidP="003D7736">
      <w:pPr>
        <w:spacing w:line="360" w:lineRule="auto"/>
        <w:rPr>
          <w:b/>
          <w:color w:val="000000" w:themeColor="text1"/>
          <w:sz w:val="24"/>
        </w:rPr>
      </w:pPr>
    </w:p>
    <w:p w14:paraId="645F99CD" w14:textId="77777777" w:rsidR="003D7736" w:rsidRDefault="003D7736" w:rsidP="003D7736">
      <w:pPr>
        <w:spacing w:line="360" w:lineRule="auto"/>
        <w:rPr>
          <w:b/>
          <w:color w:val="000000" w:themeColor="text1"/>
          <w:sz w:val="24"/>
        </w:rPr>
      </w:pPr>
    </w:p>
    <w:p w14:paraId="7DA82232" w14:textId="77777777" w:rsidR="003D7736" w:rsidRDefault="003D7736" w:rsidP="003D7736">
      <w:pPr>
        <w:spacing w:line="360" w:lineRule="auto"/>
        <w:rPr>
          <w:b/>
          <w:color w:val="000000" w:themeColor="text1"/>
          <w:sz w:val="24"/>
        </w:rPr>
      </w:pPr>
    </w:p>
    <w:p w14:paraId="37DDA024" w14:textId="712AA719" w:rsidR="00567B56" w:rsidRDefault="00567B56" w:rsidP="009F659A">
      <w:pPr>
        <w:spacing w:line="360" w:lineRule="auto"/>
        <w:jc w:val="center"/>
        <w:rPr>
          <w:b/>
          <w:color w:val="000000" w:themeColor="text1"/>
          <w:sz w:val="24"/>
        </w:rPr>
      </w:pPr>
      <w:r>
        <w:rPr>
          <w:b/>
          <w:color w:val="000000" w:themeColor="text1"/>
          <w:sz w:val="24"/>
        </w:rPr>
        <w:lastRenderedPageBreak/>
        <w:t>For Information purposes only, these are the top 10 most requested languages for Telephone Interpretations.</w:t>
      </w:r>
    </w:p>
    <w:tbl>
      <w:tblPr>
        <w:tblW w:w="9805" w:type="dxa"/>
        <w:tblLook w:val="04A0" w:firstRow="1" w:lastRow="0" w:firstColumn="1" w:lastColumn="0" w:noHBand="0" w:noVBand="1"/>
      </w:tblPr>
      <w:tblGrid>
        <w:gridCol w:w="1951"/>
        <w:gridCol w:w="7854"/>
      </w:tblGrid>
      <w:tr w:rsidR="00567B56" w:rsidRPr="00614DF5" w14:paraId="037D5942" w14:textId="77777777" w:rsidTr="00754995">
        <w:trPr>
          <w:trHeight w:val="251"/>
        </w:trPr>
        <w:tc>
          <w:tcPr>
            <w:tcW w:w="9805" w:type="dxa"/>
            <w:gridSpan w:val="2"/>
            <w:tcBorders>
              <w:top w:val="single" w:sz="8" w:space="0" w:color="auto"/>
              <w:left w:val="single" w:sz="8" w:space="0" w:color="auto"/>
              <w:bottom w:val="single" w:sz="8" w:space="0" w:color="auto"/>
              <w:right w:val="single" w:sz="8" w:space="0" w:color="000000"/>
            </w:tcBorders>
            <w:shd w:val="clear" w:color="000000" w:fill="DDEBF7"/>
            <w:vAlign w:val="center"/>
            <w:hideMark/>
          </w:tcPr>
          <w:p w14:paraId="147FBCDE" w14:textId="77777777" w:rsidR="00567B56" w:rsidRPr="00614DF5" w:rsidRDefault="00567B56" w:rsidP="00754995">
            <w:pPr>
              <w:spacing w:after="0" w:line="240" w:lineRule="auto"/>
              <w:jc w:val="center"/>
              <w:rPr>
                <w:rFonts w:asciiTheme="minorHAnsi" w:hAnsiTheme="minorHAnsi" w:cstheme="minorHAnsi"/>
                <w:b/>
                <w:bCs/>
                <w:color w:val="000000"/>
                <w:sz w:val="20"/>
                <w:szCs w:val="20"/>
                <w:lang w:val="en-IE" w:eastAsia="en-IE"/>
              </w:rPr>
            </w:pPr>
            <w:r w:rsidRPr="00614DF5">
              <w:rPr>
                <w:rFonts w:asciiTheme="minorHAnsi" w:hAnsiTheme="minorHAnsi" w:cstheme="minorHAnsi"/>
                <w:b/>
                <w:bCs/>
                <w:color w:val="000000"/>
                <w:sz w:val="20"/>
                <w:szCs w:val="20"/>
                <w:lang w:val="en-IE" w:eastAsia="en-IE"/>
              </w:rPr>
              <w:t>Top 10 Languages by telephone</w:t>
            </w:r>
            <w:r>
              <w:rPr>
                <w:rFonts w:asciiTheme="minorHAnsi" w:hAnsiTheme="minorHAnsi" w:cstheme="minorHAnsi"/>
                <w:b/>
                <w:bCs/>
                <w:color w:val="000000"/>
                <w:sz w:val="20"/>
                <w:szCs w:val="20"/>
                <w:lang w:val="en-IE" w:eastAsia="en-IE"/>
              </w:rPr>
              <w:t xml:space="preserve"> for Information only</w:t>
            </w:r>
          </w:p>
        </w:tc>
      </w:tr>
      <w:tr w:rsidR="00567B56" w:rsidRPr="00614DF5" w14:paraId="0D48E97C" w14:textId="77777777" w:rsidTr="00754995">
        <w:trPr>
          <w:trHeight w:val="461"/>
        </w:trPr>
        <w:tc>
          <w:tcPr>
            <w:tcW w:w="1951" w:type="dxa"/>
            <w:tcBorders>
              <w:top w:val="nil"/>
              <w:left w:val="single" w:sz="8" w:space="0" w:color="auto"/>
              <w:bottom w:val="single" w:sz="8" w:space="0" w:color="auto"/>
              <w:right w:val="nil"/>
            </w:tcBorders>
            <w:shd w:val="clear" w:color="000000" w:fill="DDEBF7"/>
            <w:vAlign w:val="center"/>
            <w:hideMark/>
          </w:tcPr>
          <w:p w14:paraId="7AD5ECD3" w14:textId="77777777" w:rsidR="00567B56" w:rsidRPr="00614DF5" w:rsidRDefault="00567B56" w:rsidP="00754995">
            <w:pPr>
              <w:spacing w:after="0" w:line="240" w:lineRule="auto"/>
              <w:jc w:val="center"/>
              <w:rPr>
                <w:rFonts w:asciiTheme="minorHAnsi" w:hAnsiTheme="minorHAnsi" w:cstheme="minorHAnsi"/>
                <w:b/>
                <w:bCs/>
                <w:color w:val="000000"/>
                <w:sz w:val="20"/>
                <w:szCs w:val="20"/>
                <w:lang w:val="en-IE" w:eastAsia="en-IE"/>
              </w:rPr>
            </w:pPr>
            <w:r w:rsidRPr="00614DF5">
              <w:rPr>
                <w:rFonts w:asciiTheme="minorHAnsi" w:hAnsiTheme="minorHAnsi" w:cstheme="minorHAnsi"/>
                <w:b/>
                <w:bCs/>
                <w:color w:val="000000"/>
                <w:sz w:val="20"/>
                <w:szCs w:val="20"/>
                <w:lang w:val="en-IE" w:eastAsia="en-IE"/>
              </w:rPr>
              <w:t> </w:t>
            </w:r>
          </w:p>
        </w:tc>
        <w:tc>
          <w:tcPr>
            <w:tcW w:w="7853" w:type="dxa"/>
            <w:tcBorders>
              <w:top w:val="nil"/>
              <w:left w:val="nil"/>
              <w:bottom w:val="single" w:sz="8" w:space="0" w:color="auto"/>
              <w:right w:val="single" w:sz="8" w:space="0" w:color="auto"/>
            </w:tcBorders>
            <w:shd w:val="clear" w:color="000000" w:fill="DDEBF7"/>
            <w:vAlign w:val="center"/>
            <w:hideMark/>
          </w:tcPr>
          <w:p w14:paraId="7BEB4F2A" w14:textId="77777777" w:rsidR="00567B56" w:rsidRPr="00614DF5" w:rsidRDefault="00567B56" w:rsidP="00754995">
            <w:pPr>
              <w:spacing w:after="0" w:line="240" w:lineRule="auto"/>
              <w:rPr>
                <w:rFonts w:asciiTheme="minorHAnsi" w:hAnsiTheme="minorHAnsi" w:cstheme="minorHAnsi"/>
                <w:i/>
                <w:iCs/>
                <w:color w:val="000000"/>
                <w:sz w:val="20"/>
                <w:szCs w:val="20"/>
                <w:lang w:val="en-IE" w:eastAsia="en-IE"/>
              </w:rPr>
            </w:pPr>
            <w:r w:rsidRPr="00614DF5">
              <w:rPr>
                <w:rFonts w:asciiTheme="minorHAnsi" w:hAnsiTheme="minorHAnsi" w:cstheme="minorHAnsi"/>
                <w:i/>
                <w:iCs/>
                <w:color w:val="000000"/>
                <w:sz w:val="20"/>
                <w:szCs w:val="20"/>
                <w:lang w:val="en-IE" w:eastAsia="en-IE"/>
              </w:rPr>
              <w:t>Languages most likely to be requested by telephone</w:t>
            </w:r>
          </w:p>
        </w:tc>
      </w:tr>
      <w:tr w:rsidR="00567B56" w:rsidRPr="00614DF5" w14:paraId="35771506" w14:textId="77777777" w:rsidTr="00754995">
        <w:trPr>
          <w:trHeight w:val="261"/>
        </w:trPr>
        <w:tc>
          <w:tcPr>
            <w:tcW w:w="1951" w:type="dxa"/>
            <w:tcBorders>
              <w:top w:val="nil"/>
              <w:left w:val="single" w:sz="8" w:space="0" w:color="auto"/>
              <w:bottom w:val="single" w:sz="8" w:space="0" w:color="auto"/>
              <w:right w:val="single" w:sz="8" w:space="0" w:color="auto"/>
            </w:tcBorders>
            <w:shd w:val="clear" w:color="000000" w:fill="DDEBF7"/>
            <w:vAlign w:val="center"/>
            <w:hideMark/>
          </w:tcPr>
          <w:p w14:paraId="4131EAD3" w14:textId="77777777" w:rsidR="00567B56" w:rsidRPr="00614DF5" w:rsidRDefault="00567B56" w:rsidP="00754995">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1</w:t>
            </w:r>
          </w:p>
        </w:tc>
        <w:tc>
          <w:tcPr>
            <w:tcW w:w="7853" w:type="dxa"/>
            <w:tcBorders>
              <w:top w:val="nil"/>
              <w:left w:val="nil"/>
              <w:bottom w:val="single" w:sz="8" w:space="0" w:color="auto"/>
              <w:right w:val="single" w:sz="8" w:space="0" w:color="auto"/>
            </w:tcBorders>
            <w:shd w:val="clear" w:color="auto" w:fill="auto"/>
            <w:vAlign w:val="center"/>
            <w:hideMark/>
          </w:tcPr>
          <w:p w14:paraId="330A8402" w14:textId="77777777" w:rsidR="00567B56" w:rsidRPr="00614DF5" w:rsidRDefault="00567B56" w:rsidP="00754995">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Ukrainian</w:t>
            </w:r>
          </w:p>
        </w:tc>
      </w:tr>
      <w:tr w:rsidR="00567B56" w:rsidRPr="00614DF5" w14:paraId="2BB5D96E" w14:textId="77777777" w:rsidTr="00754995">
        <w:trPr>
          <w:trHeight w:val="251"/>
        </w:trPr>
        <w:tc>
          <w:tcPr>
            <w:tcW w:w="1951" w:type="dxa"/>
            <w:tcBorders>
              <w:top w:val="nil"/>
              <w:left w:val="single" w:sz="8" w:space="0" w:color="auto"/>
              <w:bottom w:val="single" w:sz="8" w:space="0" w:color="auto"/>
              <w:right w:val="single" w:sz="8" w:space="0" w:color="auto"/>
            </w:tcBorders>
            <w:shd w:val="clear" w:color="000000" w:fill="DDEBF7"/>
            <w:vAlign w:val="center"/>
            <w:hideMark/>
          </w:tcPr>
          <w:p w14:paraId="346E47EB" w14:textId="77777777" w:rsidR="00567B56" w:rsidRPr="00614DF5" w:rsidRDefault="00567B56" w:rsidP="00754995">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2</w:t>
            </w:r>
          </w:p>
        </w:tc>
        <w:tc>
          <w:tcPr>
            <w:tcW w:w="7853" w:type="dxa"/>
            <w:tcBorders>
              <w:top w:val="nil"/>
              <w:left w:val="nil"/>
              <w:bottom w:val="single" w:sz="8" w:space="0" w:color="auto"/>
              <w:right w:val="single" w:sz="8" w:space="0" w:color="auto"/>
            </w:tcBorders>
            <w:shd w:val="clear" w:color="auto" w:fill="auto"/>
            <w:vAlign w:val="center"/>
            <w:hideMark/>
          </w:tcPr>
          <w:p w14:paraId="05C9D9D1" w14:textId="77777777" w:rsidR="00567B56" w:rsidRPr="00614DF5" w:rsidRDefault="00567B56" w:rsidP="00754995">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Romanian</w:t>
            </w:r>
          </w:p>
        </w:tc>
      </w:tr>
      <w:tr w:rsidR="00567B56" w:rsidRPr="00614DF5" w14:paraId="6F5FE4F9" w14:textId="77777777" w:rsidTr="00754995">
        <w:trPr>
          <w:trHeight w:val="251"/>
        </w:trPr>
        <w:tc>
          <w:tcPr>
            <w:tcW w:w="1951" w:type="dxa"/>
            <w:tcBorders>
              <w:top w:val="nil"/>
              <w:left w:val="single" w:sz="8" w:space="0" w:color="auto"/>
              <w:bottom w:val="single" w:sz="8" w:space="0" w:color="auto"/>
              <w:right w:val="single" w:sz="8" w:space="0" w:color="auto"/>
            </w:tcBorders>
            <w:shd w:val="clear" w:color="000000" w:fill="DDEBF7"/>
            <w:vAlign w:val="center"/>
            <w:hideMark/>
          </w:tcPr>
          <w:p w14:paraId="7A6314C5" w14:textId="77777777" w:rsidR="00567B56" w:rsidRPr="00614DF5" w:rsidRDefault="00567B56" w:rsidP="00754995">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3</w:t>
            </w:r>
          </w:p>
        </w:tc>
        <w:tc>
          <w:tcPr>
            <w:tcW w:w="7853" w:type="dxa"/>
            <w:tcBorders>
              <w:top w:val="nil"/>
              <w:left w:val="nil"/>
              <w:bottom w:val="single" w:sz="8" w:space="0" w:color="auto"/>
              <w:right w:val="single" w:sz="8" w:space="0" w:color="auto"/>
            </w:tcBorders>
            <w:shd w:val="clear" w:color="auto" w:fill="auto"/>
            <w:vAlign w:val="center"/>
            <w:hideMark/>
          </w:tcPr>
          <w:p w14:paraId="4620B22B" w14:textId="77777777" w:rsidR="00567B56" w:rsidRPr="00614DF5" w:rsidRDefault="00567B56" w:rsidP="00754995">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Arabic</w:t>
            </w:r>
          </w:p>
        </w:tc>
      </w:tr>
      <w:tr w:rsidR="00567B56" w:rsidRPr="00614DF5" w14:paraId="7D840A09" w14:textId="77777777" w:rsidTr="00754995">
        <w:trPr>
          <w:trHeight w:val="251"/>
        </w:trPr>
        <w:tc>
          <w:tcPr>
            <w:tcW w:w="1951" w:type="dxa"/>
            <w:tcBorders>
              <w:top w:val="nil"/>
              <w:left w:val="single" w:sz="8" w:space="0" w:color="auto"/>
              <w:bottom w:val="single" w:sz="8" w:space="0" w:color="auto"/>
              <w:right w:val="single" w:sz="8" w:space="0" w:color="auto"/>
            </w:tcBorders>
            <w:shd w:val="clear" w:color="000000" w:fill="DDEBF7"/>
            <w:vAlign w:val="center"/>
            <w:hideMark/>
          </w:tcPr>
          <w:p w14:paraId="4CE01DFE" w14:textId="77777777" w:rsidR="00567B56" w:rsidRPr="00614DF5" w:rsidRDefault="00567B56" w:rsidP="00754995">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4</w:t>
            </w:r>
          </w:p>
        </w:tc>
        <w:tc>
          <w:tcPr>
            <w:tcW w:w="7853" w:type="dxa"/>
            <w:tcBorders>
              <w:top w:val="nil"/>
              <w:left w:val="nil"/>
              <w:bottom w:val="single" w:sz="8" w:space="0" w:color="auto"/>
              <w:right w:val="single" w:sz="8" w:space="0" w:color="auto"/>
            </w:tcBorders>
            <w:shd w:val="clear" w:color="auto" w:fill="auto"/>
            <w:vAlign w:val="center"/>
            <w:hideMark/>
          </w:tcPr>
          <w:p w14:paraId="4CEB64BA" w14:textId="77777777" w:rsidR="00567B56" w:rsidRPr="00614DF5" w:rsidRDefault="00567B56" w:rsidP="00754995">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Polish</w:t>
            </w:r>
          </w:p>
        </w:tc>
      </w:tr>
      <w:tr w:rsidR="00567B56" w:rsidRPr="00614DF5" w14:paraId="595F4D65" w14:textId="77777777" w:rsidTr="00754995">
        <w:trPr>
          <w:trHeight w:val="251"/>
        </w:trPr>
        <w:tc>
          <w:tcPr>
            <w:tcW w:w="1951" w:type="dxa"/>
            <w:tcBorders>
              <w:top w:val="nil"/>
              <w:left w:val="single" w:sz="8" w:space="0" w:color="auto"/>
              <w:bottom w:val="single" w:sz="8" w:space="0" w:color="auto"/>
              <w:right w:val="single" w:sz="8" w:space="0" w:color="auto"/>
            </w:tcBorders>
            <w:shd w:val="clear" w:color="000000" w:fill="DDEBF7"/>
            <w:vAlign w:val="center"/>
            <w:hideMark/>
          </w:tcPr>
          <w:p w14:paraId="4D81ECA3" w14:textId="77777777" w:rsidR="00567B56" w:rsidRPr="00614DF5" w:rsidRDefault="00567B56" w:rsidP="00754995">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5</w:t>
            </w:r>
          </w:p>
        </w:tc>
        <w:tc>
          <w:tcPr>
            <w:tcW w:w="7853" w:type="dxa"/>
            <w:tcBorders>
              <w:top w:val="nil"/>
              <w:left w:val="nil"/>
              <w:bottom w:val="single" w:sz="8" w:space="0" w:color="auto"/>
              <w:right w:val="single" w:sz="8" w:space="0" w:color="auto"/>
            </w:tcBorders>
            <w:shd w:val="clear" w:color="auto" w:fill="auto"/>
            <w:vAlign w:val="center"/>
            <w:hideMark/>
          </w:tcPr>
          <w:p w14:paraId="0C5FFC50" w14:textId="77777777" w:rsidR="00567B56" w:rsidRPr="00614DF5" w:rsidRDefault="00567B56" w:rsidP="00754995">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Somalian</w:t>
            </w:r>
          </w:p>
        </w:tc>
      </w:tr>
      <w:tr w:rsidR="00567B56" w:rsidRPr="00614DF5" w14:paraId="4025B7EB" w14:textId="77777777" w:rsidTr="00754995">
        <w:trPr>
          <w:trHeight w:val="251"/>
        </w:trPr>
        <w:tc>
          <w:tcPr>
            <w:tcW w:w="1951" w:type="dxa"/>
            <w:tcBorders>
              <w:top w:val="nil"/>
              <w:left w:val="single" w:sz="8" w:space="0" w:color="auto"/>
              <w:bottom w:val="single" w:sz="8" w:space="0" w:color="auto"/>
              <w:right w:val="single" w:sz="8" w:space="0" w:color="auto"/>
            </w:tcBorders>
            <w:shd w:val="clear" w:color="000000" w:fill="DDEBF7"/>
            <w:vAlign w:val="center"/>
            <w:hideMark/>
          </w:tcPr>
          <w:p w14:paraId="38290EB5" w14:textId="77777777" w:rsidR="00567B56" w:rsidRPr="00614DF5" w:rsidRDefault="00567B56" w:rsidP="00754995">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6</w:t>
            </w:r>
          </w:p>
        </w:tc>
        <w:tc>
          <w:tcPr>
            <w:tcW w:w="7853" w:type="dxa"/>
            <w:tcBorders>
              <w:top w:val="nil"/>
              <w:left w:val="nil"/>
              <w:bottom w:val="single" w:sz="8" w:space="0" w:color="auto"/>
              <w:right w:val="single" w:sz="8" w:space="0" w:color="auto"/>
            </w:tcBorders>
            <w:shd w:val="clear" w:color="auto" w:fill="auto"/>
            <w:vAlign w:val="center"/>
            <w:hideMark/>
          </w:tcPr>
          <w:p w14:paraId="1A2608A1" w14:textId="77777777" w:rsidR="00567B56" w:rsidRPr="00614DF5" w:rsidRDefault="00567B56" w:rsidP="00754995">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 xml:space="preserve">Portuguese </w:t>
            </w:r>
          </w:p>
        </w:tc>
      </w:tr>
      <w:tr w:rsidR="00567B56" w:rsidRPr="00614DF5" w14:paraId="603EF47A" w14:textId="77777777" w:rsidTr="00754995">
        <w:trPr>
          <w:trHeight w:val="251"/>
        </w:trPr>
        <w:tc>
          <w:tcPr>
            <w:tcW w:w="1951" w:type="dxa"/>
            <w:tcBorders>
              <w:top w:val="nil"/>
              <w:left w:val="single" w:sz="8" w:space="0" w:color="auto"/>
              <w:bottom w:val="single" w:sz="8" w:space="0" w:color="auto"/>
              <w:right w:val="single" w:sz="8" w:space="0" w:color="auto"/>
            </w:tcBorders>
            <w:shd w:val="clear" w:color="000000" w:fill="DDEBF7"/>
            <w:vAlign w:val="center"/>
            <w:hideMark/>
          </w:tcPr>
          <w:p w14:paraId="020D8B64" w14:textId="77777777" w:rsidR="00567B56" w:rsidRPr="00614DF5" w:rsidRDefault="00567B56" w:rsidP="00754995">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7</w:t>
            </w:r>
          </w:p>
        </w:tc>
        <w:tc>
          <w:tcPr>
            <w:tcW w:w="7853" w:type="dxa"/>
            <w:tcBorders>
              <w:top w:val="nil"/>
              <w:left w:val="nil"/>
              <w:bottom w:val="single" w:sz="8" w:space="0" w:color="auto"/>
              <w:right w:val="single" w:sz="8" w:space="0" w:color="auto"/>
            </w:tcBorders>
            <w:shd w:val="clear" w:color="auto" w:fill="auto"/>
            <w:vAlign w:val="center"/>
            <w:hideMark/>
          </w:tcPr>
          <w:p w14:paraId="5CA926B6" w14:textId="77777777" w:rsidR="00567B56" w:rsidRPr="00614DF5" w:rsidRDefault="00567B56" w:rsidP="00754995">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 xml:space="preserve">Lithuanian </w:t>
            </w:r>
          </w:p>
        </w:tc>
      </w:tr>
      <w:tr w:rsidR="00567B56" w:rsidRPr="00614DF5" w14:paraId="5B9E8775" w14:textId="77777777" w:rsidTr="00754995">
        <w:trPr>
          <w:trHeight w:val="199"/>
        </w:trPr>
        <w:tc>
          <w:tcPr>
            <w:tcW w:w="1951" w:type="dxa"/>
            <w:tcBorders>
              <w:top w:val="nil"/>
              <w:left w:val="single" w:sz="8" w:space="0" w:color="auto"/>
              <w:bottom w:val="single" w:sz="8" w:space="0" w:color="auto"/>
              <w:right w:val="single" w:sz="8" w:space="0" w:color="auto"/>
            </w:tcBorders>
            <w:shd w:val="clear" w:color="000000" w:fill="DDEBF7"/>
            <w:vAlign w:val="center"/>
            <w:hideMark/>
          </w:tcPr>
          <w:p w14:paraId="6A35CD6D" w14:textId="77777777" w:rsidR="00567B56" w:rsidRPr="00614DF5" w:rsidRDefault="00567B56" w:rsidP="00754995">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8</w:t>
            </w:r>
          </w:p>
        </w:tc>
        <w:tc>
          <w:tcPr>
            <w:tcW w:w="7853" w:type="dxa"/>
            <w:tcBorders>
              <w:top w:val="nil"/>
              <w:left w:val="nil"/>
              <w:bottom w:val="single" w:sz="8" w:space="0" w:color="auto"/>
              <w:right w:val="single" w:sz="8" w:space="0" w:color="auto"/>
            </w:tcBorders>
            <w:shd w:val="clear" w:color="auto" w:fill="auto"/>
            <w:vAlign w:val="center"/>
            <w:hideMark/>
          </w:tcPr>
          <w:p w14:paraId="2D16B806" w14:textId="77777777" w:rsidR="00567B56" w:rsidRPr="00614DF5" w:rsidRDefault="00567B56" w:rsidP="00754995">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Hungarian</w:t>
            </w:r>
          </w:p>
        </w:tc>
      </w:tr>
      <w:tr w:rsidR="00567B56" w:rsidRPr="00614DF5" w14:paraId="3647DEE3" w14:textId="77777777" w:rsidTr="00754995">
        <w:trPr>
          <w:trHeight w:val="199"/>
        </w:trPr>
        <w:tc>
          <w:tcPr>
            <w:tcW w:w="1951" w:type="dxa"/>
            <w:tcBorders>
              <w:top w:val="nil"/>
              <w:left w:val="single" w:sz="8" w:space="0" w:color="auto"/>
              <w:bottom w:val="single" w:sz="8" w:space="0" w:color="auto"/>
              <w:right w:val="single" w:sz="8" w:space="0" w:color="auto"/>
            </w:tcBorders>
            <w:shd w:val="clear" w:color="000000" w:fill="DDEBF7"/>
            <w:vAlign w:val="center"/>
            <w:hideMark/>
          </w:tcPr>
          <w:p w14:paraId="6BBF8611" w14:textId="77777777" w:rsidR="00567B56" w:rsidRPr="00614DF5" w:rsidRDefault="00567B56" w:rsidP="00754995">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9</w:t>
            </w:r>
          </w:p>
        </w:tc>
        <w:tc>
          <w:tcPr>
            <w:tcW w:w="7853" w:type="dxa"/>
            <w:tcBorders>
              <w:top w:val="nil"/>
              <w:left w:val="nil"/>
              <w:bottom w:val="single" w:sz="8" w:space="0" w:color="auto"/>
              <w:right w:val="single" w:sz="8" w:space="0" w:color="auto"/>
            </w:tcBorders>
            <w:shd w:val="clear" w:color="auto" w:fill="auto"/>
            <w:vAlign w:val="center"/>
            <w:hideMark/>
          </w:tcPr>
          <w:p w14:paraId="2D872FF7" w14:textId="77777777" w:rsidR="00567B56" w:rsidRPr="00614DF5" w:rsidRDefault="00567B56" w:rsidP="00754995">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Dari</w:t>
            </w:r>
          </w:p>
        </w:tc>
      </w:tr>
      <w:tr w:rsidR="00567B56" w:rsidRPr="00614DF5" w14:paraId="2F830EAD" w14:textId="77777777" w:rsidTr="00754995">
        <w:trPr>
          <w:trHeight w:val="199"/>
        </w:trPr>
        <w:tc>
          <w:tcPr>
            <w:tcW w:w="1951" w:type="dxa"/>
            <w:tcBorders>
              <w:top w:val="nil"/>
              <w:left w:val="single" w:sz="8" w:space="0" w:color="auto"/>
              <w:bottom w:val="single" w:sz="8" w:space="0" w:color="auto"/>
              <w:right w:val="single" w:sz="8" w:space="0" w:color="auto"/>
            </w:tcBorders>
            <w:shd w:val="clear" w:color="000000" w:fill="DDEBF7"/>
            <w:vAlign w:val="center"/>
            <w:hideMark/>
          </w:tcPr>
          <w:p w14:paraId="7E3E813A" w14:textId="77777777" w:rsidR="00567B56" w:rsidRPr="00614DF5" w:rsidRDefault="00567B56" w:rsidP="00754995">
            <w:pPr>
              <w:spacing w:after="0" w:line="240" w:lineRule="auto"/>
              <w:jc w:val="center"/>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10</w:t>
            </w:r>
          </w:p>
        </w:tc>
        <w:tc>
          <w:tcPr>
            <w:tcW w:w="7853" w:type="dxa"/>
            <w:tcBorders>
              <w:top w:val="nil"/>
              <w:left w:val="nil"/>
              <w:bottom w:val="single" w:sz="8" w:space="0" w:color="auto"/>
              <w:right w:val="single" w:sz="8" w:space="0" w:color="auto"/>
            </w:tcBorders>
            <w:shd w:val="clear" w:color="auto" w:fill="auto"/>
            <w:vAlign w:val="center"/>
            <w:hideMark/>
          </w:tcPr>
          <w:p w14:paraId="3EF09B4F" w14:textId="77777777" w:rsidR="00567B56" w:rsidRPr="00614DF5" w:rsidRDefault="00567B56" w:rsidP="00754995">
            <w:pPr>
              <w:spacing w:after="0" w:line="240" w:lineRule="auto"/>
              <w:rPr>
                <w:rFonts w:asciiTheme="minorHAnsi" w:hAnsiTheme="minorHAnsi" w:cstheme="minorHAnsi"/>
                <w:color w:val="000000"/>
                <w:sz w:val="20"/>
                <w:szCs w:val="20"/>
                <w:lang w:val="en-IE" w:eastAsia="en-IE"/>
              </w:rPr>
            </w:pPr>
            <w:r w:rsidRPr="00614DF5">
              <w:rPr>
                <w:rFonts w:asciiTheme="minorHAnsi" w:hAnsiTheme="minorHAnsi" w:cstheme="minorHAnsi"/>
                <w:color w:val="000000"/>
                <w:sz w:val="20"/>
                <w:szCs w:val="20"/>
                <w:lang w:val="en-IE" w:eastAsia="en-IE"/>
              </w:rPr>
              <w:t>Georgian</w:t>
            </w:r>
          </w:p>
        </w:tc>
      </w:tr>
    </w:tbl>
    <w:p w14:paraId="751A7ECF" w14:textId="77777777" w:rsidR="00567B56" w:rsidRDefault="00567B56" w:rsidP="00567B56">
      <w:pPr>
        <w:spacing w:line="360" w:lineRule="auto"/>
        <w:rPr>
          <w:b/>
          <w:color w:val="000000" w:themeColor="text1"/>
          <w:sz w:val="24"/>
        </w:rPr>
      </w:pPr>
    </w:p>
    <w:p w14:paraId="3E548F23" w14:textId="374BB437" w:rsidR="00205D4F" w:rsidRDefault="00205D4F">
      <w:pPr>
        <w:spacing w:after="160" w:line="259" w:lineRule="auto"/>
        <w:rPr>
          <w:b/>
          <w:color w:val="000000" w:themeColor="text1"/>
          <w:sz w:val="24"/>
        </w:rPr>
      </w:pPr>
    </w:p>
    <w:p w14:paraId="766791CB" w14:textId="77777777" w:rsidR="00085EB4" w:rsidRDefault="00085EB4">
      <w:pPr>
        <w:spacing w:after="160" w:line="259" w:lineRule="auto"/>
        <w:rPr>
          <w:b/>
          <w:color w:val="000000" w:themeColor="text1"/>
          <w:sz w:val="24"/>
        </w:rPr>
      </w:pPr>
      <w:r>
        <w:rPr>
          <w:b/>
          <w:color w:val="000000" w:themeColor="text1"/>
          <w:sz w:val="24"/>
        </w:rPr>
        <w:br w:type="page"/>
      </w:r>
    </w:p>
    <w:p w14:paraId="491F3673" w14:textId="65FEAE0A" w:rsidR="009F659A" w:rsidRPr="00B3135E" w:rsidRDefault="009F659A" w:rsidP="009F659A">
      <w:pPr>
        <w:spacing w:line="360" w:lineRule="auto"/>
        <w:jc w:val="center"/>
        <w:rPr>
          <w:b/>
          <w:color w:val="000000" w:themeColor="text1"/>
          <w:sz w:val="24"/>
        </w:rPr>
      </w:pPr>
      <w:r w:rsidRPr="00B3135E">
        <w:rPr>
          <w:b/>
          <w:color w:val="000000" w:themeColor="text1"/>
          <w:sz w:val="24"/>
        </w:rPr>
        <w:lastRenderedPageBreak/>
        <w:t>Service Proposal</w:t>
      </w:r>
    </w:p>
    <w:p w14:paraId="4D78C812" w14:textId="77777777" w:rsidR="009F659A" w:rsidRDefault="009F659A" w:rsidP="009F659A">
      <w:pPr>
        <w:tabs>
          <w:tab w:val="left" w:pos="284"/>
        </w:tabs>
        <w:spacing w:after="160" w:line="360" w:lineRule="auto"/>
        <w:rPr>
          <w:rFonts w:asciiTheme="minorHAnsi" w:hAnsiTheme="minorHAnsi" w:cs="Calibri"/>
          <w:b/>
        </w:rPr>
      </w:pPr>
      <w:r>
        <w:rPr>
          <w:rFonts w:asciiTheme="minorHAnsi" w:hAnsiTheme="minorHAnsi" w:cs="Calibri"/>
          <w:b/>
        </w:rPr>
        <w:t xml:space="preserve">Note to Tenderers: </w:t>
      </w:r>
    </w:p>
    <w:p w14:paraId="2DA042C4" w14:textId="77777777" w:rsidR="009F659A" w:rsidRPr="0056255E" w:rsidRDefault="009F659A" w:rsidP="009F659A">
      <w:pPr>
        <w:tabs>
          <w:tab w:val="left" w:pos="284"/>
        </w:tabs>
        <w:spacing w:after="160" w:line="360" w:lineRule="auto"/>
        <w:rPr>
          <w:rFonts w:asciiTheme="minorHAnsi" w:hAnsiTheme="minorHAnsi" w:cs="Calibri"/>
          <w:b/>
          <w:bCs/>
        </w:rPr>
      </w:pPr>
      <w:r w:rsidRPr="00C045AA">
        <w:rPr>
          <w:rFonts w:asciiTheme="minorHAnsi" w:hAnsiTheme="minorHAnsi" w:cs="Calibri"/>
        </w:rPr>
        <w:t xml:space="preserve">Responses to the relevant questions can be answered within the RFT document or can be submitted in a separate response document ensuring that the document follows the format of the RFT and responds to each element in the order as set out in the RFT. </w:t>
      </w:r>
      <w:r w:rsidRPr="0056255E">
        <w:rPr>
          <w:rFonts w:asciiTheme="minorHAnsi" w:hAnsiTheme="minorHAnsi" w:cs="Calibri"/>
          <w:b/>
          <w:bCs/>
        </w:rPr>
        <w:t xml:space="preserve">Please limit the size of your </w:t>
      </w:r>
      <w:r>
        <w:rPr>
          <w:rFonts w:asciiTheme="minorHAnsi" w:hAnsiTheme="minorHAnsi" w:cs="Calibri"/>
          <w:b/>
          <w:bCs/>
        </w:rPr>
        <w:t>Service Proposal</w:t>
      </w:r>
      <w:r w:rsidRPr="0056255E">
        <w:rPr>
          <w:rFonts w:asciiTheme="minorHAnsi" w:hAnsiTheme="minorHAnsi" w:cs="Calibri"/>
          <w:b/>
          <w:bCs/>
        </w:rPr>
        <w:t xml:space="preserve"> to a maximum of 10 pages</w:t>
      </w:r>
      <w:r w:rsidRPr="00C045AA">
        <w:rPr>
          <w:rFonts w:asciiTheme="minorHAnsi" w:hAnsiTheme="minorHAnsi" w:cs="Calibri"/>
        </w:rPr>
        <w:t xml:space="preserve">. </w:t>
      </w:r>
      <w:r w:rsidRPr="00B3135E">
        <w:rPr>
          <w:rFonts w:asciiTheme="minorHAnsi" w:hAnsiTheme="minorHAnsi" w:cs="Calibri"/>
        </w:rPr>
        <w:t>Appendices can be attached as evidence to the Service Proposal but may not form part of the response</w:t>
      </w:r>
      <w:r w:rsidRPr="0056255E">
        <w:rPr>
          <w:rFonts w:asciiTheme="minorHAnsi" w:hAnsiTheme="minorHAnsi" w:cs="Calibri"/>
          <w:b/>
          <w:bCs/>
        </w:rPr>
        <w:t>.</w:t>
      </w:r>
    </w:p>
    <w:p w14:paraId="782E2614" w14:textId="1DB1CE97" w:rsidR="009F659A" w:rsidRDefault="009F659A" w:rsidP="009F659A">
      <w:pPr>
        <w:tabs>
          <w:tab w:val="left" w:pos="284"/>
        </w:tabs>
        <w:spacing w:after="160" w:line="360" w:lineRule="auto"/>
        <w:rPr>
          <w:rFonts w:asciiTheme="minorHAnsi" w:hAnsiTheme="minorHAnsi" w:cs="Calibri"/>
        </w:rPr>
      </w:pPr>
      <w:r w:rsidRPr="00C045AA">
        <w:rPr>
          <w:rFonts w:asciiTheme="minorHAnsi" w:hAnsiTheme="minorHAnsi" w:cs="Calibri"/>
        </w:rPr>
        <w:t xml:space="preserve">Tenderers must provide a detailed Service Proposal on the Operation of the </w:t>
      </w:r>
      <w:r w:rsidR="008D3698">
        <w:rPr>
          <w:rFonts w:asciiTheme="minorHAnsi" w:hAnsiTheme="minorHAnsi" w:cs="Calibri"/>
        </w:rPr>
        <w:t xml:space="preserve">Interpretation </w:t>
      </w:r>
      <w:r w:rsidR="008D3698" w:rsidRPr="00C045AA">
        <w:rPr>
          <w:rFonts w:asciiTheme="minorHAnsi" w:hAnsiTheme="minorHAnsi" w:cs="Calibri"/>
        </w:rPr>
        <w:t>Services</w:t>
      </w:r>
      <w:r w:rsidRPr="00C045AA">
        <w:rPr>
          <w:rFonts w:asciiTheme="minorHAnsi" w:hAnsiTheme="minorHAnsi" w:cs="Calibri"/>
        </w:rPr>
        <w:t xml:space="preserve"> required by the Department of Social Protection. This Service Proposal must include detailed proposals by the Tenderer on each of the </w:t>
      </w:r>
      <w:r w:rsidR="00436B00">
        <w:rPr>
          <w:rFonts w:asciiTheme="minorHAnsi" w:hAnsiTheme="minorHAnsi" w:cs="Calibri"/>
        </w:rPr>
        <w:t>Three</w:t>
      </w:r>
      <w:r w:rsidRPr="00C045AA">
        <w:rPr>
          <w:rFonts w:asciiTheme="minorHAnsi" w:hAnsiTheme="minorHAnsi" w:cs="Calibri"/>
        </w:rPr>
        <w:t xml:space="preserve"> </w:t>
      </w:r>
      <w:r>
        <w:rPr>
          <w:rFonts w:asciiTheme="minorHAnsi" w:hAnsiTheme="minorHAnsi" w:cs="Calibri"/>
        </w:rPr>
        <w:t xml:space="preserve">Award </w:t>
      </w:r>
      <w:r w:rsidRPr="00C045AA">
        <w:rPr>
          <w:rFonts w:asciiTheme="minorHAnsi" w:hAnsiTheme="minorHAnsi" w:cs="Calibri"/>
        </w:rPr>
        <w:t>Criteri</w:t>
      </w:r>
      <w:r>
        <w:rPr>
          <w:rFonts w:asciiTheme="minorHAnsi" w:hAnsiTheme="minorHAnsi" w:cs="Calibri"/>
        </w:rPr>
        <w:t>on</w:t>
      </w:r>
      <w:r w:rsidRPr="00C045AA">
        <w:rPr>
          <w:rFonts w:asciiTheme="minorHAnsi" w:hAnsiTheme="minorHAnsi" w:cs="Calibri"/>
        </w:rPr>
        <w:t xml:space="preserve"> as follows:</w:t>
      </w:r>
    </w:p>
    <w:p w14:paraId="14693081" w14:textId="33D54890" w:rsidR="009F659A" w:rsidRPr="00C16CEC" w:rsidRDefault="00C60089" w:rsidP="009F659A">
      <w:pPr>
        <w:spacing w:after="160" w:line="360" w:lineRule="auto"/>
        <w:rPr>
          <w:b/>
        </w:rPr>
      </w:pPr>
      <w:r>
        <w:rPr>
          <w:b/>
        </w:rPr>
        <w:t xml:space="preserve">1.3.1 - </w:t>
      </w:r>
      <w:r w:rsidR="009F659A" w:rsidRPr="00C16CEC">
        <w:rPr>
          <w:b/>
        </w:rPr>
        <w:t xml:space="preserve">Management of </w:t>
      </w:r>
      <w:r w:rsidR="009F659A">
        <w:rPr>
          <w:b/>
        </w:rPr>
        <w:t>Interpretation</w:t>
      </w:r>
      <w:r w:rsidR="009F659A" w:rsidRPr="00C16CEC">
        <w:rPr>
          <w:b/>
        </w:rPr>
        <w:t xml:space="preserve"> Service – </w:t>
      </w:r>
      <w:r w:rsidR="009F659A">
        <w:rPr>
          <w:b/>
        </w:rPr>
        <w:t>1</w:t>
      </w:r>
      <w:r>
        <w:rPr>
          <w:b/>
        </w:rPr>
        <w:t xml:space="preserve">50 </w:t>
      </w:r>
      <w:r w:rsidR="009F659A" w:rsidRPr="00C16CEC">
        <w:rPr>
          <w:b/>
        </w:rPr>
        <w:t>Marks Available</w:t>
      </w:r>
      <w:r w:rsidR="009F659A">
        <w:rPr>
          <w:b/>
        </w:rPr>
        <w:t xml:space="preserve"> (Min </w:t>
      </w:r>
      <w:r>
        <w:rPr>
          <w:b/>
        </w:rPr>
        <w:t xml:space="preserve">Score </w:t>
      </w:r>
      <w:r w:rsidR="00BC11F8">
        <w:rPr>
          <w:b/>
        </w:rPr>
        <w:t>90</w:t>
      </w:r>
      <w:r w:rsidR="009F659A">
        <w:rPr>
          <w:b/>
        </w:rPr>
        <w:t>)</w:t>
      </w:r>
    </w:p>
    <w:p w14:paraId="22767F9C" w14:textId="77777777" w:rsidR="009F659A" w:rsidRPr="00B139DD" w:rsidRDefault="009F659A" w:rsidP="009F659A">
      <w:pPr>
        <w:tabs>
          <w:tab w:val="left" w:pos="284"/>
        </w:tabs>
        <w:spacing w:after="160" w:line="360" w:lineRule="auto"/>
        <w:rPr>
          <w:bCs/>
        </w:rPr>
      </w:pPr>
      <w:r w:rsidRPr="00B139DD">
        <w:rPr>
          <w:bCs/>
        </w:rPr>
        <w:t>In their Service Proposal Tenderers must address the following</w:t>
      </w:r>
      <w:r>
        <w:rPr>
          <w:bCs/>
        </w:rPr>
        <w:t>:</w:t>
      </w:r>
    </w:p>
    <w:p w14:paraId="370A46BC" w14:textId="53C92301" w:rsidR="009F659A" w:rsidRPr="00AC67F2" w:rsidRDefault="009F659A" w:rsidP="009F659A">
      <w:pPr>
        <w:pStyle w:val="ListParagraph"/>
        <w:numPr>
          <w:ilvl w:val="0"/>
          <w:numId w:val="32"/>
        </w:numPr>
        <w:tabs>
          <w:tab w:val="left" w:pos="284"/>
        </w:tabs>
        <w:spacing w:after="160" w:line="360" w:lineRule="auto"/>
        <w:jc w:val="both"/>
      </w:pPr>
      <w:r w:rsidRPr="009A493F">
        <w:rPr>
          <w:rFonts w:asciiTheme="minorHAnsi" w:hAnsiTheme="minorHAnsi" w:cs="Calibri"/>
          <w:szCs w:val="20"/>
          <w:lang w:val="en-IE"/>
        </w:rPr>
        <w:t xml:space="preserve">Details of how the Tenderer will </w:t>
      </w:r>
      <w:r w:rsidRPr="009A493F">
        <w:t xml:space="preserve">ensure that sufficient numbers of interpreters for </w:t>
      </w:r>
      <w:r>
        <w:t>languages listed in Appendix 1 – Pricing Schedule</w:t>
      </w:r>
      <w:r w:rsidRPr="009A493F">
        <w:rPr>
          <w:b/>
        </w:rPr>
        <w:t xml:space="preserve"> </w:t>
      </w:r>
      <w:r w:rsidRPr="009A493F">
        <w:t xml:space="preserve">will be available to provide the services and languages </w:t>
      </w:r>
      <w:r w:rsidR="00C60089" w:rsidRPr="009A493F">
        <w:t>required</w:t>
      </w:r>
      <w:r w:rsidR="00C60089" w:rsidRPr="00F4027F">
        <w:rPr>
          <w:bCs/>
        </w:rPr>
        <w:t>.</w:t>
      </w:r>
    </w:p>
    <w:p w14:paraId="20486394" w14:textId="77777777" w:rsidR="009F659A" w:rsidRPr="00B139DD" w:rsidRDefault="009F659A" w:rsidP="009F659A">
      <w:pPr>
        <w:pStyle w:val="ListParagraph"/>
        <w:numPr>
          <w:ilvl w:val="0"/>
          <w:numId w:val="32"/>
        </w:numPr>
        <w:tabs>
          <w:tab w:val="left" w:pos="284"/>
        </w:tabs>
        <w:spacing w:after="160" w:line="360" w:lineRule="auto"/>
        <w:jc w:val="both"/>
        <w:rPr>
          <w:bCs/>
        </w:rPr>
      </w:pPr>
      <w:r>
        <w:rPr>
          <w:bCs/>
        </w:rPr>
        <w:t xml:space="preserve">A detailed explanation of </w:t>
      </w:r>
      <w:r w:rsidRPr="00856ACA">
        <w:rPr>
          <w:rFonts w:eastAsiaTheme="minorHAnsi"/>
        </w:rPr>
        <w:t xml:space="preserve">how the service provider will monitor and assure the sustained quality of </w:t>
      </w:r>
      <w:r w:rsidRPr="00C60089">
        <w:rPr>
          <w:rFonts w:eastAsiaTheme="minorHAnsi"/>
        </w:rPr>
        <w:t>operation level interpretation services</w:t>
      </w:r>
      <w:r w:rsidRPr="00856ACA">
        <w:rPr>
          <w:rFonts w:eastAsiaTheme="minorHAnsi"/>
        </w:rPr>
        <w:t xml:space="preserve"> provided for any contract awarded</w:t>
      </w:r>
      <w:r>
        <w:rPr>
          <w:rFonts w:eastAsiaTheme="minorHAnsi"/>
        </w:rPr>
        <w:t>.</w:t>
      </w:r>
    </w:p>
    <w:p w14:paraId="52B5C156" w14:textId="668319F2" w:rsidR="0089530F" w:rsidRDefault="00C60089" w:rsidP="0089530F">
      <w:pPr>
        <w:pStyle w:val="ListParagraph"/>
        <w:numPr>
          <w:ilvl w:val="0"/>
          <w:numId w:val="32"/>
        </w:numPr>
        <w:spacing w:line="360" w:lineRule="auto"/>
        <w:jc w:val="both"/>
      </w:pPr>
      <w:r w:rsidRPr="00CD0873">
        <w:rPr>
          <w:bCs/>
        </w:rPr>
        <w:t>Details of</w:t>
      </w:r>
      <w:r w:rsidR="009F659A">
        <w:t xml:space="preserve"> an </w:t>
      </w:r>
      <w:r w:rsidR="009F659A" w:rsidRPr="00CD0873">
        <w:t xml:space="preserve">efficient and reliable telephone and online booking and tracking systems and procedures to ensure that </w:t>
      </w:r>
      <w:r>
        <w:t xml:space="preserve">Interpretation </w:t>
      </w:r>
      <w:r w:rsidRPr="00CD0873">
        <w:t>requests</w:t>
      </w:r>
      <w:r w:rsidR="009F659A" w:rsidRPr="00CD0873">
        <w:t xml:space="preserve"> are efficiently received, acknowledged, registered, assigned, confirmed and fulfilled. </w:t>
      </w:r>
    </w:p>
    <w:p w14:paraId="212A61D2" w14:textId="77777777" w:rsidR="00C60089" w:rsidRDefault="009F659A" w:rsidP="00C60089">
      <w:pPr>
        <w:pStyle w:val="ListParagraph"/>
        <w:numPr>
          <w:ilvl w:val="0"/>
          <w:numId w:val="32"/>
        </w:numPr>
        <w:spacing w:line="360" w:lineRule="auto"/>
        <w:jc w:val="both"/>
        <w:rPr>
          <w:bCs/>
        </w:rPr>
      </w:pPr>
      <w:r w:rsidRPr="00BF41D7">
        <w:rPr>
          <w:bCs/>
        </w:rPr>
        <w:t xml:space="preserve">Details of </w:t>
      </w:r>
      <w:r>
        <w:rPr>
          <w:bCs/>
        </w:rPr>
        <w:t xml:space="preserve">the Tenderer’s </w:t>
      </w:r>
      <w:r w:rsidRPr="00BF41D7">
        <w:rPr>
          <w:bCs/>
        </w:rPr>
        <w:t>invoicing system</w:t>
      </w:r>
      <w:r>
        <w:rPr>
          <w:bCs/>
        </w:rPr>
        <w:t>,</w:t>
      </w:r>
      <w:r w:rsidRPr="00BF41D7">
        <w:rPr>
          <w:bCs/>
        </w:rPr>
        <w:t xml:space="preserve"> which has a clear audit trail and can be adapted to accommodate the requirements of the Contracting Authority (</w:t>
      </w:r>
      <w:r w:rsidRPr="00C045AA">
        <w:rPr>
          <w:bCs/>
        </w:rPr>
        <w:t>described at Schedule D Service Levels Invoicing</w:t>
      </w:r>
      <w:r w:rsidRPr="00BF41D7">
        <w:rPr>
          <w:bCs/>
        </w:rPr>
        <w:t>) at no additional cost.</w:t>
      </w:r>
    </w:p>
    <w:p w14:paraId="164A9B7A" w14:textId="15EF8768" w:rsidR="009F659A" w:rsidRPr="00C60089" w:rsidRDefault="009F659A" w:rsidP="00C60089">
      <w:pPr>
        <w:pStyle w:val="ListParagraph"/>
        <w:numPr>
          <w:ilvl w:val="0"/>
          <w:numId w:val="32"/>
        </w:numPr>
        <w:spacing w:line="360" w:lineRule="auto"/>
        <w:jc w:val="both"/>
        <w:rPr>
          <w:bCs/>
        </w:rPr>
      </w:pPr>
      <w:r w:rsidRPr="00C60089">
        <w:rPr>
          <w:bCs/>
        </w:rPr>
        <w:t>Details of the Management Information System that the Tenderer will use to meet the requirements (described in Schedule D Service Levels, Management Information (MI) reporting and which has flexibility to adopt any bespoke MI reporting requirements that may arise.</w:t>
      </w:r>
    </w:p>
    <w:p w14:paraId="483B6B15" w14:textId="1BDED2D4" w:rsidR="009F659A" w:rsidRPr="00B139DD" w:rsidRDefault="00C60089" w:rsidP="009F659A">
      <w:pPr>
        <w:tabs>
          <w:tab w:val="left" w:pos="284"/>
        </w:tabs>
        <w:spacing w:after="160" w:line="360" w:lineRule="auto"/>
        <w:rPr>
          <w:b/>
        </w:rPr>
      </w:pPr>
      <w:r w:rsidRPr="00C60089">
        <w:rPr>
          <w:b/>
        </w:rPr>
        <w:t xml:space="preserve">1.3.2 </w:t>
      </w:r>
      <w:r w:rsidR="009F659A">
        <w:rPr>
          <w:b/>
        </w:rPr>
        <w:t xml:space="preserve">Quality Control </w:t>
      </w:r>
      <w:r>
        <w:rPr>
          <w:b/>
        </w:rPr>
        <w:t xml:space="preserve">Procedures </w:t>
      </w:r>
      <w:r w:rsidRPr="00B139DD">
        <w:rPr>
          <w:b/>
        </w:rPr>
        <w:t>–</w:t>
      </w:r>
      <w:r w:rsidR="009F659A" w:rsidRPr="00B139DD">
        <w:rPr>
          <w:b/>
        </w:rPr>
        <w:t xml:space="preserve"> </w:t>
      </w:r>
      <w:r w:rsidR="009F659A">
        <w:rPr>
          <w:b/>
        </w:rPr>
        <w:t xml:space="preserve">100 </w:t>
      </w:r>
      <w:r w:rsidR="009F659A" w:rsidRPr="00B139DD">
        <w:rPr>
          <w:b/>
        </w:rPr>
        <w:t>Marks Available</w:t>
      </w:r>
      <w:r w:rsidR="009F659A">
        <w:rPr>
          <w:b/>
        </w:rPr>
        <w:t xml:space="preserve"> (Min Score </w:t>
      </w:r>
      <w:r>
        <w:rPr>
          <w:b/>
        </w:rPr>
        <w:t>60)</w:t>
      </w:r>
    </w:p>
    <w:p w14:paraId="2A87ED88" w14:textId="77777777" w:rsidR="009F659A" w:rsidRPr="00AA7281" w:rsidRDefault="009F659A" w:rsidP="009F659A">
      <w:pPr>
        <w:tabs>
          <w:tab w:val="left" w:pos="284"/>
        </w:tabs>
        <w:spacing w:after="160" w:line="360" w:lineRule="auto"/>
        <w:rPr>
          <w:bCs/>
        </w:rPr>
      </w:pPr>
      <w:r w:rsidRPr="00AA7281">
        <w:rPr>
          <w:bCs/>
        </w:rPr>
        <w:t>In their Service Proposal Tenderers must address the following</w:t>
      </w:r>
      <w:r>
        <w:rPr>
          <w:bCs/>
        </w:rPr>
        <w:t>:</w:t>
      </w:r>
    </w:p>
    <w:p w14:paraId="31E0D17D" w14:textId="63731010" w:rsidR="00C60089" w:rsidRDefault="009F659A" w:rsidP="00C60089">
      <w:pPr>
        <w:pStyle w:val="ListParagraph"/>
        <w:numPr>
          <w:ilvl w:val="0"/>
          <w:numId w:val="32"/>
        </w:numPr>
        <w:tabs>
          <w:tab w:val="left" w:pos="284"/>
        </w:tabs>
        <w:spacing w:after="160" w:line="360" w:lineRule="auto"/>
        <w:rPr>
          <w:bCs/>
        </w:rPr>
      </w:pPr>
      <w:r>
        <w:t>Detail of h</w:t>
      </w:r>
      <w:r w:rsidRPr="0087313B">
        <w:t xml:space="preserve">ow the quality of interpreter’s work will </w:t>
      </w:r>
      <w:r w:rsidR="00C60089" w:rsidRPr="0087313B">
        <w:t>be assessed, monitored</w:t>
      </w:r>
      <w:r w:rsidRPr="0087313B">
        <w:t xml:space="preserve"> and maintained  </w:t>
      </w:r>
      <w:r>
        <w:t>marks available</w:t>
      </w:r>
      <w:r w:rsidRPr="00B139DD">
        <w:rPr>
          <w:bCs/>
        </w:rPr>
        <w:t>.</w:t>
      </w:r>
      <w:r>
        <w:rPr>
          <w:bCs/>
        </w:rPr>
        <w:t xml:space="preserve"> Tenderers should note that they are required to undertake a </w:t>
      </w:r>
      <w:r w:rsidRPr="00FA58F5">
        <w:rPr>
          <w:bCs/>
        </w:rPr>
        <w:t>monthly sample check of</w:t>
      </w:r>
      <w:r>
        <w:rPr>
          <w:bCs/>
        </w:rPr>
        <w:t xml:space="preserve"> </w:t>
      </w:r>
      <w:r w:rsidRPr="00E20980">
        <w:rPr>
          <w:bCs/>
        </w:rPr>
        <w:t xml:space="preserve">up to 5% all </w:t>
      </w:r>
      <w:r>
        <w:rPr>
          <w:bCs/>
        </w:rPr>
        <w:t xml:space="preserve">interpretation </w:t>
      </w:r>
      <w:r w:rsidRPr="00E20980">
        <w:rPr>
          <w:bCs/>
        </w:rPr>
        <w:t xml:space="preserve">completed under this </w:t>
      </w:r>
      <w:r>
        <w:rPr>
          <w:bCs/>
        </w:rPr>
        <w:t>C</w:t>
      </w:r>
      <w:r w:rsidRPr="00E20980">
        <w:rPr>
          <w:bCs/>
        </w:rPr>
        <w:t>ontract.</w:t>
      </w:r>
    </w:p>
    <w:p w14:paraId="7291F51D" w14:textId="2EA6037E" w:rsidR="009F659A" w:rsidRPr="00C60089" w:rsidRDefault="009F659A" w:rsidP="00C60089">
      <w:pPr>
        <w:pStyle w:val="ListParagraph"/>
        <w:numPr>
          <w:ilvl w:val="0"/>
          <w:numId w:val="32"/>
        </w:numPr>
        <w:tabs>
          <w:tab w:val="left" w:pos="284"/>
        </w:tabs>
        <w:spacing w:after="160" w:line="360" w:lineRule="auto"/>
        <w:rPr>
          <w:bCs/>
        </w:rPr>
      </w:pPr>
      <w:r w:rsidRPr="00C60089">
        <w:rPr>
          <w:bCs/>
        </w:rPr>
        <w:t xml:space="preserve">Details of the tenderers approach to quality control and standards. </w:t>
      </w:r>
    </w:p>
    <w:p w14:paraId="030C4FEA" w14:textId="1CE7CE04" w:rsidR="009F659A" w:rsidRPr="00B139DD" w:rsidRDefault="00C60089" w:rsidP="009F659A">
      <w:pPr>
        <w:tabs>
          <w:tab w:val="left" w:pos="284"/>
        </w:tabs>
        <w:spacing w:after="160" w:line="360" w:lineRule="auto"/>
        <w:rPr>
          <w:b/>
        </w:rPr>
      </w:pPr>
      <w:r w:rsidRPr="00C60089">
        <w:rPr>
          <w:b/>
        </w:rPr>
        <w:lastRenderedPageBreak/>
        <w:t xml:space="preserve">1.3.3 </w:t>
      </w:r>
      <w:r w:rsidR="009F659A">
        <w:rPr>
          <w:b/>
        </w:rPr>
        <w:t xml:space="preserve">Complaints procedure </w:t>
      </w:r>
      <w:r w:rsidR="009F659A" w:rsidRPr="00B139DD">
        <w:rPr>
          <w:b/>
        </w:rPr>
        <w:t xml:space="preserve">– </w:t>
      </w:r>
      <w:r>
        <w:rPr>
          <w:b/>
        </w:rPr>
        <w:t>50</w:t>
      </w:r>
      <w:r w:rsidR="009F659A">
        <w:rPr>
          <w:b/>
        </w:rPr>
        <w:t xml:space="preserve"> </w:t>
      </w:r>
      <w:r w:rsidR="009F659A" w:rsidRPr="00B139DD">
        <w:rPr>
          <w:b/>
        </w:rPr>
        <w:t xml:space="preserve">Marks Available </w:t>
      </w:r>
      <w:r w:rsidR="009F659A">
        <w:rPr>
          <w:b/>
        </w:rPr>
        <w:t xml:space="preserve">(Min Score </w:t>
      </w:r>
      <w:r>
        <w:rPr>
          <w:b/>
        </w:rPr>
        <w:t>30</w:t>
      </w:r>
      <w:r w:rsidR="009F659A">
        <w:rPr>
          <w:b/>
        </w:rPr>
        <w:t>)</w:t>
      </w:r>
    </w:p>
    <w:p w14:paraId="0A62722B" w14:textId="719A1CA7" w:rsidR="009F659A" w:rsidRDefault="009F659A" w:rsidP="009F659A">
      <w:pPr>
        <w:tabs>
          <w:tab w:val="left" w:pos="284"/>
        </w:tabs>
        <w:spacing w:after="160" w:line="360" w:lineRule="auto"/>
        <w:jc w:val="both"/>
        <w:rPr>
          <w:bCs/>
        </w:rPr>
      </w:pPr>
      <w:bookmarkStart w:id="7" w:name="_Hlk66356640"/>
      <w:r w:rsidRPr="00B139DD">
        <w:rPr>
          <w:bCs/>
        </w:rPr>
        <w:t xml:space="preserve">In their Service Proposal Tenderers must address the </w:t>
      </w:r>
      <w:r w:rsidR="00C60089" w:rsidRPr="00B139DD">
        <w:rPr>
          <w:bCs/>
        </w:rPr>
        <w:t>following.</w:t>
      </w:r>
    </w:p>
    <w:p w14:paraId="7DC28AE6" w14:textId="77777777" w:rsidR="009F659A" w:rsidRPr="00D459EA" w:rsidRDefault="009F659A" w:rsidP="009F659A">
      <w:pPr>
        <w:pStyle w:val="ListParagraph"/>
        <w:numPr>
          <w:ilvl w:val="0"/>
          <w:numId w:val="37"/>
        </w:numPr>
        <w:spacing w:after="160" w:line="360" w:lineRule="auto"/>
        <w:jc w:val="both"/>
        <w:rPr>
          <w:rFonts w:asciiTheme="minorHAnsi" w:hAnsiTheme="minorHAnsi"/>
        </w:rPr>
      </w:pPr>
      <w:r>
        <w:rPr>
          <w:rFonts w:asciiTheme="minorHAnsi" w:hAnsiTheme="minorHAnsi"/>
        </w:rPr>
        <w:t xml:space="preserve">Details of a </w:t>
      </w:r>
      <w:r w:rsidRPr="00D459EA">
        <w:rPr>
          <w:rFonts w:asciiTheme="minorHAnsi" w:hAnsiTheme="minorHAnsi"/>
        </w:rPr>
        <w:t xml:space="preserve">complaints procedures in place to guarantee that all </w:t>
      </w:r>
      <w:r>
        <w:rPr>
          <w:rFonts w:asciiTheme="minorHAnsi" w:hAnsiTheme="minorHAnsi"/>
        </w:rPr>
        <w:t>Interpreters</w:t>
      </w:r>
      <w:r w:rsidRPr="00D459EA">
        <w:rPr>
          <w:rFonts w:asciiTheme="minorHAnsi" w:hAnsiTheme="minorHAnsi"/>
        </w:rPr>
        <w:t xml:space="preserve"> providing the Services do so at the required standard.</w:t>
      </w:r>
      <w:r>
        <w:rPr>
          <w:rFonts w:asciiTheme="minorHAnsi" w:hAnsiTheme="minorHAnsi"/>
        </w:rPr>
        <w:t xml:space="preserve"> To include details on how complaint/issues are monitored and work toward reducing complaints </w:t>
      </w:r>
    </w:p>
    <w:p w14:paraId="2B57A1FE" w14:textId="77777777" w:rsidR="009F659A" w:rsidRPr="007807B7" w:rsidRDefault="009F659A" w:rsidP="009F659A">
      <w:pPr>
        <w:pStyle w:val="ListParagraph"/>
        <w:numPr>
          <w:ilvl w:val="0"/>
          <w:numId w:val="37"/>
        </w:numPr>
        <w:tabs>
          <w:tab w:val="left" w:pos="284"/>
        </w:tabs>
        <w:spacing w:after="160" w:line="360" w:lineRule="auto"/>
        <w:jc w:val="both"/>
        <w:rPr>
          <w:bCs/>
        </w:rPr>
      </w:pPr>
      <w:r>
        <w:rPr>
          <w:bCs/>
        </w:rPr>
        <w:t xml:space="preserve">Details of the proposed approach to managing recurring complaints. </w:t>
      </w:r>
    </w:p>
    <w:bookmarkEnd w:id="7"/>
    <w:p w14:paraId="65F7898C" w14:textId="77777777" w:rsidR="00B1490E" w:rsidRDefault="00B1490E" w:rsidP="00CC7906">
      <w:pPr>
        <w:sectPr w:rsidR="00B1490E" w:rsidSect="003D7736">
          <w:footerReference w:type="default" r:id="rId24"/>
          <w:pgSz w:w="11907" w:h="16840" w:code="9"/>
          <w:pgMar w:top="1134" w:right="1418" w:bottom="851" w:left="1418" w:header="709" w:footer="709" w:gutter="0"/>
          <w:cols w:space="708"/>
          <w:formProt w:val="0"/>
          <w:docGrid w:linePitch="360"/>
        </w:sectPr>
      </w:pPr>
    </w:p>
    <w:p w14:paraId="04CD7E28" w14:textId="77777777" w:rsidR="003C0FB1" w:rsidRPr="00CB5B77" w:rsidRDefault="003C0FB1" w:rsidP="003C0FB1">
      <w:pPr>
        <w:pStyle w:val="Heading1"/>
        <w:rPr>
          <w:rFonts w:ascii="Calibri" w:hAnsi="Calibri"/>
        </w:rPr>
        <w:sectPr w:rsidR="003C0FB1" w:rsidRPr="00CB5B77" w:rsidSect="00205D4F">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570EAD49" w14:textId="77777777" w:rsidR="0089530F" w:rsidRPr="000C29D8" w:rsidRDefault="0089530F" w:rsidP="0089530F">
      <w:pPr>
        <w:spacing w:after="160" w:line="360" w:lineRule="auto"/>
        <w:jc w:val="center"/>
        <w:rPr>
          <w:rFonts w:asciiTheme="minorHAnsi" w:hAnsiTheme="minorHAnsi" w:cs="Calibri"/>
          <w:b/>
          <w:bCs/>
          <w:szCs w:val="22"/>
          <w:u w:val="single"/>
        </w:rPr>
      </w:pPr>
      <w:r w:rsidRPr="000C29D8">
        <w:rPr>
          <w:rFonts w:asciiTheme="minorHAnsi" w:hAnsiTheme="minorHAnsi" w:cs="Calibri"/>
          <w:b/>
          <w:bCs/>
          <w:szCs w:val="22"/>
          <w:u w:val="single"/>
        </w:rPr>
        <w:t>Instructions for completing Pricing Schedule:</w:t>
      </w:r>
    </w:p>
    <w:p w14:paraId="691AB93C" w14:textId="77777777" w:rsidR="0089530F" w:rsidRPr="000C29D8" w:rsidRDefault="0089530F" w:rsidP="0089530F">
      <w:pPr>
        <w:spacing w:after="160" w:line="360" w:lineRule="auto"/>
        <w:rPr>
          <w:rFonts w:asciiTheme="minorHAnsi" w:hAnsiTheme="minorHAnsi" w:cs="Calibri"/>
          <w:szCs w:val="22"/>
        </w:rPr>
      </w:pPr>
      <w:r w:rsidRPr="000C29D8">
        <w:rPr>
          <w:rFonts w:asciiTheme="minorHAnsi" w:hAnsiTheme="minorHAnsi" w:cs="Calibri"/>
          <w:szCs w:val="22"/>
        </w:rPr>
        <w:t xml:space="preserve">In the case of the Cost Award Criterion as described at section 3.3 of the RFT, Tenderers must use the Excel File provided “Appendix 2 – Pricing Schedule” to submit all pricing, which is available for download on </w:t>
      </w:r>
      <w:hyperlink r:id="rId25" w:history="1">
        <w:r w:rsidRPr="00AE5064">
          <w:rPr>
            <w:rStyle w:val="Hyperlink"/>
            <w:rFonts w:asciiTheme="minorHAnsi" w:hAnsiTheme="minorHAnsi" w:cs="Calibri"/>
            <w:szCs w:val="22"/>
          </w:rPr>
          <w:t>www.etenders.gov.ie</w:t>
        </w:r>
      </w:hyperlink>
      <w:r>
        <w:rPr>
          <w:rFonts w:asciiTheme="minorHAnsi" w:hAnsiTheme="minorHAnsi" w:cs="Calibri"/>
          <w:szCs w:val="22"/>
        </w:rPr>
        <w:t xml:space="preserve"> </w:t>
      </w:r>
      <w:r w:rsidRPr="000C29D8">
        <w:rPr>
          <w:rFonts w:asciiTheme="minorHAnsi" w:hAnsiTheme="minorHAnsi" w:cs="Calibri"/>
          <w:szCs w:val="22"/>
        </w:rPr>
        <w:t xml:space="preserve"> with this RFT Document. Tenderers are required to complete their Cost Proposal in the Appendix 2 spreadsheet</w:t>
      </w:r>
      <w:r>
        <w:rPr>
          <w:rFonts w:asciiTheme="minorHAnsi" w:hAnsiTheme="minorHAnsi" w:cs="Calibri"/>
          <w:szCs w:val="22"/>
        </w:rPr>
        <w:t>.</w:t>
      </w:r>
      <w:r w:rsidRPr="000C29D8">
        <w:rPr>
          <w:rFonts w:asciiTheme="minorHAnsi" w:hAnsiTheme="minorHAnsi" w:cs="Calibri"/>
          <w:szCs w:val="22"/>
        </w:rPr>
        <w:t xml:space="preserve"> </w:t>
      </w:r>
    </w:p>
    <w:p w14:paraId="41412C55" w14:textId="77777777" w:rsidR="0089530F" w:rsidRPr="000C29D8" w:rsidRDefault="0089530F" w:rsidP="0089530F">
      <w:pPr>
        <w:spacing w:after="160" w:line="360" w:lineRule="auto"/>
        <w:rPr>
          <w:rFonts w:asciiTheme="minorHAnsi" w:hAnsiTheme="minorHAnsi" w:cs="Calibri"/>
          <w:szCs w:val="22"/>
        </w:rPr>
      </w:pPr>
      <w:r w:rsidRPr="000C29D8">
        <w:rPr>
          <w:rFonts w:asciiTheme="minorHAnsi" w:hAnsiTheme="minorHAnsi" w:cs="Calibri"/>
          <w:szCs w:val="22"/>
        </w:rPr>
        <w:t>The proposed costs will be fixed for the Term of any Contract.</w:t>
      </w:r>
    </w:p>
    <w:p w14:paraId="7C4E842E" w14:textId="77777777" w:rsidR="0089530F" w:rsidRPr="000C29D8" w:rsidRDefault="0089530F" w:rsidP="0089530F">
      <w:pPr>
        <w:spacing w:after="160" w:line="360" w:lineRule="auto"/>
        <w:rPr>
          <w:rFonts w:asciiTheme="minorHAnsi" w:hAnsiTheme="minorHAnsi" w:cs="Calibri"/>
          <w:szCs w:val="22"/>
        </w:rPr>
      </w:pPr>
      <w:r w:rsidRPr="000C29D8">
        <w:rPr>
          <w:rFonts w:asciiTheme="minorHAnsi" w:hAnsiTheme="minorHAnsi" w:cs="Calibri"/>
          <w:szCs w:val="22"/>
        </w:rPr>
        <w:t>Pricing must include interpretation from source languages into English and vice versa i.e. the same price must apply to both ways.</w:t>
      </w:r>
    </w:p>
    <w:p w14:paraId="6B31C79A" w14:textId="5F7A39AE" w:rsidR="0089530F" w:rsidRPr="000C29D8" w:rsidRDefault="0089530F" w:rsidP="0089530F">
      <w:pPr>
        <w:spacing w:after="160" w:line="360" w:lineRule="auto"/>
        <w:rPr>
          <w:rFonts w:asciiTheme="minorHAnsi" w:hAnsiTheme="minorHAnsi" w:cs="Calibri"/>
          <w:szCs w:val="22"/>
        </w:rPr>
      </w:pPr>
      <w:r w:rsidRPr="000C29D8">
        <w:rPr>
          <w:rFonts w:asciiTheme="minorHAnsi" w:hAnsiTheme="minorHAnsi" w:cs="Calibri"/>
          <w:szCs w:val="22"/>
        </w:rPr>
        <w:t>Tenderers are reminded the Contracting Authority may request supporting documentation, proof or verification of prices tendered if this pricing appears to be abnormally low compared to the average prices offered by other Tenderers. The Contracting Authority reserves the right to reject any tender that appears to be abnormally low or that has not provided satisfactory evidence to prove that the prices submitted are not abnormally low within [7] days from the date of request by the Contracting Authority</w:t>
      </w:r>
      <w:r>
        <w:rPr>
          <w:rFonts w:asciiTheme="minorHAnsi" w:hAnsiTheme="minorHAnsi" w:cs="Calibri"/>
          <w:szCs w:val="22"/>
        </w:rPr>
        <w:t>.</w:t>
      </w:r>
    </w:p>
    <w:p w14:paraId="6FC3588D" w14:textId="77777777" w:rsidR="0089530F" w:rsidRPr="000C29D8" w:rsidRDefault="0089530F" w:rsidP="0089530F">
      <w:pPr>
        <w:spacing w:after="160" w:line="360" w:lineRule="auto"/>
        <w:rPr>
          <w:rFonts w:asciiTheme="minorHAnsi" w:hAnsiTheme="minorHAnsi" w:cs="Calibri"/>
          <w:szCs w:val="22"/>
        </w:rPr>
      </w:pPr>
      <w:r w:rsidRPr="000C29D8">
        <w:rPr>
          <w:rFonts w:asciiTheme="minorHAnsi" w:hAnsiTheme="minorHAnsi" w:cs="Calibri"/>
          <w:szCs w:val="22"/>
        </w:rPr>
        <w:t>Costs must be included wherever required in “Appendix 2 – Pricing Schedule”. All items must be priced, Tenderers must not use negative costs, or omit costs, or use zero rates.</w:t>
      </w:r>
    </w:p>
    <w:p w14:paraId="342911EF" w14:textId="77777777" w:rsidR="0089530F" w:rsidRDefault="0089530F" w:rsidP="0089530F">
      <w:pPr>
        <w:spacing w:after="160" w:line="360" w:lineRule="auto"/>
        <w:rPr>
          <w:b/>
          <w:bCs/>
          <w:sz w:val="24"/>
          <w:lang w:val="en-US"/>
        </w:rPr>
      </w:pPr>
      <w:r w:rsidRPr="000C29D8">
        <w:rPr>
          <w:rFonts w:asciiTheme="minorHAnsi" w:hAnsiTheme="minorHAnsi" w:cs="Calibri"/>
          <w:szCs w:val="22"/>
        </w:rPr>
        <w:t>Please refer to the excel file provided “Appendix 2 – Pricing Schedule” and the instructions within for completion.</w:t>
      </w:r>
    </w:p>
    <w:p w14:paraId="26A1C947" w14:textId="77777777" w:rsidR="0089530F" w:rsidRPr="0026053D" w:rsidRDefault="0089530F" w:rsidP="0089530F">
      <w:pPr>
        <w:spacing w:after="160" w:line="360" w:lineRule="auto"/>
        <w:rPr>
          <w:rFonts w:asciiTheme="minorHAnsi" w:hAnsiTheme="minorHAnsi" w:cs="Calibri"/>
          <w:b/>
          <w:sz w:val="24"/>
        </w:rPr>
      </w:pPr>
      <w:r w:rsidRPr="00F174D1">
        <w:rPr>
          <w:rFonts w:asciiTheme="minorHAnsi" w:hAnsiTheme="minorHAnsi" w:cs="Calibri"/>
          <w:bCs/>
          <w:szCs w:val="22"/>
        </w:rPr>
        <w:t xml:space="preserve">However, </w:t>
      </w:r>
      <w:r w:rsidRPr="00E7595C">
        <w:rPr>
          <w:rFonts w:asciiTheme="minorHAnsi" w:hAnsiTheme="minorHAnsi"/>
        </w:rPr>
        <w:t xml:space="preserve">Tenderers should note that the translation volumes provided </w:t>
      </w:r>
      <w:r>
        <w:rPr>
          <w:rFonts w:asciiTheme="minorHAnsi" w:hAnsiTheme="minorHAnsi"/>
        </w:rPr>
        <w:t xml:space="preserve">in </w:t>
      </w:r>
      <w:r w:rsidRPr="00DE4067">
        <w:rPr>
          <w:rFonts w:asciiTheme="minorHAnsi" w:hAnsiTheme="minorHAnsi" w:cs="Calibri"/>
        </w:rPr>
        <w:t>Appendix 1</w:t>
      </w:r>
      <w:r>
        <w:rPr>
          <w:rFonts w:asciiTheme="minorHAnsi" w:hAnsiTheme="minorHAnsi" w:cs="Calibri"/>
        </w:rPr>
        <w:t xml:space="preserve"> </w:t>
      </w:r>
      <w:r w:rsidRPr="00E7595C">
        <w:rPr>
          <w:rFonts w:asciiTheme="minorHAnsi" w:hAnsiTheme="minorHAnsi"/>
        </w:rPr>
        <w:t xml:space="preserve">are </w:t>
      </w:r>
      <w:r>
        <w:rPr>
          <w:rFonts w:asciiTheme="minorHAnsi" w:hAnsiTheme="minorHAnsi"/>
        </w:rPr>
        <w:t xml:space="preserve">historic, </w:t>
      </w:r>
      <w:r w:rsidRPr="00E7595C">
        <w:rPr>
          <w:rFonts w:asciiTheme="minorHAnsi" w:hAnsiTheme="minorHAnsi"/>
        </w:rPr>
        <w:t>for information purposes</w:t>
      </w:r>
      <w:r>
        <w:rPr>
          <w:rFonts w:asciiTheme="minorHAnsi" w:hAnsiTheme="minorHAnsi"/>
        </w:rPr>
        <w:t>,</w:t>
      </w:r>
      <w:r w:rsidRPr="00E7595C">
        <w:rPr>
          <w:rFonts w:asciiTheme="minorHAnsi" w:hAnsiTheme="minorHAnsi"/>
        </w:rPr>
        <w:t xml:space="preserve"> and may not reflect </w:t>
      </w:r>
      <w:r>
        <w:rPr>
          <w:rFonts w:asciiTheme="minorHAnsi" w:hAnsiTheme="minorHAnsi"/>
        </w:rPr>
        <w:t xml:space="preserve">the future language interpretation </w:t>
      </w:r>
      <w:r w:rsidRPr="00E44119">
        <w:rPr>
          <w:rFonts w:asciiTheme="minorHAnsi" w:hAnsiTheme="minorHAnsi"/>
        </w:rPr>
        <w:t>requirements of</w:t>
      </w:r>
      <w:r>
        <w:rPr>
          <w:rFonts w:asciiTheme="minorHAnsi" w:hAnsiTheme="minorHAnsi"/>
        </w:rPr>
        <w:t xml:space="preserve"> the Department of Social Protection for the purposes of this competition.</w:t>
      </w:r>
    </w:p>
    <w:p w14:paraId="27B37F43" w14:textId="77777777" w:rsidR="0089530F" w:rsidRDefault="0089530F" w:rsidP="0089530F">
      <w:pPr>
        <w:spacing w:after="160" w:line="360" w:lineRule="auto"/>
        <w:jc w:val="center"/>
        <w:rPr>
          <w:b/>
          <w:bCs/>
          <w:sz w:val="28"/>
          <w:szCs w:val="28"/>
          <w:lang w:val="en-US"/>
        </w:rPr>
      </w:pPr>
      <w:r w:rsidRPr="0026053D">
        <w:rPr>
          <w:b/>
          <w:bCs/>
          <w:sz w:val="28"/>
          <w:szCs w:val="28"/>
          <w:lang w:val="en-US"/>
        </w:rPr>
        <w:t>Total Marks Available: 700</w:t>
      </w:r>
    </w:p>
    <w:p w14:paraId="353FCF49" w14:textId="77777777" w:rsidR="003C0FB1" w:rsidRDefault="003C0FB1" w:rsidP="00CC7906"/>
    <w:p w14:paraId="6C00006E" w14:textId="77777777" w:rsidR="003C0FB1" w:rsidRDefault="003C0FB1" w:rsidP="00CC7906"/>
    <w:p w14:paraId="571D5ECA"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1CCA5BB4" w14:textId="77777777" w:rsidR="003C0FB1" w:rsidRDefault="003C0FB1" w:rsidP="00CC7906"/>
    <w:p w14:paraId="1A2CC695"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42CB12D4"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039E1A8C" w14:textId="77777777" w:rsidR="003C0FB1" w:rsidRDefault="003C0FB1" w:rsidP="00D3359A">
      <w:pPr>
        <w:keepLines/>
        <w:jc w:val="both"/>
      </w:pPr>
    </w:p>
    <w:p w14:paraId="636D23EE" w14:textId="77777777" w:rsidR="003C0FB1" w:rsidRDefault="003C0FB1" w:rsidP="00D3359A">
      <w:pPr>
        <w:keepLines/>
        <w:jc w:val="center"/>
        <w:rPr>
          <w:b/>
        </w:rPr>
      </w:pPr>
      <w:r w:rsidRPr="000E5DB7">
        <w:rPr>
          <w:b/>
        </w:rPr>
        <w:t>TENDERERS’ STATEMENT</w:t>
      </w:r>
    </w:p>
    <w:p w14:paraId="6D084EB4" w14:textId="77777777" w:rsidR="003C0FB1" w:rsidRDefault="003C0FB1" w:rsidP="00D3359A">
      <w:pPr>
        <w:keepLines/>
        <w:jc w:val="both"/>
        <w:rPr>
          <w:b/>
        </w:rPr>
      </w:pPr>
    </w:p>
    <w:p w14:paraId="72C04925" w14:textId="77777777" w:rsidR="003C0FB1" w:rsidRPr="00557DED" w:rsidRDefault="003C0FB1" w:rsidP="00D3359A">
      <w:pPr>
        <w:jc w:val="both"/>
        <w:rPr>
          <w:szCs w:val="22"/>
        </w:rPr>
      </w:pPr>
      <w:r w:rsidRPr="00557DED">
        <w:rPr>
          <w:szCs w:val="22"/>
        </w:rPr>
        <w:t xml:space="preserve">TO:  </w:t>
      </w:r>
      <w:r w:rsidR="004B65A0" w:rsidRPr="001B7D92">
        <w:rPr>
          <w:rStyle w:val="PlaceholderText"/>
          <w:color w:val="auto"/>
          <w:highlight w:val="lightGray"/>
        </w:rPr>
        <w:t>[Insert name of Contracting Authority]</w:t>
      </w:r>
      <w:r w:rsidR="003F3EE7">
        <w:t xml:space="preserve"> </w:t>
      </w:r>
      <w:r w:rsidR="003F3EE7" w:rsidRPr="00CC568F">
        <w:t>(the “Contracting Authority”)</w:t>
      </w:r>
    </w:p>
    <w:p w14:paraId="55C31716" w14:textId="77777777" w:rsidR="003C0FB1" w:rsidRDefault="003C0FB1" w:rsidP="00D3359A">
      <w:pPr>
        <w:keepLines/>
        <w:jc w:val="both"/>
      </w:pPr>
      <w:r w:rsidRPr="00557DED">
        <w:rPr>
          <w:szCs w:val="22"/>
        </w:rPr>
        <w:t xml:space="preserve">RE: Request for Tenders for the Supply of </w:t>
      </w:r>
      <w:r w:rsidR="00383C79" w:rsidRPr="001B7D92">
        <w:rPr>
          <w:rStyle w:val="PlaceholderText"/>
          <w:color w:val="auto"/>
          <w:szCs w:val="22"/>
          <w:highlight w:val="lightGray"/>
        </w:rPr>
        <w:t xml:space="preserve">[Insert type of services </w:t>
      </w:r>
      <w:r w:rsidR="0058336E" w:rsidRPr="001B7D92">
        <w:rPr>
          <w:rStyle w:val="PlaceholderText"/>
          <w:color w:val="auto"/>
          <w:szCs w:val="22"/>
          <w:highlight w:val="lightGray"/>
        </w:rPr>
        <w:t>required</w:t>
      </w:r>
      <w:r w:rsidR="00383C79" w:rsidRPr="001B7D92">
        <w:rPr>
          <w:rStyle w:val="PlaceholderText"/>
          <w:color w:val="auto"/>
          <w:szCs w:val="22"/>
          <w:highlight w:val="lightGray"/>
        </w:rPr>
        <w:t>]</w:t>
      </w:r>
    </w:p>
    <w:p w14:paraId="38599091" w14:textId="77777777" w:rsidR="003C0FB1" w:rsidRDefault="003C0FB1" w:rsidP="00D3359A">
      <w:pPr>
        <w:keepLines/>
        <w:jc w:val="both"/>
      </w:pPr>
    </w:p>
    <w:p w14:paraId="5F0BE1E4"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114CDB16" w14:textId="77777777" w:rsidTr="00D3359A">
        <w:trPr>
          <w:trHeight w:val="636"/>
        </w:trPr>
        <w:tc>
          <w:tcPr>
            <w:tcW w:w="807" w:type="dxa"/>
          </w:tcPr>
          <w:p w14:paraId="65E5D226" w14:textId="77777777" w:rsidR="003C0FB1" w:rsidRPr="00C22B2F" w:rsidRDefault="003C0FB1" w:rsidP="004A7D33">
            <w:pPr>
              <w:jc w:val="both"/>
              <w:rPr>
                <w:color w:val="0000FF"/>
              </w:rPr>
            </w:pPr>
            <w:r w:rsidRPr="00C22B2F">
              <w:rPr>
                <w:color w:val="0000FF"/>
              </w:rPr>
              <w:t>1.</w:t>
            </w:r>
          </w:p>
        </w:tc>
        <w:tc>
          <w:tcPr>
            <w:tcW w:w="8264" w:type="dxa"/>
          </w:tcPr>
          <w:p w14:paraId="3CBBF257"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26553BB" w14:textId="77777777" w:rsidTr="00D3359A">
        <w:trPr>
          <w:trHeight w:val="1186"/>
        </w:trPr>
        <w:tc>
          <w:tcPr>
            <w:tcW w:w="807" w:type="dxa"/>
          </w:tcPr>
          <w:p w14:paraId="4C7D888C" w14:textId="77777777" w:rsidR="003C0FB1" w:rsidRPr="00C22B2F" w:rsidRDefault="003C0FB1" w:rsidP="004A7D33">
            <w:pPr>
              <w:jc w:val="both"/>
              <w:rPr>
                <w:color w:val="0000FF"/>
              </w:rPr>
            </w:pPr>
            <w:r w:rsidRPr="00C22B2F">
              <w:rPr>
                <w:color w:val="0000FF"/>
              </w:rPr>
              <w:t>2.</w:t>
            </w:r>
          </w:p>
        </w:tc>
        <w:tc>
          <w:tcPr>
            <w:tcW w:w="8264" w:type="dxa"/>
          </w:tcPr>
          <w:p w14:paraId="06EC4D7C"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583A547D" w14:textId="77777777" w:rsidTr="002418DA">
        <w:tc>
          <w:tcPr>
            <w:tcW w:w="807" w:type="dxa"/>
          </w:tcPr>
          <w:p w14:paraId="744A03EC" w14:textId="77777777" w:rsidR="003C0FB1" w:rsidRPr="00C22B2F" w:rsidRDefault="003C0FB1" w:rsidP="004A7D33">
            <w:pPr>
              <w:jc w:val="both"/>
              <w:rPr>
                <w:color w:val="0000FF"/>
              </w:rPr>
            </w:pPr>
            <w:r w:rsidRPr="00C22B2F">
              <w:rPr>
                <w:color w:val="0000FF"/>
              </w:rPr>
              <w:t>3.</w:t>
            </w:r>
          </w:p>
        </w:tc>
        <w:tc>
          <w:tcPr>
            <w:tcW w:w="8264" w:type="dxa"/>
          </w:tcPr>
          <w:p w14:paraId="56857084" w14:textId="77777777" w:rsidR="003C0FB1" w:rsidRPr="00507FE4" w:rsidRDefault="003C0FB1" w:rsidP="00FD38B8">
            <w:pPr>
              <w:jc w:val="both"/>
            </w:pPr>
            <w:r w:rsidRPr="00507FE4">
              <w:t>We accept all the Selection and Award Criteria as set out in Part 3 of the RFT.</w:t>
            </w:r>
          </w:p>
        </w:tc>
      </w:tr>
      <w:tr w:rsidR="003C0FB1" w:rsidRPr="00CB5B77" w14:paraId="0443B3DE" w14:textId="77777777" w:rsidTr="002418DA">
        <w:tc>
          <w:tcPr>
            <w:tcW w:w="807" w:type="dxa"/>
          </w:tcPr>
          <w:p w14:paraId="50C825C3" w14:textId="77777777" w:rsidR="003C0FB1" w:rsidRPr="00C22B2F" w:rsidRDefault="003C0FB1" w:rsidP="004A7D33">
            <w:pPr>
              <w:jc w:val="both"/>
              <w:rPr>
                <w:color w:val="0000FF"/>
              </w:rPr>
            </w:pPr>
            <w:r w:rsidRPr="00C22B2F">
              <w:rPr>
                <w:color w:val="0000FF"/>
              </w:rPr>
              <w:t>4.</w:t>
            </w:r>
          </w:p>
        </w:tc>
        <w:tc>
          <w:tcPr>
            <w:tcW w:w="8264" w:type="dxa"/>
          </w:tcPr>
          <w:p w14:paraId="295D8853"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3D5BFAA1" w14:textId="77777777" w:rsidTr="002418DA">
        <w:tc>
          <w:tcPr>
            <w:tcW w:w="807" w:type="dxa"/>
          </w:tcPr>
          <w:p w14:paraId="34580BB7" w14:textId="77777777" w:rsidR="003C0FB1" w:rsidRPr="00C22B2F" w:rsidRDefault="003C0FB1" w:rsidP="004A7D33">
            <w:pPr>
              <w:jc w:val="both"/>
              <w:rPr>
                <w:color w:val="0000FF"/>
              </w:rPr>
            </w:pPr>
            <w:r w:rsidRPr="00C22B2F">
              <w:rPr>
                <w:color w:val="0000FF"/>
              </w:rPr>
              <w:t>5.</w:t>
            </w:r>
          </w:p>
        </w:tc>
        <w:tc>
          <w:tcPr>
            <w:tcW w:w="8264" w:type="dxa"/>
          </w:tcPr>
          <w:p w14:paraId="30C62A92"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D0A8DE9" w14:textId="77777777" w:rsidTr="002418DA">
        <w:tc>
          <w:tcPr>
            <w:tcW w:w="807" w:type="dxa"/>
          </w:tcPr>
          <w:p w14:paraId="0CAAD94B" w14:textId="77777777" w:rsidR="003C0FB1" w:rsidRPr="00C22B2F" w:rsidRDefault="003C0FB1" w:rsidP="004A7D33">
            <w:pPr>
              <w:jc w:val="both"/>
              <w:rPr>
                <w:color w:val="0000FF"/>
              </w:rPr>
            </w:pPr>
            <w:r w:rsidRPr="00C22B2F">
              <w:rPr>
                <w:color w:val="0000FF"/>
              </w:rPr>
              <w:t>6.</w:t>
            </w:r>
          </w:p>
        </w:tc>
        <w:tc>
          <w:tcPr>
            <w:tcW w:w="8264" w:type="dxa"/>
          </w:tcPr>
          <w:p w14:paraId="115ECDD1" w14:textId="77777777" w:rsidR="003C0FB1" w:rsidRDefault="003C0FB1" w:rsidP="00FD38B8">
            <w:pPr>
              <w:jc w:val="both"/>
            </w:pPr>
            <w:r w:rsidRPr="000E5DB7">
              <w:t>We confirm that we have complied with all requirements as set out at Part 2 of the RFT.</w:t>
            </w:r>
          </w:p>
        </w:tc>
      </w:tr>
      <w:tr w:rsidR="003C0FB1" w:rsidRPr="00CB5B77" w14:paraId="27BEE575" w14:textId="77777777" w:rsidTr="002418DA">
        <w:tc>
          <w:tcPr>
            <w:tcW w:w="807" w:type="dxa"/>
          </w:tcPr>
          <w:p w14:paraId="18F30C52" w14:textId="77777777" w:rsidR="003C0FB1" w:rsidRDefault="003C0FB1" w:rsidP="004A7D33">
            <w:pPr>
              <w:jc w:val="both"/>
              <w:rPr>
                <w:color w:val="000080"/>
              </w:rPr>
            </w:pPr>
            <w:r w:rsidRPr="00C22B2F">
              <w:rPr>
                <w:color w:val="0000FF"/>
              </w:rPr>
              <w:t>7.</w:t>
            </w:r>
          </w:p>
        </w:tc>
        <w:tc>
          <w:tcPr>
            <w:tcW w:w="8264" w:type="dxa"/>
          </w:tcPr>
          <w:p w14:paraId="3F2C7630" w14:textId="77777777" w:rsidR="003C0FB1" w:rsidRDefault="003C0FB1" w:rsidP="00FD38B8">
            <w:pPr>
              <w:jc w:val="both"/>
            </w:pPr>
            <w:r w:rsidRPr="000E5DB7">
              <w:t xml:space="preserve">We confirm that all prices quoted in our Tender will remain valid for the period of time commencing from the Tender Deadline, as specified at paragraph 2.10.3 of the RFT. </w:t>
            </w:r>
          </w:p>
        </w:tc>
      </w:tr>
      <w:tr w:rsidR="003C0FB1" w:rsidRPr="00CB5B77" w14:paraId="347847A6" w14:textId="77777777" w:rsidTr="002418DA">
        <w:tc>
          <w:tcPr>
            <w:tcW w:w="807" w:type="dxa"/>
          </w:tcPr>
          <w:p w14:paraId="6175810F" w14:textId="77777777" w:rsidR="003C0FB1" w:rsidRPr="00C22B2F" w:rsidRDefault="003C0FB1" w:rsidP="004A7D33">
            <w:pPr>
              <w:jc w:val="both"/>
              <w:rPr>
                <w:color w:val="0000FF"/>
              </w:rPr>
            </w:pPr>
            <w:r w:rsidRPr="00C22B2F">
              <w:rPr>
                <w:color w:val="0000FF"/>
              </w:rPr>
              <w:t>8.</w:t>
            </w:r>
          </w:p>
        </w:tc>
        <w:tc>
          <w:tcPr>
            <w:tcW w:w="8264" w:type="dxa"/>
          </w:tcPr>
          <w:p w14:paraId="73E50831"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5A08A231" w14:textId="77777777" w:rsidTr="00904FCA">
        <w:tc>
          <w:tcPr>
            <w:tcW w:w="807" w:type="dxa"/>
          </w:tcPr>
          <w:p w14:paraId="05616AEC" w14:textId="77777777" w:rsidR="00904FCA" w:rsidRPr="00904FCA" w:rsidRDefault="00904FCA" w:rsidP="00904FCA">
            <w:pPr>
              <w:jc w:val="both"/>
              <w:rPr>
                <w:color w:val="0000FF"/>
              </w:rPr>
            </w:pPr>
            <w:r w:rsidRPr="00904FCA">
              <w:rPr>
                <w:color w:val="0000FF"/>
              </w:rPr>
              <w:t>9.</w:t>
            </w:r>
          </w:p>
        </w:tc>
        <w:tc>
          <w:tcPr>
            <w:tcW w:w="8264" w:type="dxa"/>
          </w:tcPr>
          <w:p w14:paraId="054F9B62"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5EC1EB01" w14:textId="77777777" w:rsidTr="00904FCA">
        <w:tc>
          <w:tcPr>
            <w:tcW w:w="807" w:type="dxa"/>
          </w:tcPr>
          <w:p w14:paraId="1843165B" w14:textId="77777777" w:rsidR="005B2A6D" w:rsidRPr="00904FCA" w:rsidRDefault="005B2A6D" w:rsidP="005B2A6D">
            <w:pPr>
              <w:jc w:val="both"/>
              <w:rPr>
                <w:color w:val="0000FF"/>
              </w:rPr>
            </w:pPr>
            <w:r>
              <w:rPr>
                <w:color w:val="0000FF"/>
              </w:rPr>
              <w:lastRenderedPageBreak/>
              <w:t>10.</w:t>
            </w:r>
          </w:p>
        </w:tc>
        <w:tc>
          <w:tcPr>
            <w:tcW w:w="8264" w:type="dxa"/>
          </w:tcPr>
          <w:p w14:paraId="60BD71C1" w14:textId="77777777"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0E918B75" w14:textId="77777777" w:rsidTr="00904FCA">
        <w:tc>
          <w:tcPr>
            <w:tcW w:w="807" w:type="dxa"/>
          </w:tcPr>
          <w:p w14:paraId="506162CC" w14:textId="77777777" w:rsidR="005B2A6D" w:rsidRPr="00904FCA" w:rsidRDefault="005B2A6D" w:rsidP="005B2A6D">
            <w:pPr>
              <w:jc w:val="both"/>
              <w:rPr>
                <w:color w:val="0000FF"/>
              </w:rPr>
            </w:pPr>
            <w:r>
              <w:rPr>
                <w:color w:val="0000FF"/>
              </w:rPr>
              <w:t>11.</w:t>
            </w:r>
          </w:p>
        </w:tc>
        <w:tc>
          <w:tcPr>
            <w:tcW w:w="8264" w:type="dxa"/>
          </w:tcPr>
          <w:p w14:paraId="4318195B" w14:textId="77777777"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5EFD3A8" w14:textId="77777777" w:rsidTr="00904FCA">
        <w:tc>
          <w:tcPr>
            <w:tcW w:w="807" w:type="dxa"/>
          </w:tcPr>
          <w:p w14:paraId="009FC15A" w14:textId="77777777" w:rsidR="005B2A6D" w:rsidRPr="00904FCA" w:rsidRDefault="005B2A6D" w:rsidP="005B2A6D">
            <w:pPr>
              <w:jc w:val="both"/>
              <w:rPr>
                <w:color w:val="0000FF"/>
              </w:rPr>
            </w:pPr>
            <w:r>
              <w:rPr>
                <w:color w:val="0000FF"/>
              </w:rPr>
              <w:t>12.</w:t>
            </w:r>
          </w:p>
        </w:tc>
        <w:tc>
          <w:tcPr>
            <w:tcW w:w="8264" w:type="dxa"/>
          </w:tcPr>
          <w:p w14:paraId="0BC955DE" w14:textId="77777777"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1C97A73E"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DCE02E3" w14:textId="77777777" w:rsidTr="00503F93">
        <w:trPr>
          <w:trHeight w:val="940"/>
        </w:trPr>
        <w:tc>
          <w:tcPr>
            <w:tcW w:w="4208" w:type="dxa"/>
          </w:tcPr>
          <w:p w14:paraId="00F7B12C" w14:textId="77777777" w:rsidR="003C0FB1" w:rsidRDefault="00FD38B8" w:rsidP="00503F93">
            <w:pPr>
              <w:jc w:val="both"/>
              <w:rPr>
                <w:b/>
                <w:color w:val="333399"/>
              </w:rPr>
            </w:pPr>
            <w:r>
              <w:rPr>
                <w:szCs w:val="22"/>
              </w:rPr>
              <w:br w:type="page"/>
            </w:r>
            <w:r w:rsidR="003C0FB1" w:rsidRPr="00830A49">
              <w:rPr>
                <w:b/>
                <w:color w:val="333399"/>
              </w:rPr>
              <w:t>SIGNED</w:t>
            </w:r>
          </w:p>
          <w:p w14:paraId="39548893" w14:textId="77777777" w:rsidR="003C0FB1" w:rsidRDefault="003C0FB1" w:rsidP="00503F93">
            <w:pPr>
              <w:jc w:val="both"/>
              <w:rPr>
                <w:b/>
                <w:color w:val="333399"/>
              </w:rPr>
            </w:pPr>
          </w:p>
          <w:p w14:paraId="7B0853F4" w14:textId="77777777" w:rsidR="003C0FB1" w:rsidRDefault="003C0FB1" w:rsidP="00503F93">
            <w:pPr>
              <w:jc w:val="both"/>
              <w:rPr>
                <w:b/>
                <w:color w:val="333399"/>
              </w:rPr>
            </w:pPr>
          </w:p>
          <w:p w14:paraId="0989BA2B" w14:textId="77777777" w:rsidR="003C0FB1" w:rsidRDefault="003C0FB1" w:rsidP="00503F93">
            <w:pPr>
              <w:jc w:val="both"/>
              <w:rPr>
                <w:b/>
                <w:color w:val="333399"/>
              </w:rPr>
            </w:pPr>
          </w:p>
          <w:p w14:paraId="03B7C749" w14:textId="77777777" w:rsidR="003C0FB1" w:rsidRDefault="003C0FB1" w:rsidP="00503F93">
            <w:pPr>
              <w:jc w:val="both"/>
              <w:rPr>
                <w:b/>
                <w:color w:val="333399"/>
              </w:rPr>
            </w:pPr>
            <w:r w:rsidRPr="00830A49">
              <w:rPr>
                <w:b/>
                <w:color w:val="333399"/>
              </w:rPr>
              <w:t>(Authorised Signatory)</w:t>
            </w:r>
          </w:p>
        </w:tc>
        <w:tc>
          <w:tcPr>
            <w:tcW w:w="4833" w:type="dxa"/>
          </w:tcPr>
          <w:p w14:paraId="3C64EFD2" w14:textId="77777777" w:rsidR="003C0FB1" w:rsidRDefault="003C0FB1" w:rsidP="00503F93">
            <w:pPr>
              <w:jc w:val="both"/>
              <w:rPr>
                <w:b/>
                <w:color w:val="333399"/>
              </w:rPr>
            </w:pPr>
            <w:r w:rsidRPr="00830A49">
              <w:rPr>
                <w:b/>
                <w:color w:val="333399"/>
              </w:rPr>
              <w:t>Company</w:t>
            </w:r>
          </w:p>
          <w:p w14:paraId="07511CE4" w14:textId="77777777" w:rsidR="003C0FB1" w:rsidRDefault="003C0FB1" w:rsidP="00503F93">
            <w:pPr>
              <w:jc w:val="both"/>
              <w:rPr>
                <w:b/>
                <w:color w:val="333399"/>
              </w:rPr>
            </w:pPr>
          </w:p>
        </w:tc>
      </w:tr>
      <w:tr w:rsidR="003C0FB1" w:rsidRPr="00830A49" w14:paraId="33075B33" w14:textId="77777777" w:rsidTr="00503F93">
        <w:trPr>
          <w:cantSplit/>
          <w:trHeight w:val="940"/>
        </w:trPr>
        <w:tc>
          <w:tcPr>
            <w:tcW w:w="4208" w:type="dxa"/>
          </w:tcPr>
          <w:p w14:paraId="735190CF" w14:textId="77777777" w:rsidR="003C0FB1" w:rsidRDefault="003C0FB1" w:rsidP="00503F93">
            <w:pPr>
              <w:jc w:val="both"/>
              <w:rPr>
                <w:b/>
                <w:color w:val="333399"/>
              </w:rPr>
            </w:pPr>
            <w:r w:rsidRPr="00830A49">
              <w:rPr>
                <w:b/>
                <w:color w:val="333399"/>
              </w:rPr>
              <w:t>Print name</w:t>
            </w:r>
          </w:p>
        </w:tc>
        <w:tc>
          <w:tcPr>
            <w:tcW w:w="4833" w:type="dxa"/>
            <w:vMerge w:val="restart"/>
          </w:tcPr>
          <w:p w14:paraId="1B2D46F1" w14:textId="77777777" w:rsidR="003C0FB1" w:rsidRDefault="003C0FB1" w:rsidP="00503F93">
            <w:pPr>
              <w:jc w:val="both"/>
              <w:rPr>
                <w:b/>
                <w:color w:val="333399"/>
              </w:rPr>
            </w:pPr>
            <w:r w:rsidRPr="00830A49">
              <w:rPr>
                <w:b/>
                <w:color w:val="333399"/>
              </w:rPr>
              <w:t>Address</w:t>
            </w:r>
          </w:p>
        </w:tc>
      </w:tr>
      <w:tr w:rsidR="003C0FB1" w:rsidRPr="00830A49" w14:paraId="1D69BAFB" w14:textId="77777777" w:rsidTr="00503F93">
        <w:trPr>
          <w:cantSplit/>
          <w:trHeight w:val="940"/>
        </w:trPr>
        <w:tc>
          <w:tcPr>
            <w:tcW w:w="4208" w:type="dxa"/>
          </w:tcPr>
          <w:p w14:paraId="3C429097" w14:textId="77777777" w:rsidR="003C0FB1" w:rsidRPr="00830A49" w:rsidRDefault="003C0FB1" w:rsidP="00503F93">
            <w:pPr>
              <w:jc w:val="both"/>
              <w:rPr>
                <w:b/>
                <w:color w:val="333399"/>
              </w:rPr>
            </w:pPr>
            <w:r w:rsidRPr="00830A49">
              <w:rPr>
                <w:b/>
                <w:color w:val="333399"/>
              </w:rPr>
              <w:t>Date</w:t>
            </w:r>
          </w:p>
        </w:tc>
        <w:tc>
          <w:tcPr>
            <w:tcW w:w="4833" w:type="dxa"/>
            <w:vMerge/>
            <w:shd w:val="clear" w:color="auto" w:fill="CCCCCC"/>
          </w:tcPr>
          <w:p w14:paraId="60B1BB42" w14:textId="77777777" w:rsidR="003C0FB1" w:rsidRPr="00830A49" w:rsidRDefault="003C0FB1" w:rsidP="00503F93">
            <w:pPr>
              <w:jc w:val="both"/>
              <w:rPr>
                <w:b/>
                <w:color w:val="333399"/>
              </w:rPr>
            </w:pPr>
          </w:p>
        </w:tc>
      </w:tr>
    </w:tbl>
    <w:p w14:paraId="7C36E727" w14:textId="77777777" w:rsidR="003C0FB1" w:rsidRDefault="003C0FB1" w:rsidP="003C0FB1">
      <w:pPr>
        <w:jc w:val="both"/>
      </w:pPr>
    </w:p>
    <w:p w14:paraId="614EB74E" w14:textId="77777777" w:rsidR="007B120C" w:rsidRDefault="007B120C" w:rsidP="00292437"/>
    <w:p w14:paraId="23DB1A28" w14:textId="77777777" w:rsidR="00662F78" w:rsidRDefault="00662F78">
      <w:pPr>
        <w:spacing w:after="160" w:line="259" w:lineRule="auto"/>
        <w:rPr>
          <w:szCs w:val="22"/>
          <w:highlight w:val="magenta"/>
        </w:rPr>
      </w:pPr>
      <w:r>
        <w:rPr>
          <w:szCs w:val="22"/>
          <w:highlight w:val="magenta"/>
        </w:rPr>
        <w:br w:type="page"/>
      </w:r>
    </w:p>
    <w:p w14:paraId="27873CCF"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0A34A798"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210E3641"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394432C1" w14:textId="77777777" w:rsidR="00662F78" w:rsidRDefault="00662F78" w:rsidP="00662F78">
      <w:pPr>
        <w:keepLines/>
        <w:jc w:val="both"/>
      </w:pPr>
    </w:p>
    <w:p w14:paraId="085BF979" w14:textId="77777777" w:rsidR="00662F78" w:rsidRDefault="00662F78" w:rsidP="00662F78">
      <w:pPr>
        <w:keepLines/>
        <w:jc w:val="both"/>
      </w:pPr>
    </w:p>
    <w:p w14:paraId="4B7E44E3" w14:textId="77777777" w:rsidR="00662F78" w:rsidRDefault="00662F78" w:rsidP="00662F78">
      <w:pPr>
        <w:keepLines/>
        <w:jc w:val="both"/>
      </w:pPr>
    </w:p>
    <w:p w14:paraId="46259F91" w14:textId="77777777" w:rsidR="00662F78" w:rsidRDefault="00662F78" w:rsidP="00662F78">
      <w:pPr>
        <w:keepLines/>
        <w:jc w:val="both"/>
      </w:pPr>
    </w:p>
    <w:p w14:paraId="2C67551E" w14:textId="77777777" w:rsidR="00662F78" w:rsidRDefault="00662F78" w:rsidP="00662F78">
      <w:pPr>
        <w:keepLines/>
        <w:jc w:val="both"/>
      </w:pPr>
    </w:p>
    <w:p w14:paraId="133938C4" w14:textId="77777777" w:rsidR="00662F78" w:rsidRDefault="00662F78" w:rsidP="00662F78">
      <w:pPr>
        <w:keepLines/>
        <w:jc w:val="both"/>
      </w:pPr>
    </w:p>
    <w:p w14:paraId="15437B04" w14:textId="77777777" w:rsidR="00662F78" w:rsidRDefault="00662F78" w:rsidP="00662F78">
      <w:pPr>
        <w:keepLines/>
        <w:jc w:val="both"/>
      </w:pPr>
    </w:p>
    <w:p w14:paraId="58D30AB0" w14:textId="77777777" w:rsidR="00662F78" w:rsidRDefault="00662F78" w:rsidP="00662F78">
      <w:pPr>
        <w:keepLines/>
        <w:jc w:val="both"/>
      </w:pPr>
    </w:p>
    <w:p w14:paraId="334DF1A8" w14:textId="77777777" w:rsidR="00662F78" w:rsidRDefault="00662F78" w:rsidP="00662F78">
      <w:pPr>
        <w:keepLines/>
        <w:jc w:val="both"/>
      </w:pPr>
    </w:p>
    <w:p w14:paraId="503C8D33" w14:textId="77777777" w:rsidR="00662F78" w:rsidRDefault="00662F78" w:rsidP="00662F78">
      <w:pPr>
        <w:keepLines/>
        <w:jc w:val="both"/>
      </w:pPr>
    </w:p>
    <w:p w14:paraId="3E01CF32" w14:textId="77777777" w:rsidR="00662F78" w:rsidRDefault="00662F78" w:rsidP="00662F78">
      <w:pPr>
        <w:keepLines/>
        <w:jc w:val="both"/>
      </w:pPr>
    </w:p>
    <w:p w14:paraId="667679B1" w14:textId="77777777" w:rsidR="00662F78" w:rsidRDefault="00662F78" w:rsidP="00662F78">
      <w:pPr>
        <w:keepLines/>
        <w:jc w:val="both"/>
      </w:pPr>
    </w:p>
    <w:p w14:paraId="6A2774E8" w14:textId="77777777" w:rsidR="00662F78" w:rsidRDefault="00662F78" w:rsidP="00662F78">
      <w:pPr>
        <w:keepLines/>
        <w:jc w:val="both"/>
      </w:pPr>
    </w:p>
    <w:p w14:paraId="06BCE0EB" w14:textId="77777777" w:rsidR="00662F78" w:rsidRDefault="00662F78" w:rsidP="00662F78">
      <w:pPr>
        <w:keepLines/>
        <w:jc w:val="both"/>
      </w:pPr>
    </w:p>
    <w:p w14:paraId="170D5BC9" w14:textId="77777777" w:rsidR="00662F78" w:rsidRDefault="00662F78" w:rsidP="00662F78">
      <w:pPr>
        <w:keepLines/>
        <w:jc w:val="both"/>
      </w:pPr>
    </w:p>
    <w:p w14:paraId="7686DB46" w14:textId="77777777" w:rsidR="00662F78" w:rsidRDefault="00662F78" w:rsidP="00662F78">
      <w:pPr>
        <w:keepLines/>
        <w:jc w:val="both"/>
      </w:pPr>
    </w:p>
    <w:p w14:paraId="2E97018B" w14:textId="77777777" w:rsidR="00662F78" w:rsidRDefault="00662F78" w:rsidP="00662F78">
      <w:pPr>
        <w:keepLines/>
        <w:jc w:val="both"/>
      </w:pPr>
    </w:p>
    <w:p w14:paraId="722307BC" w14:textId="77777777" w:rsidR="00662F78" w:rsidRDefault="00662F78" w:rsidP="00662F78">
      <w:pPr>
        <w:keepLines/>
        <w:jc w:val="both"/>
      </w:pPr>
    </w:p>
    <w:p w14:paraId="44ECBA1F" w14:textId="77777777" w:rsidR="00662F78" w:rsidRDefault="00662F78" w:rsidP="00662F78">
      <w:pPr>
        <w:keepLines/>
        <w:jc w:val="both"/>
      </w:pPr>
    </w:p>
    <w:p w14:paraId="48AD16CC" w14:textId="77777777" w:rsidR="00662F78" w:rsidRDefault="00662F78" w:rsidP="00662F78">
      <w:pPr>
        <w:keepLines/>
        <w:jc w:val="both"/>
      </w:pPr>
    </w:p>
    <w:p w14:paraId="33505A4A" w14:textId="77777777" w:rsidR="00662F78" w:rsidRDefault="00662F78" w:rsidP="00662F78">
      <w:pPr>
        <w:keepLines/>
        <w:jc w:val="both"/>
      </w:pPr>
    </w:p>
    <w:p w14:paraId="2CA49BFB" w14:textId="77777777" w:rsidR="00662F78" w:rsidRDefault="00662F78" w:rsidP="00662F78">
      <w:pPr>
        <w:keepLines/>
        <w:jc w:val="both"/>
      </w:pPr>
    </w:p>
    <w:p w14:paraId="4200B085" w14:textId="77777777" w:rsidR="00662F78" w:rsidRDefault="00662F78" w:rsidP="00662F78">
      <w:pPr>
        <w:keepLines/>
        <w:jc w:val="both"/>
      </w:pPr>
    </w:p>
    <w:p w14:paraId="2F80AAF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762BBEF6"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0749DF87" w14:textId="77777777" w:rsidR="00662F78" w:rsidRDefault="00662F78" w:rsidP="00662F78"/>
    <w:p w14:paraId="3810F0C5" w14:textId="77777777" w:rsidR="00662F78" w:rsidRPr="00026C99" w:rsidRDefault="00662F78" w:rsidP="00662F78">
      <w:pPr>
        <w:jc w:val="both"/>
      </w:pPr>
      <w:r w:rsidRPr="00557DED">
        <w:rPr>
          <w:szCs w:val="22"/>
        </w:rPr>
        <w:t xml:space="preserve">TO:  </w:t>
      </w:r>
      <w:r w:rsidRPr="001B7D92">
        <w:rPr>
          <w:rStyle w:val="PlaceholderText"/>
          <w:color w:val="auto"/>
          <w:highlight w:val="lightGray"/>
        </w:rPr>
        <w:t>[Insert name of Contracting Authority]</w:t>
      </w:r>
      <w:r>
        <w:t xml:space="preserve"> </w:t>
      </w:r>
      <w:r w:rsidRPr="00CC568F">
        <w:t>(the “Contracting Authority”)</w:t>
      </w:r>
    </w:p>
    <w:p w14:paraId="7CF18E47" w14:textId="77777777" w:rsidR="00662F78" w:rsidRDefault="00662F78" w:rsidP="00662F78">
      <w:r w:rsidRPr="00557DED">
        <w:rPr>
          <w:szCs w:val="22"/>
        </w:rPr>
        <w:t xml:space="preserve">RE: Request for Tenders for the Supply of </w:t>
      </w:r>
      <w:r w:rsidRPr="001B7D92">
        <w:rPr>
          <w:rStyle w:val="PlaceholderText"/>
          <w:color w:val="auto"/>
          <w:szCs w:val="22"/>
          <w:highlight w:val="lightGray"/>
        </w:rPr>
        <w:t>[Insert type of services required]</w:t>
      </w:r>
    </w:p>
    <w:p w14:paraId="59EC3C64" w14:textId="77777777" w:rsidR="00662F78" w:rsidRDefault="00662F78" w:rsidP="00662F78">
      <w:pPr>
        <w:rPr>
          <w:rFonts w:asciiTheme="minorHAnsi" w:hAnsiTheme="minorHAnsi"/>
        </w:rPr>
      </w:pPr>
    </w:p>
    <w:p w14:paraId="56D5B93E"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60307575"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3C430E19" w14:textId="77777777" w:rsidTr="00DA6E7B">
        <w:trPr>
          <w:trHeight w:val="940"/>
        </w:trPr>
        <w:tc>
          <w:tcPr>
            <w:tcW w:w="4208" w:type="dxa"/>
          </w:tcPr>
          <w:p w14:paraId="3E1705F6" w14:textId="77777777" w:rsidR="00662F78" w:rsidRDefault="00662F78" w:rsidP="00DA6E7B">
            <w:pPr>
              <w:jc w:val="both"/>
              <w:rPr>
                <w:b/>
                <w:color w:val="333399"/>
              </w:rPr>
            </w:pPr>
            <w:r>
              <w:rPr>
                <w:szCs w:val="22"/>
              </w:rPr>
              <w:br w:type="page"/>
            </w:r>
            <w:r w:rsidRPr="00830A49">
              <w:rPr>
                <w:b/>
                <w:color w:val="333399"/>
              </w:rPr>
              <w:t>SIGNED</w:t>
            </w:r>
          </w:p>
          <w:p w14:paraId="144C7CE5" w14:textId="77777777" w:rsidR="00662F78" w:rsidRDefault="00662F78" w:rsidP="00DA6E7B">
            <w:pPr>
              <w:jc w:val="both"/>
              <w:rPr>
                <w:b/>
                <w:color w:val="333399"/>
              </w:rPr>
            </w:pPr>
          </w:p>
          <w:p w14:paraId="55601E74" w14:textId="77777777" w:rsidR="00662F78" w:rsidRDefault="00662F78" w:rsidP="00DA6E7B">
            <w:pPr>
              <w:jc w:val="both"/>
              <w:rPr>
                <w:b/>
                <w:color w:val="333399"/>
              </w:rPr>
            </w:pPr>
          </w:p>
          <w:p w14:paraId="637D29FF" w14:textId="77777777" w:rsidR="00662F78" w:rsidRDefault="00662F78" w:rsidP="00DA6E7B">
            <w:pPr>
              <w:jc w:val="both"/>
              <w:rPr>
                <w:b/>
                <w:color w:val="333399"/>
              </w:rPr>
            </w:pPr>
          </w:p>
          <w:p w14:paraId="53C0FE04" w14:textId="77777777" w:rsidR="00662F78" w:rsidRDefault="00662F78" w:rsidP="00DA6E7B">
            <w:pPr>
              <w:jc w:val="both"/>
              <w:rPr>
                <w:b/>
                <w:color w:val="333399"/>
              </w:rPr>
            </w:pPr>
            <w:r w:rsidRPr="00830A49">
              <w:rPr>
                <w:b/>
                <w:color w:val="333399"/>
              </w:rPr>
              <w:t>(Authorised Signatory)</w:t>
            </w:r>
          </w:p>
        </w:tc>
        <w:tc>
          <w:tcPr>
            <w:tcW w:w="4833" w:type="dxa"/>
          </w:tcPr>
          <w:p w14:paraId="2DDDCC40" w14:textId="77777777" w:rsidR="00662F78" w:rsidRDefault="00662F78" w:rsidP="00DA6E7B">
            <w:pPr>
              <w:jc w:val="both"/>
              <w:rPr>
                <w:b/>
                <w:color w:val="333399"/>
              </w:rPr>
            </w:pPr>
            <w:r>
              <w:rPr>
                <w:b/>
                <w:color w:val="333399"/>
              </w:rPr>
              <w:t>Notifying Party</w:t>
            </w:r>
          </w:p>
          <w:p w14:paraId="30F18333" w14:textId="77777777" w:rsidR="00662F78" w:rsidRDefault="00662F78" w:rsidP="00DA6E7B">
            <w:pPr>
              <w:jc w:val="both"/>
              <w:rPr>
                <w:b/>
                <w:color w:val="333399"/>
              </w:rPr>
            </w:pPr>
          </w:p>
        </w:tc>
      </w:tr>
      <w:tr w:rsidR="00662F78" w:rsidRPr="00830A49" w14:paraId="30BDB2C5" w14:textId="77777777" w:rsidTr="00DA6E7B">
        <w:trPr>
          <w:cantSplit/>
          <w:trHeight w:val="940"/>
        </w:trPr>
        <w:tc>
          <w:tcPr>
            <w:tcW w:w="4208" w:type="dxa"/>
          </w:tcPr>
          <w:p w14:paraId="7380B55D" w14:textId="77777777" w:rsidR="00662F78" w:rsidRDefault="00662F78" w:rsidP="00DA6E7B">
            <w:pPr>
              <w:jc w:val="both"/>
              <w:rPr>
                <w:b/>
                <w:color w:val="333399"/>
              </w:rPr>
            </w:pPr>
            <w:r w:rsidRPr="00830A49">
              <w:rPr>
                <w:b/>
                <w:color w:val="333399"/>
              </w:rPr>
              <w:t>Print name</w:t>
            </w:r>
          </w:p>
        </w:tc>
        <w:tc>
          <w:tcPr>
            <w:tcW w:w="4833" w:type="dxa"/>
            <w:vMerge w:val="restart"/>
          </w:tcPr>
          <w:p w14:paraId="2BBA9A49" w14:textId="77777777" w:rsidR="00662F78" w:rsidRDefault="00662F78" w:rsidP="00DA6E7B">
            <w:pPr>
              <w:jc w:val="both"/>
              <w:rPr>
                <w:b/>
                <w:color w:val="333399"/>
              </w:rPr>
            </w:pPr>
            <w:r w:rsidRPr="00830A49">
              <w:rPr>
                <w:b/>
                <w:color w:val="333399"/>
              </w:rPr>
              <w:t>Address</w:t>
            </w:r>
          </w:p>
        </w:tc>
      </w:tr>
      <w:tr w:rsidR="00662F78" w:rsidRPr="00830A49" w14:paraId="6EB5AF84" w14:textId="77777777" w:rsidTr="00DA6E7B">
        <w:trPr>
          <w:cantSplit/>
          <w:trHeight w:val="940"/>
        </w:trPr>
        <w:tc>
          <w:tcPr>
            <w:tcW w:w="4208" w:type="dxa"/>
          </w:tcPr>
          <w:p w14:paraId="787FF7A5" w14:textId="77777777" w:rsidR="00662F78" w:rsidRPr="00830A49" w:rsidRDefault="00662F78" w:rsidP="00DA6E7B">
            <w:pPr>
              <w:jc w:val="both"/>
              <w:rPr>
                <w:b/>
                <w:color w:val="333399"/>
              </w:rPr>
            </w:pPr>
            <w:r w:rsidRPr="00830A49">
              <w:rPr>
                <w:b/>
                <w:color w:val="333399"/>
              </w:rPr>
              <w:t>Date</w:t>
            </w:r>
          </w:p>
        </w:tc>
        <w:tc>
          <w:tcPr>
            <w:tcW w:w="4833" w:type="dxa"/>
            <w:vMerge/>
            <w:shd w:val="clear" w:color="auto" w:fill="CCCCCC"/>
          </w:tcPr>
          <w:p w14:paraId="604C6B1A" w14:textId="77777777" w:rsidR="00662F78" w:rsidRPr="00830A49" w:rsidRDefault="00662F78" w:rsidP="00DA6E7B">
            <w:pPr>
              <w:jc w:val="both"/>
              <w:rPr>
                <w:b/>
                <w:color w:val="333399"/>
              </w:rPr>
            </w:pPr>
          </w:p>
        </w:tc>
      </w:tr>
    </w:tbl>
    <w:p w14:paraId="4B1B4A72" w14:textId="77777777" w:rsidR="00662F78" w:rsidRDefault="00662F78" w:rsidP="00662F78">
      <w:pPr>
        <w:jc w:val="both"/>
      </w:pPr>
    </w:p>
    <w:p w14:paraId="7103DC0A" w14:textId="77777777" w:rsidR="00662F78" w:rsidRDefault="00662F78" w:rsidP="00662F78"/>
    <w:p w14:paraId="3C1D69AA" w14:textId="77777777" w:rsidR="00662F78" w:rsidRDefault="00662F78" w:rsidP="00662F78">
      <w:pPr>
        <w:jc w:val="both"/>
        <w:rPr>
          <w:rFonts w:asciiTheme="minorHAnsi" w:hAnsiTheme="minorHAnsi"/>
          <w:szCs w:val="22"/>
        </w:rPr>
      </w:pPr>
    </w:p>
    <w:p w14:paraId="4F6B6650" w14:textId="77777777" w:rsidR="00662F78" w:rsidRDefault="00662F78" w:rsidP="00662F78"/>
    <w:p w14:paraId="6640F6CF" w14:textId="77777777" w:rsidR="00662F78" w:rsidRDefault="00662F78" w:rsidP="00662F78"/>
    <w:p w14:paraId="654944AE" w14:textId="77777777" w:rsidR="00662F78" w:rsidRDefault="00662F78" w:rsidP="00662F78"/>
    <w:p w14:paraId="46DCAD1D" w14:textId="77777777" w:rsidR="00662F78" w:rsidRDefault="00662F78" w:rsidP="00662F78"/>
    <w:p w14:paraId="1AEA0C93" w14:textId="77777777" w:rsidR="00662F78" w:rsidRDefault="00662F78" w:rsidP="00662F78"/>
    <w:p w14:paraId="1FF1317B" w14:textId="77777777" w:rsidR="00662F78" w:rsidRDefault="00662F78" w:rsidP="00662F78"/>
    <w:p w14:paraId="0303F981" w14:textId="77777777" w:rsidR="00662F78" w:rsidRDefault="00662F78" w:rsidP="00662F78"/>
    <w:p w14:paraId="4A8777B8" w14:textId="77777777" w:rsidR="00662F78" w:rsidRDefault="00662F78" w:rsidP="00662F78"/>
    <w:p w14:paraId="4A08ADF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4A074263"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138A9F64" w14:textId="77777777" w:rsidR="00662F78" w:rsidRDefault="00662F78" w:rsidP="00662F78"/>
    <w:p w14:paraId="4811877C"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638776D0" w14:textId="77777777" w:rsidR="00662F78" w:rsidRPr="00D51C50" w:rsidRDefault="00662F78" w:rsidP="00662F78">
      <w:pPr>
        <w:rPr>
          <w:b/>
        </w:rPr>
      </w:pPr>
    </w:p>
    <w:p w14:paraId="5EE5F070"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3645E197" w14:textId="77777777" w:rsidR="00662F78" w:rsidRDefault="00662F78" w:rsidP="00662F78">
      <w:pPr>
        <w:rPr>
          <w:b/>
          <w:u w:val="single"/>
        </w:rPr>
      </w:pPr>
    </w:p>
    <w:p w14:paraId="31EC1CB9" w14:textId="77777777" w:rsidR="00662F78" w:rsidRDefault="00662F78" w:rsidP="00662F78">
      <w:pPr>
        <w:rPr>
          <w:b/>
          <w:u w:val="single"/>
        </w:rPr>
      </w:pPr>
    </w:p>
    <w:p w14:paraId="4A16A7E5"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233C8FE" w14:textId="77777777" w:rsidR="00662F78" w:rsidRDefault="00662F78" w:rsidP="00662F78">
      <w:pPr>
        <w:rPr>
          <w:b/>
        </w:rPr>
      </w:pPr>
    </w:p>
    <w:p w14:paraId="77B29914" w14:textId="77777777" w:rsidR="00662F78" w:rsidRDefault="00662F78" w:rsidP="00662F78">
      <w:pPr>
        <w:rPr>
          <w:b/>
        </w:rPr>
      </w:pPr>
    </w:p>
    <w:p w14:paraId="19A7882F" w14:textId="77777777" w:rsidR="00662F78" w:rsidRPr="00D51C50" w:rsidRDefault="00662F78" w:rsidP="00662F78">
      <w:pPr>
        <w:rPr>
          <w:b/>
          <w:u w:val="single"/>
        </w:rPr>
      </w:pPr>
      <w:r>
        <w:rPr>
          <w:b/>
          <w:u w:val="single"/>
        </w:rPr>
        <w:t>3.</w:t>
      </w:r>
      <w:r>
        <w:rPr>
          <w:b/>
          <w:u w:val="single"/>
        </w:rPr>
        <w:tab/>
        <w:t>Declaration (Section 7 of Form FS-PP)</w:t>
      </w:r>
    </w:p>
    <w:p w14:paraId="4B20268D" w14:textId="77777777" w:rsidR="00662F78" w:rsidRDefault="00662F78" w:rsidP="00662F78">
      <w:r>
        <w:t>None of the notifying parties have received foreign financial contributions notifiable under Chapter 4 of Regulation (EU) 2022/2560</w:t>
      </w:r>
    </w:p>
    <w:p w14:paraId="2B73C0E5" w14:textId="77777777" w:rsidR="00662F78" w:rsidRDefault="00662F78" w:rsidP="00662F78">
      <w:pPr>
        <w:rPr>
          <w:b/>
        </w:rPr>
      </w:pPr>
    </w:p>
    <w:p w14:paraId="12BBEA95" w14:textId="77777777" w:rsidR="00662F78" w:rsidRPr="00D51C50" w:rsidRDefault="00662F78" w:rsidP="00662F78">
      <w:pPr>
        <w:rPr>
          <w:b/>
          <w:u w:val="single"/>
        </w:rPr>
      </w:pPr>
      <w:r>
        <w:rPr>
          <w:b/>
          <w:u w:val="single"/>
        </w:rPr>
        <w:t>4.</w:t>
      </w:r>
      <w:r>
        <w:rPr>
          <w:b/>
          <w:u w:val="single"/>
        </w:rPr>
        <w:tab/>
        <w:t>Attestation (Section 8 of Form FS-PP)</w:t>
      </w:r>
    </w:p>
    <w:p w14:paraId="4E23245A"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53682D0" w14:textId="77777777" w:rsidR="00662F78" w:rsidRDefault="00662F78" w:rsidP="00662F78">
      <w:r>
        <w:t>The notifying party(ies) confirm that they aware of the provisions of Article 33 of Regulation (EU) 2022/2560 concerning fines and periodic penalty payments.</w:t>
      </w:r>
    </w:p>
    <w:p w14:paraId="0745318B" w14:textId="77777777" w:rsidR="00662F78" w:rsidRDefault="00662F78" w:rsidP="00662F78"/>
    <w:p w14:paraId="048A5C05" w14:textId="77777777" w:rsidR="00662F78" w:rsidRDefault="00662F78" w:rsidP="00662F78"/>
    <w:p w14:paraId="4AF8D9F9" w14:textId="77777777" w:rsidR="00662F78" w:rsidRDefault="00662F78" w:rsidP="00662F78"/>
    <w:p w14:paraId="47CEFB1A" w14:textId="77777777" w:rsidR="00662F78" w:rsidRDefault="00662F78" w:rsidP="00662F78"/>
    <w:p w14:paraId="6A83DF85" w14:textId="77777777" w:rsidR="00662F78" w:rsidRDefault="00662F78" w:rsidP="00662F78"/>
    <w:p w14:paraId="6022F1AB" w14:textId="77777777" w:rsidR="00662F78" w:rsidRDefault="00662F78" w:rsidP="00662F78"/>
    <w:p w14:paraId="379E0CBB" w14:textId="77777777" w:rsidR="00662F78" w:rsidRDefault="00662F78" w:rsidP="00662F78"/>
    <w:p w14:paraId="455B3315" w14:textId="77777777" w:rsidR="00662F78" w:rsidRDefault="00662F78" w:rsidP="00662F78">
      <w:r>
        <w:lastRenderedPageBreak/>
        <w:t xml:space="preserve">Date: </w:t>
      </w:r>
    </w:p>
    <w:p w14:paraId="56C37B9A" w14:textId="77777777" w:rsidR="00662F78" w:rsidRDefault="00662F78" w:rsidP="00662F78"/>
    <w:p w14:paraId="2469AE0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0545BEF3" w14:textId="77777777" w:rsidR="00662F78" w:rsidRDefault="00662F78" w:rsidP="00662F78"/>
    <w:p w14:paraId="5FBB2E8B" w14:textId="77777777" w:rsidR="00662F78" w:rsidRDefault="00662F78" w:rsidP="00662F78">
      <w:r>
        <w:t>Name:</w:t>
      </w:r>
      <w:r>
        <w:tab/>
      </w:r>
      <w:r>
        <w:tab/>
      </w:r>
      <w:r>
        <w:tab/>
      </w:r>
      <w:r>
        <w:tab/>
      </w:r>
      <w:r>
        <w:tab/>
      </w:r>
      <w:r>
        <w:tab/>
      </w:r>
      <w:r>
        <w:tab/>
        <w:t>Name:</w:t>
      </w:r>
    </w:p>
    <w:p w14:paraId="2AF5622A" w14:textId="77777777" w:rsidR="00662F78" w:rsidRDefault="00662F78" w:rsidP="00662F78"/>
    <w:p w14:paraId="22C3ACAB" w14:textId="77777777" w:rsidR="00662F78" w:rsidRDefault="00662F78" w:rsidP="00662F78">
      <w:r>
        <w:t>Organisation:</w:t>
      </w:r>
      <w:r>
        <w:tab/>
      </w:r>
      <w:r>
        <w:tab/>
      </w:r>
      <w:r>
        <w:tab/>
      </w:r>
      <w:r>
        <w:tab/>
      </w:r>
      <w:r>
        <w:tab/>
      </w:r>
      <w:r>
        <w:tab/>
        <w:t>Organisation:</w:t>
      </w:r>
    </w:p>
    <w:p w14:paraId="47C3D391" w14:textId="77777777" w:rsidR="00662F78" w:rsidRDefault="00662F78" w:rsidP="00662F78"/>
    <w:p w14:paraId="3E984B66" w14:textId="77777777" w:rsidR="00662F78" w:rsidRDefault="00662F78" w:rsidP="00662F78">
      <w:r>
        <w:t>Position:</w:t>
      </w:r>
      <w:r>
        <w:tab/>
      </w:r>
      <w:r>
        <w:tab/>
      </w:r>
      <w:r>
        <w:tab/>
      </w:r>
      <w:r>
        <w:tab/>
      </w:r>
      <w:r>
        <w:tab/>
      </w:r>
      <w:r>
        <w:tab/>
        <w:t>Position:</w:t>
      </w:r>
    </w:p>
    <w:p w14:paraId="73916D34" w14:textId="77777777" w:rsidR="00662F78" w:rsidRDefault="00662F78" w:rsidP="00662F78"/>
    <w:p w14:paraId="2D176C56" w14:textId="77777777" w:rsidR="00662F78" w:rsidRDefault="00662F78" w:rsidP="00662F78">
      <w:r>
        <w:t>Address:</w:t>
      </w:r>
      <w:r>
        <w:tab/>
      </w:r>
      <w:r>
        <w:tab/>
      </w:r>
      <w:r>
        <w:tab/>
      </w:r>
      <w:r>
        <w:tab/>
      </w:r>
      <w:r>
        <w:tab/>
      </w:r>
      <w:r>
        <w:tab/>
        <w:t>Address:</w:t>
      </w:r>
    </w:p>
    <w:p w14:paraId="76A3F03D" w14:textId="77777777" w:rsidR="00662F78" w:rsidRDefault="00662F78" w:rsidP="00662F78"/>
    <w:p w14:paraId="0A443B91" w14:textId="77777777" w:rsidR="00662F78" w:rsidRDefault="00662F78" w:rsidP="00662F78">
      <w:r>
        <w:t>Phone Number:</w:t>
      </w:r>
      <w:r>
        <w:tab/>
      </w:r>
      <w:r>
        <w:tab/>
      </w:r>
      <w:r>
        <w:tab/>
      </w:r>
      <w:r>
        <w:tab/>
      </w:r>
      <w:r>
        <w:tab/>
      </w:r>
      <w:r>
        <w:tab/>
        <w:t>Phone Number:</w:t>
      </w:r>
    </w:p>
    <w:p w14:paraId="76ADD043" w14:textId="77777777" w:rsidR="00662F78" w:rsidRDefault="00662F78" w:rsidP="00662F78"/>
    <w:p w14:paraId="051B8916" w14:textId="77777777" w:rsidR="00662F78" w:rsidRDefault="00662F78" w:rsidP="00662F78">
      <w:r>
        <w:t>Email:</w:t>
      </w:r>
      <w:r>
        <w:tab/>
      </w:r>
      <w:r>
        <w:tab/>
      </w:r>
      <w:r>
        <w:tab/>
      </w:r>
      <w:r>
        <w:tab/>
      </w:r>
      <w:r>
        <w:tab/>
      </w:r>
      <w:r>
        <w:tab/>
      </w:r>
      <w:r>
        <w:tab/>
        <w:t>Email:</w:t>
      </w:r>
    </w:p>
    <w:p w14:paraId="0C66D674" w14:textId="77777777" w:rsidR="00662F78" w:rsidRDefault="00662F78" w:rsidP="00662F78"/>
    <w:p w14:paraId="603DE23A" w14:textId="77777777" w:rsidR="00662F78" w:rsidRDefault="00662F78" w:rsidP="00662F78">
      <w:r>
        <w:t>Signed:</w:t>
      </w:r>
      <w:r>
        <w:tab/>
      </w:r>
      <w:r>
        <w:tab/>
      </w:r>
      <w:r>
        <w:tab/>
      </w:r>
      <w:r>
        <w:tab/>
      </w:r>
      <w:r>
        <w:tab/>
      </w:r>
      <w:r>
        <w:tab/>
      </w:r>
      <w:r>
        <w:tab/>
        <w:t>Signed:</w:t>
      </w:r>
    </w:p>
    <w:p w14:paraId="411CACDA" w14:textId="77777777" w:rsidR="00662F78" w:rsidRDefault="00662F78" w:rsidP="00662F78"/>
    <w:p w14:paraId="0420029D" w14:textId="77777777" w:rsidR="00662F78" w:rsidRDefault="00662F78" w:rsidP="00662F78"/>
    <w:p w14:paraId="5B10E539" w14:textId="77777777" w:rsidR="00662F78" w:rsidRDefault="00662F78" w:rsidP="00662F78"/>
    <w:p w14:paraId="3236B1A5" w14:textId="77777777" w:rsidR="00662F78" w:rsidRDefault="00662F78" w:rsidP="00662F78"/>
    <w:p w14:paraId="7749DD08" w14:textId="77777777" w:rsidR="00662F78" w:rsidRDefault="00662F78" w:rsidP="00662F78"/>
    <w:p w14:paraId="67B170CB" w14:textId="77777777" w:rsidR="00662F78" w:rsidRDefault="00662F78" w:rsidP="00662F78"/>
    <w:p w14:paraId="1D410360" w14:textId="77777777" w:rsidR="00662F78" w:rsidRDefault="00662F78" w:rsidP="00662F78"/>
    <w:p w14:paraId="622B355E" w14:textId="77777777" w:rsidR="00662F78" w:rsidRDefault="00662F78" w:rsidP="00662F78"/>
    <w:p w14:paraId="2EAB3988" w14:textId="77777777" w:rsidR="00662F78" w:rsidRDefault="00662F78" w:rsidP="00662F78"/>
    <w:p w14:paraId="79CADCD6" w14:textId="77777777" w:rsidR="00662F78" w:rsidRDefault="00662F78" w:rsidP="00662F78"/>
    <w:p w14:paraId="7686F40D" w14:textId="77777777" w:rsidR="00662F78" w:rsidRDefault="00662F78" w:rsidP="00662F78"/>
    <w:p w14:paraId="324D8FBC" w14:textId="77777777" w:rsidR="00662F78" w:rsidRDefault="00662F78" w:rsidP="00662F78"/>
    <w:p w14:paraId="648FE042" w14:textId="77777777" w:rsidR="00662F78" w:rsidRDefault="00662F78" w:rsidP="00662F78"/>
    <w:p w14:paraId="7E9B3052" w14:textId="77777777" w:rsidR="00662F78" w:rsidRDefault="00662F78" w:rsidP="00662F78"/>
    <w:p w14:paraId="2299ACA8" w14:textId="77777777" w:rsidR="00662F78" w:rsidRDefault="00662F78" w:rsidP="00662F78"/>
    <w:p w14:paraId="7C816E09" w14:textId="77777777" w:rsidR="00662F78" w:rsidRDefault="00662F78" w:rsidP="00662F78"/>
    <w:p w14:paraId="0C675AA4" w14:textId="77777777" w:rsidR="00662F78" w:rsidRDefault="00662F78" w:rsidP="00662F78"/>
    <w:p w14:paraId="740CF35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FE0E996"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626DFF53" w14:textId="77777777" w:rsidR="00662F78" w:rsidRDefault="00662F78" w:rsidP="00662F78"/>
    <w:p w14:paraId="30E8F93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74AD28DD" w14:textId="77777777" w:rsidR="00662F78" w:rsidRPr="00D51C50" w:rsidRDefault="00662F78" w:rsidP="00662F78">
      <w:pPr>
        <w:rPr>
          <w:b/>
        </w:rPr>
      </w:pPr>
    </w:p>
    <w:p w14:paraId="3205927C"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1AD15D9D" w14:textId="77777777" w:rsidR="00662F78" w:rsidRDefault="00662F78" w:rsidP="00662F78">
      <w:pPr>
        <w:rPr>
          <w:b/>
          <w:u w:val="single"/>
        </w:rPr>
      </w:pPr>
    </w:p>
    <w:p w14:paraId="6D011D35" w14:textId="77777777" w:rsidR="00662F78" w:rsidRDefault="00662F78" w:rsidP="00662F78">
      <w:pPr>
        <w:rPr>
          <w:b/>
          <w:u w:val="single"/>
        </w:rPr>
      </w:pPr>
    </w:p>
    <w:p w14:paraId="5ECA7DE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194CE64E" w14:textId="77777777" w:rsidR="00662F78" w:rsidRDefault="00662F78" w:rsidP="00662F78">
      <w:pPr>
        <w:rPr>
          <w:b/>
        </w:rPr>
      </w:pPr>
    </w:p>
    <w:p w14:paraId="362BFA94" w14:textId="77777777" w:rsidR="00662F78" w:rsidRDefault="00662F78" w:rsidP="00662F78">
      <w:pPr>
        <w:rPr>
          <w:b/>
        </w:rPr>
      </w:pPr>
    </w:p>
    <w:p w14:paraId="5038DB1A" w14:textId="77777777" w:rsidR="00662F78" w:rsidRPr="00D51C50" w:rsidRDefault="00662F78" w:rsidP="00662F78">
      <w:pPr>
        <w:rPr>
          <w:b/>
          <w:u w:val="single"/>
        </w:rPr>
      </w:pPr>
      <w:r>
        <w:rPr>
          <w:b/>
          <w:u w:val="single"/>
        </w:rPr>
        <w:t>3.</w:t>
      </w:r>
      <w:r>
        <w:rPr>
          <w:b/>
          <w:u w:val="single"/>
        </w:rPr>
        <w:tab/>
        <w:t>Declaration (Section 7 of Form FS-PP)</w:t>
      </w:r>
    </w:p>
    <w:p w14:paraId="303A5E65" w14:textId="77777777" w:rsidR="00662F78" w:rsidRDefault="00662F78" w:rsidP="00662F78">
      <w:r>
        <w:t>None of the notifying parties have received foreign financial contributions notifiable under Chapter 4 of Regulation (EU) 2022/2560</w:t>
      </w:r>
    </w:p>
    <w:p w14:paraId="4A441C63" w14:textId="77777777" w:rsidR="00662F78" w:rsidRDefault="00662F78" w:rsidP="00662F78">
      <w:pPr>
        <w:rPr>
          <w:b/>
        </w:rPr>
      </w:pPr>
    </w:p>
    <w:p w14:paraId="3201D7AF" w14:textId="77777777" w:rsidR="00662F78" w:rsidRPr="00D51C50" w:rsidRDefault="00662F78" w:rsidP="00662F78">
      <w:pPr>
        <w:rPr>
          <w:b/>
          <w:u w:val="single"/>
        </w:rPr>
      </w:pPr>
      <w:r>
        <w:rPr>
          <w:b/>
          <w:u w:val="single"/>
        </w:rPr>
        <w:t>4.</w:t>
      </w:r>
      <w:r>
        <w:rPr>
          <w:b/>
          <w:u w:val="single"/>
        </w:rPr>
        <w:tab/>
        <w:t>Attestation (Section 8 of Form FS-PP)</w:t>
      </w:r>
    </w:p>
    <w:p w14:paraId="0BBC26A0"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4C2277A1" w14:textId="77777777" w:rsidR="00662F78" w:rsidRDefault="00662F78" w:rsidP="00662F78">
      <w:r>
        <w:t>The notifying party(ies) confirm that they aware of the provisions of Article 33 of Regulation (EU) 2022/2560 concerning fines and periodic penalty payments.</w:t>
      </w:r>
    </w:p>
    <w:p w14:paraId="61543B78" w14:textId="77777777" w:rsidR="00662F78" w:rsidRDefault="00662F78" w:rsidP="00662F78"/>
    <w:p w14:paraId="777A5E94" w14:textId="77777777" w:rsidR="00662F78" w:rsidRDefault="00662F78" w:rsidP="00662F78"/>
    <w:p w14:paraId="2C8B5ADD" w14:textId="77777777" w:rsidR="00662F78" w:rsidRDefault="00662F78" w:rsidP="00662F78"/>
    <w:p w14:paraId="792996F0" w14:textId="77777777" w:rsidR="00662F78" w:rsidRDefault="00662F78" w:rsidP="00662F78"/>
    <w:p w14:paraId="4B908067" w14:textId="77777777" w:rsidR="00662F78" w:rsidRDefault="00662F78" w:rsidP="00662F78"/>
    <w:p w14:paraId="019ADC25" w14:textId="77777777" w:rsidR="00662F78" w:rsidRDefault="00662F78" w:rsidP="00662F78"/>
    <w:p w14:paraId="2CFC1A0F" w14:textId="77777777" w:rsidR="00662F78" w:rsidRDefault="00662F78" w:rsidP="00662F78">
      <w:r>
        <w:lastRenderedPageBreak/>
        <w:t xml:space="preserve">Date: </w:t>
      </w:r>
    </w:p>
    <w:p w14:paraId="5E808824" w14:textId="77777777" w:rsidR="00662F78" w:rsidRDefault="00662F78" w:rsidP="00662F78"/>
    <w:p w14:paraId="03F3B87E" w14:textId="77777777" w:rsidR="00662F78" w:rsidRDefault="00662F78" w:rsidP="00662F78"/>
    <w:p w14:paraId="37F968AE"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631A9CF" w14:textId="77777777" w:rsidR="00662F78" w:rsidRDefault="00662F78" w:rsidP="00662F78"/>
    <w:p w14:paraId="6A4C58CB" w14:textId="77777777" w:rsidR="00662F78" w:rsidRDefault="00662F78" w:rsidP="00662F78">
      <w:r>
        <w:t>Name:</w:t>
      </w:r>
      <w:r>
        <w:tab/>
      </w:r>
      <w:r>
        <w:tab/>
      </w:r>
      <w:r>
        <w:tab/>
      </w:r>
      <w:r>
        <w:tab/>
      </w:r>
      <w:r>
        <w:tab/>
      </w:r>
      <w:r>
        <w:tab/>
      </w:r>
      <w:r>
        <w:tab/>
        <w:t>Name:</w:t>
      </w:r>
    </w:p>
    <w:p w14:paraId="0DF7417C" w14:textId="77777777" w:rsidR="00662F78" w:rsidRDefault="00662F78" w:rsidP="00662F78"/>
    <w:p w14:paraId="6197EE70" w14:textId="77777777" w:rsidR="00662F78" w:rsidRDefault="00662F78" w:rsidP="00662F78">
      <w:r>
        <w:t>Organisation:</w:t>
      </w:r>
      <w:r>
        <w:tab/>
      </w:r>
      <w:r>
        <w:tab/>
      </w:r>
      <w:r>
        <w:tab/>
      </w:r>
      <w:r>
        <w:tab/>
      </w:r>
      <w:r>
        <w:tab/>
      </w:r>
      <w:r>
        <w:tab/>
        <w:t>Organisation:</w:t>
      </w:r>
    </w:p>
    <w:p w14:paraId="1CA327F7" w14:textId="77777777" w:rsidR="00662F78" w:rsidRDefault="00662F78" w:rsidP="00662F78"/>
    <w:p w14:paraId="3A40EA13" w14:textId="77777777" w:rsidR="00662F78" w:rsidRDefault="00662F78" w:rsidP="00662F78">
      <w:r>
        <w:t>Position:</w:t>
      </w:r>
      <w:r>
        <w:tab/>
      </w:r>
      <w:r>
        <w:tab/>
      </w:r>
      <w:r>
        <w:tab/>
      </w:r>
      <w:r>
        <w:tab/>
      </w:r>
      <w:r>
        <w:tab/>
      </w:r>
      <w:r>
        <w:tab/>
        <w:t>Position:</w:t>
      </w:r>
    </w:p>
    <w:p w14:paraId="6760AF58" w14:textId="77777777" w:rsidR="00662F78" w:rsidRDefault="00662F78" w:rsidP="00662F78"/>
    <w:p w14:paraId="0333B803" w14:textId="77777777" w:rsidR="00662F78" w:rsidRDefault="00662F78" w:rsidP="00662F78">
      <w:r>
        <w:t>Address:</w:t>
      </w:r>
      <w:r>
        <w:tab/>
      </w:r>
      <w:r>
        <w:tab/>
      </w:r>
      <w:r>
        <w:tab/>
      </w:r>
      <w:r>
        <w:tab/>
      </w:r>
      <w:r>
        <w:tab/>
      </w:r>
      <w:r>
        <w:tab/>
        <w:t>Address:</w:t>
      </w:r>
    </w:p>
    <w:p w14:paraId="7226F3EC" w14:textId="77777777" w:rsidR="00662F78" w:rsidRDefault="00662F78" w:rsidP="00662F78"/>
    <w:p w14:paraId="5B68A4B7" w14:textId="77777777" w:rsidR="00662F78" w:rsidRDefault="00662F78" w:rsidP="00662F78">
      <w:r>
        <w:t>Phone Number:</w:t>
      </w:r>
      <w:r>
        <w:tab/>
      </w:r>
      <w:r>
        <w:tab/>
      </w:r>
      <w:r>
        <w:tab/>
      </w:r>
      <w:r>
        <w:tab/>
      </w:r>
      <w:r>
        <w:tab/>
      </w:r>
      <w:r>
        <w:tab/>
        <w:t>Phone Number:</w:t>
      </w:r>
    </w:p>
    <w:p w14:paraId="5883D453" w14:textId="77777777" w:rsidR="00662F78" w:rsidRDefault="00662F78" w:rsidP="00662F78"/>
    <w:p w14:paraId="547557CE" w14:textId="77777777" w:rsidR="00662F78" w:rsidRDefault="00662F78" w:rsidP="00662F78">
      <w:r>
        <w:t>Email:</w:t>
      </w:r>
      <w:r>
        <w:tab/>
      </w:r>
      <w:r>
        <w:tab/>
      </w:r>
      <w:r>
        <w:tab/>
      </w:r>
      <w:r>
        <w:tab/>
      </w:r>
      <w:r>
        <w:tab/>
      </w:r>
      <w:r>
        <w:tab/>
      </w:r>
      <w:r>
        <w:tab/>
        <w:t>Email:</w:t>
      </w:r>
    </w:p>
    <w:p w14:paraId="34B66A01" w14:textId="77777777" w:rsidR="00662F78" w:rsidRDefault="00662F78" w:rsidP="00662F78"/>
    <w:p w14:paraId="550D7EFB" w14:textId="77777777" w:rsidR="00662F78" w:rsidRDefault="00662F78" w:rsidP="00662F78">
      <w:r>
        <w:t>Signed:</w:t>
      </w:r>
      <w:r>
        <w:tab/>
      </w:r>
      <w:r>
        <w:tab/>
      </w:r>
      <w:r>
        <w:tab/>
      </w:r>
      <w:r>
        <w:tab/>
      </w:r>
      <w:r>
        <w:tab/>
      </w:r>
      <w:r>
        <w:tab/>
      </w:r>
      <w:r>
        <w:tab/>
        <w:t>Signed:</w:t>
      </w:r>
    </w:p>
    <w:p w14:paraId="01CD3C21" w14:textId="77777777" w:rsidR="00662F78" w:rsidRDefault="00662F78" w:rsidP="00662F78"/>
    <w:p w14:paraId="39886267" w14:textId="77777777" w:rsidR="00662F78" w:rsidRDefault="00662F78" w:rsidP="00662F78"/>
    <w:p w14:paraId="4033EDE6" w14:textId="77777777" w:rsidR="00662F78" w:rsidRDefault="00662F78" w:rsidP="00662F78">
      <w:pPr>
        <w:rPr>
          <w:b/>
        </w:rPr>
      </w:pPr>
      <w:r>
        <w:rPr>
          <w:b/>
        </w:rPr>
        <w:t>Table 2</w:t>
      </w:r>
    </w:p>
    <w:p w14:paraId="233A714A" w14:textId="77777777" w:rsidR="00662F78" w:rsidRDefault="00662F78" w:rsidP="00662F78">
      <w:r>
        <w:t>For reporting of foreign financial contributions which are of a value between €200,000 and €999,000 in the last three (3) years preceding the declaration</w:t>
      </w:r>
    </w:p>
    <w:p w14:paraId="1418EA78"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3CC1341A" w14:textId="77777777" w:rsidTr="00DA6E7B">
        <w:trPr>
          <w:trHeight w:val="300"/>
        </w:trPr>
        <w:tc>
          <w:tcPr>
            <w:tcW w:w="2860" w:type="dxa"/>
            <w:noWrap/>
            <w:hideMark/>
          </w:tcPr>
          <w:p w14:paraId="1AE7B51E" w14:textId="77777777" w:rsidR="00662F78" w:rsidRPr="00401A1C" w:rsidRDefault="00662F78" w:rsidP="00DA6E7B">
            <w:pPr>
              <w:rPr>
                <w:b/>
                <w:bCs/>
                <w:lang w:val="en-IE"/>
              </w:rPr>
            </w:pPr>
            <w:r w:rsidRPr="00401A1C">
              <w:rPr>
                <w:b/>
                <w:bCs/>
              </w:rPr>
              <w:t>Third Country</w:t>
            </w:r>
          </w:p>
        </w:tc>
        <w:tc>
          <w:tcPr>
            <w:tcW w:w="5760" w:type="dxa"/>
            <w:noWrap/>
            <w:hideMark/>
          </w:tcPr>
          <w:p w14:paraId="461C0A3A" w14:textId="77777777" w:rsidR="00662F78" w:rsidRPr="00401A1C" w:rsidRDefault="00662F78" w:rsidP="00DA6E7B">
            <w:pPr>
              <w:rPr>
                <w:b/>
                <w:bCs/>
              </w:rPr>
            </w:pPr>
            <w:r w:rsidRPr="00401A1C">
              <w:rPr>
                <w:b/>
                <w:bCs/>
              </w:rPr>
              <w:t>Brief Description of the financial contributions</w:t>
            </w:r>
          </w:p>
        </w:tc>
      </w:tr>
      <w:tr w:rsidR="00662F78" w:rsidRPr="00401A1C" w14:paraId="1DB2379E" w14:textId="77777777" w:rsidTr="00DA6E7B">
        <w:trPr>
          <w:trHeight w:val="300"/>
        </w:trPr>
        <w:tc>
          <w:tcPr>
            <w:tcW w:w="2860" w:type="dxa"/>
            <w:noWrap/>
            <w:hideMark/>
          </w:tcPr>
          <w:p w14:paraId="5AF8ABE6" w14:textId="77777777" w:rsidR="00662F78" w:rsidRPr="00401A1C" w:rsidRDefault="00662F78" w:rsidP="00DA6E7B">
            <w:pPr>
              <w:rPr>
                <w:b/>
              </w:rPr>
            </w:pPr>
            <w:r w:rsidRPr="00401A1C">
              <w:rPr>
                <w:b/>
              </w:rPr>
              <w:t>Country A</w:t>
            </w:r>
          </w:p>
        </w:tc>
        <w:tc>
          <w:tcPr>
            <w:tcW w:w="5760" w:type="dxa"/>
            <w:noWrap/>
            <w:hideMark/>
          </w:tcPr>
          <w:p w14:paraId="10E78A52" w14:textId="77777777" w:rsidR="00662F78" w:rsidRPr="00401A1C" w:rsidRDefault="00662F78" w:rsidP="00DA6E7B">
            <w:pPr>
              <w:rPr>
                <w:b/>
              </w:rPr>
            </w:pPr>
            <w:r w:rsidRPr="00401A1C">
              <w:rPr>
                <w:b/>
              </w:rPr>
              <w:t> </w:t>
            </w:r>
          </w:p>
        </w:tc>
      </w:tr>
      <w:tr w:rsidR="00662F78" w:rsidRPr="00401A1C" w14:paraId="3802C9D4" w14:textId="77777777" w:rsidTr="00DA6E7B">
        <w:trPr>
          <w:trHeight w:val="300"/>
        </w:trPr>
        <w:tc>
          <w:tcPr>
            <w:tcW w:w="2860" w:type="dxa"/>
            <w:noWrap/>
            <w:hideMark/>
          </w:tcPr>
          <w:p w14:paraId="590C7B58" w14:textId="77777777" w:rsidR="00662F78" w:rsidRPr="00401A1C" w:rsidRDefault="00662F78" w:rsidP="00DA6E7B">
            <w:pPr>
              <w:rPr>
                <w:b/>
              </w:rPr>
            </w:pPr>
            <w:r w:rsidRPr="00401A1C">
              <w:rPr>
                <w:b/>
              </w:rPr>
              <w:t>Country B</w:t>
            </w:r>
          </w:p>
        </w:tc>
        <w:tc>
          <w:tcPr>
            <w:tcW w:w="5760" w:type="dxa"/>
            <w:noWrap/>
            <w:hideMark/>
          </w:tcPr>
          <w:p w14:paraId="4EE4BBBB" w14:textId="77777777" w:rsidR="00662F78" w:rsidRPr="00401A1C" w:rsidRDefault="00662F78" w:rsidP="00DA6E7B">
            <w:pPr>
              <w:rPr>
                <w:b/>
              </w:rPr>
            </w:pPr>
            <w:r w:rsidRPr="00401A1C">
              <w:rPr>
                <w:b/>
              </w:rPr>
              <w:t> </w:t>
            </w:r>
          </w:p>
        </w:tc>
      </w:tr>
      <w:tr w:rsidR="00662F78" w:rsidRPr="00401A1C" w14:paraId="7B4B4815" w14:textId="77777777" w:rsidTr="00DA6E7B">
        <w:trPr>
          <w:trHeight w:val="300"/>
        </w:trPr>
        <w:tc>
          <w:tcPr>
            <w:tcW w:w="2860" w:type="dxa"/>
            <w:noWrap/>
            <w:hideMark/>
          </w:tcPr>
          <w:p w14:paraId="5E059C23" w14:textId="77777777" w:rsidR="00662F78" w:rsidRPr="00401A1C" w:rsidRDefault="00662F78" w:rsidP="00DA6E7B">
            <w:pPr>
              <w:rPr>
                <w:b/>
              </w:rPr>
            </w:pPr>
            <w:r w:rsidRPr="00401A1C">
              <w:rPr>
                <w:b/>
              </w:rPr>
              <w:t>Country C</w:t>
            </w:r>
          </w:p>
        </w:tc>
        <w:tc>
          <w:tcPr>
            <w:tcW w:w="5760" w:type="dxa"/>
            <w:noWrap/>
            <w:hideMark/>
          </w:tcPr>
          <w:p w14:paraId="1843C78E" w14:textId="77777777" w:rsidR="00662F78" w:rsidRPr="00401A1C" w:rsidRDefault="00662F78" w:rsidP="00DA6E7B">
            <w:pPr>
              <w:rPr>
                <w:b/>
              </w:rPr>
            </w:pPr>
            <w:r w:rsidRPr="00401A1C">
              <w:rPr>
                <w:b/>
              </w:rPr>
              <w:t> </w:t>
            </w:r>
          </w:p>
        </w:tc>
      </w:tr>
      <w:tr w:rsidR="00662F78" w:rsidRPr="00401A1C" w14:paraId="65A16F42" w14:textId="77777777" w:rsidTr="00DA6E7B">
        <w:trPr>
          <w:trHeight w:val="300"/>
        </w:trPr>
        <w:tc>
          <w:tcPr>
            <w:tcW w:w="2860" w:type="dxa"/>
            <w:noWrap/>
            <w:hideMark/>
          </w:tcPr>
          <w:p w14:paraId="121941FF" w14:textId="77777777" w:rsidR="00662F78" w:rsidRPr="00401A1C" w:rsidRDefault="00662F78" w:rsidP="00DA6E7B">
            <w:pPr>
              <w:rPr>
                <w:b/>
              </w:rPr>
            </w:pPr>
            <w:r w:rsidRPr="00401A1C">
              <w:rPr>
                <w:b/>
              </w:rPr>
              <w:t>Country D</w:t>
            </w:r>
          </w:p>
        </w:tc>
        <w:tc>
          <w:tcPr>
            <w:tcW w:w="5760" w:type="dxa"/>
            <w:noWrap/>
            <w:hideMark/>
          </w:tcPr>
          <w:p w14:paraId="6E058A8F" w14:textId="77777777" w:rsidR="00662F78" w:rsidRPr="00401A1C" w:rsidRDefault="00662F78" w:rsidP="00DA6E7B">
            <w:pPr>
              <w:rPr>
                <w:b/>
              </w:rPr>
            </w:pPr>
            <w:r w:rsidRPr="00401A1C">
              <w:rPr>
                <w:b/>
              </w:rPr>
              <w:t> </w:t>
            </w:r>
          </w:p>
        </w:tc>
      </w:tr>
    </w:tbl>
    <w:p w14:paraId="7D36129C" w14:textId="77777777" w:rsidR="00662F78" w:rsidRPr="00D51C50" w:rsidRDefault="00662F78" w:rsidP="00662F78">
      <w:pPr>
        <w:rPr>
          <w:b/>
        </w:rPr>
      </w:pPr>
    </w:p>
    <w:p w14:paraId="1E74F07F" w14:textId="77777777" w:rsidR="00662F78" w:rsidRDefault="00662F78" w:rsidP="00662F78"/>
    <w:p w14:paraId="073AFB80" w14:textId="77777777" w:rsidR="00662F78" w:rsidRDefault="00662F78" w:rsidP="00662F78"/>
    <w:p w14:paraId="7CCF1C49" w14:textId="77777777" w:rsidR="00662F78" w:rsidRDefault="00662F78" w:rsidP="00662F78"/>
    <w:p w14:paraId="307D24F7" w14:textId="77777777" w:rsidR="00662F78" w:rsidRDefault="00662F78" w:rsidP="00662F78"/>
    <w:p w14:paraId="4BFFE8BA"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33900EF9"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389B3369" w14:textId="77777777" w:rsidR="00662F78" w:rsidRDefault="00662F78" w:rsidP="00662F78"/>
    <w:p w14:paraId="35100B87"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396FF5A" w14:textId="77777777" w:rsidR="00662F78" w:rsidRPr="00D51C50" w:rsidRDefault="00662F78" w:rsidP="00662F78">
      <w:pPr>
        <w:rPr>
          <w:b/>
        </w:rPr>
      </w:pPr>
    </w:p>
    <w:p w14:paraId="12CEFA36"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2961AD47" w14:textId="77777777" w:rsidR="00662F78" w:rsidRDefault="00662F78" w:rsidP="00662F78">
      <w:pPr>
        <w:rPr>
          <w:b/>
          <w:u w:val="single"/>
        </w:rPr>
      </w:pPr>
    </w:p>
    <w:p w14:paraId="23415775" w14:textId="77777777" w:rsidR="00662F78" w:rsidRDefault="00662F78" w:rsidP="00662F78">
      <w:pPr>
        <w:rPr>
          <w:b/>
          <w:u w:val="single"/>
        </w:rPr>
      </w:pPr>
    </w:p>
    <w:p w14:paraId="1CC4F51A"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AFBB8DE" w14:textId="77777777" w:rsidR="00662F78" w:rsidRDefault="00662F78" w:rsidP="00662F78">
      <w:pPr>
        <w:rPr>
          <w:b/>
        </w:rPr>
      </w:pPr>
    </w:p>
    <w:p w14:paraId="35EFEEFF" w14:textId="77777777" w:rsidR="00662F78" w:rsidRDefault="00662F78" w:rsidP="00662F78">
      <w:pPr>
        <w:rPr>
          <w:b/>
        </w:rPr>
      </w:pPr>
    </w:p>
    <w:p w14:paraId="50B07804" w14:textId="77777777" w:rsidR="00662F78" w:rsidRPr="00D51C50" w:rsidRDefault="00662F78" w:rsidP="00662F78">
      <w:pPr>
        <w:rPr>
          <w:b/>
          <w:u w:val="single"/>
        </w:rPr>
      </w:pPr>
      <w:r>
        <w:rPr>
          <w:b/>
          <w:u w:val="single"/>
        </w:rPr>
        <w:t>3.</w:t>
      </w:r>
      <w:r>
        <w:rPr>
          <w:b/>
          <w:u w:val="single"/>
        </w:rPr>
        <w:tab/>
        <w:t>Declaration (Section 7 of Form FS-PP)</w:t>
      </w:r>
    </w:p>
    <w:p w14:paraId="1CF900F4" w14:textId="77777777" w:rsidR="00662F78" w:rsidRDefault="00662F78" w:rsidP="00662F78">
      <w:r>
        <w:t>None of the notifying parties have received foreign financial contributions notifiable under Chapter 4 of Regulation (EU) 2022/2560.</w:t>
      </w:r>
    </w:p>
    <w:p w14:paraId="17A65FC5" w14:textId="77777777" w:rsidR="00662F78" w:rsidRDefault="00662F78" w:rsidP="00662F78">
      <w:pPr>
        <w:rPr>
          <w:b/>
        </w:rPr>
      </w:pPr>
    </w:p>
    <w:p w14:paraId="64B4B4D9" w14:textId="77777777" w:rsidR="00662F78" w:rsidRPr="00D51C50" w:rsidRDefault="00662F78" w:rsidP="00662F78">
      <w:pPr>
        <w:rPr>
          <w:b/>
          <w:u w:val="single"/>
        </w:rPr>
      </w:pPr>
      <w:r>
        <w:rPr>
          <w:b/>
          <w:u w:val="single"/>
        </w:rPr>
        <w:t>4.</w:t>
      </w:r>
      <w:r>
        <w:rPr>
          <w:b/>
          <w:u w:val="single"/>
        </w:rPr>
        <w:tab/>
        <w:t>Attestation (Section 8 of Form FS-PP)</w:t>
      </w:r>
    </w:p>
    <w:p w14:paraId="038AD01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F5D9B01" w14:textId="77777777" w:rsidR="00662F78" w:rsidRDefault="00662F78" w:rsidP="00662F78">
      <w:r>
        <w:t>The notifying party(ies) confirm that they aware of the provisions of Article 33 of Regulation (EU) 2022/2560 concerning fines and periodic penalty payments.</w:t>
      </w:r>
    </w:p>
    <w:p w14:paraId="45106C59" w14:textId="77777777" w:rsidR="00662F78" w:rsidRDefault="00662F78" w:rsidP="00662F78"/>
    <w:p w14:paraId="22197D42" w14:textId="77777777" w:rsidR="00662F78" w:rsidRDefault="00662F78" w:rsidP="00662F78"/>
    <w:p w14:paraId="46E7082B" w14:textId="77777777" w:rsidR="00662F78" w:rsidRDefault="00662F78" w:rsidP="00662F78"/>
    <w:p w14:paraId="2831467E" w14:textId="77777777" w:rsidR="00662F78" w:rsidRDefault="00662F78" w:rsidP="00662F78"/>
    <w:p w14:paraId="056A26B2" w14:textId="77777777" w:rsidR="00662F78" w:rsidRDefault="00662F78" w:rsidP="00662F78"/>
    <w:p w14:paraId="545B22C0" w14:textId="77777777" w:rsidR="00662F78" w:rsidRDefault="00662F78" w:rsidP="00662F78"/>
    <w:p w14:paraId="47510068" w14:textId="77777777" w:rsidR="00662F78" w:rsidRDefault="00662F78" w:rsidP="00662F78">
      <w:r>
        <w:lastRenderedPageBreak/>
        <w:t xml:space="preserve">Date: </w:t>
      </w:r>
    </w:p>
    <w:p w14:paraId="09897BC3" w14:textId="77777777" w:rsidR="00662F78" w:rsidRDefault="00662F78" w:rsidP="00662F78"/>
    <w:p w14:paraId="7A5DA37B"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5559600" w14:textId="77777777" w:rsidR="00662F78" w:rsidRDefault="00662F78" w:rsidP="00662F78"/>
    <w:p w14:paraId="6F6862A0" w14:textId="77777777" w:rsidR="00662F78" w:rsidRDefault="00662F78" w:rsidP="00662F78">
      <w:r>
        <w:t>Name:</w:t>
      </w:r>
      <w:r>
        <w:tab/>
      </w:r>
      <w:r>
        <w:tab/>
      </w:r>
      <w:r>
        <w:tab/>
      </w:r>
      <w:r>
        <w:tab/>
      </w:r>
      <w:r>
        <w:tab/>
      </w:r>
      <w:r>
        <w:tab/>
      </w:r>
      <w:r>
        <w:tab/>
        <w:t>Name:</w:t>
      </w:r>
    </w:p>
    <w:p w14:paraId="129C923B" w14:textId="77777777" w:rsidR="00662F78" w:rsidRDefault="00662F78" w:rsidP="00662F78"/>
    <w:p w14:paraId="1BA2AFE3" w14:textId="77777777" w:rsidR="00662F78" w:rsidRDefault="00662F78" w:rsidP="00662F78">
      <w:r>
        <w:t>Organisation:</w:t>
      </w:r>
      <w:r>
        <w:tab/>
      </w:r>
      <w:r>
        <w:tab/>
      </w:r>
      <w:r>
        <w:tab/>
      </w:r>
      <w:r>
        <w:tab/>
      </w:r>
      <w:r>
        <w:tab/>
      </w:r>
      <w:r>
        <w:tab/>
        <w:t>Organisation:</w:t>
      </w:r>
    </w:p>
    <w:p w14:paraId="4B4251C2" w14:textId="77777777" w:rsidR="00662F78" w:rsidRDefault="00662F78" w:rsidP="00662F78"/>
    <w:p w14:paraId="4A476574" w14:textId="77777777" w:rsidR="00662F78" w:rsidRDefault="00662F78" w:rsidP="00662F78">
      <w:r>
        <w:t>Position:</w:t>
      </w:r>
      <w:r>
        <w:tab/>
      </w:r>
      <w:r>
        <w:tab/>
      </w:r>
      <w:r>
        <w:tab/>
      </w:r>
      <w:r>
        <w:tab/>
      </w:r>
      <w:r>
        <w:tab/>
      </w:r>
      <w:r>
        <w:tab/>
        <w:t>Position:</w:t>
      </w:r>
    </w:p>
    <w:p w14:paraId="300BF526" w14:textId="77777777" w:rsidR="00662F78" w:rsidRDefault="00662F78" w:rsidP="00662F78"/>
    <w:p w14:paraId="55C87CC2" w14:textId="77777777" w:rsidR="00662F78" w:rsidRDefault="00662F78" w:rsidP="00662F78">
      <w:r>
        <w:t>Address:</w:t>
      </w:r>
      <w:r>
        <w:tab/>
      </w:r>
      <w:r>
        <w:tab/>
      </w:r>
      <w:r>
        <w:tab/>
      </w:r>
      <w:r>
        <w:tab/>
      </w:r>
      <w:r>
        <w:tab/>
      </w:r>
      <w:r>
        <w:tab/>
        <w:t>Address:</w:t>
      </w:r>
    </w:p>
    <w:p w14:paraId="07670309" w14:textId="77777777" w:rsidR="00662F78" w:rsidRDefault="00662F78" w:rsidP="00662F78"/>
    <w:p w14:paraId="15EC1A9B" w14:textId="77777777" w:rsidR="00662F78" w:rsidRDefault="00662F78" w:rsidP="00662F78">
      <w:r>
        <w:t>Phone Number:</w:t>
      </w:r>
      <w:r>
        <w:tab/>
      </w:r>
      <w:r>
        <w:tab/>
      </w:r>
      <w:r>
        <w:tab/>
      </w:r>
      <w:r>
        <w:tab/>
      </w:r>
      <w:r>
        <w:tab/>
      </w:r>
      <w:r>
        <w:tab/>
        <w:t>Phone Number:</w:t>
      </w:r>
    </w:p>
    <w:p w14:paraId="1DC577D7" w14:textId="77777777" w:rsidR="00662F78" w:rsidRDefault="00662F78" w:rsidP="00662F78"/>
    <w:p w14:paraId="3B932A2E" w14:textId="77777777" w:rsidR="00662F78" w:rsidRDefault="00662F78" w:rsidP="00662F78">
      <w:r>
        <w:t>Email:</w:t>
      </w:r>
      <w:r>
        <w:tab/>
      </w:r>
      <w:r>
        <w:tab/>
      </w:r>
      <w:r>
        <w:tab/>
      </w:r>
      <w:r>
        <w:tab/>
      </w:r>
      <w:r>
        <w:tab/>
      </w:r>
      <w:r>
        <w:tab/>
      </w:r>
      <w:r>
        <w:tab/>
        <w:t>Email:</w:t>
      </w:r>
    </w:p>
    <w:p w14:paraId="17C5ED99" w14:textId="77777777" w:rsidR="00662F78" w:rsidRDefault="00662F78" w:rsidP="00662F78"/>
    <w:p w14:paraId="1F38B39E" w14:textId="77777777" w:rsidR="00662F78" w:rsidRDefault="00662F78" w:rsidP="00662F78">
      <w:r>
        <w:t>Signed:</w:t>
      </w:r>
      <w:r>
        <w:tab/>
      </w:r>
      <w:r>
        <w:tab/>
      </w:r>
      <w:r>
        <w:tab/>
      </w:r>
      <w:r>
        <w:tab/>
      </w:r>
      <w:r>
        <w:tab/>
      </w:r>
      <w:r>
        <w:tab/>
      </w:r>
      <w:r>
        <w:tab/>
        <w:t>Signed:</w:t>
      </w:r>
    </w:p>
    <w:p w14:paraId="5D4F6E3E" w14:textId="77777777" w:rsidR="00662F78" w:rsidRDefault="00662F78" w:rsidP="00662F78"/>
    <w:p w14:paraId="4B45230E" w14:textId="77777777" w:rsidR="00662F78" w:rsidRDefault="00662F78" w:rsidP="00662F78"/>
    <w:p w14:paraId="365EA475" w14:textId="77777777" w:rsidR="00662F78" w:rsidRDefault="00662F78" w:rsidP="00662F78">
      <w:pPr>
        <w:rPr>
          <w:b/>
        </w:rPr>
      </w:pPr>
      <w:r>
        <w:rPr>
          <w:b/>
        </w:rPr>
        <w:t>Table</w:t>
      </w:r>
    </w:p>
    <w:p w14:paraId="67D7E435"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605ABEF0"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0A2BF177" w14:textId="77777777" w:rsidTr="00DA6E7B">
        <w:trPr>
          <w:trHeight w:val="300"/>
        </w:trPr>
        <w:tc>
          <w:tcPr>
            <w:tcW w:w="2380" w:type="dxa"/>
            <w:noWrap/>
            <w:hideMark/>
          </w:tcPr>
          <w:p w14:paraId="145BD66E" w14:textId="77777777" w:rsidR="00662F78" w:rsidRPr="00B85800" w:rsidRDefault="00662F78" w:rsidP="00DA6E7B">
            <w:pPr>
              <w:rPr>
                <w:b/>
                <w:bCs/>
                <w:lang w:val="en-IE"/>
              </w:rPr>
            </w:pPr>
            <w:r w:rsidRPr="00B85800">
              <w:rPr>
                <w:b/>
                <w:bCs/>
              </w:rPr>
              <w:t>Third Country</w:t>
            </w:r>
          </w:p>
        </w:tc>
        <w:tc>
          <w:tcPr>
            <w:tcW w:w="3520" w:type="dxa"/>
            <w:noWrap/>
            <w:hideMark/>
          </w:tcPr>
          <w:p w14:paraId="223DFA40" w14:textId="77777777" w:rsidR="00662F78" w:rsidRPr="00B85800" w:rsidRDefault="00662F78" w:rsidP="00DA6E7B">
            <w:pPr>
              <w:rPr>
                <w:b/>
                <w:bCs/>
              </w:rPr>
            </w:pPr>
            <w:r w:rsidRPr="00B85800">
              <w:rPr>
                <w:b/>
                <w:bCs/>
              </w:rPr>
              <w:t>Type of Financial Contribution (FC)</w:t>
            </w:r>
          </w:p>
        </w:tc>
        <w:tc>
          <w:tcPr>
            <w:tcW w:w="7020" w:type="dxa"/>
            <w:noWrap/>
            <w:hideMark/>
          </w:tcPr>
          <w:p w14:paraId="3EB63D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058651D" w14:textId="77777777" w:rsidR="00662F78" w:rsidRPr="00B85800" w:rsidRDefault="00662F78" w:rsidP="00DA6E7B">
            <w:pPr>
              <w:rPr>
                <w:b/>
                <w:bCs/>
              </w:rPr>
            </w:pPr>
            <w:r w:rsidRPr="00B85800">
              <w:rPr>
                <w:b/>
                <w:bCs/>
              </w:rPr>
              <w:t>Estimated value of the FC</w:t>
            </w:r>
          </w:p>
        </w:tc>
      </w:tr>
      <w:tr w:rsidR="00662F78" w:rsidRPr="00B85800" w14:paraId="1FF1EEA9" w14:textId="77777777" w:rsidTr="00DA6E7B">
        <w:trPr>
          <w:trHeight w:val="300"/>
        </w:trPr>
        <w:tc>
          <w:tcPr>
            <w:tcW w:w="2380" w:type="dxa"/>
            <w:noWrap/>
            <w:hideMark/>
          </w:tcPr>
          <w:p w14:paraId="52DB134F" w14:textId="77777777" w:rsidR="00662F78" w:rsidRPr="00B85800" w:rsidRDefault="00662F78" w:rsidP="00DA6E7B">
            <w:r w:rsidRPr="00B85800">
              <w:t>Country A</w:t>
            </w:r>
          </w:p>
        </w:tc>
        <w:tc>
          <w:tcPr>
            <w:tcW w:w="3520" w:type="dxa"/>
            <w:noWrap/>
            <w:hideMark/>
          </w:tcPr>
          <w:p w14:paraId="39809691" w14:textId="77777777" w:rsidR="00662F78" w:rsidRPr="00B85800" w:rsidRDefault="00662F78" w:rsidP="00DA6E7B">
            <w:r w:rsidRPr="00B85800">
              <w:t> </w:t>
            </w:r>
          </w:p>
        </w:tc>
        <w:tc>
          <w:tcPr>
            <w:tcW w:w="7020" w:type="dxa"/>
            <w:noWrap/>
            <w:hideMark/>
          </w:tcPr>
          <w:p w14:paraId="151CFC7D" w14:textId="77777777" w:rsidR="00662F78" w:rsidRPr="00B85800" w:rsidRDefault="00662F78" w:rsidP="00DA6E7B">
            <w:r w:rsidRPr="00B85800">
              <w:t> </w:t>
            </w:r>
          </w:p>
        </w:tc>
        <w:tc>
          <w:tcPr>
            <w:tcW w:w="3320" w:type="dxa"/>
            <w:noWrap/>
            <w:hideMark/>
          </w:tcPr>
          <w:p w14:paraId="140F09A6" w14:textId="77777777" w:rsidR="00662F78" w:rsidRPr="00B85800" w:rsidRDefault="00662F78" w:rsidP="00DA6E7B">
            <w:r w:rsidRPr="00B85800">
              <w:t> </w:t>
            </w:r>
          </w:p>
        </w:tc>
      </w:tr>
      <w:tr w:rsidR="00662F78" w:rsidRPr="00B85800" w14:paraId="4008D6D8" w14:textId="77777777" w:rsidTr="00DA6E7B">
        <w:trPr>
          <w:trHeight w:val="300"/>
        </w:trPr>
        <w:tc>
          <w:tcPr>
            <w:tcW w:w="2380" w:type="dxa"/>
            <w:noWrap/>
            <w:hideMark/>
          </w:tcPr>
          <w:p w14:paraId="1F5D9C91" w14:textId="77777777" w:rsidR="00662F78" w:rsidRPr="00B85800" w:rsidRDefault="00662F78" w:rsidP="00DA6E7B">
            <w:r w:rsidRPr="00B85800">
              <w:t>Country B</w:t>
            </w:r>
          </w:p>
        </w:tc>
        <w:tc>
          <w:tcPr>
            <w:tcW w:w="3520" w:type="dxa"/>
            <w:noWrap/>
            <w:hideMark/>
          </w:tcPr>
          <w:p w14:paraId="654C31FA" w14:textId="77777777" w:rsidR="00662F78" w:rsidRPr="00B85800" w:rsidRDefault="00662F78" w:rsidP="00DA6E7B">
            <w:r w:rsidRPr="00B85800">
              <w:t> </w:t>
            </w:r>
          </w:p>
        </w:tc>
        <w:tc>
          <w:tcPr>
            <w:tcW w:w="7020" w:type="dxa"/>
            <w:noWrap/>
            <w:hideMark/>
          </w:tcPr>
          <w:p w14:paraId="372632B7" w14:textId="77777777" w:rsidR="00662F78" w:rsidRPr="00B85800" w:rsidRDefault="00662F78" w:rsidP="00DA6E7B">
            <w:r w:rsidRPr="00B85800">
              <w:t> </w:t>
            </w:r>
          </w:p>
        </w:tc>
        <w:tc>
          <w:tcPr>
            <w:tcW w:w="3320" w:type="dxa"/>
            <w:noWrap/>
            <w:hideMark/>
          </w:tcPr>
          <w:p w14:paraId="4F7469BA" w14:textId="77777777" w:rsidR="00662F78" w:rsidRPr="00B85800" w:rsidRDefault="00662F78" w:rsidP="00DA6E7B">
            <w:r w:rsidRPr="00B85800">
              <w:t> </w:t>
            </w:r>
          </w:p>
        </w:tc>
      </w:tr>
      <w:tr w:rsidR="00662F78" w:rsidRPr="00B85800" w14:paraId="6CEC92CF" w14:textId="77777777" w:rsidTr="00DA6E7B">
        <w:trPr>
          <w:trHeight w:val="300"/>
        </w:trPr>
        <w:tc>
          <w:tcPr>
            <w:tcW w:w="2380" w:type="dxa"/>
            <w:noWrap/>
            <w:hideMark/>
          </w:tcPr>
          <w:p w14:paraId="2E26E0E1" w14:textId="77777777" w:rsidR="00662F78" w:rsidRPr="00B85800" w:rsidRDefault="00662F78" w:rsidP="00DA6E7B">
            <w:r w:rsidRPr="00B85800">
              <w:t>Country C</w:t>
            </w:r>
          </w:p>
        </w:tc>
        <w:tc>
          <w:tcPr>
            <w:tcW w:w="3520" w:type="dxa"/>
            <w:noWrap/>
            <w:hideMark/>
          </w:tcPr>
          <w:p w14:paraId="248DEB5C" w14:textId="77777777" w:rsidR="00662F78" w:rsidRPr="00B85800" w:rsidRDefault="00662F78" w:rsidP="00DA6E7B">
            <w:r w:rsidRPr="00B85800">
              <w:t> </w:t>
            </w:r>
          </w:p>
        </w:tc>
        <w:tc>
          <w:tcPr>
            <w:tcW w:w="7020" w:type="dxa"/>
            <w:noWrap/>
            <w:hideMark/>
          </w:tcPr>
          <w:p w14:paraId="738AF72B" w14:textId="77777777" w:rsidR="00662F78" w:rsidRPr="00B85800" w:rsidRDefault="00662F78" w:rsidP="00DA6E7B">
            <w:r w:rsidRPr="00B85800">
              <w:t> </w:t>
            </w:r>
          </w:p>
        </w:tc>
        <w:tc>
          <w:tcPr>
            <w:tcW w:w="3320" w:type="dxa"/>
            <w:noWrap/>
            <w:hideMark/>
          </w:tcPr>
          <w:p w14:paraId="35392927" w14:textId="77777777" w:rsidR="00662F78" w:rsidRPr="00B85800" w:rsidRDefault="00662F78" w:rsidP="00DA6E7B">
            <w:r w:rsidRPr="00B85800">
              <w:t> </w:t>
            </w:r>
          </w:p>
        </w:tc>
      </w:tr>
      <w:tr w:rsidR="00662F78" w:rsidRPr="00B85800" w14:paraId="48DF3780" w14:textId="77777777" w:rsidTr="00DA6E7B">
        <w:trPr>
          <w:trHeight w:val="300"/>
        </w:trPr>
        <w:tc>
          <w:tcPr>
            <w:tcW w:w="2380" w:type="dxa"/>
            <w:noWrap/>
            <w:hideMark/>
          </w:tcPr>
          <w:p w14:paraId="4AC900A4" w14:textId="77777777" w:rsidR="00662F78" w:rsidRPr="00B85800" w:rsidRDefault="00662F78" w:rsidP="00DA6E7B">
            <w:r w:rsidRPr="00B85800">
              <w:t>Country D</w:t>
            </w:r>
          </w:p>
        </w:tc>
        <w:tc>
          <w:tcPr>
            <w:tcW w:w="3520" w:type="dxa"/>
            <w:noWrap/>
            <w:hideMark/>
          </w:tcPr>
          <w:p w14:paraId="1C2A6DB8" w14:textId="77777777" w:rsidR="00662F78" w:rsidRPr="00B85800" w:rsidRDefault="00662F78" w:rsidP="00DA6E7B">
            <w:r w:rsidRPr="00B85800">
              <w:t> </w:t>
            </w:r>
          </w:p>
        </w:tc>
        <w:tc>
          <w:tcPr>
            <w:tcW w:w="7020" w:type="dxa"/>
            <w:noWrap/>
            <w:hideMark/>
          </w:tcPr>
          <w:p w14:paraId="22BFF307" w14:textId="77777777" w:rsidR="00662F78" w:rsidRPr="00B85800" w:rsidRDefault="00662F78" w:rsidP="00DA6E7B">
            <w:r w:rsidRPr="00B85800">
              <w:t> </w:t>
            </w:r>
          </w:p>
        </w:tc>
        <w:tc>
          <w:tcPr>
            <w:tcW w:w="3320" w:type="dxa"/>
            <w:noWrap/>
            <w:hideMark/>
          </w:tcPr>
          <w:p w14:paraId="38DB1C73" w14:textId="77777777" w:rsidR="00662F78" w:rsidRPr="00B85800" w:rsidRDefault="00662F78" w:rsidP="00DA6E7B">
            <w:r w:rsidRPr="00B85800">
              <w:t> </w:t>
            </w:r>
          </w:p>
        </w:tc>
      </w:tr>
    </w:tbl>
    <w:p w14:paraId="36610D88" w14:textId="77777777" w:rsidR="00662F78" w:rsidRDefault="00662F78" w:rsidP="00662F78"/>
    <w:p w14:paraId="4450E0B0" w14:textId="77777777" w:rsidR="00662F78" w:rsidRDefault="00662F78" w:rsidP="00662F78"/>
    <w:p w14:paraId="6DC8A84F" w14:textId="77777777" w:rsidR="00662F78" w:rsidRDefault="00662F78" w:rsidP="00662F78"/>
    <w:p w14:paraId="45EDDFE0" w14:textId="77777777" w:rsidR="00662F78" w:rsidRDefault="00662F78" w:rsidP="00662F78"/>
    <w:p w14:paraId="51B273E8" w14:textId="77777777" w:rsidR="00662F78" w:rsidRDefault="00662F78" w:rsidP="00662F78"/>
    <w:p w14:paraId="46157BD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13C20C0"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3AC12A16" w14:textId="77777777" w:rsidR="00662F78" w:rsidRDefault="00662F78" w:rsidP="00662F78"/>
    <w:p w14:paraId="1F785AA5"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673A3ECF" w14:textId="77777777" w:rsidR="00662F78" w:rsidRDefault="00662F78" w:rsidP="00662F78"/>
    <w:p w14:paraId="4088875B"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0BD8713" w14:textId="77777777" w:rsidR="00662F78" w:rsidRDefault="00662F78" w:rsidP="00662F78">
      <w:pPr>
        <w:rPr>
          <w:b/>
          <w:u w:val="single"/>
        </w:rPr>
      </w:pPr>
    </w:p>
    <w:p w14:paraId="11F3B5A7" w14:textId="77777777" w:rsidR="00662F78" w:rsidRPr="00D51C50" w:rsidRDefault="00662F78" w:rsidP="00662F78">
      <w:pPr>
        <w:rPr>
          <w:b/>
          <w:u w:val="single"/>
        </w:rPr>
      </w:pPr>
      <w:r>
        <w:rPr>
          <w:b/>
          <w:u w:val="single"/>
        </w:rPr>
        <w:t>3.</w:t>
      </w:r>
      <w:r>
        <w:rPr>
          <w:b/>
          <w:u w:val="single"/>
        </w:rPr>
        <w:tab/>
        <w:t>Foreign Financial Contributions – (Section 3 of Form FS-PP)</w:t>
      </w:r>
    </w:p>
    <w:p w14:paraId="4D8C81A9"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225720DD"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03948A6B"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48ECCF6"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559EC02" w14:textId="77777777" w:rsidR="00662F78" w:rsidRDefault="00662F78" w:rsidP="00662F78"/>
    <w:p w14:paraId="05BFDF46"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2CE52C0A"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ED74A88" w14:textId="77777777" w:rsidR="00662F78" w:rsidRDefault="00662F78" w:rsidP="00662F78">
      <w:r>
        <w:tab/>
      </w:r>
    </w:p>
    <w:p w14:paraId="5453278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151F99D8"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85DB15B" w14:textId="77777777" w:rsidR="00662F78" w:rsidRDefault="00662F78" w:rsidP="00662F78"/>
    <w:p w14:paraId="3D69F19C" w14:textId="77777777" w:rsidR="00662F78" w:rsidRDefault="00662F78" w:rsidP="00662F78">
      <w:r>
        <w:tab/>
        <w:t xml:space="preserve">3.1.1.4. In the case the notifying party in question is not an SME: </w:t>
      </w:r>
    </w:p>
    <w:p w14:paraId="2466C9C3" w14:textId="77777777" w:rsidR="00662F78" w:rsidRDefault="00662F78" w:rsidP="00662F78">
      <w:r>
        <w:tab/>
      </w:r>
      <w:r>
        <w:tab/>
        <w:t xml:space="preserve">3.1.1.4.1. has the notifying party’s book debt to equity ratio been greater than 7,5 </w:t>
      </w:r>
      <w:r>
        <w:tab/>
      </w:r>
      <w:r>
        <w:tab/>
        <w:t xml:space="preserve">for the past two years </w:t>
      </w:r>
    </w:p>
    <w:p w14:paraId="1656FA63" w14:textId="77777777" w:rsidR="00662F78" w:rsidRDefault="00662F78" w:rsidP="00662F78">
      <w:r>
        <w:tab/>
      </w:r>
      <w:r>
        <w:tab/>
        <w:t xml:space="preserve">and </w:t>
      </w:r>
    </w:p>
    <w:p w14:paraId="21D05274"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4FF7DF3E"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33C22B7" w14:textId="77777777" w:rsidR="00662F78" w:rsidRDefault="00662F78" w:rsidP="00662F78"/>
    <w:p w14:paraId="650CB479"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337478AC"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16463BD9" w14:textId="77777777" w:rsidR="00662F78" w:rsidRDefault="00662F78" w:rsidP="00662F78"/>
    <w:p w14:paraId="1F72B3C0"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0E667DE8" w14:textId="77777777" w:rsidR="00662F78" w:rsidRDefault="00662F78" w:rsidP="00662F78"/>
    <w:p w14:paraId="0CF8E6C1"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43B939CD" w14:textId="77777777" w:rsidR="00662F78" w:rsidRDefault="00662F78" w:rsidP="00662F78"/>
    <w:p w14:paraId="33EB5673"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66603F9C"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1575289A"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4AA3691F"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7A04A78B"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1F9C852C"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52AD9E42" w14:textId="77777777" w:rsidR="00662F78" w:rsidRDefault="00662F78" w:rsidP="00662F78"/>
    <w:p w14:paraId="699D296F"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4D4B70E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6236FEC5"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72D8B5E3" w14:textId="77777777" w:rsidR="00662F78" w:rsidRDefault="00662F78" w:rsidP="00662F78">
      <w:r>
        <w:t xml:space="preserve">3.2.3. </w:t>
      </w:r>
      <w:r>
        <w:tab/>
        <w:t xml:space="preserve">Amount of each financial contribution. </w:t>
      </w:r>
    </w:p>
    <w:p w14:paraId="7EC6BBFF" w14:textId="77777777" w:rsidR="00662F78" w:rsidRDefault="00662F78" w:rsidP="00662F78">
      <w:r>
        <w:t xml:space="preserve">3.2.4. </w:t>
      </w:r>
      <w:r>
        <w:tab/>
        <w:t xml:space="preserve">Purpose and economic rationale for granting the financial contribution to the party </w:t>
      </w:r>
    </w:p>
    <w:p w14:paraId="292733A1" w14:textId="77777777" w:rsidR="00662F78" w:rsidRDefault="00662F78" w:rsidP="00662F78">
      <w:r>
        <w:t xml:space="preserve">3.2.5. </w:t>
      </w:r>
      <w:r>
        <w:tab/>
        <w:t xml:space="preserve">Whether there are any conditions attached to the financial contributions as well as its use. </w:t>
      </w:r>
    </w:p>
    <w:p w14:paraId="5FF4630E"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D88F970"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4AD60000"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0ECAD054"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5A6CF34" w14:textId="77777777" w:rsidR="00662F78" w:rsidRDefault="00662F78" w:rsidP="00662F78"/>
    <w:p w14:paraId="3B67C992"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17ACAB0D" w14:textId="77777777" w:rsidR="00662F78" w:rsidRDefault="00662F78" w:rsidP="00662F78"/>
    <w:p w14:paraId="562AD05D" w14:textId="77777777" w:rsidR="00662F78" w:rsidRPr="00DA6E7B" w:rsidRDefault="00662F78" w:rsidP="00662F78">
      <w:pPr>
        <w:rPr>
          <w:b/>
        </w:rPr>
      </w:pPr>
      <w:r w:rsidRPr="00DA6E7B">
        <w:rPr>
          <w:b/>
        </w:rPr>
        <w:t>Table 1</w:t>
      </w:r>
    </w:p>
    <w:p w14:paraId="438853EE" w14:textId="77777777" w:rsidR="00662F78" w:rsidRDefault="00662F78" w:rsidP="00662F78">
      <w:r>
        <w:t>Information to be included in Table 1 below by notifying parties.</w:t>
      </w:r>
    </w:p>
    <w:p w14:paraId="6008AAA0"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47869BCF"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12142C51"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2AF4EA4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10CC913E"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12ECBD23" w14:textId="77777777" w:rsidR="00662F78" w:rsidRDefault="00662F78" w:rsidP="00662F78">
      <w:r>
        <w:tab/>
        <w:t xml:space="preserve">(b) do not take into account foreign financial contributions excluded according to points (v) </w:t>
      </w:r>
      <w:r>
        <w:tab/>
        <w:t>and (vi) below</w:t>
      </w:r>
    </w:p>
    <w:p w14:paraId="1F209161" w14:textId="77777777" w:rsidR="00662F78" w:rsidRDefault="00662F78" w:rsidP="00662F78">
      <w:r>
        <w:t>(v)</w:t>
      </w:r>
      <w:r>
        <w:tab/>
        <w:t xml:space="preserve">Notifying Parties do not need to include (in the Table below) a description of the following </w:t>
      </w:r>
      <w:r>
        <w:tab/>
        <w:t>foreign financial contributions:</w:t>
      </w:r>
    </w:p>
    <w:p w14:paraId="3F75E96A"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298863AC"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06480FE"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5AB5835D" w14:textId="77777777" w:rsidR="00662F78" w:rsidRDefault="00662F78" w:rsidP="00662F78">
      <w:r>
        <w:tab/>
      </w:r>
      <w:r>
        <w:tab/>
        <w:t>(d) Foreign financial contributions below the individual amount of EUR 1 million.</w:t>
      </w:r>
    </w:p>
    <w:p w14:paraId="007D60A1"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64F0ABCB" w14:textId="77777777" w:rsidR="00662F78" w:rsidRDefault="00662F78" w:rsidP="00662F78">
      <w:pPr>
        <w:rPr>
          <w:b/>
        </w:rPr>
      </w:pPr>
    </w:p>
    <w:p w14:paraId="7FFB8A7F" w14:textId="77777777" w:rsidR="00074610" w:rsidRDefault="00074610" w:rsidP="00662F78">
      <w:pPr>
        <w:rPr>
          <w:b/>
        </w:rPr>
      </w:pPr>
    </w:p>
    <w:p w14:paraId="6FFD2A30" w14:textId="77777777" w:rsidR="00074610" w:rsidRDefault="00074610" w:rsidP="00662F78">
      <w:pPr>
        <w:rPr>
          <w:b/>
        </w:rPr>
      </w:pPr>
    </w:p>
    <w:p w14:paraId="5E485D9C"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7A0374DB" w14:textId="77777777" w:rsidTr="00DA6E7B">
        <w:trPr>
          <w:trHeight w:val="300"/>
        </w:trPr>
        <w:tc>
          <w:tcPr>
            <w:tcW w:w="1370" w:type="dxa"/>
            <w:noWrap/>
            <w:hideMark/>
          </w:tcPr>
          <w:p w14:paraId="193C1259"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3098B0A8" w14:textId="77777777" w:rsidR="00662F78" w:rsidRPr="00FE3D7B" w:rsidRDefault="00662F78" w:rsidP="00DA6E7B">
            <w:pPr>
              <w:rPr>
                <w:b/>
                <w:bCs/>
              </w:rPr>
            </w:pPr>
            <w:r w:rsidRPr="00FE3D7B">
              <w:rPr>
                <w:b/>
                <w:bCs/>
              </w:rPr>
              <w:t>Type of Financial Contribution (FC)*</w:t>
            </w:r>
          </w:p>
        </w:tc>
        <w:tc>
          <w:tcPr>
            <w:tcW w:w="3843" w:type="dxa"/>
            <w:noWrap/>
            <w:hideMark/>
          </w:tcPr>
          <w:p w14:paraId="6CBDEC14"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4D16AD4E"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580E89E1" w14:textId="77777777" w:rsidTr="00DA6E7B">
        <w:trPr>
          <w:trHeight w:val="300"/>
        </w:trPr>
        <w:tc>
          <w:tcPr>
            <w:tcW w:w="1370" w:type="dxa"/>
            <w:noWrap/>
            <w:hideMark/>
          </w:tcPr>
          <w:p w14:paraId="71A6E87F" w14:textId="77777777" w:rsidR="00662F78" w:rsidRPr="00FE3D7B" w:rsidRDefault="00662F78" w:rsidP="00DA6E7B">
            <w:r w:rsidRPr="00FE3D7B">
              <w:t>Country A</w:t>
            </w:r>
          </w:p>
        </w:tc>
        <w:tc>
          <w:tcPr>
            <w:tcW w:w="1977" w:type="dxa"/>
            <w:noWrap/>
            <w:hideMark/>
          </w:tcPr>
          <w:p w14:paraId="2B32428E" w14:textId="77777777" w:rsidR="00662F78" w:rsidRPr="00FE3D7B" w:rsidRDefault="00662F78" w:rsidP="00DA6E7B">
            <w:r w:rsidRPr="00FE3D7B">
              <w:t> </w:t>
            </w:r>
          </w:p>
        </w:tc>
        <w:tc>
          <w:tcPr>
            <w:tcW w:w="3843" w:type="dxa"/>
            <w:noWrap/>
            <w:hideMark/>
          </w:tcPr>
          <w:p w14:paraId="42300326" w14:textId="77777777" w:rsidR="00662F78" w:rsidRPr="00FE3D7B" w:rsidRDefault="00662F78" w:rsidP="00DA6E7B">
            <w:r w:rsidRPr="00FE3D7B">
              <w:t> </w:t>
            </w:r>
          </w:p>
        </w:tc>
        <w:tc>
          <w:tcPr>
            <w:tcW w:w="1871" w:type="dxa"/>
            <w:noWrap/>
            <w:hideMark/>
          </w:tcPr>
          <w:p w14:paraId="46F5A02C" w14:textId="77777777" w:rsidR="00662F78" w:rsidRPr="00FE3D7B" w:rsidRDefault="00662F78" w:rsidP="00DA6E7B">
            <w:r w:rsidRPr="00FE3D7B">
              <w:t> </w:t>
            </w:r>
          </w:p>
        </w:tc>
      </w:tr>
      <w:tr w:rsidR="00662F78" w:rsidRPr="00FE3D7B" w14:paraId="4C07F501" w14:textId="77777777" w:rsidTr="00DA6E7B">
        <w:trPr>
          <w:trHeight w:val="300"/>
        </w:trPr>
        <w:tc>
          <w:tcPr>
            <w:tcW w:w="1370" w:type="dxa"/>
            <w:noWrap/>
            <w:hideMark/>
          </w:tcPr>
          <w:p w14:paraId="40CC6B08" w14:textId="77777777" w:rsidR="00662F78" w:rsidRPr="00FE3D7B" w:rsidRDefault="00662F78" w:rsidP="00DA6E7B">
            <w:r w:rsidRPr="00FE3D7B">
              <w:t>Country B</w:t>
            </w:r>
          </w:p>
        </w:tc>
        <w:tc>
          <w:tcPr>
            <w:tcW w:w="1977" w:type="dxa"/>
            <w:noWrap/>
            <w:hideMark/>
          </w:tcPr>
          <w:p w14:paraId="7D32FA21" w14:textId="77777777" w:rsidR="00662F78" w:rsidRPr="00FE3D7B" w:rsidRDefault="00662F78" w:rsidP="00DA6E7B">
            <w:r w:rsidRPr="00FE3D7B">
              <w:t> </w:t>
            </w:r>
          </w:p>
        </w:tc>
        <w:tc>
          <w:tcPr>
            <w:tcW w:w="3843" w:type="dxa"/>
            <w:noWrap/>
            <w:hideMark/>
          </w:tcPr>
          <w:p w14:paraId="27B2B73B" w14:textId="77777777" w:rsidR="00662F78" w:rsidRPr="00FE3D7B" w:rsidRDefault="00662F78" w:rsidP="00DA6E7B">
            <w:r w:rsidRPr="00FE3D7B">
              <w:t> </w:t>
            </w:r>
          </w:p>
        </w:tc>
        <w:tc>
          <w:tcPr>
            <w:tcW w:w="1871" w:type="dxa"/>
            <w:noWrap/>
            <w:hideMark/>
          </w:tcPr>
          <w:p w14:paraId="0E2C1400" w14:textId="77777777" w:rsidR="00662F78" w:rsidRPr="00FE3D7B" w:rsidRDefault="00662F78" w:rsidP="00DA6E7B">
            <w:r w:rsidRPr="00FE3D7B">
              <w:t> </w:t>
            </w:r>
          </w:p>
        </w:tc>
      </w:tr>
      <w:tr w:rsidR="00662F78" w:rsidRPr="00FE3D7B" w14:paraId="74370909" w14:textId="77777777" w:rsidTr="00DA6E7B">
        <w:trPr>
          <w:trHeight w:val="300"/>
        </w:trPr>
        <w:tc>
          <w:tcPr>
            <w:tcW w:w="1370" w:type="dxa"/>
            <w:noWrap/>
            <w:hideMark/>
          </w:tcPr>
          <w:p w14:paraId="684EF942" w14:textId="77777777" w:rsidR="00662F78" w:rsidRPr="00FE3D7B" w:rsidRDefault="00662F78" w:rsidP="00DA6E7B">
            <w:r w:rsidRPr="00FE3D7B">
              <w:t>Country C</w:t>
            </w:r>
          </w:p>
        </w:tc>
        <w:tc>
          <w:tcPr>
            <w:tcW w:w="1977" w:type="dxa"/>
            <w:noWrap/>
            <w:hideMark/>
          </w:tcPr>
          <w:p w14:paraId="38BD4746" w14:textId="77777777" w:rsidR="00662F78" w:rsidRPr="00FE3D7B" w:rsidRDefault="00662F78" w:rsidP="00DA6E7B">
            <w:r w:rsidRPr="00FE3D7B">
              <w:t> </w:t>
            </w:r>
          </w:p>
        </w:tc>
        <w:tc>
          <w:tcPr>
            <w:tcW w:w="3843" w:type="dxa"/>
            <w:noWrap/>
            <w:hideMark/>
          </w:tcPr>
          <w:p w14:paraId="50640A4A" w14:textId="77777777" w:rsidR="00662F78" w:rsidRPr="00FE3D7B" w:rsidRDefault="00662F78" w:rsidP="00DA6E7B">
            <w:r w:rsidRPr="00FE3D7B">
              <w:t> </w:t>
            </w:r>
          </w:p>
        </w:tc>
        <w:tc>
          <w:tcPr>
            <w:tcW w:w="1871" w:type="dxa"/>
            <w:noWrap/>
            <w:hideMark/>
          </w:tcPr>
          <w:p w14:paraId="28EBAC20" w14:textId="77777777" w:rsidR="00662F78" w:rsidRPr="00FE3D7B" w:rsidRDefault="00662F78" w:rsidP="00DA6E7B">
            <w:r w:rsidRPr="00FE3D7B">
              <w:t> </w:t>
            </w:r>
          </w:p>
        </w:tc>
      </w:tr>
      <w:tr w:rsidR="00662F78" w:rsidRPr="00FE3D7B" w14:paraId="22E88A91" w14:textId="77777777" w:rsidTr="00DA6E7B">
        <w:trPr>
          <w:trHeight w:val="300"/>
        </w:trPr>
        <w:tc>
          <w:tcPr>
            <w:tcW w:w="1370" w:type="dxa"/>
            <w:noWrap/>
            <w:hideMark/>
          </w:tcPr>
          <w:p w14:paraId="7E628E0F" w14:textId="77777777" w:rsidR="00662F78" w:rsidRPr="00FE3D7B" w:rsidRDefault="00662F78" w:rsidP="00DA6E7B">
            <w:r w:rsidRPr="00FE3D7B">
              <w:t>Country D</w:t>
            </w:r>
          </w:p>
        </w:tc>
        <w:tc>
          <w:tcPr>
            <w:tcW w:w="1977" w:type="dxa"/>
            <w:noWrap/>
            <w:hideMark/>
          </w:tcPr>
          <w:p w14:paraId="25F0D5F4" w14:textId="77777777" w:rsidR="00662F78" w:rsidRPr="00FE3D7B" w:rsidRDefault="00662F78" w:rsidP="00DA6E7B">
            <w:r w:rsidRPr="00FE3D7B">
              <w:t> </w:t>
            </w:r>
          </w:p>
        </w:tc>
        <w:tc>
          <w:tcPr>
            <w:tcW w:w="3843" w:type="dxa"/>
            <w:noWrap/>
            <w:hideMark/>
          </w:tcPr>
          <w:p w14:paraId="234CB8E6" w14:textId="77777777" w:rsidR="00662F78" w:rsidRPr="00FE3D7B" w:rsidRDefault="00662F78" w:rsidP="00DA6E7B">
            <w:r w:rsidRPr="00FE3D7B">
              <w:t> </w:t>
            </w:r>
          </w:p>
        </w:tc>
        <w:tc>
          <w:tcPr>
            <w:tcW w:w="1871" w:type="dxa"/>
            <w:noWrap/>
            <w:hideMark/>
          </w:tcPr>
          <w:p w14:paraId="515E1F6D" w14:textId="77777777" w:rsidR="00662F78" w:rsidRPr="00FE3D7B" w:rsidRDefault="00662F78" w:rsidP="00DA6E7B">
            <w:r w:rsidRPr="00FE3D7B">
              <w:t> </w:t>
            </w:r>
          </w:p>
        </w:tc>
      </w:tr>
    </w:tbl>
    <w:p w14:paraId="4E189AB7" w14:textId="77777777" w:rsidR="00662F78" w:rsidRDefault="00662F78" w:rsidP="00662F78">
      <w:pPr>
        <w:rPr>
          <w:sz w:val="18"/>
          <w:szCs w:val="18"/>
        </w:rPr>
      </w:pPr>
    </w:p>
    <w:p w14:paraId="20F4479B"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566BD914"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0273B0F5"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2B584E91"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75CAE6EB" w14:textId="77777777" w:rsidR="00662F78" w:rsidRDefault="00662F78" w:rsidP="00662F78"/>
    <w:p w14:paraId="0409B8D7"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404C0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4BC2C0"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067B16E5" w14:textId="77777777" w:rsidR="00662F78" w:rsidRDefault="00662F78" w:rsidP="00662F78">
      <w:r>
        <w:rPr>
          <w:u w:val="single"/>
        </w:rPr>
        <w:t>4.2</w:t>
      </w:r>
      <w:r>
        <w:rPr>
          <w:u w:val="single"/>
        </w:rPr>
        <w:tab/>
      </w:r>
      <w:r>
        <w:t xml:space="preserve">The elements may in particular refer to: </w:t>
      </w:r>
    </w:p>
    <w:p w14:paraId="3B2A0C2F"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57223B5E"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574C6C40" w14:textId="77777777" w:rsidR="00662F78" w:rsidRDefault="00662F78" w:rsidP="00662F78">
      <w:r>
        <w:tab/>
        <w:t xml:space="preserve">4.2.3. </w:t>
      </w:r>
      <w:r>
        <w:tab/>
        <w:t xml:space="preserve">The originality of the work, supplies or services proposed by the tenderer; </w:t>
      </w:r>
    </w:p>
    <w:p w14:paraId="29E1AAB1"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515E212A" w14:textId="77777777" w:rsidR="00662F78" w:rsidRDefault="00662F78" w:rsidP="00662F78">
      <w:r>
        <w:tab/>
        <w:t xml:space="preserve">4.2.5. </w:t>
      </w:r>
      <w:r>
        <w:tab/>
        <w:t>Compliance with obligations regarding subcontracting.</w:t>
      </w:r>
    </w:p>
    <w:p w14:paraId="232B326F" w14:textId="77777777" w:rsidR="00662F78" w:rsidRPr="00DA6E7B" w:rsidRDefault="00662F78" w:rsidP="00662F78">
      <w:pPr>
        <w:rPr>
          <w:u w:val="single"/>
        </w:rPr>
      </w:pPr>
    </w:p>
    <w:p w14:paraId="4B3A8E8F" w14:textId="77777777" w:rsidR="00074610" w:rsidRDefault="00074610" w:rsidP="00662F78">
      <w:pPr>
        <w:rPr>
          <w:b/>
          <w:u w:val="single"/>
        </w:rPr>
      </w:pPr>
    </w:p>
    <w:p w14:paraId="207BF3AB" w14:textId="77777777" w:rsidR="00662F78" w:rsidRDefault="00662F78" w:rsidP="00662F78">
      <w:pPr>
        <w:rPr>
          <w:b/>
          <w:u w:val="single"/>
        </w:rPr>
      </w:pPr>
      <w:r>
        <w:rPr>
          <w:b/>
          <w:u w:val="single"/>
        </w:rPr>
        <w:lastRenderedPageBreak/>
        <w:t>5.</w:t>
      </w:r>
      <w:r>
        <w:rPr>
          <w:b/>
          <w:u w:val="single"/>
        </w:rPr>
        <w:tab/>
        <w:t>Possible Positive Effects  - ( Section 5 of Form FS-PP)</w:t>
      </w:r>
    </w:p>
    <w:p w14:paraId="4E3FBA4A"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7DDA9A8C" w14:textId="77777777" w:rsidR="00662F78" w:rsidRPr="00DA6E7B" w:rsidRDefault="00662F78" w:rsidP="00662F78">
      <w:pPr>
        <w:rPr>
          <w:u w:val="single"/>
        </w:rPr>
      </w:pPr>
    </w:p>
    <w:p w14:paraId="4667DBC1" w14:textId="77777777" w:rsidR="00662F78" w:rsidRDefault="00662F78" w:rsidP="00662F78">
      <w:pPr>
        <w:rPr>
          <w:b/>
          <w:u w:val="single"/>
        </w:rPr>
      </w:pPr>
      <w:r>
        <w:rPr>
          <w:b/>
          <w:u w:val="single"/>
        </w:rPr>
        <w:t>6.</w:t>
      </w:r>
      <w:r>
        <w:rPr>
          <w:b/>
          <w:u w:val="single"/>
        </w:rPr>
        <w:tab/>
        <w:t>Supporting Documentation – (Section 6 of Form FS-PP)</w:t>
      </w:r>
    </w:p>
    <w:p w14:paraId="19664E5C" w14:textId="77777777" w:rsidR="00662F78" w:rsidRDefault="00662F78" w:rsidP="00662F78">
      <w:r>
        <w:t xml:space="preserve">Notifying parties are required to provide the following for each notifying party: </w:t>
      </w:r>
    </w:p>
    <w:p w14:paraId="04D8F1B2"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11BCFE14"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1A6BF286"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A43CD6E"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62CCB21" w14:textId="77777777" w:rsidR="00662F78" w:rsidRDefault="00662F78" w:rsidP="00662F78"/>
    <w:p w14:paraId="0F79867C"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44290030" w14:textId="77777777" w:rsidR="00662F78" w:rsidRDefault="00662F78" w:rsidP="00662F78"/>
    <w:p w14:paraId="73F913AA"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357465FB" w14:textId="77777777" w:rsidR="00662F78" w:rsidRDefault="00662F78" w:rsidP="00662F78">
      <w:pPr>
        <w:rPr>
          <w:b/>
          <w:u w:val="single"/>
        </w:rPr>
      </w:pPr>
    </w:p>
    <w:p w14:paraId="4D792686" w14:textId="77777777" w:rsidR="00074610" w:rsidRDefault="00074610" w:rsidP="00662F78">
      <w:pPr>
        <w:rPr>
          <w:b/>
          <w:u w:val="single"/>
        </w:rPr>
      </w:pPr>
    </w:p>
    <w:p w14:paraId="3BC7C270" w14:textId="77777777" w:rsidR="00074610" w:rsidRDefault="00074610" w:rsidP="00662F78">
      <w:pPr>
        <w:rPr>
          <w:b/>
          <w:u w:val="single"/>
        </w:rPr>
      </w:pPr>
    </w:p>
    <w:p w14:paraId="797B21C5" w14:textId="77777777" w:rsidR="00074610" w:rsidRDefault="00074610" w:rsidP="00662F78">
      <w:pPr>
        <w:rPr>
          <w:b/>
          <w:u w:val="single"/>
        </w:rPr>
      </w:pPr>
    </w:p>
    <w:p w14:paraId="03CB6FAA" w14:textId="77777777" w:rsidR="00074610" w:rsidRDefault="00074610" w:rsidP="00662F78">
      <w:pPr>
        <w:rPr>
          <w:b/>
          <w:u w:val="single"/>
        </w:rPr>
      </w:pPr>
    </w:p>
    <w:p w14:paraId="2E879238" w14:textId="77777777" w:rsidR="00074610" w:rsidRDefault="00074610" w:rsidP="00662F78">
      <w:pPr>
        <w:rPr>
          <w:b/>
          <w:u w:val="single"/>
        </w:rPr>
      </w:pPr>
    </w:p>
    <w:p w14:paraId="2201306F" w14:textId="77777777" w:rsidR="00662F78" w:rsidRPr="00D51C50" w:rsidRDefault="00662F78" w:rsidP="00662F78">
      <w:pPr>
        <w:rPr>
          <w:b/>
          <w:u w:val="single"/>
        </w:rPr>
      </w:pPr>
      <w:r>
        <w:rPr>
          <w:b/>
          <w:u w:val="single"/>
        </w:rPr>
        <w:lastRenderedPageBreak/>
        <w:t>7.</w:t>
      </w:r>
      <w:r>
        <w:rPr>
          <w:b/>
          <w:u w:val="single"/>
        </w:rPr>
        <w:tab/>
        <w:t>Attestation (Section 8 of Form FS-PP)</w:t>
      </w:r>
    </w:p>
    <w:p w14:paraId="22ABCDBF"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00CD70" w14:textId="77777777" w:rsidR="00662F78" w:rsidRDefault="00662F78" w:rsidP="00662F78">
      <w:r>
        <w:t>The notifying party(ies) confirm that they aware of the provisions of Article 33 of Regulation (EU) 2022/2560 concerning fines and periodic penalty payments.</w:t>
      </w:r>
    </w:p>
    <w:p w14:paraId="1DD60C3E" w14:textId="77777777" w:rsidR="00662F78" w:rsidRDefault="00662F78" w:rsidP="00662F78"/>
    <w:p w14:paraId="37A07619" w14:textId="77777777" w:rsidR="00662F78" w:rsidRDefault="00662F78" w:rsidP="00662F78"/>
    <w:p w14:paraId="21DF732D" w14:textId="77777777" w:rsidR="00662F78" w:rsidRDefault="00662F78" w:rsidP="00662F78"/>
    <w:p w14:paraId="145253E0" w14:textId="77777777" w:rsidR="00662F78" w:rsidRDefault="00662F78" w:rsidP="00662F78"/>
    <w:p w14:paraId="356879A3" w14:textId="77777777" w:rsidR="00662F78" w:rsidRDefault="00662F78" w:rsidP="00662F78"/>
    <w:p w14:paraId="040F4413" w14:textId="77777777" w:rsidR="00662F78" w:rsidRDefault="00662F78" w:rsidP="00662F78"/>
    <w:p w14:paraId="58B348EB" w14:textId="77777777" w:rsidR="00662F78" w:rsidRDefault="00662F78" w:rsidP="00662F78">
      <w:r>
        <w:t xml:space="preserve">Date: </w:t>
      </w:r>
    </w:p>
    <w:p w14:paraId="71014C2A" w14:textId="77777777" w:rsidR="00662F78" w:rsidRDefault="00662F78" w:rsidP="00662F78"/>
    <w:p w14:paraId="59D3DD91" w14:textId="77777777" w:rsidR="00662F78" w:rsidRDefault="00662F78" w:rsidP="00662F78"/>
    <w:p w14:paraId="2FE7FCB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1D5ACD3" w14:textId="77777777" w:rsidR="00662F78" w:rsidRDefault="00662F78" w:rsidP="00662F78"/>
    <w:p w14:paraId="2D540008" w14:textId="77777777" w:rsidR="00662F78" w:rsidRDefault="00662F78" w:rsidP="00662F78">
      <w:r>
        <w:t>Name:</w:t>
      </w:r>
      <w:r>
        <w:tab/>
      </w:r>
      <w:r>
        <w:tab/>
      </w:r>
      <w:r>
        <w:tab/>
      </w:r>
      <w:r>
        <w:tab/>
      </w:r>
      <w:r>
        <w:tab/>
      </w:r>
      <w:r>
        <w:tab/>
      </w:r>
      <w:r>
        <w:tab/>
        <w:t>Name:</w:t>
      </w:r>
    </w:p>
    <w:p w14:paraId="0A92039C" w14:textId="77777777" w:rsidR="00662F78" w:rsidRDefault="00662F78" w:rsidP="00662F78"/>
    <w:p w14:paraId="1EA11CD7" w14:textId="77777777" w:rsidR="00662F78" w:rsidRDefault="00662F78" w:rsidP="00662F78">
      <w:r>
        <w:t>Organisation:</w:t>
      </w:r>
      <w:r>
        <w:tab/>
      </w:r>
      <w:r>
        <w:tab/>
      </w:r>
      <w:r>
        <w:tab/>
      </w:r>
      <w:r>
        <w:tab/>
      </w:r>
      <w:r>
        <w:tab/>
      </w:r>
      <w:r>
        <w:tab/>
        <w:t>Organisation:</w:t>
      </w:r>
    </w:p>
    <w:p w14:paraId="25DC1B2E" w14:textId="77777777" w:rsidR="00662F78" w:rsidRDefault="00662F78" w:rsidP="00662F78"/>
    <w:p w14:paraId="080B7A99" w14:textId="77777777" w:rsidR="00662F78" w:rsidRDefault="00662F78" w:rsidP="00662F78">
      <w:r>
        <w:t>Position:</w:t>
      </w:r>
      <w:r>
        <w:tab/>
      </w:r>
      <w:r>
        <w:tab/>
      </w:r>
      <w:r>
        <w:tab/>
      </w:r>
      <w:r>
        <w:tab/>
      </w:r>
      <w:r>
        <w:tab/>
      </w:r>
      <w:r>
        <w:tab/>
        <w:t>Position:</w:t>
      </w:r>
    </w:p>
    <w:p w14:paraId="3B6AEC9D" w14:textId="77777777" w:rsidR="00662F78" w:rsidRDefault="00662F78" w:rsidP="00662F78"/>
    <w:p w14:paraId="1004233F" w14:textId="77777777" w:rsidR="00662F78" w:rsidRDefault="00662F78" w:rsidP="00662F78">
      <w:r>
        <w:t>Address:</w:t>
      </w:r>
      <w:r>
        <w:tab/>
      </w:r>
      <w:r>
        <w:tab/>
      </w:r>
      <w:r>
        <w:tab/>
      </w:r>
      <w:r>
        <w:tab/>
      </w:r>
      <w:r>
        <w:tab/>
      </w:r>
      <w:r>
        <w:tab/>
        <w:t>Address:</w:t>
      </w:r>
    </w:p>
    <w:p w14:paraId="09C8E40F" w14:textId="77777777" w:rsidR="00662F78" w:rsidRDefault="00662F78" w:rsidP="00662F78"/>
    <w:p w14:paraId="7AE1C174" w14:textId="77777777" w:rsidR="00662F78" w:rsidRDefault="00662F78" w:rsidP="00662F78">
      <w:r>
        <w:t>Phone Number:</w:t>
      </w:r>
      <w:r>
        <w:tab/>
      </w:r>
      <w:r>
        <w:tab/>
      </w:r>
      <w:r>
        <w:tab/>
      </w:r>
      <w:r>
        <w:tab/>
      </w:r>
      <w:r>
        <w:tab/>
      </w:r>
      <w:r>
        <w:tab/>
        <w:t>Phone Number:</w:t>
      </w:r>
    </w:p>
    <w:p w14:paraId="41C76D36" w14:textId="77777777" w:rsidR="00662F78" w:rsidRDefault="00662F78" w:rsidP="00662F78"/>
    <w:p w14:paraId="1AB58404" w14:textId="77777777" w:rsidR="00662F78" w:rsidRDefault="00662F78" w:rsidP="00662F78">
      <w:r>
        <w:t>Email:</w:t>
      </w:r>
      <w:r>
        <w:tab/>
      </w:r>
      <w:r>
        <w:tab/>
      </w:r>
      <w:r>
        <w:tab/>
      </w:r>
      <w:r>
        <w:tab/>
      </w:r>
      <w:r>
        <w:tab/>
      </w:r>
      <w:r>
        <w:tab/>
      </w:r>
      <w:r>
        <w:tab/>
        <w:t>Email:</w:t>
      </w:r>
    </w:p>
    <w:p w14:paraId="4096474C" w14:textId="77777777" w:rsidR="00662F78" w:rsidRDefault="00662F78" w:rsidP="00662F78"/>
    <w:p w14:paraId="603A1123" w14:textId="77777777" w:rsidR="00662F78" w:rsidRDefault="00662F78" w:rsidP="00662F78">
      <w:r>
        <w:t>Signed:</w:t>
      </w:r>
      <w:r>
        <w:tab/>
      </w:r>
      <w:r>
        <w:tab/>
      </w:r>
      <w:r>
        <w:tab/>
      </w:r>
      <w:r>
        <w:tab/>
      </w:r>
      <w:r>
        <w:tab/>
      </w:r>
      <w:r>
        <w:tab/>
      </w:r>
      <w:r>
        <w:tab/>
        <w:t>Signed:</w:t>
      </w:r>
    </w:p>
    <w:p w14:paraId="2EB06673" w14:textId="77777777" w:rsidR="00662F78" w:rsidRDefault="00662F78" w:rsidP="00662F78">
      <w:pPr>
        <w:rPr>
          <w:b/>
          <w:u w:val="single"/>
        </w:rPr>
      </w:pPr>
    </w:p>
    <w:p w14:paraId="4057117C" w14:textId="77777777" w:rsidR="00662F78" w:rsidRDefault="00662F78" w:rsidP="00662F78">
      <w:pPr>
        <w:rPr>
          <w:b/>
          <w:u w:val="single"/>
        </w:rPr>
      </w:pPr>
    </w:p>
    <w:p w14:paraId="6746955D" w14:textId="77777777" w:rsidR="00662F78" w:rsidRPr="00DA6E7B" w:rsidRDefault="00662F78" w:rsidP="00662F78">
      <w:pPr>
        <w:rPr>
          <w:b/>
          <w:u w:val="single"/>
        </w:rPr>
      </w:pPr>
    </w:p>
    <w:p w14:paraId="19DD1064" w14:textId="77777777" w:rsidR="007B120C" w:rsidRPr="0096779D" w:rsidRDefault="007B120C" w:rsidP="007B120C">
      <w:pPr>
        <w:spacing w:after="160" w:line="259" w:lineRule="auto"/>
        <w:rPr>
          <w:szCs w:val="22"/>
          <w:highlight w:val="magenta"/>
        </w:rPr>
      </w:pPr>
    </w:p>
    <w:p w14:paraId="50CA8C9E"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05815D66" w14:textId="77777777" w:rsidR="003C0FB1" w:rsidRPr="00527368" w:rsidRDefault="003C0FB1" w:rsidP="0058336E">
      <w:pPr>
        <w:keepLines/>
        <w:jc w:val="both"/>
      </w:pPr>
      <w:r w:rsidRPr="00527368">
        <w:t xml:space="preserve">Re: Request for Tenders for the Provision of </w:t>
      </w:r>
      <w:r w:rsidR="0058336E" w:rsidRPr="001B7D92">
        <w:rPr>
          <w:rStyle w:val="PlaceholderText"/>
          <w:color w:val="auto"/>
          <w:szCs w:val="22"/>
          <w:highlight w:val="lightGray"/>
        </w:rPr>
        <w:t>[Insert type of services required]</w:t>
      </w:r>
      <w:r w:rsidRPr="00527368">
        <w:t xml:space="preserve"> </w:t>
      </w:r>
    </w:p>
    <w:p w14:paraId="4EE8B6EB"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0BE3D4C"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D4263FA"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67023FB7"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5C533DC6" w14:textId="77777777" w:rsidR="00206CC8" w:rsidRPr="00675A93" w:rsidRDefault="00206CC8" w:rsidP="00206CC8">
      <w:pPr>
        <w:pStyle w:val="ListParagraph"/>
        <w:rPr>
          <w:lang w:val="en-US"/>
        </w:rPr>
      </w:pPr>
    </w:p>
    <w:p w14:paraId="0075BD29" w14:textId="77777777"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3FE67468" w14:textId="77777777" w:rsidR="00206CC8" w:rsidRPr="00206CC8" w:rsidRDefault="00206CC8" w:rsidP="00206CC8">
      <w:pPr>
        <w:pStyle w:val="ListParagraph"/>
        <w:spacing w:after="160" w:line="259" w:lineRule="auto"/>
        <w:ind w:left="1080"/>
        <w:rPr>
          <w:lang w:val="en-US"/>
        </w:rPr>
      </w:pPr>
    </w:p>
    <w:p w14:paraId="070CA190"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0A9EBFD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07329398" w14:textId="77777777"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3A54E4B1"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5D63629"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5E8B742"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2BCB3C30" w14:textId="77777777" w:rsidR="00206CC8" w:rsidRDefault="00206CC8" w:rsidP="00206CC8">
      <w:pPr>
        <w:pStyle w:val="ListParagraph"/>
        <w:ind w:left="1080"/>
        <w:rPr>
          <w:lang w:val="en-US"/>
        </w:rPr>
      </w:pPr>
    </w:p>
    <w:p w14:paraId="2ED0D5C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CA6130E" w14:textId="77777777" w:rsidR="00206CC8" w:rsidRDefault="00206CC8" w:rsidP="00206CC8">
      <w:pPr>
        <w:pStyle w:val="ListParagraph"/>
        <w:rPr>
          <w:lang w:val="en-US"/>
        </w:rPr>
      </w:pPr>
    </w:p>
    <w:p w14:paraId="2A35B8CF"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69FFA3EE" w14:textId="77777777" w:rsidR="00206CC8" w:rsidRPr="00E93F64" w:rsidRDefault="00206CC8" w:rsidP="0003041E">
      <w:pPr>
        <w:numPr>
          <w:ilvl w:val="0"/>
          <w:numId w:val="22"/>
        </w:numPr>
        <w:ind w:left="1134" w:right="47" w:hanging="283"/>
        <w:jc w:val="both"/>
      </w:pPr>
      <w:r>
        <w:t>has carried out the preparation of the Tender independently.</w:t>
      </w:r>
    </w:p>
    <w:p w14:paraId="0F40CD49" w14:textId="77777777" w:rsidR="00206CC8" w:rsidRPr="00206CC8" w:rsidRDefault="00206CC8" w:rsidP="00206CC8">
      <w:pPr>
        <w:spacing w:after="160" w:line="259" w:lineRule="auto"/>
        <w:ind w:left="720"/>
        <w:rPr>
          <w:lang w:val="en-US"/>
        </w:rPr>
      </w:pPr>
    </w:p>
    <w:p w14:paraId="44102B9B" w14:textId="77777777" w:rsidR="00206CC8" w:rsidRPr="00E93F64" w:rsidRDefault="00206CC8" w:rsidP="00206CC8">
      <w:pPr>
        <w:pStyle w:val="ListParagraph"/>
        <w:rPr>
          <w:lang w:val="en-US"/>
        </w:rPr>
      </w:pPr>
    </w:p>
    <w:p w14:paraId="3B65BB17"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8C73CC5" w14:textId="77777777" w:rsidR="00206CC8" w:rsidRDefault="00206CC8" w:rsidP="00206CC8">
      <w:pPr>
        <w:pStyle w:val="ListParagraph"/>
        <w:rPr>
          <w:lang w:val="en-US"/>
        </w:rPr>
      </w:pPr>
    </w:p>
    <w:p w14:paraId="1E731C1F"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410AA0D6"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FC907D6"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6E3E6B4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6BA5F754"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590E3372"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0D885D7"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D935262"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7CC6C2A"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785E7D0B" w14:textId="77777777" w:rsidR="00206CC8" w:rsidRPr="00C80436" w:rsidRDefault="00206CC8" w:rsidP="00206CC8">
      <w:pPr>
        <w:pStyle w:val="ListParagraph"/>
        <w:ind w:left="1080"/>
        <w:rPr>
          <w:lang w:val="en-US"/>
        </w:rPr>
      </w:pPr>
    </w:p>
    <w:p w14:paraId="5BEFFD84"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0DD87CC" w14:textId="77777777" w:rsidR="00206CC8" w:rsidRDefault="00206CC8" w:rsidP="00206CC8">
      <w:pPr>
        <w:pStyle w:val="ListParagraph"/>
        <w:rPr>
          <w:lang w:val="en-US"/>
        </w:rPr>
      </w:pPr>
    </w:p>
    <w:p w14:paraId="6DAF6497"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CB2D9A1" w14:textId="77777777" w:rsidR="00206CC8" w:rsidRPr="00C80436" w:rsidRDefault="00206CC8" w:rsidP="00206CC8">
      <w:pPr>
        <w:pStyle w:val="ListParagraph"/>
        <w:rPr>
          <w:lang w:val="en-US"/>
        </w:rPr>
      </w:pPr>
    </w:p>
    <w:p w14:paraId="74540187"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55CB849D"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BAB5C83"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6736915" w14:textId="77777777" w:rsidTr="00206CC8">
        <w:trPr>
          <w:gridAfter w:val="1"/>
          <w:wAfter w:w="4625" w:type="dxa"/>
          <w:trHeight w:val="707"/>
        </w:trPr>
        <w:tc>
          <w:tcPr>
            <w:tcW w:w="4371" w:type="dxa"/>
          </w:tcPr>
          <w:p w14:paraId="780919DA" w14:textId="77777777" w:rsidR="00206CC8" w:rsidRPr="00AE08B8" w:rsidRDefault="00206CC8" w:rsidP="00206CC8">
            <w:pPr>
              <w:spacing w:after="200"/>
              <w:jc w:val="both"/>
              <w:rPr>
                <w:b/>
                <w:color w:val="333399"/>
              </w:rPr>
            </w:pPr>
            <w:r w:rsidRPr="00AE08B8">
              <w:rPr>
                <w:b/>
                <w:color w:val="333399"/>
                <w:szCs w:val="22"/>
              </w:rPr>
              <w:br w:type="page"/>
            </w:r>
          </w:p>
          <w:p w14:paraId="1031C19A" w14:textId="77777777" w:rsidR="00206CC8" w:rsidRPr="00AE08B8" w:rsidRDefault="00206CC8" w:rsidP="00206CC8">
            <w:pPr>
              <w:spacing w:after="200"/>
              <w:jc w:val="both"/>
              <w:rPr>
                <w:b/>
                <w:color w:val="333399"/>
              </w:rPr>
            </w:pPr>
            <w:r w:rsidRPr="00AE08B8">
              <w:rPr>
                <w:b/>
                <w:color w:val="333399"/>
              </w:rPr>
              <w:t>________________________</w:t>
            </w:r>
          </w:p>
          <w:p w14:paraId="5FDCD8BB"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3DA183E3" w14:textId="77777777" w:rsidTr="00206CC8">
        <w:trPr>
          <w:trHeight w:val="158"/>
        </w:trPr>
        <w:tc>
          <w:tcPr>
            <w:tcW w:w="8996" w:type="dxa"/>
            <w:gridSpan w:val="2"/>
          </w:tcPr>
          <w:p w14:paraId="04931ABB"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1A753215"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1D0F014F"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63B1F795" w14:textId="77777777" w:rsidR="00206CC8" w:rsidRPr="00AE08B8" w:rsidRDefault="00206CC8" w:rsidP="00206CC8">
            <w:pPr>
              <w:spacing w:after="200" w:line="280" w:lineRule="exact"/>
              <w:jc w:val="both"/>
              <w:rPr>
                <w:b/>
                <w:color w:val="333399"/>
              </w:rPr>
            </w:pPr>
          </w:p>
          <w:p w14:paraId="3D73FEB3"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25FEDE43"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szCs w:val="22"/>
              </w:rPr>
              <w:br/>
            </w:r>
            <w:r w:rsidRPr="00AE08B8">
              <w:rPr>
                <w:b/>
                <w:color w:val="333399"/>
              </w:rPr>
              <w:t>Practising Solicitor/Commissioner for Oaths</w:t>
            </w:r>
          </w:p>
        </w:tc>
      </w:tr>
    </w:tbl>
    <w:p w14:paraId="784D633E"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4BE5422D" w14:textId="77777777" w:rsidR="00206CC8" w:rsidRPr="00AE08B8" w:rsidRDefault="00206CC8" w:rsidP="00206CC8">
      <w:pPr>
        <w:spacing w:after="0"/>
        <w:rPr>
          <w:b/>
          <w:i/>
          <w:lang w:val="en-US"/>
        </w:rPr>
      </w:pPr>
    </w:p>
    <w:p w14:paraId="35288D8B" w14:textId="77777777" w:rsidR="00206CC8" w:rsidRDefault="00206CC8" w:rsidP="00206CC8">
      <w:pPr>
        <w:pStyle w:val="ListParagraph"/>
        <w:ind w:left="1116" w:right="47"/>
        <w:jc w:val="both"/>
        <w:rPr>
          <w:szCs w:val="22"/>
        </w:rPr>
      </w:pPr>
    </w:p>
    <w:p w14:paraId="6FCAD520"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535F1F57" w14:textId="77777777" w:rsidR="003C0FB1" w:rsidRDefault="003C0FB1" w:rsidP="003C0FB1">
      <w:pPr>
        <w:jc w:val="both"/>
      </w:pPr>
    </w:p>
    <w:p w14:paraId="03422A0C" w14:textId="77777777" w:rsidR="003C0FB1" w:rsidRDefault="003C0FB1" w:rsidP="003C0FB1">
      <w:pPr>
        <w:jc w:val="both"/>
      </w:pPr>
    </w:p>
    <w:p w14:paraId="1C53AEE1" w14:textId="77777777" w:rsidR="000E2CF8" w:rsidRDefault="000E2CF8" w:rsidP="003C0FB1">
      <w:pPr>
        <w:jc w:val="both"/>
      </w:pPr>
    </w:p>
    <w:p w14:paraId="5168C123" w14:textId="77777777" w:rsidR="003C0FB1" w:rsidRDefault="003C0FB1" w:rsidP="003C0FB1">
      <w:pPr>
        <w:jc w:val="both"/>
      </w:pPr>
    </w:p>
    <w:p w14:paraId="3AC62C90" w14:textId="77777777" w:rsidR="003C0FB1" w:rsidRPr="00CB5B77" w:rsidRDefault="004B65A0" w:rsidP="003C0FB1">
      <w:pPr>
        <w:jc w:val="center"/>
      </w:pPr>
      <w:r w:rsidRPr="001B7D92">
        <w:rPr>
          <w:rStyle w:val="PlaceholderText"/>
          <w:color w:val="auto"/>
          <w:highlight w:val="lightGray"/>
        </w:rPr>
        <w:t>[Insert name of Contracting Authority]</w:t>
      </w:r>
    </w:p>
    <w:p w14:paraId="5FA869C6" w14:textId="77777777" w:rsidR="003C0FB1" w:rsidRDefault="003C0FB1" w:rsidP="003C0FB1">
      <w:pPr>
        <w:jc w:val="center"/>
      </w:pPr>
    </w:p>
    <w:p w14:paraId="5AEECC7C" w14:textId="77777777" w:rsidR="003C0FB1" w:rsidRDefault="003C0FB1" w:rsidP="003C0FB1">
      <w:pPr>
        <w:jc w:val="center"/>
      </w:pPr>
      <w:r w:rsidRPr="000E5DB7">
        <w:t>and</w:t>
      </w:r>
    </w:p>
    <w:p w14:paraId="16279F0B" w14:textId="77777777" w:rsidR="003C0FB1" w:rsidRDefault="003C0FB1" w:rsidP="003C0FB1">
      <w:pPr>
        <w:jc w:val="center"/>
      </w:pPr>
    </w:p>
    <w:p w14:paraId="090D355A" w14:textId="77777777" w:rsidR="003C0FB1" w:rsidRDefault="003C0FB1" w:rsidP="003C0FB1">
      <w:pPr>
        <w:jc w:val="center"/>
      </w:pPr>
      <w:r w:rsidRPr="001B7D92">
        <w:rPr>
          <w:highlight w:val="lightGray"/>
        </w:rPr>
        <w:t>[Insert successful Tenderer’s full legal name]</w:t>
      </w:r>
    </w:p>
    <w:p w14:paraId="5AC474B1" w14:textId="77777777" w:rsidR="003C0FB1" w:rsidRDefault="003C0FB1" w:rsidP="003C0FB1">
      <w:pPr>
        <w:jc w:val="center"/>
      </w:pPr>
    </w:p>
    <w:p w14:paraId="3DBD9094" w14:textId="77777777" w:rsidR="003C0FB1" w:rsidRDefault="003C0FB1" w:rsidP="003C0FB1">
      <w:pPr>
        <w:jc w:val="center"/>
      </w:pPr>
    </w:p>
    <w:p w14:paraId="2C605549" w14:textId="77777777" w:rsidR="003C0FB1" w:rsidRDefault="003C0FB1" w:rsidP="003C0FB1">
      <w:pPr>
        <w:jc w:val="center"/>
        <w:rPr>
          <w:b/>
        </w:rPr>
      </w:pPr>
      <w:r w:rsidRPr="000E5DB7">
        <w:rPr>
          <w:b/>
        </w:rPr>
        <w:t>AGREEMENT</w:t>
      </w:r>
    </w:p>
    <w:p w14:paraId="06B48AFE" w14:textId="77777777" w:rsidR="003C0FB1" w:rsidRDefault="003C0FB1" w:rsidP="003C0FB1">
      <w:pPr>
        <w:jc w:val="center"/>
      </w:pPr>
    </w:p>
    <w:p w14:paraId="5744F1F6" w14:textId="77777777" w:rsidR="003C0FB1" w:rsidRDefault="003C0FB1" w:rsidP="003C0FB1">
      <w:pPr>
        <w:jc w:val="center"/>
      </w:pPr>
      <w:r w:rsidRPr="000E5DB7">
        <w:t>Relating to the provision of Services pursuant to</w:t>
      </w:r>
    </w:p>
    <w:p w14:paraId="0B035358" w14:textId="77777777" w:rsidR="003C0FB1" w:rsidRDefault="003C0FB1" w:rsidP="003C0FB1">
      <w:pPr>
        <w:jc w:val="center"/>
      </w:pPr>
    </w:p>
    <w:p w14:paraId="19A11CCE" w14:textId="77777777" w:rsidR="003C0FB1" w:rsidRDefault="003C0FB1" w:rsidP="003C0FB1">
      <w:pPr>
        <w:jc w:val="center"/>
      </w:pPr>
      <w:r w:rsidRPr="000E5DB7">
        <w:t xml:space="preserve">Request for Tenders for the provision of </w:t>
      </w:r>
      <w:r w:rsidR="0058336E" w:rsidRPr="001B7D92">
        <w:rPr>
          <w:rStyle w:val="PlaceholderText"/>
          <w:color w:val="auto"/>
          <w:szCs w:val="22"/>
          <w:highlight w:val="lightGray"/>
        </w:rPr>
        <w:t>[Insert type of services required]</w:t>
      </w:r>
    </w:p>
    <w:p w14:paraId="54DAC966" w14:textId="77777777" w:rsidR="00C43DF2" w:rsidRDefault="00C43DF2">
      <w:pPr>
        <w:spacing w:after="160" w:line="259" w:lineRule="auto"/>
      </w:pPr>
      <w:r>
        <w:br w:type="page"/>
      </w:r>
    </w:p>
    <w:p w14:paraId="686D4198" w14:textId="77777777" w:rsidR="00C43DF2" w:rsidRDefault="00C43DF2" w:rsidP="003C0FB1">
      <w:pPr>
        <w:jc w:val="center"/>
      </w:pPr>
    </w:p>
    <w:p w14:paraId="427A4181" w14:textId="77777777" w:rsidR="00C43DF2" w:rsidRPr="00830A49" w:rsidRDefault="00C43DF2" w:rsidP="00C43DF2">
      <w:pPr>
        <w:pStyle w:val="Heading2"/>
        <w:spacing w:before="0"/>
        <w:jc w:val="both"/>
      </w:pPr>
      <w:r w:rsidRPr="00830A49">
        <w:t xml:space="preserve">THIS AGREEMENT is made on the </w:t>
      </w:r>
      <w:r w:rsidRPr="001B7D92">
        <w:rPr>
          <w:highlight w:val="lightGray"/>
        </w:rPr>
        <w:t>[date e.g. 2nd]</w:t>
      </w:r>
      <w:r w:rsidRPr="00830A49">
        <w:t xml:space="preserve"> day of </w:t>
      </w:r>
      <w:r w:rsidRPr="001B7D92">
        <w:rPr>
          <w:highlight w:val="lightGray"/>
        </w:rPr>
        <w:t>[month]</w:t>
      </w:r>
      <w:r w:rsidRPr="00830A49">
        <w:t xml:space="preserve"> 20</w:t>
      </w:r>
      <w:r w:rsidRPr="001B7D92">
        <w:rPr>
          <w:highlight w:val="lightGray"/>
        </w:rPr>
        <w:t>[year]</w:t>
      </w:r>
      <w:r w:rsidRPr="00830A49">
        <w:t xml:space="preserve"> BETWEEN:</w:t>
      </w:r>
    </w:p>
    <w:p w14:paraId="672FD12C" w14:textId="77777777" w:rsidR="003C0FB1" w:rsidRDefault="004B65A0" w:rsidP="000E2CF8">
      <w:pPr>
        <w:spacing w:before="240" w:after="200"/>
        <w:jc w:val="both"/>
      </w:pPr>
      <w:r w:rsidRPr="001B7D92">
        <w:rPr>
          <w:rStyle w:val="PlaceholderText"/>
          <w:color w:val="auto"/>
          <w:highlight w:val="lightGray"/>
        </w:rPr>
        <w:t>[Insert name of Contracting Authority]</w:t>
      </w:r>
      <w:r w:rsidR="003C0FB1" w:rsidRPr="000E5DB7">
        <w:t xml:space="preserve">, of </w:t>
      </w:r>
      <w:bookmarkStart w:id="8"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8"/>
      <w:r w:rsidR="003C0FB1" w:rsidRPr="000E5DB7">
        <w:t xml:space="preserve"> (“the Client”); </w:t>
      </w:r>
    </w:p>
    <w:p w14:paraId="3078609F" w14:textId="77777777" w:rsidR="003C0FB1" w:rsidRDefault="003C0FB1" w:rsidP="003C0FB1">
      <w:pPr>
        <w:spacing w:after="200"/>
        <w:jc w:val="both"/>
      </w:pPr>
      <w:r w:rsidRPr="000E5DB7">
        <w:t>and</w:t>
      </w:r>
    </w:p>
    <w:p w14:paraId="151F9339" w14:textId="77777777" w:rsidR="003C0FB1" w:rsidRDefault="003C0FB1" w:rsidP="003C0FB1">
      <w:pPr>
        <w:spacing w:after="200"/>
        <w:jc w:val="both"/>
      </w:pPr>
      <w:r w:rsidRPr="001B7D92">
        <w:rPr>
          <w:highlight w:val="lightGray"/>
        </w:rPr>
        <w:t>[Contractor's full legal name]</w:t>
      </w:r>
      <w:r w:rsidRPr="000E5DB7">
        <w:t xml:space="preserve">, of </w:t>
      </w:r>
      <w:r w:rsidRPr="001B7D92">
        <w:rPr>
          <w:highlight w:val="lightGray"/>
        </w:rPr>
        <w:t>[address]</w:t>
      </w:r>
      <w:r w:rsidRPr="000E5DB7">
        <w:t xml:space="preserve"> (“the Contractor”)</w:t>
      </w:r>
    </w:p>
    <w:p w14:paraId="775FB4EA" w14:textId="77777777" w:rsidR="003C0FB1" w:rsidRDefault="003C0FB1" w:rsidP="003C0FB1">
      <w:pPr>
        <w:spacing w:after="200"/>
        <w:jc w:val="both"/>
      </w:pPr>
      <w:r w:rsidRPr="000E5DB7">
        <w:t>(each a “Party” and together “the Parties”).</w:t>
      </w:r>
    </w:p>
    <w:p w14:paraId="2DAC7297"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2630BE8F" w14:textId="77777777" w:rsidTr="00503F93">
        <w:tc>
          <w:tcPr>
            <w:tcW w:w="828" w:type="dxa"/>
          </w:tcPr>
          <w:p w14:paraId="4BB4CED1" w14:textId="77777777" w:rsidR="003C0FB1" w:rsidRDefault="003C0FB1" w:rsidP="00C43DF2">
            <w:pPr>
              <w:spacing w:after="200"/>
              <w:jc w:val="both"/>
              <w:rPr>
                <w:color w:val="0000FF"/>
              </w:rPr>
            </w:pPr>
            <w:r w:rsidRPr="000E5DB7">
              <w:rPr>
                <w:color w:val="0000FF"/>
              </w:rPr>
              <w:t>A.</w:t>
            </w:r>
          </w:p>
        </w:tc>
        <w:tc>
          <w:tcPr>
            <w:tcW w:w="9540" w:type="dxa"/>
          </w:tcPr>
          <w:p w14:paraId="726EF819" w14:textId="77777777" w:rsidR="003C0FB1" w:rsidRDefault="003C0FB1" w:rsidP="009340FB">
            <w:pPr>
              <w:jc w:val="both"/>
            </w:pPr>
            <w:r w:rsidRPr="000E5DB7">
              <w:t>By Request for Tender</w:t>
            </w:r>
            <w:r>
              <w:t xml:space="preserve"> </w:t>
            </w:r>
            <w:r w:rsidRPr="000E5DB7">
              <w:rPr>
                <w:lang w:val="en-US"/>
              </w:rPr>
              <w:t xml:space="preserve">entitled </w:t>
            </w:r>
            <w:r w:rsidRPr="001B7D92">
              <w:rPr>
                <w:highlight w:val="lightGray"/>
                <w:lang w:val="en-US"/>
              </w:rPr>
              <w:t>“Insert title of RFT</w:t>
            </w:r>
            <w:r w:rsidRPr="001B7D92">
              <w:rPr>
                <w:i/>
                <w:highlight w:val="lightGray"/>
              </w:rPr>
              <w:t>”</w:t>
            </w:r>
            <w:r w:rsidRPr="000E5DB7">
              <w:rPr>
                <w:i/>
              </w:rPr>
              <w:t xml:space="preserve"> </w:t>
            </w:r>
            <w:r w:rsidRPr="000E5DB7">
              <w:t xml:space="preserve">advertised in the supplement to the Official Journal of the European Union, OJEU Notice Number </w:t>
            </w:r>
            <w:r w:rsidRPr="001B7D92">
              <w:rPr>
                <w:highlight w:val="lightGray"/>
              </w:rPr>
              <w:t>__________</w:t>
            </w:r>
            <w:r w:rsidRPr="000E5DB7">
              <w:t xml:space="preserve">of </w:t>
            </w:r>
            <w:r w:rsidRPr="001B7D92">
              <w:rPr>
                <w:highlight w:val="lightGray"/>
              </w:rPr>
              <w:t>____________</w:t>
            </w:r>
            <w:r w:rsidRPr="000E5DB7">
              <w:rPr>
                <w:lang w:val="en-US"/>
              </w:rPr>
              <w:t xml:space="preserve">dated </w:t>
            </w:r>
            <w:r w:rsidRPr="001B7D92">
              <w:rPr>
                <w:highlight w:val="lightGray"/>
                <w:lang w:val="en-US"/>
              </w:rPr>
              <w:t>insert date of RFT</w:t>
            </w:r>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6" w:history="1">
              <w:r w:rsidRPr="000E5DB7">
                <w:rPr>
                  <w:rStyle w:val="Hyperlink"/>
                  <w:lang w:val="en-US"/>
                </w:rPr>
                <w:t>www.etenders.gov.ie</w:t>
              </w:r>
            </w:hyperlink>
            <w:r w:rsidRPr="000E5DB7">
              <w:rPr>
                <w:szCs w:val="22"/>
                <w:lang w:val="en-US"/>
              </w:rPr>
              <w:t xml:space="preserve"> between </w:t>
            </w:r>
            <w:r w:rsidRPr="001B7D92">
              <w:rPr>
                <w:highlight w:val="lightGray"/>
                <w:lang w:val="en-US"/>
              </w:rPr>
              <w:t>[insert date]</w:t>
            </w:r>
            <w:r w:rsidRPr="000E5DB7">
              <w:rPr>
                <w:lang w:val="en-US"/>
              </w:rPr>
              <w:t xml:space="preserve"> and </w:t>
            </w:r>
            <w:r w:rsidRPr="001B7D92">
              <w:rPr>
                <w:highlight w:val="lightGray"/>
                <w:lang w:val="en-US"/>
              </w:rPr>
              <w:t>[insert date]</w:t>
            </w:r>
            <w:r w:rsidRPr="000E5DB7">
              <w:rPr>
                <w:lang w:val="en-US"/>
              </w:rPr>
              <w:t xml:space="preserve"> (the “RFT Clarifications”). The RFT (including the RFT Clarifications) is hereby incorporated by reference into this Agreement.</w:t>
            </w:r>
          </w:p>
        </w:tc>
      </w:tr>
      <w:tr w:rsidR="003C0FB1" w:rsidRPr="00CB5B77" w14:paraId="48647F01" w14:textId="77777777" w:rsidTr="00503F93">
        <w:tc>
          <w:tcPr>
            <w:tcW w:w="828" w:type="dxa"/>
          </w:tcPr>
          <w:p w14:paraId="370B47F2" w14:textId="77777777" w:rsidR="003C0FB1" w:rsidRDefault="003C0FB1" w:rsidP="00C43DF2">
            <w:pPr>
              <w:spacing w:after="200"/>
              <w:jc w:val="both"/>
              <w:rPr>
                <w:color w:val="0000FF"/>
              </w:rPr>
            </w:pPr>
            <w:r w:rsidRPr="000E5DB7">
              <w:rPr>
                <w:color w:val="0000FF"/>
              </w:rPr>
              <w:t>B.</w:t>
            </w:r>
          </w:p>
        </w:tc>
        <w:tc>
          <w:tcPr>
            <w:tcW w:w="9540" w:type="dxa"/>
          </w:tcPr>
          <w:p w14:paraId="46D3DA24" w14:textId="77777777" w:rsidR="003C0FB1" w:rsidRDefault="003C0FB1" w:rsidP="009340FB">
            <w:pPr>
              <w:jc w:val="both"/>
            </w:pPr>
            <w:r w:rsidRPr="000E5DB7">
              <w:t xml:space="preserve">The Contractor submitted a response to the RFT dated </w:t>
            </w:r>
            <w:r w:rsidRPr="001B7D92">
              <w:rPr>
                <w:highlight w:val="lightGray"/>
              </w:rPr>
              <w:t>[insert date of Tender]</w:t>
            </w:r>
            <w:r w:rsidRPr="000E5DB7">
              <w:t xml:space="preserve"> (“the Submission”). References to the Submission shall include any clarifications issued by the Contractor </w:t>
            </w:r>
            <w:r w:rsidRPr="000E5DB7">
              <w:rPr>
                <w:lang w:val="en-US"/>
              </w:rPr>
              <w:t xml:space="preserve">in writing to the Contracting Authority between </w:t>
            </w:r>
            <w:r w:rsidRPr="001B7D92">
              <w:rPr>
                <w:highlight w:val="lightGray"/>
                <w:lang w:val="en-US"/>
              </w:rPr>
              <w:t>[insert date]</w:t>
            </w:r>
            <w:r w:rsidRPr="000E5DB7">
              <w:rPr>
                <w:lang w:val="en-US"/>
              </w:rPr>
              <w:t xml:space="preserve"> and </w:t>
            </w:r>
            <w:r w:rsidRPr="001B7D92">
              <w:rPr>
                <w:highlight w:val="lightGray"/>
                <w:lang w:val="en-US"/>
              </w:rPr>
              <w:t>[insert date]</w:t>
            </w:r>
            <w:r w:rsidRPr="000E5DB7">
              <w:rPr>
                <w:lang w:val="en-US"/>
              </w:rPr>
              <w:t xml:space="preserve"> (the “Submission Clarifications”). The Submission (including the Submission Clarifications) is hereby incorporated by reference into this Agreement.  </w:t>
            </w:r>
          </w:p>
        </w:tc>
      </w:tr>
    </w:tbl>
    <w:p w14:paraId="526920BB"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1CC134ED" w14:textId="77777777" w:rsidTr="000E2CF8">
        <w:tc>
          <w:tcPr>
            <w:tcW w:w="394" w:type="pct"/>
          </w:tcPr>
          <w:p w14:paraId="261977D5" w14:textId="77777777" w:rsidR="003C0FB1" w:rsidRDefault="003C0FB1" w:rsidP="00C43DF2">
            <w:pPr>
              <w:spacing w:after="200"/>
              <w:jc w:val="both"/>
              <w:rPr>
                <w:color w:val="0000FF"/>
              </w:rPr>
            </w:pPr>
            <w:r>
              <w:rPr>
                <w:color w:val="0000FF"/>
              </w:rPr>
              <w:t>1.</w:t>
            </w:r>
          </w:p>
        </w:tc>
        <w:tc>
          <w:tcPr>
            <w:tcW w:w="4606" w:type="pct"/>
            <w:gridSpan w:val="2"/>
          </w:tcPr>
          <w:p w14:paraId="3A16EE50"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67D235" w14:textId="77777777" w:rsidTr="009340FB">
        <w:tc>
          <w:tcPr>
            <w:tcW w:w="394" w:type="pct"/>
          </w:tcPr>
          <w:p w14:paraId="3B1834FA" w14:textId="77777777" w:rsidR="003C0FB1" w:rsidRDefault="003C0FB1" w:rsidP="00C43DF2">
            <w:pPr>
              <w:spacing w:after="200"/>
              <w:jc w:val="both"/>
              <w:rPr>
                <w:color w:val="0000FF"/>
              </w:rPr>
            </w:pPr>
          </w:p>
        </w:tc>
        <w:tc>
          <w:tcPr>
            <w:tcW w:w="265" w:type="pct"/>
          </w:tcPr>
          <w:p w14:paraId="2AB51C3C" w14:textId="77777777" w:rsidR="003C0FB1" w:rsidRDefault="003C0FB1" w:rsidP="00C93669">
            <w:pPr>
              <w:jc w:val="both"/>
            </w:pPr>
            <w:r w:rsidRPr="000E5DB7">
              <w:t>i.</w:t>
            </w:r>
          </w:p>
        </w:tc>
        <w:tc>
          <w:tcPr>
            <w:tcW w:w="4341" w:type="pct"/>
          </w:tcPr>
          <w:p w14:paraId="0108F33B"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45C413AB" w14:textId="77777777" w:rsidTr="009340FB">
        <w:tc>
          <w:tcPr>
            <w:tcW w:w="394" w:type="pct"/>
          </w:tcPr>
          <w:p w14:paraId="5CF828CC" w14:textId="77777777" w:rsidR="003C0FB1" w:rsidRDefault="003C0FB1" w:rsidP="00C43DF2">
            <w:pPr>
              <w:spacing w:after="200"/>
              <w:jc w:val="both"/>
              <w:rPr>
                <w:color w:val="0000FF"/>
              </w:rPr>
            </w:pPr>
          </w:p>
        </w:tc>
        <w:tc>
          <w:tcPr>
            <w:tcW w:w="265" w:type="pct"/>
          </w:tcPr>
          <w:p w14:paraId="374214D8" w14:textId="77777777" w:rsidR="003C0FB1" w:rsidRDefault="003C0FB1" w:rsidP="00C93669">
            <w:pPr>
              <w:jc w:val="both"/>
            </w:pPr>
            <w:r w:rsidRPr="000E5DB7">
              <w:t>ii.</w:t>
            </w:r>
          </w:p>
        </w:tc>
        <w:tc>
          <w:tcPr>
            <w:tcW w:w="4341" w:type="pct"/>
          </w:tcPr>
          <w:p w14:paraId="7D266A2C" w14:textId="77777777" w:rsidR="003C0FB1" w:rsidRDefault="003C0FB1" w:rsidP="00C93669">
            <w:pPr>
              <w:jc w:val="both"/>
            </w:pPr>
            <w:r w:rsidRPr="000E5DB7">
              <w:t xml:space="preserve">The RFT; </w:t>
            </w:r>
          </w:p>
        </w:tc>
      </w:tr>
      <w:tr w:rsidR="003C0FB1" w:rsidRPr="00CB5B77" w14:paraId="194DCEC9" w14:textId="77777777" w:rsidTr="009340FB">
        <w:tc>
          <w:tcPr>
            <w:tcW w:w="394" w:type="pct"/>
          </w:tcPr>
          <w:p w14:paraId="0E33605D" w14:textId="77777777" w:rsidR="003C0FB1" w:rsidRDefault="003C0FB1" w:rsidP="00C43DF2">
            <w:pPr>
              <w:spacing w:after="200"/>
              <w:jc w:val="both"/>
              <w:rPr>
                <w:color w:val="0000FF"/>
              </w:rPr>
            </w:pPr>
          </w:p>
        </w:tc>
        <w:tc>
          <w:tcPr>
            <w:tcW w:w="265" w:type="pct"/>
          </w:tcPr>
          <w:p w14:paraId="64049012" w14:textId="77777777" w:rsidR="003C0FB1" w:rsidRDefault="003C0FB1" w:rsidP="00C93669">
            <w:pPr>
              <w:jc w:val="both"/>
            </w:pPr>
            <w:r w:rsidRPr="000E5DB7">
              <w:t>iii.</w:t>
            </w:r>
          </w:p>
        </w:tc>
        <w:tc>
          <w:tcPr>
            <w:tcW w:w="4341" w:type="pct"/>
          </w:tcPr>
          <w:p w14:paraId="1E17FCE6" w14:textId="77777777" w:rsidR="003C0FB1" w:rsidRDefault="003C0FB1" w:rsidP="00C93669">
            <w:pPr>
              <w:jc w:val="both"/>
            </w:pPr>
            <w:r w:rsidRPr="000E5DB7">
              <w:t>The Submission.</w:t>
            </w:r>
          </w:p>
        </w:tc>
      </w:tr>
      <w:tr w:rsidR="003C0FB1" w:rsidRPr="00CB5B77" w14:paraId="5CC75F08" w14:textId="77777777" w:rsidTr="000E2CF8">
        <w:tc>
          <w:tcPr>
            <w:tcW w:w="394" w:type="pct"/>
          </w:tcPr>
          <w:p w14:paraId="5902B695" w14:textId="77777777" w:rsidR="003C0FB1" w:rsidRPr="000E5DB7" w:rsidRDefault="003C0FB1" w:rsidP="00C43DF2">
            <w:pPr>
              <w:spacing w:after="200"/>
              <w:jc w:val="both"/>
              <w:rPr>
                <w:color w:val="0000FF"/>
              </w:rPr>
            </w:pPr>
            <w:r>
              <w:rPr>
                <w:color w:val="0000FF"/>
              </w:rPr>
              <w:t>2.</w:t>
            </w:r>
          </w:p>
        </w:tc>
        <w:tc>
          <w:tcPr>
            <w:tcW w:w="4606" w:type="pct"/>
            <w:gridSpan w:val="2"/>
          </w:tcPr>
          <w:p w14:paraId="5823497F"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28FA58FE" w14:textId="77777777" w:rsidTr="000E2CF8">
        <w:tc>
          <w:tcPr>
            <w:tcW w:w="394" w:type="pct"/>
          </w:tcPr>
          <w:p w14:paraId="6795A433" w14:textId="77777777" w:rsidR="003C0FB1" w:rsidRPr="000E5DB7" w:rsidRDefault="003C0FB1" w:rsidP="00C43DF2">
            <w:pPr>
              <w:spacing w:after="200"/>
              <w:jc w:val="both"/>
              <w:rPr>
                <w:color w:val="0000FF"/>
              </w:rPr>
            </w:pPr>
            <w:r>
              <w:rPr>
                <w:color w:val="0000FF"/>
              </w:rPr>
              <w:t>3.</w:t>
            </w:r>
          </w:p>
        </w:tc>
        <w:tc>
          <w:tcPr>
            <w:tcW w:w="4606" w:type="pct"/>
            <w:gridSpan w:val="2"/>
          </w:tcPr>
          <w:p w14:paraId="72C920C0"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5CCE7A11" w14:textId="77777777" w:rsidTr="000E2CF8">
        <w:tc>
          <w:tcPr>
            <w:tcW w:w="394" w:type="pct"/>
          </w:tcPr>
          <w:p w14:paraId="2734C9D6" w14:textId="77777777" w:rsidR="003C0FB1" w:rsidRPr="000E5DB7" w:rsidRDefault="003C0FB1" w:rsidP="00C43DF2">
            <w:pPr>
              <w:spacing w:after="200"/>
              <w:jc w:val="both"/>
              <w:rPr>
                <w:color w:val="0000FF"/>
              </w:rPr>
            </w:pPr>
            <w:r>
              <w:rPr>
                <w:color w:val="0000FF"/>
              </w:rPr>
              <w:t>4.</w:t>
            </w:r>
          </w:p>
        </w:tc>
        <w:tc>
          <w:tcPr>
            <w:tcW w:w="4606" w:type="pct"/>
            <w:gridSpan w:val="2"/>
          </w:tcPr>
          <w:p w14:paraId="2F2FEE1C" w14:textId="77777777" w:rsidR="003C0FB1" w:rsidRPr="000E5DB7" w:rsidRDefault="003C0FB1" w:rsidP="00C93669">
            <w:pPr>
              <w:jc w:val="both"/>
            </w:pPr>
            <w:r w:rsidRPr="000E5DB7">
              <w:t xml:space="preserve">For the purposes of this Agreement, the Client’s Contact is </w:t>
            </w:r>
            <w:r w:rsidRPr="001B7D92">
              <w:rPr>
                <w:highlight w:val="lightGray"/>
              </w:rPr>
              <w:t>[name of contact person]</w:t>
            </w:r>
            <w:r w:rsidRPr="000E5DB7">
              <w:t xml:space="preserve"> of </w:t>
            </w:r>
            <w:bookmarkStart w:id="9" w:name="Text39"/>
            <w:r w:rsidR="00C93669">
              <w:fldChar w:fldCharType="begin">
                <w:ffData>
                  <w:name w:val="Text39"/>
                  <w:enabled/>
                  <w:calcOnExit w:val="0"/>
                  <w:textInput>
                    <w:default w:val="[address of contact person]"/>
                  </w:textInput>
                </w:ffData>
              </w:fldChar>
            </w:r>
            <w:r w:rsidR="00C93669">
              <w:instrText xml:space="preserve"> FORMTEXT </w:instrText>
            </w:r>
            <w:r w:rsidR="00C93669">
              <w:fldChar w:fldCharType="separate"/>
            </w:r>
            <w:r w:rsidR="00C93669">
              <w:rPr>
                <w:noProof/>
              </w:rPr>
              <w:t>[address of contact person]</w:t>
            </w:r>
            <w:r w:rsidR="00C93669">
              <w:fldChar w:fldCharType="end"/>
            </w:r>
            <w:bookmarkEnd w:id="9"/>
            <w:r w:rsidRPr="000E5DB7">
              <w:t xml:space="preserve">; the Contractor’s Contact is </w:t>
            </w:r>
            <w:r w:rsidRPr="001B7D92">
              <w:rPr>
                <w:highlight w:val="lightGray"/>
              </w:rPr>
              <w:t>[Contractor contact name]</w:t>
            </w:r>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04FD3B98" w14:textId="77777777" w:rsidTr="000E2CF8">
        <w:tc>
          <w:tcPr>
            <w:tcW w:w="394" w:type="pct"/>
          </w:tcPr>
          <w:p w14:paraId="782DCC78"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1009FFD2" w14:textId="77777777" w:rsidR="009340FB" w:rsidRDefault="009340FB" w:rsidP="00C93669">
            <w:pPr>
              <w:jc w:val="both"/>
            </w:pPr>
            <w:r w:rsidRPr="00830A49">
              <w:t>This Agreement shall take effect on the date of this Agreement (“the Effective Date”) and shall expire on</w:t>
            </w:r>
            <w:r w:rsidR="00C93669">
              <w:t xml:space="preserve"> </w:t>
            </w:r>
            <w:bookmarkStart w:id="10" w:name="Text142"/>
            <w:r w:rsidR="00C93669">
              <w:fldChar w:fldCharType="begin">
                <w:ffData>
                  <w:name w:val="Text142"/>
                  <w:enabled/>
                  <w:calcOnExit w:val="0"/>
                  <w:textInput>
                    <w:default w:val="[Insert date]"/>
                  </w:textInput>
                </w:ffData>
              </w:fldChar>
            </w:r>
            <w:r w:rsidR="00C93669">
              <w:instrText xml:space="preserve"> FORMTEXT </w:instrText>
            </w:r>
            <w:r w:rsidR="00C93669">
              <w:fldChar w:fldCharType="separate"/>
            </w:r>
            <w:r w:rsidR="00C93669">
              <w:rPr>
                <w:noProof/>
              </w:rPr>
              <w:t>[Insert date]</w:t>
            </w:r>
            <w:r w:rsidR="00C93669">
              <w:fldChar w:fldCharType="end"/>
            </w:r>
            <w:bookmarkEnd w:id="10"/>
            <w:r w:rsidR="00C93669">
              <w:t>,</w:t>
            </w:r>
            <w:r w:rsidRPr="00830A49">
              <w:t xml:space="preserve"> unless it is otherwise terminated in accordance with the provisions of this Agreement or otherwise lawfully terminated or otherwise lawfully extended as agreed between the Parties (“the Term”).</w:t>
            </w:r>
          </w:p>
          <w:p w14:paraId="6AA7E83D" w14:textId="77777777" w:rsidR="00C93669" w:rsidRDefault="00C93669" w:rsidP="00C93669">
            <w:pPr>
              <w:jc w:val="both"/>
            </w:pPr>
            <w:r w:rsidRPr="001B7D92">
              <w:rPr>
                <w:i/>
                <w:iCs/>
                <w:color w:val="FF0000"/>
                <w:highlight w:val="lightGray"/>
              </w:rPr>
              <w:fldChar w:fldCharType="begin">
                <w:ffData>
                  <w:name w:val=""/>
                  <w:enabled/>
                  <w:calcOnExit w:val="0"/>
                  <w:textInput>
                    <w:default w:val="Delete and replace with “Not Used” if not applicable:"/>
                  </w:textInput>
                </w:ffData>
              </w:fldChar>
            </w:r>
            <w:r w:rsidRPr="001B7D92">
              <w:rPr>
                <w:i/>
                <w:iCs/>
                <w:color w:val="FF0000"/>
                <w:highlight w:val="lightGray"/>
              </w:rPr>
              <w:instrText xml:space="preserve"> FORMTEXT </w:instrText>
            </w:r>
            <w:r w:rsidRPr="001B7D92">
              <w:rPr>
                <w:i/>
                <w:iCs/>
                <w:color w:val="FF0000"/>
                <w:highlight w:val="lightGray"/>
              </w:rPr>
            </w:r>
            <w:r w:rsidRPr="001B7D92">
              <w:rPr>
                <w:i/>
                <w:iCs/>
                <w:color w:val="FF0000"/>
                <w:highlight w:val="lightGray"/>
              </w:rPr>
              <w:fldChar w:fldCharType="separate"/>
            </w:r>
            <w:r w:rsidRPr="001B7D92">
              <w:rPr>
                <w:i/>
                <w:iCs/>
                <w:noProof/>
                <w:color w:val="FF0000"/>
                <w:highlight w:val="lightGray"/>
              </w:rPr>
              <w:t>Delete and replace with “Not Used” if not applicable:</w:t>
            </w:r>
            <w:r w:rsidRPr="001B7D92">
              <w:rPr>
                <w:i/>
                <w:iCs/>
                <w:color w:val="FF0000"/>
                <w:highlight w:val="lightGray"/>
              </w:rPr>
              <w:fldChar w:fldCharType="end"/>
            </w:r>
          </w:p>
          <w:p w14:paraId="46855AE7" w14:textId="77777777" w:rsidR="009340FB" w:rsidRPr="00830A49" w:rsidRDefault="00C93669" w:rsidP="00C93669">
            <w:pPr>
              <w:jc w:val="both"/>
            </w:pPr>
            <w:r w:rsidRPr="00216A9C">
              <w:rPr>
                <w:noProof/>
              </w:rPr>
              <w:t xml:space="preserve">The Client reserves the right to extend the Term for a period or periods of up to </w:t>
            </w:r>
            <w:bookmarkStart w:id="11" w:name="Text143"/>
            <w:r>
              <w:rPr>
                <w:noProof/>
              </w:rPr>
              <w:fldChar w:fldCharType="begin">
                <w:ffData>
                  <w:name w:val="Text143"/>
                  <w:enabled/>
                  <w:calcOnExit w:val="0"/>
                  <w:textInput>
                    <w:default w:val="[Insert Number]"/>
                  </w:textInput>
                </w:ffData>
              </w:fldChar>
            </w:r>
            <w:r>
              <w:rPr>
                <w:noProof/>
              </w:rPr>
              <w:instrText xml:space="preserve"> FORMTEXT </w:instrText>
            </w:r>
            <w:r>
              <w:rPr>
                <w:noProof/>
              </w:rPr>
            </w:r>
            <w:r>
              <w:rPr>
                <w:noProof/>
              </w:rPr>
              <w:fldChar w:fldCharType="separate"/>
            </w:r>
            <w:r>
              <w:rPr>
                <w:noProof/>
              </w:rPr>
              <w:t>[Insert Number]</w:t>
            </w:r>
            <w:r>
              <w:rPr>
                <w:noProof/>
              </w:rPr>
              <w:fldChar w:fldCharType="end"/>
            </w:r>
            <w:bookmarkEnd w:id="11"/>
            <w:r w:rsidRPr="00216A9C">
              <w:rPr>
                <w:noProof/>
              </w:rPr>
              <w:t xml:space="preserve"> months with a maximum of </w:t>
            </w:r>
            <w:r>
              <w:rPr>
                <w:noProof/>
              </w:rPr>
              <w:fldChar w:fldCharType="begin">
                <w:ffData>
                  <w:name w:val="Text143"/>
                  <w:enabled/>
                  <w:calcOnExit w:val="0"/>
                  <w:textInput>
                    <w:default w:val="[Insert Number]"/>
                  </w:textInput>
                </w:ffData>
              </w:fldChar>
            </w:r>
            <w:r>
              <w:rPr>
                <w:noProof/>
              </w:rPr>
              <w:instrText xml:space="preserve"> FORMTEXT </w:instrText>
            </w:r>
            <w:r>
              <w:rPr>
                <w:noProof/>
              </w:rPr>
            </w:r>
            <w:r>
              <w:rPr>
                <w:noProof/>
              </w:rPr>
              <w:fldChar w:fldCharType="separate"/>
            </w:r>
            <w:r>
              <w:rPr>
                <w:noProof/>
              </w:rPr>
              <w:t>[Insert Number]</w:t>
            </w:r>
            <w:r>
              <w:rPr>
                <w:noProof/>
              </w:rPr>
              <w:fldChar w:fldCharType="end"/>
            </w:r>
            <w:r w:rsidRPr="00216A9C">
              <w:rPr>
                <w:noProof/>
              </w:rPr>
              <w:t xml:space="preserve"> such extensions permitted subject to its obligations at law</w:t>
            </w:r>
          </w:p>
        </w:tc>
      </w:tr>
      <w:tr w:rsidR="009340FB" w:rsidRPr="00CB5B77" w14:paraId="4B972CA6" w14:textId="77777777" w:rsidTr="000E2CF8">
        <w:tc>
          <w:tcPr>
            <w:tcW w:w="394" w:type="pct"/>
          </w:tcPr>
          <w:p w14:paraId="01E3EA5F" w14:textId="77777777" w:rsidR="009340FB" w:rsidRDefault="009340FB" w:rsidP="009340FB">
            <w:pPr>
              <w:spacing w:after="200"/>
              <w:jc w:val="both"/>
              <w:rPr>
                <w:color w:val="0000FF"/>
              </w:rPr>
            </w:pPr>
            <w:r>
              <w:rPr>
                <w:color w:val="0000FF"/>
              </w:rPr>
              <w:t>6.</w:t>
            </w:r>
          </w:p>
        </w:tc>
        <w:tc>
          <w:tcPr>
            <w:tcW w:w="4606" w:type="pct"/>
            <w:gridSpan w:val="2"/>
          </w:tcPr>
          <w:p w14:paraId="1FA3022D"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4FFF5D63" w14:textId="77777777" w:rsidTr="000E2CF8">
        <w:tc>
          <w:tcPr>
            <w:tcW w:w="394" w:type="pct"/>
          </w:tcPr>
          <w:p w14:paraId="0198C4E9" w14:textId="77777777" w:rsidR="009340FB" w:rsidDel="00040E03" w:rsidRDefault="009340FB" w:rsidP="009340FB">
            <w:pPr>
              <w:spacing w:after="200"/>
              <w:jc w:val="both"/>
              <w:rPr>
                <w:color w:val="0000FF"/>
              </w:rPr>
            </w:pPr>
            <w:r>
              <w:rPr>
                <w:color w:val="0000FF"/>
              </w:rPr>
              <w:t>7.</w:t>
            </w:r>
          </w:p>
        </w:tc>
        <w:tc>
          <w:tcPr>
            <w:tcW w:w="4606" w:type="pct"/>
            <w:gridSpan w:val="2"/>
          </w:tcPr>
          <w:p w14:paraId="5CC6C1A2"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4E6C8719" w14:textId="77777777" w:rsidTr="000E2CF8">
        <w:tc>
          <w:tcPr>
            <w:tcW w:w="394" w:type="pct"/>
          </w:tcPr>
          <w:p w14:paraId="12AE75BC" w14:textId="77777777" w:rsidR="009340FB" w:rsidDel="00040E03" w:rsidRDefault="009340FB" w:rsidP="009340FB">
            <w:pPr>
              <w:spacing w:after="200"/>
              <w:jc w:val="both"/>
              <w:rPr>
                <w:color w:val="0000FF"/>
              </w:rPr>
            </w:pPr>
            <w:r>
              <w:rPr>
                <w:color w:val="0000FF"/>
              </w:rPr>
              <w:t>8.</w:t>
            </w:r>
          </w:p>
        </w:tc>
        <w:tc>
          <w:tcPr>
            <w:tcW w:w="4606" w:type="pct"/>
            <w:gridSpan w:val="2"/>
          </w:tcPr>
          <w:p w14:paraId="49E76DCF"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6E6FC057" w14:textId="77777777" w:rsidTr="000E2CF8">
        <w:tc>
          <w:tcPr>
            <w:tcW w:w="394" w:type="pct"/>
          </w:tcPr>
          <w:p w14:paraId="3487AF50" w14:textId="77777777" w:rsidR="009340FB" w:rsidRDefault="009340FB" w:rsidP="009340FB">
            <w:pPr>
              <w:spacing w:after="200"/>
              <w:jc w:val="both"/>
              <w:rPr>
                <w:color w:val="0000FF"/>
              </w:rPr>
            </w:pPr>
            <w:r>
              <w:rPr>
                <w:color w:val="0000FF"/>
              </w:rPr>
              <w:t>9.</w:t>
            </w:r>
          </w:p>
          <w:p w14:paraId="545D52BF" w14:textId="77777777" w:rsidR="00904FCA" w:rsidRDefault="00904FCA" w:rsidP="009340FB">
            <w:pPr>
              <w:spacing w:after="200"/>
              <w:jc w:val="both"/>
              <w:rPr>
                <w:color w:val="0000FF"/>
              </w:rPr>
            </w:pPr>
          </w:p>
          <w:p w14:paraId="1B3C5C8E" w14:textId="77777777" w:rsidR="00904FCA" w:rsidRDefault="00904FCA" w:rsidP="009340FB">
            <w:pPr>
              <w:spacing w:after="200"/>
              <w:jc w:val="both"/>
              <w:rPr>
                <w:color w:val="0000FF"/>
              </w:rPr>
            </w:pPr>
            <w:r>
              <w:rPr>
                <w:color w:val="0000FF"/>
              </w:rPr>
              <w:t>10.</w:t>
            </w:r>
          </w:p>
        </w:tc>
        <w:tc>
          <w:tcPr>
            <w:tcW w:w="4606" w:type="pct"/>
            <w:gridSpan w:val="2"/>
          </w:tcPr>
          <w:p w14:paraId="75B76E07" w14:textId="77777777" w:rsidR="009340FB" w:rsidRDefault="009340FB" w:rsidP="00C93669">
            <w:pPr>
              <w:tabs>
                <w:tab w:val="left" w:pos="851"/>
                <w:tab w:val="left" w:pos="1985"/>
              </w:tabs>
              <w:jc w:val="both"/>
            </w:pPr>
            <w:r>
              <w:t>Re</w:t>
            </w:r>
            <w:r w:rsidRPr="00B8044E">
              <w:t>ferences to any statute, enactment, order, regulation or other legislative instrument shall be construed as a reference to the statute, enactment, order, regulation or instrument as amended, unless specifically indicated otherwis</w:t>
            </w:r>
            <w:r>
              <w:t>e.</w:t>
            </w:r>
          </w:p>
          <w:p w14:paraId="1904F676" w14:textId="77777777" w:rsidR="00904FCA" w:rsidRPr="000E5DB7" w:rsidRDefault="00904FCA" w:rsidP="00C93669">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032C1A4"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2F6BB0DC" w14:textId="77777777" w:rsidTr="00321AC6">
        <w:trPr>
          <w:trHeight w:val="964"/>
        </w:trPr>
        <w:tc>
          <w:tcPr>
            <w:tcW w:w="4518" w:type="dxa"/>
            <w:shd w:val="clear" w:color="auto" w:fill="CCCCCC"/>
          </w:tcPr>
          <w:p w14:paraId="463B8A1E" w14:textId="77777777" w:rsidR="00C93669" w:rsidRPr="00830A49" w:rsidRDefault="00C93669" w:rsidP="00684357">
            <w:r w:rsidRPr="00830A49">
              <w:t>SIGNED for and on behalf of the Client</w:t>
            </w:r>
          </w:p>
          <w:p w14:paraId="752E7D0F" w14:textId="77777777" w:rsidR="00C93669" w:rsidRPr="00830A49" w:rsidRDefault="00C93669" w:rsidP="00684357"/>
          <w:p w14:paraId="13809253" w14:textId="77777777" w:rsidR="00C93669" w:rsidRPr="00830A49" w:rsidRDefault="00C93669" w:rsidP="00684357">
            <w:r w:rsidRPr="00830A49">
              <w:t>__________________________</w:t>
            </w:r>
          </w:p>
          <w:p w14:paraId="467A46F4" w14:textId="77777777" w:rsidR="00C93669" w:rsidRPr="00830A49" w:rsidRDefault="00C93669" w:rsidP="00684357">
            <w:r w:rsidRPr="00830A49">
              <w:t>(being a duly authorised officer)</w:t>
            </w:r>
          </w:p>
        </w:tc>
        <w:tc>
          <w:tcPr>
            <w:tcW w:w="4523" w:type="dxa"/>
            <w:shd w:val="clear" w:color="auto" w:fill="CCCCCC"/>
          </w:tcPr>
          <w:p w14:paraId="5C00DF72" w14:textId="77777777" w:rsidR="00C93669" w:rsidRPr="00830A49" w:rsidRDefault="00C93669" w:rsidP="00684357">
            <w:r w:rsidRPr="00830A49">
              <w:t>SIGNED for and on behalf of the Contractor</w:t>
            </w:r>
          </w:p>
          <w:p w14:paraId="28890C54" w14:textId="77777777" w:rsidR="00C93669" w:rsidRPr="00830A49" w:rsidRDefault="00C93669" w:rsidP="00684357"/>
          <w:p w14:paraId="2CAACC48" w14:textId="77777777" w:rsidR="00C93669" w:rsidRPr="00830A49" w:rsidRDefault="00C93669" w:rsidP="00684357">
            <w:r w:rsidRPr="00830A49">
              <w:t>____________________________</w:t>
            </w:r>
          </w:p>
        </w:tc>
      </w:tr>
      <w:tr w:rsidR="00C93669" w:rsidRPr="00830A49" w14:paraId="0A3CEAA0" w14:textId="77777777" w:rsidTr="00321AC6">
        <w:trPr>
          <w:trHeight w:val="1044"/>
        </w:trPr>
        <w:tc>
          <w:tcPr>
            <w:tcW w:w="4518" w:type="dxa"/>
            <w:shd w:val="clear" w:color="auto" w:fill="CCCCCC"/>
          </w:tcPr>
          <w:p w14:paraId="516CC56F" w14:textId="77777777" w:rsidR="00C93669" w:rsidRPr="00830A49" w:rsidRDefault="00C93669" w:rsidP="00684357">
            <w:r w:rsidRPr="00830A49">
              <w:t>Witness</w:t>
            </w:r>
          </w:p>
        </w:tc>
        <w:tc>
          <w:tcPr>
            <w:tcW w:w="4523" w:type="dxa"/>
            <w:shd w:val="clear" w:color="auto" w:fill="CCCCCC"/>
          </w:tcPr>
          <w:p w14:paraId="54DF012C" w14:textId="77777777" w:rsidR="00C93669" w:rsidRPr="00830A49" w:rsidRDefault="00C93669" w:rsidP="00684357">
            <w:r w:rsidRPr="00830A49">
              <w:t>Witness</w:t>
            </w:r>
          </w:p>
        </w:tc>
      </w:tr>
    </w:tbl>
    <w:p w14:paraId="5E01B658" w14:textId="77777777" w:rsidR="00C93669" w:rsidRDefault="00C93669" w:rsidP="00496C17"/>
    <w:p w14:paraId="02BD2CFB"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2E7358F3"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0DF29C74" w14:textId="77777777" w:rsidTr="00503F93">
        <w:tc>
          <w:tcPr>
            <w:tcW w:w="771" w:type="dxa"/>
          </w:tcPr>
          <w:p w14:paraId="1A282BDD" w14:textId="77777777" w:rsidR="003C0FB1" w:rsidRDefault="003C0FB1" w:rsidP="00C43DF2">
            <w:pPr>
              <w:jc w:val="both"/>
              <w:rPr>
                <w:color w:val="0000FF"/>
              </w:rPr>
            </w:pPr>
            <w:r w:rsidRPr="000E5DB7">
              <w:rPr>
                <w:color w:val="0000FF"/>
              </w:rPr>
              <w:t>A.</w:t>
            </w:r>
          </w:p>
        </w:tc>
        <w:tc>
          <w:tcPr>
            <w:tcW w:w="8516" w:type="dxa"/>
            <w:gridSpan w:val="2"/>
          </w:tcPr>
          <w:p w14:paraId="12276FA4"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F59345D" w14:textId="77777777" w:rsidTr="00503F93">
        <w:tc>
          <w:tcPr>
            <w:tcW w:w="771" w:type="dxa"/>
          </w:tcPr>
          <w:p w14:paraId="2F68D89F" w14:textId="77777777" w:rsidR="003C0FB1" w:rsidRDefault="003C0FB1" w:rsidP="00C43DF2">
            <w:pPr>
              <w:jc w:val="both"/>
              <w:rPr>
                <w:color w:val="0000FF"/>
              </w:rPr>
            </w:pPr>
            <w:r w:rsidRPr="000E5DB7">
              <w:rPr>
                <w:color w:val="0000FF"/>
              </w:rPr>
              <w:t>B.</w:t>
            </w:r>
          </w:p>
        </w:tc>
        <w:tc>
          <w:tcPr>
            <w:tcW w:w="8516" w:type="dxa"/>
            <w:gridSpan w:val="2"/>
          </w:tcPr>
          <w:p w14:paraId="644B145E" w14:textId="77777777" w:rsidR="003C0FB1" w:rsidRDefault="003C0FB1" w:rsidP="00321AC6">
            <w:pPr>
              <w:jc w:val="both"/>
            </w:pPr>
            <w:r w:rsidRPr="000E5DB7">
              <w:t>In consideration of the payment of the Charges and subject to clause 3 the Contractor shall:</w:t>
            </w:r>
          </w:p>
        </w:tc>
      </w:tr>
      <w:tr w:rsidR="003C0FB1" w:rsidRPr="00CB5B77" w14:paraId="0356C019" w14:textId="77777777" w:rsidTr="00503F93">
        <w:tc>
          <w:tcPr>
            <w:tcW w:w="771" w:type="dxa"/>
          </w:tcPr>
          <w:p w14:paraId="0C3AA1F0" w14:textId="77777777" w:rsidR="003C0FB1" w:rsidRDefault="003C0FB1" w:rsidP="00C43DF2">
            <w:pPr>
              <w:jc w:val="both"/>
              <w:rPr>
                <w:color w:val="0000FF"/>
              </w:rPr>
            </w:pPr>
          </w:p>
        </w:tc>
        <w:tc>
          <w:tcPr>
            <w:tcW w:w="675" w:type="dxa"/>
          </w:tcPr>
          <w:p w14:paraId="406338F9" w14:textId="77777777" w:rsidR="003C0FB1" w:rsidRDefault="003C0FB1" w:rsidP="00321AC6">
            <w:pPr>
              <w:jc w:val="both"/>
            </w:pPr>
            <w:r w:rsidRPr="000E5DB7">
              <w:t>1.</w:t>
            </w:r>
          </w:p>
        </w:tc>
        <w:tc>
          <w:tcPr>
            <w:tcW w:w="7841" w:type="dxa"/>
          </w:tcPr>
          <w:p w14:paraId="398D788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28C76B87" w14:textId="77777777" w:rsidTr="00503F93">
        <w:tc>
          <w:tcPr>
            <w:tcW w:w="771" w:type="dxa"/>
          </w:tcPr>
          <w:p w14:paraId="321430C3" w14:textId="77777777" w:rsidR="003C0FB1" w:rsidRDefault="003C0FB1" w:rsidP="00C43DF2">
            <w:pPr>
              <w:jc w:val="both"/>
              <w:rPr>
                <w:color w:val="0000FF"/>
              </w:rPr>
            </w:pPr>
          </w:p>
        </w:tc>
        <w:tc>
          <w:tcPr>
            <w:tcW w:w="675" w:type="dxa"/>
          </w:tcPr>
          <w:p w14:paraId="4B9F6CB9" w14:textId="77777777" w:rsidR="003C0FB1" w:rsidRDefault="003C0FB1" w:rsidP="00321AC6">
            <w:pPr>
              <w:jc w:val="both"/>
            </w:pPr>
            <w:r w:rsidRPr="000E5DB7">
              <w:t>2.</w:t>
            </w:r>
          </w:p>
        </w:tc>
        <w:tc>
          <w:tcPr>
            <w:tcW w:w="7841" w:type="dxa"/>
          </w:tcPr>
          <w:p w14:paraId="3E1AE4C7"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563A3E0E" w14:textId="77777777" w:rsidTr="00503F93">
        <w:tc>
          <w:tcPr>
            <w:tcW w:w="771" w:type="dxa"/>
          </w:tcPr>
          <w:p w14:paraId="0574ED98" w14:textId="77777777" w:rsidR="003C0FB1" w:rsidRDefault="003C0FB1" w:rsidP="00C43DF2">
            <w:pPr>
              <w:jc w:val="both"/>
              <w:rPr>
                <w:color w:val="0000FF"/>
              </w:rPr>
            </w:pPr>
          </w:p>
        </w:tc>
        <w:tc>
          <w:tcPr>
            <w:tcW w:w="675" w:type="dxa"/>
          </w:tcPr>
          <w:p w14:paraId="71CB81A2" w14:textId="77777777" w:rsidR="003C0FB1" w:rsidRDefault="003C0FB1" w:rsidP="00321AC6">
            <w:pPr>
              <w:jc w:val="both"/>
            </w:pPr>
            <w:r w:rsidRPr="000E5DB7">
              <w:t>3.</w:t>
            </w:r>
          </w:p>
        </w:tc>
        <w:tc>
          <w:tcPr>
            <w:tcW w:w="7841" w:type="dxa"/>
          </w:tcPr>
          <w:p w14:paraId="27392481" w14:textId="77777777" w:rsidR="003C0FB1" w:rsidRDefault="003C0FB1" w:rsidP="00321AC6">
            <w:pPr>
              <w:jc w:val="both"/>
            </w:pPr>
            <w:r w:rsidRPr="000E5DB7">
              <w:t>comply with all local security and health and safety arrangements as notified to it by the Client; and</w:t>
            </w:r>
          </w:p>
        </w:tc>
      </w:tr>
      <w:tr w:rsidR="003C0FB1" w:rsidRPr="00CB5B77" w14:paraId="6C4706C5" w14:textId="77777777" w:rsidTr="00503F93">
        <w:tc>
          <w:tcPr>
            <w:tcW w:w="771" w:type="dxa"/>
          </w:tcPr>
          <w:p w14:paraId="136B8D15" w14:textId="77777777" w:rsidR="003C0FB1" w:rsidRDefault="003C0FB1" w:rsidP="00C43DF2">
            <w:pPr>
              <w:jc w:val="both"/>
              <w:rPr>
                <w:color w:val="0000FF"/>
              </w:rPr>
            </w:pPr>
          </w:p>
        </w:tc>
        <w:tc>
          <w:tcPr>
            <w:tcW w:w="675" w:type="dxa"/>
          </w:tcPr>
          <w:p w14:paraId="20102AFC" w14:textId="77777777" w:rsidR="003C0FB1" w:rsidRDefault="003C0FB1" w:rsidP="00321AC6">
            <w:pPr>
              <w:jc w:val="both"/>
            </w:pPr>
            <w:r w:rsidRPr="000E5DB7">
              <w:t>4.</w:t>
            </w:r>
          </w:p>
        </w:tc>
        <w:tc>
          <w:tcPr>
            <w:tcW w:w="7841" w:type="dxa"/>
          </w:tcPr>
          <w:p w14:paraId="274DBC8C"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t xml:space="preserve">Schedule 7 of 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6C766A">
              <w:t>6)</w:t>
            </w:r>
            <w:r>
              <w:t xml:space="preserve"> (the “Regulations”)</w:t>
            </w:r>
            <w:r w:rsidRPr="006C766A">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67815103" w14:textId="77777777" w:rsidTr="00503F93">
        <w:tc>
          <w:tcPr>
            <w:tcW w:w="771" w:type="dxa"/>
          </w:tcPr>
          <w:p w14:paraId="7BDBB171" w14:textId="77777777" w:rsidR="003C0FB1" w:rsidRDefault="003C0FB1" w:rsidP="00C43DF2">
            <w:pPr>
              <w:jc w:val="both"/>
              <w:rPr>
                <w:color w:val="0000FF"/>
              </w:rPr>
            </w:pPr>
            <w:r w:rsidRPr="000E5DB7">
              <w:rPr>
                <w:color w:val="0000FF"/>
              </w:rPr>
              <w:t>C.</w:t>
            </w:r>
          </w:p>
        </w:tc>
        <w:tc>
          <w:tcPr>
            <w:tcW w:w="8516" w:type="dxa"/>
            <w:gridSpan w:val="2"/>
          </w:tcPr>
          <w:p w14:paraId="36334240"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Subject to clause 14, the Contractor shall notify the Client as soon as possible of any changes to the name, contact details and legal representatives of its Subcontractors.</w:t>
            </w:r>
          </w:p>
        </w:tc>
      </w:tr>
      <w:tr w:rsidR="003C0FB1" w:rsidRPr="00CB5B77" w14:paraId="5396447C" w14:textId="77777777" w:rsidTr="00503F93">
        <w:tc>
          <w:tcPr>
            <w:tcW w:w="771" w:type="dxa"/>
          </w:tcPr>
          <w:p w14:paraId="670DD008" w14:textId="77777777" w:rsidR="003C0FB1" w:rsidRPr="000E5DB7" w:rsidRDefault="003C0FB1" w:rsidP="00C43DF2">
            <w:pPr>
              <w:jc w:val="both"/>
              <w:rPr>
                <w:color w:val="0000FF"/>
              </w:rPr>
            </w:pPr>
            <w:r>
              <w:rPr>
                <w:color w:val="0000FF"/>
              </w:rPr>
              <w:t>D.</w:t>
            </w:r>
          </w:p>
        </w:tc>
        <w:tc>
          <w:tcPr>
            <w:tcW w:w="8516" w:type="dxa"/>
            <w:gridSpan w:val="2"/>
          </w:tcPr>
          <w:p w14:paraId="17F2AAFC" w14:textId="77777777" w:rsidR="003C0FB1" w:rsidRPr="00A226B0" w:rsidRDefault="003C0FB1" w:rsidP="00321AC6">
            <w:pPr>
              <w:jc w:val="both"/>
            </w:pPr>
            <w:r>
              <w:t xml:space="preserve">Without prejudice to clause 1C, </w:t>
            </w:r>
            <w:r w:rsidRPr="003B7372">
              <w:t>where the Client becomes aware that any of the exclusi</w:t>
            </w:r>
            <w:r>
              <w:t xml:space="preserve">on grounds set out in </w:t>
            </w:r>
            <w:r w:rsidRPr="006C766A">
              <w:t xml:space="preserve">Regulation 57 of </w:t>
            </w:r>
            <w: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lastRenderedPageBreak/>
              <w:t>exclusion grounds apply to the Subcontractor and a requirement that the Subcontractor, in turn, includes a provision having the same effect in any sub-contract which it awards.</w:t>
            </w:r>
          </w:p>
        </w:tc>
      </w:tr>
      <w:tr w:rsidR="003C0FB1" w:rsidRPr="00CB5B77" w14:paraId="1536F7BE" w14:textId="77777777" w:rsidTr="00503F93">
        <w:tc>
          <w:tcPr>
            <w:tcW w:w="771" w:type="dxa"/>
          </w:tcPr>
          <w:p w14:paraId="46CE3911"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707009DB" w14:textId="77777777" w:rsidR="003C0FB1" w:rsidRDefault="003C0FB1" w:rsidP="00321AC6">
            <w:pPr>
              <w:jc w:val="both"/>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499EBB5B" w14:textId="77777777" w:rsidTr="00503F93">
        <w:tc>
          <w:tcPr>
            <w:tcW w:w="771" w:type="dxa"/>
          </w:tcPr>
          <w:p w14:paraId="78CAFE20"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1E84041E" w14:textId="77777777" w:rsidR="003C0FB1" w:rsidRDefault="003C0FB1" w:rsidP="00321AC6">
            <w:pPr>
              <w:jc w:val="both"/>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74D9343F" w14:textId="77777777" w:rsidTr="00503F93">
        <w:tc>
          <w:tcPr>
            <w:tcW w:w="771" w:type="dxa"/>
          </w:tcPr>
          <w:p w14:paraId="69865E55"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62DDDFA2" w14:textId="77777777" w:rsidR="003C0FB1" w:rsidRDefault="003C0FB1" w:rsidP="00321AC6">
            <w:pPr>
              <w:jc w:val="both"/>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521452BD" w14:textId="77777777" w:rsidTr="00503F93">
        <w:tc>
          <w:tcPr>
            <w:tcW w:w="771" w:type="dxa"/>
          </w:tcPr>
          <w:p w14:paraId="4BB65264"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C83A9C2" w14:textId="77777777" w:rsidR="003C0FB1" w:rsidRDefault="003C0FB1" w:rsidP="001F7FC2">
            <w:pPr>
              <w:jc w:val="both"/>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t xml:space="preserve">any claim arising or loss or costs incurred as a result of its failure or incapacity to fulfil its obligation under the said TUPE Regulations. </w:t>
            </w:r>
          </w:p>
        </w:tc>
      </w:tr>
      <w:tr w:rsidR="008F637D" w:rsidRPr="00CB5B77" w14:paraId="0E5CAD98" w14:textId="77777777" w:rsidTr="00503F93">
        <w:tc>
          <w:tcPr>
            <w:tcW w:w="771" w:type="dxa"/>
          </w:tcPr>
          <w:p w14:paraId="70B6FFA3" w14:textId="77777777" w:rsidR="008F637D" w:rsidRDefault="008F637D" w:rsidP="00C43DF2">
            <w:pPr>
              <w:jc w:val="both"/>
              <w:rPr>
                <w:color w:val="0000FF"/>
              </w:rPr>
            </w:pPr>
            <w:r>
              <w:rPr>
                <w:color w:val="0000FF"/>
              </w:rPr>
              <w:t>I.</w:t>
            </w:r>
          </w:p>
        </w:tc>
        <w:tc>
          <w:tcPr>
            <w:tcW w:w="8516" w:type="dxa"/>
            <w:gridSpan w:val="2"/>
          </w:tcPr>
          <w:p w14:paraId="377A0E65" w14:textId="77777777" w:rsidR="008F637D" w:rsidRDefault="008F637D" w:rsidP="008F637D">
            <w:r>
              <w:t>In the case of public procurement procedures which are subject to an IPI measure within the meaning of Regulation (EU) 2022/1031, the Contractor shall comply with the following obligations:</w:t>
            </w:r>
          </w:p>
          <w:p w14:paraId="60870E08" w14:textId="77777777" w:rsidR="008F637D" w:rsidRDefault="008F637D" w:rsidP="0003041E">
            <w:pPr>
              <w:pStyle w:val="ListParagraph"/>
              <w:numPr>
                <w:ilvl w:val="0"/>
                <w:numId w:val="18"/>
              </w:numPr>
              <w:jc w:val="both"/>
            </w:pPr>
            <w:r w:rsidRPr="00A035CA">
              <w:t>not to subcontract more than 50% of the total value of the contract to economic operators originating in a third country which is subject to an IPI measure;</w:t>
            </w:r>
          </w:p>
          <w:p w14:paraId="383244D7" w14:textId="77777777" w:rsidR="008F637D" w:rsidRDefault="008F637D" w:rsidP="0003041E">
            <w:pPr>
              <w:pStyle w:val="ListParagraph"/>
              <w:numPr>
                <w:ilvl w:val="0"/>
                <w:numId w:val="18"/>
              </w:numPr>
              <w:jc w:val="both"/>
            </w:pPr>
            <w:r w:rsidRPr="00A035CA">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7B87B036" w14:textId="77777777" w:rsidR="008F637D" w:rsidRDefault="008F637D" w:rsidP="0003041E">
            <w:pPr>
              <w:pStyle w:val="ListParagraph"/>
              <w:numPr>
                <w:ilvl w:val="0"/>
                <w:numId w:val="18"/>
              </w:numPr>
              <w:jc w:val="both"/>
            </w:pPr>
            <w:r w:rsidRPr="00A035CA">
              <w:t>to provide to the Client, upon request, adequate evidence corresponding to point (i) or (ii) above;</w:t>
            </w:r>
          </w:p>
          <w:p w14:paraId="1F800C18" w14:textId="77777777" w:rsidR="008F637D" w:rsidRPr="008F637D" w:rsidRDefault="008F637D" w:rsidP="0003041E">
            <w:pPr>
              <w:pStyle w:val="ListParagraph"/>
              <w:numPr>
                <w:ilvl w:val="0"/>
                <w:numId w:val="18"/>
              </w:numPr>
              <w:jc w:val="both"/>
            </w:pPr>
            <w:r>
              <w:t>to pay a proportionate charge, in the event of non-observance of the obligations referred to at point (i) or (ii) above, of between 10% and 30% of the total value of the contract.</w:t>
            </w:r>
          </w:p>
        </w:tc>
      </w:tr>
    </w:tbl>
    <w:p w14:paraId="147C4E87" w14:textId="77777777" w:rsidR="003C0FB1" w:rsidRDefault="003C0FB1" w:rsidP="00C43DF2">
      <w:pPr>
        <w:pStyle w:val="Heading2"/>
        <w:spacing w:before="120"/>
        <w:jc w:val="both"/>
      </w:pPr>
      <w:r w:rsidRPr="000E5DB7">
        <w:t>2.</w:t>
      </w:r>
      <w:r w:rsidRPr="000E5DB7">
        <w:tab/>
        <w:t xml:space="preserve">Key Personnel </w:t>
      </w:r>
    </w:p>
    <w:p w14:paraId="7FDD4E41"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6810232C"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33582040" w14:textId="77777777" w:rsidTr="00503F93">
        <w:tc>
          <w:tcPr>
            <w:tcW w:w="828" w:type="dxa"/>
          </w:tcPr>
          <w:p w14:paraId="4E225016" w14:textId="77777777" w:rsidR="003C0FB1" w:rsidRDefault="003C0FB1" w:rsidP="00C43DF2">
            <w:pPr>
              <w:jc w:val="both"/>
              <w:rPr>
                <w:color w:val="0000FF"/>
              </w:rPr>
            </w:pPr>
            <w:r w:rsidRPr="000E5DB7">
              <w:rPr>
                <w:color w:val="0000FF"/>
              </w:rPr>
              <w:t>A.</w:t>
            </w:r>
          </w:p>
        </w:tc>
        <w:tc>
          <w:tcPr>
            <w:tcW w:w="9540" w:type="dxa"/>
            <w:gridSpan w:val="2"/>
          </w:tcPr>
          <w:p w14:paraId="1567348F"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4CB1A752" w14:textId="77777777" w:rsidTr="00503F93">
        <w:tc>
          <w:tcPr>
            <w:tcW w:w="828" w:type="dxa"/>
          </w:tcPr>
          <w:p w14:paraId="56DA09F8" w14:textId="77777777" w:rsidR="003C0FB1" w:rsidRDefault="003C0FB1" w:rsidP="00C43DF2">
            <w:pPr>
              <w:jc w:val="both"/>
              <w:rPr>
                <w:color w:val="0000FF"/>
              </w:rPr>
            </w:pPr>
            <w:r w:rsidRPr="000E5DB7">
              <w:rPr>
                <w:color w:val="0000FF"/>
              </w:rPr>
              <w:t>B.</w:t>
            </w:r>
          </w:p>
        </w:tc>
        <w:tc>
          <w:tcPr>
            <w:tcW w:w="9540" w:type="dxa"/>
            <w:gridSpan w:val="2"/>
          </w:tcPr>
          <w:p w14:paraId="05BD5D51" w14:textId="77777777" w:rsidR="003C0FB1" w:rsidRDefault="003C0FB1" w:rsidP="003073E6">
            <w:pPr>
              <w:jc w:val="both"/>
            </w:pPr>
            <w:r w:rsidRPr="000E5DB7">
              <w:t>Discharge of the Charges is subject to:</w:t>
            </w:r>
          </w:p>
        </w:tc>
      </w:tr>
      <w:tr w:rsidR="003C0FB1" w:rsidRPr="00CB5B77" w14:paraId="5D4114D1" w14:textId="77777777" w:rsidTr="00503F93">
        <w:tc>
          <w:tcPr>
            <w:tcW w:w="828" w:type="dxa"/>
          </w:tcPr>
          <w:p w14:paraId="566CC5C9" w14:textId="77777777" w:rsidR="003C0FB1" w:rsidRDefault="003C0FB1" w:rsidP="00C43DF2">
            <w:pPr>
              <w:jc w:val="both"/>
              <w:rPr>
                <w:color w:val="0000FF"/>
              </w:rPr>
            </w:pPr>
          </w:p>
        </w:tc>
        <w:tc>
          <w:tcPr>
            <w:tcW w:w="720" w:type="dxa"/>
          </w:tcPr>
          <w:p w14:paraId="25EC976C" w14:textId="77777777" w:rsidR="003C0FB1" w:rsidRDefault="003C0FB1" w:rsidP="003073E6">
            <w:pPr>
              <w:jc w:val="both"/>
            </w:pPr>
            <w:r w:rsidRPr="000E5DB7">
              <w:t>1.</w:t>
            </w:r>
          </w:p>
        </w:tc>
        <w:tc>
          <w:tcPr>
            <w:tcW w:w="8820" w:type="dxa"/>
          </w:tcPr>
          <w:p w14:paraId="0079D73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6CFC63F5" w14:textId="77777777" w:rsidTr="00503F93">
        <w:tc>
          <w:tcPr>
            <w:tcW w:w="828" w:type="dxa"/>
          </w:tcPr>
          <w:p w14:paraId="24C8819A" w14:textId="77777777" w:rsidR="003C0FB1" w:rsidRDefault="003C0FB1" w:rsidP="00C43DF2">
            <w:pPr>
              <w:jc w:val="both"/>
              <w:rPr>
                <w:color w:val="0000FF"/>
              </w:rPr>
            </w:pPr>
          </w:p>
        </w:tc>
        <w:tc>
          <w:tcPr>
            <w:tcW w:w="720" w:type="dxa"/>
          </w:tcPr>
          <w:p w14:paraId="3B20B08F" w14:textId="77777777" w:rsidR="003C0FB1" w:rsidRDefault="003C0FB1" w:rsidP="003073E6">
            <w:pPr>
              <w:jc w:val="both"/>
            </w:pPr>
            <w:r w:rsidRPr="000E5DB7">
              <w:t>2.</w:t>
            </w:r>
          </w:p>
        </w:tc>
        <w:tc>
          <w:tcPr>
            <w:tcW w:w="8820" w:type="dxa"/>
          </w:tcPr>
          <w:p w14:paraId="70223FF4"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486B29E8" w14:textId="77777777" w:rsidTr="00503F93">
        <w:tc>
          <w:tcPr>
            <w:tcW w:w="828" w:type="dxa"/>
          </w:tcPr>
          <w:p w14:paraId="299392A2" w14:textId="77777777" w:rsidR="003C0FB1" w:rsidRDefault="003C0FB1" w:rsidP="00C43DF2">
            <w:pPr>
              <w:jc w:val="both"/>
              <w:rPr>
                <w:color w:val="0000FF"/>
              </w:rPr>
            </w:pPr>
          </w:p>
        </w:tc>
        <w:tc>
          <w:tcPr>
            <w:tcW w:w="720" w:type="dxa"/>
          </w:tcPr>
          <w:p w14:paraId="1D6D2898" w14:textId="77777777" w:rsidR="003C0FB1" w:rsidRDefault="003C0FB1" w:rsidP="003073E6">
            <w:pPr>
              <w:jc w:val="both"/>
            </w:pPr>
            <w:r w:rsidRPr="000E5DB7">
              <w:t>3.</w:t>
            </w:r>
          </w:p>
        </w:tc>
        <w:tc>
          <w:tcPr>
            <w:tcW w:w="8820" w:type="dxa"/>
          </w:tcPr>
          <w:p w14:paraId="7FBB1D97"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05284F6A" w14:textId="77777777" w:rsidTr="00503F93">
        <w:tc>
          <w:tcPr>
            <w:tcW w:w="828" w:type="dxa"/>
          </w:tcPr>
          <w:p w14:paraId="52339374" w14:textId="77777777" w:rsidR="003C0FB1" w:rsidRDefault="003C0FB1" w:rsidP="00C43DF2">
            <w:pPr>
              <w:jc w:val="both"/>
              <w:rPr>
                <w:color w:val="0000FF"/>
              </w:rPr>
            </w:pPr>
          </w:p>
        </w:tc>
        <w:tc>
          <w:tcPr>
            <w:tcW w:w="720" w:type="dxa"/>
          </w:tcPr>
          <w:p w14:paraId="1FACB1BE" w14:textId="77777777" w:rsidR="003C0FB1" w:rsidRDefault="003C0FB1" w:rsidP="003073E6">
            <w:pPr>
              <w:jc w:val="both"/>
            </w:pPr>
            <w:r w:rsidRPr="000E5DB7">
              <w:t>4.</w:t>
            </w:r>
          </w:p>
        </w:tc>
        <w:tc>
          <w:tcPr>
            <w:tcW w:w="8820" w:type="dxa"/>
          </w:tcPr>
          <w:p w14:paraId="3F2B8F61"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02AA7F2" w14:textId="77777777" w:rsidTr="00503F93">
        <w:tc>
          <w:tcPr>
            <w:tcW w:w="828" w:type="dxa"/>
          </w:tcPr>
          <w:p w14:paraId="767B3A72" w14:textId="77777777" w:rsidR="003C0FB1" w:rsidRDefault="003C0FB1" w:rsidP="00C43DF2">
            <w:pPr>
              <w:jc w:val="both"/>
              <w:rPr>
                <w:color w:val="0000FF"/>
              </w:rPr>
            </w:pPr>
            <w:r w:rsidRPr="000E5DB7">
              <w:rPr>
                <w:color w:val="0000FF"/>
              </w:rPr>
              <w:t>C.</w:t>
            </w:r>
          </w:p>
        </w:tc>
        <w:tc>
          <w:tcPr>
            <w:tcW w:w="9540" w:type="dxa"/>
            <w:gridSpan w:val="2"/>
          </w:tcPr>
          <w:p w14:paraId="707E164E"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3F274C7E" w14:textId="77777777" w:rsidTr="00503F93">
        <w:tc>
          <w:tcPr>
            <w:tcW w:w="828" w:type="dxa"/>
          </w:tcPr>
          <w:p w14:paraId="6F79C142" w14:textId="77777777" w:rsidR="003C0FB1" w:rsidRDefault="003C0FB1" w:rsidP="00C43DF2">
            <w:pPr>
              <w:jc w:val="both"/>
              <w:rPr>
                <w:color w:val="0000FF"/>
              </w:rPr>
            </w:pPr>
            <w:r w:rsidRPr="000E5DB7">
              <w:rPr>
                <w:color w:val="0000FF"/>
              </w:rPr>
              <w:t>D.</w:t>
            </w:r>
          </w:p>
        </w:tc>
        <w:tc>
          <w:tcPr>
            <w:tcW w:w="9540" w:type="dxa"/>
            <w:gridSpan w:val="2"/>
          </w:tcPr>
          <w:p w14:paraId="2CF7F2B8"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335D0971" w14:textId="77777777" w:rsidTr="00503F93">
        <w:tc>
          <w:tcPr>
            <w:tcW w:w="828" w:type="dxa"/>
          </w:tcPr>
          <w:p w14:paraId="61AE5AD5" w14:textId="77777777" w:rsidR="003C0FB1" w:rsidRDefault="003C0FB1" w:rsidP="00C43DF2">
            <w:pPr>
              <w:jc w:val="both"/>
              <w:rPr>
                <w:color w:val="0000FF"/>
              </w:rPr>
            </w:pPr>
            <w:r w:rsidRPr="000E5DB7">
              <w:rPr>
                <w:color w:val="0000FF"/>
              </w:rPr>
              <w:lastRenderedPageBreak/>
              <w:t>E.</w:t>
            </w:r>
          </w:p>
        </w:tc>
        <w:tc>
          <w:tcPr>
            <w:tcW w:w="9540" w:type="dxa"/>
            <w:gridSpan w:val="2"/>
          </w:tcPr>
          <w:p w14:paraId="78DF8E25"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6FD9A54" w14:textId="77777777" w:rsidTr="00503F93">
        <w:tc>
          <w:tcPr>
            <w:tcW w:w="828" w:type="dxa"/>
          </w:tcPr>
          <w:p w14:paraId="13401263" w14:textId="77777777" w:rsidR="003C0FB1" w:rsidRDefault="003C0FB1" w:rsidP="00C43DF2">
            <w:pPr>
              <w:jc w:val="both"/>
              <w:rPr>
                <w:color w:val="0000FF"/>
              </w:rPr>
            </w:pPr>
            <w:r w:rsidRPr="000E5DB7">
              <w:rPr>
                <w:color w:val="0000FF"/>
              </w:rPr>
              <w:t>F.</w:t>
            </w:r>
          </w:p>
        </w:tc>
        <w:tc>
          <w:tcPr>
            <w:tcW w:w="9540" w:type="dxa"/>
            <w:gridSpan w:val="2"/>
          </w:tcPr>
          <w:p w14:paraId="1C0E2DBE"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A166D39"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58AEACC7" w14:textId="77777777" w:rsidTr="009A0BAB">
        <w:trPr>
          <w:trHeight w:val="499"/>
        </w:trPr>
        <w:tc>
          <w:tcPr>
            <w:tcW w:w="753" w:type="dxa"/>
          </w:tcPr>
          <w:p w14:paraId="3968DBFB" w14:textId="77777777" w:rsidR="003C0FB1" w:rsidRDefault="003C0FB1" w:rsidP="007F3458">
            <w:pPr>
              <w:jc w:val="both"/>
              <w:rPr>
                <w:color w:val="0000FF"/>
              </w:rPr>
            </w:pPr>
            <w:r w:rsidRPr="000E5DB7">
              <w:rPr>
                <w:color w:val="0000FF"/>
              </w:rPr>
              <w:t>A.</w:t>
            </w:r>
          </w:p>
        </w:tc>
        <w:tc>
          <w:tcPr>
            <w:tcW w:w="8318" w:type="dxa"/>
            <w:gridSpan w:val="2"/>
          </w:tcPr>
          <w:p w14:paraId="06CBEF79" w14:textId="77777777" w:rsidR="003C0FB1" w:rsidRDefault="003C0FB1" w:rsidP="003073E6">
            <w:pPr>
              <w:jc w:val="both"/>
            </w:pPr>
            <w:r w:rsidRPr="000E5DB7">
              <w:t>The Contractor acknowledges, warrants, represents and undertakes that:</w:t>
            </w:r>
          </w:p>
        </w:tc>
      </w:tr>
      <w:tr w:rsidR="003C0FB1" w:rsidRPr="00CB5B77" w14:paraId="7A8145B8" w14:textId="77777777" w:rsidTr="009A0BAB">
        <w:tc>
          <w:tcPr>
            <w:tcW w:w="753" w:type="dxa"/>
          </w:tcPr>
          <w:p w14:paraId="4027347F" w14:textId="77777777" w:rsidR="003C0FB1" w:rsidRDefault="003C0FB1" w:rsidP="007F3458">
            <w:pPr>
              <w:jc w:val="both"/>
              <w:rPr>
                <w:color w:val="0000FF"/>
              </w:rPr>
            </w:pPr>
          </w:p>
        </w:tc>
        <w:tc>
          <w:tcPr>
            <w:tcW w:w="705" w:type="dxa"/>
          </w:tcPr>
          <w:p w14:paraId="3B15BCAF" w14:textId="77777777" w:rsidR="003C0FB1" w:rsidRDefault="003C0FB1" w:rsidP="003073E6">
            <w:pPr>
              <w:jc w:val="both"/>
            </w:pPr>
            <w:r w:rsidRPr="000E5DB7">
              <w:t>1.</w:t>
            </w:r>
          </w:p>
        </w:tc>
        <w:tc>
          <w:tcPr>
            <w:tcW w:w="7613" w:type="dxa"/>
          </w:tcPr>
          <w:p w14:paraId="4BF46987"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16A36A83" w14:textId="77777777" w:rsidTr="009A0BAB">
        <w:tc>
          <w:tcPr>
            <w:tcW w:w="753" w:type="dxa"/>
          </w:tcPr>
          <w:p w14:paraId="4C5C9057" w14:textId="77777777" w:rsidR="003C0FB1" w:rsidRDefault="003C0FB1" w:rsidP="007F3458">
            <w:pPr>
              <w:jc w:val="both"/>
              <w:rPr>
                <w:color w:val="0000FF"/>
              </w:rPr>
            </w:pPr>
          </w:p>
        </w:tc>
        <w:tc>
          <w:tcPr>
            <w:tcW w:w="705" w:type="dxa"/>
          </w:tcPr>
          <w:p w14:paraId="161A340C" w14:textId="77777777" w:rsidR="003C0FB1" w:rsidRDefault="003C0FB1" w:rsidP="003073E6">
            <w:pPr>
              <w:jc w:val="both"/>
            </w:pPr>
            <w:r w:rsidRPr="000E5DB7">
              <w:t>2.</w:t>
            </w:r>
          </w:p>
        </w:tc>
        <w:tc>
          <w:tcPr>
            <w:tcW w:w="7613" w:type="dxa"/>
          </w:tcPr>
          <w:p w14:paraId="064B6D0E"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090EAF9E" w14:textId="77777777" w:rsidTr="009A0BAB">
        <w:tc>
          <w:tcPr>
            <w:tcW w:w="753" w:type="dxa"/>
          </w:tcPr>
          <w:p w14:paraId="1639CE74" w14:textId="77777777" w:rsidR="003C0FB1" w:rsidRDefault="003C0FB1" w:rsidP="007F3458">
            <w:pPr>
              <w:jc w:val="both"/>
              <w:rPr>
                <w:color w:val="0000FF"/>
              </w:rPr>
            </w:pPr>
          </w:p>
        </w:tc>
        <w:tc>
          <w:tcPr>
            <w:tcW w:w="705" w:type="dxa"/>
          </w:tcPr>
          <w:p w14:paraId="42B1E7B8" w14:textId="77777777" w:rsidR="003C0FB1" w:rsidRPr="000E5DB7" w:rsidRDefault="003C0FB1" w:rsidP="003073E6">
            <w:pPr>
              <w:jc w:val="both"/>
            </w:pPr>
            <w:r w:rsidRPr="000E5DB7">
              <w:t>3.</w:t>
            </w:r>
          </w:p>
        </w:tc>
        <w:tc>
          <w:tcPr>
            <w:tcW w:w="7613" w:type="dxa"/>
          </w:tcPr>
          <w:p w14:paraId="3E1364CC"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0F8262A6" w14:textId="77777777" w:rsidTr="009A0BAB">
        <w:tc>
          <w:tcPr>
            <w:tcW w:w="753" w:type="dxa"/>
          </w:tcPr>
          <w:p w14:paraId="1373FB25" w14:textId="77777777" w:rsidR="003C0FB1" w:rsidRDefault="003C0FB1" w:rsidP="007F3458">
            <w:pPr>
              <w:jc w:val="both"/>
              <w:rPr>
                <w:color w:val="0000FF"/>
              </w:rPr>
            </w:pPr>
          </w:p>
        </w:tc>
        <w:tc>
          <w:tcPr>
            <w:tcW w:w="705" w:type="dxa"/>
          </w:tcPr>
          <w:p w14:paraId="63767D80" w14:textId="77777777" w:rsidR="003C0FB1" w:rsidRPr="000E5DB7" w:rsidRDefault="003C0FB1" w:rsidP="003073E6">
            <w:pPr>
              <w:jc w:val="both"/>
            </w:pPr>
            <w:r w:rsidRPr="000E5DB7">
              <w:t>4.</w:t>
            </w:r>
          </w:p>
        </w:tc>
        <w:tc>
          <w:tcPr>
            <w:tcW w:w="7613" w:type="dxa"/>
          </w:tcPr>
          <w:p w14:paraId="53B98724"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7BA5D452" w14:textId="77777777" w:rsidTr="009A0BAB">
        <w:tc>
          <w:tcPr>
            <w:tcW w:w="753" w:type="dxa"/>
          </w:tcPr>
          <w:p w14:paraId="180F235E" w14:textId="77777777" w:rsidR="003C0FB1" w:rsidRDefault="003C0FB1" w:rsidP="007F3458">
            <w:pPr>
              <w:jc w:val="both"/>
              <w:rPr>
                <w:color w:val="0000FF"/>
              </w:rPr>
            </w:pPr>
          </w:p>
        </w:tc>
        <w:tc>
          <w:tcPr>
            <w:tcW w:w="705" w:type="dxa"/>
          </w:tcPr>
          <w:p w14:paraId="17CC954F" w14:textId="77777777" w:rsidR="003C0FB1" w:rsidRPr="000E5DB7" w:rsidRDefault="003C0FB1" w:rsidP="003073E6">
            <w:pPr>
              <w:jc w:val="both"/>
            </w:pPr>
            <w:r w:rsidRPr="000E5DB7">
              <w:t>5.</w:t>
            </w:r>
          </w:p>
        </w:tc>
        <w:tc>
          <w:tcPr>
            <w:tcW w:w="7613" w:type="dxa"/>
          </w:tcPr>
          <w:p w14:paraId="1E88A81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2CCCC281" w14:textId="77777777" w:rsidTr="009A0BAB">
        <w:tc>
          <w:tcPr>
            <w:tcW w:w="753" w:type="dxa"/>
          </w:tcPr>
          <w:p w14:paraId="23CF36B1" w14:textId="77777777" w:rsidR="003C0FB1" w:rsidRDefault="003C0FB1" w:rsidP="007F3458">
            <w:pPr>
              <w:jc w:val="both"/>
              <w:rPr>
                <w:color w:val="0000FF"/>
              </w:rPr>
            </w:pPr>
          </w:p>
        </w:tc>
        <w:tc>
          <w:tcPr>
            <w:tcW w:w="705" w:type="dxa"/>
          </w:tcPr>
          <w:p w14:paraId="5F71E32A" w14:textId="77777777" w:rsidR="003C0FB1" w:rsidRPr="000E5DB7" w:rsidRDefault="003C0FB1" w:rsidP="003073E6">
            <w:pPr>
              <w:jc w:val="both"/>
            </w:pPr>
            <w:r w:rsidRPr="000E5DB7">
              <w:t>6.</w:t>
            </w:r>
          </w:p>
        </w:tc>
        <w:tc>
          <w:tcPr>
            <w:tcW w:w="7613" w:type="dxa"/>
          </w:tcPr>
          <w:p w14:paraId="2F24AB4F"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t>Regulation 57 of the Regulations</w:t>
            </w:r>
            <w:r w:rsidRPr="00507FE4">
              <w:t xml:space="preserve"> apply to the C</w:t>
            </w:r>
            <w:r>
              <w:t>ontractor</w:t>
            </w:r>
            <w:r w:rsidRPr="00507FE4">
              <w:t>, remains unchanged;</w:t>
            </w:r>
          </w:p>
        </w:tc>
      </w:tr>
      <w:tr w:rsidR="003C0FB1" w:rsidRPr="00CB5B77" w14:paraId="3FF7E228" w14:textId="77777777" w:rsidTr="009A0BAB">
        <w:tc>
          <w:tcPr>
            <w:tcW w:w="753" w:type="dxa"/>
          </w:tcPr>
          <w:p w14:paraId="464E894F" w14:textId="77777777" w:rsidR="003C0FB1" w:rsidRDefault="003C0FB1" w:rsidP="007F3458">
            <w:pPr>
              <w:jc w:val="both"/>
              <w:rPr>
                <w:color w:val="0000FF"/>
              </w:rPr>
            </w:pPr>
          </w:p>
        </w:tc>
        <w:tc>
          <w:tcPr>
            <w:tcW w:w="705" w:type="dxa"/>
          </w:tcPr>
          <w:p w14:paraId="4DF66940" w14:textId="77777777" w:rsidR="003C0FB1" w:rsidRPr="000E5DB7" w:rsidRDefault="003C0FB1" w:rsidP="003073E6">
            <w:pPr>
              <w:jc w:val="both"/>
            </w:pPr>
            <w:r w:rsidRPr="000E5DB7">
              <w:t>7.</w:t>
            </w:r>
          </w:p>
        </w:tc>
        <w:tc>
          <w:tcPr>
            <w:tcW w:w="7613" w:type="dxa"/>
          </w:tcPr>
          <w:p w14:paraId="01309605"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0EFE8F5D" w14:textId="77777777" w:rsidTr="009A0BAB">
        <w:trPr>
          <w:trHeight w:val="1645"/>
        </w:trPr>
        <w:tc>
          <w:tcPr>
            <w:tcW w:w="753" w:type="dxa"/>
          </w:tcPr>
          <w:p w14:paraId="23ABF60C" w14:textId="77777777" w:rsidR="009A0BAB" w:rsidRDefault="009A0BAB" w:rsidP="007F3458">
            <w:pPr>
              <w:jc w:val="both"/>
              <w:rPr>
                <w:color w:val="0000FF"/>
              </w:rPr>
            </w:pPr>
          </w:p>
        </w:tc>
        <w:tc>
          <w:tcPr>
            <w:tcW w:w="705" w:type="dxa"/>
          </w:tcPr>
          <w:p w14:paraId="170ADD50" w14:textId="77777777" w:rsidR="009A0BAB" w:rsidRPr="002A572A" w:rsidRDefault="009A0BAB" w:rsidP="003073E6">
            <w:pPr>
              <w:jc w:val="both"/>
            </w:pPr>
            <w:r w:rsidRPr="002A572A">
              <w:t>8</w:t>
            </w:r>
            <w:r>
              <w:t>.</w:t>
            </w:r>
          </w:p>
        </w:tc>
        <w:bookmarkStart w:id="12" w:name="Text135"/>
        <w:tc>
          <w:tcPr>
            <w:tcW w:w="7613" w:type="dxa"/>
          </w:tcPr>
          <w:p w14:paraId="16D90D52" w14:textId="77777777" w:rsidR="009A0BAB" w:rsidRDefault="009A0BAB" w:rsidP="009A0BAB">
            <w:pPr>
              <w:rPr>
                <w:i/>
                <w:iCs/>
                <w:color w:val="FF0000"/>
              </w:rPr>
            </w:pPr>
            <w:r w:rsidRPr="001B7D92">
              <w:rPr>
                <w:i/>
                <w:iCs/>
                <w:color w:val="FF0000"/>
                <w:highlight w:val="lightGray"/>
              </w:rPr>
              <w:fldChar w:fldCharType="begin">
                <w:ffData>
                  <w:name w:val="Text135"/>
                  <w:enabled/>
                  <w:calcOnExit w:val="0"/>
                  <w:textInput>
                    <w:default w:val="Delete and replace with “Not Used” if not applicable:"/>
                  </w:textInput>
                </w:ffData>
              </w:fldChar>
            </w:r>
            <w:r w:rsidRPr="001B7D92">
              <w:rPr>
                <w:i/>
                <w:iCs/>
                <w:color w:val="FF0000"/>
                <w:highlight w:val="lightGray"/>
              </w:rPr>
              <w:instrText xml:space="preserve"> FORMTEXT </w:instrText>
            </w:r>
            <w:r w:rsidRPr="001B7D92">
              <w:rPr>
                <w:i/>
                <w:iCs/>
                <w:color w:val="FF0000"/>
                <w:highlight w:val="lightGray"/>
              </w:rPr>
            </w:r>
            <w:r w:rsidRPr="001B7D92">
              <w:rPr>
                <w:i/>
                <w:iCs/>
                <w:color w:val="FF0000"/>
                <w:highlight w:val="lightGray"/>
              </w:rPr>
              <w:fldChar w:fldCharType="separate"/>
            </w:r>
            <w:r w:rsidRPr="001B7D92">
              <w:rPr>
                <w:i/>
                <w:iCs/>
                <w:noProof/>
                <w:color w:val="FF0000"/>
                <w:highlight w:val="lightGray"/>
              </w:rPr>
              <w:t>Delete and replace with “Not Used” if not applicable:</w:t>
            </w:r>
            <w:r w:rsidRPr="001B7D92">
              <w:rPr>
                <w:i/>
                <w:iCs/>
                <w:color w:val="FF0000"/>
                <w:highlight w:val="lightGray"/>
              </w:rPr>
              <w:fldChar w:fldCharType="end"/>
            </w:r>
            <w:bookmarkEnd w:id="12"/>
          </w:p>
          <w:p w14:paraId="1FE0D2AA"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3BDBAF80" w14:textId="77777777" w:rsidTr="009A0BAB">
        <w:tc>
          <w:tcPr>
            <w:tcW w:w="753" w:type="dxa"/>
          </w:tcPr>
          <w:p w14:paraId="56CEA0D3" w14:textId="77777777" w:rsidR="003C0FB1" w:rsidRDefault="003C0FB1" w:rsidP="007F3458">
            <w:pPr>
              <w:jc w:val="both"/>
              <w:rPr>
                <w:color w:val="0000FF"/>
              </w:rPr>
            </w:pPr>
          </w:p>
        </w:tc>
        <w:tc>
          <w:tcPr>
            <w:tcW w:w="705" w:type="dxa"/>
          </w:tcPr>
          <w:p w14:paraId="4FFCA7C7" w14:textId="77777777" w:rsidR="003C0FB1" w:rsidRPr="000E5DB7" w:rsidRDefault="003C0FB1" w:rsidP="003073E6">
            <w:pPr>
              <w:jc w:val="both"/>
            </w:pPr>
            <w:r>
              <w:t>9.</w:t>
            </w:r>
          </w:p>
        </w:tc>
        <w:tc>
          <w:tcPr>
            <w:tcW w:w="7613" w:type="dxa"/>
          </w:tcPr>
          <w:p w14:paraId="2ABD5110"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6D664C01" w14:textId="77777777" w:rsidTr="009A0BAB">
        <w:tc>
          <w:tcPr>
            <w:tcW w:w="753" w:type="dxa"/>
          </w:tcPr>
          <w:p w14:paraId="75E88F6C" w14:textId="77777777" w:rsidR="003C0FB1" w:rsidRDefault="003C0FB1" w:rsidP="007F3458">
            <w:pPr>
              <w:jc w:val="both"/>
              <w:rPr>
                <w:color w:val="0000FF"/>
              </w:rPr>
            </w:pPr>
          </w:p>
        </w:tc>
        <w:tc>
          <w:tcPr>
            <w:tcW w:w="705" w:type="dxa"/>
          </w:tcPr>
          <w:p w14:paraId="75D31ED6" w14:textId="77777777" w:rsidR="003C0FB1" w:rsidRPr="000E5DB7" w:rsidRDefault="003C0FB1" w:rsidP="003073E6">
            <w:pPr>
              <w:jc w:val="both"/>
            </w:pPr>
            <w:r>
              <w:t>10.</w:t>
            </w:r>
          </w:p>
        </w:tc>
        <w:tc>
          <w:tcPr>
            <w:tcW w:w="7613" w:type="dxa"/>
          </w:tcPr>
          <w:p w14:paraId="3F52FAA4" w14:textId="77777777" w:rsidR="003C0FB1" w:rsidRPr="000E5DB7" w:rsidRDefault="003C0FB1" w:rsidP="003073E6">
            <w:pPr>
              <w:jc w:val="both"/>
            </w:pPr>
            <w:r w:rsidRPr="00830A49">
              <w:t xml:space="preserve">the Client shall be under no obligation to purchase any minimum number or value of </w:t>
            </w:r>
            <w:r>
              <w:t>Services</w:t>
            </w:r>
            <w:r w:rsidRPr="00830A49">
              <w:t>.</w:t>
            </w:r>
          </w:p>
        </w:tc>
      </w:tr>
      <w:tr w:rsidR="003C0FB1" w:rsidRPr="00CB5B77" w14:paraId="4E03727F" w14:textId="77777777" w:rsidTr="009A0BAB">
        <w:tc>
          <w:tcPr>
            <w:tcW w:w="753" w:type="dxa"/>
          </w:tcPr>
          <w:p w14:paraId="087EA7D2" w14:textId="77777777" w:rsidR="003C0FB1" w:rsidRDefault="003C0FB1" w:rsidP="007F3458">
            <w:pPr>
              <w:jc w:val="both"/>
              <w:rPr>
                <w:color w:val="0000FF"/>
              </w:rPr>
            </w:pPr>
            <w:r w:rsidRPr="000E5DB7">
              <w:rPr>
                <w:color w:val="0000FF"/>
              </w:rPr>
              <w:t>B.</w:t>
            </w:r>
          </w:p>
        </w:tc>
        <w:tc>
          <w:tcPr>
            <w:tcW w:w="8318" w:type="dxa"/>
            <w:gridSpan w:val="2"/>
          </w:tcPr>
          <w:p w14:paraId="7DF8D4AA"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754C4BF9"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5C254265" w14:textId="77777777" w:rsidTr="00175C84">
        <w:tc>
          <w:tcPr>
            <w:tcW w:w="760" w:type="dxa"/>
          </w:tcPr>
          <w:p w14:paraId="0B0B877F" w14:textId="77777777" w:rsidR="001F7FC2" w:rsidRDefault="001F7FC2" w:rsidP="00394603">
            <w:pPr>
              <w:jc w:val="both"/>
              <w:rPr>
                <w:color w:val="0000FF"/>
              </w:rPr>
            </w:pPr>
          </w:p>
          <w:p w14:paraId="5459C650" w14:textId="77777777" w:rsidR="001F7FC2" w:rsidRDefault="001F7FC2" w:rsidP="00394603">
            <w:pPr>
              <w:jc w:val="both"/>
              <w:rPr>
                <w:color w:val="0000FF"/>
              </w:rPr>
            </w:pPr>
          </w:p>
          <w:p w14:paraId="1319C73A" w14:textId="77777777" w:rsidR="003C0FB1" w:rsidRDefault="003C0FB1" w:rsidP="00394603">
            <w:pPr>
              <w:jc w:val="both"/>
              <w:rPr>
                <w:color w:val="0000FF"/>
              </w:rPr>
            </w:pPr>
            <w:r w:rsidRPr="000E5DB7">
              <w:rPr>
                <w:color w:val="0000FF"/>
              </w:rPr>
              <w:t>A.</w:t>
            </w:r>
          </w:p>
        </w:tc>
        <w:tc>
          <w:tcPr>
            <w:tcW w:w="8311" w:type="dxa"/>
          </w:tcPr>
          <w:p w14:paraId="5EFCBF94" w14:textId="77777777" w:rsidR="001F7FC2" w:rsidRPr="001B7D92" w:rsidRDefault="001F7FC2" w:rsidP="001F7FC2">
            <w:pPr>
              <w:jc w:val="both"/>
              <w:rPr>
                <w:b/>
                <w:i/>
                <w:highlight w:val="lightGray"/>
              </w:rPr>
            </w:pPr>
            <w:r w:rsidRPr="001B7D92">
              <w:rPr>
                <w:b/>
                <w:i/>
                <w:highlight w:val="lightGray"/>
              </w:rPr>
              <w:t>Prior to publication please ensure to insert amounts/figures where applicable.  When finished, delete these instructions.</w:t>
            </w:r>
          </w:p>
          <w:p w14:paraId="214E83DC"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40D93798" w14:textId="77777777" w:rsidTr="00175C84">
        <w:tc>
          <w:tcPr>
            <w:tcW w:w="760" w:type="dxa"/>
          </w:tcPr>
          <w:p w14:paraId="1C7114BB" w14:textId="77777777" w:rsidR="003C0FB1" w:rsidRDefault="003C0FB1" w:rsidP="00394603">
            <w:pPr>
              <w:jc w:val="both"/>
              <w:rPr>
                <w:color w:val="0000FF"/>
              </w:rPr>
            </w:pPr>
            <w:r w:rsidRPr="000E5DB7">
              <w:rPr>
                <w:color w:val="0000FF"/>
              </w:rPr>
              <w:t>B.</w:t>
            </w:r>
          </w:p>
        </w:tc>
        <w:tc>
          <w:tcPr>
            <w:tcW w:w="8311" w:type="dxa"/>
          </w:tcPr>
          <w:p w14:paraId="3934FCF6" w14:textId="77777777" w:rsidR="003C0FB1" w:rsidRDefault="003C0FB1" w:rsidP="006C71B4">
            <w:pPr>
              <w:jc w:val="both"/>
            </w:pPr>
            <w:r w:rsidRPr="000E5DB7">
              <w:t>Save in respect of fraud (including fraudulent misrepresentation), personal injury or death</w:t>
            </w:r>
            <w:r>
              <w:t xml:space="preserve"> 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38676435" w14:textId="77777777" w:rsidTr="00AA6837">
        <w:trPr>
          <w:trHeight w:val="996"/>
        </w:trPr>
        <w:tc>
          <w:tcPr>
            <w:tcW w:w="760" w:type="dxa"/>
          </w:tcPr>
          <w:p w14:paraId="68368DF8" w14:textId="77777777" w:rsidR="003C0FB1" w:rsidRDefault="003C0FB1" w:rsidP="00394603">
            <w:pPr>
              <w:jc w:val="both"/>
              <w:rPr>
                <w:color w:val="0000FF"/>
              </w:rPr>
            </w:pPr>
            <w:r w:rsidRPr="000E5DB7">
              <w:rPr>
                <w:color w:val="0000FF"/>
              </w:rPr>
              <w:t>C.</w:t>
            </w:r>
          </w:p>
        </w:tc>
        <w:tc>
          <w:tcPr>
            <w:tcW w:w="8311" w:type="dxa"/>
          </w:tcPr>
          <w:p w14:paraId="0FF15570"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289E508F" w14:textId="77777777" w:rsidTr="00175C84">
        <w:trPr>
          <w:trHeight w:val="1207"/>
        </w:trPr>
        <w:tc>
          <w:tcPr>
            <w:tcW w:w="760" w:type="dxa"/>
          </w:tcPr>
          <w:p w14:paraId="717C19C5" w14:textId="77777777" w:rsidR="003C0FB1" w:rsidRPr="000E5DB7" w:rsidRDefault="003C0FB1" w:rsidP="00394603">
            <w:pPr>
              <w:jc w:val="both"/>
              <w:rPr>
                <w:color w:val="0000FF"/>
              </w:rPr>
            </w:pPr>
            <w:r>
              <w:rPr>
                <w:color w:val="0000FF"/>
              </w:rPr>
              <w:t>D.</w:t>
            </w:r>
          </w:p>
        </w:tc>
        <w:tc>
          <w:tcPr>
            <w:tcW w:w="8311" w:type="dxa"/>
          </w:tcPr>
          <w:p w14:paraId="40F5969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58D1DFE" w14:textId="77777777" w:rsidTr="00175C84">
        <w:trPr>
          <w:trHeight w:val="1207"/>
        </w:trPr>
        <w:tc>
          <w:tcPr>
            <w:tcW w:w="760" w:type="dxa"/>
          </w:tcPr>
          <w:p w14:paraId="5C85388B" w14:textId="77777777" w:rsidR="00AA6837" w:rsidRDefault="00AA6837" w:rsidP="00394603">
            <w:pPr>
              <w:jc w:val="both"/>
              <w:rPr>
                <w:color w:val="0000FF"/>
              </w:rPr>
            </w:pPr>
            <w:r>
              <w:rPr>
                <w:color w:val="0000FF"/>
              </w:rPr>
              <w:t>E.</w:t>
            </w:r>
          </w:p>
        </w:tc>
        <w:tc>
          <w:tcPr>
            <w:tcW w:w="8311" w:type="dxa"/>
          </w:tcPr>
          <w:p w14:paraId="7DD707FB" w14:textId="77777777" w:rsidR="00AA6837" w:rsidRDefault="00AA6837" w:rsidP="006C71B4">
            <w:pPr>
              <w:rPr>
                <w:i/>
                <w:iCs/>
                <w:color w:val="FF0000"/>
              </w:rPr>
            </w:pPr>
            <w:r w:rsidRPr="001B7D92">
              <w:rPr>
                <w:i/>
                <w:iCs/>
                <w:color w:val="FF0000"/>
                <w:highlight w:val="lightGray"/>
              </w:rPr>
              <w:fldChar w:fldCharType="begin">
                <w:ffData>
                  <w:name w:val="Text135"/>
                  <w:enabled/>
                  <w:calcOnExit w:val="0"/>
                  <w:textInput>
                    <w:default w:val="Delete and replace with “Not Used” if not applicable:"/>
                  </w:textInput>
                </w:ffData>
              </w:fldChar>
            </w:r>
            <w:r w:rsidRPr="001B7D92">
              <w:rPr>
                <w:i/>
                <w:iCs/>
                <w:color w:val="FF0000"/>
                <w:highlight w:val="lightGray"/>
              </w:rPr>
              <w:instrText xml:space="preserve"> FORMTEXT </w:instrText>
            </w:r>
            <w:r w:rsidRPr="001B7D92">
              <w:rPr>
                <w:i/>
                <w:iCs/>
                <w:color w:val="FF0000"/>
                <w:highlight w:val="lightGray"/>
              </w:rPr>
            </w:r>
            <w:r w:rsidRPr="001B7D92">
              <w:rPr>
                <w:i/>
                <w:iCs/>
                <w:color w:val="FF0000"/>
                <w:highlight w:val="lightGray"/>
              </w:rPr>
              <w:fldChar w:fldCharType="separate"/>
            </w:r>
            <w:r w:rsidRPr="001B7D92">
              <w:rPr>
                <w:i/>
                <w:iCs/>
                <w:noProof/>
                <w:color w:val="FF0000"/>
                <w:highlight w:val="lightGray"/>
              </w:rPr>
              <w:t>Delete and replace with “Not Used” if not applicable:</w:t>
            </w:r>
            <w:r w:rsidRPr="001B7D92">
              <w:rPr>
                <w:i/>
                <w:iCs/>
                <w:color w:val="FF0000"/>
                <w:highlight w:val="lightGray"/>
              </w:rPr>
              <w:fldChar w:fldCharType="end"/>
            </w:r>
          </w:p>
          <w:p w14:paraId="3D5A2012" w14:textId="77777777" w:rsidR="00AA6837" w:rsidRPr="00AA6837" w:rsidRDefault="00AA6837" w:rsidP="00AA6837">
            <w:r w:rsidRPr="00343D57">
              <w:t xml:space="preserve">Save in respect of fraud, personal injury or death </w:t>
            </w:r>
            <w: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bookmarkStart w:id="13" w:name="Text144"/>
            <w:r>
              <w:fldChar w:fldCharType="begin">
                <w:ffData>
                  <w:name w:val="Text144"/>
                  <w:enabled/>
                  <w:calcOnExit w:val="0"/>
                  <w:textInput>
                    <w:default w:val="[insert amount – eg: [number] per cent of the Charges paid or projected to be paid (whichever is higher) under this Agreement]"/>
                  </w:textInput>
                </w:ffData>
              </w:fldChar>
            </w:r>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13"/>
            <w:r>
              <w:t xml:space="preserve"> </w:t>
            </w:r>
            <w:r w:rsidRPr="00343D57">
              <w:t>reg</w:t>
            </w:r>
            <w:r>
              <w:t>ardless of the number of claims</w:t>
            </w:r>
            <w:r w:rsidRPr="00BE4F7F">
              <w:t>.</w:t>
            </w:r>
          </w:p>
        </w:tc>
      </w:tr>
      <w:tr w:rsidR="00394603" w:rsidRPr="00CB5B77" w14:paraId="116F0A0C" w14:textId="77777777" w:rsidTr="00175C84">
        <w:trPr>
          <w:trHeight w:val="703"/>
        </w:trPr>
        <w:tc>
          <w:tcPr>
            <w:tcW w:w="760" w:type="dxa"/>
          </w:tcPr>
          <w:p w14:paraId="51C46FBD" w14:textId="77777777" w:rsidR="00394603" w:rsidRDefault="00394603" w:rsidP="00394603">
            <w:pPr>
              <w:jc w:val="both"/>
              <w:rPr>
                <w:color w:val="0000FF"/>
              </w:rPr>
            </w:pPr>
            <w:r>
              <w:rPr>
                <w:color w:val="0000FF"/>
              </w:rPr>
              <w:t>F.</w:t>
            </w:r>
          </w:p>
        </w:tc>
        <w:tc>
          <w:tcPr>
            <w:tcW w:w="8311" w:type="dxa"/>
          </w:tcPr>
          <w:p w14:paraId="77FF9706"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2351BA91" w14:textId="77777777" w:rsidR="00394603" w:rsidRPr="000E5DB7" w:rsidRDefault="00114317" w:rsidP="00114317">
            <w:pPr>
              <w:jc w:val="both"/>
            </w:pPr>
            <w:r>
              <w:fldChar w:fldCharType="begin">
                <w:ffData>
                  <w:name w:val=""/>
                  <w:enabled/>
                  <w:calcOnExit w:val="0"/>
                  <w:textInput>
                    <w:default w:val="[Insert]"/>
                  </w:textInput>
                </w:ffData>
              </w:fldChar>
            </w:r>
            <w:r>
              <w:instrText xml:space="preserve"> FORMTEXT </w:instrText>
            </w:r>
            <w:r>
              <w:fldChar w:fldCharType="separate"/>
            </w:r>
            <w:r>
              <w:rPr>
                <w:noProof/>
              </w:rPr>
              <w:t>[Insert]</w:t>
            </w:r>
            <w:r>
              <w:fldChar w:fldCharType="end"/>
            </w:r>
            <w:r w:rsidRPr="000E5DB7">
              <w:t xml:space="preserve"> </w:t>
            </w:r>
            <w:r w:rsidR="00394603" w:rsidRPr="000E5DB7">
              <w:t xml:space="preserve">(“the Retention Amount”) which Retention Amount shall not at any given time exceed </w:t>
            </w:r>
            <w:bookmarkStart w:id="14" w:name="Text145"/>
            <w:r>
              <w:fldChar w:fldCharType="begin">
                <w:ffData>
                  <w:name w:val="Text145"/>
                  <w:enabled/>
                  <w:calcOnExit w:val="0"/>
                  <w:textInput>
                    <w:default w:val="[number]"/>
                  </w:textInput>
                </w:ffData>
              </w:fldChar>
            </w:r>
            <w:r>
              <w:instrText xml:space="preserve"> FORMTEXT </w:instrText>
            </w:r>
            <w:r>
              <w:fldChar w:fldCharType="separate"/>
            </w:r>
            <w:r>
              <w:rPr>
                <w:noProof/>
              </w:rPr>
              <w:t>[number]</w:t>
            </w:r>
            <w:r>
              <w:fldChar w:fldCharType="end"/>
            </w:r>
            <w:bookmarkEnd w:id="14"/>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0CF50F35" w14:textId="77777777" w:rsidTr="00175C84">
        <w:trPr>
          <w:trHeight w:val="703"/>
        </w:trPr>
        <w:tc>
          <w:tcPr>
            <w:tcW w:w="760" w:type="dxa"/>
          </w:tcPr>
          <w:p w14:paraId="6BE118C4" w14:textId="77777777" w:rsidR="004F3DDB" w:rsidRDefault="00A7281F" w:rsidP="00394603">
            <w:pPr>
              <w:jc w:val="both"/>
              <w:rPr>
                <w:color w:val="0000FF"/>
              </w:rPr>
            </w:pPr>
            <w:r>
              <w:rPr>
                <w:color w:val="0000FF"/>
              </w:rPr>
              <w:lastRenderedPageBreak/>
              <w:t>G.</w:t>
            </w:r>
          </w:p>
        </w:tc>
        <w:tc>
          <w:tcPr>
            <w:tcW w:w="8311" w:type="dxa"/>
          </w:tcPr>
          <w:p w14:paraId="35801010"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t>Time of d</w:t>
            </w:r>
            <w:r w:rsidR="004F3DDB" w:rsidRPr="00DE06E5">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5A00F191" w14:textId="77777777" w:rsidTr="00101A30">
        <w:tc>
          <w:tcPr>
            <w:tcW w:w="760" w:type="dxa"/>
          </w:tcPr>
          <w:p w14:paraId="30550C1E" w14:textId="77777777" w:rsidR="004F3DDB" w:rsidRDefault="00A7281F" w:rsidP="00394603">
            <w:pPr>
              <w:keepNext/>
              <w:jc w:val="both"/>
              <w:rPr>
                <w:color w:val="0000FF"/>
              </w:rPr>
            </w:pPr>
            <w:r>
              <w:rPr>
                <w:color w:val="0000FF"/>
              </w:rPr>
              <w:t>H.</w:t>
            </w:r>
          </w:p>
        </w:tc>
        <w:tc>
          <w:tcPr>
            <w:tcW w:w="8311" w:type="dxa"/>
          </w:tcPr>
          <w:p w14:paraId="49BEA6A7"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320C20A5" w14:textId="77777777" w:rsidR="004F3DDB" w:rsidRPr="00B12CE7" w:rsidRDefault="004F3DDB" w:rsidP="00A7281F">
            <w:pPr>
              <w:jc w:val="both"/>
              <w:rPr>
                <w:rFonts w:asciiTheme="minorHAnsi" w:hAnsiTheme="minorHAnsi"/>
              </w:rPr>
            </w:pPr>
            <w:r w:rsidRPr="00B12CE7">
              <w:rPr>
                <w:rFonts w:asciiTheme="minorHAnsi" w:hAnsiTheme="minorHAnsi"/>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15" w:name="Text43"/>
            <w:r w:rsidR="001F7FC2">
              <w:instrText xml:space="preserve">FORMTEXT </w:instrText>
            </w:r>
            <w:r w:rsidR="001F7FC2">
              <w:fldChar w:fldCharType="separate"/>
            </w:r>
            <w:r w:rsidR="001F7FC2">
              <w:rPr>
                <w:noProof/>
              </w:rPr>
              <w:t>[insert amount]</w:t>
            </w:r>
            <w:r w:rsidR="001F7FC2">
              <w:fldChar w:fldCharType="end"/>
            </w:r>
            <w:bookmarkEnd w:id="15"/>
            <w:r w:rsidRPr="00B12CE7">
              <w:rPr>
                <w:rFonts w:asciiTheme="minorHAnsi" w:hAnsiTheme="minorHAnsi"/>
              </w:rPr>
              <w:t xml:space="preserve">  per week</w:t>
            </w:r>
            <w:r w:rsidR="001F7FC2">
              <w:rPr>
                <w:rFonts w:asciiTheme="minorHAnsi" w:hAnsiTheme="minorHAnsi"/>
              </w:rPr>
              <w:t>/day</w:t>
            </w:r>
            <w:r w:rsidRPr="00B12CE7">
              <w:rPr>
                <w:rFonts w:asciiTheme="minorHAnsi" w:hAnsiTheme="minorHAnsi"/>
              </w:rPr>
              <w:t>, or part thereof, for each week</w:t>
            </w:r>
            <w:r w:rsidR="001F7FC2">
              <w:rPr>
                <w:rFonts w:asciiTheme="minorHAnsi" w:hAnsiTheme="minorHAnsi"/>
              </w:rPr>
              <w:t>/day</w:t>
            </w:r>
            <w:r w:rsidRPr="00B12CE7">
              <w:rPr>
                <w:rFonts w:asciiTheme="minorHAnsi" w:hAnsiTheme="minorHAnsi"/>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rPr>
              <w:t xml:space="preserve"> (the “</w:t>
            </w:r>
            <w:r w:rsidR="00A7281F" w:rsidRPr="00B12CE7">
              <w:rPr>
                <w:rFonts w:asciiTheme="minorHAnsi" w:hAnsiTheme="minorHAnsi"/>
              </w:rPr>
              <w:t>Liquidated Damages Threshold”).</w:t>
            </w:r>
          </w:p>
          <w:p w14:paraId="164D3AD4" w14:textId="77777777" w:rsidR="004F3DDB" w:rsidRPr="00B12CE7" w:rsidRDefault="004F3DDB" w:rsidP="00A7281F">
            <w:pPr>
              <w:tabs>
                <w:tab w:val="center" w:pos="4153"/>
                <w:tab w:val="right" w:pos="8306"/>
              </w:tabs>
              <w:jc w:val="both"/>
              <w:rPr>
                <w:rFonts w:asciiTheme="minorHAnsi" w:hAnsiTheme="minorHAnsi"/>
              </w:rPr>
            </w:pPr>
            <w:r w:rsidRPr="00B12CE7">
              <w:rPr>
                <w:rFonts w:asciiTheme="minorHAnsi" w:hAnsiTheme="minorHAnsi"/>
              </w:rPr>
              <w:t>Where the Liquidated Damages Threshold is met or exceeded (being that delivery continues not to be performed after the Liquidated Damages Threshold is met), the Client shall be entitled to:</w:t>
            </w:r>
          </w:p>
          <w:p w14:paraId="2BD6852C"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rPr>
            </w:pPr>
            <w:r w:rsidRPr="00B12CE7">
              <w:rPr>
                <w:rFonts w:asciiTheme="minorHAnsi" w:hAnsiTheme="minorHAnsi"/>
              </w:rPr>
              <w:t xml:space="preserve"> claim any remedy available to it (whether under this Agreement or otherwise) for loss or damage incurred or suffered by it after the end of the Liquidated Damages Period; and</w:t>
            </w:r>
          </w:p>
          <w:p w14:paraId="5FBFBEA0"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rPr>
              <w:t>without prejudice to sub-clause (1), the Client shall be entitled to terminate the Agreement with immediate effect by giving notice in writing to the Contractor</w:t>
            </w:r>
          </w:p>
        </w:tc>
      </w:tr>
    </w:tbl>
    <w:p w14:paraId="714021A9"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7D01A395" w14:textId="77777777" w:rsidTr="00503F93">
        <w:tc>
          <w:tcPr>
            <w:tcW w:w="828" w:type="dxa"/>
          </w:tcPr>
          <w:p w14:paraId="4458565E" w14:textId="77777777" w:rsidR="003C0FB1" w:rsidRDefault="003C0FB1" w:rsidP="00394603">
            <w:pPr>
              <w:jc w:val="both"/>
              <w:rPr>
                <w:color w:val="0000FF"/>
              </w:rPr>
            </w:pPr>
            <w:r w:rsidRPr="000E5DB7">
              <w:rPr>
                <w:color w:val="0000FF"/>
              </w:rPr>
              <w:t>A.</w:t>
            </w:r>
          </w:p>
        </w:tc>
        <w:tc>
          <w:tcPr>
            <w:tcW w:w="9540" w:type="dxa"/>
            <w:gridSpan w:val="2"/>
          </w:tcPr>
          <w:p w14:paraId="0BF6254D"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6611EE50" w14:textId="77777777" w:rsidTr="00503F93">
        <w:tc>
          <w:tcPr>
            <w:tcW w:w="828" w:type="dxa"/>
          </w:tcPr>
          <w:p w14:paraId="42ED7634" w14:textId="77777777" w:rsidR="003C0FB1" w:rsidRDefault="003C0FB1" w:rsidP="00394603">
            <w:pPr>
              <w:jc w:val="both"/>
              <w:rPr>
                <w:color w:val="0000FF"/>
              </w:rPr>
            </w:pPr>
            <w:r w:rsidRPr="000E5DB7">
              <w:rPr>
                <w:color w:val="0000FF"/>
              </w:rPr>
              <w:t>B.</w:t>
            </w:r>
          </w:p>
        </w:tc>
        <w:tc>
          <w:tcPr>
            <w:tcW w:w="9540" w:type="dxa"/>
            <w:gridSpan w:val="2"/>
          </w:tcPr>
          <w:p w14:paraId="2ADC7219"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54598273" w14:textId="77777777" w:rsidTr="00503F93">
        <w:tc>
          <w:tcPr>
            <w:tcW w:w="828" w:type="dxa"/>
          </w:tcPr>
          <w:p w14:paraId="58F06CF8" w14:textId="77777777" w:rsidR="003C0FB1" w:rsidRDefault="003C0FB1" w:rsidP="00394603">
            <w:pPr>
              <w:jc w:val="both"/>
              <w:rPr>
                <w:color w:val="0000FF"/>
              </w:rPr>
            </w:pPr>
            <w:r w:rsidRPr="000E5DB7">
              <w:rPr>
                <w:color w:val="0000FF"/>
              </w:rPr>
              <w:lastRenderedPageBreak/>
              <w:t>C.</w:t>
            </w:r>
          </w:p>
        </w:tc>
        <w:tc>
          <w:tcPr>
            <w:tcW w:w="9540" w:type="dxa"/>
            <w:gridSpan w:val="2"/>
          </w:tcPr>
          <w:p w14:paraId="1A91543E"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2346A6D2" w14:textId="77777777" w:rsidTr="00503F93">
        <w:tc>
          <w:tcPr>
            <w:tcW w:w="828" w:type="dxa"/>
          </w:tcPr>
          <w:p w14:paraId="08EE4AE6" w14:textId="77777777" w:rsidR="003C0FB1" w:rsidRDefault="003C0FB1" w:rsidP="00394603">
            <w:pPr>
              <w:jc w:val="both"/>
              <w:rPr>
                <w:color w:val="0000FF"/>
              </w:rPr>
            </w:pPr>
            <w:r w:rsidRPr="000E5DB7">
              <w:rPr>
                <w:color w:val="0000FF"/>
              </w:rPr>
              <w:t>D.</w:t>
            </w:r>
          </w:p>
        </w:tc>
        <w:tc>
          <w:tcPr>
            <w:tcW w:w="9540" w:type="dxa"/>
            <w:gridSpan w:val="2"/>
          </w:tcPr>
          <w:p w14:paraId="38BC1A38"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0EAD3B2D" w14:textId="77777777" w:rsidTr="00503F93">
        <w:tc>
          <w:tcPr>
            <w:tcW w:w="828" w:type="dxa"/>
          </w:tcPr>
          <w:p w14:paraId="687A7CE9" w14:textId="77777777" w:rsidR="003C0FB1" w:rsidRDefault="003C0FB1" w:rsidP="00394603">
            <w:pPr>
              <w:jc w:val="both"/>
              <w:rPr>
                <w:color w:val="0000FF"/>
              </w:rPr>
            </w:pPr>
            <w:r w:rsidRPr="000E5DB7">
              <w:rPr>
                <w:color w:val="0000FF"/>
              </w:rPr>
              <w:t>E.</w:t>
            </w:r>
          </w:p>
        </w:tc>
        <w:tc>
          <w:tcPr>
            <w:tcW w:w="9540" w:type="dxa"/>
            <w:gridSpan w:val="2"/>
          </w:tcPr>
          <w:p w14:paraId="3E16E072"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70299987" w14:textId="77777777" w:rsidTr="00503F93">
        <w:tc>
          <w:tcPr>
            <w:tcW w:w="828" w:type="dxa"/>
          </w:tcPr>
          <w:p w14:paraId="26C3E4F2" w14:textId="77777777" w:rsidR="003C0FB1" w:rsidRDefault="003C0FB1" w:rsidP="00394603">
            <w:pPr>
              <w:jc w:val="both"/>
              <w:rPr>
                <w:color w:val="0000FF"/>
              </w:rPr>
            </w:pPr>
            <w:r w:rsidRPr="000E5DB7">
              <w:rPr>
                <w:color w:val="0000FF"/>
              </w:rPr>
              <w:t>F.</w:t>
            </w:r>
          </w:p>
        </w:tc>
        <w:tc>
          <w:tcPr>
            <w:tcW w:w="9540" w:type="dxa"/>
            <w:gridSpan w:val="2"/>
          </w:tcPr>
          <w:p w14:paraId="4432E936"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6CFA1F3C" w14:textId="77777777" w:rsidTr="00503F93">
        <w:tc>
          <w:tcPr>
            <w:tcW w:w="828" w:type="dxa"/>
          </w:tcPr>
          <w:p w14:paraId="06F3B2E1" w14:textId="77777777" w:rsidR="003C0FB1" w:rsidRDefault="003C0FB1" w:rsidP="00394603">
            <w:pPr>
              <w:jc w:val="both"/>
              <w:rPr>
                <w:color w:val="0000FF"/>
              </w:rPr>
            </w:pPr>
            <w:r w:rsidRPr="000E5DB7">
              <w:rPr>
                <w:color w:val="0000FF"/>
              </w:rPr>
              <w:t>G.</w:t>
            </w:r>
          </w:p>
        </w:tc>
        <w:tc>
          <w:tcPr>
            <w:tcW w:w="9540" w:type="dxa"/>
            <w:gridSpan w:val="2"/>
          </w:tcPr>
          <w:p w14:paraId="4E220554" w14:textId="77777777" w:rsidR="003C0FB1" w:rsidRDefault="003C0FB1" w:rsidP="00A7281F">
            <w:pPr>
              <w:jc w:val="both"/>
            </w:pPr>
            <w:r w:rsidRPr="000E5DB7">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t xml:space="preserve"> </w:t>
            </w:r>
            <w:r w:rsidRPr="000E5DB7">
              <w:t>The Contractor hereby indemnifies the Client and shall keep and hold the Client harmless from and in respect of all and any  loss</w:t>
            </w:r>
            <w:r>
              <w:t>es (whether direct, indirect or consequential) liability,</w:t>
            </w:r>
            <w:r w:rsidRPr="000E5DB7">
              <w:t xml:space="preserve"> damages</w:t>
            </w:r>
            <w:r>
              <w:t>,</w:t>
            </w:r>
            <w:r w:rsidRPr="000E5DB7">
              <w:t xml:space="preserve"> claims</w:t>
            </w:r>
            <w:r>
              <w:t>,</w:t>
            </w:r>
            <w:r w:rsidRPr="000E5DB7">
              <w:t xml:space="preserve"> costs or expenses which arise by reason of any breach of third party Intellectual Property Rights in so far as any such rights are used for the purposes of this Agreement.</w:t>
            </w:r>
          </w:p>
          <w:p w14:paraId="0A334C13" w14:textId="77777777" w:rsidR="003C0FB1" w:rsidRDefault="003C0FB1" w:rsidP="00A7281F">
            <w:pPr>
              <w:jc w:val="both"/>
            </w:pPr>
            <w:r w:rsidRPr="000E5DB7">
              <w:t xml:space="preserve">At the </w:t>
            </w:r>
            <w:r>
              <w:t>request</w:t>
            </w:r>
            <w:r w:rsidRPr="000E5DB7">
              <w:t xml:space="preserve"> of the Client for and in respect of any such breach, the Contractor shall at its expense and option:  </w:t>
            </w:r>
          </w:p>
        </w:tc>
      </w:tr>
      <w:tr w:rsidR="003C0FB1" w:rsidRPr="00CB5B77" w14:paraId="6AC7A9DF" w14:textId="77777777" w:rsidTr="00503F93">
        <w:tc>
          <w:tcPr>
            <w:tcW w:w="828" w:type="dxa"/>
          </w:tcPr>
          <w:p w14:paraId="528D32B0" w14:textId="77777777" w:rsidR="003C0FB1" w:rsidRDefault="003C0FB1" w:rsidP="00394603">
            <w:pPr>
              <w:jc w:val="both"/>
              <w:rPr>
                <w:color w:val="0000FF"/>
              </w:rPr>
            </w:pPr>
          </w:p>
        </w:tc>
        <w:tc>
          <w:tcPr>
            <w:tcW w:w="720" w:type="dxa"/>
          </w:tcPr>
          <w:p w14:paraId="0DDE6760" w14:textId="77777777" w:rsidR="003C0FB1" w:rsidRDefault="003C0FB1" w:rsidP="00A7281F">
            <w:pPr>
              <w:jc w:val="both"/>
            </w:pPr>
            <w:r w:rsidRPr="000E5DB7">
              <w:t>(i)</w:t>
            </w:r>
          </w:p>
        </w:tc>
        <w:tc>
          <w:tcPr>
            <w:tcW w:w="8820" w:type="dxa"/>
          </w:tcPr>
          <w:p w14:paraId="283094C2" w14:textId="77777777" w:rsidR="003C0FB1" w:rsidRDefault="003C0FB1" w:rsidP="00A7281F">
            <w:pPr>
              <w:jc w:val="both"/>
            </w:pPr>
            <w:r w:rsidRPr="000E5DB7">
              <w:t>procure the necessary rights for the Client to continue use;</w:t>
            </w:r>
          </w:p>
        </w:tc>
      </w:tr>
      <w:tr w:rsidR="003C0FB1" w:rsidRPr="00CB5B77" w14:paraId="35E37E18" w14:textId="77777777" w:rsidTr="00503F93">
        <w:tc>
          <w:tcPr>
            <w:tcW w:w="828" w:type="dxa"/>
          </w:tcPr>
          <w:p w14:paraId="08CCB039" w14:textId="77777777" w:rsidR="003C0FB1" w:rsidRDefault="003C0FB1" w:rsidP="00394603">
            <w:pPr>
              <w:jc w:val="both"/>
              <w:rPr>
                <w:color w:val="0000FF"/>
              </w:rPr>
            </w:pPr>
          </w:p>
        </w:tc>
        <w:tc>
          <w:tcPr>
            <w:tcW w:w="720" w:type="dxa"/>
          </w:tcPr>
          <w:p w14:paraId="2F9136E0" w14:textId="77777777" w:rsidR="003C0FB1" w:rsidRDefault="003C0FB1" w:rsidP="00A7281F">
            <w:pPr>
              <w:jc w:val="both"/>
            </w:pPr>
            <w:r w:rsidRPr="000E5DB7">
              <w:t>(ii)</w:t>
            </w:r>
          </w:p>
        </w:tc>
        <w:tc>
          <w:tcPr>
            <w:tcW w:w="8820" w:type="dxa"/>
          </w:tcPr>
          <w:p w14:paraId="70F303BE" w14:textId="77777777" w:rsidR="003C0FB1" w:rsidRDefault="003C0FB1" w:rsidP="00A7281F">
            <w:pPr>
              <w:jc w:val="both"/>
            </w:pPr>
            <w:r w:rsidRPr="000E5DB7">
              <w:t>replace the relevant deliverable with a non-infringing equivalent;</w:t>
            </w:r>
          </w:p>
        </w:tc>
      </w:tr>
      <w:tr w:rsidR="003C0FB1" w:rsidRPr="00CB5B77" w14:paraId="01A51CF6" w14:textId="77777777" w:rsidTr="00503F93">
        <w:trPr>
          <w:trHeight w:val="868"/>
        </w:trPr>
        <w:tc>
          <w:tcPr>
            <w:tcW w:w="828" w:type="dxa"/>
          </w:tcPr>
          <w:p w14:paraId="7369321C" w14:textId="77777777" w:rsidR="003C0FB1" w:rsidRDefault="003C0FB1" w:rsidP="00394603">
            <w:pPr>
              <w:jc w:val="both"/>
              <w:rPr>
                <w:color w:val="0000FF"/>
              </w:rPr>
            </w:pPr>
          </w:p>
        </w:tc>
        <w:tc>
          <w:tcPr>
            <w:tcW w:w="720" w:type="dxa"/>
          </w:tcPr>
          <w:p w14:paraId="25B462BF" w14:textId="77777777" w:rsidR="003C0FB1" w:rsidRDefault="003C0FB1" w:rsidP="00A7281F">
            <w:pPr>
              <w:jc w:val="both"/>
            </w:pPr>
            <w:r w:rsidRPr="000E5DB7">
              <w:t>(iii)</w:t>
            </w:r>
          </w:p>
        </w:tc>
        <w:tc>
          <w:tcPr>
            <w:tcW w:w="8820" w:type="dxa"/>
          </w:tcPr>
          <w:p w14:paraId="143CF58F" w14:textId="77777777" w:rsidR="003C0FB1" w:rsidRDefault="003C0FB1" w:rsidP="00A7281F">
            <w:pPr>
              <w:jc w:val="both"/>
            </w:pPr>
            <w:r w:rsidRPr="000E5DB7">
              <w:t>replace the relevant deliverable to make it non-infringing while giving equivalent performance; or</w:t>
            </w:r>
          </w:p>
        </w:tc>
      </w:tr>
      <w:tr w:rsidR="003C0FB1" w:rsidRPr="00CB5B77" w14:paraId="42F9A6F6" w14:textId="77777777" w:rsidTr="00503F93">
        <w:tc>
          <w:tcPr>
            <w:tcW w:w="828" w:type="dxa"/>
          </w:tcPr>
          <w:p w14:paraId="3654AAB6" w14:textId="77777777" w:rsidR="003C0FB1" w:rsidRDefault="003C0FB1" w:rsidP="00394603">
            <w:pPr>
              <w:keepNext/>
              <w:jc w:val="both"/>
              <w:rPr>
                <w:color w:val="0000FF"/>
              </w:rPr>
            </w:pPr>
          </w:p>
        </w:tc>
        <w:tc>
          <w:tcPr>
            <w:tcW w:w="720" w:type="dxa"/>
          </w:tcPr>
          <w:p w14:paraId="6925DB70" w14:textId="77777777" w:rsidR="003C0FB1" w:rsidRDefault="003C0FB1" w:rsidP="00A7281F">
            <w:pPr>
              <w:jc w:val="both"/>
            </w:pPr>
            <w:r w:rsidRPr="000E5DB7">
              <w:t>(iv)</w:t>
            </w:r>
          </w:p>
        </w:tc>
        <w:tc>
          <w:tcPr>
            <w:tcW w:w="8820" w:type="dxa"/>
          </w:tcPr>
          <w:p w14:paraId="6C603C64" w14:textId="77777777" w:rsidR="003C0FB1" w:rsidRDefault="003C0FB1" w:rsidP="00A7281F">
            <w:pPr>
              <w:jc w:val="both"/>
            </w:pPr>
            <w:r w:rsidRPr="000E5DB7">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t xml:space="preserve"> (whether direct, indirect or consequential)</w:t>
            </w:r>
            <w:r w:rsidRPr="000E5DB7">
              <w:t xml:space="preserve"> thereby accruing to the Client as a result of the breach.</w:t>
            </w:r>
          </w:p>
        </w:tc>
      </w:tr>
      <w:tr w:rsidR="003C0FB1" w:rsidRPr="00CB5B77" w14:paraId="1A8A7576" w14:textId="77777777" w:rsidTr="00503F93">
        <w:tc>
          <w:tcPr>
            <w:tcW w:w="828" w:type="dxa"/>
          </w:tcPr>
          <w:p w14:paraId="7E871516" w14:textId="77777777" w:rsidR="003C0FB1" w:rsidRDefault="003C0FB1" w:rsidP="00394603">
            <w:pPr>
              <w:jc w:val="both"/>
              <w:rPr>
                <w:color w:val="0000FF"/>
              </w:rPr>
            </w:pPr>
            <w:r w:rsidRPr="000E5DB7">
              <w:rPr>
                <w:color w:val="0000FF"/>
              </w:rPr>
              <w:t>H.</w:t>
            </w:r>
          </w:p>
        </w:tc>
        <w:tc>
          <w:tcPr>
            <w:tcW w:w="9540" w:type="dxa"/>
            <w:gridSpan w:val="2"/>
          </w:tcPr>
          <w:p w14:paraId="1F40F883" w14:textId="77777777" w:rsidR="003C0FB1" w:rsidRDefault="003C0FB1" w:rsidP="00A7281F">
            <w:pPr>
              <w:jc w:val="both"/>
            </w:pPr>
            <w:r w:rsidRPr="000E5DB7">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4CC8E85D"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263769E8" w14:textId="77777777" w:rsidTr="00503F93">
        <w:tc>
          <w:tcPr>
            <w:tcW w:w="612" w:type="dxa"/>
          </w:tcPr>
          <w:p w14:paraId="52870FFA" w14:textId="77777777" w:rsidR="003C0FB1" w:rsidRPr="00830A49" w:rsidRDefault="003C0FB1" w:rsidP="00394603">
            <w:pPr>
              <w:jc w:val="both"/>
              <w:rPr>
                <w:color w:val="0000FF"/>
              </w:rPr>
            </w:pPr>
            <w:r w:rsidRPr="00830A49">
              <w:rPr>
                <w:color w:val="0000FF"/>
              </w:rPr>
              <w:t>A.</w:t>
            </w:r>
          </w:p>
        </w:tc>
        <w:tc>
          <w:tcPr>
            <w:tcW w:w="8459" w:type="dxa"/>
            <w:gridSpan w:val="3"/>
          </w:tcPr>
          <w:p w14:paraId="227CBBA5" w14:textId="77777777" w:rsidR="003C0FB1" w:rsidRPr="00830A49" w:rsidRDefault="003C0FB1" w:rsidP="00A7281F">
            <w:pPr>
              <w:jc w:val="both"/>
            </w:pPr>
            <w:r w:rsidRPr="00830A49">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0DAD3D7A" w14:textId="77777777" w:rsidTr="00503F93">
        <w:tc>
          <w:tcPr>
            <w:tcW w:w="612" w:type="dxa"/>
          </w:tcPr>
          <w:p w14:paraId="36E6AF44" w14:textId="77777777" w:rsidR="003C0FB1" w:rsidRPr="00830A49" w:rsidRDefault="003C0FB1" w:rsidP="00394603">
            <w:pPr>
              <w:jc w:val="both"/>
              <w:rPr>
                <w:color w:val="0000FF"/>
              </w:rPr>
            </w:pPr>
          </w:p>
        </w:tc>
        <w:tc>
          <w:tcPr>
            <w:tcW w:w="514" w:type="dxa"/>
          </w:tcPr>
          <w:p w14:paraId="4ADE9034" w14:textId="77777777" w:rsidR="003C0FB1" w:rsidRPr="00830A49" w:rsidRDefault="003C0FB1" w:rsidP="00A7281F">
            <w:pPr>
              <w:jc w:val="both"/>
            </w:pPr>
            <w:r w:rsidRPr="00830A49">
              <w:t>1.</w:t>
            </w:r>
          </w:p>
        </w:tc>
        <w:tc>
          <w:tcPr>
            <w:tcW w:w="7945" w:type="dxa"/>
            <w:gridSpan w:val="2"/>
          </w:tcPr>
          <w:p w14:paraId="574F0630" w14:textId="77777777" w:rsidR="003C0FB1" w:rsidRPr="00830A49" w:rsidRDefault="003C0FB1" w:rsidP="00A7281F">
            <w:pPr>
              <w:jc w:val="both"/>
            </w:pPr>
            <w:r w:rsidRPr="00830A49">
              <w:t xml:space="preserve">its professional advisers subject to the provisions of this clause </w:t>
            </w:r>
            <w:r>
              <w:t>7</w:t>
            </w:r>
            <w:r w:rsidRPr="00830A49">
              <w:t>; or</w:t>
            </w:r>
          </w:p>
        </w:tc>
      </w:tr>
      <w:tr w:rsidR="003C0FB1" w:rsidRPr="00830A49" w14:paraId="645ABF53" w14:textId="77777777" w:rsidTr="00503F93">
        <w:tc>
          <w:tcPr>
            <w:tcW w:w="612" w:type="dxa"/>
          </w:tcPr>
          <w:p w14:paraId="4A1C2339" w14:textId="77777777" w:rsidR="003C0FB1" w:rsidRPr="00830A49" w:rsidRDefault="003C0FB1" w:rsidP="00394603">
            <w:pPr>
              <w:jc w:val="both"/>
              <w:rPr>
                <w:color w:val="0000FF"/>
              </w:rPr>
            </w:pPr>
          </w:p>
        </w:tc>
        <w:tc>
          <w:tcPr>
            <w:tcW w:w="514" w:type="dxa"/>
          </w:tcPr>
          <w:p w14:paraId="34801A80" w14:textId="77777777" w:rsidR="003C0FB1" w:rsidRPr="00830A49" w:rsidRDefault="003C0FB1" w:rsidP="00A7281F">
            <w:pPr>
              <w:jc w:val="both"/>
            </w:pPr>
            <w:r w:rsidRPr="00830A49">
              <w:t>2.</w:t>
            </w:r>
          </w:p>
        </w:tc>
        <w:tc>
          <w:tcPr>
            <w:tcW w:w="7945" w:type="dxa"/>
            <w:gridSpan w:val="2"/>
          </w:tcPr>
          <w:p w14:paraId="31855D58" w14:textId="77777777" w:rsidR="003C0FB1" w:rsidRPr="00830A49" w:rsidRDefault="003C0FB1" w:rsidP="00A7281F">
            <w:pPr>
              <w:jc w:val="both"/>
            </w:pPr>
            <w:r w:rsidRPr="00830A49">
              <w:t>as may be required by law; or</w:t>
            </w:r>
          </w:p>
        </w:tc>
      </w:tr>
      <w:tr w:rsidR="003C0FB1" w:rsidRPr="00830A49" w14:paraId="0750F6C3" w14:textId="77777777" w:rsidTr="00503F93">
        <w:tc>
          <w:tcPr>
            <w:tcW w:w="612" w:type="dxa"/>
          </w:tcPr>
          <w:p w14:paraId="086AC280" w14:textId="77777777" w:rsidR="003C0FB1" w:rsidRPr="00830A49" w:rsidRDefault="003C0FB1" w:rsidP="00394603">
            <w:pPr>
              <w:jc w:val="both"/>
              <w:rPr>
                <w:color w:val="0000FF"/>
              </w:rPr>
            </w:pPr>
          </w:p>
        </w:tc>
        <w:tc>
          <w:tcPr>
            <w:tcW w:w="514" w:type="dxa"/>
          </w:tcPr>
          <w:p w14:paraId="02B458D5" w14:textId="77777777" w:rsidR="003C0FB1" w:rsidRPr="00830A49" w:rsidRDefault="003C0FB1" w:rsidP="00A7281F">
            <w:pPr>
              <w:jc w:val="both"/>
            </w:pPr>
            <w:r w:rsidRPr="00830A49">
              <w:t>3.</w:t>
            </w:r>
          </w:p>
        </w:tc>
        <w:tc>
          <w:tcPr>
            <w:tcW w:w="7945" w:type="dxa"/>
            <w:gridSpan w:val="2"/>
          </w:tcPr>
          <w:p w14:paraId="5BC09CEC" w14:textId="77777777" w:rsidR="003C0FB1" w:rsidRDefault="003C0FB1" w:rsidP="00A7281F">
            <w:pPr>
              <w:jc w:val="both"/>
            </w:pPr>
            <w:r w:rsidRPr="00830A49">
              <w:t xml:space="preserve">as may be necessary to give effect to the terms of this Agreement subject to the provisions of this clause </w:t>
            </w:r>
            <w:r>
              <w:t>7</w:t>
            </w:r>
            <w:r w:rsidRPr="00830A49">
              <w:t>; or</w:t>
            </w:r>
          </w:p>
        </w:tc>
      </w:tr>
      <w:tr w:rsidR="003C0FB1" w:rsidRPr="00830A49" w14:paraId="3E29CB6C" w14:textId="77777777" w:rsidTr="00503F93">
        <w:tc>
          <w:tcPr>
            <w:tcW w:w="612" w:type="dxa"/>
          </w:tcPr>
          <w:p w14:paraId="481745F8" w14:textId="77777777" w:rsidR="003C0FB1" w:rsidRPr="00830A49" w:rsidRDefault="003C0FB1" w:rsidP="00394603">
            <w:pPr>
              <w:jc w:val="both"/>
              <w:rPr>
                <w:color w:val="0000FF"/>
              </w:rPr>
            </w:pPr>
          </w:p>
        </w:tc>
        <w:tc>
          <w:tcPr>
            <w:tcW w:w="514" w:type="dxa"/>
          </w:tcPr>
          <w:p w14:paraId="3FE41E99" w14:textId="77777777" w:rsidR="003C0FB1" w:rsidRPr="00830A49" w:rsidRDefault="003C0FB1" w:rsidP="00A7281F">
            <w:pPr>
              <w:jc w:val="both"/>
            </w:pPr>
            <w:r w:rsidRPr="00830A49">
              <w:t>4.</w:t>
            </w:r>
          </w:p>
        </w:tc>
        <w:tc>
          <w:tcPr>
            <w:tcW w:w="7945" w:type="dxa"/>
            <w:gridSpan w:val="2"/>
          </w:tcPr>
          <w:p w14:paraId="2D76B5D1" w14:textId="77777777" w:rsidR="003C0FB1" w:rsidRPr="00830A49" w:rsidRDefault="003C0FB1" w:rsidP="00A7281F">
            <w:pPr>
              <w:jc w:val="both"/>
            </w:pPr>
            <w:r w:rsidRPr="00830A49">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13BB1783" w14:textId="77777777" w:rsidTr="00503F93">
        <w:tc>
          <w:tcPr>
            <w:tcW w:w="612" w:type="dxa"/>
          </w:tcPr>
          <w:p w14:paraId="646DC66C"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6262156B"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67DC9132" w14:textId="77777777" w:rsidR="003C0FB1" w:rsidRDefault="003C0FB1" w:rsidP="00A7281F">
            <w:pPr>
              <w:jc w:val="both"/>
            </w:pPr>
            <w:r w:rsidRPr="00830A49">
              <w:t xml:space="preserve">The obligations in this clause </w:t>
            </w:r>
            <w:r>
              <w:t>7</w:t>
            </w:r>
            <w:r w:rsidRPr="00830A49">
              <w:t xml:space="preserve"> will not apply to any Confidential Information:</w:t>
            </w:r>
          </w:p>
        </w:tc>
      </w:tr>
      <w:tr w:rsidR="003C0FB1" w:rsidRPr="00CB5B77" w:rsidDel="009170AC" w14:paraId="18D697A9" w14:textId="77777777" w:rsidTr="00503F93">
        <w:tc>
          <w:tcPr>
            <w:tcW w:w="612" w:type="dxa"/>
          </w:tcPr>
          <w:p w14:paraId="0B81C918" w14:textId="77777777" w:rsidR="003C0FB1" w:rsidDel="009170AC" w:rsidRDefault="003C0FB1" w:rsidP="00394603">
            <w:pPr>
              <w:jc w:val="both"/>
              <w:rPr>
                <w:color w:val="0000FF"/>
              </w:rPr>
            </w:pPr>
          </w:p>
        </w:tc>
        <w:tc>
          <w:tcPr>
            <w:tcW w:w="840" w:type="dxa"/>
            <w:gridSpan w:val="2"/>
          </w:tcPr>
          <w:p w14:paraId="0D0C62A8" w14:textId="77777777" w:rsidR="003C0FB1" w:rsidDel="009170AC" w:rsidRDefault="003C0FB1" w:rsidP="00A7281F">
            <w:pPr>
              <w:jc w:val="both"/>
            </w:pPr>
            <w:r>
              <w:t>1.</w:t>
            </w:r>
          </w:p>
        </w:tc>
        <w:tc>
          <w:tcPr>
            <w:tcW w:w="7619" w:type="dxa"/>
          </w:tcPr>
          <w:p w14:paraId="2F317EB4" w14:textId="77777777" w:rsidR="003C0FB1" w:rsidDel="009170AC" w:rsidRDefault="003C0FB1" w:rsidP="00A7281F">
            <w:pPr>
              <w:jc w:val="both"/>
            </w:pPr>
            <w:r w:rsidRPr="007F1F1B">
              <w:t>in the receiving Party’s possession (with full right to disclose) before receiving it from the other Party; or</w:t>
            </w:r>
          </w:p>
        </w:tc>
      </w:tr>
      <w:tr w:rsidR="003C0FB1" w:rsidRPr="00CB5B77" w:rsidDel="009170AC" w14:paraId="00DC7A1F" w14:textId="77777777" w:rsidTr="00503F93">
        <w:tc>
          <w:tcPr>
            <w:tcW w:w="612" w:type="dxa"/>
          </w:tcPr>
          <w:p w14:paraId="7B84E0D1" w14:textId="77777777" w:rsidR="003C0FB1" w:rsidDel="009170AC" w:rsidRDefault="003C0FB1" w:rsidP="00394603">
            <w:pPr>
              <w:jc w:val="both"/>
              <w:rPr>
                <w:color w:val="0000FF"/>
              </w:rPr>
            </w:pPr>
          </w:p>
        </w:tc>
        <w:tc>
          <w:tcPr>
            <w:tcW w:w="840" w:type="dxa"/>
            <w:gridSpan w:val="2"/>
          </w:tcPr>
          <w:p w14:paraId="33B1BB7F" w14:textId="77777777" w:rsidR="003C0FB1" w:rsidDel="009170AC" w:rsidRDefault="003C0FB1" w:rsidP="00A7281F">
            <w:pPr>
              <w:jc w:val="both"/>
            </w:pPr>
            <w:r>
              <w:t>2.</w:t>
            </w:r>
          </w:p>
        </w:tc>
        <w:tc>
          <w:tcPr>
            <w:tcW w:w="7619" w:type="dxa"/>
          </w:tcPr>
          <w:p w14:paraId="4472BD7F" w14:textId="77777777" w:rsidR="003C0FB1" w:rsidDel="009170AC" w:rsidRDefault="003C0FB1" w:rsidP="00A7281F">
            <w:pPr>
              <w:jc w:val="both"/>
            </w:pPr>
            <w:r w:rsidRPr="007F1F1B">
              <w:t>which is or becomes public knowledge other than by breach of this clause; or</w:t>
            </w:r>
          </w:p>
        </w:tc>
      </w:tr>
      <w:tr w:rsidR="003C0FB1" w:rsidRPr="00CB5B77" w:rsidDel="009170AC" w14:paraId="0AE84D0A" w14:textId="77777777" w:rsidTr="00503F93">
        <w:tc>
          <w:tcPr>
            <w:tcW w:w="612" w:type="dxa"/>
          </w:tcPr>
          <w:p w14:paraId="2545A798" w14:textId="77777777" w:rsidR="003C0FB1" w:rsidDel="009170AC" w:rsidRDefault="003C0FB1" w:rsidP="00394603">
            <w:pPr>
              <w:jc w:val="both"/>
              <w:rPr>
                <w:color w:val="0000FF"/>
              </w:rPr>
            </w:pPr>
          </w:p>
        </w:tc>
        <w:tc>
          <w:tcPr>
            <w:tcW w:w="840" w:type="dxa"/>
            <w:gridSpan w:val="2"/>
          </w:tcPr>
          <w:p w14:paraId="7C3B2BC3" w14:textId="77777777" w:rsidR="003C0FB1" w:rsidDel="009170AC" w:rsidRDefault="003C0FB1" w:rsidP="00A7281F">
            <w:pPr>
              <w:jc w:val="both"/>
            </w:pPr>
            <w:r>
              <w:t>3.</w:t>
            </w:r>
          </w:p>
        </w:tc>
        <w:tc>
          <w:tcPr>
            <w:tcW w:w="7619" w:type="dxa"/>
          </w:tcPr>
          <w:p w14:paraId="050AD05E" w14:textId="77777777" w:rsidR="003C0FB1" w:rsidDel="009170AC" w:rsidRDefault="003C0FB1" w:rsidP="00A7281F">
            <w:pPr>
              <w:jc w:val="both"/>
            </w:pPr>
            <w:r w:rsidRPr="007F1F1B">
              <w:t>is independently developed by the disclosing Party without access to or use of the Confidential Information; or</w:t>
            </w:r>
          </w:p>
        </w:tc>
      </w:tr>
      <w:tr w:rsidR="003C0FB1" w:rsidRPr="00CB5B77" w:rsidDel="009170AC" w14:paraId="2E878455" w14:textId="77777777" w:rsidTr="00503F93">
        <w:trPr>
          <w:trHeight w:val="840"/>
        </w:trPr>
        <w:tc>
          <w:tcPr>
            <w:tcW w:w="612" w:type="dxa"/>
          </w:tcPr>
          <w:p w14:paraId="0CE03687" w14:textId="77777777" w:rsidR="003C0FB1" w:rsidDel="009170AC" w:rsidRDefault="003C0FB1" w:rsidP="00394603">
            <w:pPr>
              <w:jc w:val="both"/>
              <w:rPr>
                <w:color w:val="0000FF"/>
              </w:rPr>
            </w:pPr>
          </w:p>
        </w:tc>
        <w:tc>
          <w:tcPr>
            <w:tcW w:w="840" w:type="dxa"/>
            <w:gridSpan w:val="2"/>
          </w:tcPr>
          <w:p w14:paraId="10988DDF" w14:textId="77777777" w:rsidR="003C0FB1" w:rsidDel="009170AC" w:rsidRDefault="003C0FB1" w:rsidP="00A7281F">
            <w:pPr>
              <w:jc w:val="both"/>
            </w:pPr>
            <w:r>
              <w:t>4.</w:t>
            </w:r>
          </w:p>
        </w:tc>
        <w:tc>
          <w:tcPr>
            <w:tcW w:w="7619" w:type="dxa"/>
          </w:tcPr>
          <w:p w14:paraId="478759A9" w14:textId="77777777" w:rsidR="003C0FB1" w:rsidDel="009170AC" w:rsidRDefault="003C0FB1" w:rsidP="00A7281F">
            <w:pPr>
              <w:jc w:val="both"/>
            </w:pPr>
            <w:r w:rsidRPr="007F1F1B">
              <w:t>is lawfully received by the disclosing Party from a third party (with full right to disclose).</w:t>
            </w:r>
          </w:p>
        </w:tc>
      </w:tr>
      <w:tr w:rsidR="003C0FB1" w:rsidRPr="00CB5B77" w14:paraId="205E6C74" w14:textId="77777777" w:rsidTr="00503F93">
        <w:tc>
          <w:tcPr>
            <w:tcW w:w="612" w:type="dxa"/>
          </w:tcPr>
          <w:p w14:paraId="1FEC85DA"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4FD7AEEC"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050846E" w14:textId="77777777" w:rsidTr="00503F93">
        <w:tc>
          <w:tcPr>
            <w:tcW w:w="612" w:type="dxa"/>
          </w:tcPr>
          <w:p w14:paraId="61735403"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206AE7EF" w14:textId="77777777" w:rsidR="003C0FB1" w:rsidRDefault="003C0FB1" w:rsidP="00A7281F">
            <w:pPr>
              <w:jc w:val="both"/>
            </w:pPr>
            <w:r w:rsidRPr="000E5DB7">
              <w:t>In circumstances where the Client is subject to the provisions of the Freedom of Information Act 2014</w:t>
            </w:r>
            <w:r>
              <w:t xml:space="preserve"> </w:t>
            </w:r>
            <w:r w:rsidRPr="006C766A">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t>under the above legislation</w:t>
            </w:r>
            <w:r w:rsidRPr="000E5DB7">
              <w:t xml:space="preserve">. </w:t>
            </w:r>
            <w:r w:rsidR="001F7FC2" w:rsidRPr="001F7FC2">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93AE95B" w14:textId="77777777" w:rsidTr="00503F93">
        <w:tc>
          <w:tcPr>
            <w:tcW w:w="612" w:type="dxa"/>
          </w:tcPr>
          <w:p w14:paraId="6BF54A2C" w14:textId="77777777" w:rsidR="003C0FB1" w:rsidRDefault="003C0FB1" w:rsidP="00394603">
            <w:pPr>
              <w:jc w:val="both"/>
              <w:rPr>
                <w:color w:val="0000FF"/>
              </w:rPr>
            </w:pPr>
            <w:r>
              <w:rPr>
                <w:color w:val="0000FF"/>
              </w:rPr>
              <w:t>E.</w:t>
            </w:r>
          </w:p>
        </w:tc>
        <w:tc>
          <w:tcPr>
            <w:tcW w:w="8459" w:type="dxa"/>
            <w:gridSpan w:val="3"/>
          </w:tcPr>
          <w:p w14:paraId="3C2B6E80" w14:textId="77777777" w:rsidR="003C0FB1" w:rsidRPr="00B57709" w:rsidRDefault="00891A74" w:rsidP="00A7281F">
            <w:pPr>
              <w:jc w:val="both"/>
            </w:pPr>
            <w:r w:rsidRPr="000E5DB7">
              <w:t>The terms of this clause 7 shall survive expiry, completion or termination for whatever reason of this Agreement.</w:t>
            </w:r>
          </w:p>
        </w:tc>
      </w:tr>
      <w:tr w:rsidR="00891A74" w:rsidRPr="00CB5B77" w14:paraId="15457287" w14:textId="77777777" w:rsidTr="00503F93">
        <w:tc>
          <w:tcPr>
            <w:tcW w:w="612" w:type="dxa"/>
          </w:tcPr>
          <w:p w14:paraId="1417457E" w14:textId="77777777" w:rsidR="00891A74" w:rsidRDefault="00891A74" w:rsidP="00394603">
            <w:pPr>
              <w:jc w:val="both"/>
              <w:rPr>
                <w:color w:val="0000FF"/>
              </w:rPr>
            </w:pPr>
          </w:p>
        </w:tc>
        <w:tc>
          <w:tcPr>
            <w:tcW w:w="8459" w:type="dxa"/>
            <w:gridSpan w:val="3"/>
          </w:tcPr>
          <w:p w14:paraId="5BD1A8CC" w14:textId="77777777" w:rsidR="00891A74" w:rsidRDefault="00891A74" w:rsidP="00A7281F">
            <w:pPr>
              <w:jc w:val="both"/>
            </w:pPr>
          </w:p>
        </w:tc>
      </w:tr>
    </w:tbl>
    <w:p w14:paraId="24476569"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319EC113" w14:textId="77777777" w:rsidTr="00A7281F">
        <w:trPr>
          <w:trHeight w:val="2826"/>
        </w:trPr>
        <w:tc>
          <w:tcPr>
            <w:tcW w:w="828" w:type="dxa"/>
          </w:tcPr>
          <w:p w14:paraId="620A21BE" w14:textId="77777777" w:rsidR="003C0FB1" w:rsidRDefault="003C0FB1" w:rsidP="00394603">
            <w:pPr>
              <w:jc w:val="both"/>
              <w:rPr>
                <w:color w:val="0000FF"/>
              </w:rPr>
            </w:pPr>
            <w:r w:rsidRPr="000E5DB7">
              <w:rPr>
                <w:color w:val="0000FF"/>
              </w:rPr>
              <w:t>A.</w:t>
            </w:r>
          </w:p>
        </w:tc>
        <w:tc>
          <w:tcPr>
            <w:tcW w:w="9540" w:type="dxa"/>
            <w:gridSpan w:val="2"/>
          </w:tcPr>
          <w:p w14:paraId="39BD637F"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59C0D7CD" w14:textId="77777777" w:rsidTr="00503F93">
        <w:tc>
          <w:tcPr>
            <w:tcW w:w="828" w:type="dxa"/>
          </w:tcPr>
          <w:p w14:paraId="3261C9C0" w14:textId="77777777" w:rsidR="003C0FB1" w:rsidRDefault="003C0FB1" w:rsidP="00394603">
            <w:pPr>
              <w:keepNext/>
              <w:jc w:val="both"/>
              <w:rPr>
                <w:color w:val="0000FF"/>
              </w:rPr>
            </w:pPr>
            <w:r w:rsidRPr="000E5DB7">
              <w:rPr>
                <w:color w:val="0000FF"/>
              </w:rPr>
              <w:t>B.</w:t>
            </w:r>
          </w:p>
        </w:tc>
        <w:tc>
          <w:tcPr>
            <w:tcW w:w="9540" w:type="dxa"/>
            <w:gridSpan w:val="2"/>
          </w:tcPr>
          <w:p w14:paraId="6C85880A"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2B0F5A5" w14:textId="77777777" w:rsidTr="00503F93">
        <w:tc>
          <w:tcPr>
            <w:tcW w:w="828" w:type="dxa"/>
          </w:tcPr>
          <w:p w14:paraId="5623AA2A" w14:textId="77777777" w:rsidR="003C0FB1" w:rsidRDefault="003C0FB1" w:rsidP="00394603">
            <w:pPr>
              <w:jc w:val="both"/>
              <w:rPr>
                <w:color w:val="0000FF"/>
              </w:rPr>
            </w:pPr>
          </w:p>
        </w:tc>
        <w:tc>
          <w:tcPr>
            <w:tcW w:w="720" w:type="dxa"/>
          </w:tcPr>
          <w:p w14:paraId="3143ED2B" w14:textId="77777777" w:rsidR="003C0FB1" w:rsidRDefault="003C0FB1" w:rsidP="00A7281F">
            <w:pPr>
              <w:jc w:val="both"/>
            </w:pPr>
            <w:r w:rsidRPr="000E5DB7">
              <w:t>1.</w:t>
            </w:r>
          </w:p>
        </w:tc>
        <w:tc>
          <w:tcPr>
            <w:tcW w:w="8820" w:type="dxa"/>
          </w:tcPr>
          <w:p w14:paraId="15EE5148" w14:textId="77777777" w:rsidR="003C0FB1" w:rsidRDefault="003C0FB1" w:rsidP="00A7281F">
            <w:pPr>
              <w:jc w:val="both"/>
            </w:pPr>
            <w:r w:rsidRPr="000E5DB7">
              <w:t>the nature of the Force Majeure Event;</w:t>
            </w:r>
          </w:p>
        </w:tc>
      </w:tr>
      <w:tr w:rsidR="003C0FB1" w:rsidRPr="00CB5B77" w14:paraId="030D2018" w14:textId="77777777" w:rsidTr="00503F93">
        <w:tc>
          <w:tcPr>
            <w:tcW w:w="828" w:type="dxa"/>
          </w:tcPr>
          <w:p w14:paraId="09CCA784" w14:textId="77777777" w:rsidR="003C0FB1" w:rsidRDefault="003C0FB1" w:rsidP="00394603">
            <w:pPr>
              <w:jc w:val="both"/>
              <w:rPr>
                <w:color w:val="0000FF"/>
              </w:rPr>
            </w:pPr>
          </w:p>
        </w:tc>
        <w:tc>
          <w:tcPr>
            <w:tcW w:w="720" w:type="dxa"/>
          </w:tcPr>
          <w:p w14:paraId="0B432E13" w14:textId="77777777" w:rsidR="003C0FB1" w:rsidRDefault="003C0FB1" w:rsidP="00A7281F">
            <w:pPr>
              <w:jc w:val="both"/>
            </w:pPr>
            <w:r w:rsidRPr="000E5DB7">
              <w:t>2.</w:t>
            </w:r>
          </w:p>
        </w:tc>
        <w:tc>
          <w:tcPr>
            <w:tcW w:w="8820" w:type="dxa"/>
          </w:tcPr>
          <w:p w14:paraId="2B4B4E71" w14:textId="77777777" w:rsidR="003C0FB1" w:rsidRDefault="003C0FB1" w:rsidP="00A7281F">
            <w:pPr>
              <w:jc w:val="both"/>
            </w:pPr>
            <w:r w:rsidRPr="000E5DB7">
              <w:t>the anticipated delay in the performance of obligations;</w:t>
            </w:r>
          </w:p>
        </w:tc>
      </w:tr>
      <w:tr w:rsidR="003C0FB1" w:rsidRPr="00CB5B77" w14:paraId="0178310B" w14:textId="77777777" w:rsidTr="00503F93">
        <w:tc>
          <w:tcPr>
            <w:tcW w:w="828" w:type="dxa"/>
          </w:tcPr>
          <w:p w14:paraId="2994E06F" w14:textId="77777777" w:rsidR="003C0FB1" w:rsidRDefault="003C0FB1" w:rsidP="00394603">
            <w:pPr>
              <w:jc w:val="both"/>
              <w:rPr>
                <w:color w:val="0000FF"/>
              </w:rPr>
            </w:pPr>
          </w:p>
        </w:tc>
        <w:tc>
          <w:tcPr>
            <w:tcW w:w="720" w:type="dxa"/>
          </w:tcPr>
          <w:p w14:paraId="4F72C024" w14:textId="77777777" w:rsidR="003C0FB1" w:rsidRDefault="003C0FB1" w:rsidP="00A7281F">
            <w:pPr>
              <w:jc w:val="both"/>
            </w:pPr>
            <w:r w:rsidRPr="000E5DB7">
              <w:t>3.</w:t>
            </w:r>
          </w:p>
        </w:tc>
        <w:tc>
          <w:tcPr>
            <w:tcW w:w="8820" w:type="dxa"/>
          </w:tcPr>
          <w:p w14:paraId="0042104E" w14:textId="77777777" w:rsidR="003C0FB1" w:rsidRDefault="003C0FB1" w:rsidP="00A7281F">
            <w:pPr>
              <w:jc w:val="both"/>
            </w:pPr>
            <w:r w:rsidRPr="000E5DB7">
              <w:t>the action proposed to minimise the impact of the Force Majeure Event;</w:t>
            </w:r>
          </w:p>
        </w:tc>
      </w:tr>
      <w:tr w:rsidR="003C0FB1" w:rsidRPr="00CB5B77" w14:paraId="42909000" w14:textId="77777777" w:rsidTr="00503F93">
        <w:tc>
          <w:tcPr>
            <w:tcW w:w="828" w:type="dxa"/>
          </w:tcPr>
          <w:p w14:paraId="7AFE2905" w14:textId="77777777" w:rsidR="003C0FB1" w:rsidRDefault="003C0FB1" w:rsidP="00394603">
            <w:pPr>
              <w:jc w:val="both"/>
              <w:rPr>
                <w:color w:val="0000FF"/>
              </w:rPr>
            </w:pPr>
          </w:p>
        </w:tc>
        <w:tc>
          <w:tcPr>
            <w:tcW w:w="9540" w:type="dxa"/>
            <w:gridSpan w:val="2"/>
          </w:tcPr>
          <w:p w14:paraId="03788B9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1BC2A2D4" w14:textId="77777777" w:rsidTr="00503F93">
        <w:tc>
          <w:tcPr>
            <w:tcW w:w="828" w:type="dxa"/>
          </w:tcPr>
          <w:p w14:paraId="3EF12FE9" w14:textId="77777777" w:rsidR="003C0FB1" w:rsidRDefault="003C0FB1" w:rsidP="00394603">
            <w:pPr>
              <w:jc w:val="both"/>
              <w:rPr>
                <w:color w:val="0000FF"/>
              </w:rPr>
            </w:pPr>
            <w:r w:rsidRPr="000E5DB7">
              <w:rPr>
                <w:color w:val="0000FF"/>
              </w:rPr>
              <w:t>C.</w:t>
            </w:r>
          </w:p>
        </w:tc>
        <w:tc>
          <w:tcPr>
            <w:tcW w:w="9540" w:type="dxa"/>
            <w:gridSpan w:val="2"/>
          </w:tcPr>
          <w:p w14:paraId="45C7C44D" w14:textId="77777777" w:rsidR="003C0FB1" w:rsidRDefault="003C0FB1" w:rsidP="00B625AA">
            <w:pPr>
              <w:jc w:val="both"/>
            </w:pPr>
            <w:r w:rsidRPr="000E5DB7">
              <w:t xml:space="preserve">If the Force Majeure Event continues for </w:t>
            </w:r>
            <w:bookmarkStart w:id="16" w:name="Text146"/>
            <w:r w:rsidR="00B625AA">
              <w:fldChar w:fldCharType="begin">
                <w:ffData>
                  <w:name w:val="Text146"/>
                  <w:enabled/>
                  <w:calcOnExit w:val="0"/>
                  <w:textInput>
                    <w:default w:val="[insert number]"/>
                  </w:textInput>
                </w:ffData>
              </w:fldChar>
            </w:r>
            <w:r w:rsidR="00B625AA">
              <w:instrText xml:space="preserve"> FORMTEXT </w:instrText>
            </w:r>
            <w:r w:rsidR="00B625AA">
              <w:fldChar w:fldCharType="separate"/>
            </w:r>
            <w:r w:rsidR="00B625AA">
              <w:rPr>
                <w:noProof/>
              </w:rPr>
              <w:t>[insert number]</w:t>
            </w:r>
            <w:r w:rsidR="00B625AA">
              <w:fldChar w:fldCharType="end"/>
            </w:r>
            <w:bookmarkEnd w:id="16"/>
            <w:r>
              <w:t xml:space="preserve">calendar </w:t>
            </w:r>
            <w:r w:rsidRPr="000E5DB7">
              <w:t>days either Party may terminate at 14 days notice.</w:t>
            </w:r>
          </w:p>
        </w:tc>
      </w:tr>
      <w:tr w:rsidR="003C0FB1" w:rsidRPr="00CB5B77" w14:paraId="2CD6C079" w14:textId="77777777" w:rsidTr="00503F93">
        <w:tc>
          <w:tcPr>
            <w:tcW w:w="828" w:type="dxa"/>
          </w:tcPr>
          <w:p w14:paraId="14ED653A" w14:textId="77777777" w:rsidR="003C0FB1" w:rsidRDefault="003C0FB1" w:rsidP="00394603">
            <w:pPr>
              <w:jc w:val="both"/>
              <w:rPr>
                <w:color w:val="0000FF"/>
              </w:rPr>
            </w:pPr>
            <w:r w:rsidRPr="000E5DB7">
              <w:rPr>
                <w:color w:val="0000FF"/>
              </w:rPr>
              <w:t>D.</w:t>
            </w:r>
          </w:p>
        </w:tc>
        <w:tc>
          <w:tcPr>
            <w:tcW w:w="9540" w:type="dxa"/>
            <w:gridSpan w:val="2"/>
          </w:tcPr>
          <w:p w14:paraId="72511D1C"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45A29AD4"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030C6D5F" w14:textId="77777777" w:rsidTr="00503F93">
        <w:tc>
          <w:tcPr>
            <w:tcW w:w="828" w:type="dxa"/>
          </w:tcPr>
          <w:p w14:paraId="0A1A8BB0" w14:textId="77777777" w:rsidR="003C0FB1" w:rsidRDefault="003C0FB1" w:rsidP="00394603">
            <w:pPr>
              <w:jc w:val="both"/>
              <w:rPr>
                <w:color w:val="0000FF"/>
              </w:rPr>
            </w:pPr>
            <w:r w:rsidRPr="000E5DB7">
              <w:rPr>
                <w:color w:val="0000FF"/>
              </w:rPr>
              <w:t>A.</w:t>
            </w:r>
          </w:p>
        </w:tc>
        <w:tc>
          <w:tcPr>
            <w:tcW w:w="9540" w:type="dxa"/>
            <w:gridSpan w:val="2"/>
          </w:tcPr>
          <w:p w14:paraId="376D9C2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bookmarkStart w:id="17" w:name="Text147"/>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bookmarkEnd w:id="17"/>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469EF236" w14:textId="77777777" w:rsidTr="00503F93">
        <w:tc>
          <w:tcPr>
            <w:tcW w:w="828" w:type="dxa"/>
          </w:tcPr>
          <w:p w14:paraId="0ECC89E4" w14:textId="77777777" w:rsidR="003C0FB1" w:rsidRDefault="003C0FB1" w:rsidP="00394603">
            <w:pPr>
              <w:jc w:val="both"/>
              <w:rPr>
                <w:color w:val="0000FF"/>
              </w:rPr>
            </w:pPr>
            <w:r w:rsidRPr="000E5DB7">
              <w:rPr>
                <w:color w:val="0000FF"/>
              </w:rPr>
              <w:t>B.</w:t>
            </w:r>
          </w:p>
        </w:tc>
        <w:tc>
          <w:tcPr>
            <w:tcW w:w="9540" w:type="dxa"/>
            <w:gridSpan w:val="2"/>
          </w:tcPr>
          <w:p w14:paraId="57D2A208" w14:textId="77777777" w:rsidR="003C0FB1" w:rsidRDefault="003C0FB1" w:rsidP="00394603">
            <w:pPr>
              <w:spacing w:after="200"/>
              <w:jc w:val="both"/>
            </w:pPr>
            <w:r w:rsidRPr="000E5DB7">
              <w:t xml:space="preserve">Either Party shall have the right (in addition to </w:t>
            </w:r>
            <w:r w:rsidRPr="00447F8D">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4C664116" w14:textId="77777777" w:rsidTr="00503F93">
        <w:tc>
          <w:tcPr>
            <w:tcW w:w="828" w:type="dxa"/>
          </w:tcPr>
          <w:p w14:paraId="5ABECB45" w14:textId="77777777" w:rsidR="003C0FB1" w:rsidRDefault="003C0FB1" w:rsidP="00394603">
            <w:pPr>
              <w:jc w:val="both"/>
              <w:rPr>
                <w:color w:val="0000FF"/>
              </w:rPr>
            </w:pPr>
          </w:p>
        </w:tc>
        <w:tc>
          <w:tcPr>
            <w:tcW w:w="720" w:type="dxa"/>
          </w:tcPr>
          <w:p w14:paraId="6489051C" w14:textId="77777777" w:rsidR="003C0FB1" w:rsidRDefault="003C0FB1" w:rsidP="00394603">
            <w:pPr>
              <w:spacing w:after="200"/>
              <w:jc w:val="both"/>
            </w:pPr>
            <w:r w:rsidRPr="000E5DB7">
              <w:t>1.</w:t>
            </w:r>
          </w:p>
        </w:tc>
        <w:tc>
          <w:tcPr>
            <w:tcW w:w="8820" w:type="dxa"/>
          </w:tcPr>
          <w:p w14:paraId="7795E45A"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5397619D" w14:textId="77777777" w:rsidTr="00503F93">
        <w:tc>
          <w:tcPr>
            <w:tcW w:w="828" w:type="dxa"/>
          </w:tcPr>
          <w:p w14:paraId="09DBD485" w14:textId="77777777" w:rsidR="003C0FB1" w:rsidRDefault="003C0FB1" w:rsidP="00394603">
            <w:pPr>
              <w:jc w:val="both"/>
              <w:rPr>
                <w:color w:val="0000FF"/>
              </w:rPr>
            </w:pPr>
          </w:p>
        </w:tc>
        <w:tc>
          <w:tcPr>
            <w:tcW w:w="720" w:type="dxa"/>
          </w:tcPr>
          <w:p w14:paraId="51749887" w14:textId="77777777" w:rsidR="003C0FB1" w:rsidRPr="00507FE4" w:rsidRDefault="003C0FB1" w:rsidP="00394603">
            <w:pPr>
              <w:spacing w:after="200"/>
              <w:jc w:val="both"/>
            </w:pPr>
            <w:r w:rsidRPr="00507FE4">
              <w:t>2.</w:t>
            </w:r>
          </w:p>
        </w:tc>
        <w:tc>
          <w:tcPr>
            <w:tcW w:w="8820" w:type="dxa"/>
          </w:tcPr>
          <w:p w14:paraId="010C6550"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1C2276E0" w14:textId="77777777" w:rsidTr="00503F93">
        <w:tc>
          <w:tcPr>
            <w:tcW w:w="828" w:type="dxa"/>
          </w:tcPr>
          <w:p w14:paraId="71889CAC" w14:textId="77777777" w:rsidR="003C0FB1" w:rsidRDefault="003C0FB1" w:rsidP="00394603">
            <w:pPr>
              <w:jc w:val="both"/>
              <w:rPr>
                <w:color w:val="0000FF"/>
              </w:rPr>
            </w:pPr>
          </w:p>
        </w:tc>
        <w:tc>
          <w:tcPr>
            <w:tcW w:w="720" w:type="dxa"/>
          </w:tcPr>
          <w:p w14:paraId="20EF7995" w14:textId="77777777" w:rsidR="003C0FB1" w:rsidRDefault="00C25940" w:rsidP="00C25940">
            <w:pPr>
              <w:spacing w:after="200"/>
              <w:jc w:val="both"/>
            </w:pPr>
            <w:r>
              <w:t>3.</w:t>
            </w:r>
          </w:p>
        </w:tc>
        <w:tc>
          <w:tcPr>
            <w:tcW w:w="8820" w:type="dxa"/>
          </w:tcPr>
          <w:p w14:paraId="1E180FCA"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49AF8CA0" w14:textId="77777777" w:rsidTr="00503F93">
        <w:tc>
          <w:tcPr>
            <w:tcW w:w="828" w:type="dxa"/>
          </w:tcPr>
          <w:p w14:paraId="71373595" w14:textId="77777777" w:rsidR="003C0FB1" w:rsidRDefault="003C0FB1" w:rsidP="00394603">
            <w:pPr>
              <w:jc w:val="both"/>
              <w:rPr>
                <w:color w:val="0000FF"/>
              </w:rPr>
            </w:pPr>
          </w:p>
        </w:tc>
        <w:tc>
          <w:tcPr>
            <w:tcW w:w="720" w:type="dxa"/>
          </w:tcPr>
          <w:p w14:paraId="6E0F7688" w14:textId="77777777" w:rsidR="003C0FB1" w:rsidRDefault="003C0FB1" w:rsidP="00394603">
            <w:pPr>
              <w:spacing w:after="200"/>
              <w:jc w:val="both"/>
            </w:pPr>
            <w:r>
              <w:t>4.</w:t>
            </w:r>
          </w:p>
        </w:tc>
        <w:tc>
          <w:tcPr>
            <w:tcW w:w="8820" w:type="dxa"/>
          </w:tcPr>
          <w:p w14:paraId="624344B4"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2C4EB5C8" w14:textId="77777777" w:rsidTr="00503F93">
        <w:tc>
          <w:tcPr>
            <w:tcW w:w="828" w:type="dxa"/>
          </w:tcPr>
          <w:p w14:paraId="6EB2AACB" w14:textId="77777777" w:rsidR="003C0FB1" w:rsidRDefault="003C0FB1" w:rsidP="00394603">
            <w:pPr>
              <w:jc w:val="both"/>
              <w:rPr>
                <w:color w:val="0000FF"/>
              </w:rPr>
            </w:pPr>
            <w:r w:rsidRPr="000E5DB7">
              <w:rPr>
                <w:color w:val="0000FF"/>
              </w:rPr>
              <w:t>C.</w:t>
            </w:r>
          </w:p>
        </w:tc>
        <w:tc>
          <w:tcPr>
            <w:tcW w:w="9540" w:type="dxa"/>
            <w:gridSpan w:val="2"/>
          </w:tcPr>
          <w:p w14:paraId="574F1153" w14:textId="77777777" w:rsidR="005A564A" w:rsidRDefault="005A564A" w:rsidP="005A564A">
            <w:pPr>
              <w:spacing w:after="200"/>
              <w:jc w:val="both"/>
            </w:pPr>
            <w:r w:rsidRPr="00507FE4">
              <w:t>The Client shall have the right, in addition to any other rights which it has at law, to terminate this Agreement immediately and without liability for compensation or damages in circumstances where the Client becomes aware</w:t>
            </w:r>
            <w:r>
              <w:t>:</w:t>
            </w:r>
          </w:p>
          <w:p w14:paraId="0F58866E" w14:textId="77777777" w:rsidR="005A564A" w:rsidRDefault="005A564A" w:rsidP="0003041E">
            <w:pPr>
              <w:pStyle w:val="ListParagraph"/>
              <w:numPr>
                <w:ilvl w:val="0"/>
                <w:numId w:val="19"/>
              </w:numPr>
              <w:spacing w:after="200"/>
              <w:jc w:val="both"/>
            </w:pPr>
            <w:r w:rsidRPr="005559D9">
              <w:t>that any of the exclusion grounds set out in Regulation 57 of the Regulations apply to the Contractor</w:t>
            </w:r>
            <w:r>
              <w:t>;</w:t>
            </w:r>
          </w:p>
          <w:p w14:paraId="5229E54E" w14:textId="77777777" w:rsidR="003C0FB1" w:rsidRPr="005A564A" w:rsidRDefault="005A564A" w:rsidP="0003041E">
            <w:pPr>
              <w:pStyle w:val="ListParagraph"/>
              <w:numPr>
                <w:ilvl w:val="0"/>
                <w:numId w:val="19"/>
              </w:numPr>
              <w:spacing w:after="200"/>
              <w:jc w:val="both"/>
            </w:pPr>
            <w:r w:rsidRPr="005A564A">
              <w:t xml:space="preserve">that the Contractor (on its own or resulting from its sub-contractors, suppliers or entities on which it relies) </w:t>
            </w:r>
            <w:r w:rsidRPr="005A564A">
              <w:rPr>
                <w:rFonts w:eastAsia="MS Mincho"/>
              </w:rPr>
              <w:t>comes</w:t>
            </w:r>
            <w:r w:rsidRPr="005A564A">
              <w:t xml:space="preserve"> within the category of prohibited economic operators identified in Regulation (EU) No 833/2014 of 31 July 2014 (as amended by EU Regulation 2022/576 or any subsequent amendments to same).</w:t>
            </w:r>
          </w:p>
        </w:tc>
      </w:tr>
      <w:tr w:rsidR="003C0FB1" w:rsidRPr="00CB5B77" w14:paraId="2A927CE2" w14:textId="77777777" w:rsidTr="00503F93">
        <w:tc>
          <w:tcPr>
            <w:tcW w:w="828" w:type="dxa"/>
          </w:tcPr>
          <w:p w14:paraId="62A08854" w14:textId="77777777" w:rsidR="003C0FB1" w:rsidRDefault="003C0FB1" w:rsidP="00394603">
            <w:pPr>
              <w:jc w:val="both"/>
              <w:rPr>
                <w:color w:val="0000FF"/>
              </w:rPr>
            </w:pPr>
            <w:r w:rsidRPr="000E5DB7">
              <w:rPr>
                <w:color w:val="0000FF"/>
              </w:rPr>
              <w:t>D.</w:t>
            </w:r>
          </w:p>
        </w:tc>
        <w:tc>
          <w:tcPr>
            <w:tcW w:w="9540" w:type="dxa"/>
            <w:gridSpan w:val="2"/>
          </w:tcPr>
          <w:p w14:paraId="439AF414"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7422D484" w14:textId="77777777" w:rsidTr="00503F93">
        <w:tc>
          <w:tcPr>
            <w:tcW w:w="828" w:type="dxa"/>
          </w:tcPr>
          <w:p w14:paraId="50CDA6DE" w14:textId="77777777" w:rsidR="003C0FB1" w:rsidRDefault="003C0FB1" w:rsidP="00394603">
            <w:pPr>
              <w:jc w:val="both"/>
              <w:rPr>
                <w:color w:val="0000FF"/>
              </w:rPr>
            </w:pPr>
          </w:p>
        </w:tc>
        <w:tc>
          <w:tcPr>
            <w:tcW w:w="9540" w:type="dxa"/>
            <w:gridSpan w:val="2"/>
          </w:tcPr>
          <w:p w14:paraId="7C877866" w14:textId="77777777" w:rsidR="003C0FB1" w:rsidRDefault="003C0FB1" w:rsidP="00394603">
            <w:pPr>
              <w:spacing w:after="200"/>
              <w:jc w:val="both"/>
            </w:pPr>
          </w:p>
        </w:tc>
      </w:tr>
      <w:tr w:rsidR="003C0FB1" w:rsidRPr="00CB5B77" w14:paraId="59D93941" w14:textId="77777777" w:rsidTr="00503F93">
        <w:tc>
          <w:tcPr>
            <w:tcW w:w="828" w:type="dxa"/>
          </w:tcPr>
          <w:p w14:paraId="773FC8B5" w14:textId="77777777" w:rsidR="003C0FB1" w:rsidRDefault="001F7FC2" w:rsidP="00394603">
            <w:pPr>
              <w:jc w:val="both"/>
              <w:rPr>
                <w:color w:val="0000FF"/>
              </w:rPr>
            </w:pPr>
            <w:r>
              <w:rPr>
                <w:color w:val="0000FF"/>
              </w:rPr>
              <w:lastRenderedPageBreak/>
              <w:t>E.</w:t>
            </w:r>
          </w:p>
        </w:tc>
        <w:tc>
          <w:tcPr>
            <w:tcW w:w="9540" w:type="dxa"/>
            <w:gridSpan w:val="2"/>
          </w:tcPr>
          <w:p w14:paraId="6503B23A" w14:textId="77777777" w:rsidR="003C0FB1" w:rsidRDefault="003C0FB1" w:rsidP="00394603">
            <w:pPr>
              <w:jc w:val="both"/>
            </w:pPr>
            <w:r w:rsidRPr="000E5DB7">
              <w:rPr>
                <w:lang w:val="en-IE"/>
              </w:rPr>
              <w:t>If requested by the Client, t</w:t>
            </w:r>
            <w:r w:rsidRPr="000E5DB7">
              <w:rPr>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7D7658D0"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4905EB31" w14:textId="77777777" w:rsidTr="00503F93">
        <w:tc>
          <w:tcPr>
            <w:tcW w:w="828" w:type="dxa"/>
          </w:tcPr>
          <w:p w14:paraId="403A1A79" w14:textId="77777777" w:rsidR="003C0FB1" w:rsidRDefault="003C0FB1" w:rsidP="00C25940">
            <w:pPr>
              <w:jc w:val="both"/>
              <w:rPr>
                <w:color w:val="0000FF"/>
              </w:rPr>
            </w:pPr>
            <w:r w:rsidRPr="000E5DB7">
              <w:rPr>
                <w:color w:val="0000FF"/>
              </w:rPr>
              <w:t>A.</w:t>
            </w:r>
          </w:p>
        </w:tc>
        <w:tc>
          <w:tcPr>
            <w:tcW w:w="9540" w:type="dxa"/>
            <w:gridSpan w:val="2"/>
          </w:tcPr>
          <w:p w14:paraId="101677F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0DC3706F" w14:textId="77777777" w:rsidTr="00503F93">
        <w:tc>
          <w:tcPr>
            <w:tcW w:w="828" w:type="dxa"/>
          </w:tcPr>
          <w:p w14:paraId="031C9F2E" w14:textId="77777777" w:rsidR="003C0FB1" w:rsidRDefault="003C0FB1" w:rsidP="00C25940">
            <w:pPr>
              <w:jc w:val="both"/>
              <w:rPr>
                <w:color w:val="0000FF"/>
              </w:rPr>
            </w:pPr>
            <w:r w:rsidRPr="000E5DB7">
              <w:rPr>
                <w:color w:val="0000FF"/>
              </w:rPr>
              <w:t>B.</w:t>
            </w:r>
          </w:p>
        </w:tc>
        <w:tc>
          <w:tcPr>
            <w:tcW w:w="9540" w:type="dxa"/>
            <w:gridSpan w:val="2"/>
          </w:tcPr>
          <w:p w14:paraId="7C135C28" w14:textId="77777777" w:rsidR="003C0FB1" w:rsidRDefault="003C0FB1" w:rsidP="00B625AA">
            <w:pPr>
              <w:jc w:val="both"/>
            </w:pPr>
            <w:r w:rsidRPr="000E5DB7">
              <w:t>The Contractor agrees to:</w:t>
            </w:r>
          </w:p>
        </w:tc>
      </w:tr>
      <w:tr w:rsidR="003C0FB1" w:rsidRPr="00CB5B77" w14:paraId="3E94348D" w14:textId="77777777" w:rsidTr="00503F93">
        <w:tc>
          <w:tcPr>
            <w:tcW w:w="828" w:type="dxa"/>
          </w:tcPr>
          <w:p w14:paraId="1DBD0D25" w14:textId="77777777" w:rsidR="003C0FB1" w:rsidRDefault="003C0FB1" w:rsidP="00C25940">
            <w:pPr>
              <w:jc w:val="both"/>
              <w:rPr>
                <w:color w:val="0000FF"/>
              </w:rPr>
            </w:pPr>
          </w:p>
        </w:tc>
        <w:tc>
          <w:tcPr>
            <w:tcW w:w="720" w:type="dxa"/>
          </w:tcPr>
          <w:p w14:paraId="78AE0E78" w14:textId="77777777" w:rsidR="003C0FB1" w:rsidRDefault="003C0FB1" w:rsidP="00B625AA">
            <w:pPr>
              <w:jc w:val="both"/>
            </w:pPr>
            <w:r w:rsidRPr="000E5DB7">
              <w:t>1.</w:t>
            </w:r>
          </w:p>
        </w:tc>
        <w:tc>
          <w:tcPr>
            <w:tcW w:w="8820" w:type="dxa"/>
          </w:tcPr>
          <w:p w14:paraId="486DFD1E"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D5CF40F" w14:textId="77777777" w:rsidTr="00503F93">
        <w:tc>
          <w:tcPr>
            <w:tcW w:w="828" w:type="dxa"/>
          </w:tcPr>
          <w:p w14:paraId="56B0D818" w14:textId="77777777" w:rsidR="003C0FB1" w:rsidRDefault="003C0FB1" w:rsidP="00C25940">
            <w:pPr>
              <w:jc w:val="both"/>
              <w:rPr>
                <w:color w:val="0000FF"/>
              </w:rPr>
            </w:pPr>
          </w:p>
        </w:tc>
        <w:tc>
          <w:tcPr>
            <w:tcW w:w="720" w:type="dxa"/>
          </w:tcPr>
          <w:p w14:paraId="595EE683" w14:textId="77777777" w:rsidR="003C0FB1" w:rsidRDefault="003C0FB1" w:rsidP="00B625AA">
            <w:pPr>
              <w:jc w:val="both"/>
            </w:pPr>
            <w:r w:rsidRPr="000E5DB7">
              <w:t>2.</w:t>
            </w:r>
          </w:p>
        </w:tc>
        <w:tc>
          <w:tcPr>
            <w:tcW w:w="8820" w:type="dxa"/>
          </w:tcPr>
          <w:p w14:paraId="28BE089B"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71C37746" w14:textId="77777777" w:rsidTr="00503F93">
        <w:tc>
          <w:tcPr>
            <w:tcW w:w="828" w:type="dxa"/>
          </w:tcPr>
          <w:p w14:paraId="120B9D72" w14:textId="77777777" w:rsidR="003C0FB1" w:rsidRDefault="003C0FB1" w:rsidP="00C25940">
            <w:pPr>
              <w:jc w:val="both"/>
              <w:rPr>
                <w:color w:val="0000FF"/>
              </w:rPr>
            </w:pPr>
          </w:p>
        </w:tc>
        <w:tc>
          <w:tcPr>
            <w:tcW w:w="720" w:type="dxa"/>
          </w:tcPr>
          <w:p w14:paraId="62A3E884" w14:textId="77777777" w:rsidR="003C0FB1" w:rsidRDefault="003C0FB1" w:rsidP="00B625AA">
            <w:pPr>
              <w:jc w:val="both"/>
            </w:pPr>
            <w:r w:rsidRPr="000E5DB7">
              <w:t>3.</w:t>
            </w:r>
          </w:p>
          <w:p w14:paraId="451C0272" w14:textId="77777777" w:rsidR="003C0FB1" w:rsidRDefault="003C0FB1" w:rsidP="00B625AA">
            <w:pPr>
              <w:jc w:val="both"/>
            </w:pPr>
            <w:r w:rsidRPr="000E5DB7">
              <w:t>4.</w:t>
            </w:r>
          </w:p>
        </w:tc>
        <w:tc>
          <w:tcPr>
            <w:tcW w:w="8820" w:type="dxa"/>
          </w:tcPr>
          <w:p w14:paraId="5E9697DE" w14:textId="77777777" w:rsidR="003C0FB1" w:rsidRDefault="003C0FB1" w:rsidP="00B625AA">
            <w:pPr>
              <w:jc w:val="both"/>
            </w:pPr>
            <w:r w:rsidRPr="000E5DB7">
              <w:t>comply with all reasonable directions of the Client; and</w:t>
            </w:r>
          </w:p>
          <w:p w14:paraId="524D124A" w14:textId="77777777" w:rsidR="003C0FB1" w:rsidRDefault="003C0FB1" w:rsidP="00B625AA">
            <w:pPr>
              <w:jc w:val="both"/>
            </w:pPr>
            <w:r w:rsidRPr="000E5DB7">
              <w:t>comply with the service levels and performance indicators set out in Schedule D.</w:t>
            </w:r>
          </w:p>
        </w:tc>
      </w:tr>
      <w:tr w:rsidR="003C0FB1" w:rsidRPr="00CB5B77" w14:paraId="01A3BFF7" w14:textId="77777777" w:rsidTr="00503F93">
        <w:tc>
          <w:tcPr>
            <w:tcW w:w="828" w:type="dxa"/>
          </w:tcPr>
          <w:p w14:paraId="72C3A2D3" w14:textId="77777777" w:rsidR="003C0FB1" w:rsidRDefault="003C0FB1" w:rsidP="00C25940">
            <w:pPr>
              <w:jc w:val="both"/>
              <w:rPr>
                <w:color w:val="0000FF"/>
              </w:rPr>
            </w:pPr>
            <w:r w:rsidRPr="000E5DB7">
              <w:rPr>
                <w:color w:val="0000FF"/>
              </w:rPr>
              <w:t>C.</w:t>
            </w:r>
          </w:p>
        </w:tc>
        <w:tc>
          <w:tcPr>
            <w:tcW w:w="9540" w:type="dxa"/>
            <w:gridSpan w:val="2"/>
          </w:tcPr>
          <w:p w14:paraId="564A7628"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2081BA2"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0AE13FA5" w14:textId="77777777" w:rsidTr="00503F93">
        <w:tc>
          <w:tcPr>
            <w:tcW w:w="778" w:type="dxa"/>
          </w:tcPr>
          <w:p w14:paraId="0C18D279" w14:textId="77777777" w:rsidR="003C0FB1" w:rsidRPr="000E5DB7" w:rsidRDefault="003C0FB1" w:rsidP="00C25940">
            <w:pPr>
              <w:jc w:val="both"/>
              <w:rPr>
                <w:color w:val="0000FF"/>
              </w:rPr>
            </w:pPr>
            <w:r w:rsidRPr="000E5DB7">
              <w:rPr>
                <w:color w:val="0000FF"/>
              </w:rPr>
              <w:t>A.</w:t>
            </w:r>
          </w:p>
        </w:tc>
        <w:tc>
          <w:tcPr>
            <w:tcW w:w="8509" w:type="dxa"/>
          </w:tcPr>
          <w:p w14:paraId="2F4F28E9"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899C1D" w14:textId="77777777" w:rsidTr="00503F93">
        <w:tc>
          <w:tcPr>
            <w:tcW w:w="778" w:type="dxa"/>
          </w:tcPr>
          <w:p w14:paraId="7E5364DE" w14:textId="77777777" w:rsidR="003C0FB1" w:rsidRPr="000E5DB7" w:rsidRDefault="003C0FB1" w:rsidP="00C25940">
            <w:pPr>
              <w:jc w:val="both"/>
              <w:rPr>
                <w:color w:val="0000FF"/>
              </w:rPr>
            </w:pPr>
            <w:r w:rsidRPr="000E5DB7">
              <w:rPr>
                <w:color w:val="0000FF"/>
              </w:rPr>
              <w:t>B.</w:t>
            </w:r>
          </w:p>
        </w:tc>
        <w:tc>
          <w:tcPr>
            <w:tcW w:w="8509" w:type="dxa"/>
          </w:tcPr>
          <w:p w14:paraId="6051A73C" w14:textId="77777777" w:rsidR="003C0FB1" w:rsidRDefault="003C0FB1" w:rsidP="00B625AA">
            <w:pPr>
              <w:spacing w:after="200"/>
              <w:jc w:val="both"/>
            </w:pPr>
            <w:r w:rsidRPr="000E5DB7">
              <w:t xml:space="preserve">The Dispute shall be referred as soon as practicable to </w:t>
            </w:r>
            <w:r w:rsidR="00B625AA">
              <w:fldChar w:fldCharType="begin">
                <w:ffData>
                  <w:name w:val="Text144"/>
                  <w:enabled/>
                  <w:calcOnExit w:val="0"/>
                  <w:textInput>
                    <w:default w:val="[insert Contractor contact]"/>
                  </w:textInput>
                </w:ffData>
              </w:fldChar>
            </w:r>
            <w:r w:rsidR="00B625AA">
              <w:instrText xml:space="preserve"> FORMTEXT </w:instrText>
            </w:r>
            <w:r w:rsidR="00B625AA">
              <w:fldChar w:fldCharType="separate"/>
            </w:r>
            <w:r w:rsidR="00B625AA">
              <w:rPr>
                <w:noProof/>
              </w:rPr>
              <w:t>[insert Contractor contact]</w:t>
            </w:r>
            <w:r w:rsidR="00B625AA">
              <w:fldChar w:fldCharType="end"/>
            </w:r>
            <w:r w:rsidRPr="000E5DB7">
              <w:t xml:space="preserve"> within the Contractor and to </w:t>
            </w:r>
            <w:r w:rsidR="00B625AA">
              <w:fldChar w:fldCharType="begin">
                <w:ffData>
                  <w:name w:val="Text145"/>
                  <w:enabled/>
                  <w:calcOnExit w:val="0"/>
                  <w:textInput>
                    <w:default w:val="[insert Client contact]"/>
                  </w:textInput>
                </w:ffData>
              </w:fldChar>
            </w:r>
            <w:r w:rsidR="00B625AA">
              <w:instrText xml:space="preserve"> FORMTEXT </w:instrText>
            </w:r>
            <w:r w:rsidR="00B625AA">
              <w:fldChar w:fldCharType="separate"/>
            </w:r>
            <w:r w:rsidR="00B625AA">
              <w:rPr>
                <w:noProof/>
              </w:rPr>
              <w:t>[insert Client contact]</w:t>
            </w:r>
            <w:r w:rsidR="00B625AA">
              <w:fldChar w:fldCharType="end"/>
            </w:r>
            <w:r w:rsidRPr="000E5DB7">
              <w:t xml:space="preserve"> within the C</w:t>
            </w:r>
            <w:r>
              <w:t>lient</w:t>
            </w:r>
            <w:r w:rsidRPr="000E5DB7">
              <w:t xml:space="preserve"> respectively.</w:t>
            </w:r>
          </w:p>
        </w:tc>
      </w:tr>
      <w:tr w:rsidR="003C0FB1" w:rsidRPr="00CB5B77" w14:paraId="0B9FA5BA" w14:textId="77777777" w:rsidTr="00503F93">
        <w:tc>
          <w:tcPr>
            <w:tcW w:w="778" w:type="dxa"/>
          </w:tcPr>
          <w:p w14:paraId="3536CCEB" w14:textId="77777777" w:rsidR="003C0FB1" w:rsidRPr="000E5DB7" w:rsidRDefault="003C0FB1" w:rsidP="00C25940">
            <w:pPr>
              <w:jc w:val="both"/>
              <w:rPr>
                <w:color w:val="0000FF"/>
              </w:rPr>
            </w:pPr>
            <w:r w:rsidRPr="000E5DB7">
              <w:rPr>
                <w:color w:val="0000FF"/>
              </w:rPr>
              <w:t>C.</w:t>
            </w:r>
          </w:p>
        </w:tc>
        <w:tc>
          <w:tcPr>
            <w:tcW w:w="8509" w:type="dxa"/>
          </w:tcPr>
          <w:p w14:paraId="126018A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0CA36EAF" w14:textId="77777777" w:rsidTr="00503F93">
        <w:tc>
          <w:tcPr>
            <w:tcW w:w="778" w:type="dxa"/>
          </w:tcPr>
          <w:p w14:paraId="06A5943C" w14:textId="77777777" w:rsidR="003C0FB1" w:rsidRPr="000E5DB7" w:rsidRDefault="003C0FB1" w:rsidP="00C25940">
            <w:pPr>
              <w:jc w:val="both"/>
              <w:rPr>
                <w:color w:val="0000FF"/>
              </w:rPr>
            </w:pPr>
            <w:r w:rsidRPr="000E5DB7">
              <w:rPr>
                <w:color w:val="0000FF"/>
              </w:rPr>
              <w:t>D.</w:t>
            </w:r>
          </w:p>
        </w:tc>
        <w:tc>
          <w:tcPr>
            <w:tcW w:w="8509" w:type="dxa"/>
          </w:tcPr>
          <w:p w14:paraId="19347619" w14:textId="77777777"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t>the Chairman of the Chartered Institute of Arbitrators, Irish Branch</w:t>
            </w:r>
            <w:r w:rsidR="004939B5" w:rsidRPr="00F23E3C">
              <w:t xml:space="preserve"> </w:t>
            </w:r>
            <w:r w:rsidRPr="000E5DB7">
              <w:t>to appoint a mediator.</w:t>
            </w:r>
          </w:p>
        </w:tc>
      </w:tr>
      <w:tr w:rsidR="003C0FB1" w:rsidRPr="00CB5B77" w14:paraId="740077FA" w14:textId="77777777" w:rsidTr="00503F93">
        <w:tc>
          <w:tcPr>
            <w:tcW w:w="778" w:type="dxa"/>
          </w:tcPr>
          <w:p w14:paraId="74D9DBA1" w14:textId="77777777" w:rsidR="003C0FB1" w:rsidRPr="000E5DB7" w:rsidRDefault="003C0FB1" w:rsidP="00C25940">
            <w:pPr>
              <w:jc w:val="both"/>
              <w:rPr>
                <w:color w:val="0000FF"/>
              </w:rPr>
            </w:pPr>
            <w:r w:rsidRPr="000E5DB7">
              <w:rPr>
                <w:color w:val="0000FF"/>
              </w:rPr>
              <w:lastRenderedPageBreak/>
              <w:t>E.</w:t>
            </w:r>
          </w:p>
        </w:tc>
        <w:tc>
          <w:tcPr>
            <w:tcW w:w="8509" w:type="dxa"/>
          </w:tcPr>
          <w:p w14:paraId="64CBA832"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316CE43F" w14:textId="77777777" w:rsidTr="00503F93">
        <w:tc>
          <w:tcPr>
            <w:tcW w:w="778" w:type="dxa"/>
          </w:tcPr>
          <w:p w14:paraId="5107AEA6" w14:textId="77777777" w:rsidR="003C0FB1" w:rsidRPr="000E5DB7" w:rsidRDefault="003C0FB1" w:rsidP="00C25940">
            <w:pPr>
              <w:jc w:val="both"/>
              <w:rPr>
                <w:color w:val="0000FF"/>
              </w:rPr>
            </w:pPr>
            <w:r w:rsidRPr="000E5DB7">
              <w:rPr>
                <w:color w:val="0000FF"/>
              </w:rPr>
              <w:t>F.</w:t>
            </w:r>
          </w:p>
        </w:tc>
        <w:tc>
          <w:tcPr>
            <w:tcW w:w="8509" w:type="dxa"/>
          </w:tcPr>
          <w:p w14:paraId="2EC407D3"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61941881" w14:textId="77777777" w:rsidTr="00503F93">
        <w:tc>
          <w:tcPr>
            <w:tcW w:w="778" w:type="dxa"/>
          </w:tcPr>
          <w:p w14:paraId="397D2060" w14:textId="77777777" w:rsidR="003C0FB1" w:rsidRPr="000E5DB7" w:rsidRDefault="003C0FB1" w:rsidP="00C25940">
            <w:pPr>
              <w:jc w:val="both"/>
              <w:rPr>
                <w:color w:val="0000FF"/>
              </w:rPr>
            </w:pPr>
            <w:r w:rsidRPr="000E5DB7">
              <w:rPr>
                <w:color w:val="0000FF"/>
              </w:rPr>
              <w:t>G.</w:t>
            </w:r>
          </w:p>
        </w:tc>
        <w:tc>
          <w:tcPr>
            <w:tcW w:w="8509" w:type="dxa"/>
          </w:tcPr>
          <w:p w14:paraId="104FD466"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97D09B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346CABCF" w14:textId="77777777" w:rsidTr="00503F93">
        <w:tc>
          <w:tcPr>
            <w:tcW w:w="828" w:type="dxa"/>
          </w:tcPr>
          <w:p w14:paraId="1CE9BCAB" w14:textId="77777777" w:rsidR="003C0FB1" w:rsidRDefault="003C0FB1" w:rsidP="00C25940">
            <w:pPr>
              <w:jc w:val="both"/>
              <w:rPr>
                <w:color w:val="0000FF"/>
              </w:rPr>
            </w:pPr>
            <w:r w:rsidRPr="000E5DB7">
              <w:rPr>
                <w:color w:val="0000FF"/>
              </w:rPr>
              <w:t>A.</w:t>
            </w:r>
          </w:p>
        </w:tc>
        <w:tc>
          <w:tcPr>
            <w:tcW w:w="9540" w:type="dxa"/>
          </w:tcPr>
          <w:p w14:paraId="4DF7BF24"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66D657F4" w14:textId="77777777" w:rsidTr="00503F93">
        <w:tc>
          <w:tcPr>
            <w:tcW w:w="828" w:type="dxa"/>
          </w:tcPr>
          <w:p w14:paraId="4807F4F9" w14:textId="77777777" w:rsidR="003C0FB1" w:rsidRDefault="003C0FB1" w:rsidP="00C25940">
            <w:pPr>
              <w:jc w:val="both"/>
              <w:rPr>
                <w:color w:val="0000FF"/>
              </w:rPr>
            </w:pPr>
            <w:r w:rsidRPr="000E5DB7">
              <w:rPr>
                <w:color w:val="0000FF"/>
              </w:rPr>
              <w:t>B.</w:t>
            </w:r>
          </w:p>
        </w:tc>
        <w:tc>
          <w:tcPr>
            <w:tcW w:w="9540" w:type="dxa"/>
          </w:tcPr>
          <w:p w14:paraId="744DC6F3"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F91943"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79662488" w14:textId="77777777" w:rsidTr="00503F93">
        <w:tc>
          <w:tcPr>
            <w:tcW w:w="828" w:type="dxa"/>
          </w:tcPr>
          <w:p w14:paraId="3A4AEF37" w14:textId="77777777" w:rsidR="003C0FB1" w:rsidRDefault="003C0FB1" w:rsidP="00C25940">
            <w:pPr>
              <w:jc w:val="both"/>
              <w:rPr>
                <w:color w:val="0000FF"/>
              </w:rPr>
            </w:pPr>
            <w:r w:rsidRPr="000E5DB7">
              <w:rPr>
                <w:color w:val="0000FF"/>
              </w:rPr>
              <w:t>A.</w:t>
            </w:r>
          </w:p>
        </w:tc>
        <w:tc>
          <w:tcPr>
            <w:tcW w:w="9540" w:type="dxa"/>
            <w:gridSpan w:val="2"/>
          </w:tcPr>
          <w:p w14:paraId="67C7DC95"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1E889E7" w14:textId="77777777" w:rsidTr="00503F93">
        <w:tc>
          <w:tcPr>
            <w:tcW w:w="828" w:type="dxa"/>
          </w:tcPr>
          <w:p w14:paraId="5E945E87" w14:textId="77777777" w:rsidR="003C0FB1" w:rsidRDefault="003C0FB1" w:rsidP="00C25940">
            <w:pPr>
              <w:jc w:val="both"/>
              <w:rPr>
                <w:color w:val="0000FF"/>
              </w:rPr>
            </w:pPr>
            <w:r w:rsidRPr="000E5DB7">
              <w:rPr>
                <w:color w:val="0000FF"/>
              </w:rPr>
              <w:t>B.</w:t>
            </w:r>
          </w:p>
        </w:tc>
        <w:tc>
          <w:tcPr>
            <w:tcW w:w="9540" w:type="dxa"/>
            <w:gridSpan w:val="2"/>
          </w:tcPr>
          <w:p w14:paraId="7CFB5B3F" w14:textId="77777777" w:rsidR="003C0FB1" w:rsidRDefault="003C0FB1" w:rsidP="00E42FF2">
            <w:pPr>
              <w:jc w:val="both"/>
            </w:pPr>
            <w:r w:rsidRPr="000E5DB7">
              <w:t>All notices shall be deemed to have been served as follows:</w:t>
            </w:r>
          </w:p>
        </w:tc>
      </w:tr>
      <w:tr w:rsidR="003C0FB1" w:rsidRPr="00CB5B77" w14:paraId="2BF4F838" w14:textId="77777777" w:rsidTr="00503F93">
        <w:tc>
          <w:tcPr>
            <w:tcW w:w="828" w:type="dxa"/>
          </w:tcPr>
          <w:p w14:paraId="60FF533C" w14:textId="77777777" w:rsidR="003C0FB1" w:rsidRDefault="003C0FB1" w:rsidP="00C25940">
            <w:pPr>
              <w:jc w:val="both"/>
              <w:rPr>
                <w:color w:val="0000FF"/>
              </w:rPr>
            </w:pPr>
          </w:p>
        </w:tc>
        <w:tc>
          <w:tcPr>
            <w:tcW w:w="720" w:type="dxa"/>
          </w:tcPr>
          <w:p w14:paraId="3E29095A" w14:textId="77777777" w:rsidR="003C0FB1" w:rsidRDefault="003C0FB1" w:rsidP="00E42FF2">
            <w:pPr>
              <w:jc w:val="both"/>
            </w:pPr>
            <w:r w:rsidRPr="000E5DB7">
              <w:t>1.</w:t>
            </w:r>
          </w:p>
        </w:tc>
        <w:tc>
          <w:tcPr>
            <w:tcW w:w="8820" w:type="dxa"/>
          </w:tcPr>
          <w:p w14:paraId="47589265" w14:textId="77777777" w:rsidR="003C0FB1" w:rsidRDefault="003C0FB1" w:rsidP="00E42FF2">
            <w:pPr>
              <w:jc w:val="both"/>
            </w:pPr>
            <w:r w:rsidRPr="000E5DB7">
              <w:t>if personally delivered, at the time of delivery;</w:t>
            </w:r>
          </w:p>
        </w:tc>
      </w:tr>
      <w:tr w:rsidR="003C0FB1" w:rsidRPr="00CB5B77" w14:paraId="7C046C10" w14:textId="77777777" w:rsidTr="00503F93">
        <w:tc>
          <w:tcPr>
            <w:tcW w:w="828" w:type="dxa"/>
          </w:tcPr>
          <w:p w14:paraId="6FE359C7" w14:textId="77777777" w:rsidR="003C0FB1" w:rsidRDefault="003C0FB1" w:rsidP="00C25940">
            <w:pPr>
              <w:jc w:val="both"/>
              <w:rPr>
                <w:color w:val="0000FF"/>
              </w:rPr>
            </w:pPr>
          </w:p>
        </w:tc>
        <w:tc>
          <w:tcPr>
            <w:tcW w:w="720" w:type="dxa"/>
          </w:tcPr>
          <w:p w14:paraId="7FF81489" w14:textId="77777777" w:rsidR="003C0FB1" w:rsidRDefault="003C0FB1" w:rsidP="00E42FF2">
            <w:pPr>
              <w:jc w:val="both"/>
            </w:pPr>
            <w:r w:rsidRPr="000E5DB7">
              <w:t>2.</w:t>
            </w:r>
          </w:p>
        </w:tc>
        <w:tc>
          <w:tcPr>
            <w:tcW w:w="8820" w:type="dxa"/>
          </w:tcPr>
          <w:p w14:paraId="6B38C5AD"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699F43FE" w14:textId="77777777" w:rsidTr="00503F93">
        <w:tc>
          <w:tcPr>
            <w:tcW w:w="828" w:type="dxa"/>
          </w:tcPr>
          <w:p w14:paraId="50B2A982" w14:textId="77777777" w:rsidR="003C0FB1" w:rsidRDefault="003C0FB1" w:rsidP="00C25940">
            <w:pPr>
              <w:jc w:val="both"/>
              <w:rPr>
                <w:color w:val="0000FF"/>
              </w:rPr>
            </w:pPr>
          </w:p>
        </w:tc>
        <w:tc>
          <w:tcPr>
            <w:tcW w:w="720" w:type="dxa"/>
          </w:tcPr>
          <w:p w14:paraId="711DB844" w14:textId="77777777" w:rsidR="003C0FB1" w:rsidRDefault="003C0FB1" w:rsidP="00E42FF2">
            <w:pPr>
              <w:jc w:val="both"/>
            </w:pPr>
            <w:r w:rsidRPr="000E5DB7">
              <w:t>3.</w:t>
            </w:r>
          </w:p>
        </w:tc>
        <w:tc>
          <w:tcPr>
            <w:tcW w:w="8820" w:type="dxa"/>
          </w:tcPr>
          <w:p w14:paraId="1C32F2F4" w14:textId="77777777" w:rsidR="003C0FB1" w:rsidRDefault="003C0FB1" w:rsidP="00E42FF2">
            <w:pPr>
              <w:jc w:val="both"/>
            </w:pPr>
            <w:r w:rsidRPr="000E5DB7">
              <w:t>if communicated by email, on the next calendar day following transmission.</w:t>
            </w:r>
          </w:p>
        </w:tc>
      </w:tr>
    </w:tbl>
    <w:p w14:paraId="1E0060CF" w14:textId="77777777" w:rsidR="003C0FB1" w:rsidRDefault="003C0FB1" w:rsidP="00C25940">
      <w:pPr>
        <w:pStyle w:val="Heading2"/>
        <w:jc w:val="both"/>
      </w:pPr>
      <w:r w:rsidRPr="000E5DB7">
        <w:t>14.</w:t>
      </w:r>
      <w:r w:rsidRPr="000E5DB7">
        <w:tab/>
        <w:t>Assignment and Subcontract</w:t>
      </w:r>
    </w:p>
    <w:p w14:paraId="0F8EB081"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70160D64"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190CAEF0" w14:textId="77777777" w:rsidR="003C0FB1" w:rsidRDefault="003C0FB1" w:rsidP="003C0FB1">
      <w:pPr>
        <w:pStyle w:val="Heading2"/>
        <w:spacing w:before="200" w:after="60"/>
        <w:jc w:val="both"/>
      </w:pPr>
      <w:r w:rsidRPr="000E5DB7">
        <w:t>15.</w:t>
      </w:r>
      <w:r w:rsidRPr="000E5DB7">
        <w:tab/>
        <w:t>Entire Agreement</w:t>
      </w:r>
    </w:p>
    <w:p w14:paraId="169FFF8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131AF627" w14:textId="77777777" w:rsidR="003C0FB1" w:rsidRDefault="003C0FB1" w:rsidP="003C0FB1">
      <w:pPr>
        <w:pStyle w:val="Heading2"/>
        <w:spacing w:before="180" w:after="60"/>
        <w:jc w:val="both"/>
      </w:pPr>
      <w:r w:rsidRPr="000E5DB7">
        <w:t>16.</w:t>
      </w:r>
      <w:r w:rsidRPr="000E5DB7">
        <w:tab/>
        <w:t xml:space="preserve">Severability </w:t>
      </w:r>
    </w:p>
    <w:p w14:paraId="0C61DF4F"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1C08276" w14:textId="77777777" w:rsidR="003C0FB1" w:rsidRDefault="003C0FB1" w:rsidP="003C0FB1">
      <w:pPr>
        <w:pStyle w:val="Heading2"/>
        <w:spacing w:before="180" w:after="60"/>
        <w:jc w:val="both"/>
      </w:pPr>
      <w:r w:rsidRPr="000E5DB7">
        <w:t>17.</w:t>
      </w:r>
      <w:r w:rsidRPr="000E5DB7">
        <w:tab/>
        <w:t>Waiver</w:t>
      </w:r>
    </w:p>
    <w:p w14:paraId="7159BB83"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A7B77D8" w14:textId="77777777" w:rsidR="003C0FB1" w:rsidRDefault="003C0FB1" w:rsidP="003C0FB1">
      <w:pPr>
        <w:pStyle w:val="Heading2"/>
        <w:spacing w:before="180" w:after="60"/>
        <w:jc w:val="both"/>
      </w:pPr>
      <w:r w:rsidRPr="000E5DB7">
        <w:t>18.</w:t>
      </w:r>
      <w:r w:rsidRPr="000E5DB7">
        <w:tab/>
        <w:t>Non-exclusivity</w:t>
      </w:r>
    </w:p>
    <w:p w14:paraId="0DB158A3"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67A21D69" w14:textId="77777777" w:rsidR="003C0FB1" w:rsidRDefault="003C0FB1" w:rsidP="003C0FB1">
      <w:pPr>
        <w:pStyle w:val="Heading2"/>
        <w:spacing w:before="180" w:after="60"/>
        <w:jc w:val="both"/>
      </w:pPr>
      <w:r w:rsidRPr="000E5DB7">
        <w:t>19.</w:t>
      </w:r>
      <w:r w:rsidRPr="000E5DB7">
        <w:tab/>
        <w:t>Media</w:t>
      </w:r>
    </w:p>
    <w:p w14:paraId="514F27D3"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64B7ABF5"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6307441F" w14:textId="77777777" w:rsidTr="00503F93">
        <w:tc>
          <w:tcPr>
            <w:tcW w:w="828" w:type="dxa"/>
          </w:tcPr>
          <w:p w14:paraId="754CBBD4" w14:textId="77777777" w:rsidR="003C0FB1" w:rsidRDefault="003C0FB1" w:rsidP="00C25940">
            <w:pPr>
              <w:jc w:val="both"/>
              <w:rPr>
                <w:color w:val="0000FF"/>
              </w:rPr>
            </w:pPr>
            <w:r w:rsidRPr="000E5DB7">
              <w:rPr>
                <w:color w:val="0000FF"/>
              </w:rPr>
              <w:t>A.</w:t>
            </w:r>
          </w:p>
        </w:tc>
        <w:tc>
          <w:tcPr>
            <w:tcW w:w="9540" w:type="dxa"/>
          </w:tcPr>
          <w:p w14:paraId="1BCEAE7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9CFD168" w14:textId="77777777" w:rsidTr="00503F93">
        <w:tc>
          <w:tcPr>
            <w:tcW w:w="828" w:type="dxa"/>
          </w:tcPr>
          <w:p w14:paraId="28CD4B01" w14:textId="77777777" w:rsidR="003C0FB1" w:rsidRDefault="003C0FB1" w:rsidP="00C25940">
            <w:pPr>
              <w:jc w:val="both"/>
              <w:rPr>
                <w:color w:val="0000FF"/>
              </w:rPr>
            </w:pPr>
            <w:r w:rsidRPr="000E5DB7">
              <w:rPr>
                <w:color w:val="0000FF"/>
              </w:rPr>
              <w:t>B.</w:t>
            </w:r>
          </w:p>
        </w:tc>
        <w:tc>
          <w:tcPr>
            <w:tcW w:w="9540" w:type="dxa"/>
          </w:tcPr>
          <w:p w14:paraId="66C334DC"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t xml:space="preserve">the Contractor shall </w:t>
            </w:r>
            <w:r w:rsidRPr="000E5DB7">
              <w:t xml:space="preserve"> comply with the Client’s directions in respect thereof, to the satisfaction of the Client. </w:t>
            </w:r>
            <w: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61F4BB3A" w14:textId="77777777" w:rsidTr="00503F93">
        <w:tc>
          <w:tcPr>
            <w:tcW w:w="828" w:type="dxa"/>
          </w:tcPr>
          <w:p w14:paraId="64A17BCA" w14:textId="77777777" w:rsidR="003C0FB1" w:rsidRDefault="003C0FB1" w:rsidP="00C25940">
            <w:pPr>
              <w:jc w:val="both"/>
              <w:rPr>
                <w:color w:val="0000FF"/>
              </w:rPr>
            </w:pPr>
            <w:r w:rsidRPr="000E5DB7">
              <w:rPr>
                <w:color w:val="0000FF"/>
              </w:rPr>
              <w:lastRenderedPageBreak/>
              <w:t>C.</w:t>
            </w:r>
          </w:p>
        </w:tc>
        <w:tc>
          <w:tcPr>
            <w:tcW w:w="9540" w:type="dxa"/>
          </w:tcPr>
          <w:p w14:paraId="2216DBA3"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t xml:space="preserve"> without liability for compensation or damages </w:t>
            </w:r>
            <w:r w:rsidRPr="000E5DB7">
              <w:t>and to recover the amount of any loss resulting from such cancellation, including but not limited to recovery from the Contractor of the amount or value of any such gift, consideration or commission.</w:t>
            </w:r>
          </w:p>
        </w:tc>
      </w:tr>
    </w:tbl>
    <w:p w14:paraId="04BF970F"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F298406" w14:textId="77777777" w:rsidTr="00503F93">
        <w:tc>
          <w:tcPr>
            <w:tcW w:w="773" w:type="dxa"/>
          </w:tcPr>
          <w:p w14:paraId="4512DF02" w14:textId="77777777" w:rsidR="003C0FB1" w:rsidRDefault="003C0FB1" w:rsidP="00C25940">
            <w:pPr>
              <w:jc w:val="both"/>
              <w:rPr>
                <w:color w:val="0000FF"/>
              </w:rPr>
            </w:pPr>
            <w:r w:rsidRPr="000E5DB7">
              <w:rPr>
                <w:color w:val="0000FF"/>
              </w:rPr>
              <w:t>A.</w:t>
            </w:r>
          </w:p>
        </w:tc>
        <w:tc>
          <w:tcPr>
            <w:tcW w:w="8514" w:type="dxa"/>
          </w:tcPr>
          <w:p w14:paraId="0002314A"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403EE407" w14:textId="77777777" w:rsidTr="00503F93">
        <w:tc>
          <w:tcPr>
            <w:tcW w:w="773" w:type="dxa"/>
          </w:tcPr>
          <w:p w14:paraId="26BAD777" w14:textId="77777777" w:rsidR="003C0FB1" w:rsidRDefault="003C0FB1" w:rsidP="00C25940">
            <w:pPr>
              <w:jc w:val="both"/>
              <w:rPr>
                <w:color w:val="0000FF"/>
              </w:rPr>
            </w:pPr>
            <w:r w:rsidRPr="000E5DB7">
              <w:rPr>
                <w:color w:val="0000FF"/>
              </w:rPr>
              <w:t>B.</w:t>
            </w:r>
          </w:p>
        </w:tc>
        <w:tc>
          <w:tcPr>
            <w:tcW w:w="8514" w:type="dxa"/>
          </w:tcPr>
          <w:p w14:paraId="68E8A640"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47BEC745"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2C8F5277" w14:textId="77777777" w:rsidTr="00503F93">
        <w:tc>
          <w:tcPr>
            <w:tcW w:w="963" w:type="dxa"/>
          </w:tcPr>
          <w:p w14:paraId="7CEF7D07" w14:textId="77777777" w:rsidR="003C0FB1" w:rsidRDefault="003C0FB1" w:rsidP="00C25940">
            <w:pPr>
              <w:spacing w:before="20"/>
              <w:jc w:val="both"/>
            </w:pPr>
            <w:r w:rsidRPr="000E5DB7">
              <w:rPr>
                <w:color w:val="0000FF"/>
              </w:rPr>
              <w:t>A.</w:t>
            </w:r>
          </w:p>
        </w:tc>
        <w:tc>
          <w:tcPr>
            <w:tcW w:w="8325" w:type="dxa"/>
          </w:tcPr>
          <w:p w14:paraId="0A9C6304"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470A4696" w14:textId="77777777" w:rsidTr="00503F93">
        <w:tc>
          <w:tcPr>
            <w:tcW w:w="963" w:type="dxa"/>
          </w:tcPr>
          <w:p w14:paraId="115B7A0C" w14:textId="77777777" w:rsidR="003C0FB1" w:rsidRPr="00CB5B77" w:rsidRDefault="003C0FB1" w:rsidP="00C25940">
            <w:pPr>
              <w:spacing w:before="20"/>
              <w:jc w:val="both"/>
            </w:pPr>
            <w:r w:rsidRPr="000E5DB7">
              <w:rPr>
                <w:color w:val="0000FF"/>
              </w:rPr>
              <w:t>B.</w:t>
            </w:r>
          </w:p>
        </w:tc>
        <w:tc>
          <w:tcPr>
            <w:tcW w:w="8325" w:type="dxa"/>
          </w:tcPr>
          <w:p w14:paraId="7D65D787"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01EE7C63" w14:textId="77777777" w:rsidTr="00503F93">
        <w:tc>
          <w:tcPr>
            <w:tcW w:w="963" w:type="dxa"/>
          </w:tcPr>
          <w:p w14:paraId="7042BBBC" w14:textId="77777777" w:rsidR="003C0FB1" w:rsidRPr="00CB5B77" w:rsidRDefault="003C0FB1" w:rsidP="00C25940">
            <w:pPr>
              <w:spacing w:before="20"/>
              <w:jc w:val="both"/>
            </w:pPr>
            <w:r w:rsidRPr="000E5DB7">
              <w:rPr>
                <w:color w:val="0000FF"/>
              </w:rPr>
              <w:t>C.</w:t>
            </w:r>
          </w:p>
        </w:tc>
        <w:tc>
          <w:tcPr>
            <w:tcW w:w="8325" w:type="dxa"/>
          </w:tcPr>
          <w:p w14:paraId="4B2913E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20180157" w14:textId="77777777" w:rsidTr="00503F93">
        <w:tc>
          <w:tcPr>
            <w:tcW w:w="963" w:type="dxa"/>
          </w:tcPr>
          <w:p w14:paraId="35269D29" w14:textId="77777777" w:rsidR="003C0FB1" w:rsidRPr="00CB5B77" w:rsidRDefault="003C0FB1" w:rsidP="00C25940">
            <w:pPr>
              <w:spacing w:before="20"/>
              <w:jc w:val="both"/>
            </w:pPr>
            <w:r w:rsidRPr="000E5DB7">
              <w:rPr>
                <w:color w:val="0000FF"/>
              </w:rPr>
              <w:t>D</w:t>
            </w:r>
            <w:r w:rsidRPr="000E5DB7">
              <w:t>.</w:t>
            </w:r>
          </w:p>
        </w:tc>
        <w:tc>
          <w:tcPr>
            <w:tcW w:w="8325" w:type="dxa"/>
          </w:tcPr>
          <w:p w14:paraId="2567F468"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5C65B713" w14:textId="77777777" w:rsidTr="00503F93">
        <w:tc>
          <w:tcPr>
            <w:tcW w:w="963" w:type="dxa"/>
          </w:tcPr>
          <w:p w14:paraId="53F82BFD"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DF40678" w14:textId="77777777" w:rsidTr="00503F93">
              <w:tc>
                <w:tcPr>
                  <w:tcW w:w="720" w:type="dxa"/>
                  <w:tcBorders>
                    <w:top w:val="nil"/>
                    <w:left w:val="nil"/>
                    <w:bottom w:val="nil"/>
                    <w:right w:val="nil"/>
                  </w:tcBorders>
                </w:tcPr>
                <w:p w14:paraId="72BC6A64" w14:textId="77777777" w:rsidR="003C0FB1" w:rsidRDefault="003C0FB1" w:rsidP="00E42FF2">
                  <w:pPr>
                    <w:jc w:val="both"/>
                  </w:pPr>
                  <w:r w:rsidRPr="000E5DB7">
                    <w:t xml:space="preserve">i. </w:t>
                  </w:r>
                </w:p>
              </w:tc>
              <w:tc>
                <w:tcPr>
                  <w:tcW w:w="8640" w:type="dxa"/>
                  <w:tcBorders>
                    <w:top w:val="nil"/>
                    <w:left w:val="nil"/>
                    <w:bottom w:val="nil"/>
                    <w:right w:val="nil"/>
                  </w:tcBorders>
                </w:tcPr>
                <w:p w14:paraId="414A643B"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2587094A" w14:textId="77777777" w:rsidTr="00503F93">
              <w:tc>
                <w:tcPr>
                  <w:tcW w:w="720" w:type="dxa"/>
                  <w:tcBorders>
                    <w:top w:val="nil"/>
                    <w:left w:val="nil"/>
                    <w:bottom w:val="nil"/>
                    <w:right w:val="nil"/>
                  </w:tcBorders>
                </w:tcPr>
                <w:p w14:paraId="75A91E08" w14:textId="77777777" w:rsidR="003C0FB1" w:rsidRDefault="003C0FB1" w:rsidP="00E42FF2">
                  <w:pPr>
                    <w:jc w:val="both"/>
                  </w:pPr>
                  <w:r w:rsidRPr="000E5DB7">
                    <w:t>ii.</w:t>
                  </w:r>
                </w:p>
              </w:tc>
              <w:tc>
                <w:tcPr>
                  <w:tcW w:w="8640" w:type="dxa"/>
                  <w:tcBorders>
                    <w:top w:val="nil"/>
                    <w:left w:val="nil"/>
                    <w:bottom w:val="nil"/>
                    <w:right w:val="nil"/>
                  </w:tcBorders>
                </w:tcPr>
                <w:p w14:paraId="73F1FD15" w14:textId="77777777" w:rsidR="003C0FB1" w:rsidRDefault="003C0FB1" w:rsidP="00E42FF2">
                  <w:pPr>
                    <w:jc w:val="both"/>
                  </w:pPr>
                  <w:r w:rsidRPr="000E5DB7">
                    <w:t>replace such item with a suitable substitute item of Equipment.</w:t>
                  </w:r>
                </w:p>
              </w:tc>
            </w:tr>
          </w:tbl>
          <w:p w14:paraId="487C1CB2" w14:textId="77777777" w:rsidR="003C0FB1" w:rsidRDefault="003C0FB1" w:rsidP="00E42FF2">
            <w:pPr>
              <w:tabs>
                <w:tab w:val="right" w:pos="7938"/>
                <w:tab w:val="right" w:pos="9072"/>
              </w:tabs>
              <w:jc w:val="both"/>
            </w:pPr>
          </w:p>
        </w:tc>
      </w:tr>
      <w:tr w:rsidR="003C0FB1" w:rsidRPr="00CB5B77" w14:paraId="0D209C7E" w14:textId="77777777" w:rsidTr="00503F93">
        <w:tc>
          <w:tcPr>
            <w:tcW w:w="963" w:type="dxa"/>
          </w:tcPr>
          <w:p w14:paraId="452D28A5" w14:textId="77777777" w:rsidR="003C0FB1" w:rsidRPr="00CB5B77" w:rsidRDefault="003C0FB1" w:rsidP="00C25940">
            <w:pPr>
              <w:spacing w:before="20"/>
              <w:jc w:val="both"/>
            </w:pPr>
            <w:r w:rsidRPr="000E5DB7">
              <w:rPr>
                <w:color w:val="0000FF"/>
              </w:rPr>
              <w:t>E</w:t>
            </w:r>
            <w:r w:rsidRPr="000E5DB7">
              <w:t>.</w:t>
            </w:r>
          </w:p>
        </w:tc>
        <w:tc>
          <w:tcPr>
            <w:tcW w:w="8325" w:type="dxa"/>
          </w:tcPr>
          <w:p w14:paraId="707D2C7D"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37204299"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1FE62594" w14:textId="77777777" w:rsidTr="00503F93">
        <w:tc>
          <w:tcPr>
            <w:tcW w:w="963" w:type="dxa"/>
          </w:tcPr>
          <w:p w14:paraId="6BA7C397" w14:textId="77777777" w:rsidR="003C0FB1" w:rsidRDefault="003C0FB1" w:rsidP="00C25940">
            <w:pPr>
              <w:spacing w:before="20"/>
              <w:jc w:val="both"/>
            </w:pPr>
            <w:r w:rsidRPr="000E5DB7">
              <w:rPr>
                <w:color w:val="0000FF"/>
              </w:rPr>
              <w:t>A.</w:t>
            </w:r>
          </w:p>
        </w:tc>
        <w:tc>
          <w:tcPr>
            <w:tcW w:w="8325" w:type="dxa"/>
          </w:tcPr>
          <w:p w14:paraId="1E077A28"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5B3C5876"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017347A5" w14:textId="77777777" w:rsidTr="00503F93">
        <w:tc>
          <w:tcPr>
            <w:tcW w:w="963" w:type="dxa"/>
          </w:tcPr>
          <w:p w14:paraId="351A7B76" w14:textId="77777777" w:rsidR="003C0FB1" w:rsidRDefault="003C0FB1" w:rsidP="00C25940">
            <w:pPr>
              <w:spacing w:before="20"/>
              <w:jc w:val="both"/>
            </w:pPr>
            <w:r w:rsidRPr="000E5DB7">
              <w:rPr>
                <w:color w:val="0000FF"/>
              </w:rPr>
              <w:t>A.</w:t>
            </w:r>
          </w:p>
        </w:tc>
        <w:tc>
          <w:tcPr>
            <w:tcW w:w="8322" w:type="dxa"/>
          </w:tcPr>
          <w:p w14:paraId="53FF3A7A"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2179C896" w14:textId="77777777" w:rsidTr="00503F93">
        <w:tc>
          <w:tcPr>
            <w:tcW w:w="963" w:type="dxa"/>
          </w:tcPr>
          <w:p w14:paraId="3E9038F1" w14:textId="77777777" w:rsidR="003C0FB1" w:rsidRPr="00CB5B77" w:rsidRDefault="003C0FB1" w:rsidP="00C25940">
            <w:pPr>
              <w:spacing w:before="20"/>
              <w:jc w:val="both"/>
            </w:pPr>
            <w:r w:rsidRPr="000E5DB7">
              <w:rPr>
                <w:color w:val="0000FF"/>
              </w:rPr>
              <w:t>B.</w:t>
            </w:r>
          </w:p>
        </w:tc>
        <w:tc>
          <w:tcPr>
            <w:tcW w:w="8322" w:type="dxa"/>
          </w:tcPr>
          <w:p w14:paraId="3DE551A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2970876F" w14:textId="77777777" w:rsidTr="00503F93">
        <w:tc>
          <w:tcPr>
            <w:tcW w:w="963" w:type="dxa"/>
          </w:tcPr>
          <w:p w14:paraId="5810EB52" w14:textId="77777777" w:rsidR="003C0FB1" w:rsidRPr="00CB5B77" w:rsidRDefault="003C0FB1" w:rsidP="00C25940">
            <w:pPr>
              <w:spacing w:before="20"/>
              <w:jc w:val="both"/>
            </w:pPr>
            <w:r w:rsidRPr="000E5DB7">
              <w:rPr>
                <w:color w:val="0000FF"/>
              </w:rPr>
              <w:t>C.</w:t>
            </w:r>
          </w:p>
        </w:tc>
        <w:tc>
          <w:tcPr>
            <w:tcW w:w="8322" w:type="dxa"/>
          </w:tcPr>
          <w:p w14:paraId="1C2097E9"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427CA7EF" w14:textId="77777777" w:rsidTr="00503F93">
        <w:tc>
          <w:tcPr>
            <w:tcW w:w="963" w:type="dxa"/>
          </w:tcPr>
          <w:p w14:paraId="5D08733B" w14:textId="77777777" w:rsidR="003C0FB1" w:rsidRPr="00CB5B77" w:rsidRDefault="003C0FB1" w:rsidP="00C25940">
            <w:pPr>
              <w:spacing w:before="20"/>
              <w:jc w:val="both"/>
            </w:pPr>
            <w:r w:rsidRPr="000E5DB7">
              <w:rPr>
                <w:color w:val="0000FF"/>
              </w:rPr>
              <w:t>D</w:t>
            </w:r>
            <w:r w:rsidRPr="000E5DB7">
              <w:t>.</w:t>
            </w:r>
          </w:p>
        </w:tc>
        <w:tc>
          <w:tcPr>
            <w:tcW w:w="8322" w:type="dxa"/>
          </w:tcPr>
          <w:p w14:paraId="28398A55"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FCE69C7" w14:textId="77777777" w:rsidTr="00503F93">
        <w:tc>
          <w:tcPr>
            <w:tcW w:w="963" w:type="dxa"/>
          </w:tcPr>
          <w:p w14:paraId="4343597C" w14:textId="77777777" w:rsidR="003C0FB1" w:rsidRPr="00CB5B77" w:rsidRDefault="003C0FB1" w:rsidP="00C25940">
            <w:pPr>
              <w:spacing w:before="20"/>
              <w:jc w:val="both"/>
            </w:pPr>
            <w:r w:rsidRPr="000E5DB7">
              <w:rPr>
                <w:color w:val="0000FF"/>
              </w:rPr>
              <w:t>E</w:t>
            </w:r>
            <w:r w:rsidRPr="000E5DB7">
              <w:t>.</w:t>
            </w:r>
          </w:p>
        </w:tc>
        <w:tc>
          <w:tcPr>
            <w:tcW w:w="8322" w:type="dxa"/>
          </w:tcPr>
          <w:p w14:paraId="09CCC5D6"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65866FC4" w14:textId="77777777" w:rsidTr="00503F93">
        <w:tc>
          <w:tcPr>
            <w:tcW w:w="963" w:type="dxa"/>
          </w:tcPr>
          <w:p w14:paraId="7CBCB242" w14:textId="77777777" w:rsidR="003C0FB1" w:rsidRPr="00CB5B77" w:rsidRDefault="003C0FB1" w:rsidP="00C25940">
            <w:pPr>
              <w:spacing w:before="20"/>
              <w:jc w:val="both"/>
            </w:pPr>
            <w:r w:rsidRPr="000E5DB7">
              <w:rPr>
                <w:color w:val="0000FF"/>
              </w:rPr>
              <w:t>F.</w:t>
            </w:r>
          </w:p>
        </w:tc>
        <w:tc>
          <w:tcPr>
            <w:tcW w:w="8322" w:type="dxa"/>
          </w:tcPr>
          <w:p w14:paraId="6E0F8C4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3925E679" w14:textId="77777777" w:rsidTr="00503F93">
        <w:tc>
          <w:tcPr>
            <w:tcW w:w="963" w:type="dxa"/>
          </w:tcPr>
          <w:p w14:paraId="717A8D8A" w14:textId="77777777" w:rsidR="003C0FB1" w:rsidRPr="00CB5B77" w:rsidRDefault="003C0FB1" w:rsidP="00C25940">
            <w:pPr>
              <w:spacing w:before="20"/>
              <w:jc w:val="both"/>
            </w:pPr>
            <w:r w:rsidRPr="000E5DB7">
              <w:rPr>
                <w:color w:val="0000FF"/>
              </w:rPr>
              <w:t>G.</w:t>
            </w:r>
          </w:p>
        </w:tc>
        <w:tc>
          <w:tcPr>
            <w:tcW w:w="8322" w:type="dxa"/>
          </w:tcPr>
          <w:p w14:paraId="0594D116"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13B789CD" w14:textId="77777777" w:rsidTr="00503F93">
        <w:tc>
          <w:tcPr>
            <w:tcW w:w="963" w:type="dxa"/>
          </w:tcPr>
          <w:p w14:paraId="7E07939C" w14:textId="77777777" w:rsidR="003C0FB1" w:rsidRPr="00CB5B77" w:rsidRDefault="003C0FB1" w:rsidP="00C25940">
            <w:pPr>
              <w:spacing w:before="20"/>
              <w:jc w:val="both"/>
            </w:pPr>
            <w:r w:rsidRPr="000E5DB7">
              <w:rPr>
                <w:color w:val="0000FF"/>
              </w:rPr>
              <w:t>H.</w:t>
            </w:r>
          </w:p>
        </w:tc>
        <w:tc>
          <w:tcPr>
            <w:tcW w:w="8322" w:type="dxa"/>
          </w:tcPr>
          <w:p w14:paraId="03B6B7D8"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032E3706"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1F01817A"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p w14:paraId="17D0E3D1"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In this Agreement the following terms shall have the meanings respectively ascribed to them:</w:t>
      </w:r>
    </w:p>
    <w:p w14:paraId="43C07FC6"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AF2A745"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Controller” has the meaning given under the Data Protection Laws; </w:t>
      </w:r>
    </w:p>
    <w:p w14:paraId="5A07E1D3"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Processor” has the meaning given under the Data Protection Laws; </w:t>
      </w:r>
    </w:p>
    <w:p w14:paraId="7B6F3ABC"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752D2B64"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Subject” has the meaning given under the Data Protection Laws; </w:t>
      </w:r>
    </w:p>
    <w:p w14:paraId="60E68726"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Subject Access Request” means a request made by a Data Subject in accordance with rights granted under the Data Protection Laws to access his or her Personal Data;</w:t>
      </w:r>
    </w:p>
    <w:p w14:paraId="06DBA555"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“Personal Data” has the meaning given under Data Protection Laws;</w:t>
      </w:r>
    </w:p>
    <w:p w14:paraId="33627044"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“Processing” has the meaning given under the Data Protection Laws;</w:t>
      </w:r>
    </w:p>
    <w:p w14:paraId="6279B7FE"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comply with all applicable requirements of the Data Protection Laws.</w:t>
      </w:r>
    </w:p>
    <w:p w14:paraId="72947C90" w14:textId="77777777" w:rsidR="00FC4084" w:rsidRPr="006A7016" w:rsidRDefault="00FC4084" w:rsidP="00FC4084">
      <w:pPr>
        <w:spacing w:after="160" w:line="259" w:lineRule="auto"/>
        <w:ind w:left="720" w:right="-108"/>
        <w:contextualSpacing/>
        <w:jc w:val="both"/>
        <w:rPr>
          <w:rFonts w:asciiTheme="minorHAnsi" w:hAnsiTheme="minorHAnsi"/>
          <w:szCs w:val="22"/>
          <w:lang w:val="en-IE"/>
        </w:rPr>
      </w:pPr>
    </w:p>
    <w:p w14:paraId="457B92BA"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hAnsiTheme="minorHAnsi"/>
          <w:szCs w:val="22"/>
          <w:lang w:val="en-IE"/>
        </w:rPr>
        <w:br/>
      </w:r>
    </w:p>
    <w:p w14:paraId="30B8D17F"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Without prejudice to the generality of clause 25B, the Contractor shall, in relation to any Personal Data processed in connection with the performance by the Contractor of its obligations under this Agreement:-</w:t>
      </w:r>
    </w:p>
    <w:p w14:paraId="3D49CC81"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 xml:space="preserve"> (1)  process that Personal Data only on the written instructions of the Client;</w:t>
      </w:r>
    </w:p>
    <w:p w14:paraId="533742C2"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 </w:t>
      </w:r>
    </w:p>
    <w:p w14:paraId="0A08FAC6"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5893FCB"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lastRenderedPageBreak/>
        <w:t>(3)  ensure that all personnel who have access to and/or process Personal Data are obliged to keep the Personal Data confidential;</w:t>
      </w:r>
    </w:p>
    <w:p w14:paraId="4D611B9F"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(4)  not transfer any Personal Data outside of the European Economic Area unless the prior written consent of the Client has been obtained and the following conditions are fulfilled;</w:t>
      </w:r>
    </w:p>
    <w:p w14:paraId="216D8A8A"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02689991"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01D80375"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57094053"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18F5900F"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1FA44E77"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7D62FBDA"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5964C51E"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 </w:t>
      </w:r>
    </w:p>
    <w:p w14:paraId="09EAF189"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540BBE3" w14:textId="77777777" w:rsidR="00FC4084" w:rsidRPr="006A7016" w:rsidRDefault="00FC4084" w:rsidP="00FC4084">
      <w:pPr>
        <w:spacing w:after="160" w:line="259" w:lineRule="auto"/>
        <w:ind w:left="720" w:right="-108"/>
        <w:contextualSpacing/>
        <w:jc w:val="both"/>
        <w:rPr>
          <w:rFonts w:asciiTheme="minorHAnsi" w:hAnsiTheme="minorHAnsi"/>
          <w:szCs w:val="22"/>
          <w:lang w:val="en-IE"/>
        </w:rPr>
      </w:pPr>
    </w:p>
    <w:p w14:paraId="6F749FE5"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without undue delay report in writing to the Client any data compromise involving Personal Data, or any circumstances that could have resulted in unauthorised access to or disclosure of Personal Data.</w:t>
      </w:r>
    </w:p>
    <w:p w14:paraId="68270961" w14:textId="77777777" w:rsidR="00FC4084" w:rsidRPr="006A7016" w:rsidRDefault="00FC4084" w:rsidP="00FC4084">
      <w:pPr>
        <w:ind w:left="720"/>
        <w:contextualSpacing/>
        <w:jc w:val="both"/>
        <w:rPr>
          <w:rFonts w:asciiTheme="minorHAnsi" w:hAnsiTheme="minorHAnsi"/>
          <w:szCs w:val="22"/>
          <w:lang w:val="en-IE"/>
        </w:rPr>
      </w:pPr>
    </w:p>
    <w:p w14:paraId="3C9FAB60"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assist the Client in ensuring compliance with its obligations under the Data Protection Laws with respect to security, impact assessments and consultations with supervisory authorities and regulators.</w:t>
      </w:r>
    </w:p>
    <w:p w14:paraId="547E533F" w14:textId="77777777" w:rsidR="00FC4084" w:rsidRPr="006A7016" w:rsidRDefault="00FC4084" w:rsidP="00FC4084">
      <w:pPr>
        <w:ind w:left="720"/>
        <w:contextualSpacing/>
        <w:jc w:val="both"/>
        <w:rPr>
          <w:rFonts w:asciiTheme="minorHAnsi" w:hAnsiTheme="minorHAnsi"/>
          <w:szCs w:val="22"/>
          <w:lang w:val="en-IE"/>
        </w:rPr>
      </w:pPr>
    </w:p>
    <w:p w14:paraId="0D4C7BC5"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4A34ECEA" w14:textId="77777777" w:rsidR="00FC4084" w:rsidRPr="006A7016" w:rsidRDefault="00FC4084" w:rsidP="00FC4084">
      <w:pPr>
        <w:ind w:left="720"/>
        <w:contextualSpacing/>
        <w:jc w:val="both"/>
        <w:rPr>
          <w:rFonts w:asciiTheme="minorHAnsi" w:hAnsiTheme="minorHAnsi"/>
          <w:szCs w:val="22"/>
          <w:lang w:val="en-IE"/>
        </w:rPr>
      </w:pPr>
    </w:p>
    <w:p w14:paraId="6B719742"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permit the Client, the Office of</w:t>
      </w:r>
      <w:r w:rsidR="00DB5E7D">
        <w:rPr>
          <w:rFonts w:asciiTheme="minorHAnsi" w:hAnsiTheme="minorHAnsi"/>
          <w:szCs w:val="22"/>
          <w:lang w:val="en-IE"/>
        </w:rPr>
        <w:t xml:space="preserve"> the Data Protection Commission</w:t>
      </w:r>
      <w:r w:rsidRPr="006A7016">
        <w:rPr>
          <w:rFonts w:asciiTheme="minorHAnsi" w:hAnsiTheme="minorHAns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7FC4BF66" w14:textId="77777777" w:rsidR="00FC4084" w:rsidRPr="006A7016" w:rsidRDefault="00FC4084" w:rsidP="00FC4084">
      <w:pPr>
        <w:ind w:left="720"/>
        <w:contextualSpacing/>
        <w:jc w:val="both"/>
        <w:rPr>
          <w:rFonts w:asciiTheme="minorHAnsi" w:hAnsiTheme="minorHAnsi"/>
          <w:szCs w:val="22"/>
          <w:lang w:val="en-IE"/>
        </w:rPr>
      </w:pPr>
    </w:p>
    <w:p w14:paraId="39EFB925"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fully comply with, and implement policies which are communicated or notified to the Contractor by the Client from time to time.</w:t>
      </w:r>
    </w:p>
    <w:p w14:paraId="3C9E9B7B" w14:textId="77777777" w:rsidR="00FC4084" w:rsidRPr="006A7016" w:rsidRDefault="00FC4084" w:rsidP="00FC4084">
      <w:pPr>
        <w:ind w:left="720"/>
        <w:contextualSpacing/>
        <w:jc w:val="both"/>
        <w:rPr>
          <w:rFonts w:asciiTheme="minorHAnsi" w:hAnsiTheme="minorHAnsi"/>
          <w:szCs w:val="22"/>
          <w:lang w:val="en-IE"/>
        </w:rPr>
      </w:pPr>
    </w:p>
    <w:p w14:paraId="2BBF8BC3"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6E6175A7" w14:textId="77777777" w:rsidR="00FC4084" w:rsidRPr="006A7016" w:rsidRDefault="00FC4084" w:rsidP="00FC4084">
      <w:pPr>
        <w:ind w:left="720"/>
        <w:contextualSpacing/>
        <w:jc w:val="both"/>
        <w:rPr>
          <w:rFonts w:asciiTheme="minorHAnsi" w:hAnsiTheme="minorHAnsi"/>
          <w:szCs w:val="22"/>
          <w:lang w:val="en-IE"/>
        </w:rPr>
      </w:pPr>
    </w:p>
    <w:p w14:paraId="2BEB8241"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w:t>
      </w:r>
    </w:p>
    <w:p w14:paraId="04F0B163"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(1) take all reasonable precautions to preserve the integrity of any Personal Data which it processes and to prevent any corruption or loss of such Personal Data;</w:t>
      </w:r>
    </w:p>
    <w:p w14:paraId="20D1D82B"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(2) ensure that a back-up copy of any and all such Personal Data is made [insert frequency] and this copy is recorded on media from which the data can be reloaded if there is any corruption or loss of the data; and</w:t>
      </w:r>
    </w:p>
    <w:p w14:paraId="2D5E9BC0" w14:textId="77777777" w:rsidR="00FC4084"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189DC15"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40CCE879" w14:textId="77777777" w:rsidR="0061100A" w:rsidRDefault="0061100A" w:rsidP="0061100A">
      <w:pPr>
        <w:spacing w:after="160" w:line="259" w:lineRule="auto"/>
        <w:ind w:left="720" w:right="-108"/>
        <w:contextualSpacing/>
        <w:jc w:val="both"/>
        <w:rPr>
          <w:rFonts w:asciiTheme="minorHAnsi" w:hAnsiTheme="minorHAnsi"/>
          <w:szCs w:val="22"/>
          <w:lang w:val="en-IE"/>
        </w:rPr>
      </w:pPr>
    </w:p>
    <w:p w14:paraId="0FFF3171" w14:textId="77777777" w:rsidR="00FC4084" w:rsidRDefault="00FC4084" w:rsidP="0061100A">
      <w:pPr>
        <w:spacing w:after="160" w:line="259" w:lineRule="auto"/>
        <w:ind w:left="720" w:right="-108"/>
        <w:contextualSpacing/>
        <w:jc w:val="both"/>
        <w:rPr>
          <w:rFonts w:asciiTheme="minorHAnsi" w:hAnsiTheme="minorHAnsi"/>
          <w:szCs w:val="22"/>
          <w:lang w:val="en-IE"/>
        </w:rPr>
      </w:pPr>
      <w:r w:rsidRPr="006A7016">
        <w:rPr>
          <w:rFonts w:asciiTheme="minorHAnsi" w:hAnsiTheme="minorHAnsi"/>
          <w:szCs w:val="22"/>
          <w:lang w:val="en-IE"/>
        </w:rPr>
        <w:t xml:space="preserve">The Client does not consent to the Contractor appointing any third party processor of Personal Data under this agreement </w:t>
      </w:r>
    </w:p>
    <w:p w14:paraId="4C187A77" w14:textId="77777777" w:rsidR="00FC4084" w:rsidRDefault="00FC4084" w:rsidP="00FC4084">
      <w:pPr>
        <w:spacing w:after="160" w:line="259" w:lineRule="auto"/>
        <w:ind w:left="720" w:right="-108"/>
        <w:contextualSpacing/>
        <w:jc w:val="both"/>
        <w:rPr>
          <w:rFonts w:asciiTheme="minorHAnsi" w:hAnsiTheme="minorHAnsi"/>
          <w:szCs w:val="22"/>
          <w:lang w:val="en-IE"/>
        </w:rPr>
      </w:pPr>
    </w:p>
    <w:p w14:paraId="621F0CD5"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5C3C2CE8"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B939ED8"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Save for clauses 25B, 25C, 2</w:t>
      </w:r>
      <w:r>
        <w:rPr>
          <w:rFonts w:asciiTheme="minorHAnsi" w:hAnsiTheme="minorHAnsi"/>
          <w:szCs w:val="22"/>
          <w:lang w:val="en-IE"/>
        </w:rPr>
        <w:t>5</w:t>
      </w:r>
      <w:r w:rsidRPr="006A7016">
        <w:rPr>
          <w:rFonts w:asciiTheme="minorHAnsi" w:hAnsiTheme="minorHAnsi"/>
          <w:szCs w:val="22"/>
          <w:lang w:val="en-IE"/>
        </w:rPr>
        <w:t>D(4) and 25E, all the obligations on the Contractor in this clause 25 relating to the processing of Personal Data shall apply to the processing of all Data.</w:t>
      </w:r>
    </w:p>
    <w:p w14:paraId="394180C9" w14:textId="77777777" w:rsidR="00FC4084" w:rsidRPr="006A7016" w:rsidRDefault="00FC4084" w:rsidP="00FC4084">
      <w:pPr>
        <w:ind w:left="720"/>
        <w:contextualSpacing/>
        <w:jc w:val="both"/>
        <w:rPr>
          <w:rFonts w:asciiTheme="minorHAnsi" w:hAnsiTheme="minorHAnsi"/>
          <w:szCs w:val="22"/>
          <w:lang w:val="en-IE"/>
        </w:rPr>
      </w:pPr>
    </w:p>
    <w:p w14:paraId="20F68154"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provisions of this clause 25 shall survive termination and or expiry of this Agreement for any reason.</w:t>
      </w:r>
    </w:p>
    <w:p w14:paraId="2BCC32FB" w14:textId="77777777" w:rsidR="006A7016" w:rsidRPr="00AC4D66" w:rsidDel="006A7016" w:rsidRDefault="006A7016" w:rsidP="006A7016">
      <w:pPr>
        <w:spacing w:after="0"/>
        <w:ind w:left="720"/>
      </w:pPr>
    </w:p>
    <w:p w14:paraId="53CC9B41" w14:textId="77777777" w:rsidR="00AC4D66" w:rsidRPr="005D57EC" w:rsidRDefault="00AC4D66" w:rsidP="006A7016">
      <w:pPr>
        <w:spacing w:after="0"/>
        <w:ind w:left="720"/>
      </w:pPr>
    </w:p>
    <w:p w14:paraId="6B6CDECF" w14:textId="77777777" w:rsidR="00AC4D66" w:rsidRPr="001B7D92" w:rsidRDefault="00AC4D66" w:rsidP="00AC4D66">
      <w:pPr>
        <w:rPr>
          <w:highlight w:val="lightGray"/>
        </w:rPr>
      </w:pPr>
    </w:p>
    <w:p w14:paraId="4AAC8F01" w14:textId="77777777" w:rsidR="00AC4D66" w:rsidRDefault="00AC4D66" w:rsidP="00AC4D66"/>
    <w:p w14:paraId="58F6F11A"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148C6730"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p w14:paraId="695F4FC3" w14:textId="77777777" w:rsidR="001F7FC2" w:rsidRPr="00310EDC" w:rsidRDefault="001F7FC2" w:rsidP="00CC7906">
      <w:pPr>
        <w:spacing w:after="0"/>
        <w:rPr>
          <w:i/>
          <w:iCs/>
          <w:noProof/>
        </w:rPr>
      </w:pPr>
      <w:r w:rsidRPr="00310EDC">
        <w:t>[</w:t>
      </w:r>
      <w:r w:rsidRPr="001B7D92">
        <w:rPr>
          <w:i/>
          <w:iCs/>
          <w:noProof/>
          <w:highlight w:val="lightGray"/>
        </w:rPr>
        <w:t>Delete and replace with “Not Used” if not applicable:</w:t>
      </w:r>
    </w:p>
    <w:p w14:paraId="0883D5F1"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p w14:paraId="44B339D2"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2ABDFAC4"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554A03FF"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p w14:paraId="138842D4" w14:textId="77777777" w:rsidR="00BE69B1" w:rsidRDefault="00BE69B1" w:rsidP="00BE69B1">
      <w:pPr>
        <w:spacing w:after="200"/>
        <w:rPr>
          <w:szCs w:val="22"/>
        </w:rPr>
      </w:pPr>
      <w:r w:rsidRPr="00BC328A">
        <w:rPr>
          <w:szCs w:val="22"/>
        </w:rPr>
        <w:t>[Insert when completing contract]</w:t>
      </w:r>
    </w:p>
    <w:p w14:paraId="6D7875C9" w14:textId="77777777" w:rsidR="00BE69B1" w:rsidRDefault="00BE69B1" w:rsidP="00BE69B1">
      <w:pPr>
        <w:spacing w:after="200"/>
        <w:rPr>
          <w:szCs w:val="22"/>
        </w:rPr>
      </w:pPr>
    </w:p>
    <w:p w14:paraId="414B97C1"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0C09AB25"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9F770B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p w14:paraId="54AC5195" w14:textId="77777777" w:rsidR="007712DD" w:rsidRPr="00514373" w:rsidRDefault="007712DD" w:rsidP="007712DD">
      <w:pPr>
        <w:spacing w:after="200"/>
        <w:rPr>
          <w:szCs w:val="22"/>
        </w:rPr>
      </w:pPr>
      <w:r w:rsidRPr="00BC328A">
        <w:rPr>
          <w:szCs w:val="22"/>
        </w:rPr>
        <w:t>[Insert when completing contract]</w:t>
      </w:r>
    </w:p>
    <w:p w14:paraId="71C29BF0" w14:textId="77777777" w:rsidR="007712DD" w:rsidRDefault="007712DD" w:rsidP="007712DD">
      <w:pPr>
        <w:rPr>
          <w:szCs w:val="22"/>
          <w:highlight w:val="yellow"/>
        </w:rPr>
      </w:pPr>
    </w:p>
    <w:p w14:paraId="51E54C15"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64A4B23F"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D56F4F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p w14:paraId="62B1ED0B" w14:textId="1C102B43" w:rsidR="0089530F" w:rsidRPr="00514373" w:rsidRDefault="0089530F" w:rsidP="007712DD">
      <w:pPr>
        <w:spacing w:after="200"/>
        <w:rPr>
          <w:szCs w:val="22"/>
        </w:rPr>
      </w:pPr>
    </w:p>
    <w:tbl>
      <w:tblPr>
        <w:tblStyle w:val="TableGrid31"/>
        <w:tblW w:w="10136" w:type="dxa"/>
        <w:tblInd w:w="-5" w:type="dxa"/>
        <w:tblLook w:val="04A0" w:firstRow="1" w:lastRow="0" w:firstColumn="1" w:lastColumn="0" w:noHBand="0" w:noVBand="1"/>
      </w:tblPr>
      <w:tblGrid>
        <w:gridCol w:w="2337"/>
        <w:gridCol w:w="7799"/>
      </w:tblGrid>
      <w:tr w:rsidR="0089530F" w:rsidRPr="004339A3" w14:paraId="67788E5A" w14:textId="77777777" w:rsidTr="002D0C11">
        <w:trPr>
          <w:trHeight w:val="610"/>
        </w:trPr>
        <w:tc>
          <w:tcPr>
            <w:tcW w:w="10136" w:type="dxa"/>
            <w:gridSpan w:val="2"/>
            <w:tcBorders>
              <w:top w:val="single" w:sz="4" w:space="0" w:color="auto"/>
              <w:left w:val="single" w:sz="4" w:space="0" w:color="auto"/>
              <w:bottom w:val="single" w:sz="4" w:space="0" w:color="auto"/>
              <w:right w:val="single" w:sz="4" w:space="0" w:color="auto"/>
            </w:tcBorders>
            <w:noWrap/>
            <w:hideMark/>
          </w:tcPr>
          <w:p w14:paraId="5EDFA2CD" w14:textId="77777777" w:rsidR="0089530F" w:rsidRPr="004339A3" w:rsidRDefault="0089530F" w:rsidP="002D0C11">
            <w:pPr>
              <w:spacing w:after="0" w:line="360" w:lineRule="auto"/>
              <w:rPr>
                <w:rFonts w:ascii="Arial" w:hAnsi="Arial" w:cs="Arial"/>
                <w:b/>
                <w:bCs/>
              </w:rPr>
            </w:pPr>
            <w:r w:rsidRPr="004339A3">
              <w:rPr>
                <w:rFonts w:ascii="Arial" w:hAnsi="Arial" w:cs="Arial"/>
                <w:b/>
                <w:bCs/>
              </w:rPr>
              <w:t xml:space="preserve">Service Levels for </w:t>
            </w:r>
            <w:r>
              <w:rPr>
                <w:rFonts w:ascii="Arial" w:hAnsi="Arial" w:cs="Arial"/>
                <w:b/>
                <w:bCs/>
              </w:rPr>
              <w:t xml:space="preserve">Department of </w:t>
            </w:r>
            <w:r w:rsidRPr="004339A3">
              <w:rPr>
                <w:rFonts w:ascii="Arial" w:hAnsi="Arial" w:cs="Arial"/>
                <w:b/>
                <w:bCs/>
              </w:rPr>
              <w:t>S</w:t>
            </w:r>
            <w:r>
              <w:rPr>
                <w:rFonts w:ascii="Arial" w:hAnsi="Arial" w:cs="Arial"/>
                <w:b/>
                <w:bCs/>
              </w:rPr>
              <w:t xml:space="preserve">ocial </w:t>
            </w:r>
            <w:r w:rsidRPr="004339A3">
              <w:rPr>
                <w:rFonts w:ascii="Arial" w:hAnsi="Arial" w:cs="Arial"/>
                <w:b/>
                <w:bCs/>
              </w:rPr>
              <w:t>P</w:t>
            </w:r>
            <w:r>
              <w:rPr>
                <w:rFonts w:ascii="Arial" w:hAnsi="Arial" w:cs="Arial"/>
                <w:b/>
                <w:bCs/>
              </w:rPr>
              <w:t>rotection</w:t>
            </w:r>
            <w:r w:rsidRPr="004339A3">
              <w:rPr>
                <w:rFonts w:ascii="Arial" w:hAnsi="Arial" w:cs="Arial"/>
                <w:b/>
                <w:bCs/>
              </w:rPr>
              <w:t>.</w:t>
            </w:r>
          </w:p>
          <w:p w14:paraId="44756A37" w14:textId="77777777" w:rsidR="0089530F" w:rsidRPr="004339A3" w:rsidRDefault="0089530F" w:rsidP="002D0C11">
            <w:pPr>
              <w:spacing w:after="0" w:line="360" w:lineRule="auto"/>
              <w:rPr>
                <w:rFonts w:ascii="Arial" w:hAnsi="Arial" w:cs="Arial"/>
                <w:b/>
                <w:bCs/>
              </w:rPr>
            </w:pPr>
            <w:r w:rsidRPr="004339A3">
              <w:rPr>
                <w:rFonts w:ascii="Arial" w:hAnsi="Arial" w:cs="Arial"/>
                <w:b/>
                <w:bCs/>
              </w:rPr>
              <w:t xml:space="preserve">NB: Time is of the essence for the provision of services and repeated and / or sustained failure to meet stipulated response times for delivery of services may be treated as a serious breach of contract and grounds for termination of Contract. </w:t>
            </w:r>
          </w:p>
        </w:tc>
      </w:tr>
      <w:tr w:rsidR="0089530F" w:rsidRPr="004339A3" w14:paraId="3B2E5DAE" w14:textId="77777777" w:rsidTr="002D0C11">
        <w:trPr>
          <w:trHeight w:val="675"/>
        </w:trPr>
        <w:tc>
          <w:tcPr>
            <w:tcW w:w="2337" w:type="dxa"/>
            <w:tcBorders>
              <w:top w:val="single" w:sz="4" w:space="0" w:color="auto"/>
              <w:left w:val="single" w:sz="4" w:space="0" w:color="auto"/>
              <w:bottom w:val="single" w:sz="4" w:space="0" w:color="auto"/>
              <w:right w:val="single" w:sz="4" w:space="0" w:color="auto"/>
            </w:tcBorders>
            <w:noWrap/>
            <w:hideMark/>
          </w:tcPr>
          <w:p w14:paraId="16FA12C0" w14:textId="77777777" w:rsidR="0089530F" w:rsidRPr="004339A3" w:rsidRDefault="0089530F" w:rsidP="002D0C11">
            <w:pPr>
              <w:spacing w:after="0" w:line="360" w:lineRule="auto"/>
              <w:rPr>
                <w:rFonts w:ascii="Arial" w:hAnsi="Arial" w:cs="Arial"/>
                <w:b/>
                <w:bCs/>
              </w:rPr>
            </w:pPr>
            <w:r w:rsidRPr="004339A3">
              <w:rPr>
                <w:rFonts w:ascii="Arial" w:hAnsi="Arial" w:cs="Arial"/>
                <w:b/>
                <w:bCs/>
              </w:rPr>
              <w:t>Requirements</w:t>
            </w:r>
          </w:p>
        </w:tc>
        <w:tc>
          <w:tcPr>
            <w:tcW w:w="7799" w:type="dxa"/>
            <w:tcBorders>
              <w:top w:val="single" w:sz="4" w:space="0" w:color="auto"/>
              <w:left w:val="single" w:sz="4" w:space="0" w:color="auto"/>
              <w:bottom w:val="single" w:sz="4" w:space="0" w:color="auto"/>
              <w:right w:val="single" w:sz="4" w:space="0" w:color="auto"/>
            </w:tcBorders>
            <w:noWrap/>
            <w:hideMark/>
          </w:tcPr>
          <w:p w14:paraId="12AE137D" w14:textId="77777777" w:rsidR="0089530F" w:rsidRPr="004339A3" w:rsidRDefault="0089530F" w:rsidP="002D0C11">
            <w:pPr>
              <w:spacing w:after="0" w:line="360" w:lineRule="auto"/>
              <w:rPr>
                <w:rFonts w:ascii="Arial" w:hAnsi="Arial" w:cs="Arial"/>
                <w:b/>
                <w:bCs/>
              </w:rPr>
            </w:pPr>
            <w:r w:rsidRPr="004339A3">
              <w:rPr>
                <w:rFonts w:ascii="Arial" w:hAnsi="Arial" w:cs="Arial"/>
                <w:b/>
                <w:bCs/>
              </w:rPr>
              <w:t>Agreed Levels:</w:t>
            </w:r>
          </w:p>
        </w:tc>
      </w:tr>
      <w:tr w:rsidR="0089530F" w:rsidRPr="004339A3" w14:paraId="7647D632" w14:textId="77777777" w:rsidTr="002D0C11">
        <w:trPr>
          <w:trHeight w:val="420"/>
        </w:trPr>
        <w:tc>
          <w:tcPr>
            <w:tcW w:w="2337" w:type="dxa"/>
            <w:tcBorders>
              <w:top w:val="single" w:sz="4" w:space="0" w:color="auto"/>
              <w:left w:val="single" w:sz="4" w:space="0" w:color="auto"/>
              <w:bottom w:val="single" w:sz="4" w:space="0" w:color="auto"/>
              <w:right w:val="single" w:sz="4" w:space="0" w:color="auto"/>
            </w:tcBorders>
            <w:noWrap/>
            <w:hideMark/>
          </w:tcPr>
          <w:p w14:paraId="7CCCA9AF" w14:textId="77777777" w:rsidR="0089530F" w:rsidRPr="004339A3" w:rsidRDefault="0089530F" w:rsidP="002D0C11">
            <w:pPr>
              <w:spacing w:after="0" w:line="360" w:lineRule="auto"/>
              <w:rPr>
                <w:rFonts w:ascii="Arial" w:hAnsi="Arial" w:cs="Arial"/>
                <w:b/>
                <w:bCs/>
              </w:rPr>
            </w:pPr>
            <w:r w:rsidRPr="004339A3">
              <w:rPr>
                <w:rFonts w:ascii="Arial" w:hAnsi="Arial" w:cs="Arial"/>
                <w:b/>
                <w:bCs/>
              </w:rPr>
              <w:t xml:space="preserve">Availability of service </w:t>
            </w:r>
          </w:p>
        </w:tc>
        <w:tc>
          <w:tcPr>
            <w:tcW w:w="7799" w:type="dxa"/>
            <w:tcBorders>
              <w:top w:val="single" w:sz="4" w:space="0" w:color="auto"/>
              <w:left w:val="single" w:sz="4" w:space="0" w:color="auto"/>
              <w:bottom w:val="single" w:sz="4" w:space="0" w:color="auto"/>
              <w:right w:val="single" w:sz="4" w:space="0" w:color="auto"/>
            </w:tcBorders>
            <w:noWrap/>
            <w:hideMark/>
          </w:tcPr>
          <w:p w14:paraId="529697BC" w14:textId="77777777" w:rsidR="0089530F" w:rsidRPr="004339A3" w:rsidRDefault="0089530F" w:rsidP="002D0C11">
            <w:pPr>
              <w:spacing w:after="0" w:line="360" w:lineRule="auto"/>
              <w:rPr>
                <w:rFonts w:ascii="Arial" w:hAnsi="Arial" w:cs="Arial"/>
                <w:b/>
                <w:bCs/>
              </w:rPr>
            </w:pPr>
            <w:r w:rsidRPr="004339A3">
              <w:rPr>
                <w:rFonts w:ascii="Arial" w:hAnsi="Arial" w:cs="Arial"/>
              </w:rPr>
              <w:t>The requirement is for interpretation service during normal business hours, Monday – Friday 8am to 6pm.</w:t>
            </w:r>
          </w:p>
        </w:tc>
      </w:tr>
      <w:tr w:rsidR="0089530F" w:rsidRPr="004339A3" w14:paraId="52BD5D66" w14:textId="77777777" w:rsidTr="002D0C11">
        <w:trPr>
          <w:trHeight w:val="315"/>
        </w:trPr>
        <w:tc>
          <w:tcPr>
            <w:tcW w:w="2337" w:type="dxa"/>
            <w:tcBorders>
              <w:top w:val="single" w:sz="4" w:space="0" w:color="auto"/>
              <w:left w:val="single" w:sz="4" w:space="0" w:color="auto"/>
              <w:bottom w:val="single" w:sz="4" w:space="0" w:color="auto"/>
              <w:right w:val="single" w:sz="4" w:space="0" w:color="auto"/>
            </w:tcBorders>
            <w:noWrap/>
            <w:hideMark/>
          </w:tcPr>
          <w:p w14:paraId="3CF12045" w14:textId="77777777" w:rsidR="0089530F" w:rsidRPr="004339A3" w:rsidRDefault="0089530F" w:rsidP="002D0C11">
            <w:pPr>
              <w:spacing w:after="0" w:line="360" w:lineRule="auto"/>
              <w:rPr>
                <w:rFonts w:ascii="Arial" w:hAnsi="Arial" w:cs="Arial"/>
                <w:b/>
                <w:bCs/>
              </w:rPr>
            </w:pPr>
            <w:r w:rsidRPr="004339A3">
              <w:rPr>
                <w:rFonts w:ascii="Arial" w:hAnsi="Arial" w:cs="Arial"/>
                <w:b/>
                <w:bCs/>
              </w:rPr>
              <w:t>Responsiveness of request coordination centre</w:t>
            </w:r>
          </w:p>
        </w:tc>
        <w:tc>
          <w:tcPr>
            <w:tcW w:w="7799" w:type="dxa"/>
            <w:tcBorders>
              <w:top w:val="single" w:sz="4" w:space="0" w:color="auto"/>
              <w:left w:val="single" w:sz="4" w:space="0" w:color="auto"/>
              <w:bottom w:val="single" w:sz="4" w:space="0" w:color="auto"/>
              <w:right w:val="single" w:sz="4" w:space="0" w:color="auto"/>
            </w:tcBorders>
            <w:noWrap/>
            <w:hideMark/>
          </w:tcPr>
          <w:p w14:paraId="096FC452" w14:textId="77777777" w:rsidR="0089530F" w:rsidRPr="004339A3" w:rsidRDefault="0089530F" w:rsidP="002D0C11">
            <w:pPr>
              <w:spacing w:after="0" w:line="360" w:lineRule="auto"/>
              <w:rPr>
                <w:rFonts w:ascii="Arial" w:hAnsi="Arial" w:cs="Arial"/>
                <w:bCs/>
              </w:rPr>
            </w:pPr>
            <w:r w:rsidRPr="004339A3">
              <w:rPr>
                <w:rFonts w:ascii="Arial" w:hAnsi="Arial" w:cs="Arial"/>
                <w:b/>
                <w:bCs/>
              </w:rPr>
              <w:t xml:space="preserve">100 % of phone calls to be answered by live operator within 1 minute.  </w:t>
            </w:r>
            <w:r w:rsidRPr="004339A3">
              <w:rPr>
                <w:rFonts w:ascii="Arial" w:hAnsi="Arial" w:cs="Arial"/>
                <w:bCs/>
              </w:rPr>
              <w:t>If call not responded to by live operator within one minute an alternative provider may be used.</w:t>
            </w:r>
          </w:p>
          <w:p w14:paraId="1FCB3BAF" w14:textId="77777777" w:rsidR="0089530F" w:rsidRPr="004339A3" w:rsidRDefault="0089530F" w:rsidP="002D0C11">
            <w:pPr>
              <w:spacing w:after="0" w:line="360" w:lineRule="auto"/>
              <w:rPr>
                <w:rFonts w:ascii="Arial" w:hAnsi="Arial" w:cs="Arial"/>
                <w:b/>
                <w:bCs/>
              </w:rPr>
            </w:pPr>
            <w:r w:rsidRPr="004339A3">
              <w:rPr>
                <w:rFonts w:ascii="Arial" w:hAnsi="Arial" w:cs="Arial"/>
              </w:rPr>
              <w:t xml:space="preserve">The Contracting Authority will raise complaint with Contractor and offset any extra cost against next invoice. In the event of three such failures to respond within a period of one week, the Contracting Authority will ask the Contractor to take remedial action to prevent recurrence. </w:t>
            </w:r>
            <w:r w:rsidRPr="004339A3">
              <w:rPr>
                <w:rFonts w:ascii="Arial" w:hAnsi="Arial" w:cs="Arial"/>
                <w:b/>
              </w:rPr>
              <w:t>In the event of sustained non-responsiveness (10 separate complaints or more of individual calls not answered within 1 minute) within a three month period the Contracting Authority may take steps to terminate contract on grounds of serious breach of contract.</w:t>
            </w:r>
            <w:r w:rsidRPr="004339A3">
              <w:rPr>
                <w:rFonts w:ascii="Arial" w:hAnsi="Arial" w:cs="Arial"/>
              </w:rPr>
              <w:t xml:space="preserve"> </w:t>
            </w:r>
          </w:p>
        </w:tc>
      </w:tr>
      <w:tr w:rsidR="0089530F" w:rsidRPr="004339A3" w14:paraId="06420397" w14:textId="77777777" w:rsidTr="002D0C11">
        <w:trPr>
          <w:trHeight w:val="1074"/>
        </w:trPr>
        <w:tc>
          <w:tcPr>
            <w:tcW w:w="2337" w:type="dxa"/>
            <w:tcBorders>
              <w:top w:val="single" w:sz="4" w:space="0" w:color="auto"/>
              <w:left w:val="single" w:sz="4" w:space="0" w:color="auto"/>
              <w:bottom w:val="single" w:sz="4" w:space="0" w:color="auto"/>
              <w:right w:val="single" w:sz="4" w:space="0" w:color="auto"/>
            </w:tcBorders>
            <w:noWrap/>
            <w:hideMark/>
          </w:tcPr>
          <w:p w14:paraId="45B4EE11" w14:textId="77777777" w:rsidR="0089530F" w:rsidRPr="004339A3" w:rsidRDefault="0089530F" w:rsidP="002D0C11">
            <w:pPr>
              <w:spacing w:after="0" w:line="360" w:lineRule="auto"/>
              <w:rPr>
                <w:rFonts w:ascii="Arial" w:hAnsi="Arial" w:cs="Arial"/>
                <w:b/>
                <w:bCs/>
              </w:rPr>
            </w:pPr>
            <w:r w:rsidRPr="004339A3">
              <w:rPr>
                <w:rFonts w:ascii="Arial" w:hAnsi="Arial" w:cs="Arial"/>
                <w:b/>
                <w:bCs/>
              </w:rPr>
              <w:t>Booking Procedures </w:t>
            </w:r>
          </w:p>
          <w:p w14:paraId="491DDE1D" w14:textId="77777777" w:rsidR="0089530F" w:rsidRPr="004339A3" w:rsidRDefault="0089530F" w:rsidP="002D0C11">
            <w:pPr>
              <w:spacing w:after="0" w:line="360" w:lineRule="auto"/>
              <w:rPr>
                <w:rFonts w:ascii="Arial" w:hAnsi="Arial" w:cs="Arial"/>
                <w:b/>
                <w:bCs/>
              </w:rPr>
            </w:pPr>
            <w:r w:rsidRPr="004339A3">
              <w:rPr>
                <w:rFonts w:ascii="Arial" w:hAnsi="Arial" w:cs="Arial"/>
                <w:b/>
                <w:bCs/>
              </w:rPr>
              <w:t> </w:t>
            </w:r>
          </w:p>
        </w:tc>
        <w:tc>
          <w:tcPr>
            <w:tcW w:w="7799" w:type="dxa"/>
            <w:tcBorders>
              <w:top w:val="single" w:sz="4" w:space="0" w:color="auto"/>
              <w:left w:val="single" w:sz="4" w:space="0" w:color="auto"/>
              <w:bottom w:val="single" w:sz="4" w:space="0" w:color="auto"/>
              <w:right w:val="single" w:sz="4" w:space="0" w:color="auto"/>
            </w:tcBorders>
            <w:noWrap/>
          </w:tcPr>
          <w:p w14:paraId="19DED382" w14:textId="77777777" w:rsidR="0089530F" w:rsidRPr="004339A3" w:rsidRDefault="0089530F" w:rsidP="002D0C11">
            <w:pPr>
              <w:spacing w:after="0" w:line="360" w:lineRule="auto"/>
              <w:rPr>
                <w:rFonts w:ascii="Arial" w:hAnsi="Arial" w:cs="Arial"/>
                <w:bCs/>
              </w:rPr>
            </w:pPr>
            <w:r w:rsidRPr="004339A3">
              <w:rPr>
                <w:rFonts w:ascii="Arial" w:hAnsi="Arial" w:cs="Arial"/>
                <w:bCs/>
              </w:rPr>
              <w:t xml:space="preserve">All requests (telephone and online) to be registered on receipt by contractor including the agreed booking reference number and name and contact details for the requester. </w:t>
            </w:r>
          </w:p>
          <w:p w14:paraId="1464D4F5" w14:textId="77777777" w:rsidR="0089530F" w:rsidRPr="004339A3" w:rsidRDefault="0089530F" w:rsidP="002D0C11">
            <w:pPr>
              <w:spacing w:after="0" w:line="360" w:lineRule="auto"/>
              <w:rPr>
                <w:rFonts w:ascii="Arial" w:hAnsi="Arial" w:cs="Arial"/>
                <w:bCs/>
              </w:rPr>
            </w:pPr>
          </w:p>
          <w:p w14:paraId="7B4A6D5A" w14:textId="77777777" w:rsidR="0089530F" w:rsidRPr="004339A3" w:rsidRDefault="0089530F" w:rsidP="002D0C11">
            <w:pPr>
              <w:spacing w:after="0" w:line="360" w:lineRule="auto"/>
              <w:rPr>
                <w:rFonts w:ascii="Arial" w:hAnsi="Arial" w:cs="Arial"/>
                <w:bCs/>
              </w:rPr>
            </w:pPr>
            <w:r w:rsidRPr="004339A3">
              <w:rPr>
                <w:rFonts w:ascii="Arial" w:hAnsi="Arial" w:cs="Arial"/>
                <w:bCs/>
              </w:rPr>
              <w:t xml:space="preserve">Online requests to be acknowledged and confirmed by e-mail to requester within 60 minutes. </w:t>
            </w:r>
          </w:p>
          <w:p w14:paraId="7152184B" w14:textId="77777777" w:rsidR="0089530F" w:rsidRPr="004339A3" w:rsidRDefault="0089530F" w:rsidP="002D0C11">
            <w:pPr>
              <w:spacing w:after="0" w:line="360" w:lineRule="auto"/>
              <w:rPr>
                <w:rFonts w:ascii="Arial" w:hAnsi="Arial" w:cs="Arial"/>
                <w:bCs/>
              </w:rPr>
            </w:pPr>
          </w:p>
          <w:p w14:paraId="757AE629" w14:textId="77777777" w:rsidR="0089530F" w:rsidRPr="004339A3" w:rsidRDefault="0089530F" w:rsidP="002D0C11">
            <w:pPr>
              <w:spacing w:after="0" w:line="360" w:lineRule="auto"/>
              <w:rPr>
                <w:rFonts w:ascii="Arial" w:hAnsi="Arial" w:cs="Arial"/>
                <w:bCs/>
              </w:rPr>
            </w:pPr>
            <w:r w:rsidRPr="004339A3">
              <w:rPr>
                <w:rFonts w:ascii="Arial" w:hAnsi="Arial" w:cs="Arial"/>
                <w:bCs/>
              </w:rPr>
              <w:t>For services requested more than 24 hours in advance, contractor must re-confirm to booker/customer 12 hours prior that an interpreter has been assigned and will commence work as scheduled. This to include booking reference number, language, date, time, location, and name of interpreter.</w:t>
            </w:r>
          </w:p>
          <w:p w14:paraId="06DCA8E9" w14:textId="77777777" w:rsidR="0089530F" w:rsidRPr="004339A3" w:rsidRDefault="0089530F" w:rsidP="002D0C11">
            <w:pPr>
              <w:spacing w:after="0" w:line="360" w:lineRule="auto"/>
              <w:rPr>
                <w:rFonts w:ascii="Arial" w:hAnsi="Arial" w:cs="Arial"/>
                <w:bCs/>
              </w:rPr>
            </w:pPr>
          </w:p>
          <w:p w14:paraId="5A48A96A" w14:textId="77777777" w:rsidR="0089530F" w:rsidRPr="004339A3" w:rsidRDefault="0089530F" w:rsidP="002D0C11">
            <w:pPr>
              <w:spacing w:after="0" w:line="360" w:lineRule="auto"/>
              <w:rPr>
                <w:rFonts w:ascii="Arial" w:hAnsi="Arial" w:cs="Arial"/>
                <w:bCs/>
              </w:rPr>
            </w:pPr>
            <w:r w:rsidRPr="004339A3">
              <w:rPr>
                <w:rFonts w:ascii="Arial" w:hAnsi="Arial" w:cs="Arial"/>
                <w:bCs/>
              </w:rPr>
              <w:lastRenderedPageBreak/>
              <w:t xml:space="preserve">In the event that the contractor becomes aware of the likelihood of a significant delay, in any circumstances, DSP requestor must be informed immediately and may decide to use an alternative service provider. </w:t>
            </w:r>
          </w:p>
          <w:p w14:paraId="30983F3F" w14:textId="77777777" w:rsidR="0089530F" w:rsidRPr="004339A3" w:rsidRDefault="0089530F" w:rsidP="002D0C11">
            <w:pPr>
              <w:spacing w:after="0" w:line="360" w:lineRule="auto"/>
              <w:rPr>
                <w:rFonts w:ascii="Arial" w:hAnsi="Arial" w:cs="Arial"/>
                <w:bCs/>
              </w:rPr>
            </w:pPr>
          </w:p>
          <w:p w14:paraId="5BBF1167" w14:textId="77777777" w:rsidR="0089530F" w:rsidRPr="004339A3" w:rsidRDefault="0089530F" w:rsidP="002D0C11">
            <w:pPr>
              <w:spacing w:after="0" w:line="360" w:lineRule="auto"/>
              <w:rPr>
                <w:rFonts w:ascii="Arial" w:hAnsi="Arial" w:cs="Arial"/>
                <w:bCs/>
              </w:rPr>
            </w:pPr>
            <w:r w:rsidRPr="004339A3">
              <w:rPr>
                <w:rFonts w:ascii="Arial" w:hAnsi="Arial" w:cs="Arial"/>
                <w:bCs/>
              </w:rPr>
              <w:t xml:space="preserve">In such cases DSP will raise a complaint with the Contractor and offset any extra cost against the next invoice.  </w:t>
            </w:r>
          </w:p>
          <w:p w14:paraId="4C0B7B20" w14:textId="77777777" w:rsidR="0089530F" w:rsidRPr="004339A3" w:rsidRDefault="0089530F" w:rsidP="002D0C11">
            <w:pPr>
              <w:spacing w:after="0" w:line="360" w:lineRule="auto"/>
              <w:rPr>
                <w:rFonts w:ascii="Arial" w:hAnsi="Arial" w:cs="Arial"/>
                <w:bCs/>
              </w:rPr>
            </w:pPr>
          </w:p>
          <w:p w14:paraId="6F7F6B3D" w14:textId="5F31E71C" w:rsidR="0089530F" w:rsidRPr="004339A3" w:rsidRDefault="0089530F" w:rsidP="002D0C11">
            <w:pPr>
              <w:spacing w:after="0" w:line="360" w:lineRule="auto"/>
              <w:rPr>
                <w:rFonts w:ascii="Arial" w:hAnsi="Arial" w:cs="Arial"/>
                <w:bCs/>
              </w:rPr>
            </w:pPr>
            <w:r w:rsidRPr="004339A3">
              <w:rPr>
                <w:rFonts w:ascii="Arial" w:hAnsi="Arial" w:cs="Arial"/>
                <w:bCs/>
              </w:rPr>
              <w:t xml:space="preserve">In the event of three or more significant delays within a one-month period DSP will ask the Contractor member to take remedial action to prevent recurrence. In the event of sustained and/or repeated delays in the provision of urgent services (10 separate complaints or more) within a three-month period DSP may take steps to terminate the Contract on grounds of serious breach of contract.    </w:t>
            </w:r>
          </w:p>
        </w:tc>
      </w:tr>
      <w:tr w:rsidR="0089530F" w:rsidRPr="004339A3" w14:paraId="03FA7B80" w14:textId="77777777" w:rsidTr="002D0C11">
        <w:trPr>
          <w:trHeight w:val="841"/>
        </w:trPr>
        <w:tc>
          <w:tcPr>
            <w:tcW w:w="2337" w:type="dxa"/>
            <w:tcBorders>
              <w:top w:val="single" w:sz="4" w:space="0" w:color="auto"/>
              <w:left w:val="single" w:sz="4" w:space="0" w:color="auto"/>
              <w:bottom w:val="single" w:sz="4" w:space="0" w:color="auto"/>
              <w:right w:val="single" w:sz="4" w:space="0" w:color="auto"/>
            </w:tcBorders>
            <w:noWrap/>
            <w:hideMark/>
          </w:tcPr>
          <w:p w14:paraId="2D907838" w14:textId="77777777" w:rsidR="0089530F" w:rsidRPr="004339A3" w:rsidRDefault="0089530F" w:rsidP="002D0C11">
            <w:pPr>
              <w:spacing w:after="0" w:line="360" w:lineRule="auto"/>
              <w:jc w:val="both"/>
              <w:rPr>
                <w:rFonts w:ascii="Arial" w:hAnsi="Arial" w:cs="Arial"/>
                <w:b/>
                <w:bCs/>
              </w:rPr>
            </w:pPr>
            <w:r w:rsidRPr="004339A3">
              <w:rPr>
                <w:rFonts w:ascii="Arial" w:hAnsi="Arial" w:cs="Arial"/>
                <w:b/>
                <w:bCs/>
              </w:rPr>
              <w:lastRenderedPageBreak/>
              <w:t>Service Delivery</w:t>
            </w:r>
          </w:p>
        </w:tc>
        <w:tc>
          <w:tcPr>
            <w:tcW w:w="7799" w:type="dxa"/>
            <w:tcBorders>
              <w:top w:val="single" w:sz="4" w:space="0" w:color="auto"/>
              <w:left w:val="single" w:sz="4" w:space="0" w:color="auto"/>
              <w:bottom w:val="single" w:sz="4" w:space="0" w:color="auto"/>
              <w:right w:val="single" w:sz="4" w:space="0" w:color="auto"/>
            </w:tcBorders>
          </w:tcPr>
          <w:p w14:paraId="1A60D74F" w14:textId="77777777" w:rsidR="0089530F" w:rsidRPr="004339A3" w:rsidRDefault="0089530F" w:rsidP="002D0C11">
            <w:pPr>
              <w:spacing w:after="0" w:line="360" w:lineRule="auto"/>
              <w:jc w:val="both"/>
              <w:rPr>
                <w:rFonts w:ascii="Arial" w:hAnsi="Arial" w:cs="Arial"/>
              </w:rPr>
            </w:pPr>
            <w:r w:rsidRPr="004339A3">
              <w:rPr>
                <w:rFonts w:ascii="Arial" w:hAnsi="Arial" w:cs="Arial"/>
              </w:rPr>
              <w:t xml:space="preserve">The contractor will ensure that it retains sufficient affiliated interpreters and trained staff to ensure 100% reliable delivery of services to DSP at all times. </w:t>
            </w:r>
          </w:p>
          <w:p w14:paraId="1030B8CF" w14:textId="77777777" w:rsidR="0089530F" w:rsidRPr="004339A3" w:rsidRDefault="0089530F" w:rsidP="002D0C11">
            <w:pPr>
              <w:spacing w:after="0" w:line="360" w:lineRule="auto"/>
              <w:jc w:val="both"/>
              <w:rPr>
                <w:rFonts w:ascii="Arial" w:hAnsi="Arial" w:cs="Arial"/>
              </w:rPr>
            </w:pPr>
          </w:p>
          <w:p w14:paraId="382E9F23" w14:textId="2F1DA477" w:rsidR="0089530F" w:rsidRPr="004339A3" w:rsidRDefault="0089530F" w:rsidP="002D0C11">
            <w:pPr>
              <w:spacing w:after="0" w:line="360" w:lineRule="auto"/>
              <w:jc w:val="both"/>
              <w:rPr>
                <w:rFonts w:ascii="Arial" w:hAnsi="Arial" w:cs="Arial"/>
              </w:rPr>
            </w:pPr>
            <w:r w:rsidRPr="004339A3">
              <w:rPr>
                <w:rFonts w:ascii="Arial" w:hAnsi="Arial" w:cs="Arial"/>
              </w:rPr>
              <w:t>The contractor will proactively manage the service provided and ensure the ongoing and effective monitoring of its affiliated interpreters’ compliance with all DSP requirements.</w:t>
            </w:r>
          </w:p>
          <w:p w14:paraId="6F9BD58F" w14:textId="77777777" w:rsidR="0089530F" w:rsidRPr="004339A3" w:rsidRDefault="0089530F" w:rsidP="002D0C11">
            <w:pPr>
              <w:spacing w:after="0" w:line="360" w:lineRule="auto"/>
              <w:jc w:val="both"/>
              <w:rPr>
                <w:rFonts w:ascii="Arial" w:hAnsi="Arial" w:cs="Arial"/>
              </w:rPr>
            </w:pPr>
          </w:p>
          <w:p w14:paraId="485CB29B" w14:textId="77777777" w:rsidR="0089530F" w:rsidRPr="004339A3" w:rsidRDefault="0089530F" w:rsidP="002D0C11">
            <w:pPr>
              <w:spacing w:after="0" w:line="360" w:lineRule="auto"/>
              <w:jc w:val="both"/>
              <w:rPr>
                <w:rFonts w:ascii="Arial" w:hAnsi="Arial" w:cs="Arial"/>
              </w:rPr>
            </w:pPr>
            <w:r w:rsidRPr="004339A3">
              <w:rPr>
                <w:rFonts w:ascii="Arial" w:hAnsi="Arial" w:cs="Arial"/>
              </w:rPr>
              <w:t xml:space="preserve">The contractor will ensure that sufficient experienced and competent staff are available at all times to meet the booking, tracking and invoicing requirements of DSP in a prompt and efficient manner. </w:t>
            </w:r>
          </w:p>
          <w:p w14:paraId="273CAE44" w14:textId="77777777" w:rsidR="0089530F" w:rsidRPr="004339A3" w:rsidRDefault="0089530F" w:rsidP="002D0C11">
            <w:pPr>
              <w:spacing w:after="0" w:line="360" w:lineRule="auto"/>
              <w:jc w:val="both"/>
              <w:rPr>
                <w:rFonts w:ascii="Arial" w:hAnsi="Arial" w:cs="Arial"/>
              </w:rPr>
            </w:pPr>
          </w:p>
          <w:p w14:paraId="5DF624E4" w14:textId="77777777" w:rsidR="0089530F" w:rsidRPr="004339A3" w:rsidRDefault="0089530F" w:rsidP="002D0C11">
            <w:pPr>
              <w:spacing w:after="0" w:line="360" w:lineRule="auto"/>
              <w:rPr>
                <w:rFonts w:ascii="Arial" w:hAnsi="Arial" w:cs="Arial"/>
              </w:rPr>
            </w:pPr>
            <w:r w:rsidRPr="004339A3">
              <w:rPr>
                <w:rFonts w:ascii="Arial" w:hAnsi="Arial" w:cs="Arial"/>
              </w:rPr>
              <w:t>The contractor will assign a dedicated contract manager to liaise with DSP to address any service issues, complaints or accounting/invoicing matters that may be raised.</w:t>
            </w:r>
          </w:p>
          <w:p w14:paraId="46F235E4" w14:textId="77777777" w:rsidR="0089530F" w:rsidRPr="004339A3" w:rsidRDefault="0089530F" w:rsidP="002D0C11">
            <w:pPr>
              <w:spacing w:after="0" w:line="360" w:lineRule="auto"/>
              <w:rPr>
                <w:rFonts w:ascii="Arial" w:hAnsi="Arial" w:cs="Arial"/>
              </w:rPr>
            </w:pPr>
          </w:p>
          <w:p w14:paraId="550A375B" w14:textId="77777777" w:rsidR="0089530F" w:rsidRPr="004339A3" w:rsidRDefault="0089530F" w:rsidP="002D0C11">
            <w:pPr>
              <w:spacing w:after="0" w:line="360" w:lineRule="auto"/>
              <w:rPr>
                <w:rFonts w:ascii="Arial" w:hAnsi="Arial" w:cs="Arial"/>
              </w:rPr>
            </w:pPr>
          </w:p>
        </w:tc>
      </w:tr>
      <w:tr w:rsidR="0089530F" w:rsidRPr="004339A3" w14:paraId="546C69A8" w14:textId="77777777" w:rsidTr="002D0C11">
        <w:trPr>
          <w:trHeight w:val="841"/>
        </w:trPr>
        <w:tc>
          <w:tcPr>
            <w:tcW w:w="2337" w:type="dxa"/>
            <w:tcBorders>
              <w:top w:val="single" w:sz="4" w:space="0" w:color="auto"/>
              <w:left w:val="single" w:sz="4" w:space="0" w:color="auto"/>
              <w:bottom w:val="single" w:sz="4" w:space="0" w:color="auto"/>
              <w:right w:val="single" w:sz="4" w:space="0" w:color="auto"/>
            </w:tcBorders>
            <w:noWrap/>
            <w:hideMark/>
          </w:tcPr>
          <w:p w14:paraId="3B607E05" w14:textId="77777777" w:rsidR="0089530F" w:rsidRPr="004339A3" w:rsidRDefault="0089530F" w:rsidP="002D0C11">
            <w:pPr>
              <w:spacing w:after="0" w:line="360" w:lineRule="auto"/>
              <w:rPr>
                <w:rFonts w:ascii="Arial" w:hAnsi="Arial" w:cs="Arial"/>
                <w:b/>
                <w:bCs/>
              </w:rPr>
            </w:pPr>
            <w:r w:rsidRPr="004339A3">
              <w:rPr>
                <w:rFonts w:ascii="Arial" w:hAnsi="Arial" w:cs="Arial"/>
                <w:b/>
                <w:bCs/>
              </w:rPr>
              <w:t>Quality of Service</w:t>
            </w:r>
          </w:p>
        </w:tc>
        <w:tc>
          <w:tcPr>
            <w:tcW w:w="7799" w:type="dxa"/>
            <w:tcBorders>
              <w:top w:val="single" w:sz="4" w:space="0" w:color="auto"/>
              <w:left w:val="single" w:sz="4" w:space="0" w:color="auto"/>
              <w:bottom w:val="single" w:sz="4" w:space="0" w:color="auto"/>
              <w:right w:val="single" w:sz="4" w:space="0" w:color="auto"/>
            </w:tcBorders>
          </w:tcPr>
          <w:p w14:paraId="7FCF5935" w14:textId="77777777" w:rsidR="0089530F" w:rsidRPr="004339A3" w:rsidRDefault="0089530F" w:rsidP="002D0C11">
            <w:pPr>
              <w:spacing w:after="0" w:line="360" w:lineRule="auto"/>
              <w:ind w:left="-76"/>
              <w:contextualSpacing/>
              <w:jc w:val="both"/>
              <w:rPr>
                <w:rFonts w:ascii="Arial" w:hAnsi="Arial" w:cs="Arial"/>
              </w:rPr>
            </w:pPr>
            <w:r w:rsidRPr="004339A3">
              <w:rPr>
                <w:rFonts w:ascii="Arial" w:hAnsi="Arial" w:cs="Arial"/>
              </w:rPr>
              <w:t>The Contractor shall ensure that all interpretation work is carried out to a high standard of accuracy and that all interpreters are of neat and tidy appearance.</w:t>
            </w:r>
          </w:p>
          <w:p w14:paraId="509E4CD3" w14:textId="77777777" w:rsidR="0089530F" w:rsidRPr="004339A3" w:rsidRDefault="0089530F" w:rsidP="002D0C11">
            <w:pPr>
              <w:spacing w:after="0" w:line="360" w:lineRule="auto"/>
              <w:ind w:left="-76"/>
              <w:contextualSpacing/>
              <w:jc w:val="both"/>
              <w:rPr>
                <w:rFonts w:ascii="Arial" w:hAnsi="Arial" w:cs="Arial"/>
              </w:rPr>
            </w:pPr>
          </w:p>
          <w:p w14:paraId="63F61D2E" w14:textId="689D414B" w:rsidR="0089530F" w:rsidRPr="004339A3" w:rsidRDefault="0089530F" w:rsidP="002D0C11">
            <w:pPr>
              <w:spacing w:after="0" w:line="360" w:lineRule="auto"/>
              <w:ind w:left="-76"/>
              <w:contextualSpacing/>
              <w:jc w:val="both"/>
              <w:rPr>
                <w:rFonts w:ascii="Arial" w:hAnsi="Arial" w:cs="Arial"/>
              </w:rPr>
            </w:pPr>
            <w:r w:rsidRPr="004339A3">
              <w:rPr>
                <w:rFonts w:ascii="Arial" w:hAnsi="Arial" w:cs="Arial"/>
              </w:rPr>
              <w:t xml:space="preserve">DSP may refer specific interpreters to independent interpreters for quality assurance. In the event of poor-quality interpretation work (5 significant errors/inaccuracies or more) DSP shall not be liable for the cost issue a written warning asking the successful tenderer to take remedial action to prevent </w:t>
            </w:r>
            <w:r w:rsidRPr="004339A3">
              <w:rPr>
                <w:rFonts w:ascii="Arial" w:hAnsi="Arial" w:cs="Arial"/>
              </w:rPr>
              <w:lastRenderedPageBreak/>
              <w:t xml:space="preserve">recurrence. Repeated quality failures (10 separate failures or more established to the satisfaction of DSP) within a three month period shall constitute a serious breach and may result in termination of contract. </w:t>
            </w:r>
          </w:p>
          <w:p w14:paraId="73CA6871" w14:textId="77777777" w:rsidR="0089530F" w:rsidRPr="004339A3" w:rsidRDefault="0089530F" w:rsidP="002D0C11">
            <w:pPr>
              <w:spacing w:after="0" w:line="360" w:lineRule="auto"/>
              <w:ind w:left="-76"/>
              <w:contextualSpacing/>
              <w:jc w:val="both"/>
              <w:rPr>
                <w:rFonts w:ascii="Arial" w:hAnsi="Arial" w:cs="Arial"/>
              </w:rPr>
            </w:pPr>
          </w:p>
          <w:p w14:paraId="3715A51F" w14:textId="77777777" w:rsidR="0089530F" w:rsidRPr="004339A3" w:rsidRDefault="0089530F" w:rsidP="002D0C11">
            <w:pPr>
              <w:spacing w:after="0" w:line="360" w:lineRule="auto"/>
              <w:ind w:left="-76"/>
              <w:contextualSpacing/>
              <w:jc w:val="both"/>
              <w:rPr>
                <w:rFonts w:ascii="Arial" w:hAnsi="Arial" w:cs="Arial"/>
              </w:rPr>
            </w:pPr>
            <w:r w:rsidRPr="004339A3">
              <w:rPr>
                <w:rFonts w:ascii="Arial" w:hAnsi="Arial" w:cs="Arial"/>
              </w:rPr>
              <w:t xml:space="preserve">DSP may decline to use an interpreter at short notice in the event of serious incompetence, failure to observe agreed standards, breach or lapse in security or confidentiality and misbehaviour.  </w:t>
            </w:r>
          </w:p>
        </w:tc>
      </w:tr>
      <w:tr w:rsidR="0089530F" w:rsidRPr="004339A3" w14:paraId="6048115A" w14:textId="77777777" w:rsidTr="002D0C11">
        <w:trPr>
          <w:trHeight w:val="420"/>
        </w:trPr>
        <w:tc>
          <w:tcPr>
            <w:tcW w:w="2337" w:type="dxa"/>
            <w:tcBorders>
              <w:top w:val="single" w:sz="4" w:space="0" w:color="auto"/>
              <w:left w:val="single" w:sz="4" w:space="0" w:color="auto"/>
              <w:bottom w:val="single" w:sz="4" w:space="0" w:color="auto"/>
              <w:right w:val="single" w:sz="4" w:space="0" w:color="auto"/>
            </w:tcBorders>
            <w:noWrap/>
            <w:hideMark/>
          </w:tcPr>
          <w:p w14:paraId="5E1E323D" w14:textId="77777777" w:rsidR="0089530F" w:rsidRPr="004339A3" w:rsidRDefault="0089530F" w:rsidP="002D0C11">
            <w:pPr>
              <w:spacing w:after="0" w:line="360" w:lineRule="auto"/>
              <w:rPr>
                <w:rFonts w:ascii="Arial" w:hAnsi="Arial" w:cs="Arial"/>
                <w:b/>
                <w:bCs/>
              </w:rPr>
            </w:pPr>
            <w:r w:rsidRPr="004339A3">
              <w:rPr>
                <w:rFonts w:ascii="Arial" w:hAnsi="Arial" w:cs="Arial"/>
                <w:b/>
                <w:bCs/>
              </w:rPr>
              <w:lastRenderedPageBreak/>
              <w:t>Management Information (M.I.) Reporting</w:t>
            </w:r>
          </w:p>
        </w:tc>
        <w:tc>
          <w:tcPr>
            <w:tcW w:w="7799" w:type="dxa"/>
            <w:tcBorders>
              <w:top w:val="single" w:sz="4" w:space="0" w:color="auto"/>
              <w:left w:val="single" w:sz="4" w:space="0" w:color="auto"/>
              <w:bottom w:val="single" w:sz="4" w:space="0" w:color="auto"/>
              <w:right w:val="single" w:sz="4" w:space="0" w:color="auto"/>
            </w:tcBorders>
            <w:noWrap/>
          </w:tcPr>
          <w:p w14:paraId="477A30B1" w14:textId="46F964C0" w:rsidR="0089530F" w:rsidRPr="004339A3" w:rsidRDefault="0089530F" w:rsidP="002D0C11">
            <w:pPr>
              <w:spacing w:after="0" w:line="360" w:lineRule="auto"/>
              <w:jc w:val="both"/>
              <w:rPr>
                <w:rFonts w:ascii="Arial" w:hAnsi="Arial" w:cs="Arial"/>
              </w:rPr>
            </w:pPr>
            <w:r w:rsidRPr="004339A3">
              <w:rPr>
                <w:rFonts w:ascii="Arial" w:hAnsi="Arial" w:cs="Arial"/>
              </w:rPr>
              <w:t>The Contractor must provide management information reports on spend, usage and quality assurance as described below and at 1.3.</w:t>
            </w:r>
            <w:r>
              <w:rPr>
                <w:rFonts w:ascii="Arial" w:hAnsi="Arial" w:cs="Arial"/>
              </w:rPr>
              <w:t>1</w:t>
            </w:r>
            <w:r w:rsidRPr="004339A3">
              <w:rPr>
                <w:rFonts w:ascii="Arial" w:hAnsi="Arial" w:cs="Arial"/>
              </w:rPr>
              <w:t xml:space="preserve"> of Appendix 1 of the RFT. </w:t>
            </w:r>
          </w:p>
          <w:p w14:paraId="742DF030" w14:textId="77777777" w:rsidR="0089530F" w:rsidRDefault="0089530F" w:rsidP="0089530F">
            <w:pPr>
              <w:numPr>
                <w:ilvl w:val="0"/>
                <w:numId w:val="39"/>
              </w:numPr>
              <w:spacing w:after="0" w:line="360" w:lineRule="auto"/>
              <w:contextualSpacing/>
              <w:jc w:val="both"/>
              <w:rPr>
                <w:rFonts w:ascii="Arial" w:hAnsi="Arial" w:cs="Arial"/>
              </w:rPr>
            </w:pPr>
            <w:r w:rsidRPr="004339A3">
              <w:rPr>
                <w:rFonts w:ascii="Arial" w:hAnsi="Arial" w:cs="Arial"/>
              </w:rPr>
              <w:t xml:space="preserve">Contract Management Information: DSP will require </w:t>
            </w:r>
            <w:r w:rsidRPr="004339A3">
              <w:rPr>
                <w:rFonts w:ascii="Arial" w:hAnsi="Arial" w:cs="Arial"/>
                <w:u w:val="single"/>
              </w:rPr>
              <w:t>Monthly</w:t>
            </w:r>
            <w:r w:rsidRPr="004339A3">
              <w:rPr>
                <w:rFonts w:ascii="Arial" w:hAnsi="Arial" w:cs="Arial"/>
              </w:rPr>
              <w:t xml:space="preserve"> reports relating to their own contract spend. </w:t>
            </w:r>
          </w:p>
          <w:p w14:paraId="1D2CE1CD" w14:textId="77777777" w:rsidR="0089530F" w:rsidRPr="004339A3" w:rsidRDefault="0089530F" w:rsidP="0089530F">
            <w:pPr>
              <w:spacing w:after="0" w:line="360" w:lineRule="auto"/>
              <w:ind w:left="720"/>
              <w:contextualSpacing/>
              <w:jc w:val="both"/>
              <w:rPr>
                <w:rFonts w:ascii="Arial" w:hAnsi="Arial" w:cs="Arial"/>
              </w:rPr>
            </w:pPr>
          </w:p>
          <w:p w14:paraId="21645B20" w14:textId="77777777" w:rsidR="0089530F" w:rsidRPr="004339A3" w:rsidRDefault="0089530F" w:rsidP="002D0C11">
            <w:pPr>
              <w:spacing w:after="0" w:line="360" w:lineRule="auto"/>
              <w:jc w:val="both"/>
              <w:rPr>
                <w:rFonts w:ascii="Arial" w:hAnsi="Arial" w:cs="Arial"/>
              </w:rPr>
            </w:pPr>
            <w:r w:rsidRPr="004339A3">
              <w:rPr>
                <w:rFonts w:ascii="Arial" w:hAnsi="Arial" w:cs="Arial"/>
              </w:rPr>
              <w:t>Two reports must be supplied and must provide information with entries under the following column headings:</w:t>
            </w:r>
          </w:p>
          <w:p w14:paraId="22088D81" w14:textId="77777777" w:rsidR="0089530F" w:rsidRPr="004339A3" w:rsidRDefault="0089530F" w:rsidP="002D0C11">
            <w:pPr>
              <w:spacing w:after="0" w:line="360" w:lineRule="auto"/>
              <w:ind w:left="720"/>
              <w:jc w:val="both"/>
              <w:rPr>
                <w:rFonts w:ascii="Arial" w:hAnsi="Arial" w:cs="Arial"/>
              </w:rPr>
            </w:pPr>
          </w:p>
          <w:p w14:paraId="3D294E27" w14:textId="77777777" w:rsidR="0089530F" w:rsidRPr="004339A3" w:rsidRDefault="0089530F" w:rsidP="002D0C11">
            <w:pPr>
              <w:spacing w:after="0" w:line="360" w:lineRule="auto"/>
              <w:jc w:val="both"/>
              <w:rPr>
                <w:rFonts w:ascii="Arial" w:hAnsi="Arial" w:cs="Arial"/>
              </w:rPr>
            </w:pPr>
            <w:r w:rsidRPr="004339A3">
              <w:rPr>
                <w:rFonts w:ascii="Arial" w:hAnsi="Arial" w:cs="Arial"/>
                <w:b/>
                <w:u w:val="single"/>
              </w:rPr>
              <w:t>Report No. 1: Contract Volume / Values</w:t>
            </w:r>
            <w:r w:rsidRPr="004339A3">
              <w:rPr>
                <w:rFonts w:ascii="Arial" w:hAnsi="Arial" w:cs="Arial"/>
              </w:rPr>
              <w:t>:</w:t>
            </w:r>
          </w:p>
          <w:p w14:paraId="6C67D07C" w14:textId="77777777" w:rsidR="0089530F" w:rsidRPr="004339A3" w:rsidRDefault="0089530F" w:rsidP="0089530F">
            <w:pPr>
              <w:numPr>
                <w:ilvl w:val="0"/>
                <w:numId w:val="42"/>
              </w:numPr>
              <w:tabs>
                <w:tab w:val="left" w:pos="0"/>
              </w:tabs>
              <w:suppressAutoHyphens/>
              <w:spacing w:after="240" w:line="360" w:lineRule="auto"/>
              <w:jc w:val="both"/>
              <w:rPr>
                <w:rFonts w:ascii="Arial" w:hAnsi="Arial" w:cs="Arial"/>
                <w:kern w:val="2"/>
                <w:lang w:val="en-US" w:eastAsia="hi-IN" w:bidi="hi-IN"/>
              </w:rPr>
            </w:pPr>
            <w:r w:rsidRPr="004339A3">
              <w:rPr>
                <w:rFonts w:ascii="Arial" w:hAnsi="Arial" w:cs="Arial"/>
                <w:kern w:val="2"/>
                <w:lang w:val="en-US" w:eastAsia="hi-IN" w:bidi="hi-IN"/>
              </w:rPr>
              <w:t>Department / Body / User Organisation (i.e. DSP)</w:t>
            </w:r>
          </w:p>
          <w:p w14:paraId="65B60CF8" w14:textId="77777777" w:rsidR="0089530F" w:rsidRPr="004339A3" w:rsidRDefault="0089530F" w:rsidP="0089530F">
            <w:pPr>
              <w:numPr>
                <w:ilvl w:val="0"/>
                <w:numId w:val="42"/>
              </w:numPr>
              <w:tabs>
                <w:tab w:val="left" w:pos="0"/>
              </w:tabs>
              <w:suppressAutoHyphens/>
              <w:spacing w:after="240" w:line="360" w:lineRule="auto"/>
              <w:jc w:val="both"/>
              <w:rPr>
                <w:rFonts w:ascii="Arial" w:hAnsi="Arial" w:cs="Arial"/>
                <w:kern w:val="2"/>
                <w:lang w:val="en-US" w:eastAsia="hi-IN" w:bidi="hi-IN"/>
              </w:rPr>
            </w:pPr>
            <w:r w:rsidRPr="004339A3">
              <w:rPr>
                <w:rFonts w:ascii="Arial" w:hAnsi="Arial" w:cs="Arial"/>
                <w:kern w:val="2"/>
                <w:lang w:val="en-US" w:eastAsia="hi-IN" w:bidi="hi-IN"/>
              </w:rPr>
              <w:t xml:space="preserve">Customer Contact Name and Details </w:t>
            </w:r>
          </w:p>
          <w:p w14:paraId="141C83E7" w14:textId="77777777" w:rsidR="0089530F" w:rsidRPr="004339A3" w:rsidRDefault="0089530F" w:rsidP="0089530F">
            <w:pPr>
              <w:numPr>
                <w:ilvl w:val="0"/>
                <w:numId w:val="42"/>
              </w:numPr>
              <w:tabs>
                <w:tab w:val="left" w:pos="0"/>
              </w:tabs>
              <w:suppressAutoHyphens/>
              <w:spacing w:after="240" w:line="360" w:lineRule="auto"/>
              <w:jc w:val="both"/>
              <w:rPr>
                <w:rFonts w:ascii="Arial" w:hAnsi="Arial" w:cs="Arial"/>
                <w:kern w:val="2"/>
                <w:lang w:val="en-US" w:eastAsia="hi-IN" w:bidi="hi-IN"/>
              </w:rPr>
            </w:pPr>
            <w:r w:rsidRPr="004339A3">
              <w:rPr>
                <w:rFonts w:ascii="Arial" w:hAnsi="Arial" w:cs="Arial"/>
                <w:kern w:val="2"/>
                <w:lang w:val="en-US" w:eastAsia="hi-IN" w:bidi="hi-IN"/>
              </w:rPr>
              <w:t>Assignment Booking / Tracking Reference</w:t>
            </w:r>
          </w:p>
          <w:p w14:paraId="24FCE76C" w14:textId="77777777" w:rsidR="0089530F" w:rsidRPr="004339A3" w:rsidRDefault="0089530F" w:rsidP="0089530F">
            <w:pPr>
              <w:numPr>
                <w:ilvl w:val="0"/>
                <w:numId w:val="42"/>
              </w:numPr>
              <w:tabs>
                <w:tab w:val="left" w:pos="0"/>
              </w:tabs>
              <w:suppressAutoHyphens/>
              <w:spacing w:after="240" w:line="360" w:lineRule="auto"/>
              <w:jc w:val="both"/>
              <w:rPr>
                <w:rFonts w:ascii="Arial" w:hAnsi="Arial" w:cs="Arial"/>
                <w:kern w:val="2"/>
                <w:lang w:val="en-US" w:eastAsia="hi-IN" w:bidi="hi-IN"/>
              </w:rPr>
            </w:pPr>
            <w:r w:rsidRPr="004339A3">
              <w:rPr>
                <w:rFonts w:ascii="Arial" w:hAnsi="Arial" w:cs="Arial"/>
                <w:kern w:val="2"/>
                <w:lang w:val="en-US" w:eastAsia="hi-IN" w:bidi="hi-IN"/>
              </w:rPr>
              <w:t>Brief Assignment Description</w:t>
            </w:r>
          </w:p>
          <w:p w14:paraId="1546DE0C" w14:textId="77777777" w:rsidR="0089530F" w:rsidRPr="004339A3" w:rsidRDefault="0089530F" w:rsidP="0089530F">
            <w:pPr>
              <w:numPr>
                <w:ilvl w:val="0"/>
                <w:numId w:val="42"/>
              </w:numPr>
              <w:tabs>
                <w:tab w:val="left" w:pos="0"/>
              </w:tabs>
              <w:suppressAutoHyphens/>
              <w:spacing w:after="240" w:line="360" w:lineRule="auto"/>
              <w:jc w:val="both"/>
              <w:rPr>
                <w:rFonts w:ascii="Arial" w:hAnsi="Arial" w:cs="Arial"/>
                <w:kern w:val="2"/>
                <w:lang w:val="en-US" w:eastAsia="hi-IN" w:bidi="hi-IN"/>
              </w:rPr>
            </w:pPr>
            <w:r w:rsidRPr="004339A3">
              <w:rPr>
                <w:rFonts w:ascii="Arial" w:hAnsi="Arial" w:cs="Arial"/>
                <w:kern w:val="2"/>
                <w:lang w:val="en-US" w:eastAsia="hi-IN" w:bidi="hi-IN"/>
              </w:rPr>
              <w:t>Language Interpreted</w:t>
            </w:r>
          </w:p>
          <w:p w14:paraId="5AC13498" w14:textId="77777777" w:rsidR="0089530F" w:rsidRPr="004339A3" w:rsidRDefault="0089530F" w:rsidP="0089530F">
            <w:pPr>
              <w:numPr>
                <w:ilvl w:val="0"/>
                <w:numId w:val="42"/>
              </w:numPr>
              <w:tabs>
                <w:tab w:val="left" w:pos="0"/>
              </w:tabs>
              <w:suppressAutoHyphens/>
              <w:spacing w:after="240" w:line="360" w:lineRule="auto"/>
              <w:jc w:val="both"/>
              <w:rPr>
                <w:rFonts w:ascii="Arial" w:hAnsi="Arial" w:cs="Arial"/>
                <w:kern w:val="2"/>
                <w:lang w:val="en-US" w:eastAsia="hi-IN" w:bidi="hi-IN"/>
              </w:rPr>
            </w:pPr>
            <w:r w:rsidRPr="004339A3">
              <w:rPr>
                <w:rFonts w:ascii="Arial" w:hAnsi="Arial" w:cs="Arial"/>
                <w:kern w:val="2"/>
                <w:lang w:val="en-US" w:eastAsia="hi-IN" w:bidi="hi-IN"/>
              </w:rPr>
              <w:t>Name of Interpreter</w:t>
            </w:r>
          </w:p>
          <w:p w14:paraId="410B9AF0" w14:textId="77777777" w:rsidR="0089530F" w:rsidRPr="004339A3" w:rsidRDefault="0089530F" w:rsidP="0089530F">
            <w:pPr>
              <w:numPr>
                <w:ilvl w:val="0"/>
                <w:numId w:val="42"/>
              </w:numPr>
              <w:tabs>
                <w:tab w:val="left" w:pos="0"/>
              </w:tabs>
              <w:suppressAutoHyphens/>
              <w:spacing w:after="240" w:line="360" w:lineRule="auto"/>
              <w:jc w:val="both"/>
              <w:rPr>
                <w:rFonts w:ascii="Arial" w:hAnsi="Arial" w:cs="Arial"/>
                <w:kern w:val="2"/>
                <w:lang w:val="en-US" w:eastAsia="hi-IN" w:bidi="hi-IN"/>
              </w:rPr>
            </w:pPr>
            <w:r w:rsidRPr="004339A3">
              <w:rPr>
                <w:rFonts w:ascii="Arial" w:hAnsi="Arial" w:cs="Arial"/>
                <w:kern w:val="2"/>
                <w:lang w:val="en-US" w:eastAsia="hi-IN" w:bidi="hi-IN"/>
              </w:rPr>
              <w:t>Location and Duration of Interpretation Assignment</w:t>
            </w:r>
          </w:p>
          <w:p w14:paraId="7543BC5B" w14:textId="77777777" w:rsidR="0089530F" w:rsidRPr="004339A3" w:rsidRDefault="0089530F" w:rsidP="0089530F">
            <w:pPr>
              <w:numPr>
                <w:ilvl w:val="0"/>
                <w:numId w:val="42"/>
              </w:numPr>
              <w:tabs>
                <w:tab w:val="left" w:pos="0"/>
              </w:tabs>
              <w:suppressAutoHyphens/>
              <w:spacing w:after="240" w:line="360" w:lineRule="auto"/>
              <w:jc w:val="both"/>
              <w:rPr>
                <w:rFonts w:ascii="Arial" w:hAnsi="Arial" w:cs="Arial"/>
                <w:kern w:val="2"/>
                <w:lang w:val="en-US" w:eastAsia="hi-IN" w:bidi="hi-IN"/>
              </w:rPr>
            </w:pPr>
            <w:r w:rsidRPr="004339A3">
              <w:rPr>
                <w:rFonts w:ascii="Arial" w:hAnsi="Arial" w:cs="Arial"/>
                <w:kern w:val="2"/>
                <w:lang w:val="en-US" w:eastAsia="hi-IN" w:bidi="hi-IN"/>
              </w:rPr>
              <w:t>Cost of Interpretation Service provided to Customer</w:t>
            </w:r>
          </w:p>
          <w:p w14:paraId="429DE0BA" w14:textId="77777777" w:rsidR="0089530F" w:rsidRPr="004339A3" w:rsidRDefault="0089530F" w:rsidP="0089530F">
            <w:pPr>
              <w:numPr>
                <w:ilvl w:val="0"/>
                <w:numId w:val="42"/>
              </w:numPr>
              <w:tabs>
                <w:tab w:val="left" w:pos="0"/>
              </w:tabs>
              <w:suppressAutoHyphens/>
              <w:spacing w:after="240" w:line="360" w:lineRule="auto"/>
              <w:jc w:val="both"/>
              <w:rPr>
                <w:rFonts w:ascii="Arial" w:hAnsi="Arial" w:cs="Arial"/>
                <w:kern w:val="2"/>
                <w:lang w:val="en-US" w:eastAsia="hi-IN" w:bidi="hi-IN"/>
              </w:rPr>
            </w:pPr>
            <w:r w:rsidRPr="004339A3">
              <w:rPr>
                <w:rFonts w:ascii="Arial" w:hAnsi="Arial" w:cs="Arial"/>
                <w:lang w:val="en-IE"/>
              </w:rPr>
              <w:t>Cost of Additional Allowable Expenses to Customer</w:t>
            </w:r>
          </w:p>
          <w:p w14:paraId="3DC3082D" w14:textId="6D2BF3F4" w:rsidR="0089530F" w:rsidRPr="004339A3" w:rsidRDefault="0089530F" w:rsidP="0089530F">
            <w:pPr>
              <w:numPr>
                <w:ilvl w:val="0"/>
                <w:numId w:val="42"/>
              </w:numPr>
              <w:tabs>
                <w:tab w:val="left" w:pos="0"/>
              </w:tabs>
              <w:suppressAutoHyphens/>
              <w:spacing w:after="240" w:line="360" w:lineRule="auto"/>
              <w:jc w:val="both"/>
              <w:rPr>
                <w:rFonts w:ascii="Arial" w:hAnsi="Arial" w:cs="Arial"/>
                <w:kern w:val="2"/>
                <w:lang w:val="en-US" w:eastAsia="hi-IN" w:bidi="hi-IN"/>
              </w:rPr>
            </w:pPr>
            <w:r w:rsidRPr="004339A3">
              <w:rPr>
                <w:rFonts w:ascii="Arial" w:hAnsi="Arial" w:cs="Arial"/>
                <w:kern w:val="2"/>
                <w:u w:val="single"/>
                <w:lang w:val="en-US" w:eastAsia="hi-IN" w:bidi="hi-IN"/>
              </w:rPr>
              <w:t>Total</w:t>
            </w:r>
            <w:r w:rsidRPr="004339A3">
              <w:rPr>
                <w:rFonts w:ascii="Arial" w:hAnsi="Arial" w:cs="Arial"/>
                <w:kern w:val="2"/>
                <w:lang w:val="en-US" w:eastAsia="hi-IN" w:bidi="hi-IN"/>
              </w:rPr>
              <w:t xml:space="preserve"> Cost of All Interpretations to Customer Month and Cumulative Year </w:t>
            </w:r>
            <w:r w:rsidR="002D7488" w:rsidRPr="004339A3">
              <w:rPr>
                <w:rFonts w:ascii="Arial" w:hAnsi="Arial" w:cs="Arial"/>
                <w:kern w:val="2"/>
                <w:lang w:val="en-US" w:eastAsia="hi-IN" w:bidi="hi-IN"/>
              </w:rPr>
              <w:t>to</w:t>
            </w:r>
            <w:r w:rsidRPr="004339A3">
              <w:rPr>
                <w:rFonts w:ascii="Arial" w:hAnsi="Arial" w:cs="Arial"/>
                <w:kern w:val="2"/>
                <w:lang w:val="en-US" w:eastAsia="hi-IN" w:bidi="hi-IN"/>
              </w:rPr>
              <w:t xml:space="preserve"> Date (2 separate column headings)</w:t>
            </w:r>
          </w:p>
          <w:p w14:paraId="7E1D808F" w14:textId="77777777" w:rsidR="0089530F" w:rsidRDefault="0089530F" w:rsidP="002D0C11">
            <w:pPr>
              <w:spacing w:after="0" w:line="360" w:lineRule="auto"/>
              <w:jc w:val="both"/>
              <w:rPr>
                <w:rFonts w:ascii="Arial" w:hAnsi="Arial" w:cs="Arial"/>
              </w:rPr>
            </w:pPr>
          </w:p>
          <w:p w14:paraId="07A24B85" w14:textId="77777777" w:rsidR="0089530F" w:rsidRPr="004339A3" w:rsidRDefault="0089530F" w:rsidP="002D0C11">
            <w:pPr>
              <w:spacing w:after="0" w:line="360" w:lineRule="auto"/>
              <w:jc w:val="both"/>
              <w:rPr>
                <w:rFonts w:ascii="Arial" w:hAnsi="Arial" w:cs="Arial"/>
              </w:rPr>
            </w:pPr>
          </w:p>
          <w:p w14:paraId="59567F15" w14:textId="77777777" w:rsidR="002D7488" w:rsidRDefault="002D7488" w:rsidP="002D0C11">
            <w:pPr>
              <w:spacing w:after="0" w:line="360" w:lineRule="auto"/>
              <w:jc w:val="both"/>
              <w:rPr>
                <w:rFonts w:ascii="Arial" w:hAnsi="Arial" w:cs="Arial"/>
                <w:b/>
                <w:u w:val="single"/>
              </w:rPr>
            </w:pPr>
          </w:p>
          <w:p w14:paraId="4CD9E276" w14:textId="501BE614" w:rsidR="0089530F" w:rsidRPr="004339A3" w:rsidRDefault="0089530F" w:rsidP="002D0C11">
            <w:pPr>
              <w:spacing w:after="0" w:line="360" w:lineRule="auto"/>
              <w:jc w:val="both"/>
              <w:rPr>
                <w:rFonts w:ascii="Arial" w:hAnsi="Arial" w:cs="Arial"/>
                <w:b/>
                <w:u w:val="single"/>
              </w:rPr>
            </w:pPr>
            <w:r w:rsidRPr="004339A3">
              <w:rPr>
                <w:rFonts w:ascii="Arial" w:hAnsi="Arial" w:cs="Arial"/>
                <w:b/>
                <w:u w:val="single"/>
              </w:rPr>
              <w:t xml:space="preserve">Report No. 2: Quality Assurance Report </w:t>
            </w:r>
          </w:p>
          <w:p w14:paraId="5DD1B417" w14:textId="77777777" w:rsidR="0089530F" w:rsidRPr="004339A3" w:rsidRDefault="0089530F" w:rsidP="0089530F">
            <w:pPr>
              <w:numPr>
                <w:ilvl w:val="0"/>
                <w:numId w:val="43"/>
              </w:numPr>
              <w:spacing w:after="0" w:line="360" w:lineRule="auto"/>
              <w:contextualSpacing/>
              <w:jc w:val="both"/>
              <w:rPr>
                <w:rFonts w:ascii="Arial" w:hAnsi="Arial" w:cs="Arial"/>
              </w:rPr>
            </w:pPr>
            <w:r w:rsidRPr="004339A3">
              <w:rPr>
                <w:rFonts w:ascii="Arial" w:hAnsi="Arial" w:cs="Arial"/>
              </w:rPr>
              <w:t>Volume of interpretation assignments carried out in previous month / quarter by named assigned interpreter and by language</w:t>
            </w:r>
          </w:p>
          <w:p w14:paraId="50F6AD6C" w14:textId="77777777" w:rsidR="0089530F" w:rsidRPr="004339A3" w:rsidRDefault="0089530F" w:rsidP="0089530F">
            <w:pPr>
              <w:numPr>
                <w:ilvl w:val="0"/>
                <w:numId w:val="43"/>
              </w:numPr>
              <w:spacing w:after="0" w:line="360" w:lineRule="auto"/>
              <w:contextualSpacing/>
              <w:jc w:val="both"/>
              <w:rPr>
                <w:rFonts w:ascii="Arial" w:hAnsi="Arial" w:cs="Arial"/>
              </w:rPr>
            </w:pPr>
            <w:r w:rsidRPr="004339A3">
              <w:rPr>
                <w:rFonts w:ascii="Arial" w:hAnsi="Arial" w:cs="Arial"/>
              </w:rPr>
              <w:t>A record and report of any quality issues or other complaints that have arisen in previous month / quarter in relation to named assigned interpreter</w:t>
            </w:r>
          </w:p>
          <w:p w14:paraId="2267E4A0" w14:textId="77777777" w:rsidR="0089530F" w:rsidRPr="004339A3" w:rsidRDefault="0089530F" w:rsidP="0089530F">
            <w:pPr>
              <w:numPr>
                <w:ilvl w:val="0"/>
                <w:numId w:val="43"/>
              </w:numPr>
              <w:spacing w:after="0" w:line="360" w:lineRule="auto"/>
              <w:contextualSpacing/>
              <w:jc w:val="both"/>
              <w:rPr>
                <w:rFonts w:ascii="Arial" w:hAnsi="Arial" w:cs="Arial"/>
              </w:rPr>
            </w:pPr>
            <w:r w:rsidRPr="004339A3">
              <w:rPr>
                <w:rFonts w:ascii="Arial" w:hAnsi="Arial" w:cs="Arial"/>
              </w:rPr>
              <w:t>Any remedial actions taken on matters arising</w:t>
            </w:r>
          </w:p>
          <w:p w14:paraId="06BA802E" w14:textId="77777777" w:rsidR="0089530F" w:rsidRPr="004339A3" w:rsidRDefault="0089530F" w:rsidP="0089530F">
            <w:pPr>
              <w:numPr>
                <w:ilvl w:val="0"/>
                <w:numId w:val="43"/>
              </w:numPr>
              <w:spacing w:after="0" w:line="360" w:lineRule="auto"/>
              <w:contextualSpacing/>
              <w:jc w:val="both"/>
              <w:rPr>
                <w:rFonts w:ascii="Arial" w:hAnsi="Arial" w:cs="Arial"/>
              </w:rPr>
            </w:pPr>
            <w:r w:rsidRPr="004339A3">
              <w:rPr>
                <w:rFonts w:ascii="Arial" w:hAnsi="Arial" w:cs="Arial"/>
              </w:rPr>
              <w:t>Results of monthly 5% sample check of interpretations performed</w:t>
            </w:r>
          </w:p>
          <w:p w14:paraId="3BD42513" w14:textId="77777777" w:rsidR="0089530F" w:rsidRPr="004339A3" w:rsidRDefault="0089530F" w:rsidP="002D0C11">
            <w:pPr>
              <w:spacing w:after="0" w:line="360" w:lineRule="auto"/>
              <w:jc w:val="both"/>
              <w:rPr>
                <w:rFonts w:ascii="Arial" w:hAnsi="Arial" w:cs="Arial"/>
              </w:rPr>
            </w:pPr>
          </w:p>
          <w:p w14:paraId="549F24DD" w14:textId="77777777" w:rsidR="0089530F" w:rsidRPr="004339A3" w:rsidRDefault="0089530F" w:rsidP="002D0C11">
            <w:pPr>
              <w:spacing w:after="0" w:line="360" w:lineRule="auto"/>
              <w:jc w:val="both"/>
              <w:rPr>
                <w:rFonts w:ascii="Arial" w:hAnsi="Arial" w:cs="Arial"/>
              </w:rPr>
            </w:pPr>
            <w:r w:rsidRPr="004339A3">
              <w:rPr>
                <w:rFonts w:ascii="Arial" w:hAnsi="Arial" w:cs="Arial"/>
              </w:rPr>
              <w:t>These reports must be provided within 7 days from the end of the required period.</w:t>
            </w:r>
          </w:p>
          <w:p w14:paraId="1B0D176B" w14:textId="66561F18" w:rsidR="0089530F" w:rsidRPr="004339A3" w:rsidRDefault="0089530F" w:rsidP="002D7488">
            <w:pPr>
              <w:spacing w:after="0" w:line="360" w:lineRule="auto"/>
              <w:contextualSpacing/>
              <w:jc w:val="both"/>
              <w:rPr>
                <w:rFonts w:ascii="Arial" w:hAnsi="Arial" w:cs="Arial"/>
              </w:rPr>
            </w:pPr>
          </w:p>
        </w:tc>
      </w:tr>
      <w:tr w:rsidR="0089530F" w:rsidRPr="004339A3" w14:paraId="4BCF28F3" w14:textId="77777777" w:rsidTr="002D0C11">
        <w:trPr>
          <w:trHeight w:val="1124"/>
        </w:trPr>
        <w:tc>
          <w:tcPr>
            <w:tcW w:w="2337" w:type="dxa"/>
            <w:tcBorders>
              <w:top w:val="single" w:sz="4" w:space="0" w:color="auto"/>
              <w:left w:val="single" w:sz="4" w:space="0" w:color="auto"/>
              <w:bottom w:val="single" w:sz="4" w:space="0" w:color="auto"/>
              <w:right w:val="single" w:sz="4" w:space="0" w:color="auto"/>
            </w:tcBorders>
            <w:noWrap/>
            <w:hideMark/>
          </w:tcPr>
          <w:p w14:paraId="47CE8D5A" w14:textId="77777777" w:rsidR="0089530F" w:rsidRPr="004339A3" w:rsidRDefault="0089530F" w:rsidP="002D0C11">
            <w:pPr>
              <w:spacing w:after="0" w:line="360" w:lineRule="auto"/>
              <w:rPr>
                <w:rFonts w:ascii="Arial" w:hAnsi="Arial" w:cs="Arial"/>
                <w:b/>
                <w:bCs/>
              </w:rPr>
            </w:pPr>
            <w:r w:rsidRPr="004339A3">
              <w:rPr>
                <w:rFonts w:ascii="Arial" w:hAnsi="Arial" w:cs="Arial"/>
                <w:b/>
                <w:bCs/>
              </w:rPr>
              <w:lastRenderedPageBreak/>
              <w:t>Attendance Sheet</w:t>
            </w:r>
          </w:p>
        </w:tc>
        <w:tc>
          <w:tcPr>
            <w:tcW w:w="7799" w:type="dxa"/>
            <w:tcBorders>
              <w:top w:val="single" w:sz="4" w:space="0" w:color="auto"/>
              <w:left w:val="single" w:sz="4" w:space="0" w:color="auto"/>
              <w:bottom w:val="single" w:sz="4" w:space="0" w:color="auto"/>
              <w:right w:val="single" w:sz="4" w:space="0" w:color="auto"/>
            </w:tcBorders>
            <w:noWrap/>
            <w:hideMark/>
          </w:tcPr>
          <w:p w14:paraId="5A117F80" w14:textId="7F8A6341" w:rsidR="0089530F" w:rsidRPr="004339A3" w:rsidRDefault="0089530F" w:rsidP="002D0C11">
            <w:pPr>
              <w:spacing w:after="0" w:line="360" w:lineRule="auto"/>
              <w:jc w:val="both"/>
              <w:rPr>
                <w:rFonts w:ascii="Arial" w:hAnsi="Arial" w:cs="Arial"/>
              </w:rPr>
            </w:pPr>
            <w:r w:rsidRPr="004339A3">
              <w:rPr>
                <w:rFonts w:ascii="Arial" w:hAnsi="Arial" w:cs="Arial"/>
              </w:rPr>
              <w:t xml:space="preserve">The Contractor must provide attendance sheets to DSP for invoicing purposes as described below. </w:t>
            </w:r>
          </w:p>
          <w:p w14:paraId="6C55281D" w14:textId="77777777" w:rsidR="0089530F" w:rsidRPr="004339A3" w:rsidRDefault="0089530F" w:rsidP="002D0C11">
            <w:pPr>
              <w:spacing w:after="0" w:line="360" w:lineRule="auto"/>
              <w:jc w:val="both"/>
              <w:rPr>
                <w:rFonts w:ascii="Arial" w:hAnsi="Arial" w:cs="Arial"/>
              </w:rPr>
            </w:pPr>
            <w:r w:rsidRPr="004339A3">
              <w:rPr>
                <w:rFonts w:ascii="Arial" w:hAnsi="Arial" w:cs="Arial"/>
              </w:rPr>
              <w:t>Attendance sheets must include the following information:</w:t>
            </w:r>
          </w:p>
          <w:p w14:paraId="19F0DFD7" w14:textId="77777777" w:rsidR="0089530F" w:rsidRPr="004339A3" w:rsidRDefault="0089530F" w:rsidP="002D0C11">
            <w:pPr>
              <w:spacing w:after="0" w:line="360" w:lineRule="auto"/>
              <w:jc w:val="both"/>
              <w:rPr>
                <w:rFonts w:ascii="Arial" w:hAnsi="Arial" w:cs="Arial"/>
              </w:rPr>
            </w:pPr>
          </w:p>
          <w:p w14:paraId="48C805F5" w14:textId="77777777" w:rsidR="0089530F" w:rsidRPr="004339A3" w:rsidRDefault="0089530F" w:rsidP="0089530F">
            <w:pPr>
              <w:numPr>
                <w:ilvl w:val="0"/>
                <w:numId w:val="40"/>
              </w:numPr>
              <w:spacing w:after="0" w:line="360" w:lineRule="auto"/>
              <w:contextualSpacing/>
              <w:jc w:val="both"/>
              <w:rPr>
                <w:rFonts w:ascii="Arial" w:hAnsi="Arial" w:cs="Arial"/>
              </w:rPr>
            </w:pPr>
            <w:r w:rsidRPr="004339A3">
              <w:rPr>
                <w:rFonts w:ascii="Arial" w:hAnsi="Arial" w:cs="Arial"/>
              </w:rPr>
              <w:t>Booking Reference</w:t>
            </w:r>
          </w:p>
          <w:p w14:paraId="3C997374" w14:textId="77777777" w:rsidR="0089530F" w:rsidRPr="004339A3" w:rsidRDefault="0089530F" w:rsidP="0089530F">
            <w:pPr>
              <w:numPr>
                <w:ilvl w:val="0"/>
                <w:numId w:val="40"/>
              </w:numPr>
              <w:spacing w:after="0" w:line="360" w:lineRule="auto"/>
              <w:contextualSpacing/>
              <w:jc w:val="both"/>
              <w:rPr>
                <w:rFonts w:ascii="Arial" w:hAnsi="Arial" w:cs="Arial"/>
              </w:rPr>
            </w:pPr>
            <w:r w:rsidRPr="004339A3">
              <w:rPr>
                <w:rFonts w:ascii="Arial" w:hAnsi="Arial" w:cs="Arial"/>
              </w:rPr>
              <w:t>Name of Interpretation Company</w:t>
            </w:r>
          </w:p>
          <w:p w14:paraId="65EEEEBF" w14:textId="77777777" w:rsidR="0089530F" w:rsidRPr="004339A3" w:rsidRDefault="0089530F" w:rsidP="0089530F">
            <w:pPr>
              <w:numPr>
                <w:ilvl w:val="0"/>
                <w:numId w:val="40"/>
              </w:numPr>
              <w:spacing w:after="0" w:line="360" w:lineRule="auto"/>
              <w:contextualSpacing/>
              <w:jc w:val="both"/>
              <w:rPr>
                <w:rFonts w:ascii="Arial" w:hAnsi="Arial" w:cs="Arial"/>
              </w:rPr>
            </w:pPr>
            <w:r w:rsidRPr="004339A3">
              <w:rPr>
                <w:rFonts w:ascii="Arial" w:hAnsi="Arial" w:cs="Arial"/>
              </w:rPr>
              <w:t>Venue</w:t>
            </w:r>
          </w:p>
          <w:p w14:paraId="1A4A0BC7" w14:textId="77777777" w:rsidR="0089530F" w:rsidRPr="004339A3" w:rsidRDefault="0089530F" w:rsidP="0089530F">
            <w:pPr>
              <w:numPr>
                <w:ilvl w:val="0"/>
                <w:numId w:val="40"/>
              </w:numPr>
              <w:spacing w:after="0" w:line="360" w:lineRule="auto"/>
              <w:contextualSpacing/>
              <w:jc w:val="both"/>
              <w:rPr>
                <w:rFonts w:ascii="Arial" w:hAnsi="Arial" w:cs="Arial"/>
              </w:rPr>
            </w:pPr>
            <w:r w:rsidRPr="004339A3">
              <w:rPr>
                <w:rFonts w:ascii="Arial" w:hAnsi="Arial" w:cs="Arial"/>
              </w:rPr>
              <w:t>Name of interpreter</w:t>
            </w:r>
          </w:p>
          <w:p w14:paraId="25B28479" w14:textId="0ECFD67E" w:rsidR="0089530F" w:rsidRPr="004339A3" w:rsidRDefault="0089530F" w:rsidP="0089530F">
            <w:pPr>
              <w:numPr>
                <w:ilvl w:val="0"/>
                <w:numId w:val="40"/>
              </w:numPr>
              <w:spacing w:after="0" w:line="360" w:lineRule="auto"/>
              <w:contextualSpacing/>
              <w:jc w:val="both"/>
              <w:rPr>
                <w:rFonts w:ascii="Arial" w:hAnsi="Arial" w:cs="Arial"/>
              </w:rPr>
            </w:pPr>
            <w:r w:rsidRPr="004339A3">
              <w:rPr>
                <w:rFonts w:ascii="Arial" w:hAnsi="Arial" w:cs="Arial"/>
              </w:rPr>
              <w:t xml:space="preserve">Language interpreted </w:t>
            </w:r>
          </w:p>
          <w:p w14:paraId="4C90CBC1" w14:textId="77777777" w:rsidR="0089530F" w:rsidRPr="004339A3" w:rsidRDefault="0089530F" w:rsidP="0089530F">
            <w:pPr>
              <w:numPr>
                <w:ilvl w:val="0"/>
                <w:numId w:val="40"/>
              </w:numPr>
              <w:spacing w:after="0" w:line="360" w:lineRule="auto"/>
              <w:contextualSpacing/>
              <w:jc w:val="both"/>
              <w:rPr>
                <w:rFonts w:ascii="Arial" w:hAnsi="Arial" w:cs="Arial"/>
              </w:rPr>
            </w:pPr>
            <w:r w:rsidRPr="004339A3">
              <w:rPr>
                <w:rFonts w:ascii="Arial" w:hAnsi="Arial" w:cs="Arial"/>
              </w:rPr>
              <w:t>Time booked to appear at venue</w:t>
            </w:r>
          </w:p>
          <w:p w14:paraId="69E594FC" w14:textId="77777777" w:rsidR="0089530F" w:rsidRPr="004339A3" w:rsidRDefault="0089530F" w:rsidP="0089530F">
            <w:pPr>
              <w:numPr>
                <w:ilvl w:val="0"/>
                <w:numId w:val="40"/>
              </w:numPr>
              <w:spacing w:after="0" w:line="360" w:lineRule="auto"/>
              <w:contextualSpacing/>
              <w:jc w:val="both"/>
              <w:rPr>
                <w:rFonts w:ascii="Arial" w:hAnsi="Arial" w:cs="Arial"/>
              </w:rPr>
            </w:pPr>
            <w:r w:rsidRPr="004339A3">
              <w:rPr>
                <w:rFonts w:ascii="Arial" w:hAnsi="Arial" w:cs="Arial"/>
              </w:rPr>
              <w:t>Time of arrival at venue (Start Time)</w:t>
            </w:r>
          </w:p>
          <w:p w14:paraId="27917AA3" w14:textId="77777777" w:rsidR="0089530F" w:rsidRPr="004339A3" w:rsidRDefault="0089530F" w:rsidP="0089530F">
            <w:pPr>
              <w:numPr>
                <w:ilvl w:val="0"/>
                <w:numId w:val="40"/>
              </w:numPr>
              <w:spacing w:after="0" w:line="360" w:lineRule="auto"/>
              <w:contextualSpacing/>
              <w:jc w:val="both"/>
              <w:rPr>
                <w:rFonts w:ascii="Arial" w:hAnsi="Arial" w:cs="Arial"/>
              </w:rPr>
            </w:pPr>
            <w:r w:rsidRPr="004339A3">
              <w:rPr>
                <w:rFonts w:ascii="Arial" w:hAnsi="Arial" w:cs="Arial"/>
              </w:rPr>
              <w:t>Time finished interpreting at venue (End Time)</w:t>
            </w:r>
          </w:p>
          <w:p w14:paraId="131A990F" w14:textId="77777777" w:rsidR="0089530F" w:rsidRPr="004339A3" w:rsidRDefault="0089530F" w:rsidP="0089530F">
            <w:pPr>
              <w:numPr>
                <w:ilvl w:val="0"/>
                <w:numId w:val="40"/>
              </w:numPr>
              <w:spacing w:after="0" w:line="360" w:lineRule="auto"/>
              <w:contextualSpacing/>
              <w:jc w:val="both"/>
              <w:rPr>
                <w:rFonts w:ascii="Arial" w:hAnsi="Arial" w:cs="Arial"/>
              </w:rPr>
            </w:pPr>
            <w:r w:rsidRPr="004339A3">
              <w:rPr>
                <w:rFonts w:ascii="Arial" w:hAnsi="Arial" w:cs="Arial"/>
              </w:rPr>
              <w:t>Details of any vouched and agreed travel or subsistence arrangements</w:t>
            </w:r>
          </w:p>
          <w:p w14:paraId="7E6E7FC1" w14:textId="77777777" w:rsidR="0089530F" w:rsidRPr="004339A3" w:rsidRDefault="0089530F" w:rsidP="002D0C11">
            <w:pPr>
              <w:spacing w:after="0" w:line="360" w:lineRule="auto"/>
              <w:ind w:left="1440"/>
              <w:contextualSpacing/>
              <w:jc w:val="both"/>
              <w:rPr>
                <w:rFonts w:ascii="Arial" w:hAnsi="Arial" w:cs="Arial"/>
              </w:rPr>
            </w:pPr>
          </w:p>
          <w:p w14:paraId="70280EDD" w14:textId="77777777" w:rsidR="0089530F" w:rsidRPr="004339A3" w:rsidRDefault="0089530F" w:rsidP="002D0C11">
            <w:pPr>
              <w:spacing w:after="0" w:line="360" w:lineRule="auto"/>
              <w:rPr>
                <w:rFonts w:ascii="Arial" w:hAnsi="Arial" w:cs="Arial"/>
              </w:rPr>
            </w:pPr>
            <w:r w:rsidRPr="004339A3">
              <w:rPr>
                <w:rFonts w:ascii="Arial" w:hAnsi="Arial" w:cs="Arial"/>
              </w:rPr>
              <w:t>Failure to provide the attendance sheets as required may result in a written warning asking the Contractor to take remedial action to prevent recurrence.  Repeated failures (6 or more) within a three month period to provide attendance sheets as specified shall constitute a serious breach and may result in termination of Contract.</w:t>
            </w:r>
          </w:p>
        </w:tc>
      </w:tr>
      <w:tr w:rsidR="0089530F" w:rsidRPr="004339A3" w14:paraId="770C1318" w14:textId="77777777" w:rsidTr="002D0C11">
        <w:trPr>
          <w:trHeight w:val="315"/>
        </w:trPr>
        <w:tc>
          <w:tcPr>
            <w:tcW w:w="2337" w:type="dxa"/>
            <w:tcBorders>
              <w:top w:val="single" w:sz="4" w:space="0" w:color="auto"/>
              <w:left w:val="single" w:sz="4" w:space="0" w:color="auto"/>
              <w:bottom w:val="single" w:sz="4" w:space="0" w:color="auto"/>
              <w:right w:val="single" w:sz="4" w:space="0" w:color="auto"/>
            </w:tcBorders>
            <w:hideMark/>
          </w:tcPr>
          <w:p w14:paraId="6562C512" w14:textId="77777777" w:rsidR="0089530F" w:rsidRPr="004339A3" w:rsidRDefault="0089530F" w:rsidP="002D0C11">
            <w:pPr>
              <w:spacing w:after="0" w:line="360" w:lineRule="auto"/>
              <w:rPr>
                <w:rFonts w:ascii="Arial" w:hAnsi="Arial" w:cs="Arial"/>
                <w:b/>
                <w:bCs/>
              </w:rPr>
            </w:pPr>
            <w:r w:rsidRPr="004339A3">
              <w:rPr>
                <w:rFonts w:ascii="Arial" w:hAnsi="Arial" w:cs="Arial"/>
                <w:b/>
                <w:bCs/>
              </w:rPr>
              <w:t>Invoicing</w:t>
            </w:r>
          </w:p>
        </w:tc>
        <w:tc>
          <w:tcPr>
            <w:tcW w:w="7799" w:type="dxa"/>
            <w:tcBorders>
              <w:top w:val="single" w:sz="4" w:space="0" w:color="auto"/>
              <w:left w:val="single" w:sz="4" w:space="0" w:color="auto"/>
              <w:bottom w:val="single" w:sz="4" w:space="0" w:color="auto"/>
              <w:right w:val="single" w:sz="4" w:space="0" w:color="auto"/>
            </w:tcBorders>
            <w:noWrap/>
            <w:hideMark/>
          </w:tcPr>
          <w:p w14:paraId="192F38BB" w14:textId="77777777" w:rsidR="0089530F" w:rsidRPr="004339A3" w:rsidRDefault="0089530F" w:rsidP="002D0C11">
            <w:pPr>
              <w:spacing w:after="0" w:line="360" w:lineRule="auto"/>
              <w:jc w:val="both"/>
              <w:rPr>
                <w:rFonts w:ascii="Arial" w:hAnsi="Arial" w:cs="Arial"/>
              </w:rPr>
            </w:pPr>
            <w:r w:rsidRPr="004339A3">
              <w:rPr>
                <w:rFonts w:ascii="Arial" w:hAnsi="Arial" w:cs="Arial"/>
              </w:rPr>
              <w:t>Invoices to be issued monthly or as DSP require. Invoices must contain at a minimum the following information:</w:t>
            </w:r>
          </w:p>
          <w:p w14:paraId="43A014B5" w14:textId="77777777" w:rsidR="0089530F" w:rsidRPr="004339A3" w:rsidRDefault="0089530F" w:rsidP="0089530F">
            <w:pPr>
              <w:numPr>
                <w:ilvl w:val="0"/>
                <w:numId w:val="41"/>
              </w:numPr>
              <w:spacing w:after="0" w:line="360" w:lineRule="auto"/>
              <w:contextualSpacing/>
              <w:jc w:val="both"/>
              <w:rPr>
                <w:rFonts w:ascii="Arial" w:hAnsi="Arial" w:cs="Arial"/>
              </w:rPr>
            </w:pPr>
            <w:r w:rsidRPr="004339A3">
              <w:rPr>
                <w:rFonts w:ascii="Arial" w:hAnsi="Arial" w:cs="Arial"/>
              </w:rPr>
              <w:lastRenderedPageBreak/>
              <w:t>Booking Reference Identification Number</w:t>
            </w:r>
          </w:p>
          <w:p w14:paraId="6F473520" w14:textId="1CC91FE6" w:rsidR="0089530F" w:rsidRPr="004339A3" w:rsidRDefault="002D7488" w:rsidP="0089530F">
            <w:pPr>
              <w:numPr>
                <w:ilvl w:val="0"/>
                <w:numId w:val="41"/>
              </w:numPr>
              <w:spacing w:after="0" w:line="360" w:lineRule="auto"/>
              <w:contextualSpacing/>
              <w:jc w:val="both"/>
              <w:rPr>
                <w:rFonts w:ascii="Arial" w:hAnsi="Arial" w:cs="Arial"/>
              </w:rPr>
            </w:pPr>
            <w:r>
              <w:rPr>
                <w:rFonts w:ascii="Arial" w:hAnsi="Arial" w:cs="Arial"/>
              </w:rPr>
              <w:t>DSP</w:t>
            </w:r>
            <w:r w:rsidR="0089530F" w:rsidRPr="004339A3">
              <w:rPr>
                <w:rFonts w:ascii="Arial" w:hAnsi="Arial" w:cs="Arial"/>
              </w:rPr>
              <w:t xml:space="preserve"> requestor Name and Contact Details</w:t>
            </w:r>
          </w:p>
          <w:p w14:paraId="0C9063A7" w14:textId="77777777" w:rsidR="0089530F" w:rsidRPr="004339A3" w:rsidRDefault="0089530F" w:rsidP="0089530F">
            <w:pPr>
              <w:numPr>
                <w:ilvl w:val="0"/>
                <w:numId w:val="41"/>
              </w:numPr>
              <w:spacing w:after="0" w:line="360" w:lineRule="auto"/>
              <w:contextualSpacing/>
              <w:jc w:val="both"/>
              <w:rPr>
                <w:rFonts w:ascii="Arial" w:hAnsi="Arial" w:cs="Arial"/>
              </w:rPr>
            </w:pPr>
            <w:r w:rsidRPr="004339A3">
              <w:rPr>
                <w:rFonts w:ascii="Arial" w:hAnsi="Arial" w:cs="Arial"/>
              </w:rPr>
              <w:t>Name of Interpreter</w:t>
            </w:r>
          </w:p>
          <w:p w14:paraId="1A4BA888" w14:textId="77777777" w:rsidR="0089530F" w:rsidRPr="004339A3" w:rsidRDefault="0089530F" w:rsidP="0089530F">
            <w:pPr>
              <w:numPr>
                <w:ilvl w:val="0"/>
                <w:numId w:val="41"/>
              </w:numPr>
              <w:spacing w:after="0" w:line="360" w:lineRule="auto"/>
              <w:contextualSpacing/>
              <w:jc w:val="both"/>
              <w:rPr>
                <w:rFonts w:ascii="Arial" w:hAnsi="Arial" w:cs="Arial"/>
              </w:rPr>
            </w:pPr>
            <w:r w:rsidRPr="004339A3">
              <w:rPr>
                <w:rFonts w:ascii="Arial" w:hAnsi="Arial" w:cs="Arial"/>
              </w:rPr>
              <w:t>Date and Time of Booking</w:t>
            </w:r>
          </w:p>
          <w:p w14:paraId="638D18FC" w14:textId="77777777" w:rsidR="0089530F" w:rsidRPr="004339A3" w:rsidRDefault="0089530F" w:rsidP="0089530F">
            <w:pPr>
              <w:numPr>
                <w:ilvl w:val="0"/>
                <w:numId w:val="41"/>
              </w:numPr>
              <w:spacing w:after="0" w:line="360" w:lineRule="auto"/>
              <w:contextualSpacing/>
              <w:jc w:val="both"/>
              <w:rPr>
                <w:rFonts w:ascii="Arial" w:hAnsi="Arial" w:cs="Arial"/>
              </w:rPr>
            </w:pPr>
            <w:r w:rsidRPr="004339A3">
              <w:rPr>
                <w:rFonts w:ascii="Arial" w:hAnsi="Arial" w:cs="Arial"/>
              </w:rPr>
              <w:t>Date, Time of Duration of Interpretation in minutes</w:t>
            </w:r>
          </w:p>
          <w:p w14:paraId="37046280" w14:textId="7792ED11" w:rsidR="0089530F" w:rsidRPr="004339A3" w:rsidRDefault="0089530F" w:rsidP="0089530F">
            <w:pPr>
              <w:numPr>
                <w:ilvl w:val="0"/>
                <w:numId w:val="41"/>
              </w:numPr>
              <w:spacing w:after="0" w:line="360" w:lineRule="auto"/>
              <w:contextualSpacing/>
              <w:jc w:val="both"/>
              <w:rPr>
                <w:rFonts w:ascii="Arial" w:hAnsi="Arial" w:cs="Arial"/>
              </w:rPr>
            </w:pPr>
            <w:r w:rsidRPr="004339A3">
              <w:rPr>
                <w:rFonts w:ascii="Arial" w:hAnsi="Arial" w:cs="Arial"/>
                <w:lang w:val="en-IE"/>
              </w:rPr>
              <w:t xml:space="preserve">Language interpreted and </w:t>
            </w:r>
            <w:r w:rsidR="002D7488">
              <w:rPr>
                <w:rFonts w:ascii="Arial" w:hAnsi="Arial" w:cs="Arial"/>
                <w:lang w:val="en-IE"/>
              </w:rPr>
              <w:t xml:space="preserve">the </w:t>
            </w:r>
            <w:r w:rsidRPr="004339A3">
              <w:rPr>
                <w:rFonts w:ascii="Arial" w:hAnsi="Arial" w:cs="Arial"/>
                <w:lang w:val="en-IE"/>
              </w:rPr>
              <w:t>Group language belongs</w:t>
            </w:r>
            <w:r w:rsidR="002D7488">
              <w:rPr>
                <w:rFonts w:ascii="Arial" w:hAnsi="Arial" w:cs="Arial"/>
                <w:lang w:val="en-IE"/>
              </w:rPr>
              <w:t xml:space="preserve"> to.</w:t>
            </w:r>
          </w:p>
          <w:p w14:paraId="3E439201" w14:textId="77777777" w:rsidR="0089530F" w:rsidRPr="004339A3" w:rsidRDefault="0089530F" w:rsidP="0089530F">
            <w:pPr>
              <w:numPr>
                <w:ilvl w:val="0"/>
                <w:numId w:val="41"/>
              </w:numPr>
              <w:spacing w:after="0" w:line="360" w:lineRule="auto"/>
              <w:contextualSpacing/>
              <w:jc w:val="both"/>
              <w:rPr>
                <w:rFonts w:ascii="Arial" w:hAnsi="Arial" w:cs="Arial"/>
              </w:rPr>
            </w:pPr>
            <w:r w:rsidRPr="004339A3">
              <w:rPr>
                <w:rFonts w:ascii="Arial" w:hAnsi="Arial" w:cs="Arial"/>
              </w:rPr>
              <w:t>Interpretation Charge - including separate breakdown of any allowable expenses and / or of any discounts provided</w:t>
            </w:r>
          </w:p>
          <w:p w14:paraId="41451178" w14:textId="77777777" w:rsidR="0089530F" w:rsidRPr="004339A3" w:rsidRDefault="0089530F" w:rsidP="002D0C11">
            <w:pPr>
              <w:spacing w:after="0" w:line="360" w:lineRule="auto"/>
              <w:ind w:left="720"/>
              <w:contextualSpacing/>
              <w:jc w:val="both"/>
              <w:rPr>
                <w:rFonts w:ascii="Arial" w:hAnsi="Arial" w:cs="Arial"/>
              </w:rPr>
            </w:pPr>
          </w:p>
          <w:p w14:paraId="11BC1205" w14:textId="341C8689" w:rsidR="0089530F" w:rsidRPr="004339A3" w:rsidRDefault="0089530F" w:rsidP="002D0C11">
            <w:pPr>
              <w:spacing w:after="0" w:line="360" w:lineRule="auto"/>
              <w:rPr>
                <w:rFonts w:ascii="Arial" w:hAnsi="Arial" w:cs="Arial"/>
              </w:rPr>
            </w:pPr>
            <w:r w:rsidRPr="004339A3">
              <w:rPr>
                <w:rFonts w:ascii="Arial" w:hAnsi="Arial" w:cs="Arial"/>
              </w:rPr>
              <w:t xml:space="preserve">Failure to provide invoices as and when required by DSP may result a written warning asking the Contractor to take remedial action to prevent recurrence. Repeated failures within a </w:t>
            </w:r>
            <w:r w:rsidR="002D7488" w:rsidRPr="004339A3">
              <w:rPr>
                <w:rFonts w:ascii="Arial" w:hAnsi="Arial" w:cs="Arial"/>
              </w:rPr>
              <w:t>three-month</w:t>
            </w:r>
            <w:r w:rsidRPr="004339A3">
              <w:rPr>
                <w:rFonts w:ascii="Arial" w:hAnsi="Arial" w:cs="Arial"/>
              </w:rPr>
              <w:t xml:space="preserve"> period to provide invoices as and when required shall constitute a serious breach and may result in termination of Contract. </w:t>
            </w:r>
          </w:p>
        </w:tc>
      </w:tr>
      <w:tr w:rsidR="0089530F" w:rsidRPr="004339A3" w14:paraId="72028032" w14:textId="77777777" w:rsidTr="002D0C11">
        <w:trPr>
          <w:trHeight w:val="315"/>
        </w:trPr>
        <w:tc>
          <w:tcPr>
            <w:tcW w:w="2337" w:type="dxa"/>
            <w:tcBorders>
              <w:top w:val="single" w:sz="4" w:space="0" w:color="auto"/>
              <w:left w:val="single" w:sz="4" w:space="0" w:color="auto"/>
              <w:bottom w:val="single" w:sz="4" w:space="0" w:color="auto"/>
              <w:right w:val="single" w:sz="4" w:space="0" w:color="auto"/>
            </w:tcBorders>
          </w:tcPr>
          <w:p w14:paraId="25457249" w14:textId="77777777" w:rsidR="0089530F" w:rsidRPr="004339A3" w:rsidRDefault="0089530F" w:rsidP="002D0C11">
            <w:pPr>
              <w:spacing w:after="0" w:line="360" w:lineRule="auto"/>
              <w:rPr>
                <w:rFonts w:ascii="Arial" w:hAnsi="Arial" w:cs="Arial"/>
                <w:b/>
                <w:bCs/>
              </w:rPr>
            </w:pPr>
            <w:r w:rsidRPr="004339A3">
              <w:rPr>
                <w:rFonts w:ascii="Arial" w:hAnsi="Arial" w:cs="Arial"/>
                <w:b/>
                <w:bCs/>
              </w:rPr>
              <w:lastRenderedPageBreak/>
              <w:t>Complaints Management</w:t>
            </w:r>
          </w:p>
        </w:tc>
        <w:tc>
          <w:tcPr>
            <w:tcW w:w="7799" w:type="dxa"/>
            <w:tcBorders>
              <w:top w:val="single" w:sz="4" w:space="0" w:color="auto"/>
              <w:left w:val="single" w:sz="4" w:space="0" w:color="auto"/>
              <w:bottom w:val="single" w:sz="4" w:space="0" w:color="auto"/>
              <w:right w:val="single" w:sz="4" w:space="0" w:color="auto"/>
            </w:tcBorders>
            <w:noWrap/>
          </w:tcPr>
          <w:p w14:paraId="743E2A04" w14:textId="77777777" w:rsidR="0089530F" w:rsidRPr="004339A3" w:rsidRDefault="0089530F" w:rsidP="002D0C11">
            <w:pPr>
              <w:spacing w:after="0" w:line="360" w:lineRule="auto"/>
              <w:jc w:val="both"/>
              <w:rPr>
                <w:rFonts w:ascii="Arial" w:hAnsi="Arial" w:cs="Arial"/>
              </w:rPr>
            </w:pPr>
            <w:r w:rsidRPr="004339A3">
              <w:rPr>
                <w:rFonts w:ascii="Arial" w:hAnsi="Arial" w:cs="Arial"/>
              </w:rPr>
              <w:t xml:space="preserve">Complaints to be systematically recorded by the contractor and reported as per the Quality Assurance report described in these Service Levels. </w:t>
            </w:r>
          </w:p>
          <w:p w14:paraId="0FDED0F2" w14:textId="77777777" w:rsidR="0089530F" w:rsidRPr="004339A3" w:rsidRDefault="0089530F" w:rsidP="002D0C11">
            <w:pPr>
              <w:spacing w:after="0" w:line="360" w:lineRule="auto"/>
              <w:jc w:val="both"/>
              <w:rPr>
                <w:rFonts w:ascii="Arial" w:hAnsi="Arial" w:cs="Arial"/>
              </w:rPr>
            </w:pPr>
            <w:r w:rsidRPr="004339A3">
              <w:rPr>
                <w:rFonts w:ascii="Arial" w:hAnsi="Arial" w:cs="Arial"/>
              </w:rPr>
              <w:t>Three or more failures to effectively deal with repeat complaints within a three month period will constitute a serious breach of Contract and may lead to the termination of the Contract.</w:t>
            </w:r>
          </w:p>
        </w:tc>
      </w:tr>
    </w:tbl>
    <w:p w14:paraId="15614296" w14:textId="0CE906AE" w:rsidR="007712DD" w:rsidRPr="00514373" w:rsidRDefault="007712DD" w:rsidP="007712DD">
      <w:pPr>
        <w:spacing w:after="200"/>
        <w:rPr>
          <w:szCs w:val="22"/>
        </w:rPr>
      </w:pPr>
    </w:p>
    <w:p w14:paraId="4F4443D7"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08EB76A9"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4C33E5EB" w14:textId="77777777" w:rsidR="007E76FD" w:rsidRPr="00310EDC" w:rsidRDefault="007E76FD" w:rsidP="002A1879">
      <w:pPr>
        <w:pStyle w:val="ListParagraph"/>
        <w:rPr>
          <w:szCs w:val="22"/>
          <w:lang w:val="en-US"/>
        </w:rPr>
      </w:pPr>
    </w:p>
    <w:p w14:paraId="7E084EDF" w14:textId="77777777" w:rsidR="007E76FD" w:rsidRPr="00310EDC" w:rsidRDefault="007E76FD" w:rsidP="002A1879">
      <w:pPr>
        <w:rPr>
          <w:bCs/>
          <w:i/>
          <w:szCs w:val="22"/>
          <w:u w:val="single"/>
        </w:rPr>
      </w:pPr>
      <w:r w:rsidRPr="00310EDC">
        <w:rPr>
          <w:bCs/>
          <w:i/>
          <w:szCs w:val="22"/>
          <w:u w:val="single"/>
        </w:rPr>
        <w:t>[complete when completing the contract]</w:t>
      </w:r>
    </w:p>
    <w:p w14:paraId="1FC6AD6F" w14:textId="77777777" w:rsidR="007E76FD" w:rsidRPr="00310EDC" w:rsidRDefault="007E76FD" w:rsidP="002A1879">
      <w:pPr>
        <w:rPr>
          <w:bCs/>
          <w:szCs w:val="22"/>
          <w:u w:val="single"/>
        </w:rPr>
      </w:pPr>
      <w:r w:rsidRPr="00310EDC">
        <w:rPr>
          <w:bCs/>
          <w:szCs w:val="22"/>
          <w:u w:val="single"/>
        </w:rPr>
        <w:t>Processing, Personal Data and Data Subjects</w:t>
      </w:r>
    </w:p>
    <w:p w14:paraId="23F84EDF" w14:textId="77777777" w:rsidR="007E76FD" w:rsidRPr="00310EDC" w:rsidRDefault="007E76FD" w:rsidP="0003041E">
      <w:pPr>
        <w:numPr>
          <w:ilvl w:val="0"/>
          <w:numId w:val="12"/>
        </w:numPr>
        <w:contextualSpacing/>
        <w:rPr>
          <w:szCs w:val="22"/>
        </w:rPr>
      </w:pPr>
      <w:r w:rsidRPr="00310EDC">
        <w:rPr>
          <w:szCs w:val="22"/>
        </w:rPr>
        <w:t>Processing by the Contractor</w:t>
      </w:r>
    </w:p>
    <w:p w14:paraId="07F688CC" w14:textId="77777777" w:rsidR="007E76FD" w:rsidRPr="00310EDC" w:rsidRDefault="007E76FD">
      <w:pPr>
        <w:ind w:left="720"/>
        <w:contextualSpacing/>
        <w:rPr>
          <w:szCs w:val="22"/>
        </w:rPr>
      </w:pPr>
    </w:p>
    <w:p w14:paraId="17EAAE0A"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21236464" w14:textId="77777777" w:rsidR="007E76FD" w:rsidRPr="00310EDC" w:rsidRDefault="007E76FD">
      <w:pPr>
        <w:ind w:left="1134"/>
        <w:contextualSpacing/>
        <w:rPr>
          <w:szCs w:val="22"/>
        </w:rPr>
      </w:pPr>
    </w:p>
    <w:p w14:paraId="65CF10FD"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53CBB0BF"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8486C5F" w14:textId="77777777" w:rsidR="007E76FD" w:rsidRPr="00310EDC" w:rsidRDefault="007E76FD">
      <w:pPr>
        <w:ind w:left="1134"/>
        <w:contextualSpacing/>
        <w:rPr>
          <w:szCs w:val="22"/>
        </w:rPr>
      </w:pPr>
    </w:p>
    <w:p w14:paraId="1D726250"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48325CD2" w14:textId="77777777" w:rsidR="007E76FD" w:rsidRPr="00310EDC" w:rsidRDefault="007E76FD" w:rsidP="002A1879">
      <w:pPr>
        <w:ind w:left="720"/>
        <w:contextualSpacing/>
        <w:rPr>
          <w:szCs w:val="22"/>
        </w:rPr>
      </w:pPr>
    </w:p>
    <w:p w14:paraId="4F1FC240" w14:textId="77777777" w:rsidR="007E76FD" w:rsidRPr="00310EDC" w:rsidRDefault="007E76FD" w:rsidP="0003041E">
      <w:pPr>
        <w:numPr>
          <w:ilvl w:val="0"/>
          <w:numId w:val="12"/>
        </w:numPr>
        <w:contextualSpacing/>
        <w:rPr>
          <w:szCs w:val="22"/>
        </w:rPr>
      </w:pPr>
      <w:r w:rsidRPr="00310EDC">
        <w:rPr>
          <w:szCs w:val="22"/>
        </w:rPr>
        <w:t>Types of personal data</w:t>
      </w:r>
    </w:p>
    <w:p w14:paraId="106BE28D" w14:textId="77777777" w:rsidR="007E76FD" w:rsidRPr="00310EDC" w:rsidRDefault="007E76FD" w:rsidP="002A1879">
      <w:pPr>
        <w:ind w:left="720"/>
        <w:contextualSpacing/>
        <w:rPr>
          <w:szCs w:val="22"/>
        </w:rPr>
      </w:pPr>
    </w:p>
    <w:p w14:paraId="15DEF1C6" w14:textId="77777777" w:rsidR="007E76FD" w:rsidRPr="00310EDC" w:rsidRDefault="007E76FD" w:rsidP="0003041E">
      <w:pPr>
        <w:pStyle w:val="ListParagraph"/>
        <w:numPr>
          <w:ilvl w:val="0"/>
          <w:numId w:val="12"/>
        </w:numPr>
        <w:rPr>
          <w:szCs w:val="22"/>
        </w:rPr>
      </w:pPr>
      <w:r w:rsidRPr="00310EDC">
        <w:rPr>
          <w:szCs w:val="22"/>
        </w:rPr>
        <w:t>Categories of data subject</w:t>
      </w:r>
    </w:p>
    <w:p w14:paraId="24EDF566" w14:textId="77777777" w:rsidR="007E76FD" w:rsidRDefault="007E76FD" w:rsidP="007E76FD">
      <w:pPr>
        <w:spacing w:after="200" w:line="320" w:lineRule="auto"/>
        <w:jc w:val="both"/>
      </w:pPr>
    </w:p>
    <w:p w14:paraId="57EC13EF"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6C5956A"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p w14:paraId="3501B1F7"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D151BE3"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bookmarkStart w:id="18" w:name="Text149"/>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18"/>
      <w:r w:rsidRPr="00BE4EBF">
        <w:rPr>
          <w:szCs w:val="22"/>
        </w:rPr>
        <w:t xml:space="preserve"> (hereinafter “the Contracting Authority”) of the one part; </w:t>
      </w:r>
      <w:r w:rsidRPr="00BE4EBF">
        <w:rPr>
          <w:szCs w:val="22"/>
        </w:rPr>
        <w:br/>
        <w:t>and</w:t>
      </w:r>
    </w:p>
    <w:bookmarkStart w:id="19" w:name="Text155"/>
    <w:p w14:paraId="4DDB8E0F"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19"/>
      <w:r w:rsidRPr="00BE4EBF">
        <w:rPr>
          <w:szCs w:val="22"/>
        </w:rPr>
        <w:t xml:space="preserve"> (hereinafter called “the Contractor”) of the other part.</w:t>
      </w:r>
    </w:p>
    <w:p w14:paraId="7AE5B0EF"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6F71B23A" w14:textId="77777777" w:rsidTr="00757561">
        <w:tc>
          <w:tcPr>
            <w:tcW w:w="828" w:type="dxa"/>
          </w:tcPr>
          <w:p w14:paraId="58C1B8B5" w14:textId="77777777" w:rsidR="005635BE" w:rsidRPr="00BE4EBF" w:rsidRDefault="005635BE" w:rsidP="00757561">
            <w:pPr>
              <w:jc w:val="both"/>
              <w:rPr>
                <w:color w:val="333399"/>
              </w:rPr>
            </w:pPr>
            <w:r w:rsidRPr="00BE4EBF">
              <w:rPr>
                <w:color w:val="333399"/>
              </w:rPr>
              <w:t>A.</w:t>
            </w:r>
          </w:p>
        </w:tc>
        <w:tc>
          <w:tcPr>
            <w:tcW w:w="9540" w:type="dxa"/>
          </w:tcPr>
          <w:p w14:paraId="1AD7E993" w14:textId="77777777" w:rsidR="005635BE" w:rsidRPr="00BE4EBF" w:rsidRDefault="005635BE" w:rsidP="00757561">
            <w:pPr>
              <w:jc w:val="both"/>
            </w:pPr>
            <w:r w:rsidRPr="00BE4EBF">
              <w:t xml:space="preserve">By Request for Tenders dated </w:t>
            </w:r>
            <w:bookmarkStart w:id="20" w:name="Text150"/>
            <w:r w:rsidRPr="00BE4EBF">
              <w:fldChar w:fldCharType="begin">
                <w:ffData>
                  <w:name w:val="Text150"/>
                  <w:enabled/>
                  <w:calcOnExit w:val="0"/>
                  <w:textInput>
                    <w:default w:val="[insert date]"/>
                  </w:textInput>
                </w:ffData>
              </w:fldChar>
            </w:r>
            <w:r w:rsidRPr="00BE4EBF">
              <w:instrText xml:space="preserve"> FORMTEXT </w:instrText>
            </w:r>
            <w:r w:rsidRPr="00BE4EBF">
              <w:fldChar w:fldCharType="separate"/>
            </w:r>
            <w:r w:rsidRPr="00BE4EBF">
              <w:rPr>
                <w:noProof/>
              </w:rPr>
              <w:t>[insert date]</w:t>
            </w:r>
            <w:r w:rsidRPr="00BE4EBF">
              <w:fldChar w:fldCharType="end"/>
            </w:r>
            <w:bookmarkEnd w:id="20"/>
            <w:r w:rsidRPr="00BE4EBF">
              <w:t xml:space="preserve">  entitled </w:t>
            </w:r>
            <w:bookmarkStart w:id="21" w:name="Text151"/>
            <w:r w:rsidRPr="00BE4EBF">
              <w:fldChar w:fldCharType="begin">
                <w:ffData>
                  <w:name w:val="Text151"/>
                  <w:enabled/>
                  <w:calcOnExit w:val="0"/>
                  <w:textInput>
                    <w:default w:val="[insert title]"/>
                  </w:textInput>
                </w:ffData>
              </w:fldChar>
            </w:r>
            <w:r w:rsidRPr="00BE4EBF">
              <w:instrText xml:space="preserve"> FORMTEXT </w:instrText>
            </w:r>
            <w:r w:rsidRPr="00BE4EBF">
              <w:fldChar w:fldCharType="separate"/>
            </w:r>
            <w:r w:rsidRPr="00BE4EBF">
              <w:rPr>
                <w:noProof/>
              </w:rPr>
              <w:t>[insert title]</w:t>
            </w:r>
            <w:r w:rsidRPr="00BE4EBF">
              <w:fldChar w:fldCharType="end"/>
            </w:r>
            <w:bookmarkEnd w:id="21"/>
            <w:r w:rsidRPr="00BE4EBF">
              <w:t xml:space="preserve"> (the “RFT”) the Contracting Authority invited tenders (“Tenders”) for the provision of the </w:t>
            </w:r>
            <w:r w:rsidRPr="001B7D92">
              <w:rPr>
                <w:highlight w:val="lightGray"/>
              </w:rPr>
              <w:t>Goods/Services</w:t>
            </w:r>
            <w:r w:rsidRPr="00BE4EBF">
              <w:t xml:space="preserve"> described in Appendix 1 to the RFT (the </w:t>
            </w:r>
            <w:r w:rsidRPr="001B7D92">
              <w:rPr>
                <w:highlight w:val="lightGray"/>
              </w:rPr>
              <w:t>“Goods” “Services</w:t>
            </w:r>
            <w:r w:rsidRPr="00BE4EBF">
              <w:t xml:space="preserve">”) (“the Competition”).  The Contractor submitted a response to the RFT dated the </w:t>
            </w:r>
            <w:bookmarkStart w:id="22" w:name="Text152"/>
            <w:r w:rsidRPr="00BE4EBF">
              <w:fldChar w:fldCharType="begin">
                <w:ffData>
                  <w:name w:val="Text152"/>
                  <w:enabled/>
                  <w:calcOnExit w:val="0"/>
                  <w:textInput>
                    <w:default w:val="[insert date of Tender]"/>
                  </w:textInput>
                </w:ffData>
              </w:fldChar>
            </w:r>
            <w:r w:rsidRPr="00BE4EBF">
              <w:instrText xml:space="preserve"> FORMTEXT </w:instrText>
            </w:r>
            <w:r w:rsidRPr="00BE4EBF">
              <w:fldChar w:fldCharType="separate"/>
            </w:r>
            <w:r w:rsidRPr="00BE4EBF">
              <w:rPr>
                <w:noProof/>
              </w:rPr>
              <w:t>[insert date of Tender]</w:t>
            </w:r>
            <w:r w:rsidRPr="00BE4EBF">
              <w:fldChar w:fldCharType="end"/>
            </w:r>
            <w:bookmarkEnd w:id="22"/>
            <w:r w:rsidRPr="00BE4EBF">
              <w:t>.</w:t>
            </w:r>
          </w:p>
          <w:p w14:paraId="68285C81" w14:textId="77777777" w:rsidR="005635BE" w:rsidRPr="00BE4EBF" w:rsidRDefault="005635BE" w:rsidP="00757561">
            <w:pPr>
              <w:jc w:val="both"/>
              <w:rPr>
                <w:b/>
              </w:rPr>
            </w:pPr>
            <w:r w:rsidRPr="00BE4EBF">
              <w:t xml:space="preserve">The Contractor has been identified as the preferred bidder in the Competition. </w:t>
            </w:r>
          </w:p>
        </w:tc>
      </w:tr>
      <w:tr w:rsidR="005635BE" w:rsidRPr="00BE4EBF" w14:paraId="423840DC" w14:textId="77777777" w:rsidTr="00757561">
        <w:trPr>
          <w:trHeight w:val="988"/>
        </w:trPr>
        <w:tc>
          <w:tcPr>
            <w:tcW w:w="828" w:type="dxa"/>
          </w:tcPr>
          <w:p w14:paraId="77CF5473" w14:textId="77777777" w:rsidR="005635BE" w:rsidRPr="00BE4EBF" w:rsidRDefault="005635BE" w:rsidP="00757561">
            <w:pPr>
              <w:jc w:val="both"/>
              <w:rPr>
                <w:b/>
                <w:color w:val="333399"/>
              </w:rPr>
            </w:pPr>
            <w:r w:rsidRPr="00BE4EBF">
              <w:rPr>
                <w:color w:val="333399"/>
              </w:rPr>
              <w:t>B.</w:t>
            </w:r>
          </w:p>
        </w:tc>
        <w:tc>
          <w:tcPr>
            <w:tcW w:w="9540" w:type="dxa"/>
          </w:tcPr>
          <w:p w14:paraId="67E7C9DE" w14:textId="77777777" w:rsidR="005635BE" w:rsidRPr="00BE4EBF" w:rsidRDefault="005635BE" w:rsidP="00757561">
            <w:pPr>
              <w:jc w:val="both"/>
              <w:rPr>
                <w:rFonts w:eastAsia="MS Mincho"/>
              </w:rPr>
            </w:pPr>
            <w:r w:rsidRPr="00BE4EBF">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w:t>
            </w:r>
            <w:r>
              <w:t>Contracting Authority</w:t>
            </w:r>
            <w:r w:rsidRPr="00BE4EBF">
              <w:t xml:space="preserve">. </w:t>
            </w:r>
          </w:p>
        </w:tc>
      </w:tr>
    </w:tbl>
    <w:p w14:paraId="031D1164"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52DA7263" w14:textId="77777777" w:rsidTr="00757561">
        <w:tc>
          <w:tcPr>
            <w:tcW w:w="387" w:type="pct"/>
          </w:tcPr>
          <w:p w14:paraId="0D30D829" w14:textId="77777777" w:rsidR="005635BE" w:rsidRPr="00BE4EBF" w:rsidRDefault="005635BE" w:rsidP="00757561">
            <w:pPr>
              <w:jc w:val="both"/>
              <w:rPr>
                <w:color w:val="333399"/>
              </w:rPr>
            </w:pPr>
            <w:r w:rsidRPr="00BE4EBF">
              <w:rPr>
                <w:color w:val="333399"/>
              </w:rPr>
              <w:t>1.</w:t>
            </w:r>
          </w:p>
        </w:tc>
        <w:tc>
          <w:tcPr>
            <w:tcW w:w="4613" w:type="pct"/>
            <w:gridSpan w:val="5"/>
          </w:tcPr>
          <w:p w14:paraId="25E16488" w14:textId="77777777" w:rsidR="005635BE" w:rsidRPr="00BE4EBF" w:rsidRDefault="005635BE" w:rsidP="00757561">
            <w:pPr>
              <w:jc w:val="both"/>
            </w:pPr>
            <w:r w:rsidRPr="00BE4EBF">
              <w:t>The Contractor acknowledges that Confidential Information may be provided to them by the Contracting Authority and that each item of Confidential Information shall be governed by the terms of this Agreement.</w:t>
            </w:r>
          </w:p>
        </w:tc>
      </w:tr>
      <w:tr w:rsidR="005635BE" w:rsidRPr="00BE4EBF" w14:paraId="00E1750C" w14:textId="77777777" w:rsidTr="00757561">
        <w:tc>
          <w:tcPr>
            <w:tcW w:w="387" w:type="pct"/>
          </w:tcPr>
          <w:p w14:paraId="21632B60" w14:textId="77777777" w:rsidR="005635BE" w:rsidRPr="00BE4EBF" w:rsidRDefault="005635BE" w:rsidP="00757561">
            <w:pPr>
              <w:jc w:val="both"/>
              <w:rPr>
                <w:color w:val="333399"/>
              </w:rPr>
            </w:pPr>
            <w:r w:rsidRPr="00BE4EBF">
              <w:rPr>
                <w:color w:val="333399"/>
              </w:rPr>
              <w:t>2.</w:t>
            </w:r>
          </w:p>
        </w:tc>
        <w:tc>
          <w:tcPr>
            <w:tcW w:w="4613" w:type="pct"/>
            <w:gridSpan w:val="5"/>
          </w:tcPr>
          <w:p w14:paraId="7483D724" w14:textId="77777777" w:rsidR="005635BE" w:rsidRPr="00BE4EBF" w:rsidRDefault="005635BE" w:rsidP="00757561">
            <w:pPr>
              <w:jc w:val="both"/>
            </w:pPr>
            <w:r w:rsidRPr="00BE4EBF">
              <w:t>For the purposes of this Agreement "Confidential Information" means:</w:t>
            </w:r>
          </w:p>
        </w:tc>
      </w:tr>
      <w:tr w:rsidR="005635BE" w:rsidRPr="00BE4EBF" w14:paraId="22D0EC8D" w14:textId="77777777" w:rsidTr="00757561">
        <w:tc>
          <w:tcPr>
            <w:tcW w:w="387" w:type="pct"/>
          </w:tcPr>
          <w:p w14:paraId="6453EF4D" w14:textId="77777777" w:rsidR="005635BE" w:rsidRPr="00BE4EBF" w:rsidRDefault="005635BE" w:rsidP="00757561">
            <w:pPr>
              <w:jc w:val="both"/>
              <w:rPr>
                <w:color w:val="333399"/>
              </w:rPr>
            </w:pPr>
          </w:p>
        </w:tc>
        <w:tc>
          <w:tcPr>
            <w:tcW w:w="388" w:type="pct"/>
            <w:gridSpan w:val="2"/>
          </w:tcPr>
          <w:p w14:paraId="031041AE" w14:textId="77777777" w:rsidR="005635BE" w:rsidRPr="00BE4EBF" w:rsidRDefault="005635BE" w:rsidP="00757561">
            <w:pPr>
              <w:jc w:val="both"/>
              <w:rPr>
                <w:color w:val="44546A" w:themeColor="text2"/>
              </w:rPr>
            </w:pPr>
            <w:r w:rsidRPr="00BE4EBF">
              <w:rPr>
                <w:color w:val="44546A" w:themeColor="text2"/>
              </w:rPr>
              <w:t>2.1</w:t>
            </w:r>
          </w:p>
        </w:tc>
        <w:tc>
          <w:tcPr>
            <w:tcW w:w="4224" w:type="pct"/>
            <w:gridSpan w:val="3"/>
          </w:tcPr>
          <w:p w14:paraId="21B473F3" w14:textId="77777777" w:rsidR="005635BE" w:rsidRPr="00BE4EBF" w:rsidRDefault="005635BE" w:rsidP="00757561">
            <w:pPr>
              <w:jc w:val="both"/>
              <w:rPr>
                <w:rFonts w:eastAsia="MS Mincho"/>
              </w:rPr>
            </w:pPr>
            <w:r w:rsidRPr="00BE4EBF">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1B7D92">
              <w:rPr>
                <w:highlight w:val="lightGray"/>
              </w:rPr>
              <w:t>Goods/Services</w:t>
            </w:r>
            <w:r w:rsidRPr="00BE4EBF">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958EC3B" w14:textId="77777777" w:rsidTr="00757561">
        <w:tc>
          <w:tcPr>
            <w:tcW w:w="387" w:type="pct"/>
          </w:tcPr>
          <w:p w14:paraId="440F9B57" w14:textId="77777777" w:rsidR="005635BE" w:rsidRPr="00BE4EBF" w:rsidRDefault="005635BE" w:rsidP="00757561">
            <w:pPr>
              <w:jc w:val="both"/>
              <w:rPr>
                <w:color w:val="333399"/>
              </w:rPr>
            </w:pPr>
          </w:p>
        </w:tc>
        <w:tc>
          <w:tcPr>
            <w:tcW w:w="388" w:type="pct"/>
            <w:gridSpan w:val="2"/>
          </w:tcPr>
          <w:p w14:paraId="25C72256" w14:textId="77777777" w:rsidR="005635BE" w:rsidRPr="00BE4EBF" w:rsidRDefault="005635BE" w:rsidP="00757561">
            <w:pPr>
              <w:jc w:val="both"/>
              <w:rPr>
                <w:color w:val="44546A" w:themeColor="text2"/>
              </w:rPr>
            </w:pPr>
            <w:r w:rsidRPr="00BE4EBF">
              <w:rPr>
                <w:color w:val="44546A" w:themeColor="text2"/>
              </w:rPr>
              <w:t>2.2</w:t>
            </w:r>
          </w:p>
        </w:tc>
        <w:tc>
          <w:tcPr>
            <w:tcW w:w="4224" w:type="pct"/>
            <w:gridSpan w:val="3"/>
          </w:tcPr>
          <w:p w14:paraId="637D0CE4" w14:textId="77777777" w:rsidR="005635BE" w:rsidRPr="00BE4EBF" w:rsidRDefault="005635BE" w:rsidP="00757561">
            <w:pPr>
              <w:jc w:val="both"/>
            </w:pPr>
            <w:r w:rsidRPr="00BE4EBF">
              <w:t>any and all information which has been derived or obtained from information described in sub-paragraph 2.1.</w:t>
            </w:r>
          </w:p>
          <w:p w14:paraId="4F6463E3" w14:textId="77777777" w:rsidR="005635BE" w:rsidRPr="00BE4EBF" w:rsidRDefault="005635BE" w:rsidP="00757561">
            <w:pPr>
              <w:jc w:val="both"/>
            </w:pPr>
          </w:p>
        </w:tc>
      </w:tr>
      <w:tr w:rsidR="005635BE" w:rsidRPr="00BE4EBF" w14:paraId="5CAE444A" w14:textId="77777777" w:rsidTr="00757561">
        <w:trPr>
          <w:gridAfter w:val="1"/>
          <w:wAfter w:w="24" w:type="pct"/>
        </w:trPr>
        <w:tc>
          <w:tcPr>
            <w:tcW w:w="604" w:type="pct"/>
            <w:gridSpan w:val="2"/>
          </w:tcPr>
          <w:p w14:paraId="436B7B6F" w14:textId="77777777" w:rsidR="005635BE" w:rsidRPr="00BE4EBF" w:rsidRDefault="005635BE" w:rsidP="00757561">
            <w:pPr>
              <w:jc w:val="both"/>
              <w:rPr>
                <w:color w:val="333399"/>
              </w:rPr>
            </w:pPr>
            <w:r w:rsidRPr="00BE4EBF">
              <w:rPr>
                <w:color w:val="333399"/>
              </w:rPr>
              <w:t>3.</w:t>
            </w:r>
          </w:p>
        </w:tc>
        <w:tc>
          <w:tcPr>
            <w:tcW w:w="4372" w:type="pct"/>
            <w:gridSpan w:val="3"/>
          </w:tcPr>
          <w:p w14:paraId="0D6B2FAA" w14:textId="77777777" w:rsidR="005635BE" w:rsidRPr="00BE4EBF" w:rsidRDefault="005635BE" w:rsidP="00757561">
            <w:pPr>
              <w:jc w:val="both"/>
              <w:rPr>
                <w:rFonts w:asciiTheme="minorHAnsi" w:hAnsiTheme="minorHAnsi"/>
                <w:lang w:val="en-IE"/>
              </w:rPr>
            </w:pPr>
            <w:r w:rsidRPr="00BE4EBF">
              <w:t xml:space="preserve">For the purposes of this Agreement “Data Protection Laws” means </w:t>
            </w:r>
            <w:r w:rsidRPr="00BE4EBF">
              <w:rPr>
                <w:rFonts w:asciiTheme="minorHAnsi" w:hAnsiTheme="minorHAnsi"/>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hAnsiTheme="minorHAnsi"/>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hAnsiTheme="minorHAnsi"/>
                <w:lang w:val="en-IE"/>
              </w:rPr>
              <w:t xml:space="preserve"> the Data Protection Commission</w:t>
            </w:r>
            <w:r w:rsidRPr="00BE4EBF">
              <w:rPr>
                <w:rFonts w:asciiTheme="minorHAnsi" w:hAnsiTheme="minorHAnsi"/>
                <w:lang w:val="en-IE"/>
              </w:rPr>
              <w:t xml:space="preserve"> or other supervisory authority for data protection in Ireland from time to time</w:t>
            </w:r>
          </w:p>
          <w:p w14:paraId="6410342B" w14:textId="77777777" w:rsidR="005635BE" w:rsidRPr="00BE4EBF" w:rsidRDefault="005635BE" w:rsidP="00757561">
            <w:pPr>
              <w:jc w:val="both"/>
              <w:rPr>
                <w:rFonts w:asciiTheme="minorHAnsi" w:hAnsiTheme="minorHAnsi"/>
                <w:lang w:val="en-IE"/>
              </w:rPr>
            </w:pPr>
          </w:p>
        </w:tc>
      </w:tr>
      <w:tr w:rsidR="005635BE" w:rsidRPr="00BE4EBF" w14:paraId="75C97145" w14:textId="77777777" w:rsidTr="00757561">
        <w:tc>
          <w:tcPr>
            <w:tcW w:w="387" w:type="pct"/>
          </w:tcPr>
          <w:p w14:paraId="247EAF97" w14:textId="77777777" w:rsidR="005635BE" w:rsidRPr="00BE4EBF" w:rsidRDefault="005635BE" w:rsidP="00757561">
            <w:pPr>
              <w:jc w:val="both"/>
              <w:rPr>
                <w:color w:val="333399"/>
              </w:rPr>
            </w:pPr>
            <w:r w:rsidRPr="00BE4EBF">
              <w:rPr>
                <w:color w:val="333399"/>
              </w:rPr>
              <w:lastRenderedPageBreak/>
              <w:t>4.</w:t>
            </w:r>
          </w:p>
        </w:tc>
        <w:tc>
          <w:tcPr>
            <w:tcW w:w="4613" w:type="pct"/>
            <w:gridSpan w:val="5"/>
          </w:tcPr>
          <w:p w14:paraId="2B22EC21" w14:textId="77777777" w:rsidR="005635BE" w:rsidRPr="00BE4EBF" w:rsidRDefault="005635BE" w:rsidP="00757561">
            <w:pPr>
              <w:jc w:val="both"/>
            </w:pPr>
            <w:r w:rsidRPr="00BE4EBF">
              <w:t>Save as may be required by law, the Contractor agrees in respect of the Confidential Information:</w:t>
            </w:r>
          </w:p>
        </w:tc>
      </w:tr>
      <w:tr w:rsidR="005635BE" w:rsidRPr="00BE4EBF" w14:paraId="472BAE99" w14:textId="77777777" w:rsidTr="00757561">
        <w:tc>
          <w:tcPr>
            <w:tcW w:w="387" w:type="pct"/>
          </w:tcPr>
          <w:p w14:paraId="4C0B689D" w14:textId="77777777" w:rsidR="005635BE" w:rsidRPr="00BE4EBF" w:rsidRDefault="005635BE" w:rsidP="00757561">
            <w:pPr>
              <w:jc w:val="both"/>
              <w:rPr>
                <w:color w:val="333399"/>
              </w:rPr>
            </w:pPr>
          </w:p>
        </w:tc>
        <w:tc>
          <w:tcPr>
            <w:tcW w:w="388" w:type="pct"/>
            <w:gridSpan w:val="2"/>
          </w:tcPr>
          <w:p w14:paraId="6CB9354F" w14:textId="77777777" w:rsidR="005635BE" w:rsidRPr="00BE4EBF" w:rsidRDefault="005635BE" w:rsidP="00757561">
            <w:pPr>
              <w:jc w:val="both"/>
              <w:rPr>
                <w:color w:val="44546A" w:themeColor="text2"/>
              </w:rPr>
            </w:pPr>
            <w:r w:rsidRPr="00BE4EBF">
              <w:rPr>
                <w:color w:val="44546A" w:themeColor="text2"/>
              </w:rPr>
              <w:t>4.1</w:t>
            </w:r>
          </w:p>
        </w:tc>
        <w:tc>
          <w:tcPr>
            <w:tcW w:w="4224" w:type="pct"/>
            <w:gridSpan w:val="3"/>
          </w:tcPr>
          <w:p w14:paraId="183F1595" w14:textId="77777777" w:rsidR="005635BE" w:rsidRPr="00BE4EBF" w:rsidRDefault="005635BE" w:rsidP="00757561">
            <w:pPr>
              <w:jc w:val="both"/>
            </w:pPr>
            <w:r w:rsidRPr="00BE4EBF">
              <w:t>to treat such Confidential Information as confidential and to take all necessary steps to ensure that such confidentiality is maintained;</w:t>
            </w:r>
          </w:p>
        </w:tc>
      </w:tr>
      <w:tr w:rsidR="005635BE" w:rsidRPr="00BE4EBF" w14:paraId="46F57FA2" w14:textId="77777777" w:rsidTr="00757561">
        <w:tc>
          <w:tcPr>
            <w:tcW w:w="387" w:type="pct"/>
          </w:tcPr>
          <w:p w14:paraId="71D609A2" w14:textId="77777777" w:rsidR="005635BE" w:rsidRPr="00BE4EBF" w:rsidRDefault="005635BE" w:rsidP="00757561">
            <w:pPr>
              <w:jc w:val="both"/>
              <w:rPr>
                <w:color w:val="333399"/>
              </w:rPr>
            </w:pPr>
          </w:p>
        </w:tc>
        <w:tc>
          <w:tcPr>
            <w:tcW w:w="388" w:type="pct"/>
            <w:gridSpan w:val="2"/>
          </w:tcPr>
          <w:p w14:paraId="3B3C74D4" w14:textId="77777777" w:rsidR="005635BE" w:rsidRPr="00BE4EBF" w:rsidRDefault="005635BE" w:rsidP="00757561">
            <w:pPr>
              <w:jc w:val="both"/>
              <w:rPr>
                <w:color w:val="44546A" w:themeColor="text2"/>
              </w:rPr>
            </w:pPr>
            <w:r w:rsidRPr="00BE4EBF">
              <w:rPr>
                <w:color w:val="44546A" w:themeColor="text2"/>
              </w:rPr>
              <w:t>4.2</w:t>
            </w:r>
          </w:p>
        </w:tc>
        <w:tc>
          <w:tcPr>
            <w:tcW w:w="4224" w:type="pct"/>
            <w:gridSpan w:val="3"/>
          </w:tcPr>
          <w:p w14:paraId="195AAEED" w14:textId="77777777" w:rsidR="005635BE" w:rsidRPr="00BE4EBF" w:rsidRDefault="005635BE" w:rsidP="00757561">
            <w:pPr>
              <w:jc w:val="both"/>
            </w:pPr>
            <w:r w:rsidRPr="00BE4EBF">
              <w:t>not, without the  prior written consent of the Contracting Authority, to communicate or disclose any part of such Confidential Information to any person except:</w:t>
            </w:r>
          </w:p>
        </w:tc>
      </w:tr>
      <w:tr w:rsidR="005635BE" w:rsidRPr="00BE4EBF" w14:paraId="4039568C" w14:textId="77777777" w:rsidTr="00757561">
        <w:tc>
          <w:tcPr>
            <w:tcW w:w="387" w:type="pct"/>
          </w:tcPr>
          <w:p w14:paraId="532E32E8" w14:textId="77777777" w:rsidR="005635BE" w:rsidRPr="00BE4EBF" w:rsidRDefault="005635BE" w:rsidP="00757561">
            <w:pPr>
              <w:jc w:val="both"/>
              <w:rPr>
                <w:color w:val="333399"/>
              </w:rPr>
            </w:pPr>
          </w:p>
        </w:tc>
        <w:tc>
          <w:tcPr>
            <w:tcW w:w="388" w:type="pct"/>
            <w:gridSpan w:val="2"/>
          </w:tcPr>
          <w:p w14:paraId="2E63CBF1" w14:textId="77777777" w:rsidR="005635BE" w:rsidRPr="00BE4EBF" w:rsidRDefault="005635BE" w:rsidP="00757561">
            <w:pPr>
              <w:jc w:val="both"/>
            </w:pPr>
          </w:p>
        </w:tc>
        <w:tc>
          <w:tcPr>
            <w:tcW w:w="291" w:type="pct"/>
          </w:tcPr>
          <w:p w14:paraId="4593B857" w14:textId="77777777" w:rsidR="005635BE" w:rsidRPr="00BE4EBF" w:rsidRDefault="005635BE" w:rsidP="00757561">
            <w:pPr>
              <w:jc w:val="both"/>
            </w:pPr>
            <w:r w:rsidRPr="00BE4EBF">
              <w:t>I</w:t>
            </w:r>
          </w:p>
        </w:tc>
        <w:tc>
          <w:tcPr>
            <w:tcW w:w="3933" w:type="pct"/>
            <w:gridSpan w:val="2"/>
          </w:tcPr>
          <w:p w14:paraId="4F13A8A3" w14:textId="77777777" w:rsidR="005635BE" w:rsidRPr="00BE4EBF" w:rsidRDefault="005635BE" w:rsidP="00757561">
            <w:pPr>
              <w:jc w:val="both"/>
            </w:pPr>
            <w:r w:rsidRPr="00BE4EBF">
              <w:t>to those employees, agents, Subcontractors and other suppliers on a need to know basis; and/or</w:t>
            </w:r>
          </w:p>
        </w:tc>
      </w:tr>
      <w:tr w:rsidR="005635BE" w:rsidRPr="00BE4EBF" w14:paraId="6834F980" w14:textId="77777777" w:rsidTr="00757561">
        <w:tc>
          <w:tcPr>
            <w:tcW w:w="387" w:type="pct"/>
          </w:tcPr>
          <w:p w14:paraId="72BA10D3" w14:textId="77777777" w:rsidR="005635BE" w:rsidRPr="00BE4EBF" w:rsidRDefault="005635BE" w:rsidP="00757561">
            <w:pPr>
              <w:jc w:val="both"/>
              <w:rPr>
                <w:color w:val="333399"/>
              </w:rPr>
            </w:pPr>
          </w:p>
        </w:tc>
        <w:tc>
          <w:tcPr>
            <w:tcW w:w="388" w:type="pct"/>
            <w:gridSpan w:val="2"/>
          </w:tcPr>
          <w:p w14:paraId="672451EE" w14:textId="77777777" w:rsidR="005635BE" w:rsidRPr="00BE4EBF" w:rsidRDefault="005635BE" w:rsidP="00757561">
            <w:pPr>
              <w:jc w:val="both"/>
            </w:pPr>
          </w:p>
        </w:tc>
        <w:tc>
          <w:tcPr>
            <w:tcW w:w="291" w:type="pct"/>
          </w:tcPr>
          <w:p w14:paraId="77680B39" w14:textId="77777777" w:rsidR="005635BE" w:rsidRPr="00BE4EBF" w:rsidRDefault="005635BE" w:rsidP="00757561">
            <w:pPr>
              <w:jc w:val="both"/>
            </w:pPr>
            <w:r w:rsidRPr="00BE4EBF">
              <w:t>ii</w:t>
            </w:r>
          </w:p>
        </w:tc>
        <w:tc>
          <w:tcPr>
            <w:tcW w:w="3933" w:type="pct"/>
            <w:gridSpan w:val="2"/>
          </w:tcPr>
          <w:p w14:paraId="6D837BE5" w14:textId="77777777" w:rsidR="005635BE" w:rsidRPr="00BE4EBF" w:rsidRDefault="005635BE" w:rsidP="00757561">
            <w:pPr>
              <w:jc w:val="both"/>
            </w:pPr>
            <w:r w:rsidRPr="00BE4EBF">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5F612E7C" w14:textId="77777777" w:rsidTr="00757561">
        <w:tc>
          <w:tcPr>
            <w:tcW w:w="387" w:type="pct"/>
          </w:tcPr>
          <w:p w14:paraId="53548056" w14:textId="77777777" w:rsidR="005635BE" w:rsidRPr="00BE4EBF" w:rsidRDefault="005635BE" w:rsidP="00757561">
            <w:pPr>
              <w:jc w:val="both"/>
              <w:rPr>
                <w:color w:val="333399"/>
              </w:rPr>
            </w:pPr>
          </w:p>
        </w:tc>
        <w:tc>
          <w:tcPr>
            <w:tcW w:w="388" w:type="pct"/>
            <w:gridSpan w:val="2"/>
          </w:tcPr>
          <w:p w14:paraId="6BCC3F1A" w14:textId="77777777" w:rsidR="005635BE" w:rsidRPr="00BE4EBF" w:rsidRDefault="005635BE" w:rsidP="00757561">
            <w:pPr>
              <w:jc w:val="both"/>
            </w:pPr>
          </w:p>
        </w:tc>
        <w:tc>
          <w:tcPr>
            <w:tcW w:w="4224" w:type="pct"/>
            <w:gridSpan w:val="3"/>
          </w:tcPr>
          <w:p w14:paraId="159DBCD0" w14:textId="77777777" w:rsidR="005635BE" w:rsidRPr="00BE4EBF" w:rsidRDefault="005635BE" w:rsidP="00757561">
            <w:pPr>
              <w:jc w:val="both"/>
            </w:pPr>
            <w:r w:rsidRPr="00BE4EBF">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5A74C20" w14:textId="77777777" w:rsidTr="00757561">
        <w:tc>
          <w:tcPr>
            <w:tcW w:w="387" w:type="pct"/>
          </w:tcPr>
          <w:p w14:paraId="2E412A5B" w14:textId="77777777" w:rsidR="005635BE" w:rsidRPr="00BE4EBF" w:rsidRDefault="005635BE" w:rsidP="00757561">
            <w:pPr>
              <w:jc w:val="both"/>
              <w:rPr>
                <w:color w:val="333399"/>
              </w:rPr>
            </w:pPr>
            <w:r w:rsidRPr="00BE4EBF">
              <w:rPr>
                <w:color w:val="333399"/>
              </w:rPr>
              <w:t>5.</w:t>
            </w:r>
          </w:p>
        </w:tc>
        <w:tc>
          <w:tcPr>
            <w:tcW w:w="4613" w:type="pct"/>
            <w:gridSpan w:val="5"/>
          </w:tcPr>
          <w:p w14:paraId="1502C0B3" w14:textId="77777777" w:rsidR="005635BE" w:rsidRPr="00BE4EBF" w:rsidRDefault="005635BE" w:rsidP="00757561">
            <w:pPr>
              <w:jc w:val="both"/>
              <w:rPr>
                <w:bCs/>
              </w:rPr>
            </w:pPr>
            <w:r w:rsidRPr="00BE4EBF">
              <w:rPr>
                <w:bCs/>
              </w:rPr>
              <w:t>The obligations in this Agreement will not apply to any Confidential Information:</w:t>
            </w:r>
          </w:p>
        </w:tc>
      </w:tr>
      <w:tr w:rsidR="005635BE" w:rsidRPr="00BE4EBF" w14:paraId="4501DDB0" w14:textId="77777777" w:rsidTr="00757561">
        <w:tc>
          <w:tcPr>
            <w:tcW w:w="387" w:type="pct"/>
          </w:tcPr>
          <w:p w14:paraId="1E202AD7" w14:textId="77777777" w:rsidR="005635BE" w:rsidRPr="00BE4EBF" w:rsidRDefault="005635BE" w:rsidP="00757561">
            <w:pPr>
              <w:jc w:val="both"/>
              <w:rPr>
                <w:color w:val="333399"/>
              </w:rPr>
            </w:pPr>
          </w:p>
        </w:tc>
        <w:tc>
          <w:tcPr>
            <w:tcW w:w="388" w:type="pct"/>
            <w:gridSpan w:val="2"/>
          </w:tcPr>
          <w:p w14:paraId="53182AF5" w14:textId="77777777" w:rsidR="005635BE" w:rsidRPr="00BE4EBF" w:rsidRDefault="005635BE" w:rsidP="00757561">
            <w:pPr>
              <w:jc w:val="both"/>
            </w:pPr>
            <w:r w:rsidRPr="00BE4EBF">
              <w:t>i</w:t>
            </w:r>
          </w:p>
        </w:tc>
        <w:tc>
          <w:tcPr>
            <w:tcW w:w="4224" w:type="pct"/>
            <w:gridSpan w:val="3"/>
          </w:tcPr>
          <w:p w14:paraId="6134E353" w14:textId="77777777" w:rsidR="005635BE" w:rsidRPr="00BE4EBF" w:rsidRDefault="005635BE" w:rsidP="00757561">
            <w:pPr>
              <w:jc w:val="both"/>
            </w:pPr>
            <w:r w:rsidRPr="00BE4EBF">
              <w:t>in the Contractor’s possession (with full right to disclose) before receiving it from the Contracting Authority; or</w:t>
            </w:r>
          </w:p>
        </w:tc>
      </w:tr>
      <w:tr w:rsidR="005635BE" w:rsidRPr="00BE4EBF" w14:paraId="04CB4665" w14:textId="77777777" w:rsidTr="00757561">
        <w:tc>
          <w:tcPr>
            <w:tcW w:w="387" w:type="pct"/>
          </w:tcPr>
          <w:p w14:paraId="73A29069" w14:textId="77777777" w:rsidR="005635BE" w:rsidRPr="00BE4EBF" w:rsidRDefault="005635BE" w:rsidP="00757561">
            <w:pPr>
              <w:jc w:val="both"/>
              <w:rPr>
                <w:color w:val="333399"/>
              </w:rPr>
            </w:pPr>
          </w:p>
        </w:tc>
        <w:tc>
          <w:tcPr>
            <w:tcW w:w="388" w:type="pct"/>
            <w:gridSpan w:val="2"/>
          </w:tcPr>
          <w:p w14:paraId="3E8B066E" w14:textId="77777777" w:rsidR="005635BE" w:rsidRPr="00BE4EBF" w:rsidRDefault="005635BE" w:rsidP="00757561">
            <w:pPr>
              <w:jc w:val="both"/>
            </w:pPr>
            <w:r w:rsidRPr="00BE4EBF">
              <w:t>ii</w:t>
            </w:r>
          </w:p>
        </w:tc>
        <w:tc>
          <w:tcPr>
            <w:tcW w:w="4224" w:type="pct"/>
            <w:gridSpan w:val="3"/>
          </w:tcPr>
          <w:p w14:paraId="76826E38" w14:textId="77777777" w:rsidR="005635BE" w:rsidRPr="00BE4EBF" w:rsidRDefault="005635BE" w:rsidP="00757561">
            <w:pPr>
              <w:jc w:val="both"/>
            </w:pPr>
            <w:r w:rsidRPr="00BE4EBF">
              <w:t>which is or becomes public knowledge other than by breach of this clause; or</w:t>
            </w:r>
          </w:p>
        </w:tc>
      </w:tr>
      <w:tr w:rsidR="005635BE" w:rsidRPr="00BE4EBF" w14:paraId="22DDE124" w14:textId="77777777" w:rsidTr="00757561">
        <w:tc>
          <w:tcPr>
            <w:tcW w:w="387" w:type="pct"/>
          </w:tcPr>
          <w:p w14:paraId="05584179" w14:textId="77777777" w:rsidR="005635BE" w:rsidRPr="00BE4EBF" w:rsidRDefault="005635BE" w:rsidP="00757561">
            <w:pPr>
              <w:jc w:val="both"/>
              <w:rPr>
                <w:color w:val="333399"/>
              </w:rPr>
            </w:pPr>
          </w:p>
        </w:tc>
        <w:tc>
          <w:tcPr>
            <w:tcW w:w="388" w:type="pct"/>
            <w:gridSpan w:val="2"/>
          </w:tcPr>
          <w:p w14:paraId="25D47BF3" w14:textId="77777777" w:rsidR="005635BE" w:rsidRPr="00BE4EBF" w:rsidRDefault="005635BE" w:rsidP="00757561">
            <w:pPr>
              <w:jc w:val="both"/>
            </w:pPr>
            <w:r w:rsidRPr="00BE4EBF">
              <w:t>iii</w:t>
            </w:r>
          </w:p>
        </w:tc>
        <w:tc>
          <w:tcPr>
            <w:tcW w:w="4224" w:type="pct"/>
            <w:gridSpan w:val="3"/>
          </w:tcPr>
          <w:p w14:paraId="63A3ED92" w14:textId="77777777" w:rsidR="005635BE" w:rsidRPr="00BE4EBF" w:rsidRDefault="005635BE" w:rsidP="00757561">
            <w:pPr>
              <w:jc w:val="both"/>
            </w:pPr>
            <w:r w:rsidRPr="00BE4EBF">
              <w:t>is independently developed by the Contractor without access to or use of the Confidential Information; or</w:t>
            </w:r>
          </w:p>
        </w:tc>
      </w:tr>
      <w:tr w:rsidR="005635BE" w:rsidRPr="00BE4EBF" w14:paraId="7182B8B3" w14:textId="77777777" w:rsidTr="00757561">
        <w:tc>
          <w:tcPr>
            <w:tcW w:w="387" w:type="pct"/>
          </w:tcPr>
          <w:p w14:paraId="3512F985" w14:textId="77777777" w:rsidR="005635BE" w:rsidRPr="00BE4EBF" w:rsidRDefault="005635BE" w:rsidP="00757561">
            <w:pPr>
              <w:jc w:val="both"/>
              <w:rPr>
                <w:color w:val="333399"/>
              </w:rPr>
            </w:pPr>
          </w:p>
        </w:tc>
        <w:tc>
          <w:tcPr>
            <w:tcW w:w="388" w:type="pct"/>
            <w:gridSpan w:val="2"/>
          </w:tcPr>
          <w:p w14:paraId="33FB3C2F" w14:textId="77777777" w:rsidR="005635BE" w:rsidRPr="00BE4EBF" w:rsidRDefault="005635BE" w:rsidP="00757561">
            <w:pPr>
              <w:jc w:val="both"/>
            </w:pPr>
            <w:r w:rsidRPr="00BE4EBF">
              <w:t>iv</w:t>
            </w:r>
          </w:p>
        </w:tc>
        <w:tc>
          <w:tcPr>
            <w:tcW w:w="4224" w:type="pct"/>
            <w:gridSpan w:val="3"/>
          </w:tcPr>
          <w:p w14:paraId="48409AE2" w14:textId="77777777" w:rsidR="005635BE" w:rsidRPr="00BE4EBF" w:rsidRDefault="005635BE" w:rsidP="00757561">
            <w:pPr>
              <w:jc w:val="both"/>
            </w:pPr>
            <w:r w:rsidRPr="00BE4EBF">
              <w:t>is lawfully received from a third party (with full right to disclose).</w:t>
            </w:r>
          </w:p>
        </w:tc>
      </w:tr>
      <w:tr w:rsidR="005635BE" w:rsidRPr="00BE4EBF" w14:paraId="09DE6D20" w14:textId="77777777" w:rsidTr="00757561">
        <w:tc>
          <w:tcPr>
            <w:tcW w:w="387" w:type="pct"/>
          </w:tcPr>
          <w:p w14:paraId="3EF49ABF" w14:textId="77777777" w:rsidR="005635BE" w:rsidRPr="00BE4EBF" w:rsidRDefault="005635BE" w:rsidP="00757561">
            <w:pPr>
              <w:jc w:val="both"/>
              <w:rPr>
                <w:color w:val="333399"/>
              </w:rPr>
            </w:pPr>
            <w:r w:rsidRPr="00BE4EBF">
              <w:rPr>
                <w:color w:val="333399"/>
              </w:rPr>
              <w:t>6.</w:t>
            </w:r>
          </w:p>
        </w:tc>
        <w:tc>
          <w:tcPr>
            <w:tcW w:w="4613" w:type="pct"/>
            <w:gridSpan w:val="5"/>
          </w:tcPr>
          <w:p w14:paraId="48E164A2" w14:textId="77777777" w:rsidR="005635BE" w:rsidRPr="00BE4EBF" w:rsidRDefault="005635BE" w:rsidP="00757561">
            <w:pPr>
              <w:jc w:val="both"/>
            </w:pPr>
            <w:r w:rsidRPr="00BE4EBF">
              <w:t>The Contractor undertakes:</w:t>
            </w:r>
          </w:p>
        </w:tc>
      </w:tr>
      <w:tr w:rsidR="005635BE" w:rsidRPr="00BE4EBF" w14:paraId="190FD1F0" w14:textId="77777777" w:rsidTr="00757561">
        <w:tc>
          <w:tcPr>
            <w:tcW w:w="387" w:type="pct"/>
          </w:tcPr>
          <w:p w14:paraId="350D2909" w14:textId="77777777" w:rsidR="005635BE" w:rsidRPr="00BE4EBF" w:rsidRDefault="005635BE" w:rsidP="00757561">
            <w:pPr>
              <w:jc w:val="both"/>
              <w:rPr>
                <w:color w:val="333399"/>
              </w:rPr>
            </w:pPr>
          </w:p>
        </w:tc>
        <w:tc>
          <w:tcPr>
            <w:tcW w:w="388" w:type="pct"/>
            <w:gridSpan w:val="2"/>
          </w:tcPr>
          <w:p w14:paraId="54EC11E3" w14:textId="77777777" w:rsidR="005635BE" w:rsidRPr="00BE4EBF" w:rsidRDefault="005635BE" w:rsidP="00757561">
            <w:pPr>
              <w:jc w:val="both"/>
              <w:rPr>
                <w:color w:val="44546A" w:themeColor="text2"/>
              </w:rPr>
            </w:pPr>
            <w:r w:rsidRPr="00BE4EBF">
              <w:rPr>
                <w:color w:val="44546A" w:themeColor="text2"/>
              </w:rPr>
              <w:t>6.1</w:t>
            </w:r>
          </w:p>
        </w:tc>
        <w:tc>
          <w:tcPr>
            <w:tcW w:w="4224" w:type="pct"/>
            <w:gridSpan w:val="3"/>
          </w:tcPr>
          <w:p w14:paraId="7F772693" w14:textId="77777777" w:rsidR="005635BE" w:rsidRPr="00BE4EBF" w:rsidRDefault="005635BE" w:rsidP="00757561">
            <w:pPr>
              <w:jc w:val="both"/>
            </w:pPr>
            <w:r w:rsidRPr="00BE4EBF">
              <w:t>to comply with all directions of the Contracting Authority with regard to the use and application of all and any Confidential Information or data (including personal data as defined in the Data Protection Laws );</w:t>
            </w:r>
          </w:p>
        </w:tc>
      </w:tr>
      <w:tr w:rsidR="005635BE" w:rsidRPr="00BE4EBF" w14:paraId="3FE276A4" w14:textId="77777777" w:rsidTr="00757561">
        <w:tc>
          <w:tcPr>
            <w:tcW w:w="387" w:type="pct"/>
          </w:tcPr>
          <w:p w14:paraId="0EF59378" w14:textId="77777777" w:rsidR="005635BE" w:rsidRPr="00BE4EBF" w:rsidRDefault="005635BE" w:rsidP="00757561">
            <w:pPr>
              <w:jc w:val="both"/>
              <w:rPr>
                <w:color w:val="333399"/>
              </w:rPr>
            </w:pPr>
          </w:p>
        </w:tc>
        <w:tc>
          <w:tcPr>
            <w:tcW w:w="388" w:type="pct"/>
            <w:gridSpan w:val="2"/>
          </w:tcPr>
          <w:p w14:paraId="7E272DAB" w14:textId="77777777" w:rsidR="005635BE" w:rsidRPr="00BE4EBF" w:rsidRDefault="005635BE" w:rsidP="00757561">
            <w:pPr>
              <w:jc w:val="both"/>
              <w:rPr>
                <w:color w:val="44546A" w:themeColor="text2"/>
              </w:rPr>
            </w:pPr>
            <w:r w:rsidRPr="00BE4EBF">
              <w:rPr>
                <w:color w:val="44546A" w:themeColor="text2"/>
              </w:rPr>
              <w:t>6.2</w:t>
            </w:r>
          </w:p>
        </w:tc>
        <w:tc>
          <w:tcPr>
            <w:tcW w:w="4224" w:type="pct"/>
            <w:gridSpan w:val="3"/>
          </w:tcPr>
          <w:p w14:paraId="400FF979" w14:textId="77777777" w:rsidR="005635BE" w:rsidRPr="00BE4EBF" w:rsidRDefault="005635BE" w:rsidP="00757561">
            <w:pPr>
              <w:jc w:val="both"/>
            </w:pPr>
            <w:r w:rsidRPr="00BE4EBF">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0818F7E7" w14:textId="77777777" w:rsidTr="00757561">
        <w:tc>
          <w:tcPr>
            <w:tcW w:w="387" w:type="pct"/>
          </w:tcPr>
          <w:p w14:paraId="6DEE49B1" w14:textId="77777777" w:rsidR="005635BE" w:rsidRPr="00BE4EBF" w:rsidRDefault="005635BE" w:rsidP="00757561">
            <w:pPr>
              <w:jc w:val="both"/>
              <w:rPr>
                <w:color w:val="333399"/>
              </w:rPr>
            </w:pPr>
          </w:p>
        </w:tc>
        <w:tc>
          <w:tcPr>
            <w:tcW w:w="388" w:type="pct"/>
            <w:gridSpan w:val="2"/>
          </w:tcPr>
          <w:p w14:paraId="698DFC84" w14:textId="77777777" w:rsidR="005635BE" w:rsidRPr="00BE4EBF" w:rsidRDefault="005635BE" w:rsidP="00757561">
            <w:pPr>
              <w:jc w:val="both"/>
              <w:rPr>
                <w:color w:val="44546A" w:themeColor="text2"/>
              </w:rPr>
            </w:pPr>
            <w:r w:rsidRPr="00BE4EBF">
              <w:rPr>
                <w:color w:val="44546A" w:themeColor="text2"/>
              </w:rPr>
              <w:t>6.3</w:t>
            </w:r>
          </w:p>
        </w:tc>
        <w:tc>
          <w:tcPr>
            <w:tcW w:w="4224" w:type="pct"/>
            <w:gridSpan w:val="3"/>
          </w:tcPr>
          <w:p w14:paraId="071D3F7B" w14:textId="77777777" w:rsidR="005635BE" w:rsidRPr="00BE4EBF" w:rsidRDefault="005635BE" w:rsidP="00757561">
            <w:pPr>
              <w:jc w:val="both"/>
            </w:pPr>
            <w:r w:rsidRPr="00BE4EBF">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rPr>
              <w:t xml:space="preserve"> </w:t>
            </w:r>
            <w:r w:rsidRPr="00BE4EBF">
              <w:t>For the avoidance of doubt “document” includes documents stored on a computer storage medium and data in digital form whether legible or not.</w:t>
            </w:r>
          </w:p>
        </w:tc>
      </w:tr>
      <w:tr w:rsidR="005635BE" w:rsidRPr="00BE4EBF" w14:paraId="4A401BDC" w14:textId="77777777" w:rsidTr="00757561">
        <w:tc>
          <w:tcPr>
            <w:tcW w:w="387" w:type="pct"/>
          </w:tcPr>
          <w:p w14:paraId="40EAFE75" w14:textId="77777777" w:rsidR="005635BE" w:rsidRPr="00BE4EBF" w:rsidRDefault="005635BE" w:rsidP="00757561">
            <w:pPr>
              <w:jc w:val="both"/>
              <w:rPr>
                <w:color w:val="333399"/>
              </w:rPr>
            </w:pPr>
            <w:r w:rsidRPr="00BE4EBF">
              <w:rPr>
                <w:color w:val="333399"/>
              </w:rPr>
              <w:t>7.</w:t>
            </w:r>
          </w:p>
          <w:p w14:paraId="1230A86C" w14:textId="77777777" w:rsidR="005635BE" w:rsidRPr="00BE4EBF" w:rsidRDefault="005635BE" w:rsidP="00757561">
            <w:pPr>
              <w:jc w:val="both"/>
              <w:rPr>
                <w:rFonts w:eastAsia="MS Mincho"/>
                <w:color w:val="333399"/>
              </w:rPr>
            </w:pPr>
          </w:p>
        </w:tc>
        <w:tc>
          <w:tcPr>
            <w:tcW w:w="4613" w:type="pct"/>
            <w:gridSpan w:val="5"/>
          </w:tcPr>
          <w:p w14:paraId="6FB9E982" w14:textId="77777777" w:rsidR="005635BE" w:rsidRPr="00BE4EBF" w:rsidRDefault="005635BE" w:rsidP="00757561">
            <w:pPr>
              <w:jc w:val="both"/>
              <w:rPr>
                <w:rFonts w:eastAsia="MS Mincho"/>
              </w:rPr>
            </w:pPr>
            <w:r w:rsidRPr="00BE4EBF">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58CB8529" w14:textId="77777777" w:rsidTr="00757561">
        <w:tc>
          <w:tcPr>
            <w:tcW w:w="387" w:type="pct"/>
          </w:tcPr>
          <w:p w14:paraId="187995AD" w14:textId="77777777" w:rsidR="005635BE" w:rsidRPr="00BE4EBF" w:rsidRDefault="005635BE" w:rsidP="00757561">
            <w:pPr>
              <w:jc w:val="both"/>
              <w:rPr>
                <w:color w:val="333399"/>
              </w:rPr>
            </w:pPr>
            <w:r w:rsidRPr="00BE4EBF">
              <w:rPr>
                <w:color w:val="333399"/>
              </w:rPr>
              <w:t>8.</w:t>
            </w:r>
          </w:p>
        </w:tc>
        <w:tc>
          <w:tcPr>
            <w:tcW w:w="4613" w:type="pct"/>
            <w:gridSpan w:val="5"/>
          </w:tcPr>
          <w:p w14:paraId="0B6FBDA8" w14:textId="77777777" w:rsidR="005635BE" w:rsidRPr="00BE4EBF" w:rsidRDefault="005635BE" w:rsidP="00757561">
            <w:pPr>
              <w:jc w:val="both"/>
            </w:pPr>
            <w:r w:rsidRPr="00BE4EBF">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44704F61" w14:textId="77777777" w:rsidTr="00757561">
        <w:tc>
          <w:tcPr>
            <w:tcW w:w="387" w:type="pct"/>
          </w:tcPr>
          <w:p w14:paraId="12C05967" w14:textId="77777777" w:rsidR="005635BE" w:rsidRPr="00BE4EBF" w:rsidRDefault="005635BE" w:rsidP="00757561">
            <w:pPr>
              <w:jc w:val="both"/>
              <w:rPr>
                <w:color w:val="333399"/>
              </w:rPr>
            </w:pPr>
            <w:r w:rsidRPr="00BE4EBF">
              <w:rPr>
                <w:color w:val="333399"/>
              </w:rPr>
              <w:t>9.</w:t>
            </w:r>
          </w:p>
        </w:tc>
        <w:tc>
          <w:tcPr>
            <w:tcW w:w="4613" w:type="pct"/>
            <w:gridSpan w:val="5"/>
          </w:tcPr>
          <w:p w14:paraId="78328048" w14:textId="77777777" w:rsidR="005635BE" w:rsidRPr="00BE4EBF" w:rsidRDefault="005635BE" w:rsidP="00757561">
            <w:pPr>
              <w:jc w:val="both"/>
            </w:pPr>
            <w:r w:rsidRPr="00BE4EBF">
              <w:t>The Contractor agrees that this Agreement will continue in force notwithstanding any court order relating to the Competition or termination of the Contract (if awarded) for any reason.</w:t>
            </w:r>
          </w:p>
        </w:tc>
      </w:tr>
      <w:tr w:rsidR="005635BE" w:rsidRPr="00BE4EBF" w14:paraId="1C1E41C8" w14:textId="77777777" w:rsidTr="00757561">
        <w:tc>
          <w:tcPr>
            <w:tcW w:w="387" w:type="pct"/>
          </w:tcPr>
          <w:p w14:paraId="23A21495" w14:textId="77777777" w:rsidR="005635BE" w:rsidRPr="00BE4EBF" w:rsidRDefault="005635BE" w:rsidP="00757561">
            <w:pPr>
              <w:jc w:val="both"/>
              <w:rPr>
                <w:color w:val="333399"/>
              </w:rPr>
            </w:pPr>
            <w:r w:rsidRPr="00BE4EBF">
              <w:rPr>
                <w:color w:val="333399"/>
              </w:rPr>
              <w:t>10.</w:t>
            </w:r>
          </w:p>
          <w:p w14:paraId="1BFC5187" w14:textId="77777777" w:rsidR="005635BE" w:rsidRPr="00BE4EBF" w:rsidRDefault="005635BE" w:rsidP="00757561">
            <w:pPr>
              <w:jc w:val="both"/>
              <w:rPr>
                <w:color w:val="333399"/>
              </w:rPr>
            </w:pPr>
          </w:p>
          <w:p w14:paraId="39D060C4" w14:textId="77777777" w:rsidR="005635BE" w:rsidRPr="00BE4EBF" w:rsidRDefault="005635BE" w:rsidP="00757561">
            <w:pPr>
              <w:jc w:val="both"/>
              <w:rPr>
                <w:color w:val="333399"/>
              </w:rPr>
            </w:pPr>
          </w:p>
          <w:p w14:paraId="0A1D05F0" w14:textId="77777777" w:rsidR="005635BE" w:rsidRPr="00BE4EBF" w:rsidRDefault="005635BE" w:rsidP="00757561">
            <w:pPr>
              <w:jc w:val="both"/>
              <w:rPr>
                <w:color w:val="333399"/>
              </w:rPr>
            </w:pPr>
            <w:r w:rsidRPr="00BE4EBF">
              <w:rPr>
                <w:color w:val="333399"/>
              </w:rPr>
              <w:t>11.</w:t>
            </w:r>
          </w:p>
        </w:tc>
        <w:tc>
          <w:tcPr>
            <w:tcW w:w="4613" w:type="pct"/>
            <w:gridSpan w:val="5"/>
          </w:tcPr>
          <w:p w14:paraId="16798DA6" w14:textId="77777777" w:rsidR="005635BE" w:rsidRPr="00BE4EBF" w:rsidRDefault="005635BE" w:rsidP="00757561">
            <w:pPr>
              <w:jc w:val="both"/>
            </w:pPr>
            <w:r w:rsidRPr="00BE4EBF">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503BDB64" w14:textId="77777777" w:rsidR="005635BE" w:rsidRPr="00BE4EBF" w:rsidRDefault="005635BE" w:rsidP="0003041E">
            <w:pPr>
              <w:numPr>
                <w:ilvl w:val="2"/>
                <w:numId w:val="10"/>
              </w:numPr>
              <w:spacing w:line="256" w:lineRule="auto"/>
              <w:ind w:left="469" w:hanging="469"/>
              <w:contextualSpacing/>
              <w:jc w:val="both"/>
            </w:pPr>
            <w:r w:rsidRPr="00BE4EBF">
              <w:t>In this Agreement, the following terms shall have the meanings respectively ascribed to them:</w:t>
            </w:r>
          </w:p>
          <w:p w14:paraId="235C6D1D" w14:textId="77777777" w:rsidR="005635BE" w:rsidRPr="00BE4EBF" w:rsidRDefault="005635BE" w:rsidP="00757561">
            <w:pPr>
              <w:spacing w:line="256" w:lineRule="auto"/>
              <w:jc w:val="both"/>
            </w:pPr>
            <w:r w:rsidRPr="00BE4EBF">
              <w:t xml:space="preserve">“Data Controller” has the meaning given under the Data Protection Laws; </w:t>
            </w:r>
          </w:p>
          <w:p w14:paraId="2BD2A696" w14:textId="77777777" w:rsidR="005635BE" w:rsidRPr="00BE4EBF" w:rsidRDefault="005635BE" w:rsidP="00757561">
            <w:pPr>
              <w:spacing w:line="256" w:lineRule="auto"/>
              <w:jc w:val="both"/>
            </w:pPr>
            <w:r w:rsidRPr="00BE4EBF">
              <w:t xml:space="preserve">“Data Processor” has the meaning given under the Data Protection Laws; </w:t>
            </w:r>
          </w:p>
          <w:p w14:paraId="4B4D930C" w14:textId="77777777" w:rsidR="005635BE" w:rsidRPr="00BE4EBF" w:rsidRDefault="005635BE" w:rsidP="00757561">
            <w:pPr>
              <w:spacing w:line="256" w:lineRule="auto"/>
              <w:jc w:val="both"/>
            </w:pPr>
            <w:r w:rsidRPr="00BE4EBF">
              <w:t xml:space="preserve">“Data Subject” has the meaning given under the Data Protection Laws; </w:t>
            </w:r>
          </w:p>
          <w:p w14:paraId="7A0F02EE" w14:textId="77777777" w:rsidR="005635BE" w:rsidRPr="00BE4EBF" w:rsidRDefault="005635BE" w:rsidP="00757561">
            <w:pPr>
              <w:spacing w:line="256" w:lineRule="auto"/>
              <w:jc w:val="both"/>
            </w:pPr>
            <w:r w:rsidRPr="00BE4EBF">
              <w:t>“Data Subject Access Request” means a request made by a Data Subject in accordance with rights granted under the Data Protection Laws to access his or her Personal Data;</w:t>
            </w:r>
          </w:p>
          <w:p w14:paraId="2CF060EB" w14:textId="77777777" w:rsidR="005635BE" w:rsidRPr="00BE4EBF" w:rsidRDefault="005635BE" w:rsidP="00757561">
            <w:pPr>
              <w:spacing w:line="256" w:lineRule="auto"/>
              <w:jc w:val="both"/>
            </w:pPr>
            <w:r w:rsidRPr="00BE4EBF">
              <w:t>“Personal Data” has the meaning given under Data Protection Laws;</w:t>
            </w:r>
          </w:p>
          <w:p w14:paraId="1CC2E5F9" w14:textId="77777777" w:rsidR="005635BE" w:rsidRPr="00BE4EBF" w:rsidRDefault="005635BE" w:rsidP="00757561">
            <w:pPr>
              <w:spacing w:line="256" w:lineRule="auto"/>
              <w:jc w:val="both"/>
            </w:pPr>
            <w:r w:rsidRPr="00BE4EBF">
              <w:t>“Processing” has the meaning given under the Data Protection Laws;</w:t>
            </w:r>
          </w:p>
          <w:p w14:paraId="7BFD49AF" w14:textId="77777777" w:rsidR="005635BE" w:rsidRPr="00BE4EBF" w:rsidRDefault="005635BE" w:rsidP="0003041E">
            <w:pPr>
              <w:numPr>
                <w:ilvl w:val="2"/>
                <w:numId w:val="10"/>
              </w:numPr>
              <w:spacing w:line="256" w:lineRule="auto"/>
              <w:ind w:left="469" w:hanging="469"/>
              <w:contextualSpacing/>
              <w:jc w:val="both"/>
            </w:pPr>
            <w:r w:rsidRPr="00BE4EBF">
              <w:t>The Contractor shall comply with all applicable requirements of the Data Protection Laws.</w:t>
            </w:r>
          </w:p>
          <w:p w14:paraId="3F00C2AC" w14:textId="77777777" w:rsidR="005635BE" w:rsidRPr="00BE4EBF" w:rsidRDefault="005635BE" w:rsidP="0003041E">
            <w:pPr>
              <w:numPr>
                <w:ilvl w:val="2"/>
                <w:numId w:val="10"/>
              </w:numPr>
              <w:spacing w:line="256" w:lineRule="auto"/>
              <w:ind w:left="469" w:hanging="469"/>
              <w:contextualSpacing/>
              <w:jc w:val="both"/>
            </w:pPr>
            <w:r w:rsidRPr="00BE4EBF">
              <w:t xml:space="preserve">The Parties acknowledge that for the purposes of the Data Protection Laws, the </w:t>
            </w:r>
            <w:r>
              <w:t>Contracting Authority</w:t>
            </w:r>
            <w:r w:rsidRPr="00BE4EBF">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1B392351" w14:textId="77777777" w:rsidR="005635BE" w:rsidRPr="00BE4EBF" w:rsidRDefault="005635BE" w:rsidP="00757561">
            <w:pPr>
              <w:spacing w:line="256" w:lineRule="auto"/>
              <w:ind w:left="2340"/>
              <w:contextualSpacing/>
              <w:jc w:val="both"/>
            </w:pPr>
          </w:p>
          <w:p w14:paraId="7A0CA44D" w14:textId="77777777" w:rsidR="005635BE" w:rsidRPr="00BE4EBF" w:rsidRDefault="005635BE" w:rsidP="0003041E">
            <w:pPr>
              <w:numPr>
                <w:ilvl w:val="2"/>
                <w:numId w:val="10"/>
              </w:numPr>
              <w:spacing w:line="256" w:lineRule="auto"/>
              <w:ind w:left="469" w:hanging="469"/>
              <w:contextualSpacing/>
              <w:jc w:val="both"/>
            </w:pPr>
            <w:r w:rsidRPr="00BE4EBF">
              <w:t xml:space="preserve">Without prejudice to the generality of clause </w:t>
            </w:r>
            <w:r>
              <w:t>11</w:t>
            </w:r>
            <w:r w:rsidRPr="00BE4EBF">
              <w:t>(B), the Contractor shall, in relation to any Confidential Information which is Personal Data:-</w:t>
            </w:r>
          </w:p>
          <w:p w14:paraId="520821EC" w14:textId="77777777" w:rsidR="005635BE" w:rsidRPr="00BE4EBF" w:rsidRDefault="005635BE" w:rsidP="0003041E">
            <w:pPr>
              <w:numPr>
                <w:ilvl w:val="0"/>
                <w:numId w:val="14"/>
              </w:numPr>
              <w:spacing w:line="256" w:lineRule="auto"/>
              <w:contextualSpacing/>
              <w:jc w:val="both"/>
            </w:pPr>
            <w:r w:rsidRPr="00BE4EBF">
              <w:lastRenderedPageBreak/>
              <w:t xml:space="preserve">process that Personal Data only on the written instructions of the </w:t>
            </w:r>
            <w:r>
              <w:t>Contracting Authority</w:t>
            </w:r>
            <w:r w:rsidRPr="00BE4EBF">
              <w:t xml:space="preserve">; </w:t>
            </w:r>
          </w:p>
          <w:p w14:paraId="1D0A2FA1" w14:textId="77777777" w:rsidR="005635BE" w:rsidRPr="00BE4EBF" w:rsidRDefault="005635BE" w:rsidP="00757561">
            <w:pPr>
              <w:spacing w:line="256" w:lineRule="auto"/>
              <w:ind w:left="405"/>
              <w:contextualSpacing/>
              <w:jc w:val="both"/>
            </w:pPr>
          </w:p>
          <w:p w14:paraId="2AD2059C" w14:textId="77777777" w:rsidR="005635BE" w:rsidRPr="00BE4EBF" w:rsidRDefault="005635BE" w:rsidP="0003041E">
            <w:pPr>
              <w:numPr>
                <w:ilvl w:val="0"/>
                <w:numId w:val="14"/>
              </w:numPr>
              <w:spacing w:line="256" w:lineRule="auto"/>
              <w:contextualSpacing/>
              <w:jc w:val="both"/>
            </w:pPr>
            <w:r w:rsidRPr="00BE4EBF">
              <w:t xml:space="preserve">ensure that it has in place appropriate technical and organisational measures, reviewed and approved by the </w:t>
            </w:r>
            <w:r>
              <w:t>Contracting Authority</w:t>
            </w:r>
            <w:r w:rsidRPr="00BE4EBF">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62E0E82" w14:textId="77777777" w:rsidR="005635BE" w:rsidRPr="00BE4EBF" w:rsidRDefault="005635BE" w:rsidP="0003041E">
            <w:pPr>
              <w:numPr>
                <w:ilvl w:val="0"/>
                <w:numId w:val="14"/>
              </w:numPr>
              <w:spacing w:line="256" w:lineRule="auto"/>
              <w:contextualSpacing/>
              <w:jc w:val="both"/>
            </w:pPr>
            <w:r w:rsidRPr="00BE4EBF">
              <w:t>ensure that all personnel who have access to and/or process Personal Data are obliged to keep the Personal Data confidential;</w:t>
            </w:r>
          </w:p>
          <w:p w14:paraId="3FEF6D17" w14:textId="77777777" w:rsidR="005635BE" w:rsidRPr="00BE4EBF" w:rsidRDefault="005635BE" w:rsidP="00757561">
            <w:pPr>
              <w:spacing w:line="256" w:lineRule="auto"/>
              <w:ind w:left="405"/>
              <w:contextualSpacing/>
              <w:jc w:val="both"/>
            </w:pPr>
          </w:p>
          <w:p w14:paraId="5F38D95B" w14:textId="77777777" w:rsidR="005635BE" w:rsidRPr="00BE4EBF" w:rsidRDefault="005635BE" w:rsidP="0003041E">
            <w:pPr>
              <w:numPr>
                <w:ilvl w:val="0"/>
                <w:numId w:val="14"/>
              </w:numPr>
              <w:spacing w:line="256" w:lineRule="auto"/>
              <w:contextualSpacing/>
              <w:jc w:val="both"/>
            </w:pPr>
            <w:r w:rsidRPr="00BE4EBF">
              <w:t xml:space="preserve">not transfer any Personal Data outside of the European Economic Area unless the prior written consent of the </w:t>
            </w:r>
            <w:r>
              <w:t>Contracting Authority</w:t>
            </w:r>
            <w:r w:rsidRPr="00BE4EBF">
              <w:t xml:space="preserve"> has been obtained and the following conditions are fulfilled;</w:t>
            </w:r>
          </w:p>
          <w:p w14:paraId="22F75546" w14:textId="77777777" w:rsidR="005635BE" w:rsidRPr="00BE4EBF" w:rsidRDefault="005635BE" w:rsidP="00757561">
            <w:pPr>
              <w:ind w:left="720"/>
              <w:contextualSpacing/>
              <w:jc w:val="both"/>
            </w:pPr>
          </w:p>
          <w:p w14:paraId="058F1069" w14:textId="77777777" w:rsidR="005635BE" w:rsidRPr="00BE4EBF" w:rsidRDefault="005635BE" w:rsidP="00757561">
            <w:pPr>
              <w:spacing w:line="256" w:lineRule="auto"/>
              <w:ind w:left="405"/>
              <w:contextualSpacing/>
              <w:jc w:val="both"/>
            </w:pPr>
          </w:p>
          <w:p w14:paraId="5C75458A" w14:textId="77777777" w:rsidR="005635BE" w:rsidRPr="00BE4EBF" w:rsidRDefault="005635BE" w:rsidP="0003041E">
            <w:pPr>
              <w:numPr>
                <w:ilvl w:val="0"/>
                <w:numId w:val="15"/>
              </w:numPr>
              <w:spacing w:line="256" w:lineRule="auto"/>
              <w:contextualSpacing/>
              <w:jc w:val="both"/>
            </w:pPr>
            <w:r w:rsidRPr="00BE4EBF">
              <w:t xml:space="preserve">appropriate safeguards are in place  in relation to the transfer, to ensure that Personal Data is adequately protected in accordance with Chapter V of Regulation 2016/679 ( General Data Protection Regulation); </w:t>
            </w:r>
          </w:p>
          <w:p w14:paraId="19F99E38" w14:textId="77777777" w:rsidR="005635BE" w:rsidRPr="00BE4EBF" w:rsidRDefault="005635BE" w:rsidP="0003041E">
            <w:pPr>
              <w:numPr>
                <w:ilvl w:val="0"/>
                <w:numId w:val="15"/>
              </w:numPr>
              <w:spacing w:line="256" w:lineRule="auto"/>
              <w:contextualSpacing/>
              <w:jc w:val="both"/>
            </w:pPr>
            <w:r w:rsidRPr="00BE4EBF">
              <w:t>the data subject has enforceable rights and effective legal remedies;</w:t>
            </w:r>
          </w:p>
          <w:p w14:paraId="18379114" w14:textId="77777777" w:rsidR="005635BE" w:rsidRPr="00BE4EBF" w:rsidRDefault="005635BE" w:rsidP="0003041E">
            <w:pPr>
              <w:numPr>
                <w:ilvl w:val="0"/>
                <w:numId w:val="15"/>
              </w:numPr>
              <w:spacing w:line="256" w:lineRule="auto"/>
              <w:contextualSpacing/>
              <w:jc w:val="both"/>
            </w:pPr>
            <w:r w:rsidRPr="00BE4EBF">
              <w:t>The Contractor complies with its obligations under the Data Protection Laws by providing an adequate level of protection to any Personal Data that is transferred; and</w:t>
            </w:r>
          </w:p>
          <w:p w14:paraId="26C571BA" w14:textId="77777777" w:rsidR="005635BE" w:rsidRPr="00BE4EBF" w:rsidRDefault="005635BE" w:rsidP="0003041E">
            <w:pPr>
              <w:numPr>
                <w:ilvl w:val="0"/>
                <w:numId w:val="15"/>
              </w:numPr>
              <w:spacing w:line="256" w:lineRule="auto"/>
              <w:contextualSpacing/>
              <w:jc w:val="both"/>
            </w:pPr>
            <w:r w:rsidRPr="00BE4EBF">
              <w:t xml:space="preserve">The Contractor complies with reasonable instructions notified to it in advance by the </w:t>
            </w:r>
            <w:r>
              <w:t>Contracting Authority</w:t>
            </w:r>
            <w:r w:rsidRPr="00BE4EBF">
              <w:t xml:space="preserve"> with respect to the processing of the Personal Data;</w:t>
            </w:r>
          </w:p>
          <w:p w14:paraId="7FA8AEA7" w14:textId="77777777" w:rsidR="005635BE" w:rsidRPr="00BE4EBF" w:rsidRDefault="005635BE" w:rsidP="00757561">
            <w:pPr>
              <w:spacing w:line="256" w:lineRule="auto"/>
              <w:jc w:val="both"/>
            </w:pPr>
            <w:r w:rsidRPr="00BE4EBF">
              <w:t xml:space="preserve"> </w:t>
            </w:r>
          </w:p>
          <w:p w14:paraId="054144D1" w14:textId="77777777" w:rsidR="005635BE" w:rsidRPr="00BE4EBF" w:rsidRDefault="005635BE" w:rsidP="0003041E">
            <w:pPr>
              <w:numPr>
                <w:ilvl w:val="2"/>
                <w:numId w:val="10"/>
              </w:numPr>
              <w:spacing w:line="256" w:lineRule="auto"/>
              <w:ind w:left="469" w:hanging="469"/>
              <w:contextualSpacing/>
              <w:jc w:val="both"/>
            </w:pPr>
            <w:r w:rsidRPr="00BE4EBF">
              <w:t xml:space="preserve">The Contractor shall promptly notify the </w:t>
            </w:r>
            <w:r>
              <w:t>Contracting Authority</w:t>
            </w:r>
            <w:r w:rsidRPr="00BE4EBF">
              <w:t xml:space="preserve"> if it receives a Data Subject Access Request to have access to any Personal Data or any other complaint, correspondence, notice, request  any order of the Court or request of any regulatory or government body relating to the </w:t>
            </w:r>
            <w:r>
              <w:t>Contracting Authority</w:t>
            </w:r>
            <w:r w:rsidRPr="00BE4EBF">
              <w:t xml:space="preserve">’s obligations under the Data Protection Laws and provide full co-operation and assistance to the </w:t>
            </w:r>
            <w:r>
              <w:t>Contracting Authority</w:t>
            </w:r>
            <w:r w:rsidRPr="00BE4EBF">
              <w:t xml:space="preserve"> in relation to any such complaint, order or request (including, without limitation, by allowing Data Subjects to have access to their data).</w:t>
            </w:r>
          </w:p>
          <w:p w14:paraId="33F9BB0D" w14:textId="77777777" w:rsidR="005635BE" w:rsidRPr="00BE4EBF" w:rsidRDefault="005635BE" w:rsidP="00757561">
            <w:pPr>
              <w:spacing w:line="256" w:lineRule="auto"/>
              <w:ind w:left="2340"/>
              <w:contextualSpacing/>
              <w:jc w:val="both"/>
            </w:pPr>
          </w:p>
          <w:p w14:paraId="0E89B33F" w14:textId="77777777" w:rsidR="005635BE" w:rsidRPr="00BE4EBF" w:rsidRDefault="005635BE" w:rsidP="0003041E">
            <w:pPr>
              <w:numPr>
                <w:ilvl w:val="2"/>
                <w:numId w:val="10"/>
              </w:numPr>
              <w:spacing w:line="256" w:lineRule="auto"/>
              <w:ind w:left="327" w:hanging="327"/>
              <w:contextualSpacing/>
              <w:jc w:val="both"/>
            </w:pPr>
            <w:r w:rsidRPr="00BE4EBF">
              <w:t xml:space="preserve">The Contractor shall without undue delay report in writing to the </w:t>
            </w:r>
            <w:r>
              <w:t>Contacting Authority</w:t>
            </w:r>
            <w:r w:rsidRPr="00BE4EBF">
              <w:t xml:space="preserve"> any data compromise involving Personal Data, or any circumstances that could have resulted in unauthorised access to or disclosure of Personal Data.</w:t>
            </w:r>
          </w:p>
          <w:p w14:paraId="53AE4357" w14:textId="77777777" w:rsidR="005635BE" w:rsidRPr="00BE4EBF" w:rsidRDefault="005635BE" w:rsidP="00757561">
            <w:pPr>
              <w:ind w:left="720"/>
              <w:contextualSpacing/>
              <w:jc w:val="both"/>
            </w:pPr>
          </w:p>
          <w:p w14:paraId="5F5A3712" w14:textId="77777777" w:rsidR="005635BE" w:rsidRPr="00BE4EBF" w:rsidRDefault="005635BE" w:rsidP="0003041E">
            <w:pPr>
              <w:numPr>
                <w:ilvl w:val="2"/>
                <w:numId w:val="10"/>
              </w:numPr>
              <w:spacing w:line="256" w:lineRule="auto"/>
              <w:ind w:left="327" w:hanging="327"/>
              <w:contextualSpacing/>
              <w:jc w:val="both"/>
            </w:pPr>
            <w:r w:rsidRPr="00BE4EBF">
              <w:t xml:space="preserve">The Contractor shall assist the </w:t>
            </w:r>
            <w:r>
              <w:t>Contracting Authority</w:t>
            </w:r>
            <w:r w:rsidRPr="00BE4EBF">
              <w:t xml:space="preserve"> in ensuring compliance with its obligations under the Data Protection Laws with respect to security, impact assessments and consultations with supervisory authorities and regulators.</w:t>
            </w:r>
          </w:p>
          <w:p w14:paraId="22FF9EE8" w14:textId="77777777" w:rsidR="005635BE" w:rsidRPr="00BE4EBF" w:rsidRDefault="005635BE" w:rsidP="00757561">
            <w:pPr>
              <w:ind w:left="720"/>
              <w:contextualSpacing/>
              <w:jc w:val="both"/>
            </w:pPr>
          </w:p>
          <w:p w14:paraId="437FFD4D" w14:textId="77777777" w:rsidR="005635BE" w:rsidRPr="00BE4EBF" w:rsidRDefault="005635BE" w:rsidP="0003041E">
            <w:pPr>
              <w:numPr>
                <w:ilvl w:val="2"/>
                <w:numId w:val="10"/>
              </w:numPr>
              <w:spacing w:line="256" w:lineRule="auto"/>
              <w:ind w:left="327" w:hanging="327"/>
              <w:contextualSpacing/>
              <w:jc w:val="both"/>
            </w:pPr>
            <w:r w:rsidRPr="00BE4EBF">
              <w:t xml:space="preserve">The Contractor shall at the written direction  of the </w:t>
            </w:r>
            <w:r>
              <w:t>Contracting Authority</w:t>
            </w:r>
            <w:r w:rsidRPr="00BE4EBF">
              <w:t xml:space="preserve">, amend, delete or return Personal Data and copies thereof to the </w:t>
            </w:r>
            <w:r>
              <w:t>Contracting Authority</w:t>
            </w:r>
            <w:r w:rsidRPr="00BE4EBF">
              <w:t xml:space="preserve"> on termination of this Agreement unless the Contractor is required by the laws of any member of the European Union or by the laws of the European Union applicable to the Contractor to store the Personal Data.</w:t>
            </w:r>
          </w:p>
          <w:p w14:paraId="202556B4" w14:textId="77777777" w:rsidR="005635BE" w:rsidRPr="00BE4EBF" w:rsidRDefault="005635BE" w:rsidP="00757561">
            <w:pPr>
              <w:ind w:left="720"/>
              <w:contextualSpacing/>
              <w:jc w:val="both"/>
            </w:pPr>
          </w:p>
          <w:p w14:paraId="537C082A" w14:textId="77777777" w:rsidR="005635BE" w:rsidRPr="00BE4EBF" w:rsidRDefault="005635BE" w:rsidP="0003041E">
            <w:pPr>
              <w:numPr>
                <w:ilvl w:val="2"/>
                <w:numId w:val="10"/>
              </w:numPr>
              <w:spacing w:line="256" w:lineRule="auto"/>
              <w:ind w:left="327" w:hanging="327"/>
              <w:contextualSpacing/>
              <w:jc w:val="both"/>
            </w:pPr>
            <w:r w:rsidRPr="00BE4EBF">
              <w:t xml:space="preserve">The Contractor shall permit the </w:t>
            </w:r>
            <w:r>
              <w:t>Contracting Authority</w:t>
            </w:r>
            <w:r w:rsidRPr="00BE4EBF">
              <w:t xml:space="preserve">, </w:t>
            </w:r>
            <w:r w:rsidRPr="00BE4EBF">
              <w:rPr>
                <w:lang w:val="en-IE"/>
              </w:rPr>
              <w:t xml:space="preserve">the Office of </w:t>
            </w:r>
            <w:r>
              <w:rPr>
                <w:lang w:val="en-IE"/>
              </w:rPr>
              <w:t>the Data Protection Commission</w:t>
            </w:r>
            <w:r w:rsidRPr="00BE4EBF">
              <w:rPr>
                <w:lang w:val="en-IE"/>
              </w:rPr>
              <w:t xml:space="preserve"> or other supervisory authority for data protection in Ireland,</w:t>
            </w:r>
            <w:r w:rsidRPr="00BE4EBF">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t>Contracting Authority</w:t>
            </w:r>
            <w:r w:rsidRPr="00BE4EBF">
              <w:t xml:space="preserve"> arising out of any such inspection, audit or review.</w:t>
            </w:r>
          </w:p>
          <w:p w14:paraId="585205C1" w14:textId="77777777" w:rsidR="005635BE" w:rsidRPr="00BE4EBF" w:rsidRDefault="005635BE" w:rsidP="00757561">
            <w:pPr>
              <w:ind w:left="720"/>
              <w:contextualSpacing/>
              <w:jc w:val="both"/>
            </w:pPr>
          </w:p>
          <w:p w14:paraId="5DB3966D" w14:textId="77777777" w:rsidR="005635BE" w:rsidRPr="00BE4EBF" w:rsidRDefault="005635BE" w:rsidP="0003041E">
            <w:pPr>
              <w:numPr>
                <w:ilvl w:val="2"/>
                <w:numId w:val="10"/>
              </w:numPr>
              <w:spacing w:line="256" w:lineRule="auto"/>
              <w:ind w:left="469" w:hanging="469"/>
              <w:contextualSpacing/>
              <w:jc w:val="both"/>
            </w:pPr>
            <w:r w:rsidRPr="00BE4EBF">
              <w:t xml:space="preserve">The Contractor shall fully comply with, and implement policies which are communicated or notified to the Contractor by the </w:t>
            </w:r>
            <w:r>
              <w:t>Contracting Authority</w:t>
            </w:r>
            <w:r w:rsidRPr="00BE4EBF">
              <w:t xml:space="preserve"> from time to time.</w:t>
            </w:r>
          </w:p>
          <w:p w14:paraId="4D9EC138" w14:textId="77777777" w:rsidR="005635BE" w:rsidRPr="00BE4EBF" w:rsidRDefault="005635BE" w:rsidP="00757561">
            <w:pPr>
              <w:ind w:left="720"/>
              <w:contextualSpacing/>
              <w:jc w:val="both"/>
              <w:rPr>
                <w:highlight w:val="yellow"/>
              </w:rPr>
            </w:pPr>
          </w:p>
          <w:p w14:paraId="5E675137" w14:textId="77777777" w:rsidR="005635BE" w:rsidRPr="00BE4EBF" w:rsidRDefault="005635BE" w:rsidP="0003041E">
            <w:pPr>
              <w:numPr>
                <w:ilvl w:val="2"/>
                <w:numId w:val="10"/>
              </w:numPr>
              <w:spacing w:line="256" w:lineRule="auto"/>
              <w:ind w:left="611" w:hanging="611"/>
              <w:contextualSpacing/>
              <w:jc w:val="both"/>
            </w:pPr>
            <w:r w:rsidRPr="00BE4EBF">
              <w:t xml:space="preserve">The Contractor shall maintain complete and accurate records and information to demonstrate its compliance with this clause 11 and allow for inspections and contribute to any audits by the </w:t>
            </w:r>
            <w:r>
              <w:t>Contacting Authority</w:t>
            </w:r>
            <w:r w:rsidRPr="00BE4EBF">
              <w:t xml:space="preserve"> or the </w:t>
            </w:r>
            <w:r>
              <w:t>Contracting Authority</w:t>
            </w:r>
            <w:r w:rsidRPr="00BE4EBF">
              <w:t>’s designated auditor.</w:t>
            </w:r>
          </w:p>
          <w:p w14:paraId="3CA39CF2" w14:textId="77777777" w:rsidR="005635BE" w:rsidRPr="00BE4EBF" w:rsidRDefault="005635BE" w:rsidP="00757561">
            <w:pPr>
              <w:ind w:left="720"/>
              <w:contextualSpacing/>
              <w:jc w:val="both"/>
            </w:pPr>
          </w:p>
          <w:p w14:paraId="6BC8D451" w14:textId="77777777" w:rsidR="005635BE" w:rsidRPr="00BE4EBF" w:rsidRDefault="005635BE" w:rsidP="0003041E">
            <w:pPr>
              <w:numPr>
                <w:ilvl w:val="2"/>
                <w:numId w:val="10"/>
              </w:numPr>
              <w:spacing w:line="256" w:lineRule="auto"/>
              <w:ind w:left="611" w:hanging="611"/>
              <w:contextualSpacing/>
              <w:jc w:val="both"/>
            </w:pPr>
            <w:r w:rsidRPr="00BE4EBF">
              <w:t>The Contractor shall:-</w:t>
            </w:r>
          </w:p>
          <w:p w14:paraId="1286108E" w14:textId="77777777" w:rsidR="005635BE" w:rsidRPr="00BE4EBF" w:rsidRDefault="005635BE" w:rsidP="00757561">
            <w:pPr>
              <w:spacing w:line="256" w:lineRule="auto"/>
              <w:jc w:val="both"/>
            </w:pPr>
          </w:p>
          <w:p w14:paraId="3C35C511" w14:textId="77777777" w:rsidR="005635BE" w:rsidRPr="00BE4EBF" w:rsidRDefault="005635BE" w:rsidP="0003041E">
            <w:pPr>
              <w:numPr>
                <w:ilvl w:val="0"/>
                <w:numId w:val="13"/>
              </w:numPr>
              <w:spacing w:line="256" w:lineRule="auto"/>
              <w:contextualSpacing/>
              <w:jc w:val="both"/>
            </w:pPr>
            <w:r w:rsidRPr="00BE4EBF">
              <w:t xml:space="preserve">take all reasonable precautions to preserve the integrity of any </w:t>
            </w:r>
            <w:r w:rsidRPr="00BE4EBF">
              <w:rPr>
                <w:lang w:val="en-IE"/>
              </w:rPr>
              <w:t>Personal Data</w:t>
            </w:r>
            <w:r w:rsidRPr="00BE4EBF">
              <w:t xml:space="preserve"> which it processes and to prevent any corruption or loss of such </w:t>
            </w:r>
            <w:r w:rsidRPr="00BE4EBF">
              <w:rPr>
                <w:lang w:val="en-IE"/>
              </w:rPr>
              <w:t>Personal Data</w:t>
            </w:r>
            <w:r w:rsidRPr="00BE4EBF">
              <w:t>;</w:t>
            </w:r>
          </w:p>
          <w:p w14:paraId="75D600D4" w14:textId="77777777" w:rsidR="005635BE" w:rsidRPr="00BE4EBF" w:rsidRDefault="005635BE" w:rsidP="0003041E">
            <w:pPr>
              <w:numPr>
                <w:ilvl w:val="0"/>
                <w:numId w:val="13"/>
              </w:numPr>
              <w:spacing w:line="256" w:lineRule="auto"/>
              <w:contextualSpacing/>
              <w:jc w:val="both"/>
            </w:pPr>
            <w:r w:rsidRPr="00BE4EBF">
              <w:t xml:space="preserve">ensure that a back-up copy of any and all such </w:t>
            </w:r>
            <w:r w:rsidRPr="00BE4EBF">
              <w:rPr>
                <w:lang w:val="en-IE"/>
              </w:rPr>
              <w:t>Personal Data</w:t>
            </w:r>
            <w:r w:rsidRPr="00BE4EBF">
              <w:t xml:space="preserve"> is made [insert frequency] and this copy is recorded on media from which the data can be reloaded if there is any corruption or loss of the data; and</w:t>
            </w:r>
          </w:p>
          <w:p w14:paraId="2DEAB52F" w14:textId="77777777" w:rsidR="005635BE" w:rsidRPr="00BE4EBF" w:rsidRDefault="005635BE" w:rsidP="0003041E">
            <w:pPr>
              <w:numPr>
                <w:ilvl w:val="0"/>
                <w:numId w:val="13"/>
              </w:numPr>
              <w:spacing w:line="256" w:lineRule="auto"/>
              <w:contextualSpacing/>
              <w:jc w:val="both"/>
            </w:pPr>
            <w:r w:rsidRPr="00BE4EBF">
              <w:t xml:space="preserve">in such an event and if attributable to any default by the Contractor or any Sub-contractor, promptly restore the </w:t>
            </w:r>
            <w:r w:rsidRPr="00BE4EBF">
              <w:rPr>
                <w:lang w:val="en-IE"/>
              </w:rPr>
              <w:t>Personal Data</w:t>
            </w:r>
            <w:r w:rsidRPr="00BE4EBF">
              <w:t xml:space="preserve"> at its own expense or, at the </w:t>
            </w:r>
            <w:r>
              <w:t>Contracting Authority</w:t>
            </w:r>
            <w:r w:rsidRPr="00BE4EBF">
              <w:t xml:space="preserve">’s option, reimburse the </w:t>
            </w:r>
            <w:r>
              <w:t>Contracting Authority</w:t>
            </w:r>
            <w:r w:rsidRPr="00BE4EBF">
              <w:t xml:space="preserve"> for any reasonable expenses it incurs in having the </w:t>
            </w:r>
            <w:r w:rsidRPr="00BE4EBF">
              <w:rPr>
                <w:lang w:val="en-IE"/>
              </w:rPr>
              <w:t>Personal Data</w:t>
            </w:r>
            <w:r w:rsidRPr="00BE4EBF">
              <w:t xml:space="preserve"> restored by a third party.</w:t>
            </w:r>
          </w:p>
          <w:p w14:paraId="2035A2C5" w14:textId="77777777" w:rsidR="005635BE" w:rsidRPr="00BE4EBF" w:rsidRDefault="005635BE" w:rsidP="00757561">
            <w:pPr>
              <w:spacing w:line="256" w:lineRule="auto"/>
              <w:ind w:left="720"/>
              <w:contextualSpacing/>
              <w:jc w:val="both"/>
            </w:pPr>
          </w:p>
          <w:p w14:paraId="44B2191D" w14:textId="77777777" w:rsidR="005635BE" w:rsidRPr="00BE4EBF" w:rsidRDefault="005635BE" w:rsidP="00757561">
            <w:pPr>
              <w:spacing w:line="256" w:lineRule="auto"/>
              <w:ind w:left="720"/>
              <w:contextualSpacing/>
              <w:jc w:val="both"/>
            </w:pPr>
          </w:p>
          <w:p w14:paraId="7F7A3430" w14:textId="77777777" w:rsidR="005635BE" w:rsidRPr="00BE4EBF" w:rsidRDefault="005635BE" w:rsidP="00757561">
            <w:pPr>
              <w:spacing w:line="256" w:lineRule="auto"/>
              <w:jc w:val="both"/>
              <w:rPr>
                <w:i/>
                <w:color w:val="FF0000"/>
              </w:rPr>
            </w:pPr>
            <w:r w:rsidRPr="00BE4EBF">
              <w:rPr>
                <w:i/>
                <w:color w:val="FF0000"/>
              </w:rPr>
              <w:t>(IF YOU ARE NOT CONSENTING TO A THIRD PARTY PROCESSOR - DELETE IF NOT IN USE)</w:t>
            </w:r>
          </w:p>
          <w:p w14:paraId="0E3120A8" w14:textId="77777777" w:rsidR="005635BE" w:rsidRPr="00BE4EBF" w:rsidRDefault="005635BE" w:rsidP="0003041E">
            <w:pPr>
              <w:numPr>
                <w:ilvl w:val="2"/>
                <w:numId w:val="10"/>
              </w:numPr>
              <w:spacing w:line="256" w:lineRule="auto"/>
              <w:ind w:left="611" w:hanging="611"/>
              <w:contextualSpacing/>
              <w:jc w:val="both"/>
            </w:pPr>
            <w:r w:rsidRPr="00BE4EBF">
              <w:t xml:space="preserve">The </w:t>
            </w:r>
            <w:r>
              <w:t>Contracting Authority</w:t>
            </w:r>
            <w:r w:rsidRPr="00BE4EBF">
              <w:t xml:space="preserve"> does not consent to the Contractor appointing any third party processor of Personal Data under this agreement</w:t>
            </w:r>
            <w:r>
              <w:t>.</w:t>
            </w:r>
            <w:r w:rsidRPr="00BE4EBF">
              <w:t xml:space="preserve"> </w:t>
            </w:r>
          </w:p>
          <w:p w14:paraId="0DBE9364" w14:textId="77777777" w:rsidR="005635BE" w:rsidRPr="00BE4EBF" w:rsidRDefault="005635BE" w:rsidP="00757561">
            <w:pPr>
              <w:spacing w:line="256" w:lineRule="auto"/>
              <w:jc w:val="both"/>
              <w:rPr>
                <w:i/>
                <w:color w:val="FF0000"/>
              </w:rPr>
            </w:pPr>
            <w:r w:rsidRPr="00BE4EBF">
              <w:rPr>
                <w:i/>
                <w:color w:val="FF0000"/>
              </w:rPr>
              <w:t>(OR IF USING A THIRD PARTY PROCESSOR - DELETE IF NOT IN USE)</w:t>
            </w:r>
          </w:p>
          <w:p w14:paraId="63292C4E" w14:textId="77777777" w:rsidR="005635BE" w:rsidRPr="00BE4EBF" w:rsidRDefault="005635BE" w:rsidP="00757561">
            <w:pPr>
              <w:spacing w:line="256" w:lineRule="auto"/>
              <w:jc w:val="both"/>
            </w:pPr>
            <w:r>
              <w:t>T</w:t>
            </w:r>
            <w:r w:rsidRPr="00BE4EBF">
              <w:t xml:space="preserve">he </w:t>
            </w:r>
            <w:r>
              <w:t>Contracting Authority</w:t>
            </w:r>
            <w:r w:rsidRPr="00BE4EBF">
              <w:t xml:space="preserve"> consents to the Contractor appointing </w:t>
            </w:r>
            <w:r w:rsidRPr="001B7D92">
              <w:rPr>
                <w:highlight w:val="lightGray"/>
              </w:rPr>
              <w:t>[insert third-party processor]</w:t>
            </w:r>
            <w:r w:rsidRPr="00BE4EBF">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t>Contracting Authority</w:t>
            </w:r>
            <w:r w:rsidRPr="00BE4EBF">
              <w:t xml:space="preserve"> and the Contractor</w:t>
            </w:r>
            <w:r>
              <w:t>.  T</w:t>
            </w:r>
            <w:r w:rsidRPr="00BE4EBF">
              <w:t xml:space="preserve">he Contractor shall remain </w:t>
            </w:r>
            <w:r w:rsidRPr="00BE4EBF">
              <w:lastRenderedPageBreak/>
              <w:t>fully liable for all acts or omissions of any third-party processor appointed by it pursuant to this clause 11.</w:t>
            </w:r>
          </w:p>
          <w:p w14:paraId="3D95A964" w14:textId="77777777" w:rsidR="005635BE" w:rsidRPr="00BE4EBF" w:rsidRDefault="005635BE" w:rsidP="00757561">
            <w:pPr>
              <w:spacing w:line="256" w:lineRule="auto"/>
              <w:jc w:val="both"/>
            </w:pPr>
          </w:p>
          <w:p w14:paraId="3190413D" w14:textId="77777777" w:rsidR="005635BE" w:rsidRPr="00BE4EBF" w:rsidRDefault="005635BE" w:rsidP="0003041E">
            <w:pPr>
              <w:numPr>
                <w:ilvl w:val="2"/>
                <w:numId w:val="10"/>
              </w:numPr>
              <w:spacing w:line="256" w:lineRule="auto"/>
              <w:ind w:left="327" w:hanging="283"/>
              <w:contextualSpacing/>
              <w:jc w:val="both"/>
            </w:pPr>
            <w:r w:rsidRPr="00BE4EBF">
              <w:t>Save for clauses 11B, 11C, 11D(4) and 11E, all the obligations on the Contractor in this clause 11 relating to the processing of Personal Data shall apply to the processing of all Confidential Information.</w:t>
            </w:r>
          </w:p>
          <w:p w14:paraId="062387D2" w14:textId="77777777" w:rsidR="005635BE" w:rsidRPr="00BE4EBF" w:rsidRDefault="005635BE" w:rsidP="00757561">
            <w:pPr>
              <w:jc w:val="both"/>
            </w:pPr>
          </w:p>
        </w:tc>
      </w:tr>
    </w:tbl>
    <w:p w14:paraId="4FCE5BDD" w14:textId="77777777" w:rsidR="005635BE" w:rsidRPr="00BE4EBF" w:rsidRDefault="005635BE" w:rsidP="005635BE">
      <w:pPr>
        <w:spacing w:after="240"/>
        <w:jc w:val="both"/>
        <w:rPr>
          <w:szCs w:val="22"/>
        </w:rPr>
      </w:pPr>
    </w:p>
    <w:p w14:paraId="3AA70EB1" w14:textId="77777777" w:rsidR="005635BE" w:rsidRPr="00BE4EBF" w:rsidRDefault="005635BE" w:rsidP="005635BE">
      <w:pPr>
        <w:jc w:val="both"/>
        <w:rPr>
          <w:color w:val="FF0000"/>
          <w:szCs w:val="22"/>
          <w:highlight w:val="cyan"/>
        </w:rPr>
      </w:pPr>
    </w:p>
    <w:p w14:paraId="35EB7B3C"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69FF7B51" w14:textId="77777777" w:rsidTr="00757561">
        <w:trPr>
          <w:gridAfter w:val="1"/>
          <w:wAfter w:w="44" w:type="dxa"/>
          <w:trHeight w:val="964"/>
        </w:trPr>
        <w:tc>
          <w:tcPr>
            <w:tcW w:w="4470" w:type="dxa"/>
            <w:shd w:val="clear" w:color="auto" w:fill="CCCCCC"/>
          </w:tcPr>
          <w:p w14:paraId="25E38BF5" w14:textId="77777777" w:rsidR="005635BE" w:rsidRPr="00830A49" w:rsidRDefault="005635BE" w:rsidP="00757561">
            <w:r w:rsidRPr="00830A49">
              <w:t xml:space="preserve">SIGNED for and on behalf of the </w:t>
            </w:r>
            <w:r w:rsidRPr="00B8044E">
              <w:t>Contracting Authority</w:t>
            </w:r>
          </w:p>
          <w:p w14:paraId="257D03B5" w14:textId="77777777" w:rsidR="005635BE" w:rsidRPr="00830A49" w:rsidRDefault="005635BE" w:rsidP="00757561"/>
          <w:p w14:paraId="4803F817" w14:textId="77777777" w:rsidR="005635BE" w:rsidRPr="00830A49" w:rsidRDefault="005635BE" w:rsidP="00757561">
            <w:r w:rsidRPr="00830A49">
              <w:t>__________________________</w:t>
            </w:r>
          </w:p>
          <w:p w14:paraId="5B51732E" w14:textId="77777777" w:rsidR="005635BE" w:rsidRPr="00830A49" w:rsidRDefault="005635BE" w:rsidP="00757561">
            <w:r w:rsidRPr="00830A49">
              <w:t>(being a duly authorised officer)</w:t>
            </w:r>
          </w:p>
        </w:tc>
        <w:tc>
          <w:tcPr>
            <w:tcW w:w="4482" w:type="dxa"/>
            <w:gridSpan w:val="2"/>
            <w:shd w:val="clear" w:color="auto" w:fill="CCCCCC"/>
          </w:tcPr>
          <w:p w14:paraId="5EBC89F8" w14:textId="77777777" w:rsidR="005635BE" w:rsidRPr="00830A49" w:rsidRDefault="005635BE" w:rsidP="00757561">
            <w:r w:rsidRPr="00830A49">
              <w:t>SIGNED for and on behalf of the Contractor</w:t>
            </w:r>
          </w:p>
          <w:p w14:paraId="0205DC45" w14:textId="77777777" w:rsidR="005635BE" w:rsidRPr="00830A49" w:rsidRDefault="005635BE" w:rsidP="00757561">
            <w:pPr>
              <w:spacing w:after="360"/>
            </w:pPr>
          </w:p>
          <w:p w14:paraId="35DFE922" w14:textId="77777777" w:rsidR="005635BE" w:rsidRPr="00830A49" w:rsidRDefault="005635BE" w:rsidP="00757561">
            <w:r w:rsidRPr="00830A49">
              <w:t>____________________________</w:t>
            </w:r>
          </w:p>
        </w:tc>
      </w:tr>
      <w:tr w:rsidR="005635BE" w:rsidRPr="00830A49" w14:paraId="7338E88F" w14:textId="77777777" w:rsidTr="00757561">
        <w:trPr>
          <w:trHeight w:val="1044"/>
        </w:trPr>
        <w:tc>
          <w:tcPr>
            <w:tcW w:w="4494" w:type="dxa"/>
            <w:gridSpan w:val="2"/>
            <w:shd w:val="clear" w:color="auto" w:fill="CCCCCC"/>
          </w:tcPr>
          <w:p w14:paraId="092ACB97" w14:textId="77777777" w:rsidR="005635BE" w:rsidRPr="00830A49" w:rsidRDefault="005635BE" w:rsidP="00757561">
            <w:r w:rsidRPr="00830A49">
              <w:t>Witness</w:t>
            </w:r>
          </w:p>
        </w:tc>
        <w:tc>
          <w:tcPr>
            <w:tcW w:w="4502" w:type="dxa"/>
            <w:gridSpan w:val="2"/>
            <w:shd w:val="clear" w:color="auto" w:fill="CCCCCC"/>
          </w:tcPr>
          <w:p w14:paraId="49D10851" w14:textId="77777777" w:rsidR="005635BE" w:rsidRPr="00830A49" w:rsidRDefault="005635BE" w:rsidP="00757561">
            <w:r w:rsidRPr="00830A49">
              <w:t>Witness</w:t>
            </w:r>
          </w:p>
        </w:tc>
      </w:tr>
    </w:tbl>
    <w:p w14:paraId="693EADAF" w14:textId="77777777" w:rsidR="00BE4EBF" w:rsidRPr="00BE4EBF" w:rsidRDefault="00BE4EBF" w:rsidP="00BE4EBF">
      <w:pPr>
        <w:spacing w:after="240"/>
        <w:jc w:val="both"/>
        <w:rPr>
          <w:szCs w:val="22"/>
        </w:rPr>
      </w:pPr>
    </w:p>
    <w:p w14:paraId="2499F69B" w14:textId="77777777" w:rsidR="00BE4EBF" w:rsidRPr="00BE4EBF" w:rsidRDefault="00BE4EBF" w:rsidP="00BE4EBF">
      <w:pPr>
        <w:jc w:val="both"/>
        <w:rPr>
          <w:color w:val="FF0000"/>
          <w:szCs w:val="22"/>
          <w:highlight w:val="cyan"/>
        </w:rPr>
      </w:pPr>
    </w:p>
    <w:p w14:paraId="41965E97" w14:textId="77777777" w:rsidR="00B402FB" w:rsidRPr="00830A49" w:rsidRDefault="00B402FB" w:rsidP="00B402FB">
      <w:pPr>
        <w:jc w:val="both"/>
        <w:rPr>
          <w:szCs w:val="22"/>
        </w:rPr>
      </w:pPr>
    </w:p>
    <w:p w14:paraId="40B7AF3B" w14:textId="77777777" w:rsidR="0031024C" w:rsidRDefault="0031024C" w:rsidP="00DB6F9F"/>
    <w:p w14:paraId="61CA453F" w14:textId="77777777" w:rsidR="00DB6F9F" w:rsidRDefault="00DB6F9F" w:rsidP="00DB6F9F"/>
    <w:p w14:paraId="27CF616C"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59D9366A" w14:textId="77777777" w:rsidR="00DB6F9F" w:rsidRDefault="00DB6F9F" w:rsidP="00DB6F9F">
      <w:pPr>
        <w:spacing w:after="0"/>
        <w:rPr>
          <w:szCs w:val="22"/>
        </w:rPr>
      </w:pPr>
    </w:p>
    <w:p w14:paraId="7D09539A"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69D925A4" w14:textId="77777777" w:rsidR="00DB6F9F" w:rsidRPr="00310EDC" w:rsidRDefault="00DB6F9F" w:rsidP="00DB6F9F">
      <w:pPr>
        <w:rPr>
          <w:bCs/>
          <w:szCs w:val="22"/>
          <w:u w:val="single"/>
        </w:rPr>
      </w:pPr>
      <w:r w:rsidRPr="00310EDC">
        <w:rPr>
          <w:bCs/>
          <w:szCs w:val="22"/>
          <w:u w:val="single"/>
        </w:rPr>
        <w:t>Processing, Personal Data and Data Subjects</w:t>
      </w:r>
    </w:p>
    <w:p w14:paraId="4A85F798" w14:textId="77777777" w:rsidR="00DB6F9F" w:rsidRPr="00310EDC" w:rsidRDefault="00DB6F9F" w:rsidP="0003041E">
      <w:pPr>
        <w:numPr>
          <w:ilvl w:val="0"/>
          <w:numId w:val="16"/>
        </w:numPr>
        <w:rPr>
          <w:szCs w:val="22"/>
        </w:rPr>
      </w:pPr>
      <w:r w:rsidRPr="00310EDC">
        <w:rPr>
          <w:szCs w:val="22"/>
        </w:rPr>
        <w:t>Processing by the Contractor</w:t>
      </w:r>
    </w:p>
    <w:p w14:paraId="10785518" w14:textId="77777777" w:rsidR="00DB6F9F" w:rsidRPr="00310EDC" w:rsidRDefault="00DB6F9F" w:rsidP="00DB6F9F">
      <w:pPr>
        <w:ind w:left="720"/>
        <w:contextualSpacing/>
        <w:rPr>
          <w:szCs w:val="22"/>
        </w:rPr>
      </w:pPr>
    </w:p>
    <w:p w14:paraId="73652925"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0AE86FD3" w14:textId="77777777" w:rsidR="00DB6F9F" w:rsidRPr="00310EDC" w:rsidRDefault="00DB6F9F" w:rsidP="00DB6F9F">
      <w:pPr>
        <w:ind w:left="1134"/>
        <w:contextualSpacing/>
        <w:rPr>
          <w:szCs w:val="22"/>
        </w:rPr>
      </w:pPr>
    </w:p>
    <w:p w14:paraId="12169D0A"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89342A2"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146FE498" w14:textId="77777777" w:rsidR="00DB6F9F" w:rsidRPr="00310EDC" w:rsidRDefault="00DB6F9F" w:rsidP="00DB6F9F">
      <w:pPr>
        <w:ind w:left="1134"/>
        <w:contextualSpacing/>
        <w:rPr>
          <w:szCs w:val="22"/>
        </w:rPr>
      </w:pPr>
    </w:p>
    <w:p w14:paraId="23A16759"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020689CB" w14:textId="77777777" w:rsidR="00DB6F9F" w:rsidRPr="00310EDC" w:rsidRDefault="00DB6F9F" w:rsidP="00DB6F9F">
      <w:pPr>
        <w:ind w:left="720"/>
        <w:contextualSpacing/>
        <w:rPr>
          <w:szCs w:val="22"/>
        </w:rPr>
      </w:pPr>
    </w:p>
    <w:p w14:paraId="4FE0D6A9" w14:textId="77777777" w:rsidR="00DB6F9F" w:rsidRPr="00310EDC" w:rsidRDefault="00DB6F9F" w:rsidP="0003041E">
      <w:pPr>
        <w:numPr>
          <w:ilvl w:val="0"/>
          <w:numId w:val="16"/>
        </w:numPr>
        <w:rPr>
          <w:szCs w:val="22"/>
        </w:rPr>
      </w:pPr>
      <w:r w:rsidRPr="00310EDC">
        <w:rPr>
          <w:szCs w:val="22"/>
        </w:rPr>
        <w:t>Types of personal data</w:t>
      </w:r>
    </w:p>
    <w:p w14:paraId="7F97E7C9" w14:textId="77777777" w:rsidR="00DB6F9F" w:rsidRPr="00310EDC" w:rsidRDefault="00DB6F9F" w:rsidP="00DB6F9F">
      <w:pPr>
        <w:ind w:left="720"/>
        <w:contextualSpacing/>
        <w:rPr>
          <w:szCs w:val="22"/>
        </w:rPr>
      </w:pPr>
    </w:p>
    <w:p w14:paraId="01A40B6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0D56FC63" w14:textId="77777777" w:rsidR="00DB6F9F" w:rsidRDefault="00DB6F9F" w:rsidP="00DB6F9F">
      <w:pPr>
        <w:spacing w:after="200"/>
        <w:jc w:val="both"/>
        <w:rPr>
          <w:rFonts w:asciiTheme="minorHAnsi" w:hAnsiTheme="minorHAnsi"/>
          <w:szCs w:val="22"/>
        </w:rPr>
      </w:pPr>
    </w:p>
    <w:p w14:paraId="5D1D26C0" w14:textId="77777777" w:rsidR="00DB6F9F" w:rsidRDefault="00DB6F9F" w:rsidP="00DB6F9F">
      <w:pPr>
        <w:rPr>
          <w:rFonts w:asciiTheme="minorHAnsi" w:hAnsiTheme="minorHAnsi"/>
          <w:color w:val="FF0000"/>
        </w:rPr>
      </w:pPr>
    </w:p>
    <w:p w14:paraId="42646F5A"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22109887"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71B83BCC" w14:textId="77777777" w:rsidR="00DB6F9F" w:rsidRDefault="00DB6F9F" w:rsidP="00DB6F9F"/>
    <w:p w14:paraId="43DAE943" w14:textId="77777777" w:rsidR="00DB6F9F" w:rsidRDefault="00DB6F9F" w:rsidP="00DB6F9F"/>
    <w:p w14:paraId="40337566" w14:textId="77777777" w:rsidR="00DB6F9F" w:rsidRDefault="00DB6F9F" w:rsidP="00DB6F9F">
      <w:pPr>
        <w:rPr>
          <w:rFonts w:asciiTheme="minorHAnsi" w:hAnsiTheme="minorHAnsi"/>
        </w:rPr>
      </w:pPr>
    </w:p>
    <w:p w14:paraId="112B9D87" w14:textId="77777777" w:rsidR="00DB6F9F" w:rsidRDefault="00DB6F9F" w:rsidP="00DB6F9F"/>
    <w:p w14:paraId="514704DB" w14:textId="77777777" w:rsidR="00DB6F9F" w:rsidRDefault="00DB6F9F" w:rsidP="00DB6F9F"/>
    <w:p w14:paraId="2C9223F8" w14:textId="77777777" w:rsidR="00DB6F9F" w:rsidRDefault="00DB6F9F" w:rsidP="00DB6F9F">
      <w:pPr>
        <w:jc w:val="both"/>
        <w:rPr>
          <w:rFonts w:asciiTheme="minorHAnsi" w:hAnsiTheme="minorHAnsi"/>
          <w:szCs w:val="22"/>
        </w:rPr>
      </w:pPr>
    </w:p>
    <w:p w14:paraId="7D7AB5D6"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B8CE4" w14:textId="77777777" w:rsidR="00E358A8" w:rsidRDefault="00E358A8" w:rsidP="003C0FB1">
      <w:r>
        <w:separator/>
      </w:r>
    </w:p>
  </w:endnote>
  <w:endnote w:type="continuationSeparator" w:id="0">
    <w:p w14:paraId="6373A445" w14:textId="77777777" w:rsidR="00E358A8" w:rsidRDefault="00E358A8" w:rsidP="003C0FB1">
      <w:r>
        <w:continuationSeparator/>
      </w:r>
    </w:p>
  </w:endnote>
  <w:endnote w:type="continuationNotice" w:id="1">
    <w:p w14:paraId="36A43E0E" w14:textId="77777777" w:rsidR="00E358A8" w:rsidRDefault="00E358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026CA" w14:textId="77777777"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EFBC" w14:textId="77777777"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226E" w14:textId="7777777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B0C39" w14:textId="77777777" w:rsidR="00E358A8" w:rsidRDefault="00E358A8" w:rsidP="003C0FB1">
      <w:r>
        <w:separator/>
      </w:r>
    </w:p>
  </w:footnote>
  <w:footnote w:type="continuationSeparator" w:id="0">
    <w:p w14:paraId="32236309" w14:textId="77777777" w:rsidR="00E358A8" w:rsidRDefault="00E358A8" w:rsidP="003C0FB1">
      <w:r>
        <w:continuationSeparator/>
      </w:r>
    </w:p>
  </w:footnote>
  <w:footnote w:type="continuationNotice" w:id="1">
    <w:p w14:paraId="63D3DB0D" w14:textId="77777777" w:rsidR="00E358A8" w:rsidRDefault="00E358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AB2F" w14:textId="77777777"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04E8D11E"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FFFFFFFF"/>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3467B0"/>
    <w:multiLevelType w:val="hybridMultilevel"/>
    <w:tmpl w:val="A0042928"/>
    <w:lvl w:ilvl="0" w:tplc="A796AD5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FFFFFFFF"/>
    <w:lvl w:ilvl="0" w:tplc="82CAF60A">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3" w15:restartNumberingAfterBreak="0">
    <w:nsid w:val="05C87776"/>
    <w:multiLevelType w:val="hybridMultilevel"/>
    <w:tmpl w:val="FFFFFFFF"/>
    <w:lvl w:ilvl="0" w:tplc="EBE44222">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 w15:restartNumberingAfterBreak="0">
    <w:nsid w:val="07D76344"/>
    <w:multiLevelType w:val="hybridMultilevel"/>
    <w:tmpl w:val="FFFFFFFF"/>
    <w:lvl w:ilvl="0" w:tplc="19589894">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5" w15:restartNumberingAfterBreak="0">
    <w:nsid w:val="0A325DD0"/>
    <w:multiLevelType w:val="hybridMultilevel"/>
    <w:tmpl w:val="EEFA7840"/>
    <w:lvl w:ilvl="0" w:tplc="ED78B0D4">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B555B87"/>
    <w:multiLevelType w:val="hybridMultilevel"/>
    <w:tmpl w:val="23EC78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6942E3"/>
    <w:multiLevelType w:val="hybridMultilevel"/>
    <w:tmpl w:val="488EC8E0"/>
    <w:lvl w:ilvl="0" w:tplc="18090017">
      <w:start w:val="1"/>
      <w:numFmt w:val="lowerLetter"/>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1143586E"/>
    <w:multiLevelType w:val="hybridMultilevel"/>
    <w:tmpl w:val="47669914"/>
    <w:lvl w:ilvl="0" w:tplc="1809000B">
      <w:start w:val="1"/>
      <w:numFmt w:val="bullet"/>
      <w:lvlText w:val=""/>
      <w:lvlJc w:val="left"/>
      <w:pPr>
        <w:ind w:left="1440" w:hanging="360"/>
      </w:pPr>
      <w:rPr>
        <w:rFonts w:ascii="Wingdings" w:hAnsi="Wingdings" w:hint="default"/>
        <w:b w:val="0"/>
        <w:color w:val="44546A" w:themeColor="text2"/>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 w15:restartNumberingAfterBreak="0">
    <w:nsid w:val="13CC24BE"/>
    <w:multiLevelType w:val="multilevel"/>
    <w:tmpl w:val="FFFFFFFF"/>
    <w:lvl w:ilvl="0">
      <w:start w:val="3"/>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15FD4C5D"/>
    <w:multiLevelType w:val="hybridMultilevel"/>
    <w:tmpl w:val="E0EC6FBE"/>
    <w:lvl w:ilvl="0" w:tplc="A522751C">
      <w:start w:val="1"/>
      <w:numFmt w:val="decimal"/>
      <w:lvlText w:val="%1."/>
      <w:lvlJc w:val="left"/>
      <w:pPr>
        <w:ind w:left="360" w:hanging="360"/>
      </w:pPr>
      <w:rPr>
        <w:rFonts w:cs="Times New Roman" w:hint="default"/>
        <w:b w:val="0"/>
        <w:color w:val="44546A" w:themeColor="text2"/>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1" w15:restartNumberingAfterBreak="0">
    <w:nsid w:val="17542E1D"/>
    <w:multiLevelType w:val="hybridMultilevel"/>
    <w:tmpl w:val="FFFFFFFF"/>
    <w:lvl w:ilvl="0" w:tplc="D78832DC">
      <w:start w:val="1"/>
      <w:numFmt w:val="lowerRoman"/>
      <w:lvlText w:val="(%1)"/>
      <w:lvlJc w:val="left"/>
      <w:pPr>
        <w:ind w:left="720" w:hanging="360"/>
      </w:pPr>
      <w:rPr>
        <w:rFonts w:cs="Times New Roman"/>
        <w:b w:val="0"/>
        <w:i w:val="0"/>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2" w15:restartNumberingAfterBreak="0">
    <w:nsid w:val="17A255F7"/>
    <w:multiLevelType w:val="hybridMultilevel"/>
    <w:tmpl w:val="FFFFFFFF"/>
    <w:lvl w:ilvl="0" w:tplc="42728D7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3" w15:restartNumberingAfterBreak="0">
    <w:nsid w:val="190620AE"/>
    <w:multiLevelType w:val="hybridMultilevel"/>
    <w:tmpl w:val="FFFFFFFF"/>
    <w:lvl w:ilvl="0" w:tplc="1809001B">
      <w:start w:val="1"/>
      <w:numFmt w:val="lowerRoman"/>
      <w:lvlText w:val="%1."/>
      <w:lvlJc w:val="righ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4" w15:restartNumberingAfterBreak="0">
    <w:nsid w:val="20006947"/>
    <w:multiLevelType w:val="hybridMultilevel"/>
    <w:tmpl w:val="FFFFFFFF"/>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5" w15:restartNumberingAfterBreak="0">
    <w:nsid w:val="209B015F"/>
    <w:multiLevelType w:val="hybridMultilevel"/>
    <w:tmpl w:val="FFFFFFFF"/>
    <w:lvl w:ilvl="0" w:tplc="4B383696">
      <w:start w:val="1"/>
      <w:numFmt w:val="upperLetter"/>
      <w:lvlText w:val="%1."/>
      <w:lvlJc w:val="left"/>
      <w:pPr>
        <w:ind w:left="644" w:hanging="360"/>
      </w:pPr>
      <w:rPr>
        <w:rFonts w:cs="Times New Roman" w:hint="default"/>
        <w:color w:val="auto"/>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6" w15:restartNumberingAfterBreak="0">
    <w:nsid w:val="220B3161"/>
    <w:multiLevelType w:val="hybridMultilevel"/>
    <w:tmpl w:val="33222E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27F226E"/>
    <w:multiLevelType w:val="hybridMultilevel"/>
    <w:tmpl w:val="944CB8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2E56CD6"/>
    <w:multiLevelType w:val="hybridMultilevel"/>
    <w:tmpl w:val="4E1C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8E100A5"/>
    <w:multiLevelType w:val="hybridMultilevel"/>
    <w:tmpl w:val="D5D4A948"/>
    <w:lvl w:ilvl="0" w:tplc="ED78B0D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9AD7DEA"/>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1778"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1" w15:restartNumberingAfterBreak="0">
    <w:nsid w:val="2ED43648"/>
    <w:multiLevelType w:val="hybridMultilevel"/>
    <w:tmpl w:val="E12017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EF93242"/>
    <w:multiLevelType w:val="hybridMultilevel"/>
    <w:tmpl w:val="D62E20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FBF0208"/>
    <w:multiLevelType w:val="multilevel"/>
    <w:tmpl w:val="FFFFFFFF"/>
    <w:name w:val="NumberedLev1"/>
    <w:lvl w:ilvl="0">
      <w:start w:val="1"/>
      <w:numFmt w:val="decimal"/>
      <w:lvlText w:val="%1."/>
      <w:lvlJc w:val="left"/>
      <w:pPr>
        <w:tabs>
          <w:tab w:val="num" w:pos="624"/>
        </w:tabs>
        <w:ind w:left="624" w:hanging="624"/>
      </w:pPr>
      <w:rPr>
        <w:rFonts w:cs="Times New Roman" w:hint="default"/>
        <w:b/>
        <w:i w:val="0"/>
        <w:color w:val="auto"/>
        <w:sz w:val="20"/>
        <w:szCs w:val="20"/>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36546AFB"/>
    <w:multiLevelType w:val="hybridMultilevel"/>
    <w:tmpl w:val="FFFFFFFF"/>
    <w:lvl w:ilvl="0" w:tplc="0DACD760">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25" w15:restartNumberingAfterBreak="0">
    <w:nsid w:val="369C3BA1"/>
    <w:multiLevelType w:val="hybridMultilevel"/>
    <w:tmpl w:val="A3068898"/>
    <w:lvl w:ilvl="0" w:tplc="70FA817A">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9CE55B7"/>
    <w:multiLevelType w:val="multilevel"/>
    <w:tmpl w:val="07ACB98C"/>
    <w:lvl w:ilvl="0">
      <w:start w:val="1"/>
      <w:numFmt w:val="decimal"/>
      <w:lvlText w:val="%1"/>
      <w:lvlJc w:val="left"/>
      <w:pPr>
        <w:ind w:left="360" w:hanging="360"/>
      </w:pPr>
      <w:rPr>
        <w:rFonts w:cs="Times New Roman" w:hint="default"/>
        <w:color w:val="auto"/>
      </w:rPr>
    </w:lvl>
    <w:lvl w:ilvl="1">
      <w:start w:val="1"/>
      <w:numFmt w:val="decimal"/>
      <w:lvlText w:val="%1.%2"/>
      <w:lvlJc w:val="left"/>
      <w:pPr>
        <w:ind w:left="360" w:hanging="360"/>
      </w:pPr>
      <w:rPr>
        <w:rFonts w:cs="Times New Roman" w:hint="default"/>
        <w:color w:val="000000" w:themeColor="text1"/>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27" w15:restartNumberingAfterBreak="0">
    <w:nsid w:val="3E950A5A"/>
    <w:multiLevelType w:val="hybridMultilevel"/>
    <w:tmpl w:val="750E0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23C386F"/>
    <w:multiLevelType w:val="hybridMultilevel"/>
    <w:tmpl w:val="FFFFFFFF"/>
    <w:lvl w:ilvl="0" w:tplc="93DE56BE">
      <w:start w:val="1"/>
      <w:numFmt w:val="decimal"/>
      <w:lvlText w:val="(%1)"/>
      <w:lvlJc w:val="left"/>
      <w:pPr>
        <w:ind w:left="405" w:hanging="360"/>
      </w:pPr>
      <w:rPr>
        <w:rFonts w:cs="Times New Roman" w:hint="default"/>
      </w:rPr>
    </w:lvl>
    <w:lvl w:ilvl="1" w:tplc="18090019" w:tentative="1">
      <w:start w:val="1"/>
      <w:numFmt w:val="lowerLetter"/>
      <w:lvlText w:val="%2."/>
      <w:lvlJc w:val="left"/>
      <w:pPr>
        <w:ind w:left="1125" w:hanging="360"/>
      </w:pPr>
      <w:rPr>
        <w:rFonts w:cs="Times New Roman"/>
      </w:rPr>
    </w:lvl>
    <w:lvl w:ilvl="2" w:tplc="1809001B" w:tentative="1">
      <w:start w:val="1"/>
      <w:numFmt w:val="lowerRoman"/>
      <w:lvlText w:val="%3."/>
      <w:lvlJc w:val="right"/>
      <w:pPr>
        <w:ind w:left="1845" w:hanging="180"/>
      </w:pPr>
      <w:rPr>
        <w:rFonts w:cs="Times New Roman"/>
      </w:rPr>
    </w:lvl>
    <w:lvl w:ilvl="3" w:tplc="1809000F" w:tentative="1">
      <w:start w:val="1"/>
      <w:numFmt w:val="decimal"/>
      <w:lvlText w:val="%4."/>
      <w:lvlJc w:val="left"/>
      <w:pPr>
        <w:ind w:left="2565" w:hanging="360"/>
      </w:pPr>
      <w:rPr>
        <w:rFonts w:cs="Times New Roman"/>
      </w:rPr>
    </w:lvl>
    <w:lvl w:ilvl="4" w:tplc="18090019" w:tentative="1">
      <w:start w:val="1"/>
      <w:numFmt w:val="lowerLetter"/>
      <w:lvlText w:val="%5."/>
      <w:lvlJc w:val="left"/>
      <w:pPr>
        <w:ind w:left="3285" w:hanging="360"/>
      </w:pPr>
      <w:rPr>
        <w:rFonts w:cs="Times New Roman"/>
      </w:rPr>
    </w:lvl>
    <w:lvl w:ilvl="5" w:tplc="1809001B" w:tentative="1">
      <w:start w:val="1"/>
      <w:numFmt w:val="lowerRoman"/>
      <w:lvlText w:val="%6."/>
      <w:lvlJc w:val="right"/>
      <w:pPr>
        <w:ind w:left="4005" w:hanging="180"/>
      </w:pPr>
      <w:rPr>
        <w:rFonts w:cs="Times New Roman"/>
      </w:rPr>
    </w:lvl>
    <w:lvl w:ilvl="6" w:tplc="1809000F" w:tentative="1">
      <w:start w:val="1"/>
      <w:numFmt w:val="decimal"/>
      <w:lvlText w:val="%7."/>
      <w:lvlJc w:val="left"/>
      <w:pPr>
        <w:ind w:left="4725" w:hanging="360"/>
      </w:pPr>
      <w:rPr>
        <w:rFonts w:cs="Times New Roman"/>
      </w:rPr>
    </w:lvl>
    <w:lvl w:ilvl="7" w:tplc="18090019" w:tentative="1">
      <w:start w:val="1"/>
      <w:numFmt w:val="lowerLetter"/>
      <w:lvlText w:val="%8."/>
      <w:lvlJc w:val="left"/>
      <w:pPr>
        <w:ind w:left="5445" w:hanging="360"/>
      </w:pPr>
      <w:rPr>
        <w:rFonts w:cs="Times New Roman"/>
      </w:rPr>
    </w:lvl>
    <w:lvl w:ilvl="8" w:tplc="1809001B" w:tentative="1">
      <w:start w:val="1"/>
      <w:numFmt w:val="lowerRoman"/>
      <w:lvlText w:val="%9."/>
      <w:lvlJc w:val="right"/>
      <w:pPr>
        <w:ind w:left="6165" w:hanging="180"/>
      </w:pPr>
      <w:rPr>
        <w:rFonts w:cs="Times New Roman"/>
      </w:rPr>
    </w:lvl>
  </w:abstractNum>
  <w:abstractNum w:abstractNumId="29" w15:restartNumberingAfterBreak="0">
    <w:nsid w:val="47AA06EE"/>
    <w:multiLevelType w:val="hybridMultilevel"/>
    <w:tmpl w:val="2124CE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883063D"/>
    <w:multiLevelType w:val="hybridMultilevel"/>
    <w:tmpl w:val="FFFFFFFF"/>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1" w15:restartNumberingAfterBreak="0">
    <w:nsid w:val="49A74C6E"/>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1778"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50AA5CE4"/>
    <w:multiLevelType w:val="hybridMultilevel"/>
    <w:tmpl w:val="FFFFFFFF"/>
    <w:lvl w:ilvl="0" w:tplc="04090019">
      <w:start w:val="1"/>
      <w:numFmt w:val="decimal"/>
      <w:lvlText w:val="%1."/>
      <w:lvlJc w:val="lef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3" w15:restartNumberingAfterBreak="0">
    <w:nsid w:val="5666494F"/>
    <w:multiLevelType w:val="hybridMultilevel"/>
    <w:tmpl w:val="FFFFFFFF"/>
    <w:lvl w:ilvl="0" w:tplc="0544609C">
      <w:start w:val="1"/>
      <w:numFmt w:val="bullet"/>
      <w:pStyle w:val="IMS"/>
      <w:lvlText w:val=""/>
      <w:lvlJc w:val="left"/>
      <w:pPr>
        <w:ind w:left="720" w:hanging="360"/>
      </w:pPr>
      <w:rPr>
        <w:rFonts w:ascii="Symbol" w:hAnsi="Symbol" w:hint="default"/>
        <w:color w:val="0070C0"/>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E525A0"/>
    <w:multiLevelType w:val="hybridMultilevel"/>
    <w:tmpl w:val="306627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0E325F2"/>
    <w:multiLevelType w:val="hybridMultilevel"/>
    <w:tmpl w:val="FFFFFFFF"/>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7D6533"/>
    <w:multiLevelType w:val="hybridMultilevel"/>
    <w:tmpl w:val="FFFFFFFF"/>
    <w:lvl w:ilvl="0" w:tplc="29D8BDDA">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15:restartNumberingAfterBreak="0">
    <w:nsid w:val="67ED2BBB"/>
    <w:multiLevelType w:val="hybridMultilevel"/>
    <w:tmpl w:val="D982D07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8A84A91"/>
    <w:multiLevelType w:val="hybridMultilevel"/>
    <w:tmpl w:val="FFFFFFFF"/>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39" w15:restartNumberingAfterBreak="0">
    <w:nsid w:val="6B4A4187"/>
    <w:multiLevelType w:val="hybridMultilevel"/>
    <w:tmpl w:val="E9CCBC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EFA3C32"/>
    <w:multiLevelType w:val="hybridMultilevel"/>
    <w:tmpl w:val="FFFFFFFF"/>
    <w:lvl w:ilvl="0" w:tplc="1809001B">
      <w:start w:val="1"/>
      <w:numFmt w:val="lowerRoman"/>
      <w:lvlText w:val="%1."/>
      <w:lvlJc w:val="righ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1" w15:restartNumberingAfterBreak="0">
    <w:nsid w:val="75213B44"/>
    <w:multiLevelType w:val="hybridMultilevel"/>
    <w:tmpl w:val="FFFFFFFF"/>
    <w:lvl w:ilvl="0" w:tplc="1809000F">
      <w:start w:val="1"/>
      <w:numFmt w:val="decimal"/>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42" w15:restartNumberingAfterBreak="0">
    <w:nsid w:val="7B8F7C00"/>
    <w:multiLevelType w:val="hybridMultilevel"/>
    <w:tmpl w:val="FFFFFFFF"/>
    <w:lvl w:ilvl="0" w:tplc="1809001B">
      <w:start w:val="1"/>
      <w:numFmt w:val="lowerRoman"/>
      <w:lvlText w:val="%1."/>
      <w:lvlJc w:val="right"/>
      <w:pPr>
        <w:ind w:left="720" w:hanging="360"/>
      </w:pPr>
      <w:rPr>
        <w:rFonts w:cs="Times New Roman"/>
      </w:rPr>
    </w:lvl>
    <w:lvl w:ilvl="1" w:tplc="1809001B">
      <w:start w:val="1"/>
      <w:numFmt w:val="lowerRoman"/>
      <w:lvlText w:val="%2."/>
      <w:lvlJc w:val="right"/>
      <w:pPr>
        <w:ind w:left="1440" w:hanging="360"/>
      </w:pPr>
      <w:rPr>
        <w:rFonts w:cs="Times New Roman"/>
      </w:rPr>
    </w:lvl>
    <w:lvl w:ilvl="2" w:tplc="F5D224EE">
      <w:start w:val="1"/>
      <w:numFmt w:val="upperLetter"/>
      <w:lvlText w:val="%3."/>
      <w:lvlJc w:val="left"/>
      <w:pPr>
        <w:ind w:left="2340" w:hanging="360"/>
      </w:pPr>
      <w:rPr>
        <w:rFonts w:cs="Times New Roman" w:hint="default"/>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3" w15:restartNumberingAfterBreak="0">
    <w:nsid w:val="7C0E6AEC"/>
    <w:multiLevelType w:val="hybridMultilevel"/>
    <w:tmpl w:val="FFFFFFFF"/>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FFFFFFFF"/>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abstractNum w:abstractNumId="45" w15:restartNumberingAfterBreak="0">
    <w:nsid w:val="7C756F0D"/>
    <w:multiLevelType w:val="hybridMultilevel"/>
    <w:tmpl w:val="4FE685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48417616">
    <w:abstractNumId w:val="33"/>
  </w:num>
  <w:num w:numId="2" w16cid:durableId="609703907">
    <w:abstractNumId w:val="44"/>
  </w:num>
  <w:num w:numId="3" w16cid:durableId="1473519602">
    <w:abstractNumId w:val="35"/>
  </w:num>
  <w:num w:numId="4" w16cid:durableId="1026563192">
    <w:abstractNumId w:val="9"/>
  </w:num>
  <w:num w:numId="5" w16cid:durableId="1615359572">
    <w:abstractNumId w:val="43"/>
  </w:num>
  <w:num w:numId="6" w16cid:durableId="1797214222">
    <w:abstractNumId w:val="14"/>
  </w:num>
  <w:num w:numId="7" w16cid:durableId="1742824833">
    <w:abstractNumId w:val="3"/>
  </w:num>
  <w:num w:numId="8" w16cid:durableId="1497453658">
    <w:abstractNumId w:val="4"/>
  </w:num>
  <w:num w:numId="9" w16cid:durableId="1168061299">
    <w:abstractNumId w:val="12"/>
  </w:num>
  <w:num w:numId="10" w16cid:durableId="1973051241">
    <w:abstractNumId w:val="42"/>
  </w:num>
  <w:num w:numId="11" w16cid:durableId="2042242760">
    <w:abstractNumId w:val="15"/>
  </w:num>
  <w:num w:numId="12" w16cid:durableId="1894655581">
    <w:abstractNumId w:val="31"/>
  </w:num>
  <w:num w:numId="13" w16cid:durableId="122356719">
    <w:abstractNumId w:val="32"/>
  </w:num>
  <w:num w:numId="14" w16cid:durableId="294215341">
    <w:abstractNumId w:val="28"/>
  </w:num>
  <w:num w:numId="15" w16cid:durableId="1757239162">
    <w:abstractNumId w:val="40"/>
  </w:num>
  <w:num w:numId="16" w16cid:durableId="8904636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030582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201601">
    <w:abstractNumId w:val="13"/>
  </w:num>
  <w:num w:numId="19" w16cid:durableId="431777330">
    <w:abstractNumId w:val="36"/>
  </w:num>
  <w:num w:numId="20" w16cid:durableId="1517622961">
    <w:abstractNumId w:val="30"/>
  </w:num>
  <w:num w:numId="21" w16cid:durableId="1057389285">
    <w:abstractNumId w:val="24"/>
  </w:num>
  <w:num w:numId="22" w16cid:durableId="5640955">
    <w:abstractNumId w:val="38"/>
  </w:num>
  <w:num w:numId="23" w16cid:durableId="1813674540">
    <w:abstractNumId w:val="2"/>
  </w:num>
  <w:num w:numId="24" w16cid:durableId="1555701711">
    <w:abstractNumId w:val="22"/>
  </w:num>
  <w:num w:numId="25" w16cid:durableId="1361471330">
    <w:abstractNumId w:val="37"/>
  </w:num>
  <w:num w:numId="26" w16cid:durableId="1676415612">
    <w:abstractNumId w:val="1"/>
  </w:num>
  <w:num w:numId="27" w16cid:durableId="1914123914">
    <w:abstractNumId w:val="7"/>
  </w:num>
  <w:num w:numId="28" w16cid:durableId="2124759742">
    <w:abstractNumId w:val="25"/>
  </w:num>
  <w:num w:numId="29" w16cid:durableId="1621644386">
    <w:abstractNumId w:val="6"/>
  </w:num>
  <w:num w:numId="30" w16cid:durableId="509830532">
    <w:abstractNumId w:val="26"/>
  </w:num>
  <w:num w:numId="31" w16cid:durableId="2139377632">
    <w:abstractNumId w:val="10"/>
  </w:num>
  <w:num w:numId="32" w16cid:durableId="1214075452">
    <w:abstractNumId w:val="5"/>
  </w:num>
  <w:num w:numId="33" w16cid:durableId="1916014553">
    <w:abstractNumId w:val="45"/>
  </w:num>
  <w:num w:numId="34" w16cid:durableId="496846867">
    <w:abstractNumId w:val="18"/>
  </w:num>
  <w:num w:numId="35" w16cid:durableId="1750733936">
    <w:abstractNumId w:val="29"/>
  </w:num>
  <w:num w:numId="36" w16cid:durableId="1177307913">
    <w:abstractNumId w:val="16"/>
  </w:num>
  <w:num w:numId="37" w16cid:durableId="906187136">
    <w:abstractNumId w:val="19"/>
  </w:num>
  <w:num w:numId="38" w16cid:durableId="825123268">
    <w:abstractNumId w:val="8"/>
  </w:num>
  <w:num w:numId="39" w16cid:durableId="1130712853">
    <w:abstractNumId w:val="21"/>
  </w:num>
  <w:num w:numId="40" w16cid:durableId="2038698564">
    <w:abstractNumId w:val="27"/>
  </w:num>
  <w:num w:numId="41" w16cid:durableId="1744065996">
    <w:abstractNumId w:val="17"/>
  </w:num>
  <w:num w:numId="42" w16cid:durableId="1514806637">
    <w:abstractNumId w:val="34"/>
  </w:num>
  <w:num w:numId="43" w16cid:durableId="696538724">
    <w:abstractNumId w:val="39"/>
  </w:num>
  <w:num w:numId="44" w16cid:durableId="448353972">
    <w:abstractNumId w:val="4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FB1"/>
    <w:rsid w:val="000038AA"/>
    <w:rsid w:val="0000533D"/>
    <w:rsid w:val="0000669B"/>
    <w:rsid w:val="00007EF6"/>
    <w:rsid w:val="0001388F"/>
    <w:rsid w:val="00014413"/>
    <w:rsid w:val="00016CD3"/>
    <w:rsid w:val="000225C5"/>
    <w:rsid w:val="00024812"/>
    <w:rsid w:val="00026085"/>
    <w:rsid w:val="00026C99"/>
    <w:rsid w:val="0003041E"/>
    <w:rsid w:val="00040E03"/>
    <w:rsid w:val="00054EFB"/>
    <w:rsid w:val="00056B48"/>
    <w:rsid w:val="00061527"/>
    <w:rsid w:val="0006379F"/>
    <w:rsid w:val="00065AEE"/>
    <w:rsid w:val="00074610"/>
    <w:rsid w:val="00077B19"/>
    <w:rsid w:val="00085EB4"/>
    <w:rsid w:val="00095116"/>
    <w:rsid w:val="000A2070"/>
    <w:rsid w:val="000B104D"/>
    <w:rsid w:val="000C0E06"/>
    <w:rsid w:val="000C0E11"/>
    <w:rsid w:val="000C65B7"/>
    <w:rsid w:val="000D10E2"/>
    <w:rsid w:val="000E283A"/>
    <w:rsid w:val="000E2CF8"/>
    <w:rsid w:val="000E4872"/>
    <w:rsid w:val="000E5DB7"/>
    <w:rsid w:val="000F0378"/>
    <w:rsid w:val="000F1981"/>
    <w:rsid w:val="000F4D74"/>
    <w:rsid w:val="000F4FE9"/>
    <w:rsid w:val="000F5FE8"/>
    <w:rsid w:val="000F751F"/>
    <w:rsid w:val="00101A30"/>
    <w:rsid w:val="00101AC8"/>
    <w:rsid w:val="00102515"/>
    <w:rsid w:val="00105464"/>
    <w:rsid w:val="00105D6E"/>
    <w:rsid w:val="00114317"/>
    <w:rsid w:val="00117E35"/>
    <w:rsid w:val="00130442"/>
    <w:rsid w:val="0013715F"/>
    <w:rsid w:val="001473BE"/>
    <w:rsid w:val="00147DAB"/>
    <w:rsid w:val="001524AB"/>
    <w:rsid w:val="00156493"/>
    <w:rsid w:val="00164CF1"/>
    <w:rsid w:val="001651D7"/>
    <w:rsid w:val="00173329"/>
    <w:rsid w:val="001750A8"/>
    <w:rsid w:val="00175C84"/>
    <w:rsid w:val="001836F5"/>
    <w:rsid w:val="0018606D"/>
    <w:rsid w:val="00192D79"/>
    <w:rsid w:val="001B5C7C"/>
    <w:rsid w:val="001B602E"/>
    <w:rsid w:val="001B7D92"/>
    <w:rsid w:val="001C3A95"/>
    <w:rsid w:val="001C3D44"/>
    <w:rsid w:val="001D1C4C"/>
    <w:rsid w:val="001D61C9"/>
    <w:rsid w:val="001E5943"/>
    <w:rsid w:val="001E59E6"/>
    <w:rsid w:val="001F6360"/>
    <w:rsid w:val="001F68D2"/>
    <w:rsid w:val="001F7FC2"/>
    <w:rsid w:val="00205D4F"/>
    <w:rsid w:val="00206CC8"/>
    <w:rsid w:val="00216A9C"/>
    <w:rsid w:val="00231170"/>
    <w:rsid w:val="00234C8E"/>
    <w:rsid w:val="0023618E"/>
    <w:rsid w:val="002418DA"/>
    <w:rsid w:val="00241925"/>
    <w:rsid w:val="00245488"/>
    <w:rsid w:val="00246362"/>
    <w:rsid w:val="002628DF"/>
    <w:rsid w:val="00272107"/>
    <w:rsid w:val="0028250A"/>
    <w:rsid w:val="00292437"/>
    <w:rsid w:val="00294C6B"/>
    <w:rsid w:val="00296C52"/>
    <w:rsid w:val="002A070D"/>
    <w:rsid w:val="002A1879"/>
    <w:rsid w:val="002A572A"/>
    <w:rsid w:val="002B2535"/>
    <w:rsid w:val="002B5878"/>
    <w:rsid w:val="002B60D2"/>
    <w:rsid w:val="002C08E8"/>
    <w:rsid w:val="002C70EC"/>
    <w:rsid w:val="002C7140"/>
    <w:rsid w:val="002C72C0"/>
    <w:rsid w:val="002D062E"/>
    <w:rsid w:val="002D7488"/>
    <w:rsid w:val="002E273D"/>
    <w:rsid w:val="002F0288"/>
    <w:rsid w:val="0030399F"/>
    <w:rsid w:val="003073E6"/>
    <w:rsid w:val="0031024C"/>
    <w:rsid w:val="00310EDC"/>
    <w:rsid w:val="00311BCB"/>
    <w:rsid w:val="003215FF"/>
    <w:rsid w:val="003218C9"/>
    <w:rsid w:val="00321AC6"/>
    <w:rsid w:val="00322572"/>
    <w:rsid w:val="00325955"/>
    <w:rsid w:val="00325B4F"/>
    <w:rsid w:val="003270FE"/>
    <w:rsid w:val="00332F8B"/>
    <w:rsid w:val="00335D3D"/>
    <w:rsid w:val="00337323"/>
    <w:rsid w:val="0034204D"/>
    <w:rsid w:val="00343D57"/>
    <w:rsid w:val="00347E6B"/>
    <w:rsid w:val="00350DBC"/>
    <w:rsid w:val="0035177C"/>
    <w:rsid w:val="00351A32"/>
    <w:rsid w:val="003650CE"/>
    <w:rsid w:val="003670C3"/>
    <w:rsid w:val="003700B0"/>
    <w:rsid w:val="0037365C"/>
    <w:rsid w:val="00373E15"/>
    <w:rsid w:val="00377945"/>
    <w:rsid w:val="00383C79"/>
    <w:rsid w:val="0038503C"/>
    <w:rsid w:val="0038799C"/>
    <w:rsid w:val="00394603"/>
    <w:rsid w:val="003B7372"/>
    <w:rsid w:val="003C0B09"/>
    <w:rsid w:val="003C0FB1"/>
    <w:rsid w:val="003C19E4"/>
    <w:rsid w:val="003C2DA6"/>
    <w:rsid w:val="003C4B88"/>
    <w:rsid w:val="003D35B0"/>
    <w:rsid w:val="003D7736"/>
    <w:rsid w:val="003E08C5"/>
    <w:rsid w:val="003E7CC4"/>
    <w:rsid w:val="003F3822"/>
    <w:rsid w:val="003F3CA9"/>
    <w:rsid w:val="003F3EE7"/>
    <w:rsid w:val="00401A1C"/>
    <w:rsid w:val="004101AD"/>
    <w:rsid w:val="00421DF4"/>
    <w:rsid w:val="0042700F"/>
    <w:rsid w:val="00430EA8"/>
    <w:rsid w:val="00436B00"/>
    <w:rsid w:val="00443976"/>
    <w:rsid w:val="00444730"/>
    <w:rsid w:val="00447F8D"/>
    <w:rsid w:val="0046000A"/>
    <w:rsid w:val="00463D05"/>
    <w:rsid w:val="00474043"/>
    <w:rsid w:val="0047543E"/>
    <w:rsid w:val="00483B81"/>
    <w:rsid w:val="00486E4F"/>
    <w:rsid w:val="004939B5"/>
    <w:rsid w:val="00496C17"/>
    <w:rsid w:val="004A0961"/>
    <w:rsid w:val="004A15F8"/>
    <w:rsid w:val="004A4FDD"/>
    <w:rsid w:val="004A6255"/>
    <w:rsid w:val="004A7D33"/>
    <w:rsid w:val="004B2AF8"/>
    <w:rsid w:val="004B4771"/>
    <w:rsid w:val="004B4E9D"/>
    <w:rsid w:val="004B576C"/>
    <w:rsid w:val="004B65A0"/>
    <w:rsid w:val="004C7F6E"/>
    <w:rsid w:val="004D3248"/>
    <w:rsid w:val="004E00BE"/>
    <w:rsid w:val="004F3DDB"/>
    <w:rsid w:val="00503F93"/>
    <w:rsid w:val="005048CB"/>
    <w:rsid w:val="00507FE4"/>
    <w:rsid w:val="00511B80"/>
    <w:rsid w:val="00512032"/>
    <w:rsid w:val="00514373"/>
    <w:rsid w:val="00514DFD"/>
    <w:rsid w:val="0051673A"/>
    <w:rsid w:val="00522DF9"/>
    <w:rsid w:val="005239E4"/>
    <w:rsid w:val="00527368"/>
    <w:rsid w:val="00533484"/>
    <w:rsid w:val="00534A1C"/>
    <w:rsid w:val="00541969"/>
    <w:rsid w:val="00542982"/>
    <w:rsid w:val="00544994"/>
    <w:rsid w:val="0054610F"/>
    <w:rsid w:val="00550821"/>
    <w:rsid w:val="00550B2B"/>
    <w:rsid w:val="005520E5"/>
    <w:rsid w:val="005559D9"/>
    <w:rsid w:val="00557DED"/>
    <w:rsid w:val="005635BE"/>
    <w:rsid w:val="005637A5"/>
    <w:rsid w:val="00564F8A"/>
    <w:rsid w:val="00567B56"/>
    <w:rsid w:val="00572933"/>
    <w:rsid w:val="005776D4"/>
    <w:rsid w:val="00580AF7"/>
    <w:rsid w:val="0058336E"/>
    <w:rsid w:val="00597536"/>
    <w:rsid w:val="005A386E"/>
    <w:rsid w:val="005A41B0"/>
    <w:rsid w:val="005A564A"/>
    <w:rsid w:val="005B2A6D"/>
    <w:rsid w:val="005B41D5"/>
    <w:rsid w:val="005C1535"/>
    <w:rsid w:val="005D099F"/>
    <w:rsid w:val="005D57EC"/>
    <w:rsid w:val="005D60C5"/>
    <w:rsid w:val="005E3864"/>
    <w:rsid w:val="005F2191"/>
    <w:rsid w:val="005F67F0"/>
    <w:rsid w:val="005F7E00"/>
    <w:rsid w:val="00601E78"/>
    <w:rsid w:val="0061100A"/>
    <w:rsid w:val="00614DF5"/>
    <w:rsid w:val="006332B6"/>
    <w:rsid w:val="00646B48"/>
    <w:rsid w:val="006535A0"/>
    <w:rsid w:val="006565BD"/>
    <w:rsid w:val="00662F78"/>
    <w:rsid w:val="00663B2A"/>
    <w:rsid w:val="00671010"/>
    <w:rsid w:val="00675784"/>
    <w:rsid w:val="00675A93"/>
    <w:rsid w:val="006761DC"/>
    <w:rsid w:val="00684357"/>
    <w:rsid w:val="006955D1"/>
    <w:rsid w:val="006A0C51"/>
    <w:rsid w:val="006A1D74"/>
    <w:rsid w:val="006A7016"/>
    <w:rsid w:val="006B0637"/>
    <w:rsid w:val="006C62E4"/>
    <w:rsid w:val="006C6715"/>
    <w:rsid w:val="006C71B4"/>
    <w:rsid w:val="006C766A"/>
    <w:rsid w:val="006D0477"/>
    <w:rsid w:val="006F6B82"/>
    <w:rsid w:val="00702C39"/>
    <w:rsid w:val="007134B3"/>
    <w:rsid w:val="0073644F"/>
    <w:rsid w:val="007368CF"/>
    <w:rsid w:val="00745C82"/>
    <w:rsid w:val="00746EFF"/>
    <w:rsid w:val="00756CA9"/>
    <w:rsid w:val="00757561"/>
    <w:rsid w:val="007704DA"/>
    <w:rsid w:val="007712DD"/>
    <w:rsid w:val="007736F9"/>
    <w:rsid w:val="007746D2"/>
    <w:rsid w:val="007831B0"/>
    <w:rsid w:val="00785B01"/>
    <w:rsid w:val="007879CD"/>
    <w:rsid w:val="00796899"/>
    <w:rsid w:val="007A3C19"/>
    <w:rsid w:val="007A49FA"/>
    <w:rsid w:val="007A6C94"/>
    <w:rsid w:val="007B120C"/>
    <w:rsid w:val="007B2C0C"/>
    <w:rsid w:val="007B7D0E"/>
    <w:rsid w:val="007C5D7B"/>
    <w:rsid w:val="007C5E41"/>
    <w:rsid w:val="007C793D"/>
    <w:rsid w:val="007D127D"/>
    <w:rsid w:val="007E093F"/>
    <w:rsid w:val="007E5B65"/>
    <w:rsid w:val="007E6485"/>
    <w:rsid w:val="007E76FD"/>
    <w:rsid w:val="007E7F2F"/>
    <w:rsid w:val="007F13F0"/>
    <w:rsid w:val="007F1F1B"/>
    <w:rsid w:val="007F3458"/>
    <w:rsid w:val="007F5883"/>
    <w:rsid w:val="00803D16"/>
    <w:rsid w:val="0080489A"/>
    <w:rsid w:val="00810B05"/>
    <w:rsid w:val="00813A21"/>
    <w:rsid w:val="0081621E"/>
    <w:rsid w:val="0081730C"/>
    <w:rsid w:val="0082552F"/>
    <w:rsid w:val="00830A49"/>
    <w:rsid w:val="0083112F"/>
    <w:rsid w:val="008347C3"/>
    <w:rsid w:val="00834F5E"/>
    <w:rsid w:val="00835F52"/>
    <w:rsid w:val="00837A39"/>
    <w:rsid w:val="008506C8"/>
    <w:rsid w:val="00854C0D"/>
    <w:rsid w:val="00861561"/>
    <w:rsid w:val="0086500A"/>
    <w:rsid w:val="00867EDE"/>
    <w:rsid w:val="0088594E"/>
    <w:rsid w:val="00891A74"/>
    <w:rsid w:val="0089530F"/>
    <w:rsid w:val="008A1C6D"/>
    <w:rsid w:val="008C07AC"/>
    <w:rsid w:val="008C69A3"/>
    <w:rsid w:val="008D3698"/>
    <w:rsid w:val="008E235A"/>
    <w:rsid w:val="008E339E"/>
    <w:rsid w:val="008F5874"/>
    <w:rsid w:val="008F637D"/>
    <w:rsid w:val="00904FCA"/>
    <w:rsid w:val="009147DA"/>
    <w:rsid w:val="00914E7D"/>
    <w:rsid w:val="009154DA"/>
    <w:rsid w:val="00916113"/>
    <w:rsid w:val="009170AC"/>
    <w:rsid w:val="00921E8E"/>
    <w:rsid w:val="00926F67"/>
    <w:rsid w:val="00927A61"/>
    <w:rsid w:val="00931121"/>
    <w:rsid w:val="009340FB"/>
    <w:rsid w:val="00934BC4"/>
    <w:rsid w:val="00951854"/>
    <w:rsid w:val="009528C8"/>
    <w:rsid w:val="0095374A"/>
    <w:rsid w:val="00960030"/>
    <w:rsid w:val="009608C5"/>
    <w:rsid w:val="0096779D"/>
    <w:rsid w:val="00977CC4"/>
    <w:rsid w:val="009840F9"/>
    <w:rsid w:val="0099533F"/>
    <w:rsid w:val="00997226"/>
    <w:rsid w:val="009A0BAB"/>
    <w:rsid w:val="009A78A1"/>
    <w:rsid w:val="009B0FE7"/>
    <w:rsid w:val="009B1FA7"/>
    <w:rsid w:val="009B6F44"/>
    <w:rsid w:val="009C05E9"/>
    <w:rsid w:val="009C6248"/>
    <w:rsid w:val="009C6CBD"/>
    <w:rsid w:val="009D26A8"/>
    <w:rsid w:val="009D6264"/>
    <w:rsid w:val="009E6B8D"/>
    <w:rsid w:val="009F2CFB"/>
    <w:rsid w:val="009F659A"/>
    <w:rsid w:val="00A034E8"/>
    <w:rsid w:val="00A035CA"/>
    <w:rsid w:val="00A0779A"/>
    <w:rsid w:val="00A226B0"/>
    <w:rsid w:val="00A25C3C"/>
    <w:rsid w:val="00A31012"/>
    <w:rsid w:val="00A53521"/>
    <w:rsid w:val="00A60A1D"/>
    <w:rsid w:val="00A6430B"/>
    <w:rsid w:val="00A7281F"/>
    <w:rsid w:val="00A755BD"/>
    <w:rsid w:val="00A76E64"/>
    <w:rsid w:val="00A8258F"/>
    <w:rsid w:val="00A82605"/>
    <w:rsid w:val="00A94316"/>
    <w:rsid w:val="00A970E4"/>
    <w:rsid w:val="00AA5D03"/>
    <w:rsid w:val="00AA6837"/>
    <w:rsid w:val="00AB3391"/>
    <w:rsid w:val="00AB3C4D"/>
    <w:rsid w:val="00AB5697"/>
    <w:rsid w:val="00AC0D84"/>
    <w:rsid w:val="00AC44B0"/>
    <w:rsid w:val="00AC4D66"/>
    <w:rsid w:val="00AD42D6"/>
    <w:rsid w:val="00AD44D1"/>
    <w:rsid w:val="00AE08B8"/>
    <w:rsid w:val="00AF585C"/>
    <w:rsid w:val="00AF71A2"/>
    <w:rsid w:val="00AF77EA"/>
    <w:rsid w:val="00B010F7"/>
    <w:rsid w:val="00B12CE7"/>
    <w:rsid w:val="00B1490E"/>
    <w:rsid w:val="00B23C7A"/>
    <w:rsid w:val="00B35085"/>
    <w:rsid w:val="00B402FB"/>
    <w:rsid w:val="00B421F3"/>
    <w:rsid w:val="00B42979"/>
    <w:rsid w:val="00B57709"/>
    <w:rsid w:val="00B6057A"/>
    <w:rsid w:val="00B61934"/>
    <w:rsid w:val="00B61AEE"/>
    <w:rsid w:val="00B61DAD"/>
    <w:rsid w:val="00B625AA"/>
    <w:rsid w:val="00B66734"/>
    <w:rsid w:val="00B66FE4"/>
    <w:rsid w:val="00B8044E"/>
    <w:rsid w:val="00B809C4"/>
    <w:rsid w:val="00B83D07"/>
    <w:rsid w:val="00B85800"/>
    <w:rsid w:val="00B93E7B"/>
    <w:rsid w:val="00B9639C"/>
    <w:rsid w:val="00BA3A5E"/>
    <w:rsid w:val="00BA3C02"/>
    <w:rsid w:val="00BB24E7"/>
    <w:rsid w:val="00BB5E9D"/>
    <w:rsid w:val="00BC11F8"/>
    <w:rsid w:val="00BC328A"/>
    <w:rsid w:val="00BC6DC2"/>
    <w:rsid w:val="00BD041C"/>
    <w:rsid w:val="00BD2B8D"/>
    <w:rsid w:val="00BE0C6B"/>
    <w:rsid w:val="00BE4EBF"/>
    <w:rsid w:val="00BE4F7F"/>
    <w:rsid w:val="00BE69B1"/>
    <w:rsid w:val="00BF4019"/>
    <w:rsid w:val="00C11244"/>
    <w:rsid w:val="00C1651A"/>
    <w:rsid w:val="00C226F8"/>
    <w:rsid w:val="00C22B2F"/>
    <w:rsid w:val="00C25940"/>
    <w:rsid w:val="00C3103B"/>
    <w:rsid w:val="00C32309"/>
    <w:rsid w:val="00C42E06"/>
    <w:rsid w:val="00C43DF2"/>
    <w:rsid w:val="00C4598F"/>
    <w:rsid w:val="00C57446"/>
    <w:rsid w:val="00C60089"/>
    <w:rsid w:val="00C652FF"/>
    <w:rsid w:val="00C7189F"/>
    <w:rsid w:val="00C80436"/>
    <w:rsid w:val="00C93669"/>
    <w:rsid w:val="00CA3AF8"/>
    <w:rsid w:val="00CB3C27"/>
    <w:rsid w:val="00CB5B77"/>
    <w:rsid w:val="00CC568F"/>
    <w:rsid w:val="00CC6259"/>
    <w:rsid w:val="00CC7906"/>
    <w:rsid w:val="00CE52AE"/>
    <w:rsid w:val="00CE7EE0"/>
    <w:rsid w:val="00D02FE4"/>
    <w:rsid w:val="00D07D69"/>
    <w:rsid w:val="00D103CA"/>
    <w:rsid w:val="00D116BB"/>
    <w:rsid w:val="00D11BC9"/>
    <w:rsid w:val="00D14A65"/>
    <w:rsid w:val="00D17C44"/>
    <w:rsid w:val="00D20BEF"/>
    <w:rsid w:val="00D244FD"/>
    <w:rsid w:val="00D27E59"/>
    <w:rsid w:val="00D3359A"/>
    <w:rsid w:val="00D3541F"/>
    <w:rsid w:val="00D35AA7"/>
    <w:rsid w:val="00D40BF0"/>
    <w:rsid w:val="00D42F7C"/>
    <w:rsid w:val="00D51C50"/>
    <w:rsid w:val="00D52608"/>
    <w:rsid w:val="00D61AC9"/>
    <w:rsid w:val="00D622B0"/>
    <w:rsid w:val="00D63104"/>
    <w:rsid w:val="00D64590"/>
    <w:rsid w:val="00D74111"/>
    <w:rsid w:val="00D7420C"/>
    <w:rsid w:val="00D820BD"/>
    <w:rsid w:val="00D97FE5"/>
    <w:rsid w:val="00DA508A"/>
    <w:rsid w:val="00DA6804"/>
    <w:rsid w:val="00DA6E7B"/>
    <w:rsid w:val="00DB1533"/>
    <w:rsid w:val="00DB3219"/>
    <w:rsid w:val="00DB5E7D"/>
    <w:rsid w:val="00DB6F9F"/>
    <w:rsid w:val="00DC28E8"/>
    <w:rsid w:val="00DD2839"/>
    <w:rsid w:val="00DD59EC"/>
    <w:rsid w:val="00DE06E5"/>
    <w:rsid w:val="00DF26D3"/>
    <w:rsid w:val="00E03583"/>
    <w:rsid w:val="00E13A0D"/>
    <w:rsid w:val="00E2701F"/>
    <w:rsid w:val="00E358A8"/>
    <w:rsid w:val="00E42FF2"/>
    <w:rsid w:val="00E551F2"/>
    <w:rsid w:val="00E80B01"/>
    <w:rsid w:val="00E92FAE"/>
    <w:rsid w:val="00E93694"/>
    <w:rsid w:val="00E93F64"/>
    <w:rsid w:val="00E97A42"/>
    <w:rsid w:val="00EA1632"/>
    <w:rsid w:val="00EA39AD"/>
    <w:rsid w:val="00EB1496"/>
    <w:rsid w:val="00EB1547"/>
    <w:rsid w:val="00EB444F"/>
    <w:rsid w:val="00EB5352"/>
    <w:rsid w:val="00EC3227"/>
    <w:rsid w:val="00EC7568"/>
    <w:rsid w:val="00ED08A1"/>
    <w:rsid w:val="00ED1993"/>
    <w:rsid w:val="00ED4449"/>
    <w:rsid w:val="00EE08AA"/>
    <w:rsid w:val="00EF6F84"/>
    <w:rsid w:val="00F23E3C"/>
    <w:rsid w:val="00F27C91"/>
    <w:rsid w:val="00F36615"/>
    <w:rsid w:val="00F45DC0"/>
    <w:rsid w:val="00F54F8B"/>
    <w:rsid w:val="00F672B1"/>
    <w:rsid w:val="00F92B67"/>
    <w:rsid w:val="00F934BA"/>
    <w:rsid w:val="00F9788B"/>
    <w:rsid w:val="00F979CD"/>
    <w:rsid w:val="00FA4A41"/>
    <w:rsid w:val="00FB4614"/>
    <w:rsid w:val="00FB7237"/>
    <w:rsid w:val="00FC4084"/>
    <w:rsid w:val="00FC6EC4"/>
    <w:rsid w:val="00FD38B8"/>
    <w:rsid w:val="00FE3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2FD1280"/>
  <w14:defaultImageDpi w14:val="0"/>
  <w15:docId w15:val="{E81F6937-1DB8-4781-92E5-F4ED72546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uiPriority w:val="9"/>
    <w:semiHidden/>
    <w:unhideWhenUsed/>
    <w:qFormat/>
    <w:rsid w:val="003C0FB1"/>
    <w:pPr>
      <w:keepNext/>
      <w:outlineLvl w:val="6"/>
    </w:pPr>
    <w:rPr>
      <w:b/>
      <w:bCs/>
    </w:rPr>
  </w:style>
  <w:style w:type="paragraph" w:styleId="Heading8">
    <w:name w:val="heading 8"/>
    <w:basedOn w:val="Normal"/>
    <w:next w:val="Normal"/>
    <w:link w:val="Heading8Char"/>
    <w:uiPriority w:val="9"/>
    <w:semiHidden/>
    <w:unhideWhenUsed/>
    <w:qFormat/>
    <w:rsid w:val="003C0FB1"/>
    <w:pPr>
      <w:keepNext/>
      <w:jc w:val="both"/>
      <w:outlineLvl w:val="7"/>
    </w:pPr>
    <w:rPr>
      <w:b/>
      <w:bCs/>
      <w:u w:val="single"/>
    </w:rPr>
  </w:style>
  <w:style w:type="paragraph" w:styleId="Heading9">
    <w:name w:val="heading 9"/>
    <w:basedOn w:val="Normal"/>
    <w:next w:val="Normal"/>
    <w:link w:val="Heading9Char"/>
    <w:uiPriority w:val="9"/>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hAnsi="Calibri" w:cs="Times New Roman"/>
      <w:b/>
      <w:caps/>
      <w:color w:val="FFFFFF"/>
      <w:shd w:val="clear" w:color="auto" w:fill="000080"/>
      <w:lang w:val="en-GB" w:eastAsia="x-none"/>
    </w:rPr>
  </w:style>
  <w:style w:type="character" w:customStyle="1" w:styleId="Heading3Char">
    <w:name w:val="Heading 3 Char"/>
    <w:basedOn w:val="DefaultParagraphFont"/>
    <w:link w:val="Heading3"/>
    <w:uiPriority w:val="9"/>
    <w:rsid w:val="003C0FB1"/>
    <w:rPr>
      <w:rFonts w:ascii="Times New Roman" w:hAnsi="Times New Roman" w:cs="Times New Roman"/>
      <w:b/>
      <w:iCs/>
      <w:color w:val="000080"/>
      <w:lang w:val="en-GB" w:eastAsia="x-none"/>
    </w:rPr>
  </w:style>
  <w:style w:type="character" w:customStyle="1" w:styleId="Heading4Char">
    <w:name w:val="Heading 4 Char"/>
    <w:basedOn w:val="DefaultParagraphFont"/>
    <w:link w:val="Heading4"/>
    <w:uiPriority w:val="9"/>
    <w:semiHidden/>
    <w:rsid w:val="003C0FB1"/>
    <w:rPr>
      <w:rFonts w:ascii="Calibri" w:hAnsi="Calibri" w:cs="Times New Roman"/>
      <w:b/>
      <w:bCs/>
      <w:sz w:val="24"/>
      <w:szCs w:val="24"/>
      <w:lang w:val="en-GB" w:eastAsia="x-none"/>
    </w:rPr>
  </w:style>
  <w:style w:type="paragraph" w:customStyle="1" w:styleId="IMS">
    <w:name w:val="IMS"/>
    <w:basedOn w:val="ListParagraph"/>
    <w:qFormat/>
    <w:rsid w:val="00F92B67"/>
    <w:pPr>
      <w:numPr>
        <w:numId w:val="1"/>
      </w:numPr>
      <w:spacing w:before="40"/>
    </w:pPr>
    <w:rPr>
      <w:lang w:val="en-IE"/>
    </w:rPr>
  </w:style>
  <w:style w:type="character" w:customStyle="1" w:styleId="Heading6Char">
    <w:name w:val="Heading 6 Char"/>
    <w:basedOn w:val="DefaultParagraphFont"/>
    <w:link w:val="Heading6"/>
    <w:uiPriority w:val="9"/>
    <w:rsid w:val="003C0FB1"/>
    <w:rPr>
      <w:rFonts w:ascii="Calibri" w:hAnsi="Calibri" w:cs="Times New Roman"/>
      <w:b/>
      <w:bCs/>
      <w:lang w:val="en-GB" w:eastAsia="x-none"/>
    </w:rPr>
  </w:style>
  <w:style w:type="character" w:customStyle="1" w:styleId="Heading7Char">
    <w:name w:val="Heading 7 Char"/>
    <w:basedOn w:val="DefaultParagraphFont"/>
    <w:link w:val="Heading7"/>
    <w:uiPriority w:val="9"/>
    <w:semiHidden/>
    <w:rsid w:val="003C0FB1"/>
    <w:rPr>
      <w:rFonts w:ascii="Calibri" w:hAnsi="Calibri" w:cs="Times New Roman"/>
      <w:b/>
      <w:bCs/>
      <w:sz w:val="24"/>
      <w:szCs w:val="24"/>
      <w:lang w:val="en-GB" w:eastAsia="x-none"/>
    </w:rPr>
  </w:style>
  <w:style w:type="character" w:customStyle="1" w:styleId="Heading8Char">
    <w:name w:val="Heading 8 Char"/>
    <w:basedOn w:val="DefaultParagraphFont"/>
    <w:link w:val="Heading8"/>
    <w:uiPriority w:val="9"/>
    <w:semiHidden/>
    <w:rsid w:val="003C0FB1"/>
    <w:rPr>
      <w:rFonts w:ascii="Calibri" w:hAnsi="Calibri" w:cs="Times New Roman"/>
      <w:b/>
      <w:bCs/>
      <w:sz w:val="24"/>
      <w:szCs w:val="24"/>
      <w:u w:val="single"/>
      <w:lang w:val="en-GB" w:eastAsia="x-none"/>
    </w:rPr>
  </w:style>
  <w:style w:type="character" w:customStyle="1" w:styleId="Heading9Char">
    <w:name w:val="Heading 9 Char"/>
    <w:basedOn w:val="DefaultParagraphFont"/>
    <w:link w:val="Heading9"/>
    <w:uiPriority w:val="9"/>
    <w:semiHidden/>
    <w:rsid w:val="003C0FB1"/>
    <w:rPr>
      <w:rFonts w:ascii="Calibri" w:hAnsi="Calibri" w:cs="Times New Roman"/>
      <w:b/>
      <w:bCs/>
      <w:sz w:val="24"/>
      <w:szCs w:val="24"/>
      <w:u w:val="single"/>
      <w:lang w:val="en-GB" w:eastAsia="x-none"/>
    </w:rPr>
  </w:style>
  <w:style w:type="character" w:customStyle="1" w:styleId="Heading5Char">
    <w:name w:val="Heading 5 Char"/>
    <w:aliases w:val="Block Label Char1"/>
    <w:basedOn w:val="DefaultParagraphFont"/>
    <w:link w:val="Heading5"/>
    <w:rsid w:val="003C0FB1"/>
    <w:rPr>
      <w:rFonts w:ascii="Lucida Sans" w:hAnsi="Lucida Sans" w:cs="Times New Roman"/>
      <w:b/>
      <w:sz w:val="20"/>
      <w:szCs w:val="20"/>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basedOn w:val="DefaultParagraphFont"/>
    <w:uiPriority w:val="99"/>
    <w:rsid w:val="003C0FB1"/>
    <w:rPr>
      <w:sz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 w:val="24"/>
      <w:szCs w:val="24"/>
      <w:lang w:val="x-none"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val="x-none"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hAnsi="Tahoma" w:cs="Tahoma"/>
      <w:sz w:val="16"/>
      <w:szCs w:val="16"/>
      <w:lang w:val="en-GB" w:eastAsia="x-none"/>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MS Mincho" w:hAnsi="Calibri" w:cs="Times New Roman"/>
      <w:b/>
      <w:bCs/>
      <w:sz w:val="20"/>
      <w:szCs w:val="20"/>
      <w:lang w:val="en-GB" w:eastAsia="ja-JP"/>
    </w:rPr>
  </w:style>
  <w:style w:type="character" w:styleId="Hyperlink">
    <w:name w:val="Hyperlink"/>
    <w:basedOn w:val="DefaultParagraphFont"/>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hAnsi="Calibri" w:cs="Times New Roman"/>
      <w:sz w:val="24"/>
      <w:szCs w:val="24"/>
      <w:lang w:val="en-GB" w:eastAsia="x-none"/>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uiPriority w:val="99"/>
    <w:rsid w:val="003C0FB1"/>
    <w:rPr>
      <w:rFonts w:cs="Times New Roman"/>
    </w:rPr>
  </w:style>
  <w:style w:type="paragraph" w:styleId="BodyText">
    <w:name w:val="Body Text"/>
    <w:basedOn w:val="Normal"/>
    <w:link w:val="BodyTextChar"/>
    <w:uiPriority w:val="99"/>
    <w:unhideWhenUsed/>
    <w:rsid w:val="003C0FB1"/>
    <w:pPr>
      <w:suppressAutoHyphens/>
      <w:spacing w:after="240"/>
      <w:jc w:val="both"/>
    </w:pPr>
  </w:style>
  <w:style w:type="character" w:customStyle="1" w:styleId="BodyTextChar">
    <w:name w:val="Body Text Char"/>
    <w:basedOn w:val="DefaultParagraphFont"/>
    <w:link w:val="BodyText"/>
    <w:uiPriority w:val="99"/>
    <w:rsid w:val="003C0FB1"/>
    <w:rPr>
      <w:rFonts w:ascii="Calibri" w:hAnsi="Calibri" w:cs="Times New Roman"/>
      <w:sz w:val="24"/>
      <w:szCs w:val="24"/>
      <w:lang w:val="en-GB" w:eastAsia="x-none"/>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rFonts w:cs="Times New Roman"/>
      <w:color w:val="808080"/>
    </w:rPr>
  </w:style>
  <w:style w:type="table" w:styleId="TableGrid">
    <w:name w:val="Table Grid"/>
    <w:basedOn w:val="TableNormal"/>
    <w:uiPriority w:val="59"/>
    <w:rsid w:val="003C0FB1"/>
    <w:pPr>
      <w:spacing w:after="0" w:line="240" w:lineRule="auto"/>
    </w:pPr>
    <w:rPr>
      <w:rFonts w:ascii="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hAnsiTheme="minorHAnsi"/>
      <w:sz w:val="20"/>
      <w:szCs w:val="20"/>
      <w:lang w:val="en-IE"/>
    </w:rPr>
  </w:style>
  <w:style w:type="character" w:customStyle="1" w:styleId="FootnoteTextChar">
    <w:name w:val="Footnote Text Char"/>
    <w:basedOn w:val="DefaultParagraphFont"/>
    <w:link w:val="FootnoteText"/>
    <w:uiPriority w:val="99"/>
    <w:rsid w:val="003C0FB1"/>
    <w:rPr>
      <w:rFonts w:cs="Times New Roman"/>
      <w:sz w:val="20"/>
      <w:szCs w:val="20"/>
      <w:lang w:val="en-IE" w:eastAsia="x-none"/>
    </w:rPr>
  </w:style>
  <w:style w:type="character" w:styleId="FootnoteReference">
    <w:name w:val="footnote reference"/>
    <w:basedOn w:val="DefaultParagraphFont"/>
    <w:uiPriority w:val="99"/>
    <w:unhideWhenUsed/>
    <w:rsid w:val="003C0FB1"/>
    <w:rPr>
      <w:rFonts w:cs="Times New Roman"/>
      <w:vertAlign w:val="superscript"/>
    </w:rPr>
  </w:style>
  <w:style w:type="character" w:styleId="FollowedHyperlink">
    <w:name w:val="FollowedHyperlink"/>
    <w:basedOn w:val="DefaultParagraphFont"/>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imes New Roman"/>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bidi="hi-IN"/>
    </w:rPr>
  </w:style>
  <w:style w:type="character" w:customStyle="1" w:styleId="TitleChar">
    <w:name w:val="Title Char"/>
    <w:basedOn w:val="DefaultParagraphFont"/>
    <w:link w:val="Title"/>
    <w:uiPriority w:val="10"/>
    <w:rsid w:val="003C0FB1"/>
    <w:rPr>
      <w:rFonts w:ascii="Calibri" w:eastAsia="SimSun" w:hAnsi="Calibri" w:cs="Times New Roman"/>
      <w:b/>
      <w:bCs/>
      <w:kern w:val="2"/>
      <w:sz w:val="24"/>
      <w:szCs w:val="24"/>
      <w:u w:val="single"/>
      <w:lang w:val="en-GB" w:eastAsia="hi-IN" w:bidi="hi-IN"/>
    </w:rPr>
  </w:style>
  <w:style w:type="paragraph" w:styleId="BodyTextIndent">
    <w:name w:val="Body Text Indent"/>
    <w:basedOn w:val="Normal"/>
    <w:link w:val="BodyTextIndentChar"/>
    <w:uiPriority w:val="99"/>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uiPriority w:val="99"/>
    <w:rsid w:val="003C0FB1"/>
    <w:rPr>
      <w:rFonts w:ascii="Calibri" w:hAnsi="Calibri" w:cs="Times New Roman"/>
      <w:sz w:val="24"/>
      <w:szCs w:val="24"/>
      <w:lang w:val="en-GB" w:eastAsia="ar-SA" w:bidi="ar-SA"/>
    </w:rPr>
  </w:style>
  <w:style w:type="paragraph" w:styleId="Date">
    <w:name w:val="Date"/>
    <w:basedOn w:val="Normal"/>
    <w:next w:val="Normal"/>
    <w:link w:val="DateChar"/>
    <w:uiPriority w:val="99"/>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uiPriority w:val="99"/>
    <w:rsid w:val="003C0FB1"/>
    <w:rPr>
      <w:rFonts w:ascii="Calibri" w:eastAsia="MS Mincho" w:hAnsi="Calibri" w:cs="Times New Roman"/>
      <w:sz w:val="24"/>
      <w:szCs w:val="24"/>
      <w:lang w:val="x-none" w:eastAsia="ja-JP"/>
    </w:rPr>
  </w:style>
  <w:style w:type="paragraph" w:styleId="BodyText2">
    <w:name w:val="Body Text 2"/>
    <w:basedOn w:val="Normal"/>
    <w:link w:val="BodyText2Char"/>
    <w:uiPriority w:val="99"/>
    <w:semiHidden/>
    <w:unhideWhenUsed/>
    <w:rsid w:val="003C0FB1"/>
    <w:pPr>
      <w:jc w:val="both"/>
    </w:pPr>
  </w:style>
  <w:style w:type="character" w:customStyle="1" w:styleId="BodyText2Char">
    <w:name w:val="Body Text 2 Char"/>
    <w:basedOn w:val="DefaultParagraphFont"/>
    <w:link w:val="BodyText2"/>
    <w:uiPriority w:val="99"/>
    <w:semiHidden/>
    <w:rsid w:val="003C0FB1"/>
    <w:rPr>
      <w:rFonts w:ascii="Calibri" w:hAnsi="Calibri" w:cs="Times New Roman"/>
      <w:sz w:val="24"/>
      <w:szCs w:val="24"/>
      <w:lang w:val="en-GB" w:eastAsia="x-none"/>
    </w:rPr>
  </w:style>
  <w:style w:type="paragraph" w:styleId="BodyText3">
    <w:name w:val="Body Text 3"/>
    <w:basedOn w:val="Normal"/>
    <w:link w:val="BodyText3Char"/>
    <w:uiPriority w:val="99"/>
    <w:semiHidden/>
    <w:unhideWhenUsed/>
    <w:rsid w:val="003C0FB1"/>
    <w:pPr>
      <w:spacing w:line="360" w:lineRule="auto"/>
    </w:pPr>
    <w:rPr>
      <w:b/>
      <w:bCs/>
      <w:u w:val="single"/>
    </w:rPr>
  </w:style>
  <w:style w:type="character" w:customStyle="1" w:styleId="BodyText3Char">
    <w:name w:val="Body Text 3 Char"/>
    <w:basedOn w:val="DefaultParagraphFont"/>
    <w:link w:val="BodyText3"/>
    <w:uiPriority w:val="99"/>
    <w:semiHidden/>
    <w:rsid w:val="003C0FB1"/>
    <w:rPr>
      <w:rFonts w:ascii="Calibri" w:hAnsi="Calibri" w:cs="Times New Roman"/>
      <w:b/>
      <w:bCs/>
      <w:sz w:val="24"/>
      <w:szCs w:val="24"/>
      <w:u w:val="single"/>
      <w:lang w:val="en-GB" w:eastAsia="x-none"/>
    </w:rPr>
  </w:style>
  <w:style w:type="paragraph" w:styleId="BodyTextIndent2">
    <w:name w:val="Body Text Indent 2"/>
    <w:basedOn w:val="Normal"/>
    <w:link w:val="BodyTextIndent2Char"/>
    <w:uiPriority w:val="99"/>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uiPriority w:val="99"/>
    <w:semiHidden/>
    <w:rsid w:val="003C0FB1"/>
    <w:rPr>
      <w:rFonts w:ascii="Calibri" w:hAnsi="Calibri" w:cs="Times New Roman"/>
      <w:noProof/>
      <w:sz w:val="24"/>
      <w:szCs w:val="24"/>
      <w:lang w:val="en-GB"/>
    </w:rPr>
  </w:style>
  <w:style w:type="paragraph" w:styleId="BodyTextIndent3">
    <w:name w:val="Body Text Indent 3"/>
    <w:basedOn w:val="Normal"/>
    <w:link w:val="BodyTextIndent3Char"/>
    <w:uiPriority w:val="99"/>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uiPriority w:val="99"/>
    <w:semiHidden/>
    <w:rsid w:val="003C0FB1"/>
    <w:rPr>
      <w:rFonts w:ascii="Calibri" w:hAnsi="Calibri" w:cs="Times New Roman"/>
      <w:sz w:val="24"/>
      <w:szCs w:val="24"/>
      <w:lang w:val="en-GB" w:eastAsia="ar-SA" w:bidi="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bidi="hi-IN"/>
    </w:rPr>
  </w:style>
  <w:style w:type="paragraph" w:customStyle="1" w:styleId="Paragraph3">
    <w:name w:val="Paragraph 3"/>
    <w:basedOn w:val="Normal"/>
    <w:semiHidden/>
    <w:rsid w:val="003C0FB1"/>
    <w:pPr>
      <w:widowControl w:val="0"/>
      <w:suppressAutoHyphens/>
    </w:pPr>
    <w:rPr>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rPr>
  </w:style>
  <w:style w:type="paragraph" w:customStyle="1" w:styleId="Default">
    <w:name w:val="Default"/>
    <w:rsid w:val="003C0FB1"/>
    <w:pPr>
      <w:autoSpaceDE w:val="0"/>
      <w:autoSpaceDN w:val="0"/>
      <w:adjustRightInd w:val="0"/>
      <w:spacing w:after="0" w:line="240" w:lineRule="auto"/>
    </w:pPr>
    <w:rPr>
      <w:rFonts w:ascii="Times New Roman" w:hAnsi="Times New Roman" w:cs="Times New Roman"/>
      <w:color w:val="000000"/>
      <w:sz w:val="24"/>
      <w:szCs w:val="24"/>
      <w:lang w:val="en-IE" w:eastAsia="en-IE"/>
    </w:rPr>
  </w:style>
  <w:style w:type="character" w:customStyle="1" w:styleId="searchword1">
    <w:name w:val="searchword1"/>
    <w:basedOn w:val="DefaultParagraphFont"/>
    <w:rsid w:val="003C0FB1"/>
    <w:rPr>
      <w:rFonts w:cs="Times New Roman"/>
      <w:shd w:val="clear" w:color="auto" w:fill="FFFF00"/>
    </w:rPr>
  </w:style>
  <w:style w:type="paragraph" w:styleId="DocumentMap">
    <w:name w:val="Document Map"/>
    <w:basedOn w:val="Normal"/>
    <w:link w:val="DocumentMapChar"/>
    <w:uiPriority w:val="99"/>
    <w:semiHidden/>
    <w:unhideWhenUsed/>
    <w:rsid w:val="003C0FB1"/>
    <w:rPr>
      <w:rFonts w:ascii="Tahoma" w:hAnsi="Tahoma" w:cs="Tahoma"/>
      <w:sz w:val="16"/>
      <w:szCs w:val="16"/>
    </w:rPr>
  </w:style>
  <w:style w:type="character" w:customStyle="1" w:styleId="DocumentMapChar">
    <w:name w:val="Document Map Char"/>
    <w:basedOn w:val="DefaultParagraphFont"/>
    <w:link w:val="DocumentMap"/>
    <w:uiPriority w:val="99"/>
    <w:semiHidden/>
    <w:rsid w:val="003C0FB1"/>
    <w:rPr>
      <w:rFonts w:ascii="Tahoma" w:hAnsi="Tahoma" w:cs="Tahoma"/>
      <w:sz w:val="16"/>
      <w:szCs w:val="16"/>
      <w:lang w:val="en-GB" w:eastAsia="x-none"/>
    </w:rPr>
  </w:style>
  <w:style w:type="character" w:styleId="LineNumber">
    <w:name w:val="line number"/>
    <w:basedOn w:val="DefaultParagraphFont"/>
    <w:uiPriority w:val="99"/>
    <w:semiHidden/>
    <w:unhideWhenUsed/>
    <w:rsid w:val="003C0FB1"/>
    <w:rPr>
      <w:rFonts w:cs="Times New Roman"/>
    </w:rPr>
  </w:style>
  <w:style w:type="paragraph" w:styleId="NoSpacing">
    <w:name w:val="No Spacing"/>
    <w:basedOn w:val="Normal"/>
    <w:uiPriority w:val="1"/>
    <w:qFormat/>
    <w:rsid w:val="003C0FB1"/>
    <w:rPr>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rPr>
      <w:rFonts w:cs="Times New Roman"/>
    </w:rPr>
  </w:style>
  <w:style w:type="table" w:styleId="GridTable4-Accent1">
    <w:name w:val="Grid Table 4 Accent 1"/>
    <w:basedOn w:val="TableNormal"/>
    <w:uiPriority w:val="49"/>
    <w:rsid w:val="003C0FB1"/>
    <w:pPr>
      <w:spacing w:after="0" w:line="240" w:lineRule="auto"/>
    </w:pPr>
    <w:rPr>
      <w:rFonts w:ascii="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hAnsi="Calibri" w:cs="Times New Roman"/>
      <w:color w:val="FF0000"/>
      <w:lang w:val="en-GB" w:eastAsia="x-none"/>
    </w:rPr>
  </w:style>
  <w:style w:type="table" w:customStyle="1" w:styleId="TableGrid31">
    <w:name w:val="Table Grid31"/>
    <w:basedOn w:val="TableNormal"/>
    <w:next w:val="TableGrid"/>
    <w:uiPriority w:val="39"/>
    <w:rsid w:val="0089530F"/>
    <w:pPr>
      <w:spacing w:after="0" w:line="240" w:lineRule="auto"/>
    </w:pPr>
    <w:rPr>
      <w:rFonts w:eastAsiaTheme="minorHAnsi" w:cstheme="minorBidi"/>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7034">
      <w:bodyDiv w:val="1"/>
      <w:marLeft w:val="0"/>
      <w:marRight w:val="0"/>
      <w:marTop w:val="0"/>
      <w:marBottom w:val="0"/>
      <w:divBdr>
        <w:top w:val="none" w:sz="0" w:space="0" w:color="auto"/>
        <w:left w:val="none" w:sz="0" w:space="0" w:color="auto"/>
        <w:bottom w:val="none" w:sz="0" w:space="0" w:color="auto"/>
        <w:right w:val="none" w:sz="0" w:space="0" w:color="auto"/>
      </w:divBdr>
    </w:div>
    <w:div w:id="761028017">
      <w:marLeft w:val="0"/>
      <w:marRight w:val="0"/>
      <w:marTop w:val="0"/>
      <w:marBottom w:val="0"/>
      <w:divBdr>
        <w:top w:val="none" w:sz="0" w:space="0" w:color="auto"/>
        <w:left w:val="none" w:sz="0" w:space="0" w:color="auto"/>
        <w:bottom w:val="none" w:sz="0" w:space="0" w:color="auto"/>
        <w:right w:val="none" w:sz="0" w:space="0" w:color="auto"/>
      </w:divBdr>
    </w:div>
    <w:div w:id="761028018">
      <w:marLeft w:val="0"/>
      <w:marRight w:val="0"/>
      <w:marTop w:val="0"/>
      <w:marBottom w:val="0"/>
      <w:divBdr>
        <w:top w:val="none" w:sz="0" w:space="0" w:color="auto"/>
        <w:left w:val="none" w:sz="0" w:space="0" w:color="auto"/>
        <w:bottom w:val="none" w:sz="0" w:space="0" w:color="auto"/>
        <w:right w:val="none" w:sz="0" w:space="0" w:color="auto"/>
      </w:divBdr>
    </w:div>
    <w:div w:id="761028019">
      <w:marLeft w:val="0"/>
      <w:marRight w:val="0"/>
      <w:marTop w:val="0"/>
      <w:marBottom w:val="0"/>
      <w:divBdr>
        <w:top w:val="none" w:sz="0" w:space="0" w:color="auto"/>
        <w:left w:val="none" w:sz="0" w:space="0" w:color="auto"/>
        <w:bottom w:val="none" w:sz="0" w:space="0" w:color="auto"/>
        <w:right w:val="none" w:sz="0" w:space="0" w:color="auto"/>
      </w:divBdr>
    </w:div>
    <w:div w:id="761028020">
      <w:marLeft w:val="0"/>
      <w:marRight w:val="0"/>
      <w:marTop w:val="0"/>
      <w:marBottom w:val="0"/>
      <w:divBdr>
        <w:top w:val="none" w:sz="0" w:space="0" w:color="auto"/>
        <w:left w:val="none" w:sz="0" w:space="0" w:color="auto"/>
        <w:bottom w:val="none" w:sz="0" w:space="0" w:color="auto"/>
        <w:right w:val="none" w:sz="0" w:space="0" w:color="auto"/>
      </w:divBdr>
    </w:div>
    <w:div w:id="868378622">
      <w:bodyDiv w:val="1"/>
      <w:marLeft w:val="0"/>
      <w:marRight w:val="0"/>
      <w:marTop w:val="0"/>
      <w:marBottom w:val="0"/>
      <w:divBdr>
        <w:top w:val="none" w:sz="0" w:space="0" w:color="auto"/>
        <w:left w:val="none" w:sz="0" w:space="0" w:color="auto"/>
        <w:bottom w:val="none" w:sz="0" w:space="0" w:color="auto"/>
        <w:right w:val="none" w:sz="0" w:space="0" w:color="auto"/>
      </w:divBdr>
    </w:div>
    <w:div w:id="901528391">
      <w:bodyDiv w:val="1"/>
      <w:marLeft w:val="0"/>
      <w:marRight w:val="0"/>
      <w:marTop w:val="0"/>
      <w:marBottom w:val="0"/>
      <w:divBdr>
        <w:top w:val="none" w:sz="0" w:space="0" w:color="auto"/>
        <w:left w:val="none" w:sz="0" w:space="0" w:color="auto"/>
        <w:bottom w:val="none" w:sz="0" w:space="0" w:color="auto"/>
        <w:right w:val="none" w:sz="0" w:space="0" w:color="auto"/>
      </w:divBdr>
    </w:div>
    <w:div w:id="1091585417">
      <w:bodyDiv w:val="1"/>
      <w:marLeft w:val="0"/>
      <w:marRight w:val="0"/>
      <w:marTop w:val="0"/>
      <w:marBottom w:val="0"/>
      <w:divBdr>
        <w:top w:val="none" w:sz="0" w:space="0" w:color="auto"/>
        <w:left w:val="none" w:sz="0" w:space="0" w:color="auto"/>
        <w:bottom w:val="none" w:sz="0" w:space="0" w:color="auto"/>
        <w:right w:val="none" w:sz="0" w:space="0" w:color="auto"/>
      </w:divBdr>
    </w:div>
    <w:div w:id="1583022785">
      <w:bodyDiv w:val="1"/>
      <w:marLeft w:val="0"/>
      <w:marRight w:val="0"/>
      <w:marTop w:val="0"/>
      <w:marBottom w:val="0"/>
      <w:divBdr>
        <w:top w:val="none" w:sz="0" w:space="0" w:color="auto"/>
        <w:left w:val="none" w:sz="0" w:space="0" w:color="auto"/>
        <w:bottom w:val="none" w:sz="0" w:space="0" w:color="auto"/>
        <w:right w:val="none" w:sz="0" w:space="0" w:color="auto"/>
      </w:divBdr>
    </w:div>
    <w:div w:id="1951426396">
      <w:bodyDiv w:val="1"/>
      <w:marLeft w:val="0"/>
      <w:marRight w:val="0"/>
      <w:marTop w:val="0"/>
      <w:marBottom w:val="0"/>
      <w:divBdr>
        <w:top w:val="none" w:sz="0" w:space="0" w:color="auto"/>
        <w:left w:val="none" w:sz="0" w:space="0" w:color="auto"/>
        <w:bottom w:val="none" w:sz="0" w:space="0" w:color="auto"/>
        <w:right w:val="none" w:sz="0" w:space="0" w:color="auto"/>
      </w:divBdr>
    </w:div>
    <w:div w:id="206459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gov.ie/dsp"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gov.ie/en/service/40cf48-find-your-local-intreo-office/"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s://www.gov.ie/en/publication/682f56-operational-guidelines-medical-review-and-assessmen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
    <TaxCatchAll xmlns="80aa5b0b-8d0e-4655-bf51-470b8dd423b9"/>
    <_vti_ItemDeclaredRecord xmlns="80aa5b0b-8d0e-4655-bf51-470b8dd423b9" xsi:nil="true"/>
    <mbbd3fafa5ab4e5eb8a6a5e099cef439 xmlns="80aa5b0b-8d0e-4655-bf51-470b8dd423b9">
      <Terms xmlns="http://schemas.microsoft.com/office/infopath/2007/PartnerControls"/>
    </mbbd3fafa5ab4e5eb8a6a5e099cef439>
    <h1f8bb4843d6459a8b809123185593c7 xmlns="80aa5b0b-8d0e-4655-bf51-470b8dd423b9">
      <Terms xmlns="http://schemas.microsoft.com/office/infopath/2007/PartnerControls"/>
    </h1f8bb4843d6459a8b809123185593c7>
    <fbaa881fc4ae443f9fdafbdd527793df xmlns="80aa5b0b-8d0e-4655-bf51-470b8dd423b9">
      <Terms xmlns="http://schemas.microsoft.com/office/infopath/2007/PartnerControls"/>
    </fbaa881fc4ae443f9fdafbdd527793df>
    <eDocs_eFileName xmlns="80aa5b0b-8d0e-4655-bf51-470b8dd423b9" xsi:nil="true"/>
    <m02c691f3efa402dab5cbaa8c240a9e7 xmlns="80aa5b0b-8d0e-4655-bf51-470b8dd423b9">
      <Terms xmlns="http://schemas.microsoft.com/office/infopath/2007/PartnerControls"/>
    </m02c691f3efa402dab5cbaa8c240a9e7>
    <nb1b8a72855341e18dd75ce464e281f2 xmlns="80aa5b0b-8d0e-4655-bf51-470b8dd423b9">
      <Terms xmlns="http://schemas.microsoft.com/office/infopath/2007/PartnerControl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docMetadata/LabelInfo.xml><?xml version="1.0" encoding="utf-8"?>
<clbl:labelList xmlns:clbl="http://schemas.microsoft.com/office/2020/mipLabelMetadata">
  <clbl:label id="{8b3b1af8-ed4d-44e7-9838-e9c0c21c8947}" enabled="1" method="Standard" siteId="{8f7cec2f-be32-44bc-8611-9ff05a2583f6}"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85</Pages>
  <Words>27195</Words>
  <Characters>149586</Characters>
  <Application>Microsoft Office Word</Application>
  <DocSecurity>0</DocSecurity>
  <Lines>1246</Lines>
  <Paragraphs>352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Laura McManus</cp:lastModifiedBy>
  <cp:revision>4</cp:revision>
  <dcterms:created xsi:type="dcterms:W3CDTF">2026-08-28T10:28:00Z</dcterms:created>
  <dcterms:modified xsi:type="dcterms:W3CDTF">2026-08-28T11:33:00Z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