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25957" w14:textId="77777777" w:rsidR="00153619" w:rsidRPr="00153619" w:rsidRDefault="00153619" w:rsidP="00153619">
      <w:pPr>
        <w:rPr>
          <w:b/>
          <w:bCs/>
          <w:lang w:val="en-US"/>
        </w:rPr>
      </w:pPr>
      <w:r w:rsidRPr="00153619">
        <w:rPr>
          <w:b/>
          <w:bCs/>
          <w:lang w:val="en-US"/>
        </w:rPr>
        <w:t>Appendix 1: Requirements and Specifications</w:t>
      </w:r>
    </w:p>
    <w:p w14:paraId="687A5211" w14:textId="77777777" w:rsidR="00153619" w:rsidRPr="00153619" w:rsidRDefault="00153619" w:rsidP="00153619">
      <w:pPr>
        <w:rPr>
          <w:b/>
          <w:bCs/>
          <w:lang w:val="en-US"/>
        </w:rPr>
        <w:sectPr w:rsidR="00153619" w:rsidRPr="00153619" w:rsidSect="00153619">
          <w:pgSz w:w="11907" w:h="16840"/>
          <w:pgMar w:top="1134" w:right="1418" w:bottom="851" w:left="1418" w:header="709" w:footer="709" w:gutter="0"/>
          <w:cols w:space="720"/>
        </w:sectPr>
      </w:pPr>
    </w:p>
    <w:p w14:paraId="37AB52EF" w14:textId="77777777" w:rsidR="00153619" w:rsidRPr="00153619" w:rsidRDefault="00153619" w:rsidP="00153619">
      <w:pPr>
        <w:rPr>
          <w:b/>
          <w:lang w:val="en-GB"/>
        </w:rPr>
      </w:pPr>
      <w:r w:rsidRPr="00153619">
        <w:rPr>
          <w:b/>
          <w:lang w:val="en-GB"/>
        </w:rPr>
        <w:t>Tenderers must address each of the issues and requirements in this part of the RFT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p>
    <w:p w14:paraId="42995EDC" w14:textId="77777777" w:rsidR="00153619" w:rsidRPr="00153619" w:rsidRDefault="00153619" w:rsidP="00153619">
      <w:pPr>
        <w:rPr>
          <w:b/>
          <w:lang w:val="en-GB"/>
        </w:rPr>
      </w:pPr>
    </w:p>
    <w:p w14:paraId="10D8F511" w14:textId="77777777" w:rsidR="00153619" w:rsidRPr="00153619" w:rsidRDefault="00153619" w:rsidP="00153619">
      <w:pPr>
        <w:rPr>
          <w:lang w:val="en-GB"/>
        </w:rPr>
        <w:sectPr w:rsidR="00153619" w:rsidRPr="00153619" w:rsidSect="00153619">
          <w:type w:val="continuous"/>
          <w:pgSz w:w="11907" w:h="16840"/>
          <w:pgMar w:top="1134" w:right="1418" w:bottom="851" w:left="1418" w:header="709" w:footer="709" w:gutter="0"/>
          <w:cols w:space="720"/>
        </w:sectPr>
      </w:pPr>
    </w:p>
    <w:sdt>
      <w:sdtPr>
        <w:rPr>
          <w:lang w:val="en-GB"/>
        </w:rPr>
        <w:id w:val="170828057"/>
        <w:placeholder>
          <w:docPart w:val="A1634761D9C047A8892A21FB21917C84"/>
        </w:placeholder>
      </w:sdtPr>
      <w:sdtContent>
        <w:p w14:paraId="6E3E4A2A" w14:textId="77777777" w:rsidR="00153619" w:rsidRPr="00153619" w:rsidRDefault="00153619" w:rsidP="00153619">
          <w:pPr>
            <w:rPr>
              <w:lang w:val="en-GB"/>
            </w:rPr>
          </w:pPr>
          <w:r w:rsidRPr="00153619">
            <w:rPr>
              <w:b/>
              <w:lang w:val="en-GB"/>
            </w:rPr>
            <w:t>IBTS Non-GMP / Office-Based Contract Cleaning Services - Requirements and Specifications</w:t>
          </w:r>
        </w:p>
        <w:p w14:paraId="66B027EA" w14:textId="77777777" w:rsidR="00153619" w:rsidRPr="00153619" w:rsidRDefault="00153619" w:rsidP="00153619">
          <w:pPr>
            <w:rPr>
              <w:lang w:val="en-GB"/>
            </w:rPr>
          </w:pPr>
          <w:r w:rsidRPr="00153619">
            <w:rPr>
              <w:lang w:val="en-GB"/>
            </w:rPr>
            <w:t xml:space="preserve">The Services comprise the provision of planned, supervised and quality-controlled non-GMP / office-based contract cleaning services for Irish Blood Transfusion Service (IBTS) premises. The included premises/areas are the National Blood Centre office-side areas including the Apheresis Clinic; Cork offices and clinic; </w:t>
          </w:r>
          <w:proofErr w:type="spellStart"/>
          <w:r w:rsidRPr="00153619">
            <w:rPr>
              <w:lang w:val="en-GB"/>
            </w:rPr>
            <w:t>D’Olier</w:t>
          </w:r>
          <w:proofErr w:type="spellEnd"/>
          <w:r w:rsidRPr="00153619">
            <w:rPr>
              <w:lang w:val="en-GB"/>
            </w:rPr>
            <w:t xml:space="preserve"> Street offices and clinic; Stillorgan offices and clinic; Tuam Centre offices; Ardee Centre offices; and Carlow Centre offices. The Services also include a required bi-weekly external commercial hazardous clean to two agreed areas within the National Blood Centre, currently delivered by the commercial sector of the incumbent cleaning contractor. Tenderers must price, resource, supervise and manage this activity as part of the tendered contract for procurement and contract control purposes.</w:t>
          </w:r>
        </w:p>
        <w:p w14:paraId="0EF82330" w14:textId="77777777" w:rsidR="00153619" w:rsidRPr="00153619" w:rsidRDefault="00153619" w:rsidP="00153619">
          <w:pPr>
            <w:rPr>
              <w:lang w:val="en-GB"/>
            </w:rPr>
          </w:pPr>
          <w:r w:rsidRPr="00153619">
            <w:rPr>
              <w:lang w:val="en-GB"/>
            </w:rPr>
            <w:t>Tenderers must submit a detailed, site-specific response describing how the Services will be delivered, managed, supervised, measured and improved. A generic statement that the Tenderer can meet the requirements will not be sufficient.</w:t>
          </w:r>
        </w:p>
        <w:p w14:paraId="606AA07B" w14:textId="77777777" w:rsidR="00153619" w:rsidRPr="00153619" w:rsidRDefault="00153619" w:rsidP="00153619">
          <w:pPr>
            <w:rPr>
              <w:lang w:val="en-GB"/>
            </w:rPr>
          </w:pPr>
          <w:r w:rsidRPr="00153619">
            <w:rPr>
              <w:b/>
              <w:lang w:val="en-GB"/>
            </w:rPr>
            <w:t>Included Sites and Regional Office / Centre Cleaning Locations</w:t>
          </w:r>
        </w:p>
        <w:p w14:paraId="759B89CA" w14:textId="77777777" w:rsidR="00153619" w:rsidRPr="00153619" w:rsidRDefault="00153619" w:rsidP="00153619">
          <w:pPr>
            <w:rPr>
              <w:lang w:val="en-GB"/>
            </w:rPr>
          </w:pPr>
          <w:r w:rsidRPr="00153619">
            <w:rPr>
              <w:lang w:val="en-GB"/>
            </w:rPr>
            <w:t xml:space="preserve">The Services shall include non-GMP / office / centre cleaning services at the following IBTS regional centres: Carlow Centre, Ardee Centre and Tuam Centre. </w:t>
          </w:r>
        </w:p>
        <w:p w14:paraId="6B01F4EE" w14:textId="77777777" w:rsidR="00153619" w:rsidRPr="00153619" w:rsidRDefault="00153619" w:rsidP="00153619">
          <w:pPr>
            <w:rPr>
              <w:lang w:val="en-GB"/>
            </w:rPr>
          </w:pPr>
          <w:r w:rsidRPr="00153619">
            <w:rPr>
              <w:lang w:val="en-GB"/>
            </w:rPr>
            <w:t>The scope for each included location includes office, staff, welfare, sanitary, kitchenette / tea station, reception, meeting, circulation, entrance, store, public-facing support and general non-GMP centre/clinic support areas only, as applicable to the relevant site. The Services do not include GMP cleanrooms, validated clean areas, production laboratories, processing environments, controlled manufacturing spaces, donor clinical procedure areas or any specialist GMP cleaning activity unless separately instructed in writing by IBTS.</w:t>
          </w:r>
        </w:p>
        <w:p w14:paraId="451E33B0" w14:textId="77777777" w:rsidR="00153619" w:rsidRPr="00153619" w:rsidRDefault="00153619" w:rsidP="00153619">
          <w:pPr>
            <w:rPr>
              <w:lang w:val="en-GB"/>
            </w:rPr>
          </w:pPr>
          <w:r w:rsidRPr="00153619">
            <w:rPr>
              <w:lang w:val="en-GB"/>
            </w:rPr>
            <w:t>The Contractor shall provide all labour, supervision, cleaning materials, cleaning chemicals, equipment, consumables where specified, quality checks, reporting, site coordination, waste handling support, relief cover, holiday cover, absence cover, travel, mobilisation and management support necessary to deliver the Services at each regional location.</w:t>
          </w:r>
        </w:p>
        <w:p w14:paraId="32B1D010" w14:textId="77777777" w:rsidR="00153619" w:rsidRPr="00153619" w:rsidRDefault="00153619" w:rsidP="00153619">
          <w:pPr>
            <w:rPr>
              <w:lang w:val="en-GB"/>
            </w:rPr>
          </w:pPr>
          <w:r w:rsidRPr="00153619">
            <w:rPr>
              <w:lang w:val="en-GB"/>
            </w:rPr>
            <w:t xml:space="preserve">The Contractor must demonstrate that it can resource, supervise and manage cleaning services across the National Blood Centre office-side areas including the Apheresis Clinic, Cork offices and clinic, </w:t>
          </w:r>
          <w:proofErr w:type="spellStart"/>
          <w:r w:rsidRPr="00153619">
            <w:rPr>
              <w:lang w:val="en-GB"/>
            </w:rPr>
            <w:t>D’Olier</w:t>
          </w:r>
          <w:proofErr w:type="spellEnd"/>
          <w:r w:rsidRPr="00153619">
            <w:rPr>
              <w:lang w:val="en-GB"/>
            </w:rPr>
            <w:t xml:space="preserve"> Street offices and clinic, Stillorgan offices and clinic, Tuam Centre offices, Ardee Centre offices and Carlow Centre offices, including the bi-weekly external commercial hazardous clean to two agreed National Blood Centre areas. The Contractor must provide a named contract manager and appropriate </w:t>
          </w:r>
          <w:r w:rsidRPr="00153619">
            <w:rPr>
              <w:lang w:val="en-GB"/>
            </w:rPr>
            <w:lastRenderedPageBreak/>
            <w:t>local supervision, site attendance, escalation arrangements and continuity cover for each location and specialist/periodic activity.</w:t>
          </w:r>
        </w:p>
        <w:p w14:paraId="6A87C994" w14:textId="77777777" w:rsidR="00153619" w:rsidRPr="00153619" w:rsidRDefault="00153619" w:rsidP="00153619">
          <w:pPr>
            <w:rPr>
              <w:lang w:val="en-GB"/>
            </w:rPr>
          </w:pPr>
          <w:r w:rsidRPr="00153619">
            <w:rPr>
              <w:lang w:val="en-GB"/>
            </w:rPr>
            <w:t>Tenderers must allow for routine, periodic, reactive and ad hoc cleaning tasks at each location in line with the Tender Response Document and Pricing Schedule. Any assumptions regarding cleaning frequencies, working hours, staffing levels, travel time, access arrangements, storage, consumables, relief cover or site-specific exclusions must be clearly stated in the Tender.</w:t>
          </w:r>
        </w:p>
        <w:p w14:paraId="764D35D0" w14:textId="77777777" w:rsidR="00153619" w:rsidRPr="00153619" w:rsidRDefault="00153619" w:rsidP="00153619">
          <w:pPr>
            <w:rPr>
              <w:lang w:val="en-GB"/>
            </w:rPr>
          </w:pPr>
          <w:r w:rsidRPr="00153619">
            <w:rPr>
              <w:lang w:val="en-GB"/>
            </w:rPr>
            <w:t>The National Blood Centre specialist/periodic scope includes a bi-weekly external commercial hazardous clean to two agreed areas within NBC. Tenderers must include appropriate trained personnel, supervision, PPE, chemicals/equipment, RAMS, access coordination, service records, quality checks, escalation arrangements and close-out reporting for this task. Exact areas and access arrangements will be confirmed by IBTS during site visit and mobilisation.</w:t>
          </w:r>
        </w:p>
        <w:p w14:paraId="0B1660DB" w14:textId="77777777" w:rsidR="00153619" w:rsidRPr="00153619" w:rsidRDefault="00153619" w:rsidP="00153619">
          <w:pPr>
            <w:rPr>
              <w:lang w:val="en-GB"/>
            </w:rPr>
          </w:pPr>
          <w:r w:rsidRPr="00153619">
            <w:rPr>
              <w:lang w:val="en-GB"/>
            </w:rPr>
            <w:t>The Contractor must comply with all IBTS sign-in, access, induction, security and local site arrangements at each location. Cleaning staff must only access areas authorised by IBTS. Keys, fobs, alarm codes, access cards or other access arrangements, where provided, must be controlled, protected and returned immediately when requested.</w:t>
          </w:r>
        </w:p>
        <w:p w14:paraId="748E616F" w14:textId="77777777" w:rsidR="00153619" w:rsidRPr="00153619" w:rsidRDefault="00153619" w:rsidP="00153619">
          <w:pPr>
            <w:rPr>
              <w:lang w:val="en-GB"/>
            </w:rPr>
          </w:pPr>
          <w:r w:rsidRPr="00153619">
            <w:rPr>
              <w:lang w:val="en-GB"/>
            </w:rPr>
            <w:t>Cleaning equipment, colour-coded materials, chemicals, Safety Data Sheets, risk assessments and safe storage arrangements must be suitable for each site. Cleaning chemicals must be appropriate for office, welfare and general centre use and must not create risk to staff, visitors, donors, clinical activity, building users or IBTS operations.</w:t>
          </w:r>
        </w:p>
        <w:p w14:paraId="153CE227" w14:textId="77777777" w:rsidR="00153619" w:rsidRPr="00153619" w:rsidRDefault="00153619" w:rsidP="00153619">
          <w:pPr>
            <w:rPr>
              <w:lang w:val="en-GB"/>
            </w:rPr>
          </w:pPr>
          <w:r w:rsidRPr="00153619">
            <w:rPr>
              <w:lang w:val="en-GB"/>
            </w:rPr>
            <w:t>Tendered pricing must include all costs associated with travel, local supervision, relief staffing, emergency cover, mobilisation, TUPE / staff-transfer assumptions where applicable, consumables where specified, equipment, chemicals, reporting, attendance at meetings, quality auditing and continuity of service across the included locations. No additional travel, call-out, mobilisation or site attendance costs will be accepted unless specifically identified in the Pricing Schedule and accepted by IBTS.</w:t>
          </w:r>
        </w:p>
        <w:p w14:paraId="5BBCAB56" w14:textId="77777777" w:rsidR="00153619" w:rsidRPr="00153619" w:rsidRDefault="00153619" w:rsidP="00153619">
          <w:pPr>
            <w:rPr>
              <w:lang w:val="en-GB"/>
            </w:rPr>
          </w:pPr>
          <w:r w:rsidRPr="00153619">
            <w:rPr>
              <w:b/>
              <w:lang w:val="en-GB"/>
            </w:rPr>
            <w:t>1. Scope of Services</w:t>
          </w:r>
        </w:p>
        <w:p w14:paraId="7005F2C8" w14:textId="77777777" w:rsidR="00153619" w:rsidRPr="00153619" w:rsidRDefault="00153619" w:rsidP="00153619">
          <w:pPr>
            <w:rPr>
              <w:lang w:val="en-GB"/>
            </w:rPr>
          </w:pPr>
          <w:r w:rsidRPr="00153619">
            <w:rPr>
              <w:lang w:val="en-GB"/>
            </w:rPr>
            <w:t>The successful Tenderer shall provide all labour, supervision, management, cleaning materials, cleaning chemicals, consumables where specified, equipment, machinery, training, quality auditing, reporting and administration necessary to deliver a complete non-GMP / office-based cleaning service.</w:t>
          </w:r>
        </w:p>
        <w:p w14:paraId="2F3FDC1E" w14:textId="77777777" w:rsidR="00153619" w:rsidRPr="00153619" w:rsidRDefault="00153619" w:rsidP="00153619">
          <w:pPr>
            <w:rPr>
              <w:lang w:val="en-GB"/>
            </w:rPr>
          </w:pPr>
          <w:r w:rsidRPr="00153619">
            <w:rPr>
              <w:lang w:val="en-GB"/>
            </w:rPr>
            <w:t xml:space="preserve">The scope includes routine cleaning, periodic cleaning, reactive cleaning, washroom cleaning, welfare area cleaning, kitchen / tea station cleaning, meeting room cleaning, reception and public-facing area cleaning, circulation route cleaning, office desk and workstation surface cleaning, internal glazing / partition spot cleaning, waste movement to agreed collection points, consumables monitoring where included, and </w:t>
          </w:r>
          <w:r w:rsidRPr="00153619">
            <w:rPr>
              <w:lang w:val="en-GB"/>
            </w:rPr>
            <w:lastRenderedPageBreak/>
            <w:t>the required bi-weekly external commercial hazardous clean to two agreed areas within the National Blood Centre. The scope is limited to agreed non-GMP areas only.</w:t>
          </w:r>
        </w:p>
        <w:p w14:paraId="3FEC2F4F" w14:textId="77777777" w:rsidR="00153619" w:rsidRPr="00153619" w:rsidRDefault="00153619" w:rsidP="00153619">
          <w:pPr>
            <w:rPr>
              <w:lang w:val="en-GB"/>
            </w:rPr>
          </w:pPr>
          <w:r w:rsidRPr="00153619">
            <w:rPr>
              <w:lang w:val="en-GB"/>
            </w:rPr>
            <w:t>The Tenderer shall provide Services in occupied operational healthcare facilities and must ensure that cleaning activities do not disrupt IBTS operations, staff access, donor / visitor routes, emergency escape routes, security arrangements, deliveries, business continuity or normal building services operations.</w:t>
          </w:r>
        </w:p>
        <w:p w14:paraId="62DFBD51" w14:textId="77777777" w:rsidR="00153619" w:rsidRPr="00153619" w:rsidRDefault="00153619" w:rsidP="00153619">
          <w:pPr>
            <w:rPr>
              <w:lang w:val="en-GB"/>
            </w:rPr>
          </w:pPr>
          <w:r w:rsidRPr="00153619">
            <w:rPr>
              <w:b/>
              <w:lang w:val="en-GB"/>
            </w:rPr>
            <w:t>2. Excluded Areas and Boundaries of Scope</w:t>
          </w:r>
        </w:p>
        <w:p w14:paraId="3C6EC18A" w14:textId="77777777" w:rsidR="00153619" w:rsidRPr="00153619" w:rsidRDefault="00153619" w:rsidP="00153619">
          <w:pPr>
            <w:rPr>
              <w:lang w:val="en-GB"/>
            </w:rPr>
          </w:pPr>
          <w:r w:rsidRPr="00153619">
            <w:rPr>
              <w:lang w:val="en-GB"/>
            </w:rPr>
            <w:t xml:space="preserve">The Services are non-GMP and </w:t>
          </w:r>
          <w:proofErr w:type="gramStart"/>
          <w:r w:rsidRPr="00153619">
            <w:rPr>
              <w:lang w:val="en-GB"/>
            </w:rPr>
            <w:t>office-based</w:t>
          </w:r>
          <w:proofErr w:type="gramEnd"/>
          <w:r w:rsidRPr="00153619">
            <w:rPr>
              <w:lang w:val="en-GB"/>
            </w:rPr>
            <w:t xml:space="preserve">. Unless expressly instructed in writing by IBTS, the Services do not include GMP cleanrooms, Grade A/B/C/D areas, validated clean areas, laboratories, production / manufacturing spaces, blood processing areas, tissue or stem </w:t>
          </w:r>
          <w:proofErr w:type="gramStart"/>
          <w:r w:rsidRPr="00153619">
            <w:rPr>
              <w:lang w:val="en-GB"/>
            </w:rPr>
            <w:t>cell controlled</w:t>
          </w:r>
          <w:proofErr w:type="gramEnd"/>
          <w:r w:rsidRPr="00153619">
            <w:rPr>
              <w:lang w:val="en-GB"/>
            </w:rPr>
            <w:t xml:space="preserve"> environments, validated environmental monitoring areas, clinical procedure cleaning, validated decontamination or any area outside the agreed scope. The exclusion of hazardous material cleaning does not remove the specifically identified bi-weekly external commercial hazardous clean to two agreed National Blood Centre areas, which must be treated as a required specialist/periodic non-GMP commercial cleaning service and delivered only in areas authorised by IBTS.</w:t>
          </w:r>
        </w:p>
        <w:p w14:paraId="0003A14E" w14:textId="77777777" w:rsidR="00153619" w:rsidRPr="00153619" w:rsidRDefault="00153619" w:rsidP="00153619">
          <w:pPr>
            <w:rPr>
              <w:lang w:val="en-GB"/>
            </w:rPr>
          </w:pPr>
          <w:r w:rsidRPr="00153619">
            <w:rPr>
              <w:lang w:val="en-GB"/>
            </w:rPr>
            <w:t>Where a boundary between non-GMP and GMP / controlled areas is unclear, the Tenderer shall stop and seek instruction from IBTS Facilities before proceeding. The Tenderer shall not assume that access to a room or corridor means the area falls within the non-GMP cleaning scope.</w:t>
          </w:r>
        </w:p>
        <w:p w14:paraId="264FDC78" w14:textId="77777777" w:rsidR="00153619" w:rsidRPr="00153619" w:rsidRDefault="00153619" w:rsidP="00153619">
          <w:pPr>
            <w:rPr>
              <w:lang w:val="en-GB"/>
            </w:rPr>
          </w:pPr>
          <w:r w:rsidRPr="00153619">
            <w:rPr>
              <w:lang w:val="en-GB"/>
            </w:rPr>
            <w:t>The Tenderer shall ensure staff are trained to recognise site boundaries, access restrictions and escalation routes. Any accidental entry into restricted or controlled areas must be reported immediately.</w:t>
          </w:r>
        </w:p>
        <w:p w14:paraId="60C9A4BC" w14:textId="77777777" w:rsidR="00153619" w:rsidRPr="00153619" w:rsidRDefault="00153619" w:rsidP="00153619">
          <w:pPr>
            <w:rPr>
              <w:lang w:val="en-GB"/>
            </w:rPr>
          </w:pPr>
          <w:r w:rsidRPr="00153619">
            <w:rPr>
              <w:b/>
              <w:lang w:val="en-GB"/>
            </w:rPr>
            <w:t>3. IBTS Operational Environment</w:t>
          </w:r>
        </w:p>
        <w:p w14:paraId="32C1B05A" w14:textId="77777777" w:rsidR="00153619" w:rsidRPr="00153619" w:rsidRDefault="00153619" w:rsidP="00153619">
          <w:pPr>
            <w:rPr>
              <w:lang w:val="en-GB"/>
            </w:rPr>
          </w:pPr>
          <w:r w:rsidRPr="00153619">
            <w:rPr>
              <w:lang w:val="en-GB"/>
            </w:rPr>
            <w:t>IBTS operates critical healthcare services. Cleaning must be delivered in a manner that supports safe, clean, professional and functional work environments without compromising continuity of operations.</w:t>
          </w:r>
        </w:p>
        <w:p w14:paraId="4B974C01" w14:textId="77777777" w:rsidR="00153619" w:rsidRPr="00153619" w:rsidRDefault="00153619" w:rsidP="00153619">
          <w:pPr>
            <w:rPr>
              <w:lang w:val="en-GB"/>
            </w:rPr>
          </w:pPr>
          <w:r w:rsidRPr="00153619">
            <w:rPr>
              <w:lang w:val="en-GB"/>
            </w:rPr>
            <w:t>Tenderers must allow for live occupied environments, controlled access, staff and visitor movement, security arrangements, restricted storage space, service corridors, lifts, stairwells, welfare areas and areas of variable occupancy throughout the working day.</w:t>
          </w:r>
        </w:p>
        <w:p w14:paraId="064B9E01" w14:textId="77777777" w:rsidR="00153619" w:rsidRPr="00153619" w:rsidRDefault="00153619" w:rsidP="00153619">
          <w:pPr>
            <w:rPr>
              <w:lang w:val="en-GB"/>
            </w:rPr>
          </w:pPr>
          <w:r w:rsidRPr="00153619">
            <w:rPr>
              <w:lang w:val="en-GB"/>
            </w:rPr>
            <w:t>Cleaning staff shall be courteous, identifiable, trained, supervised and aware that they are working in a national healthcare organisation. The successful Tenderer shall comply with IBTS sign-in, induction, ID badge, security, confidentiality, incident reporting and site access requirements.</w:t>
          </w:r>
        </w:p>
        <w:p w14:paraId="1DF94576" w14:textId="77777777" w:rsidR="00153619" w:rsidRPr="00153619" w:rsidRDefault="00153619" w:rsidP="00153619">
          <w:pPr>
            <w:rPr>
              <w:lang w:val="en-GB"/>
            </w:rPr>
          </w:pPr>
          <w:r w:rsidRPr="00153619">
            <w:rPr>
              <w:b/>
              <w:lang w:val="en-GB"/>
            </w:rPr>
            <w:t>4. Routine Cleaning Requirements</w:t>
          </w:r>
        </w:p>
        <w:p w14:paraId="7EEA8313" w14:textId="77777777" w:rsidR="00153619" w:rsidRPr="00153619" w:rsidRDefault="00153619" w:rsidP="00153619">
          <w:pPr>
            <w:rPr>
              <w:lang w:val="en-GB"/>
            </w:rPr>
          </w:pPr>
          <w:r w:rsidRPr="00153619">
            <w:rPr>
              <w:lang w:val="en-GB"/>
            </w:rPr>
            <w:lastRenderedPageBreak/>
            <w:t>The successful Tenderer shall provide routine cleaning at frequencies sufficient to maintain the areas within scope in a consistently clean, hygienic and presentable condition.</w:t>
          </w:r>
        </w:p>
        <w:p w14:paraId="05B36D7C" w14:textId="77777777" w:rsidR="00153619" w:rsidRPr="00153619" w:rsidRDefault="00153619" w:rsidP="00153619">
          <w:pPr>
            <w:rPr>
              <w:lang w:val="en-GB"/>
            </w:rPr>
          </w:pPr>
          <w:r w:rsidRPr="00153619">
            <w:rPr>
              <w:lang w:val="en-GB"/>
            </w:rPr>
            <w:t>Routine cleaning shall include, as applicable to each area: vacuuming, dusting, damp wiping, spot cleaning, mopping, washroom cleaning, replenishment checks, emptying bins to agreed collection points, cleaning of touchpoints, cleaning of tables and desks where clear, cleaning of internal door handles and push plates, cleaning of tea station surfaces, sink cleaning, microwave / appliance external wipe down where included, and general presentation of areas after cleaning.</w:t>
          </w:r>
        </w:p>
        <w:p w14:paraId="4F7BF202" w14:textId="77777777" w:rsidR="00153619" w:rsidRPr="00153619" w:rsidRDefault="00153619" w:rsidP="00153619">
          <w:pPr>
            <w:rPr>
              <w:lang w:val="en-GB"/>
            </w:rPr>
          </w:pPr>
          <w:r w:rsidRPr="00153619">
            <w:rPr>
              <w:lang w:val="en-GB"/>
            </w:rPr>
            <w:t>High-touch surfaces shall receive particular attention, including door handles, push plates, handrails, lift buttons, light switches, shared table surfaces, reception counters, welfare area contact points, sanitary touchpoints and other frequently handled surfaces.</w:t>
          </w:r>
        </w:p>
        <w:p w14:paraId="610006E6" w14:textId="77777777" w:rsidR="00153619" w:rsidRPr="00153619" w:rsidRDefault="00153619" w:rsidP="00153619">
          <w:pPr>
            <w:rPr>
              <w:lang w:val="en-GB"/>
            </w:rPr>
          </w:pPr>
          <w:r w:rsidRPr="00153619">
            <w:rPr>
              <w:b/>
              <w:lang w:val="en-GB"/>
            </w:rPr>
            <w:t>5. Area-Specific Requirements</w:t>
          </w:r>
        </w:p>
        <w:p w14:paraId="59158D08" w14:textId="77777777" w:rsidR="00153619" w:rsidRPr="00153619" w:rsidRDefault="00153619" w:rsidP="00153619">
          <w:pPr>
            <w:rPr>
              <w:lang w:val="en-GB"/>
            </w:rPr>
          </w:pPr>
          <w:r w:rsidRPr="00153619">
            <w:rPr>
              <w:lang w:val="en-GB"/>
            </w:rPr>
            <w:t>Office and administration areas: vacuum or clean floors, empty bins to agreed points, clean accessible horizontal surfaces, clean clear desk surfaces where a clear-desk arrangement exists, remove visible dust, spot clean marks and maintain an orderly presentation without moving confidential documents.</w:t>
          </w:r>
        </w:p>
        <w:p w14:paraId="2AD03FD4" w14:textId="77777777" w:rsidR="00153619" w:rsidRPr="00153619" w:rsidRDefault="00153619" w:rsidP="00153619">
          <w:pPr>
            <w:rPr>
              <w:lang w:val="en-GB"/>
            </w:rPr>
          </w:pPr>
          <w:r w:rsidRPr="00153619">
            <w:rPr>
              <w:lang w:val="en-GB"/>
            </w:rPr>
            <w:t>Meeting and training rooms: clean tables, chairs, touchpoints, floors and presentation surfaces where applicable; remove waste; reset rooms only where agreed; report damage, stains or missing consumables.</w:t>
          </w:r>
        </w:p>
        <w:p w14:paraId="122D6C47" w14:textId="77777777" w:rsidR="00153619" w:rsidRPr="00153619" w:rsidRDefault="00153619" w:rsidP="00153619">
          <w:pPr>
            <w:rPr>
              <w:lang w:val="en-GB"/>
            </w:rPr>
          </w:pPr>
          <w:r w:rsidRPr="00153619">
            <w:rPr>
              <w:lang w:val="en-GB"/>
            </w:rPr>
            <w:t>Reception, entrance and public-facing areas: maintain a high standard of presentation, remove visible dirt and litter, clean touchpoints, maintain floors and report any matter that may affect visitors, donors or staff.</w:t>
          </w:r>
        </w:p>
        <w:p w14:paraId="739FA579" w14:textId="77777777" w:rsidR="00153619" w:rsidRPr="00153619" w:rsidRDefault="00153619" w:rsidP="00153619">
          <w:pPr>
            <w:rPr>
              <w:lang w:val="en-GB"/>
            </w:rPr>
          </w:pPr>
          <w:r w:rsidRPr="00153619">
            <w:rPr>
              <w:lang w:val="en-GB"/>
            </w:rPr>
            <w:t xml:space="preserve">Circulation areas, corridors, stairs and lifts: clean floors, handrails, touchpoints, lift doors / buttons, skirtings and visible marks. Emergency routes must </w:t>
          </w:r>
          <w:proofErr w:type="gramStart"/>
          <w:r w:rsidRPr="00153619">
            <w:rPr>
              <w:lang w:val="en-GB"/>
            </w:rPr>
            <w:t>remain clear at all times</w:t>
          </w:r>
          <w:proofErr w:type="gramEnd"/>
          <w:r w:rsidRPr="00153619">
            <w:rPr>
              <w:lang w:val="en-GB"/>
            </w:rPr>
            <w:t>.</w:t>
          </w:r>
        </w:p>
        <w:p w14:paraId="4E9C1050" w14:textId="77777777" w:rsidR="00153619" w:rsidRPr="00153619" w:rsidRDefault="00153619" w:rsidP="00153619">
          <w:pPr>
            <w:rPr>
              <w:lang w:val="en-GB"/>
            </w:rPr>
          </w:pPr>
          <w:r w:rsidRPr="00153619">
            <w:rPr>
              <w:lang w:val="en-GB"/>
            </w:rPr>
            <w:t>Washrooms, toilets, showers and changing areas: clean and disinfect sanitary fittings, cubicles, partitions, floors, mirrors, sinks, taps, dispensers, handles and other contact surfaces; check consumables; report plumbing defects, blockages or hygiene concerns immediately.</w:t>
          </w:r>
        </w:p>
        <w:p w14:paraId="542AA28E" w14:textId="77777777" w:rsidR="00153619" w:rsidRPr="00153619" w:rsidRDefault="00153619" w:rsidP="00153619">
          <w:pPr>
            <w:rPr>
              <w:lang w:val="en-GB"/>
            </w:rPr>
          </w:pPr>
          <w:r w:rsidRPr="00153619">
            <w:rPr>
              <w:lang w:val="en-GB"/>
            </w:rPr>
            <w:t>Kitchenettes, canteens, tea stations and welfare areas: clean worktops, sinks, taps, tables, external appliance surfaces, floors, bins and touchpoints. The Tenderer shall not clean inside personal food containers, fridges or microwaves unless specifically included by IBTS instruction.</w:t>
          </w:r>
        </w:p>
        <w:p w14:paraId="02AB0518" w14:textId="77777777" w:rsidR="00153619" w:rsidRPr="00153619" w:rsidRDefault="00153619" w:rsidP="00153619">
          <w:pPr>
            <w:rPr>
              <w:lang w:val="en-GB"/>
            </w:rPr>
          </w:pPr>
          <w:r w:rsidRPr="00153619">
            <w:rPr>
              <w:lang w:val="en-GB"/>
            </w:rPr>
            <w:lastRenderedPageBreak/>
            <w:t>Non-GMP stores and support rooms: clean accessible floors and surfaces where safe and agreed, without disturbing stored materials or operational equipment.</w:t>
          </w:r>
        </w:p>
        <w:p w14:paraId="75EF2595" w14:textId="77777777" w:rsidR="00153619" w:rsidRPr="00153619" w:rsidRDefault="00153619" w:rsidP="00153619">
          <w:pPr>
            <w:rPr>
              <w:lang w:val="en-GB"/>
            </w:rPr>
          </w:pPr>
          <w:r w:rsidRPr="00153619">
            <w:rPr>
              <w:b/>
              <w:lang w:val="en-GB"/>
            </w:rPr>
            <w:t>6. Periodic and Deep Cleaning Requirements</w:t>
          </w:r>
        </w:p>
        <w:p w14:paraId="7281CA5A" w14:textId="77777777" w:rsidR="00153619" w:rsidRPr="00153619" w:rsidRDefault="00153619" w:rsidP="00153619">
          <w:pPr>
            <w:rPr>
              <w:lang w:val="en-GB"/>
            </w:rPr>
          </w:pPr>
          <w:r w:rsidRPr="00153619">
            <w:rPr>
              <w:lang w:val="en-GB"/>
            </w:rPr>
            <w:t>The successful Tenderer shall provide planned periodic cleaning in addition to daily / routine tasks. Periodic tasks may include detailed dusting, high-level dusting within safe access limits, skirting cleaning, internal glass / partition cleaning, carpet spot cleaning, machine scrubbing / buffing of hard floors where applicable, chair and fabric spot cleaning where agreed, washroom deep cleans, and intensive cleaning of welfare areas.</w:t>
          </w:r>
        </w:p>
        <w:p w14:paraId="783CCDF6" w14:textId="77777777" w:rsidR="00153619" w:rsidRPr="00153619" w:rsidRDefault="00153619" w:rsidP="00153619">
          <w:pPr>
            <w:rPr>
              <w:lang w:val="en-GB"/>
            </w:rPr>
          </w:pPr>
          <w:r w:rsidRPr="00153619">
            <w:rPr>
              <w:lang w:val="en-GB"/>
            </w:rPr>
            <w:t>The planned periodic cleaning scope includes the bi-weekly external commercial hazardous clean to two agreed National Blood Centre areas. This must be priced as a required service, not an optional extra, and must be scheduled, supervised and recorded in the same contract management process as other periodic services.</w:t>
          </w:r>
        </w:p>
        <w:p w14:paraId="4FB64C87" w14:textId="77777777" w:rsidR="00153619" w:rsidRPr="00153619" w:rsidRDefault="00153619" w:rsidP="00153619">
          <w:pPr>
            <w:rPr>
              <w:lang w:val="en-GB"/>
            </w:rPr>
          </w:pPr>
          <w:r w:rsidRPr="00153619">
            <w:rPr>
              <w:lang w:val="en-GB"/>
            </w:rPr>
            <w:t>The Tenderer shall propose a periodic cleaning schedule and frequency plan as part of its Tender. The proposed schedule shall be practical, auditable and aligned to IBTS operational constraints.</w:t>
          </w:r>
        </w:p>
        <w:p w14:paraId="1FA2C21E" w14:textId="77777777" w:rsidR="00153619" w:rsidRPr="00153619" w:rsidRDefault="00153619" w:rsidP="00153619">
          <w:pPr>
            <w:rPr>
              <w:lang w:val="en-GB"/>
            </w:rPr>
          </w:pPr>
          <w:r w:rsidRPr="00153619">
            <w:rPr>
              <w:lang w:val="en-GB"/>
            </w:rPr>
            <w:t>All periodic cleaning must be coordinated with IBTS Facilities in advance, particularly where access, noise, odour, chemical use, floor drying time, temporary segregation or out-of-hours attendance may be required.</w:t>
          </w:r>
        </w:p>
        <w:p w14:paraId="41FDC207" w14:textId="77777777" w:rsidR="00153619" w:rsidRPr="00153619" w:rsidRDefault="00153619" w:rsidP="00153619">
          <w:pPr>
            <w:rPr>
              <w:lang w:val="en-GB"/>
            </w:rPr>
          </w:pPr>
          <w:r w:rsidRPr="00153619">
            <w:rPr>
              <w:lang w:val="en-GB"/>
            </w:rPr>
            <w:t>For the NBC bi-weekly external commercial hazardous clean, the Contractor must agree the task method, access time, segregation arrangements, cleaning materials, PPE, waste/interface controls, service record format and escalation route with IBTS before the first attendance and maintain records for each completed clean.</w:t>
          </w:r>
        </w:p>
        <w:p w14:paraId="3F096B2C" w14:textId="77777777" w:rsidR="00153619" w:rsidRPr="00153619" w:rsidRDefault="00153619" w:rsidP="00153619">
          <w:pPr>
            <w:rPr>
              <w:lang w:val="en-GB"/>
            </w:rPr>
          </w:pPr>
          <w:r w:rsidRPr="00153619">
            <w:rPr>
              <w:b/>
              <w:lang w:val="en-GB"/>
            </w:rPr>
            <w:t>7. Reactive, Additional and Emergency Cleaning</w:t>
          </w:r>
        </w:p>
        <w:p w14:paraId="67614EA6" w14:textId="77777777" w:rsidR="00153619" w:rsidRPr="00153619" w:rsidRDefault="00153619" w:rsidP="00153619">
          <w:pPr>
            <w:rPr>
              <w:lang w:val="en-GB"/>
            </w:rPr>
          </w:pPr>
          <w:r w:rsidRPr="00153619">
            <w:rPr>
              <w:lang w:val="en-GB"/>
            </w:rPr>
            <w:t>The Tenderer shall provide a clear process for reactive cleaning requests during the contract. This shall include a helpdesk / contact route, escalation process, response times, attendance arrangements and close-out confirmation.</w:t>
          </w:r>
        </w:p>
        <w:p w14:paraId="1B132414" w14:textId="77777777" w:rsidR="00153619" w:rsidRPr="00153619" w:rsidRDefault="00153619" w:rsidP="00153619">
          <w:pPr>
            <w:rPr>
              <w:lang w:val="en-GB"/>
            </w:rPr>
          </w:pPr>
          <w:r w:rsidRPr="00153619">
            <w:rPr>
              <w:lang w:val="en-GB"/>
            </w:rPr>
            <w:t>Reactive cleaning may include spills, localised soiling, urgent washroom issues, event support, meeting room reset support, localised floor cleaning, post-maintenance cleaning in non-GMP areas, and other non-specialist cleaning requirements agreed with IBTS.</w:t>
          </w:r>
        </w:p>
        <w:p w14:paraId="485BCAB6" w14:textId="77777777" w:rsidR="00153619" w:rsidRPr="00153619" w:rsidRDefault="00153619" w:rsidP="00153619">
          <w:pPr>
            <w:rPr>
              <w:lang w:val="en-GB"/>
            </w:rPr>
          </w:pPr>
          <w:r w:rsidRPr="00153619">
            <w:rPr>
              <w:lang w:val="en-GB"/>
            </w:rPr>
            <w:t>The Tenderer shall identify any tasks that require specialist support, additional cost, additional risk assessment or separate approval before proceeding.</w:t>
          </w:r>
        </w:p>
        <w:p w14:paraId="047C91D8" w14:textId="77777777" w:rsidR="00153619" w:rsidRPr="00153619" w:rsidRDefault="00153619" w:rsidP="00153619">
          <w:pPr>
            <w:rPr>
              <w:lang w:val="en-GB"/>
            </w:rPr>
          </w:pPr>
          <w:r w:rsidRPr="00153619">
            <w:rPr>
              <w:b/>
              <w:lang w:val="en-GB"/>
            </w:rPr>
            <w:t>8. Staffing, Supervision and TUPE / Staff Transfer</w:t>
          </w:r>
        </w:p>
        <w:p w14:paraId="39F3CA42" w14:textId="77777777" w:rsidR="00153619" w:rsidRPr="00153619" w:rsidRDefault="00153619" w:rsidP="00153619">
          <w:pPr>
            <w:rPr>
              <w:lang w:val="en-GB"/>
            </w:rPr>
          </w:pPr>
          <w:r w:rsidRPr="00153619">
            <w:rPr>
              <w:lang w:val="en-GB"/>
            </w:rPr>
            <w:lastRenderedPageBreak/>
            <w:t>Tenderers must provide a proposed staffing model including management structure, number of cleaning operatives, supervision arrangements, relief cover, escalation route, mobilisation lead and contract manager.</w:t>
          </w:r>
        </w:p>
        <w:p w14:paraId="58A3280E" w14:textId="77777777" w:rsidR="00153619" w:rsidRPr="00153619" w:rsidRDefault="00153619" w:rsidP="00153619">
          <w:pPr>
            <w:rPr>
              <w:lang w:val="en-GB"/>
            </w:rPr>
          </w:pPr>
          <w:r w:rsidRPr="00153619">
            <w:rPr>
              <w:lang w:val="en-GB"/>
            </w:rPr>
            <w:t>Tenderers must set out their approach to recruitment, vetting, induction, training, absence cover, holiday cover, performance management, payroll continuity, uniform / identification, communication and day-to-day supervision.</w:t>
          </w:r>
        </w:p>
        <w:p w14:paraId="06449860" w14:textId="77777777" w:rsidR="00153619" w:rsidRPr="00153619" w:rsidRDefault="00153619" w:rsidP="00153619">
          <w:pPr>
            <w:rPr>
              <w:lang w:val="en-GB"/>
            </w:rPr>
          </w:pPr>
          <w:r w:rsidRPr="00153619">
            <w:rPr>
              <w:lang w:val="en-GB"/>
            </w:rPr>
            <w:t>Tenderers must address any potential staff transfer / TUPE-related obligations that may arise. Tenderers must clearly state whether they assume TUPE or equivalent staff-transfer obligations apply, do not apply, or require confirmation during clarification. Tenderers must identify how staff continuity, onboarding, consultation, payroll transition, training, site familiarisation and service continuity will be managed.</w:t>
          </w:r>
        </w:p>
        <w:p w14:paraId="109654F3" w14:textId="77777777" w:rsidR="00153619" w:rsidRPr="00153619" w:rsidRDefault="00153619" w:rsidP="00153619">
          <w:pPr>
            <w:rPr>
              <w:lang w:val="en-GB"/>
            </w:rPr>
          </w:pPr>
          <w:r w:rsidRPr="00153619">
            <w:rPr>
              <w:lang w:val="en-GB"/>
            </w:rPr>
            <w:t>The Tenderer shall be responsible for ensuring compliance with applicable employment, labour, agency worker, transfer of undertaking, working time, tax and social insurance obligations.</w:t>
          </w:r>
        </w:p>
        <w:p w14:paraId="724598FC" w14:textId="77777777" w:rsidR="00153619" w:rsidRPr="00153619" w:rsidRDefault="00153619" w:rsidP="00153619">
          <w:pPr>
            <w:rPr>
              <w:lang w:val="en-GB"/>
            </w:rPr>
          </w:pPr>
          <w:r w:rsidRPr="00153619">
            <w:rPr>
              <w:b/>
              <w:lang w:val="en-GB"/>
            </w:rPr>
            <w:t>9. Training and Competency</w:t>
          </w:r>
        </w:p>
        <w:p w14:paraId="730AE9EA" w14:textId="77777777" w:rsidR="00153619" w:rsidRPr="00153619" w:rsidRDefault="00153619" w:rsidP="00153619">
          <w:pPr>
            <w:rPr>
              <w:lang w:val="en-GB"/>
            </w:rPr>
          </w:pPr>
          <w:r w:rsidRPr="00153619">
            <w:rPr>
              <w:lang w:val="en-GB"/>
            </w:rPr>
            <w:t>The successful Tenderer shall ensure all personnel are trained and competent for the tasks they perform. Training shall include site induction, manual handling, chemical safety, equipment use, health and safety, security and confidentiality, incident reporting, infection prevention awareness appropriate to non-GMP areas, waste handling, spill awareness and customer service conduct.</w:t>
          </w:r>
        </w:p>
        <w:p w14:paraId="04BCA548" w14:textId="77777777" w:rsidR="00153619" w:rsidRPr="00153619" w:rsidRDefault="00153619" w:rsidP="00153619">
          <w:pPr>
            <w:rPr>
              <w:lang w:val="en-GB"/>
            </w:rPr>
          </w:pPr>
          <w:r w:rsidRPr="00153619">
            <w:rPr>
              <w:lang w:val="en-GB"/>
            </w:rPr>
            <w:t>Training records shall be maintained and made available to IBTS upon request.</w:t>
          </w:r>
        </w:p>
        <w:p w14:paraId="541D6497" w14:textId="77777777" w:rsidR="00153619" w:rsidRPr="00153619" w:rsidRDefault="00153619" w:rsidP="00153619">
          <w:pPr>
            <w:rPr>
              <w:lang w:val="en-GB"/>
            </w:rPr>
          </w:pPr>
          <w:r w:rsidRPr="00153619">
            <w:rPr>
              <w:lang w:val="en-GB"/>
            </w:rPr>
            <w:t>Cleaning personnel shall not undertake tasks for which they are not trained, authorised or equipped.</w:t>
          </w:r>
        </w:p>
        <w:p w14:paraId="06A8DFDB" w14:textId="77777777" w:rsidR="00153619" w:rsidRPr="00153619" w:rsidRDefault="00153619" w:rsidP="00153619">
          <w:pPr>
            <w:rPr>
              <w:lang w:val="en-GB"/>
            </w:rPr>
          </w:pPr>
          <w:r w:rsidRPr="00153619">
            <w:rPr>
              <w:b/>
              <w:lang w:val="en-GB"/>
            </w:rPr>
            <w:t>10. Cleaning Chemicals, Consumables, Equipment and Machinery</w:t>
          </w:r>
        </w:p>
        <w:p w14:paraId="17A096B9" w14:textId="77777777" w:rsidR="00153619" w:rsidRPr="00153619" w:rsidRDefault="00153619" w:rsidP="00153619">
          <w:pPr>
            <w:rPr>
              <w:lang w:val="en-GB"/>
            </w:rPr>
          </w:pPr>
          <w:r w:rsidRPr="00153619">
            <w:rPr>
              <w:lang w:val="en-GB"/>
            </w:rPr>
            <w:t>The Tenderer shall supply cleaning chemicals, materials, cloths, mops, equipment and machinery necessary to deliver the Services unless otherwise stated in the Pricing Schedule or contract documents.</w:t>
          </w:r>
        </w:p>
        <w:p w14:paraId="06C2F999" w14:textId="77777777" w:rsidR="00153619" w:rsidRPr="00153619" w:rsidRDefault="00153619" w:rsidP="00153619">
          <w:pPr>
            <w:rPr>
              <w:lang w:val="en-GB"/>
            </w:rPr>
          </w:pPr>
          <w:r w:rsidRPr="00153619">
            <w:rPr>
              <w:lang w:val="en-GB"/>
            </w:rPr>
            <w:t>All chemicals must be suitable for the intended use, correctly labelled, stored securely and used in accordance with Safety Data Sheets and risk assessments. COSHH / chemical risk information shall be available to IBTS upon request.</w:t>
          </w:r>
        </w:p>
        <w:p w14:paraId="00EE1384" w14:textId="77777777" w:rsidR="00153619" w:rsidRPr="00153619" w:rsidRDefault="00153619" w:rsidP="00153619">
          <w:pPr>
            <w:rPr>
              <w:lang w:val="en-GB"/>
            </w:rPr>
          </w:pPr>
          <w:r w:rsidRPr="00153619">
            <w:rPr>
              <w:lang w:val="en-GB"/>
            </w:rPr>
            <w:t>Equipment and machinery must be maintained, safe, PAT-tested where applicable, clean, suitable for use in occupied buildings and stored only in agreed locations.</w:t>
          </w:r>
        </w:p>
        <w:p w14:paraId="486F5385" w14:textId="77777777" w:rsidR="00153619" w:rsidRPr="00153619" w:rsidRDefault="00153619" w:rsidP="00153619">
          <w:pPr>
            <w:rPr>
              <w:lang w:val="en-GB"/>
            </w:rPr>
          </w:pPr>
          <w:r w:rsidRPr="00153619">
            <w:rPr>
              <w:lang w:val="en-GB"/>
            </w:rPr>
            <w:t>Colour-coded cleaning systems shall be used where appropriate to prevent cross-contamination between washroom, welfare, office and general areas.</w:t>
          </w:r>
        </w:p>
        <w:p w14:paraId="71E3E15E" w14:textId="77777777" w:rsidR="00153619" w:rsidRPr="00153619" w:rsidRDefault="00153619" w:rsidP="00153619">
          <w:pPr>
            <w:rPr>
              <w:lang w:val="en-GB"/>
            </w:rPr>
          </w:pPr>
          <w:r w:rsidRPr="00153619">
            <w:rPr>
              <w:b/>
              <w:lang w:val="en-GB"/>
            </w:rPr>
            <w:t>11. Health, Safety and Welfare</w:t>
          </w:r>
        </w:p>
        <w:p w14:paraId="4E49C676" w14:textId="77777777" w:rsidR="00153619" w:rsidRPr="00153619" w:rsidRDefault="00153619" w:rsidP="00153619">
          <w:pPr>
            <w:rPr>
              <w:lang w:val="en-GB"/>
            </w:rPr>
          </w:pPr>
          <w:r w:rsidRPr="00153619">
            <w:rPr>
              <w:lang w:val="en-GB"/>
            </w:rPr>
            <w:lastRenderedPageBreak/>
            <w:t>The Tenderer shall comply with all applicable Irish health and safety legislation and IBTS site rules. Site-specific RAMS must be submitted and approved before mobilisation.</w:t>
          </w:r>
        </w:p>
        <w:p w14:paraId="7F4F8BAF" w14:textId="77777777" w:rsidR="00153619" w:rsidRPr="00153619" w:rsidRDefault="00153619" w:rsidP="00153619">
          <w:pPr>
            <w:rPr>
              <w:lang w:val="en-GB"/>
            </w:rPr>
          </w:pPr>
          <w:r w:rsidRPr="00153619">
            <w:rPr>
              <w:lang w:val="en-GB"/>
            </w:rPr>
            <w:t>RAMS must address manual handling, slips/trips/falls, chemical use, storage, lone working where applicable, out-of-hours work, equipment use, access and egress, waste handling, spill response, incident reporting, emergency procedures and interface with IBTS staff and visitors.</w:t>
          </w:r>
        </w:p>
        <w:p w14:paraId="29AEAB37" w14:textId="77777777" w:rsidR="00153619" w:rsidRPr="00153619" w:rsidRDefault="00153619" w:rsidP="00153619">
          <w:pPr>
            <w:rPr>
              <w:lang w:val="en-GB"/>
            </w:rPr>
          </w:pPr>
          <w:r w:rsidRPr="00153619">
            <w:rPr>
              <w:lang w:val="en-GB"/>
            </w:rPr>
            <w:t>RAMS for the NBC bi-weekly external commercial hazardous clean must specifically address the two agreed areas, live healthcare environment controls, segregation from GMP/controlled areas, PPE, chemical safety, waste/interface arrangements, incident reporting, supervision and emergency escalation.</w:t>
          </w:r>
        </w:p>
        <w:p w14:paraId="2CEB3386" w14:textId="77777777" w:rsidR="00153619" w:rsidRPr="00153619" w:rsidRDefault="00153619" w:rsidP="00153619">
          <w:pPr>
            <w:rPr>
              <w:lang w:val="en-GB"/>
            </w:rPr>
          </w:pPr>
          <w:r w:rsidRPr="00153619">
            <w:rPr>
              <w:lang w:val="en-GB"/>
            </w:rPr>
            <w:t>The Tenderer shall provide competent supervision and ensure cleaning activities do not obstruct fire routes, corridors, stairs, lifts, entrances, emergency exits or operational access routes.</w:t>
          </w:r>
        </w:p>
        <w:p w14:paraId="56246DA6" w14:textId="77777777" w:rsidR="00153619" w:rsidRPr="00153619" w:rsidRDefault="00153619" w:rsidP="00153619">
          <w:pPr>
            <w:rPr>
              <w:lang w:val="en-GB"/>
            </w:rPr>
          </w:pPr>
          <w:r w:rsidRPr="00153619">
            <w:rPr>
              <w:lang w:val="en-GB"/>
            </w:rPr>
            <w:t>All incidents, near misses, hazards, damage, security issues, spill events and unsafe conditions must be reported to IBTS Facilities immediately.</w:t>
          </w:r>
        </w:p>
        <w:p w14:paraId="4E8F6E91" w14:textId="77777777" w:rsidR="00153619" w:rsidRPr="00153619" w:rsidRDefault="00153619" w:rsidP="00153619">
          <w:pPr>
            <w:rPr>
              <w:lang w:val="en-GB"/>
            </w:rPr>
          </w:pPr>
          <w:r w:rsidRPr="00153619">
            <w:rPr>
              <w:b/>
              <w:lang w:val="en-GB"/>
            </w:rPr>
            <w:t>12. Security, Confidentiality, GDPR and Cybersecurity</w:t>
          </w:r>
        </w:p>
        <w:p w14:paraId="6F9194C7" w14:textId="77777777" w:rsidR="00153619" w:rsidRPr="00153619" w:rsidRDefault="00153619" w:rsidP="00153619">
          <w:pPr>
            <w:rPr>
              <w:lang w:val="en-GB"/>
            </w:rPr>
          </w:pPr>
          <w:r w:rsidRPr="00153619">
            <w:rPr>
              <w:lang w:val="en-GB"/>
            </w:rPr>
            <w:t>The Tenderer shall treat all IBTS information as confidential. This includes site layouts, security arrangements, staff information, operational information, cleaning schedules, access arrangements and any information observed during the delivery of the Services.</w:t>
          </w:r>
        </w:p>
        <w:p w14:paraId="3F0589E8" w14:textId="77777777" w:rsidR="00153619" w:rsidRPr="00153619" w:rsidRDefault="00153619" w:rsidP="00153619">
          <w:pPr>
            <w:rPr>
              <w:lang w:val="en-GB"/>
            </w:rPr>
          </w:pPr>
          <w:r w:rsidRPr="00153619">
            <w:rPr>
              <w:lang w:val="en-GB"/>
            </w:rPr>
            <w:t>Cleaning personnel must not read, copy, move, photograph or disclose documents, labels, screens, personal data or operational information encountered on site.</w:t>
          </w:r>
        </w:p>
        <w:p w14:paraId="52886D9C" w14:textId="77777777" w:rsidR="00153619" w:rsidRPr="00153619" w:rsidRDefault="00153619" w:rsidP="00153619">
          <w:pPr>
            <w:rPr>
              <w:lang w:val="en-GB"/>
            </w:rPr>
          </w:pPr>
          <w:r w:rsidRPr="00153619">
            <w:rPr>
              <w:lang w:val="en-GB"/>
            </w:rPr>
            <w:t>Any incidental personal data processed for site access, staffing, attendance or contract administration shall be handled in accordance with Data Protection Laws.</w:t>
          </w:r>
        </w:p>
        <w:p w14:paraId="56E1DBD4" w14:textId="77777777" w:rsidR="00153619" w:rsidRPr="00153619" w:rsidRDefault="00153619" w:rsidP="00153619">
          <w:pPr>
            <w:rPr>
              <w:lang w:val="en-GB"/>
            </w:rPr>
          </w:pPr>
          <w:r w:rsidRPr="00153619">
            <w:rPr>
              <w:lang w:val="en-GB"/>
            </w:rPr>
            <w:t>No contractor device, removable media, software or hardware may be connected to IBTS networks or systems without prior written approval. No photographs, videos, public references, case studies or marketing material may be issued without prior written approval from IBTS.</w:t>
          </w:r>
        </w:p>
        <w:p w14:paraId="31BB2BE8" w14:textId="77777777" w:rsidR="00153619" w:rsidRPr="00153619" w:rsidRDefault="00153619" w:rsidP="00153619">
          <w:pPr>
            <w:rPr>
              <w:lang w:val="en-GB"/>
            </w:rPr>
          </w:pPr>
          <w:r w:rsidRPr="00153619">
            <w:rPr>
              <w:b/>
              <w:lang w:val="en-GB"/>
            </w:rPr>
            <w:t>13. Quality Management, Audits and Performance Monitoring</w:t>
          </w:r>
        </w:p>
        <w:p w14:paraId="74903F97" w14:textId="77777777" w:rsidR="00153619" w:rsidRPr="00153619" w:rsidRDefault="00153619" w:rsidP="00153619">
          <w:pPr>
            <w:rPr>
              <w:lang w:val="en-GB"/>
            </w:rPr>
          </w:pPr>
          <w:r w:rsidRPr="00153619">
            <w:rPr>
              <w:lang w:val="en-GB"/>
            </w:rPr>
            <w:t>Tenderers must provide a quality management approach for the Services, including cleaning standards, inspection process, audit frequency, supervisor checks, issue escalation, corrective action and trend reporting.</w:t>
          </w:r>
        </w:p>
        <w:p w14:paraId="5CE47BAA" w14:textId="77777777" w:rsidR="00153619" w:rsidRPr="00153619" w:rsidRDefault="00153619" w:rsidP="00153619">
          <w:pPr>
            <w:rPr>
              <w:lang w:val="en-GB"/>
            </w:rPr>
          </w:pPr>
          <w:r w:rsidRPr="00153619">
            <w:rPr>
              <w:lang w:val="en-GB"/>
            </w:rPr>
            <w:t xml:space="preserve">The successful Tenderer shall participate in regular contract review meetings with IBTS and provide agreed performance reports. Reports shall include staffing attendance, completed tasks, audit results, complaints, incidents, corrective actions, reactive </w:t>
          </w:r>
          <w:r w:rsidRPr="00153619">
            <w:rPr>
              <w:lang w:val="en-GB"/>
            </w:rPr>
            <w:lastRenderedPageBreak/>
            <w:t>tasks, periodic works, consumables issues, sustainability / waste matters and continuous improvement actions.</w:t>
          </w:r>
        </w:p>
        <w:p w14:paraId="446913AE" w14:textId="77777777" w:rsidR="00153619" w:rsidRPr="00153619" w:rsidRDefault="00153619" w:rsidP="00153619">
          <w:pPr>
            <w:rPr>
              <w:lang w:val="en-GB"/>
            </w:rPr>
          </w:pPr>
          <w:r w:rsidRPr="00153619">
            <w:rPr>
              <w:lang w:val="en-GB"/>
            </w:rPr>
            <w:t>IBTS reserves the right to inspect any area within scope, request corrective action, carry out joint audits and require improvement plans where standards are not met.</w:t>
          </w:r>
        </w:p>
        <w:p w14:paraId="0E24DBC5" w14:textId="77777777" w:rsidR="00153619" w:rsidRPr="00153619" w:rsidRDefault="00153619" w:rsidP="00153619">
          <w:pPr>
            <w:rPr>
              <w:lang w:val="en-GB"/>
            </w:rPr>
          </w:pPr>
          <w:r w:rsidRPr="00153619">
            <w:rPr>
              <w:b/>
              <w:lang w:val="en-GB"/>
            </w:rPr>
            <w:t>14. Key Performance Indicators and Service Standards</w:t>
          </w:r>
        </w:p>
        <w:p w14:paraId="370FDB13" w14:textId="77777777" w:rsidR="00153619" w:rsidRPr="00153619" w:rsidRDefault="00153619" w:rsidP="00153619">
          <w:pPr>
            <w:rPr>
              <w:lang w:val="en-GB"/>
            </w:rPr>
          </w:pPr>
          <w:r w:rsidRPr="00153619">
            <w:rPr>
              <w:lang w:val="en-GB"/>
            </w:rPr>
            <w:t>Tenderers must propose measurable service standards and accept that contract performance will be monitored. KPI areas may include completion of scheduled cleaning, audit scores, response times, supervision attendance, incident reporting, complaints, corrective action close-out, staffing continuity, training compliance and sustainability reporting.</w:t>
          </w:r>
        </w:p>
        <w:p w14:paraId="76543ED1" w14:textId="77777777" w:rsidR="00153619" w:rsidRPr="00153619" w:rsidRDefault="00153619" w:rsidP="00153619">
          <w:pPr>
            <w:rPr>
              <w:lang w:val="en-GB"/>
            </w:rPr>
          </w:pPr>
          <w:r w:rsidRPr="00153619">
            <w:rPr>
              <w:lang w:val="en-GB"/>
            </w:rPr>
            <w:t>Persistent failure to meet agreed standards may result in corrective action, contract review, withholding of payment in accordance with the contract, or termination where appropriate.</w:t>
          </w:r>
        </w:p>
        <w:p w14:paraId="18FACCBE" w14:textId="77777777" w:rsidR="00153619" w:rsidRPr="00153619" w:rsidRDefault="00153619" w:rsidP="00153619">
          <w:pPr>
            <w:rPr>
              <w:lang w:val="en-GB"/>
            </w:rPr>
          </w:pPr>
          <w:r w:rsidRPr="00153619">
            <w:rPr>
              <w:b/>
              <w:lang w:val="en-GB"/>
            </w:rPr>
            <w:t>15. Mobilisation, Transition and Business Continuity</w:t>
          </w:r>
        </w:p>
        <w:p w14:paraId="688D4F64" w14:textId="77777777" w:rsidR="00153619" w:rsidRPr="00153619" w:rsidRDefault="00153619" w:rsidP="00153619">
          <w:pPr>
            <w:rPr>
              <w:lang w:val="en-GB"/>
            </w:rPr>
          </w:pPr>
          <w:r w:rsidRPr="00153619">
            <w:rPr>
              <w:lang w:val="en-GB"/>
            </w:rPr>
            <w:t>Tenderers must provide a mobilisation plan covering contract award, transition from incumbent arrangements where applicable, staffing, TUPE / staff-transfer assumptions, site surveys, induction, training, risk assessments, equipment mobilisation, chemical approval, schedule confirmation, communication, reporting and go-live controls.</w:t>
          </w:r>
        </w:p>
        <w:p w14:paraId="102B9C47" w14:textId="77777777" w:rsidR="00153619" w:rsidRPr="00153619" w:rsidRDefault="00153619" w:rsidP="00153619">
          <w:pPr>
            <w:rPr>
              <w:lang w:val="en-GB"/>
            </w:rPr>
          </w:pPr>
          <w:r w:rsidRPr="00153619">
            <w:rPr>
              <w:lang w:val="en-GB"/>
            </w:rPr>
            <w:t>The mobilisation plan must protect continuity of cleaning services and avoid any gap in cleaning provision.</w:t>
          </w:r>
        </w:p>
        <w:p w14:paraId="74170750" w14:textId="77777777" w:rsidR="00153619" w:rsidRPr="00153619" w:rsidRDefault="00153619" w:rsidP="00153619">
          <w:pPr>
            <w:rPr>
              <w:lang w:val="en-GB"/>
            </w:rPr>
          </w:pPr>
          <w:r w:rsidRPr="00153619">
            <w:rPr>
              <w:lang w:val="en-GB"/>
            </w:rPr>
            <w:t>Tenderers must provide a business continuity approach covering staff absence, industrial relations issues, weather events, supply chain disruption, equipment failure, emergency cleaning demand and other service interruptions.</w:t>
          </w:r>
        </w:p>
        <w:p w14:paraId="328078C1" w14:textId="77777777" w:rsidR="00153619" w:rsidRPr="00153619" w:rsidRDefault="00153619" w:rsidP="00153619">
          <w:pPr>
            <w:rPr>
              <w:lang w:val="en-GB"/>
            </w:rPr>
          </w:pPr>
          <w:r w:rsidRPr="00153619">
            <w:rPr>
              <w:b/>
              <w:lang w:val="en-GB"/>
            </w:rPr>
            <w:t>16. Sustainability and Environmental Requirements</w:t>
          </w:r>
        </w:p>
        <w:p w14:paraId="05A56526" w14:textId="77777777" w:rsidR="00153619" w:rsidRPr="00153619" w:rsidRDefault="00153619" w:rsidP="00153619">
          <w:pPr>
            <w:rPr>
              <w:lang w:val="en-GB"/>
            </w:rPr>
          </w:pPr>
          <w:r w:rsidRPr="00153619">
            <w:rPr>
              <w:lang w:val="en-GB"/>
            </w:rPr>
            <w:t>The Tenderer shall support IBTS environmental objectives through practical sustainability measures relevant to cleaning services.</w:t>
          </w:r>
        </w:p>
        <w:p w14:paraId="35261EE6" w14:textId="77777777" w:rsidR="00153619" w:rsidRPr="00153619" w:rsidRDefault="00153619" w:rsidP="00153619">
          <w:pPr>
            <w:rPr>
              <w:lang w:val="en-GB"/>
            </w:rPr>
          </w:pPr>
          <w:r w:rsidRPr="00153619">
            <w:rPr>
              <w:lang w:val="en-GB"/>
            </w:rPr>
            <w:t>Tenderers must describe measures for chemical reduction, responsible product selection, concentrated / low-impact products where suitable, reduction of single-use plastics, waste segregation support, efficient logistics, reduced packaging, water efficiency, energy-efficient equipment, consumables control and continuous improvement.</w:t>
          </w:r>
        </w:p>
        <w:p w14:paraId="127C2AF5" w14:textId="77777777" w:rsidR="00153619" w:rsidRPr="00153619" w:rsidRDefault="00153619" w:rsidP="00153619">
          <w:pPr>
            <w:rPr>
              <w:lang w:val="en-GB"/>
            </w:rPr>
          </w:pPr>
          <w:r w:rsidRPr="00153619">
            <w:rPr>
              <w:lang w:val="en-GB"/>
            </w:rPr>
            <w:t>Waste shall be handled in accordance with IBTS instructions and applicable legislation. The Tenderer shall not remove waste from site except where explicitly agreed and properly documented.</w:t>
          </w:r>
        </w:p>
        <w:p w14:paraId="4088C4D5" w14:textId="77777777" w:rsidR="00153619" w:rsidRPr="00153619" w:rsidRDefault="00153619" w:rsidP="00153619">
          <w:pPr>
            <w:rPr>
              <w:lang w:val="en-GB"/>
            </w:rPr>
          </w:pPr>
          <w:r w:rsidRPr="00153619">
            <w:rPr>
              <w:b/>
              <w:lang w:val="en-GB"/>
            </w:rPr>
            <w:t>17. Documentation and Records</w:t>
          </w:r>
        </w:p>
        <w:p w14:paraId="59F3F253" w14:textId="77777777" w:rsidR="00153619" w:rsidRPr="00153619" w:rsidRDefault="00153619" w:rsidP="00153619">
          <w:pPr>
            <w:rPr>
              <w:lang w:val="en-GB"/>
            </w:rPr>
          </w:pPr>
          <w:r w:rsidRPr="00153619">
            <w:rPr>
              <w:lang w:val="en-GB"/>
            </w:rPr>
            <w:lastRenderedPageBreak/>
            <w:t>The successful Tenderer shall maintain accurate records including staff attendance, training records, RAMS, chemical safety information, cleaning schedules, audit reports, periodic task records, reactive job logs, incident reports, corrective actions, meeting records and service improvement plans.</w:t>
          </w:r>
        </w:p>
        <w:p w14:paraId="7EA436E9" w14:textId="77777777" w:rsidR="00153619" w:rsidRPr="00153619" w:rsidRDefault="00153619" w:rsidP="00153619">
          <w:pPr>
            <w:rPr>
              <w:lang w:val="en-GB"/>
            </w:rPr>
          </w:pPr>
          <w:r w:rsidRPr="00153619">
            <w:rPr>
              <w:lang w:val="en-GB"/>
            </w:rPr>
            <w:t>Records shall be made available to IBTS upon request and shall be retained for the period required by the contract and applicable law.</w:t>
          </w:r>
        </w:p>
        <w:p w14:paraId="7CDB83E6" w14:textId="77777777" w:rsidR="00153619" w:rsidRPr="00153619" w:rsidRDefault="00153619" w:rsidP="00153619">
          <w:pPr>
            <w:rPr>
              <w:lang w:val="en-GB"/>
            </w:rPr>
          </w:pPr>
          <w:r w:rsidRPr="00153619">
            <w:rPr>
              <w:b/>
              <w:lang w:val="en-GB"/>
            </w:rPr>
            <w:t>18. Tender Response Requirements</w:t>
          </w:r>
        </w:p>
        <w:p w14:paraId="0C60071E" w14:textId="77777777" w:rsidR="00153619" w:rsidRPr="00153619" w:rsidRDefault="00153619" w:rsidP="00153619">
          <w:pPr>
            <w:rPr>
              <w:lang w:val="en-GB"/>
            </w:rPr>
          </w:pPr>
          <w:r w:rsidRPr="00153619">
            <w:rPr>
              <w:lang w:val="en-GB"/>
            </w:rPr>
            <w:t>Tenderers must respond in the format required by the Tender Response Document and provide evidence-based responses to each quality question.</w:t>
          </w:r>
        </w:p>
        <w:p w14:paraId="5AFDC76A" w14:textId="77777777" w:rsidR="00153619" w:rsidRPr="00153619" w:rsidRDefault="00153619" w:rsidP="00153619">
          <w:pPr>
            <w:rPr>
              <w:lang w:val="en-GB"/>
            </w:rPr>
          </w:pPr>
          <w:r w:rsidRPr="00153619">
            <w:rPr>
              <w:lang w:val="en-GB"/>
            </w:rPr>
            <w:t>The Tender response should be specific to IBTS non-GMP / office-based cleaning requirements and should avoid generic statements.</w:t>
          </w:r>
        </w:p>
        <w:p w14:paraId="54D80C37" w14:textId="77777777" w:rsidR="00153619" w:rsidRPr="00153619" w:rsidRDefault="00153619" w:rsidP="00153619">
          <w:pPr>
            <w:rPr>
              <w:lang w:val="en-GB"/>
            </w:rPr>
          </w:pPr>
          <w:r w:rsidRPr="00153619">
            <w:rPr>
              <w:lang w:val="en-GB"/>
            </w:rPr>
            <w:t>Tenderers must complete the Pricing Schedule in full. Pricing must be inclusive of all labour, supervision, management, materials, chemicals, equipment, mobilisation, TUPE / staff-transfer assumptions where applicable, reporting, quality auditing, periodic cleaning, reactive support, the required bi-weekly external commercial hazardous clean to two agreed National Blood Centre areas, and all other costs required to deliver the Services unless expressly identified otherwise.</w:t>
          </w:r>
        </w:p>
        <w:p w14:paraId="7F598A98" w14:textId="77777777" w:rsidR="00153619" w:rsidRPr="00153619" w:rsidRDefault="00153619" w:rsidP="00153619">
          <w:pPr>
            <w:rPr>
              <w:lang w:val="en-GB"/>
            </w:rPr>
          </w:pPr>
          <w:r w:rsidRPr="00153619">
            <w:rPr>
              <w:b/>
              <w:lang w:val="en-GB"/>
            </w:rPr>
            <w:t>19. Acceptance and Contract Delivery</w:t>
          </w:r>
        </w:p>
        <w:p w14:paraId="2926E9A6" w14:textId="77777777" w:rsidR="00153619" w:rsidRPr="00153619" w:rsidRDefault="00153619" w:rsidP="00153619">
          <w:pPr>
            <w:rPr>
              <w:lang w:val="en-GB"/>
            </w:rPr>
          </w:pPr>
          <w:r w:rsidRPr="00153619">
            <w:rPr>
              <w:lang w:val="en-GB"/>
            </w:rPr>
            <w:t>By submitting a Tender, the Tenderer confirms that it understands the nature, extent and criticality of the Services and has allowed for the resources, supervision, management systems, training, equipment and pricing necessary to deliver the Services safely and consistently.</w:t>
          </w:r>
        </w:p>
        <w:p w14:paraId="54DE45AB" w14:textId="77777777" w:rsidR="00153619" w:rsidRPr="00153619" w:rsidRDefault="00153619" w:rsidP="00153619">
          <w:pPr>
            <w:rPr>
              <w:lang w:val="en-GB"/>
            </w:rPr>
          </w:pPr>
          <w:r w:rsidRPr="00153619">
            <w:rPr>
              <w:lang w:val="en-GB"/>
            </w:rPr>
            <w:t>IBTS may request clarification, further evidence or supporting documentation where a Tender response is unclear, incomplete or inconsistent with the requirements set out in this Appendix 1.</w:t>
          </w:r>
        </w:p>
        <w:p w14:paraId="6E238C15" w14:textId="77777777" w:rsidR="00153619" w:rsidRPr="00153619" w:rsidRDefault="00153619" w:rsidP="00153619">
          <w:pPr>
            <w:rPr>
              <w:lang w:val="en-GB"/>
            </w:rPr>
          </w:pPr>
          <w:r w:rsidRPr="00153619">
            <w:rPr>
              <w:b/>
              <w:lang w:val="en-GB"/>
            </w:rPr>
            <w:t>20. Minimum Submission Evidence Expected</w:t>
          </w:r>
        </w:p>
        <w:p w14:paraId="64C1EF19" w14:textId="77777777" w:rsidR="00153619" w:rsidRPr="00153619" w:rsidRDefault="00153619" w:rsidP="00153619">
          <w:pPr>
            <w:rPr>
              <w:lang w:val="en-GB"/>
            </w:rPr>
          </w:pPr>
          <w:r w:rsidRPr="00153619">
            <w:rPr>
              <w:lang w:val="en-GB"/>
            </w:rPr>
            <w:t>• Completed Tender Response Document and completed Pricing Schedule.</w:t>
          </w:r>
        </w:p>
        <w:p w14:paraId="7EFE7A74" w14:textId="77777777" w:rsidR="00153619" w:rsidRPr="00153619" w:rsidRDefault="00153619" w:rsidP="00153619">
          <w:pPr>
            <w:rPr>
              <w:lang w:val="en-GB"/>
            </w:rPr>
          </w:pPr>
          <w:r w:rsidRPr="00153619">
            <w:rPr>
              <w:lang w:val="en-GB"/>
            </w:rPr>
            <w:t>• Site-specific methodology for non-GMP / office cleaning delivery.</w:t>
          </w:r>
        </w:p>
        <w:p w14:paraId="03ACB552" w14:textId="77777777" w:rsidR="00153619" w:rsidRPr="00153619" w:rsidRDefault="00153619" w:rsidP="00153619">
          <w:pPr>
            <w:rPr>
              <w:lang w:val="en-GB"/>
            </w:rPr>
          </w:pPr>
          <w:r w:rsidRPr="00153619">
            <w:rPr>
              <w:lang w:val="en-GB"/>
            </w:rPr>
            <w:t>• Staffing, supervision, mobilisation and TUPE / staff-transfer approach.</w:t>
          </w:r>
        </w:p>
        <w:p w14:paraId="13B4C3F6" w14:textId="77777777" w:rsidR="00153619" w:rsidRPr="00153619" w:rsidRDefault="00153619" w:rsidP="00153619">
          <w:pPr>
            <w:rPr>
              <w:lang w:val="en-GB"/>
            </w:rPr>
          </w:pPr>
          <w:r w:rsidRPr="00153619">
            <w:rPr>
              <w:lang w:val="en-GB"/>
            </w:rPr>
            <w:t>• Proposed cleaning schedule, task frequencies and periodic cleaning plan.</w:t>
          </w:r>
        </w:p>
        <w:p w14:paraId="18CE7E8D" w14:textId="77777777" w:rsidR="00153619" w:rsidRPr="00153619" w:rsidRDefault="00153619" w:rsidP="00153619">
          <w:pPr>
            <w:rPr>
              <w:lang w:val="en-GB"/>
            </w:rPr>
          </w:pPr>
          <w:r w:rsidRPr="00153619">
            <w:rPr>
              <w:lang w:val="en-GB"/>
            </w:rPr>
            <w:t>• RAMS, training approach, chemical safety approach and equipment details.</w:t>
          </w:r>
        </w:p>
        <w:p w14:paraId="44D993F4" w14:textId="77777777" w:rsidR="00153619" w:rsidRPr="00153619" w:rsidRDefault="00153619" w:rsidP="00153619">
          <w:pPr>
            <w:rPr>
              <w:lang w:val="en-GB"/>
            </w:rPr>
          </w:pPr>
          <w:r w:rsidRPr="00153619">
            <w:rPr>
              <w:lang w:val="en-GB"/>
            </w:rPr>
            <w:t>• Specific methodology, RAMS, trained personnel, PPE, supervision and pricing evidence for the bi-weekly external commercial hazardous clean to two agreed National Blood Centre areas.</w:t>
          </w:r>
        </w:p>
        <w:p w14:paraId="6A0DE256" w14:textId="77777777" w:rsidR="00153619" w:rsidRPr="00153619" w:rsidRDefault="00153619" w:rsidP="00153619">
          <w:pPr>
            <w:rPr>
              <w:lang w:val="en-GB"/>
            </w:rPr>
          </w:pPr>
          <w:r w:rsidRPr="00153619">
            <w:rPr>
              <w:lang w:val="en-GB"/>
            </w:rPr>
            <w:lastRenderedPageBreak/>
            <w:t>• Quality audit, KPI, reporting and contract management approach.</w:t>
          </w:r>
        </w:p>
        <w:p w14:paraId="31B0F042" w14:textId="77777777" w:rsidR="00153619" w:rsidRPr="00153619" w:rsidRDefault="00153619" w:rsidP="00153619">
          <w:pPr>
            <w:rPr>
              <w:lang w:val="en-GB"/>
            </w:rPr>
          </w:pPr>
          <w:r w:rsidRPr="00153619">
            <w:rPr>
              <w:lang w:val="en-GB"/>
            </w:rPr>
            <w:t>• Sustainability and environmental approach.</w:t>
          </w:r>
        </w:p>
        <w:p w14:paraId="6BFDE6D8" w14:textId="77777777" w:rsidR="00153619" w:rsidRPr="00153619" w:rsidRDefault="00153619" w:rsidP="00153619">
          <w:pPr>
            <w:rPr>
              <w:lang w:val="en-GB"/>
            </w:rPr>
          </w:pPr>
          <w:r w:rsidRPr="00153619">
            <w:rPr>
              <w:lang w:val="en-GB"/>
            </w:rPr>
            <w:t>• Confidentiality, GDPR and cybersecurity confirmations.</w:t>
          </w:r>
        </w:p>
        <w:p w14:paraId="068DE8A1" w14:textId="77777777" w:rsidR="00153619" w:rsidRPr="00153619" w:rsidRDefault="00153619" w:rsidP="00153619">
          <w:pPr>
            <w:rPr>
              <w:lang w:val="en-GB"/>
            </w:rPr>
          </w:pPr>
          <w:r w:rsidRPr="00153619">
            <w:rPr>
              <w:lang w:val="en-GB"/>
            </w:rPr>
            <w:t>• Relevant experience, project team and references.</w:t>
          </w:r>
        </w:p>
        <w:p w14:paraId="0D221B38" w14:textId="77777777" w:rsidR="00153619" w:rsidRPr="00153619" w:rsidRDefault="00153619" w:rsidP="00153619">
          <w:pPr>
            <w:rPr>
              <w:lang w:val="en-GB"/>
            </w:rPr>
          </w:pPr>
          <w:r w:rsidRPr="00153619">
            <w:rPr>
              <w:lang w:val="en-GB"/>
            </w:rPr>
            <w:t>• Insurance, declarations and other documents required under the RFT.</w:t>
          </w:r>
        </w:p>
      </w:sdtContent>
    </w:sdt>
    <w:p w14:paraId="6FF6ECC7" w14:textId="77777777" w:rsidR="00153619" w:rsidRDefault="00153619"/>
    <w:sectPr w:rsidR="001536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619"/>
    <w:rsid w:val="00153619"/>
    <w:rsid w:val="00F64C2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5D537"/>
  <w15:chartTrackingRefBased/>
  <w15:docId w15:val="{D1555C49-B6AD-4219-A3FE-35D2B4D28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6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6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6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6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6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6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6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6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6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6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6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6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6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6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6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6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6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619"/>
    <w:rPr>
      <w:rFonts w:eastAsiaTheme="majorEastAsia" w:cstheme="majorBidi"/>
      <w:color w:val="272727" w:themeColor="text1" w:themeTint="D8"/>
    </w:rPr>
  </w:style>
  <w:style w:type="paragraph" w:styleId="Title">
    <w:name w:val="Title"/>
    <w:basedOn w:val="Normal"/>
    <w:next w:val="Normal"/>
    <w:link w:val="TitleChar"/>
    <w:uiPriority w:val="10"/>
    <w:qFormat/>
    <w:rsid w:val="001536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6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6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6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619"/>
    <w:pPr>
      <w:spacing w:before="160"/>
      <w:jc w:val="center"/>
    </w:pPr>
    <w:rPr>
      <w:i/>
      <w:iCs/>
      <w:color w:val="404040" w:themeColor="text1" w:themeTint="BF"/>
    </w:rPr>
  </w:style>
  <w:style w:type="character" w:customStyle="1" w:styleId="QuoteChar">
    <w:name w:val="Quote Char"/>
    <w:basedOn w:val="DefaultParagraphFont"/>
    <w:link w:val="Quote"/>
    <w:uiPriority w:val="29"/>
    <w:rsid w:val="00153619"/>
    <w:rPr>
      <w:i/>
      <w:iCs/>
      <w:color w:val="404040" w:themeColor="text1" w:themeTint="BF"/>
    </w:rPr>
  </w:style>
  <w:style w:type="paragraph" w:styleId="ListParagraph">
    <w:name w:val="List Paragraph"/>
    <w:basedOn w:val="Normal"/>
    <w:uiPriority w:val="34"/>
    <w:qFormat/>
    <w:rsid w:val="00153619"/>
    <w:pPr>
      <w:ind w:left="720"/>
      <w:contextualSpacing/>
    </w:pPr>
  </w:style>
  <w:style w:type="character" w:styleId="IntenseEmphasis">
    <w:name w:val="Intense Emphasis"/>
    <w:basedOn w:val="DefaultParagraphFont"/>
    <w:uiPriority w:val="21"/>
    <w:qFormat/>
    <w:rsid w:val="00153619"/>
    <w:rPr>
      <w:i/>
      <w:iCs/>
      <w:color w:val="0F4761" w:themeColor="accent1" w:themeShade="BF"/>
    </w:rPr>
  </w:style>
  <w:style w:type="paragraph" w:styleId="IntenseQuote">
    <w:name w:val="Intense Quote"/>
    <w:basedOn w:val="Normal"/>
    <w:next w:val="Normal"/>
    <w:link w:val="IntenseQuoteChar"/>
    <w:uiPriority w:val="30"/>
    <w:qFormat/>
    <w:rsid w:val="001536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619"/>
    <w:rPr>
      <w:i/>
      <w:iCs/>
      <w:color w:val="0F4761" w:themeColor="accent1" w:themeShade="BF"/>
    </w:rPr>
  </w:style>
  <w:style w:type="character" w:styleId="IntenseReference">
    <w:name w:val="Intense Reference"/>
    <w:basedOn w:val="DefaultParagraphFont"/>
    <w:uiPriority w:val="32"/>
    <w:qFormat/>
    <w:rsid w:val="001536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634761D9C047A8892A21FB21917C84"/>
        <w:category>
          <w:name w:val="General"/>
          <w:gallery w:val="placeholder"/>
        </w:category>
        <w:types>
          <w:type w:val="bbPlcHdr"/>
        </w:types>
        <w:behaviors>
          <w:behavior w:val="content"/>
        </w:behaviors>
        <w:guid w:val="{F78A89C4-21DA-4F8D-AFF6-AB8346E822C0}"/>
      </w:docPartPr>
      <w:docPartBody>
        <w:p w:rsidR="00ED315B" w:rsidRDefault="004459B9" w:rsidP="004459B9">
          <w:pPr>
            <w:pStyle w:val="A1634761D9C047A8892A21FB21917C84"/>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9B9"/>
    <w:rsid w:val="004459B9"/>
    <w:rsid w:val="00ED315B"/>
    <w:rsid w:val="00F64C2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459B9"/>
  </w:style>
  <w:style w:type="paragraph" w:customStyle="1" w:styleId="63648B9066E8495A95D9ED86911ED470">
    <w:name w:val="63648B9066E8495A95D9ED86911ED470"/>
    <w:rsid w:val="004459B9"/>
  </w:style>
  <w:style w:type="paragraph" w:customStyle="1" w:styleId="A1634761D9C047A8892A21FB21917C84">
    <w:name w:val="A1634761D9C047A8892A21FB21917C84"/>
    <w:rsid w:val="00445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3499</Words>
  <Characters>19950</Characters>
  <Application>Microsoft Office Word</Application>
  <DocSecurity>0</DocSecurity>
  <Lines>166</Lines>
  <Paragraphs>46</Paragraphs>
  <ScaleCrop>false</ScaleCrop>
  <Company/>
  <LinksUpToDate>false</LinksUpToDate>
  <CharactersWithSpaces>23403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Boland, Brian</dc:creator>
  <cp:keywords/>
  <dc:description/>
  <cp:lastModifiedBy>Boland, Brian</cp:lastModifiedBy>
  <cp:revision>1</cp:revision>
  <dcterms:created xsi:type="dcterms:W3CDTF">2026-08-18T14:21:00Z</dcterms:created>
  <dcterms:modified xsi:type="dcterms:W3CDTF">2026-08-18T14:22:00Z</dcterms:modified>
</cp:coreProperties>
</file>