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4FACC" w14:textId="3F6CB172" w:rsidR="00B07508" w:rsidRPr="00CF1248" w:rsidRDefault="00B07508" w:rsidP="008079B6"/>
    <w:p w14:paraId="63B64C08" w14:textId="3D1DB541" w:rsidR="00B07508" w:rsidRPr="00E02262" w:rsidRDefault="00CF1248" w:rsidP="00CF1248">
      <w:pPr>
        <w:tabs>
          <w:tab w:val="left" w:pos="3431"/>
        </w:tabs>
        <w:rPr>
          <w:rFonts w:ascii="Atkinson Hyperlegible Next" w:hAnsi="Atkinson Hyperlegible Next"/>
          <w:sz w:val="24"/>
          <w:szCs w:val="24"/>
          <w:lang w:val="en-US" w:eastAsia="ja-JP"/>
        </w:rPr>
      </w:pPr>
      <w:r>
        <w:rPr>
          <w:lang w:val="en-US" w:eastAsia="ja-JP"/>
        </w:rPr>
        <w:tab/>
      </w:r>
      <w:r w:rsidRPr="00E02262">
        <w:rPr>
          <w:rFonts w:ascii="Atkinson Hyperlegible Next" w:hAnsi="Atkinson Hyperlegible Next"/>
          <w:noProof/>
          <w:sz w:val="24"/>
          <w:szCs w:val="24"/>
          <w:lang w:val="en-US" w:eastAsia="ja-JP"/>
        </w:rPr>
        <w:drawing>
          <wp:inline distT="0" distB="0" distL="0" distR="0" wp14:anchorId="6F72B409" wp14:editId="5DE5348C">
            <wp:extent cx="2243455" cy="829310"/>
            <wp:effectExtent l="0" t="0" r="4445" b="8890"/>
            <wp:docPr id="1388265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3455" cy="829310"/>
                    </a:xfrm>
                    <a:prstGeom prst="rect">
                      <a:avLst/>
                    </a:prstGeom>
                    <a:noFill/>
                  </pic:spPr>
                </pic:pic>
              </a:graphicData>
            </a:graphic>
          </wp:inline>
        </w:drawing>
      </w:r>
    </w:p>
    <w:p w14:paraId="08762F78" w14:textId="04285CC9" w:rsidR="00B07508" w:rsidRPr="00E02262" w:rsidRDefault="00447E89" w:rsidP="0040539B">
      <w:pPr>
        <w:shd w:val="clear" w:color="auto" w:fill="C00000"/>
        <w:jc w:val="center"/>
        <w:rPr>
          <w:rFonts w:ascii="Atkinson Hyperlegible Next" w:hAnsi="Atkinson Hyperlegible Next"/>
          <w:b/>
          <w:color w:val="FFFFFF" w:themeColor="background1"/>
          <w:sz w:val="24"/>
          <w:szCs w:val="24"/>
          <w:lang w:val="en-US" w:eastAsia="ja-JP"/>
        </w:rPr>
      </w:pPr>
      <w:r w:rsidRPr="00E02262">
        <w:rPr>
          <w:rFonts w:ascii="Atkinson Hyperlegible Next" w:hAnsi="Atkinson Hyperlegible Next"/>
          <w:b/>
          <w:color w:val="FFFFFF" w:themeColor="background1"/>
          <w:sz w:val="24"/>
          <w:szCs w:val="24"/>
          <w:lang w:val="en-US" w:eastAsia="ja-JP"/>
        </w:rPr>
        <w:t>TENDER</w:t>
      </w:r>
      <w:r w:rsidR="005F410E" w:rsidRPr="00E02262">
        <w:rPr>
          <w:rFonts w:ascii="Atkinson Hyperlegible Next" w:hAnsi="Atkinson Hyperlegible Next"/>
          <w:b/>
          <w:color w:val="FFFFFF" w:themeColor="background1"/>
          <w:sz w:val="24"/>
          <w:szCs w:val="24"/>
          <w:lang w:val="en-US" w:eastAsia="ja-JP"/>
        </w:rPr>
        <w:t xml:space="preserve"> RESPONSE DOCUMENT</w:t>
      </w:r>
    </w:p>
    <w:tbl>
      <w:tblPr>
        <w:tblStyle w:val="GridTable4-Accent1"/>
        <w:tblW w:w="0" w:type="auto"/>
        <w:tblLook w:val="04A0" w:firstRow="1" w:lastRow="0" w:firstColumn="1" w:lastColumn="0" w:noHBand="0" w:noVBand="1"/>
      </w:tblPr>
      <w:tblGrid>
        <w:gridCol w:w="3539"/>
        <w:gridCol w:w="5477"/>
      </w:tblGrid>
      <w:tr w:rsidR="00B07508" w:rsidRPr="00E02262" w14:paraId="49043CF5"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3170A204" w14:textId="4E68FC48" w:rsidR="00B07508" w:rsidRPr="00E02262" w:rsidRDefault="00B07508" w:rsidP="00E752AC">
            <w:pPr>
              <w:jc w:val="center"/>
              <w:rPr>
                <w:rFonts w:ascii="Atkinson Hyperlegible Next" w:eastAsiaTheme="minorEastAsia" w:hAnsi="Atkinson Hyperlegible Next"/>
                <w:sz w:val="24"/>
                <w:szCs w:val="24"/>
                <w:highlight w:val="yellow"/>
                <w:lang w:val="en-US" w:eastAsia="ja-JP"/>
              </w:rPr>
            </w:pPr>
            <w:r w:rsidRPr="00E02262">
              <w:rPr>
                <w:rFonts w:ascii="Atkinson Hyperlegible Next" w:eastAsiaTheme="minorEastAsia" w:hAnsi="Atkinson Hyperlegible Next"/>
                <w:sz w:val="24"/>
                <w:szCs w:val="24"/>
                <w:lang w:val="en-US" w:eastAsia="ja-JP"/>
              </w:rPr>
              <w:t xml:space="preserve">Subject </w:t>
            </w:r>
            <w:r w:rsidR="00447E89" w:rsidRPr="00E02262">
              <w:rPr>
                <w:rFonts w:ascii="Atkinson Hyperlegible Next" w:eastAsiaTheme="minorEastAsia" w:hAnsi="Atkinson Hyperlegible Next"/>
                <w:sz w:val="24"/>
                <w:szCs w:val="24"/>
                <w:lang w:val="en-US" w:eastAsia="ja-JP"/>
              </w:rPr>
              <w:t xml:space="preserve">Matter </w:t>
            </w:r>
            <w:r w:rsidRPr="00E02262">
              <w:rPr>
                <w:rFonts w:ascii="Atkinson Hyperlegible Next" w:eastAsiaTheme="minorEastAsia" w:hAnsi="Atkinson Hyperlegible Next"/>
                <w:sz w:val="24"/>
                <w:szCs w:val="24"/>
                <w:lang w:val="en-US" w:eastAsia="ja-JP"/>
              </w:rPr>
              <w:t xml:space="preserve">of </w:t>
            </w:r>
            <w:r w:rsidR="0029542D" w:rsidRPr="00E02262">
              <w:rPr>
                <w:rFonts w:ascii="Atkinson Hyperlegible Next" w:eastAsiaTheme="minorEastAsia" w:hAnsi="Atkinson Hyperlegible Next"/>
                <w:sz w:val="24"/>
                <w:szCs w:val="24"/>
                <w:lang w:val="en-US" w:eastAsia="ja-JP"/>
              </w:rPr>
              <w:t>Request for Tender</w:t>
            </w:r>
          </w:p>
        </w:tc>
      </w:tr>
      <w:tr w:rsidR="00B07508" w:rsidRPr="00E02262" w14:paraId="11446F9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42A3641C" w14:textId="7CBD30BD" w:rsidR="000C614B" w:rsidRPr="00E02262" w:rsidRDefault="000C614B" w:rsidP="006A1919">
            <w:pPr>
              <w:jc w:val="center"/>
              <w:rPr>
                <w:rFonts w:ascii="Atkinson Hyperlegible Next" w:eastAsiaTheme="minorEastAsia" w:hAnsi="Atkinson Hyperlegible Next"/>
                <w:sz w:val="24"/>
                <w:szCs w:val="24"/>
                <w:lang w:val="en-US" w:eastAsia="ja-JP"/>
              </w:rPr>
            </w:pPr>
            <w:r w:rsidRPr="00AD2D67">
              <w:rPr>
                <w:rFonts w:ascii="Atkinson Hyperlegible Next" w:eastAsiaTheme="minorEastAsia" w:hAnsi="Atkinson Hyperlegible Next"/>
                <w:color w:val="auto"/>
                <w:sz w:val="24"/>
                <w:szCs w:val="24"/>
                <w:lang w:val="en-US" w:eastAsia="ja-JP"/>
              </w:rPr>
              <w:t xml:space="preserve">Provision of </w:t>
            </w:r>
            <w:r w:rsidR="00A06B59">
              <w:rPr>
                <w:rFonts w:ascii="Atkinson Hyperlegible Next" w:eastAsiaTheme="minorEastAsia" w:hAnsi="Atkinson Hyperlegible Next"/>
                <w:color w:val="auto"/>
                <w:sz w:val="24"/>
                <w:szCs w:val="24"/>
                <w:lang w:val="en-US" w:eastAsia="ja-JP"/>
              </w:rPr>
              <w:t>Archiv</w:t>
            </w:r>
            <w:r w:rsidR="00FD6BCE">
              <w:rPr>
                <w:rFonts w:ascii="Atkinson Hyperlegible Next" w:eastAsiaTheme="minorEastAsia" w:hAnsi="Atkinson Hyperlegible Next"/>
                <w:color w:val="auto"/>
                <w:sz w:val="24"/>
                <w:szCs w:val="24"/>
                <w:lang w:val="en-US" w:eastAsia="ja-JP"/>
              </w:rPr>
              <w:t>ing</w:t>
            </w:r>
            <w:r w:rsidR="00A06B59">
              <w:rPr>
                <w:rFonts w:ascii="Atkinson Hyperlegible Next" w:eastAsiaTheme="minorEastAsia" w:hAnsi="Atkinson Hyperlegible Next"/>
                <w:color w:val="auto"/>
                <w:sz w:val="24"/>
                <w:szCs w:val="24"/>
                <w:lang w:val="en-US" w:eastAsia="ja-JP"/>
              </w:rPr>
              <w:t xml:space="preserve"> Services</w:t>
            </w:r>
          </w:p>
        </w:tc>
      </w:tr>
      <w:tr w:rsidR="00447E89" w:rsidRPr="00E02262" w14:paraId="2FEDF8AB"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A3C92FB" w14:textId="15AECC7E" w:rsidR="00447E89" w:rsidRPr="00E02262" w:rsidRDefault="00447E89" w:rsidP="00447E89">
            <w:pPr>
              <w:rPr>
                <w:rFonts w:ascii="Atkinson Hyperlegible Next" w:eastAsiaTheme="minorEastAsia" w:hAnsi="Atkinson Hyperlegible Next"/>
                <w:b w:val="0"/>
                <w:bCs w:val="0"/>
                <w:sz w:val="24"/>
                <w:szCs w:val="24"/>
                <w:lang w:val="en-US" w:eastAsia="ja-JP"/>
              </w:rPr>
            </w:pPr>
            <w:r w:rsidRPr="00E02262">
              <w:rPr>
                <w:rFonts w:ascii="Atkinson Hyperlegible Next" w:eastAsiaTheme="minorEastAsia" w:hAnsi="Atkinson Hyperlegible Next"/>
                <w:sz w:val="24"/>
                <w:szCs w:val="24"/>
                <w:lang w:val="en-US" w:eastAsia="ja-JP"/>
              </w:rPr>
              <w:t>Closing Date and Time for Receipt of Tenders</w:t>
            </w:r>
          </w:p>
        </w:tc>
        <w:permStart w:id="634268608" w:edGrp="everyone"/>
        <w:tc>
          <w:tcPr>
            <w:tcW w:w="5477" w:type="dxa"/>
            <w:tcBorders>
              <w:top w:val="single" w:sz="4" w:space="0" w:color="B00000"/>
              <w:left w:val="single" w:sz="4" w:space="0" w:color="B00000"/>
              <w:bottom w:val="single" w:sz="4" w:space="0" w:color="B00000"/>
              <w:right w:val="single" w:sz="4" w:space="0" w:color="B00000"/>
            </w:tcBorders>
          </w:tcPr>
          <w:p w14:paraId="684B6852" w14:textId="18994CD9" w:rsidR="00447E89" w:rsidRPr="00E02262" w:rsidRDefault="004A1AD9" w:rsidP="00447E89">
            <w:pPr>
              <w:cnfStyle w:val="000000000000" w:firstRow="0" w:lastRow="0" w:firstColumn="0" w:lastColumn="0" w:oddVBand="0" w:evenVBand="0" w:oddHBand="0" w:evenHBand="0" w:firstRowFirstColumn="0" w:firstRowLastColumn="0" w:lastRowFirstColumn="0" w:lastRowLastColumn="0"/>
              <w:rPr>
                <w:rFonts w:ascii="Atkinson Hyperlegible Next" w:eastAsiaTheme="minorEastAsia" w:hAnsi="Atkinson Hyperlegible Next"/>
                <w:b/>
                <w:sz w:val="24"/>
                <w:szCs w:val="24"/>
                <w:lang w:val="en-US" w:eastAsia="ja-JP"/>
              </w:rPr>
            </w:pPr>
            <w:sdt>
              <w:sdtPr>
                <w:rPr>
                  <w:rFonts w:ascii="Atkinson Hyperlegible Next" w:hAnsi="Atkinson Hyperlegible Next"/>
                  <w:color w:val="FF0000"/>
                  <w:sz w:val="24"/>
                  <w:szCs w:val="24"/>
                </w:rPr>
                <w:id w:val="-1204937607"/>
                <w:placeholder>
                  <w:docPart w:val="9776A85BEC4A42A3ABB51AE3133FCA2B"/>
                </w:placeholder>
                <w:date w:fullDate="2026-09-30T00:00:00Z">
                  <w:dateFormat w:val="dddd d MMMM yyyy"/>
                  <w:lid w:val="en-IE"/>
                  <w:storeMappedDataAs w:val="dateTime"/>
                  <w:calendar w:val="gregorian"/>
                </w:date>
              </w:sdtPr>
              <w:sdtEndPr/>
              <w:sdtContent>
                <w:r w:rsidR="00B012CA">
                  <w:rPr>
                    <w:rFonts w:ascii="Atkinson Hyperlegible Next" w:hAnsi="Atkinson Hyperlegible Next"/>
                    <w:color w:val="FF0000"/>
                    <w:sz w:val="24"/>
                    <w:szCs w:val="24"/>
                    <w:lang w:val="en-IE"/>
                  </w:rPr>
                  <w:t>Wednesday 30 September 2026</w:t>
                </w:r>
              </w:sdtContent>
            </w:sdt>
            <w:permEnd w:id="634268608"/>
          </w:p>
        </w:tc>
      </w:tr>
      <w:tr w:rsidR="00447E89" w:rsidRPr="00E02262" w14:paraId="355B00E5"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76F6087E" w14:textId="35596E1F" w:rsidR="00447E89" w:rsidRPr="00E02262" w:rsidRDefault="00447E89" w:rsidP="00447E89">
            <w:pPr>
              <w:rPr>
                <w:rFonts w:ascii="Atkinson Hyperlegible Next" w:eastAsiaTheme="minorEastAsia" w:hAnsi="Atkinson Hyperlegible Next"/>
                <w:sz w:val="24"/>
                <w:szCs w:val="24"/>
                <w:lang w:val="en-US" w:eastAsia="ja-JP"/>
              </w:rPr>
            </w:pPr>
            <w:r w:rsidRPr="00E02262">
              <w:rPr>
                <w:rFonts w:ascii="Atkinson Hyperlegible Next" w:eastAsiaTheme="minorEastAsia" w:hAnsi="Atkinson Hyperlegible Next"/>
                <w:sz w:val="24"/>
                <w:szCs w:val="24"/>
                <w:lang w:val="en-US" w:eastAsia="ja-JP"/>
              </w:rPr>
              <w:t>Organisation Name</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7B0D151" w14:textId="77777777" w:rsidR="00447E89" w:rsidRPr="00E02262" w:rsidRDefault="00447E89" w:rsidP="00447E89">
            <w:pPr>
              <w:cnfStyle w:val="000000100000" w:firstRow="0" w:lastRow="0" w:firstColumn="0" w:lastColumn="0" w:oddVBand="0" w:evenVBand="0" w:oddHBand="1"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447E89" w:rsidRPr="00E02262" w14:paraId="257A210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7697AA8" w14:textId="5A7BDDF3" w:rsidR="00447E89" w:rsidRPr="00E02262" w:rsidRDefault="00447E89" w:rsidP="00447E89">
            <w:pPr>
              <w:rPr>
                <w:rFonts w:ascii="Atkinson Hyperlegible Next" w:eastAsiaTheme="minorEastAsia" w:hAnsi="Atkinson Hyperlegible Next"/>
                <w:sz w:val="24"/>
                <w:szCs w:val="24"/>
                <w:lang w:val="en-US" w:eastAsia="ja-JP"/>
              </w:rPr>
            </w:pPr>
            <w:r w:rsidRPr="00E02262">
              <w:rPr>
                <w:rFonts w:ascii="Atkinson Hyperlegible Next" w:eastAsiaTheme="minorEastAsia" w:hAnsi="Atkinson Hyperlegible Next"/>
                <w:sz w:val="24"/>
                <w:szCs w:val="24"/>
                <w:lang w:val="en-US" w:eastAsia="ja-JP"/>
              </w:rPr>
              <w:t>Contact Name</w:t>
            </w:r>
            <w:r w:rsidR="00C121AB" w:rsidRPr="00E02262">
              <w:rPr>
                <w:rFonts w:ascii="Atkinson Hyperlegible Next" w:eastAsiaTheme="minorEastAsia" w:hAnsi="Atkinson Hyperlegible Next"/>
                <w:sz w:val="24"/>
                <w:szCs w:val="24"/>
                <w:lang w:val="en-US" w:eastAsia="ja-JP"/>
              </w:rPr>
              <w:t>*</w:t>
            </w:r>
            <w:r w:rsidRPr="00E02262">
              <w:rPr>
                <w:rFonts w:ascii="Atkinson Hyperlegible Next" w:eastAsiaTheme="minorEastAsia" w:hAnsi="Atkinson Hyperlegible Next"/>
                <w:sz w:val="24"/>
                <w:szCs w:val="24"/>
                <w:lang w:val="en-US" w:eastAsia="ja-JP"/>
              </w:rPr>
              <w:t xml:space="preserve"> </w:t>
            </w:r>
          </w:p>
        </w:tc>
        <w:tc>
          <w:tcPr>
            <w:tcW w:w="5477" w:type="dxa"/>
            <w:tcBorders>
              <w:top w:val="single" w:sz="4" w:space="0" w:color="B00000"/>
              <w:left w:val="single" w:sz="4" w:space="0" w:color="B00000"/>
              <w:bottom w:val="single" w:sz="4" w:space="0" w:color="B00000"/>
              <w:right w:val="single" w:sz="4" w:space="0" w:color="B00000"/>
            </w:tcBorders>
          </w:tcPr>
          <w:p w14:paraId="04936443" w14:textId="77777777" w:rsidR="00447E89" w:rsidRPr="00E02262" w:rsidRDefault="00447E89" w:rsidP="00447E89">
            <w:pPr>
              <w:cnfStyle w:val="000000000000" w:firstRow="0" w:lastRow="0" w:firstColumn="0" w:lastColumn="0" w:oddVBand="0" w:evenVBand="0" w:oddHBand="0"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447E89" w:rsidRPr="00E02262" w14:paraId="54530139"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D8FFF2E" w14:textId="2FE8D5F5" w:rsidR="00447E89" w:rsidRPr="00E02262" w:rsidRDefault="00447E89" w:rsidP="00447E89">
            <w:pPr>
              <w:rPr>
                <w:rFonts w:ascii="Atkinson Hyperlegible Next" w:eastAsiaTheme="minorEastAsia" w:hAnsi="Atkinson Hyperlegible Next"/>
                <w:sz w:val="24"/>
                <w:szCs w:val="24"/>
                <w:lang w:val="en-US" w:eastAsia="ja-JP"/>
              </w:rPr>
            </w:pPr>
            <w:r w:rsidRPr="00E02262">
              <w:rPr>
                <w:rFonts w:ascii="Atkinson Hyperlegible Next" w:eastAsiaTheme="minorEastAsia" w:hAnsi="Atkinson Hyperlegible Next"/>
                <w:sz w:val="24"/>
                <w:szCs w:val="24"/>
                <w:lang w:val="en-US" w:eastAsia="ja-JP"/>
              </w:rPr>
              <w:t>Contact Email</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283D5783" w14:textId="77777777" w:rsidR="00447E89" w:rsidRPr="00E02262" w:rsidRDefault="00447E89" w:rsidP="00447E89">
            <w:pPr>
              <w:cnfStyle w:val="000000100000" w:firstRow="0" w:lastRow="0" w:firstColumn="0" w:lastColumn="0" w:oddVBand="0" w:evenVBand="0" w:oddHBand="1"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C121AB" w:rsidRPr="00E02262" w14:paraId="7FD5E958" w14:textId="77777777" w:rsidTr="00637D19">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C13D4C1" w14:textId="3637B040" w:rsidR="00C121AB" w:rsidRPr="00E02262" w:rsidRDefault="00C121AB" w:rsidP="001949DA">
            <w:pPr>
              <w:rPr>
                <w:rFonts w:ascii="Atkinson Hyperlegible Next" w:eastAsiaTheme="minorEastAsia" w:hAnsi="Atkinson Hyperlegible Next"/>
                <w:sz w:val="24"/>
                <w:szCs w:val="24"/>
                <w:lang w:val="en-US" w:eastAsia="ja-JP"/>
              </w:rPr>
            </w:pPr>
            <w:r w:rsidRPr="00E02262">
              <w:rPr>
                <w:rFonts w:ascii="Atkinson Hyperlegible Next" w:eastAsiaTheme="minorEastAsia" w:hAnsi="Atkinson Hyperlegible Next"/>
                <w:sz w:val="24"/>
                <w:szCs w:val="24"/>
                <w:lang w:val="en-US" w:eastAsia="ja-JP"/>
              </w:rPr>
              <w:t xml:space="preserve">* </w:t>
            </w:r>
            <w:r w:rsidR="001949DA" w:rsidRPr="00E02262">
              <w:rPr>
                <w:rFonts w:ascii="Atkinson Hyperlegible Next" w:eastAsiaTheme="minorEastAsia" w:hAnsi="Atkinson Hyperlegible Next"/>
                <w:sz w:val="24"/>
                <w:szCs w:val="24"/>
                <w:lang w:val="en-US" w:eastAsia="ja-JP"/>
              </w:rPr>
              <w:t>Please note that a</w:t>
            </w:r>
            <w:r w:rsidRPr="00E02262">
              <w:rPr>
                <w:rFonts w:ascii="Atkinson Hyperlegible Next" w:eastAsiaTheme="minorEastAsia" w:hAnsi="Atkinson Hyperlegible Next"/>
                <w:sz w:val="24"/>
                <w:szCs w:val="24"/>
                <w:lang w:val="en-US" w:eastAsia="ja-JP"/>
              </w:rPr>
              <w:t>ll communication regarding this Tender will be through the eTenders messaging system. Please ensure that the Contact Name is registered as an eTenders user.</w:t>
            </w:r>
          </w:p>
        </w:tc>
      </w:tr>
    </w:tbl>
    <w:p w14:paraId="60B02C7D" w14:textId="0C0A6631" w:rsidR="008079B6" w:rsidRPr="00E02262" w:rsidRDefault="008079B6">
      <w:pPr>
        <w:spacing w:before="0" w:after="0" w:line="240" w:lineRule="auto"/>
        <w:jc w:val="left"/>
        <w:rPr>
          <w:rFonts w:ascii="Atkinson Hyperlegible Next" w:eastAsia="Times New Roman" w:hAnsi="Atkinson Hyperlegible Next"/>
          <w:b/>
          <w:bCs/>
          <w:color w:val="FFFFFF" w:themeColor="background1"/>
          <w:sz w:val="24"/>
          <w:szCs w:val="24"/>
        </w:rPr>
      </w:pPr>
    </w:p>
    <w:p w14:paraId="37A4EEAB" w14:textId="0084196D" w:rsidR="00360112" w:rsidRPr="00E02262" w:rsidRDefault="008079B6" w:rsidP="00360112">
      <w:pPr>
        <w:rPr>
          <w:rFonts w:ascii="Atkinson Hyperlegible Next" w:hAnsi="Atkinson Hyperlegible Next"/>
          <w:sz w:val="24"/>
          <w:szCs w:val="24"/>
        </w:rPr>
      </w:pPr>
      <w:r w:rsidRPr="00E02262">
        <w:rPr>
          <w:rFonts w:ascii="Atkinson Hyperlegible Next" w:hAnsi="Atkinson Hyperlegible Next"/>
          <w:sz w:val="24"/>
          <w:szCs w:val="24"/>
        </w:rPr>
        <w:br w:type="page"/>
      </w:r>
    </w:p>
    <w:p w14:paraId="66D01A53" w14:textId="740AA021" w:rsidR="00E752AC" w:rsidRPr="00E02262" w:rsidRDefault="00E752AC">
      <w:pPr>
        <w:spacing w:before="0" w:after="0" w:line="240" w:lineRule="auto"/>
        <w:jc w:val="left"/>
        <w:rPr>
          <w:rFonts w:ascii="Atkinson Hyperlegible Next" w:hAnsi="Atkinson Hyperlegible Next"/>
          <w:sz w:val="24"/>
          <w:szCs w:val="24"/>
        </w:rPr>
      </w:pPr>
    </w:p>
    <w:bookmarkStart w:id="0" w:name="_Toc488851543" w:displacedByCustomXml="next"/>
    <w:bookmarkStart w:id="1" w:name="_Toc488835843" w:displacedByCustomXml="next"/>
    <w:sdt>
      <w:sdtPr>
        <w:rPr>
          <w:rFonts w:ascii="Atkinson Hyperlegible Next" w:hAnsi="Atkinson Hyperlegible Next"/>
          <w:b/>
          <w:bCs/>
          <w:color w:val="FFFFFF" w:themeColor="background1"/>
          <w:sz w:val="24"/>
          <w:szCs w:val="24"/>
        </w:rPr>
        <w:id w:val="1566222601"/>
        <w:docPartObj>
          <w:docPartGallery w:val="Table of Contents"/>
          <w:docPartUnique/>
        </w:docPartObj>
      </w:sdtPr>
      <w:sdtEndPr>
        <w:rPr>
          <w:b w:val="0"/>
          <w:bCs w:val="0"/>
          <w:noProof/>
          <w:color w:val="000000"/>
        </w:rPr>
      </w:sdtEndPr>
      <w:sdtContent>
        <w:p w14:paraId="1E3DAA69" w14:textId="0A63B89A" w:rsidR="00975C4D" w:rsidRPr="00E02262" w:rsidRDefault="00975C4D" w:rsidP="0040539B">
          <w:pPr>
            <w:shd w:val="clear" w:color="auto" w:fill="C00000"/>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Contents</w:t>
          </w:r>
          <w:bookmarkEnd w:id="1"/>
          <w:bookmarkEnd w:id="0"/>
        </w:p>
        <w:p w14:paraId="0E959E76" w14:textId="5B4CE77E" w:rsidR="00FC5224" w:rsidRDefault="00975C4D">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sidRPr="00E02262">
            <w:rPr>
              <w:rFonts w:ascii="Atkinson Hyperlegible Next" w:hAnsi="Atkinson Hyperlegible Next"/>
              <w:sz w:val="24"/>
              <w:szCs w:val="24"/>
            </w:rPr>
            <w:fldChar w:fldCharType="begin"/>
          </w:r>
          <w:r w:rsidRPr="00E02262">
            <w:rPr>
              <w:rFonts w:ascii="Atkinson Hyperlegible Next" w:hAnsi="Atkinson Hyperlegible Next"/>
              <w:sz w:val="24"/>
              <w:szCs w:val="24"/>
            </w:rPr>
            <w:instrText xml:space="preserve"> TOC \o "1-3" \h \z \u </w:instrText>
          </w:r>
          <w:r w:rsidRPr="00E02262">
            <w:rPr>
              <w:rFonts w:ascii="Atkinson Hyperlegible Next" w:hAnsi="Atkinson Hyperlegible Next"/>
              <w:sz w:val="24"/>
              <w:szCs w:val="24"/>
            </w:rPr>
            <w:fldChar w:fldCharType="separate"/>
          </w:r>
          <w:hyperlink w:anchor="_Toc238041230" w:history="1">
            <w:r w:rsidR="00FC5224" w:rsidRPr="00212407">
              <w:rPr>
                <w:rStyle w:val="Hyperlink"/>
                <w:rFonts w:ascii="Atkinson Hyperlegible Next" w:hAnsi="Atkinson Hyperlegible Next"/>
                <w:noProof/>
              </w:rPr>
              <w:t>Instructions for Completion</w:t>
            </w:r>
            <w:r w:rsidR="00FC5224">
              <w:rPr>
                <w:noProof/>
                <w:webHidden/>
              </w:rPr>
              <w:tab/>
            </w:r>
            <w:r w:rsidR="00FC5224">
              <w:rPr>
                <w:noProof/>
                <w:webHidden/>
              </w:rPr>
              <w:fldChar w:fldCharType="begin"/>
            </w:r>
            <w:r w:rsidR="00FC5224">
              <w:rPr>
                <w:noProof/>
                <w:webHidden/>
              </w:rPr>
              <w:instrText xml:space="preserve"> PAGEREF _Toc238041230 \h </w:instrText>
            </w:r>
            <w:r w:rsidR="00FC5224">
              <w:rPr>
                <w:noProof/>
                <w:webHidden/>
              </w:rPr>
            </w:r>
            <w:r w:rsidR="00FC5224">
              <w:rPr>
                <w:noProof/>
                <w:webHidden/>
              </w:rPr>
              <w:fldChar w:fldCharType="separate"/>
            </w:r>
            <w:r w:rsidR="008434CF">
              <w:rPr>
                <w:noProof/>
                <w:webHidden/>
              </w:rPr>
              <w:t>3</w:t>
            </w:r>
            <w:r w:rsidR="00FC5224">
              <w:rPr>
                <w:noProof/>
                <w:webHidden/>
              </w:rPr>
              <w:fldChar w:fldCharType="end"/>
            </w:r>
          </w:hyperlink>
        </w:p>
        <w:p w14:paraId="1CECBB3C" w14:textId="7A2BA8C6" w:rsidR="00FC5224" w:rsidRDefault="00FC522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41231" w:history="1">
            <w:r w:rsidRPr="00212407">
              <w:rPr>
                <w:rStyle w:val="Hyperlink"/>
                <w:rFonts w:ascii="Atkinson Hyperlegible Next" w:hAnsi="Atkinson Hyperlegible Next"/>
                <w:noProof/>
              </w:rPr>
              <w:t>RESPONSE TO SELECTION CRITERIA</w:t>
            </w:r>
            <w:r>
              <w:rPr>
                <w:noProof/>
                <w:webHidden/>
              </w:rPr>
              <w:tab/>
            </w:r>
            <w:r>
              <w:rPr>
                <w:noProof/>
                <w:webHidden/>
              </w:rPr>
              <w:fldChar w:fldCharType="begin"/>
            </w:r>
            <w:r>
              <w:rPr>
                <w:noProof/>
                <w:webHidden/>
              </w:rPr>
              <w:instrText xml:space="preserve"> PAGEREF _Toc238041231 \h </w:instrText>
            </w:r>
            <w:r>
              <w:rPr>
                <w:noProof/>
                <w:webHidden/>
              </w:rPr>
            </w:r>
            <w:r>
              <w:rPr>
                <w:noProof/>
                <w:webHidden/>
              </w:rPr>
              <w:fldChar w:fldCharType="separate"/>
            </w:r>
            <w:r w:rsidR="008434CF">
              <w:rPr>
                <w:noProof/>
                <w:webHidden/>
              </w:rPr>
              <w:t>3</w:t>
            </w:r>
            <w:r>
              <w:rPr>
                <w:noProof/>
                <w:webHidden/>
              </w:rPr>
              <w:fldChar w:fldCharType="end"/>
            </w:r>
          </w:hyperlink>
        </w:p>
        <w:p w14:paraId="40D7A046" w14:textId="4CBA217F" w:rsidR="00FC5224" w:rsidRDefault="00FC522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41232" w:history="1">
            <w:r w:rsidRPr="00212407">
              <w:rPr>
                <w:rStyle w:val="Hyperlink"/>
                <w:rFonts w:ascii="Atkinson Hyperlegible Next" w:eastAsia="Times New Roman" w:hAnsi="Atkinson Hyperlegible Next"/>
                <w:b/>
                <w:bCs/>
                <w:noProof/>
              </w:rPr>
              <w:t>General Contact Information</w:t>
            </w:r>
            <w:r>
              <w:rPr>
                <w:noProof/>
                <w:webHidden/>
              </w:rPr>
              <w:tab/>
            </w:r>
            <w:r>
              <w:rPr>
                <w:noProof/>
                <w:webHidden/>
              </w:rPr>
              <w:fldChar w:fldCharType="begin"/>
            </w:r>
            <w:r>
              <w:rPr>
                <w:noProof/>
                <w:webHidden/>
              </w:rPr>
              <w:instrText xml:space="preserve"> PAGEREF _Toc238041232 \h </w:instrText>
            </w:r>
            <w:r>
              <w:rPr>
                <w:noProof/>
                <w:webHidden/>
              </w:rPr>
            </w:r>
            <w:r>
              <w:rPr>
                <w:noProof/>
                <w:webHidden/>
              </w:rPr>
              <w:fldChar w:fldCharType="separate"/>
            </w:r>
            <w:r w:rsidR="008434CF">
              <w:rPr>
                <w:noProof/>
                <w:webHidden/>
              </w:rPr>
              <w:t>4</w:t>
            </w:r>
            <w:r>
              <w:rPr>
                <w:noProof/>
                <w:webHidden/>
              </w:rPr>
              <w:fldChar w:fldCharType="end"/>
            </w:r>
          </w:hyperlink>
        </w:p>
        <w:p w14:paraId="2B2C6F1A" w14:textId="7A519B9B" w:rsidR="00FC5224" w:rsidRDefault="00FC522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41233" w:history="1">
            <w:r w:rsidRPr="00212407">
              <w:rPr>
                <w:rStyle w:val="Hyperlink"/>
                <w:rFonts w:ascii="Atkinson Hyperlegible Next" w:hAnsi="Atkinson Hyperlegible Next"/>
                <w:noProof/>
              </w:rPr>
              <w:t>Financial Information – Pass/Fail Criteria</w:t>
            </w:r>
            <w:r>
              <w:rPr>
                <w:noProof/>
                <w:webHidden/>
              </w:rPr>
              <w:tab/>
            </w:r>
            <w:r>
              <w:rPr>
                <w:noProof/>
                <w:webHidden/>
              </w:rPr>
              <w:fldChar w:fldCharType="begin"/>
            </w:r>
            <w:r>
              <w:rPr>
                <w:noProof/>
                <w:webHidden/>
              </w:rPr>
              <w:instrText xml:space="preserve"> PAGEREF _Toc238041233 \h </w:instrText>
            </w:r>
            <w:r>
              <w:rPr>
                <w:noProof/>
                <w:webHidden/>
              </w:rPr>
            </w:r>
            <w:r>
              <w:rPr>
                <w:noProof/>
                <w:webHidden/>
              </w:rPr>
              <w:fldChar w:fldCharType="separate"/>
            </w:r>
            <w:r w:rsidR="008434CF">
              <w:rPr>
                <w:noProof/>
                <w:webHidden/>
              </w:rPr>
              <w:t>5</w:t>
            </w:r>
            <w:r>
              <w:rPr>
                <w:noProof/>
                <w:webHidden/>
              </w:rPr>
              <w:fldChar w:fldCharType="end"/>
            </w:r>
          </w:hyperlink>
        </w:p>
        <w:p w14:paraId="62AF11D5" w14:textId="4827A429" w:rsidR="00FC5224" w:rsidRDefault="00FC522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41234" w:history="1">
            <w:r w:rsidRPr="00212407">
              <w:rPr>
                <w:rStyle w:val="Hyperlink"/>
                <w:rFonts w:ascii="Atkinson Hyperlegible Next" w:hAnsi="Atkinson Hyperlegible Next"/>
                <w:noProof/>
              </w:rPr>
              <w:t>Declaration of Bona Fides – Pass/Fail Criteria</w:t>
            </w:r>
            <w:r>
              <w:rPr>
                <w:noProof/>
                <w:webHidden/>
              </w:rPr>
              <w:tab/>
            </w:r>
            <w:r>
              <w:rPr>
                <w:noProof/>
                <w:webHidden/>
              </w:rPr>
              <w:fldChar w:fldCharType="begin"/>
            </w:r>
            <w:r>
              <w:rPr>
                <w:noProof/>
                <w:webHidden/>
              </w:rPr>
              <w:instrText xml:space="preserve"> PAGEREF _Toc238041234 \h </w:instrText>
            </w:r>
            <w:r>
              <w:rPr>
                <w:noProof/>
                <w:webHidden/>
              </w:rPr>
            </w:r>
            <w:r>
              <w:rPr>
                <w:noProof/>
                <w:webHidden/>
              </w:rPr>
              <w:fldChar w:fldCharType="separate"/>
            </w:r>
            <w:r w:rsidR="008434CF">
              <w:rPr>
                <w:noProof/>
                <w:webHidden/>
              </w:rPr>
              <w:t>7</w:t>
            </w:r>
            <w:r>
              <w:rPr>
                <w:noProof/>
                <w:webHidden/>
              </w:rPr>
              <w:fldChar w:fldCharType="end"/>
            </w:r>
          </w:hyperlink>
        </w:p>
        <w:p w14:paraId="714C0CF7" w14:textId="0C558CAF" w:rsidR="00FC5224" w:rsidRDefault="00FC522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41235" w:history="1">
            <w:r w:rsidRPr="00212407">
              <w:rPr>
                <w:rStyle w:val="Hyperlink"/>
                <w:rFonts w:ascii="Atkinson Hyperlegible Next" w:hAnsi="Atkinson Hyperlegible Next"/>
                <w:noProof/>
              </w:rPr>
              <w:t>Declaration Re Statutory Obligations – Pass/Fail Criteria</w:t>
            </w:r>
            <w:r>
              <w:rPr>
                <w:noProof/>
                <w:webHidden/>
              </w:rPr>
              <w:tab/>
            </w:r>
            <w:r>
              <w:rPr>
                <w:noProof/>
                <w:webHidden/>
              </w:rPr>
              <w:fldChar w:fldCharType="begin"/>
            </w:r>
            <w:r>
              <w:rPr>
                <w:noProof/>
                <w:webHidden/>
              </w:rPr>
              <w:instrText xml:space="preserve"> PAGEREF _Toc238041235 \h </w:instrText>
            </w:r>
            <w:r>
              <w:rPr>
                <w:noProof/>
                <w:webHidden/>
              </w:rPr>
            </w:r>
            <w:r>
              <w:rPr>
                <w:noProof/>
                <w:webHidden/>
              </w:rPr>
              <w:fldChar w:fldCharType="separate"/>
            </w:r>
            <w:r w:rsidR="008434CF">
              <w:rPr>
                <w:noProof/>
                <w:webHidden/>
              </w:rPr>
              <w:t>10</w:t>
            </w:r>
            <w:r>
              <w:rPr>
                <w:noProof/>
                <w:webHidden/>
              </w:rPr>
              <w:fldChar w:fldCharType="end"/>
            </w:r>
          </w:hyperlink>
        </w:p>
        <w:p w14:paraId="0D9A51DA" w14:textId="0CC2140F" w:rsidR="00FC5224" w:rsidRDefault="00FC522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41236" w:history="1">
            <w:r w:rsidRPr="00212407">
              <w:rPr>
                <w:rStyle w:val="Hyperlink"/>
                <w:rFonts w:ascii="Atkinson Hyperlegible Next" w:hAnsi="Atkinson Hyperlegible Next"/>
                <w:noProof/>
              </w:rPr>
              <w:t>Article 5k Declaration – Pass/Fail Criteria</w:t>
            </w:r>
            <w:r>
              <w:rPr>
                <w:noProof/>
                <w:webHidden/>
              </w:rPr>
              <w:tab/>
            </w:r>
            <w:r>
              <w:rPr>
                <w:noProof/>
                <w:webHidden/>
              </w:rPr>
              <w:fldChar w:fldCharType="begin"/>
            </w:r>
            <w:r>
              <w:rPr>
                <w:noProof/>
                <w:webHidden/>
              </w:rPr>
              <w:instrText xml:space="preserve"> PAGEREF _Toc238041236 \h </w:instrText>
            </w:r>
            <w:r>
              <w:rPr>
                <w:noProof/>
                <w:webHidden/>
              </w:rPr>
            </w:r>
            <w:r>
              <w:rPr>
                <w:noProof/>
                <w:webHidden/>
              </w:rPr>
              <w:fldChar w:fldCharType="separate"/>
            </w:r>
            <w:r w:rsidR="008434CF">
              <w:rPr>
                <w:noProof/>
                <w:webHidden/>
              </w:rPr>
              <w:t>11</w:t>
            </w:r>
            <w:r>
              <w:rPr>
                <w:noProof/>
                <w:webHidden/>
              </w:rPr>
              <w:fldChar w:fldCharType="end"/>
            </w:r>
          </w:hyperlink>
        </w:p>
        <w:p w14:paraId="7442BDE2" w14:textId="6234024F" w:rsidR="00FC5224" w:rsidRDefault="00FC522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41237" w:history="1">
            <w:r w:rsidRPr="00212407">
              <w:rPr>
                <w:rStyle w:val="Hyperlink"/>
                <w:rFonts w:ascii="Atkinson Hyperlegible Next" w:eastAsiaTheme="majorEastAsia" w:hAnsi="Atkinson Hyperlegible Next"/>
                <w:noProof/>
              </w:rPr>
              <w:t xml:space="preserve">Manpower </w:t>
            </w:r>
            <w:r w:rsidRPr="00212407">
              <w:rPr>
                <w:rStyle w:val="Hyperlink"/>
                <w:rFonts w:ascii="Atkinson Hyperlegible Next" w:hAnsi="Atkinson Hyperlegible Next"/>
                <w:noProof/>
              </w:rPr>
              <w:t>Levels – Pass/Fail Criteria</w:t>
            </w:r>
            <w:r>
              <w:rPr>
                <w:noProof/>
                <w:webHidden/>
              </w:rPr>
              <w:tab/>
            </w:r>
            <w:r>
              <w:rPr>
                <w:noProof/>
                <w:webHidden/>
              </w:rPr>
              <w:fldChar w:fldCharType="begin"/>
            </w:r>
            <w:r>
              <w:rPr>
                <w:noProof/>
                <w:webHidden/>
              </w:rPr>
              <w:instrText xml:space="preserve"> PAGEREF _Toc238041237 \h </w:instrText>
            </w:r>
            <w:r>
              <w:rPr>
                <w:noProof/>
                <w:webHidden/>
              </w:rPr>
            </w:r>
            <w:r>
              <w:rPr>
                <w:noProof/>
                <w:webHidden/>
              </w:rPr>
              <w:fldChar w:fldCharType="separate"/>
            </w:r>
            <w:r w:rsidR="008434CF">
              <w:rPr>
                <w:noProof/>
                <w:webHidden/>
              </w:rPr>
              <w:t>12</w:t>
            </w:r>
            <w:r>
              <w:rPr>
                <w:noProof/>
                <w:webHidden/>
              </w:rPr>
              <w:fldChar w:fldCharType="end"/>
            </w:r>
          </w:hyperlink>
        </w:p>
        <w:p w14:paraId="3F7B6EF4" w14:textId="1E54C19B" w:rsidR="00FC5224" w:rsidRDefault="00FC522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41238" w:history="1">
            <w:r w:rsidRPr="00212407">
              <w:rPr>
                <w:rStyle w:val="Hyperlink"/>
                <w:rFonts w:ascii="Atkinson Hyperlegible Next" w:hAnsi="Atkinson Hyperlegible Next"/>
                <w:noProof/>
              </w:rPr>
              <w:t>Previous Contracts / Experience – Pass/Fail Criteria</w:t>
            </w:r>
            <w:r>
              <w:rPr>
                <w:noProof/>
                <w:webHidden/>
              </w:rPr>
              <w:tab/>
            </w:r>
            <w:r>
              <w:rPr>
                <w:noProof/>
                <w:webHidden/>
              </w:rPr>
              <w:fldChar w:fldCharType="begin"/>
            </w:r>
            <w:r>
              <w:rPr>
                <w:noProof/>
                <w:webHidden/>
              </w:rPr>
              <w:instrText xml:space="preserve"> PAGEREF _Toc238041238 \h </w:instrText>
            </w:r>
            <w:r>
              <w:rPr>
                <w:noProof/>
                <w:webHidden/>
              </w:rPr>
            </w:r>
            <w:r>
              <w:rPr>
                <w:noProof/>
                <w:webHidden/>
              </w:rPr>
              <w:fldChar w:fldCharType="separate"/>
            </w:r>
            <w:r w:rsidR="008434CF">
              <w:rPr>
                <w:noProof/>
                <w:webHidden/>
              </w:rPr>
              <w:t>13</w:t>
            </w:r>
            <w:r>
              <w:rPr>
                <w:noProof/>
                <w:webHidden/>
              </w:rPr>
              <w:fldChar w:fldCharType="end"/>
            </w:r>
          </w:hyperlink>
        </w:p>
        <w:p w14:paraId="7D5C572F" w14:textId="2FD0312C" w:rsidR="00FC5224" w:rsidRDefault="00FC522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41239" w:history="1">
            <w:r w:rsidRPr="00212407">
              <w:rPr>
                <w:rStyle w:val="Hyperlink"/>
                <w:rFonts w:ascii="Atkinson Hyperlegible Next" w:hAnsi="Atkinson Hyperlegible Next"/>
                <w:noProof/>
              </w:rPr>
              <w:t>Health &amp; Safety – Pass/Fail Criteria</w:t>
            </w:r>
            <w:r>
              <w:rPr>
                <w:noProof/>
                <w:webHidden/>
              </w:rPr>
              <w:tab/>
            </w:r>
            <w:r>
              <w:rPr>
                <w:noProof/>
                <w:webHidden/>
              </w:rPr>
              <w:fldChar w:fldCharType="begin"/>
            </w:r>
            <w:r>
              <w:rPr>
                <w:noProof/>
                <w:webHidden/>
              </w:rPr>
              <w:instrText xml:space="preserve"> PAGEREF _Toc238041239 \h </w:instrText>
            </w:r>
            <w:r>
              <w:rPr>
                <w:noProof/>
                <w:webHidden/>
              </w:rPr>
            </w:r>
            <w:r>
              <w:rPr>
                <w:noProof/>
                <w:webHidden/>
              </w:rPr>
              <w:fldChar w:fldCharType="separate"/>
            </w:r>
            <w:r w:rsidR="008434CF">
              <w:rPr>
                <w:noProof/>
                <w:webHidden/>
              </w:rPr>
              <w:t>14</w:t>
            </w:r>
            <w:r>
              <w:rPr>
                <w:noProof/>
                <w:webHidden/>
              </w:rPr>
              <w:fldChar w:fldCharType="end"/>
            </w:r>
          </w:hyperlink>
        </w:p>
        <w:p w14:paraId="5A89B064" w14:textId="1FA36D7A" w:rsidR="00FC5224" w:rsidRDefault="00FC522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41240" w:history="1">
            <w:r w:rsidRPr="00212407">
              <w:rPr>
                <w:rStyle w:val="Hyperlink"/>
                <w:rFonts w:ascii="Atkinson Hyperlegible Next" w:hAnsi="Atkinson Hyperlegible Next"/>
                <w:noProof/>
              </w:rPr>
              <w:t>RESPONSE TO THE AWARD CRITERIA</w:t>
            </w:r>
            <w:r>
              <w:rPr>
                <w:noProof/>
                <w:webHidden/>
              </w:rPr>
              <w:tab/>
            </w:r>
            <w:r>
              <w:rPr>
                <w:noProof/>
                <w:webHidden/>
              </w:rPr>
              <w:fldChar w:fldCharType="begin"/>
            </w:r>
            <w:r>
              <w:rPr>
                <w:noProof/>
                <w:webHidden/>
              </w:rPr>
              <w:instrText xml:space="preserve"> PAGEREF _Toc238041240 \h </w:instrText>
            </w:r>
            <w:r>
              <w:rPr>
                <w:noProof/>
                <w:webHidden/>
              </w:rPr>
            </w:r>
            <w:r>
              <w:rPr>
                <w:noProof/>
                <w:webHidden/>
              </w:rPr>
              <w:fldChar w:fldCharType="separate"/>
            </w:r>
            <w:r w:rsidR="008434CF">
              <w:rPr>
                <w:noProof/>
                <w:webHidden/>
              </w:rPr>
              <w:t>15</w:t>
            </w:r>
            <w:r>
              <w:rPr>
                <w:noProof/>
                <w:webHidden/>
              </w:rPr>
              <w:fldChar w:fldCharType="end"/>
            </w:r>
          </w:hyperlink>
        </w:p>
        <w:p w14:paraId="6F40D227" w14:textId="61B7396D" w:rsidR="00FC5224" w:rsidRDefault="00FC522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41241" w:history="1">
            <w:r w:rsidRPr="00212407">
              <w:rPr>
                <w:rStyle w:val="Hyperlink"/>
                <w:rFonts w:ascii="Atkinson Hyperlegible Next" w:hAnsi="Atkinson Hyperlegible Next"/>
                <w:noProof/>
              </w:rPr>
              <w:t>Response to Qualitative Award Criteria</w:t>
            </w:r>
            <w:r>
              <w:rPr>
                <w:noProof/>
                <w:webHidden/>
              </w:rPr>
              <w:tab/>
            </w:r>
            <w:r>
              <w:rPr>
                <w:noProof/>
                <w:webHidden/>
              </w:rPr>
              <w:fldChar w:fldCharType="begin"/>
            </w:r>
            <w:r>
              <w:rPr>
                <w:noProof/>
                <w:webHidden/>
              </w:rPr>
              <w:instrText xml:space="preserve"> PAGEREF _Toc238041241 \h </w:instrText>
            </w:r>
            <w:r>
              <w:rPr>
                <w:noProof/>
                <w:webHidden/>
              </w:rPr>
            </w:r>
            <w:r>
              <w:rPr>
                <w:noProof/>
                <w:webHidden/>
              </w:rPr>
              <w:fldChar w:fldCharType="separate"/>
            </w:r>
            <w:r w:rsidR="008434CF">
              <w:rPr>
                <w:noProof/>
                <w:webHidden/>
              </w:rPr>
              <w:t>15</w:t>
            </w:r>
            <w:r>
              <w:rPr>
                <w:noProof/>
                <w:webHidden/>
              </w:rPr>
              <w:fldChar w:fldCharType="end"/>
            </w:r>
          </w:hyperlink>
        </w:p>
        <w:p w14:paraId="24CB1C9A" w14:textId="4F014A17" w:rsidR="00FC5224" w:rsidRDefault="00FC522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41242" w:history="1">
            <w:r w:rsidRPr="00212407">
              <w:rPr>
                <w:rStyle w:val="Hyperlink"/>
                <w:rFonts w:ascii="Atkinson Hyperlegible Next" w:hAnsi="Atkinson Hyperlegible Next"/>
                <w:noProof/>
              </w:rPr>
              <w:t xml:space="preserve">Form of Tender – Services – Cost Criterion </w:t>
            </w:r>
            <w:r w:rsidR="00133DBA">
              <w:rPr>
                <w:rStyle w:val="Hyperlink"/>
                <w:rFonts w:ascii="Atkinson Hyperlegible Next" w:hAnsi="Atkinson Hyperlegible Next"/>
                <w:noProof/>
              </w:rPr>
              <w:t>C</w:t>
            </w:r>
            <w:r>
              <w:rPr>
                <w:noProof/>
                <w:webHidden/>
              </w:rPr>
              <w:tab/>
            </w:r>
            <w:r>
              <w:rPr>
                <w:noProof/>
                <w:webHidden/>
              </w:rPr>
              <w:fldChar w:fldCharType="begin"/>
            </w:r>
            <w:r>
              <w:rPr>
                <w:noProof/>
                <w:webHidden/>
              </w:rPr>
              <w:instrText xml:space="preserve"> PAGEREF _Toc238041242 \h </w:instrText>
            </w:r>
            <w:r>
              <w:rPr>
                <w:noProof/>
                <w:webHidden/>
              </w:rPr>
            </w:r>
            <w:r>
              <w:rPr>
                <w:noProof/>
                <w:webHidden/>
              </w:rPr>
              <w:fldChar w:fldCharType="separate"/>
            </w:r>
            <w:r w:rsidR="008434CF">
              <w:rPr>
                <w:noProof/>
                <w:webHidden/>
              </w:rPr>
              <w:t>20</w:t>
            </w:r>
            <w:r>
              <w:rPr>
                <w:noProof/>
                <w:webHidden/>
              </w:rPr>
              <w:fldChar w:fldCharType="end"/>
            </w:r>
          </w:hyperlink>
        </w:p>
        <w:p w14:paraId="3EBF4A0C" w14:textId="1F15124B" w:rsidR="00975C4D" w:rsidRPr="00E02262" w:rsidRDefault="00975C4D" w:rsidP="006042A0">
          <w:pPr>
            <w:tabs>
              <w:tab w:val="center" w:pos="4513"/>
            </w:tabs>
            <w:rPr>
              <w:rFonts w:ascii="Atkinson Hyperlegible Next" w:hAnsi="Atkinson Hyperlegible Next"/>
              <w:sz w:val="24"/>
              <w:szCs w:val="24"/>
            </w:rPr>
          </w:pPr>
          <w:r w:rsidRPr="00E02262">
            <w:rPr>
              <w:rFonts w:ascii="Atkinson Hyperlegible Next" w:hAnsi="Atkinson Hyperlegible Next"/>
              <w:b/>
              <w:bCs/>
              <w:noProof/>
              <w:sz w:val="24"/>
              <w:szCs w:val="24"/>
            </w:rPr>
            <w:fldChar w:fldCharType="end"/>
          </w:r>
          <w:r w:rsidR="006042A0" w:rsidRPr="00E02262">
            <w:rPr>
              <w:rFonts w:ascii="Atkinson Hyperlegible Next" w:hAnsi="Atkinson Hyperlegible Next"/>
              <w:b/>
              <w:bCs/>
              <w:noProof/>
              <w:sz w:val="24"/>
              <w:szCs w:val="24"/>
            </w:rPr>
            <w:tab/>
          </w:r>
        </w:p>
      </w:sdtContent>
    </w:sdt>
    <w:p w14:paraId="56AE078D" w14:textId="77777777" w:rsidR="00975C4D" w:rsidRPr="00E02262" w:rsidRDefault="00975C4D">
      <w:pPr>
        <w:spacing w:before="0" w:after="0" w:line="240" w:lineRule="auto"/>
        <w:jc w:val="left"/>
        <w:rPr>
          <w:rFonts w:ascii="Atkinson Hyperlegible Next" w:hAnsi="Atkinson Hyperlegible Next"/>
          <w:sz w:val="24"/>
          <w:szCs w:val="24"/>
        </w:rPr>
      </w:pPr>
    </w:p>
    <w:p w14:paraId="5576F00F" w14:textId="367E2A89" w:rsidR="0029542D" w:rsidRPr="00E02262" w:rsidRDefault="0029542D">
      <w:p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br w:type="page"/>
      </w:r>
    </w:p>
    <w:p w14:paraId="2132A975" w14:textId="481993A6" w:rsidR="00975C4D" w:rsidRPr="00E02262" w:rsidRDefault="009C42CF" w:rsidP="0029542D">
      <w:pPr>
        <w:pStyle w:val="Heading1"/>
        <w:rPr>
          <w:rFonts w:ascii="Atkinson Hyperlegible Next" w:hAnsi="Atkinson Hyperlegible Next"/>
          <w:sz w:val="24"/>
          <w:szCs w:val="24"/>
        </w:rPr>
      </w:pPr>
      <w:bookmarkStart w:id="2" w:name="_Toc238041230"/>
      <w:r w:rsidRPr="00E02262">
        <w:rPr>
          <w:rFonts w:ascii="Atkinson Hyperlegible Next" w:hAnsi="Atkinson Hyperlegible Next"/>
          <w:sz w:val="24"/>
          <w:szCs w:val="24"/>
        </w:rPr>
        <w:lastRenderedPageBreak/>
        <w:t>Instructions for Completion</w:t>
      </w:r>
      <w:bookmarkEnd w:id="2"/>
    </w:p>
    <w:p w14:paraId="19DBF58F" w14:textId="77777777" w:rsidR="0029542D" w:rsidRPr="00E02262" w:rsidRDefault="0029542D" w:rsidP="0029542D">
      <w:pPr>
        <w:rPr>
          <w:rFonts w:ascii="Atkinson Hyperlegible Next" w:hAnsi="Atkinson Hyperlegible Next"/>
          <w:sz w:val="24"/>
          <w:szCs w:val="24"/>
        </w:rPr>
      </w:pPr>
      <w:r w:rsidRPr="00E02262">
        <w:rPr>
          <w:rFonts w:ascii="Atkinson Hyperlegible Next" w:hAnsi="Atkinson Hyperlegible Next"/>
          <w:sz w:val="24"/>
          <w:szCs w:val="24"/>
        </w:rPr>
        <w:t xml:space="preserve">Tenderers should ensure they have read the Request for Tender before they attempt to complete this Tender Response Document.  </w:t>
      </w:r>
    </w:p>
    <w:p w14:paraId="0DF8459A" w14:textId="410B2B26" w:rsidR="0029542D" w:rsidRPr="00E02262" w:rsidRDefault="0029542D" w:rsidP="0029542D">
      <w:pPr>
        <w:rPr>
          <w:rFonts w:ascii="Atkinson Hyperlegible Next" w:hAnsi="Atkinson Hyperlegible Next"/>
          <w:sz w:val="24"/>
          <w:szCs w:val="24"/>
        </w:rPr>
      </w:pPr>
      <w:r w:rsidRPr="00E02262">
        <w:rPr>
          <w:rFonts w:ascii="Atkinson Hyperlegible Next" w:hAnsi="Atkinson Hyperlegible Next"/>
          <w:sz w:val="24"/>
          <w:szCs w:val="24"/>
        </w:rPr>
        <w:t xml:space="preserve">If you consider that the Tender Response Document is missing any sections which would prevent you from preparing a comprehensive response, please contact the Contracting Authority as soon as possible.     </w:t>
      </w:r>
    </w:p>
    <w:p w14:paraId="0892DB92" w14:textId="46D3BB84" w:rsidR="0029542D" w:rsidRPr="00E02262" w:rsidRDefault="0029542D" w:rsidP="0029542D">
      <w:pPr>
        <w:rPr>
          <w:rFonts w:ascii="Atkinson Hyperlegible Next" w:hAnsi="Atkinson Hyperlegible Next"/>
          <w:sz w:val="24"/>
          <w:szCs w:val="24"/>
        </w:rPr>
      </w:pPr>
      <w:r w:rsidRPr="00E02262">
        <w:rPr>
          <w:rFonts w:ascii="Atkinson Hyperlegible Next" w:hAnsi="Atkinson Hyperlegible Next"/>
          <w:sz w:val="24"/>
          <w:szCs w:val="24"/>
        </w:rPr>
        <w:t xml:space="preserve">Where there is a discrepancy between the contents / instructions in this document and the Request for Tender, the Request for Tender will take precedence.   </w:t>
      </w:r>
    </w:p>
    <w:p w14:paraId="5053DE3F" w14:textId="77777777" w:rsidR="00877458" w:rsidRPr="00E02262" w:rsidRDefault="0029542D" w:rsidP="0029542D">
      <w:p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t xml:space="preserve">Tenderers must follow the instructions contained in this document in relation to attachments, format for submission, etc.  </w:t>
      </w:r>
    </w:p>
    <w:p w14:paraId="0814E018" w14:textId="05BC095A" w:rsidR="00877458" w:rsidRPr="00E02262" w:rsidRDefault="00877458">
      <w:pPr>
        <w:spacing w:before="0" w:after="0" w:line="240" w:lineRule="auto"/>
        <w:jc w:val="left"/>
        <w:rPr>
          <w:rFonts w:ascii="Atkinson Hyperlegible Next" w:hAnsi="Atkinson Hyperlegible Next"/>
          <w:sz w:val="24"/>
          <w:szCs w:val="24"/>
        </w:rPr>
      </w:pPr>
    </w:p>
    <w:p w14:paraId="6D2310C9" w14:textId="77777777" w:rsidR="007021A8" w:rsidRPr="00E02262" w:rsidRDefault="007021A8" w:rsidP="007021A8">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Where tenderers are relying on other parties to meet the selection criteria, those parties must be available to deliver elements of the contract. </w:t>
      </w:r>
    </w:p>
    <w:p w14:paraId="37FD3912" w14:textId="77777777" w:rsidR="00877458" w:rsidRPr="00E02262" w:rsidRDefault="00877458" w:rsidP="0029542D">
      <w:pPr>
        <w:spacing w:before="0" w:after="0" w:line="240" w:lineRule="auto"/>
        <w:jc w:val="left"/>
        <w:rPr>
          <w:rFonts w:ascii="Atkinson Hyperlegible Next" w:hAnsi="Atkinson Hyperlegible Next"/>
          <w:sz w:val="24"/>
          <w:szCs w:val="24"/>
        </w:rPr>
      </w:pPr>
    </w:p>
    <w:p w14:paraId="118AAC31" w14:textId="141DF08D" w:rsidR="00945839" w:rsidRPr="00AD2D67" w:rsidRDefault="00877458" w:rsidP="00AD2D67">
      <w:pPr>
        <w:pStyle w:val="Heading1"/>
        <w:rPr>
          <w:rFonts w:ascii="Atkinson Hyperlegible Next" w:hAnsi="Atkinson Hyperlegible Next"/>
          <w:sz w:val="24"/>
          <w:szCs w:val="24"/>
        </w:rPr>
      </w:pPr>
      <w:bookmarkStart w:id="3" w:name="_Toc238041231"/>
      <w:r w:rsidRPr="00E02262">
        <w:rPr>
          <w:rFonts w:ascii="Atkinson Hyperlegible Next" w:hAnsi="Atkinson Hyperlegible Next"/>
          <w:sz w:val="24"/>
          <w:szCs w:val="24"/>
        </w:rPr>
        <w:t>RESPONSE TO SELECTION CRITERIA</w:t>
      </w:r>
      <w:bookmarkEnd w:id="3"/>
    </w:p>
    <w:p w14:paraId="668EECC3" w14:textId="6F814941" w:rsidR="00AD2D67" w:rsidRDefault="00945839" w:rsidP="00D856D6">
      <w:pPr>
        <w:jc w:val="left"/>
        <w:rPr>
          <w:rFonts w:ascii="Atkinson Hyperlegible Next" w:hAnsi="Atkinson Hyperlegible Next"/>
          <w:b/>
          <w:color w:val="C00000"/>
          <w:sz w:val="24"/>
          <w:szCs w:val="24"/>
        </w:rPr>
      </w:pPr>
      <w:r w:rsidRPr="00E02262">
        <w:rPr>
          <w:rFonts w:ascii="Atkinson Hyperlegible Next" w:hAnsi="Atkinson Hyperlegible Next"/>
          <w:b/>
          <w:color w:val="C00000"/>
          <w:sz w:val="24"/>
          <w:szCs w:val="24"/>
        </w:rPr>
        <w:t>TENDERERS SHOULD NOTE THESE CRITERIA ARE ASSESSED ON A PASS/FAIL</w:t>
      </w:r>
      <w:r w:rsidR="00D856D6">
        <w:rPr>
          <w:rFonts w:ascii="Atkinson Hyperlegible Next" w:hAnsi="Atkinson Hyperlegible Next"/>
          <w:b/>
          <w:color w:val="C00000"/>
          <w:sz w:val="24"/>
          <w:szCs w:val="24"/>
        </w:rPr>
        <w:t xml:space="preserve"> </w:t>
      </w:r>
      <w:r w:rsidRPr="00E02262">
        <w:rPr>
          <w:rFonts w:ascii="Atkinson Hyperlegible Next" w:hAnsi="Atkinson Hyperlegible Next"/>
          <w:b/>
          <w:color w:val="C00000"/>
          <w:sz w:val="24"/>
          <w:szCs w:val="24"/>
        </w:rPr>
        <w:t>BASIS</w:t>
      </w:r>
    </w:p>
    <w:p w14:paraId="70F74011" w14:textId="77777777" w:rsidR="00AD2D67" w:rsidRDefault="00AD2D67" w:rsidP="00945839">
      <w:pPr>
        <w:jc w:val="center"/>
        <w:rPr>
          <w:rFonts w:ascii="Atkinson Hyperlegible Next" w:hAnsi="Atkinson Hyperlegible Next"/>
          <w:b/>
          <w:color w:val="C00000"/>
          <w:sz w:val="24"/>
          <w:szCs w:val="24"/>
        </w:rPr>
      </w:pPr>
    </w:p>
    <w:p w14:paraId="3B8E4F8A" w14:textId="77777777" w:rsidR="00AD2D67" w:rsidRDefault="00AD2D67" w:rsidP="00945839">
      <w:pPr>
        <w:jc w:val="center"/>
        <w:rPr>
          <w:rFonts w:ascii="Atkinson Hyperlegible Next" w:hAnsi="Atkinson Hyperlegible Next"/>
          <w:b/>
          <w:color w:val="C00000"/>
          <w:sz w:val="24"/>
          <w:szCs w:val="24"/>
        </w:rPr>
      </w:pPr>
    </w:p>
    <w:p w14:paraId="22301E5D" w14:textId="77777777" w:rsidR="00AD2D67" w:rsidRDefault="00AD2D67" w:rsidP="00945839">
      <w:pPr>
        <w:jc w:val="center"/>
        <w:rPr>
          <w:rFonts w:ascii="Atkinson Hyperlegible Next" w:hAnsi="Atkinson Hyperlegible Next"/>
          <w:b/>
          <w:color w:val="C00000"/>
          <w:sz w:val="24"/>
          <w:szCs w:val="24"/>
        </w:rPr>
      </w:pPr>
    </w:p>
    <w:p w14:paraId="615AF598" w14:textId="77777777" w:rsidR="00AD2D67" w:rsidRDefault="00AD2D67" w:rsidP="00945839">
      <w:pPr>
        <w:jc w:val="center"/>
        <w:rPr>
          <w:rFonts w:ascii="Atkinson Hyperlegible Next" w:hAnsi="Atkinson Hyperlegible Next"/>
          <w:b/>
          <w:color w:val="C00000"/>
          <w:sz w:val="24"/>
          <w:szCs w:val="24"/>
        </w:rPr>
      </w:pPr>
    </w:p>
    <w:p w14:paraId="62E27B9B" w14:textId="77777777" w:rsidR="00AD2D67" w:rsidRDefault="00AD2D67" w:rsidP="00945839">
      <w:pPr>
        <w:jc w:val="center"/>
        <w:rPr>
          <w:rFonts w:ascii="Atkinson Hyperlegible Next" w:hAnsi="Atkinson Hyperlegible Next"/>
          <w:b/>
          <w:color w:val="C00000"/>
          <w:sz w:val="24"/>
          <w:szCs w:val="24"/>
        </w:rPr>
      </w:pPr>
    </w:p>
    <w:p w14:paraId="01F7D244" w14:textId="77777777" w:rsidR="00AD2D67" w:rsidRDefault="00AD2D67" w:rsidP="00945839">
      <w:pPr>
        <w:jc w:val="center"/>
        <w:rPr>
          <w:rFonts w:ascii="Atkinson Hyperlegible Next" w:hAnsi="Atkinson Hyperlegible Next"/>
          <w:b/>
          <w:color w:val="C00000"/>
          <w:sz w:val="24"/>
          <w:szCs w:val="24"/>
        </w:rPr>
      </w:pPr>
    </w:p>
    <w:p w14:paraId="363D8524" w14:textId="77777777" w:rsidR="00AD2D67" w:rsidRDefault="00AD2D67" w:rsidP="00945839">
      <w:pPr>
        <w:jc w:val="center"/>
        <w:rPr>
          <w:rFonts w:ascii="Atkinson Hyperlegible Next" w:hAnsi="Atkinson Hyperlegible Next"/>
          <w:b/>
          <w:color w:val="C00000"/>
          <w:sz w:val="24"/>
          <w:szCs w:val="24"/>
        </w:rPr>
      </w:pPr>
    </w:p>
    <w:p w14:paraId="54C5022D" w14:textId="77777777" w:rsidR="00936951" w:rsidRDefault="00936951" w:rsidP="00945839">
      <w:pPr>
        <w:jc w:val="center"/>
        <w:rPr>
          <w:rFonts w:ascii="Atkinson Hyperlegible Next" w:hAnsi="Atkinson Hyperlegible Next"/>
          <w:b/>
          <w:color w:val="C00000"/>
          <w:sz w:val="24"/>
          <w:szCs w:val="24"/>
        </w:rPr>
      </w:pPr>
    </w:p>
    <w:p w14:paraId="18127348" w14:textId="77777777" w:rsidR="009518EC" w:rsidRDefault="009518EC" w:rsidP="00945839">
      <w:pPr>
        <w:jc w:val="center"/>
        <w:rPr>
          <w:rFonts w:ascii="Atkinson Hyperlegible Next" w:hAnsi="Atkinson Hyperlegible Next"/>
          <w:b/>
          <w:color w:val="C00000"/>
          <w:sz w:val="24"/>
          <w:szCs w:val="24"/>
        </w:rPr>
      </w:pPr>
    </w:p>
    <w:p w14:paraId="59BCA3AB" w14:textId="77777777" w:rsidR="00936951" w:rsidRDefault="00936951" w:rsidP="00945839">
      <w:pPr>
        <w:jc w:val="center"/>
        <w:rPr>
          <w:rFonts w:ascii="Atkinson Hyperlegible Next" w:hAnsi="Atkinson Hyperlegible Next"/>
          <w:b/>
          <w:color w:val="C00000"/>
          <w:sz w:val="24"/>
          <w:szCs w:val="24"/>
        </w:rPr>
      </w:pPr>
    </w:p>
    <w:p w14:paraId="18B76080" w14:textId="77777777" w:rsidR="00AD2D67" w:rsidRDefault="00AD2D67" w:rsidP="00A06B59">
      <w:pPr>
        <w:rPr>
          <w:rFonts w:ascii="Atkinson Hyperlegible Next" w:hAnsi="Atkinson Hyperlegible Next"/>
          <w:b/>
          <w:color w:val="C00000"/>
          <w:sz w:val="24"/>
          <w:szCs w:val="24"/>
        </w:rPr>
      </w:pPr>
    </w:p>
    <w:p w14:paraId="57EBB291" w14:textId="77777777" w:rsidR="008434CF" w:rsidRDefault="008434CF" w:rsidP="00A06B59">
      <w:pPr>
        <w:rPr>
          <w:rFonts w:ascii="Atkinson Hyperlegible Next" w:hAnsi="Atkinson Hyperlegible Next"/>
          <w:b/>
          <w:color w:val="C00000"/>
          <w:sz w:val="24"/>
          <w:szCs w:val="24"/>
        </w:rPr>
      </w:pPr>
    </w:p>
    <w:p w14:paraId="6DD16725" w14:textId="012EA1FB" w:rsidR="00BB4720" w:rsidRPr="00E02262" w:rsidRDefault="00975C4D" w:rsidP="00BB4720">
      <w:pPr>
        <w:shd w:val="clear" w:color="auto" w:fill="C00000"/>
        <w:spacing w:before="120" w:line="264" w:lineRule="auto"/>
        <w:outlineLvl w:val="0"/>
        <w:rPr>
          <w:rFonts w:ascii="Atkinson Hyperlegible Next" w:eastAsia="Times New Roman" w:hAnsi="Atkinson Hyperlegible Next"/>
          <w:b/>
          <w:bCs/>
          <w:color w:val="FFFFFF" w:themeColor="background1"/>
          <w:sz w:val="24"/>
          <w:szCs w:val="24"/>
        </w:rPr>
      </w:pPr>
      <w:bookmarkStart w:id="4" w:name="_Toc488834418"/>
      <w:bookmarkStart w:id="5" w:name="_Toc238041232"/>
      <w:r w:rsidRPr="00E02262">
        <w:rPr>
          <w:rFonts w:ascii="Atkinson Hyperlegible Next" w:eastAsia="Times New Roman" w:hAnsi="Atkinson Hyperlegible Next"/>
          <w:b/>
          <w:bCs/>
          <w:color w:val="FFFFFF" w:themeColor="background1"/>
          <w:sz w:val="24"/>
          <w:szCs w:val="24"/>
        </w:rPr>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175"/>
        <w:gridCol w:w="2918"/>
        <w:gridCol w:w="87"/>
        <w:gridCol w:w="3006"/>
      </w:tblGrid>
      <w:tr w:rsidR="00335AB6" w:rsidRPr="00E02262" w14:paraId="67CC5DE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55EC81E" w14:textId="77777777" w:rsidR="00335AB6" w:rsidRPr="00E02262" w:rsidRDefault="00335AB6" w:rsidP="0071235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Organisation Name:</w:t>
            </w:r>
          </w:p>
        </w:tc>
        <w:tc>
          <w:tcPr>
            <w:tcW w:w="6186" w:type="dxa"/>
            <w:gridSpan w:val="4"/>
            <w:tcBorders>
              <w:top w:val="single" w:sz="4" w:space="0" w:color="C00000"/>
              <w:left w:val="single" w:sz="4" w:space="0" w:color="C00000"/>
              <w:bottom w:val="single" w:sz="4" w:space="0" w:color="C00000"/>
              <w:right w:val="single" w:sz="4" w:space="0" w:color="C00000"/>
            </w:tcBorders>
          </w:tcPr>
          <w:p w14:paraId="5E010291" w14:textId="1F387EA2" w:rsidR="00335AB6" w:rsidRPr="00E02262" w:rsidRDefault="00335AB6" w:rsidP="00712354">
            <w:pPr>
              <w:rPr>
                <w:rFonts w:ascii="Atkinson Hyperlegible Next" w:hAnsi="Atkinson Hyperlegible Next"/>
                <w:b/>
                <w:color w:val="FFFFFF" w:themeColor="background1"/>
                <w:sz w:val="24"/>
                <w:szCs w:val="24"/>
              </w:rPr>
            </w:pPr>
          </w:p>
        </w:tc>
      </w:tr>
      <w:tr w:rsidR="00335AB6" w:rsidRPr="00E02262" w14:paraId="7EAFA0DE"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C5343FE" w14:textId="1F85F419" w:rsidR="00335AB6" w:rsidRPr="00E02262" w:rsidRDefault="00335AB6" w:rsidP="0071235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Contact Person:</w:t>
            </w:r>
          </w:p>
        </w:tc>
        <w:tc>
          <w:tcPr>
            <w:tcW w:w="6186" w:type="dxa"/>
            <w:gridSpan w:val="4"/>
            <w:tcBorders>
              <w:top w:val="single" w:sz="4" w:space="0" w:color="C00000"/>
              <w:left w:val="single" w:sz="4" w:space="0" w:color="C00000"/>
              <w:bottom w:val="single" w:sz="4" w:space="0" w:color="C00000"/>
              <w:right w:val="single" w:sz="4" w:space="0" w:color="C00000"/>
            </w:tcBorders>
          </w:tcPr>
          <w:p w14:paraId="016444CA" w14:textId="77777777" w:rsidR="00335AB6" w:rsidRPr="00E02262" w:rsidRDefault="00335AB6" w:rsidP="00712354">
            <w:pPr>
              <w:rPr>
                <w:rFonts w:ascii="Atkinson Hyperlegible Next" w:hAnsi="Atkinson Hyperlegible Next"/>
                <w:b/>
                <w:color w:val="FFFFFF" w:themeColor="background1"/>
                <w:sz w:val="24"/>
                <w:szCs w:val="24"/>
              </w:rPr>
            </w:pPr>
          </w:p>
        </w:tc>
      </w:tr>
      <w:tr w:rsidR="00335AB6" w:rsidRPr="00E02262" w14:paraId="6305BDA1"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52F5376" w14:textId="0EFE7AAB" w:rsidR="00335AB6" w:rsidRPr="00E02262" w:rsidRDefault="00335AB6" w:rsidP="0071235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Position: </w:t>
            </w:r>
          </w:p>
        </w:tc>
        <w:tc>
          <w:tcPr>
            <w:tcW w:w="6186" w:type="dxa"/>
            <w:gridSpan w:val="4"/>
            <w:tcBorders>
              <w:top w:val="single" w:sz="4" w:space="0" w:color="C00000"/>
              <w:left w:val="single" w:sz="4" w:space="0" w:color="C00000"/>
              <w:bottom w:val="single" w:sz="4" w:space="0" w:color="C00000"/>
              <w:right w:val="single" w:sz="4" w:space="0" w:color="C00000"/>
            </w:tcBorders>
          </w:tcPr>
          <w:p w14:paraId="33A1D8C5" w14:textId="77777777" w:rsidR="00335AB6" w:rsidRPr="00E02262" w:rsidRDefault="00335AB6" w:rsidP="00712354">
            <w:pPr>
              <w:rPr>
                <w:rFonts w:ascii="Atkinson Hyperlegible Next" w:hAnsi="Atkinson Hyperlegible Next"/>
                <w:b/>
                <w:color w:val="FFFFFF" w:themeColor="background1"/>
                <w:sz w:val="24"/>
                <w:szCs w:val="24"/>
              </w:rPr>
            </w:pPr>
          </w:p>
        </w:tc>
      </w:tr>
      <w:tr w:rsidR="0029542D" w:rsidRPr="00E02262" w14:paraId="4856BCF1"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3BC1610" w14:textId="07A9043C" w:rsidR="0029542D" w:rsidRPr="00E02262" w:rsidRDefault="0029542D"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Address: </w:t>
            </w:r>
          </w:p>
        </w:tc>
        <w:tc>
          <w:tcPr>
            <w:tcW w:w="6186" w:type="dxa"/>
            <w:gridSpan w:val="4"/>
            <w:tcBorders>
              <w:top w:val="single" w:sz="4" w:space="0" w:color="C00000"/>
              <w:left w:val="single" w:sz="4" w:space="0" w:color="C00000"/>
              <w:bottom w:val="single" w:sz="4" w:space="0" w:color="C00000"/>
              <w:right w:val="single" w:sz="4" w:space="0" w:color="C00000"/>
            </w:tcBorders>
          </w:tcPr>
          <w:p w14:paraId="41A74033" w14:textId="77777777" w:rsidR="0029542D" w:rsidRPr="00E02262" w:rsidRDefault="0029542D" w:rsidP="0029542D">
            <w:pPr>
              <w:rPr>
                <w:rFonts w:ascii="Atkinson Hyperlegible Next" w:hAnsi="Atkinson Hyperlegible Next"/>
                <w:b/>
                <w:color w:val="FFFFFF" w:themeColor="background1"/>
                <w:sz w:val="24"/>
                <w:szCs w:val="24"/>
              </w:rPr>
            </w:pPr>
          </w:p>
        </w:tc>
      </w:tr>
      <w:tr w:rsidR="0029542D" w:rsidRPr="00E02262" w14:paraId="258D22E8"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416F144" w14:textId="3803E7EF" w:rsidR="0029542D" w:rsidRPr="00E02262" w:rsidRDefault="0029542D"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Phone:</w:t>
            </w:r>
          </w:p>
        </w:tc>
        <w:tc>
          <w:tcPr>
            <w:tcW w:w="6186" w:type="dxa"/>
            <w:gridSpan w:val="4"/>
            <w:tcBorders>
              <w:top w:val="single" w:sz="4" w:space="0" w:color="C00000"/>
              <w:left w:val="single" w:sz="4" w:space="0" w:color="C00000"/>
              <w:bottom w:val="single" w:sz="4" w:space="0" w:color="C00000"/>
              <w:right w:val="single" w:sz="4" w:space="0" w:color="C00000"/>
            </w:tcBorders>
          </w:tcPr>
          <w:p w14:paraId="0F32A914" w14:textId="77777777" w:rsidR="0029542D" w:rsidRPr="00E02262" w:rsidRDefault="0029542D" w:rsidP="0029542D">
            <w:pPr>
              <w:rPr>
                <w:rFonts w:ascii="Atkinson Hyperlegible Next" w:hAnsi="Atkinson Hyperlegible Next"/>
                <w:b/>
                <w:color w:val="FFFFFF" w:themeColor="background1"/>
                <w:sz w:val="24"/>
                <w:szCs w:val="24"/>
              </w:rPr>
            </w:pPr>
          </w:p>
        </w:tc>
      </w:tr>
      <w:tr w:rsidR="0029542D" w:rsidRPr="00E02262" w14:paraId="633CAF27"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7BEF8E1" w14:textId="07FC4F9D" w:rsidR="0029542D" w:rsidRPr="00E02262" w:rsidRDefault="0029542D"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Email: </w:t>
            </w:r>
          </w:p>
        </w:tc>
        <w:tc>
          <w:tcPr>
            <w:tcW w:w="6186" w:type="dxa"/>
            <w:gridSpan w:val="4"/>
            <w:tcBorders>
              <w:top w:val="single" w:sz="4" w:space="0" w:color="C00000"/>
              <w:left w:val="single" w:sz="4" w:space="0" w:color="C00000"/>
              <w:bottom w:val="single" w:sz="4" w:space="0" w:color="C00000"/>
              <w:right w:val="single" w:sz="4" w:space="0" w:color="C00000"/>
            </w:tcBorders>
          </w:tcPr>
          <w:p w14:paraId="245EC873" w14:textId="77777777" w:rsidR="0029542D" w:rsidRPr="00E02262" w:rsidRDefault="0029542D" w:rsidP="0029542D">
            <w:pPr>
              <w:rPr>
                <w:rFonts w:ascii="Atkinson Hyperlegible Next" w:hAnsi="Atkinson Hyperlegible Next"/>
                <w:b/>
                <w:color w:val="FFFFFF" w:themeColor="background1"/>
                <w:sz w:val="24"/>
                <w:szCs w:val="24"/>
              </w:rPr>
            </w:pPr>
          </w:p>
        </w:tc>
      </w:tr>
      <w:tr w:rsidR="0029542D" w:rsidRPr="00E02262" w14:paraId="5077589F"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DE44927" w14:textId="1DC7F806" w:rsidR="0029542D" w:rsidRPr="00E02262" w:rsidRDefault="0029542D"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Website: </w:t>
            </w:r>
          </w:p>
        </w:tc>
        <w:tc>
          <w:tcPr>
            <w:tcW w:w="6186" w:type="dxa"/>
            <w:gridSpan w:val="4"/>
            <w:tcBorders>
              <w:top w:val="single" w:sz="4" w:space="0" w:color="C00000"/>
              <w:left w:val="single" w:sz="4" w:space="0" w:color="C00000"/>
              <w:bottom w:val="single" w:sz="4" w:space="0" w:color="C00000"/>
              <w:right w:val="single" w:sz="4" w:space="0" w:color="C00000"/>
            </w:tcBorders>
          </w:tcPr>
          <w:p w14:paraId="79D73774" w14:textId="77777777" w:rsidR="0029542D" w:rsidRPr="00E02262" w:rsidRDefault="0029542D" w:rsidP="0029542D">
            <w:pPr>
              <w:rPr>
                <w:rFonts w:ascii="Atkinson Hyperlegible Next" w:hAnsi="Atkinson Hyperlegible Next"/>
                <w:b/>
                <w:color w:val="FFFFFF" w:themeColor="background1"/>
                <w:sz w:val="24"/>
                <w:szCs w:val="24"/>
              </w:rPr>
            </w:pPr>
          </w:p>
        </w:tc>
      </w:tr>
      <w:tr w:rsidR="00447E89" w:rsidRPr="00E02262" w14:paraId="30D59E97" w14:textId="77777777" w:rsidTr="00447E89">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319E3" w14:textId="77777777" w:rsidR="00447E89" w:rsidRPr="00E02262" w:rsidRDefault="00447E89"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Date of Establishment, if applicable</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860EB20" w14:textId="77777777" w:rsidR="00447E89" w:rsidRPr="00E02262" w:rsidRDefault="00447E89"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VAT Registration No:</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F50BE2" w14:textId="228F7F4B" w:rsidR="00447E89" w:rsidRPr="00E02262" w:rsidRDefault="00447E89" w:rsidP="00447E89">
            <w:pPr>
              <w:jc w:val="left"/>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Legal Structure – partnership, limited company, etc.</w:t>
            </w:r>
          </w:p>
        </w:tc>
      </w:tr>
      <w:tr w:rsidR="00447E89" w:rsidRPr="00E02262" w14:paraId="2979BCB5" w14:textId="77777777" w:rsidTr="00447E89">
        <w:tc>
          <w:tcPr>
            <w:tcW w:w="2830" w:type="dxa"/>
            <w:tcBorders>
              <w:top w:val="single" w:sz="4" w:space="0" w:color="C00000"/>
              <w:left w:val="single" w:sz="4" w:space="0" w:color="C00000"/>
              <w:bottom w:val="single" w:sz="4" w:space="0" w:color="C00000"/>
              <w:right w:val="single" w:sz="4" w:space="0" w:color="C00000"/>
            </w:tcBorders>
          </w:tcPr>
          <w:p w14:paraId="0E31D742" w14:textId="77777777" w:rsidR="00447E89" w:rsidRPr="00E02262" w:rsidRDefault="00447E89" w:rsidP="0029542D">
            <w:pPr>
              <w:rPr>
                <w:rFonts w:ascii="Atkinson Hyperlegible Next" w:hAnsi="Atkinson Hyperlegible Next"/>
                <w:sz w:val="24"/>
                <w:szCs w:val="24"/>
              </w:rPr>
            </w:pPr>
          </w:p>
        </w:tc>
        <w:tc>
          <w:tcPr>
            <w:tcW w:w="3093" w:type="dxa"/>
            <w:gridSpan w:val="2"/>
            <w:tcBorders>
              <w:top w:val="single" w:sz="4" w:space="0" w:color="C00000"/>
              <w:left w:val="single" w:sz="4" w:space="0" w:color="C00000"/>
              <w:bottom w:val="single" w:sz="4" w:space="0" w:color="C00000"/>
              <w:right w:val="single" w:sz="4" w:space="0" w:color="C00000"/>
            </w:tcBorders>
          </w:tcPr>
          <w:p w14:paraId="74DBD248" w14:textId="77777777" w:rsidR="00447E89" w:rsidRPr="00E02262" w:rsidRDefault="00447E89" w:rsidP="0029542D">
            <w:pPr>
              <w:rPr>
                <w:rFonts w:ascii="Atkinson Hyperlegible Next" w:hAnsi="Atkinson Hyperlegible Next"/>
                <w:sz w:val="24"/>
                <w:szCs w:val="24"/>
              </w:rPr>
            </w:pPr>
          </w:p>
        </w:tc>
        <w:tc>
          <w:tcPr>
            <w:tcW w:w="3093" w:type="dxa"/>
            <w:gridSpan w:val="2"/>
            <w:tcBorders>
              <w:top w:val="single" w:sz="4" w:space="0" w:color="C00000"/>
              <w:left w:val="single" w:sz="4" w:space="0" w:color="C00000"/>
              <w:bottom w:val="single" w:sz="4" w:space="0" w:color="C00000"/>
              <w:right w:val="single" w:sz="4" w:space="0" w:color="C00000"/>
            </w:tcBorders>
          </w:tcPr>
          <w:p w14:paraId="291BC5A3" w14:textId="3DF4D6A8" w:rsidR="00447E89" w:rsidRPr="00E02262" w:rsidRDefault="00447E89" w:rsidP="0029542D">
            <w:pPr>
              <w:rPr>
                <w:rFonts w:ascii="Atkinson Hyperlegible Next" w:hAnsi="Atkinson Hyperlegible Next"/>
                <w:sz w:val="24"/>
                <w:szCs w:val="24"/>
              </w:rPr>
            </w:pPr>
          </w:p>
        </w:tc>
      </w:tr>
      <w:tr w:rsidR="00F91BED" w:rsidRPr="00E02262" w14:paraId="019AB8A1" w14:textId="77777777" w:rsidTr="00F91BED">
        <w:tc>
          <w:tcPr>
            <w:tcW w:w="9016"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6B784FCF" w14:textId="4AF318D8" w:rsidR="00F91BED" w:rsidRPr="00E02262" w:rsidRDefault="00F91BED" w:rsidP="0029542D">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Details of any sub-contractors or consortium members: </w:t>
            </w:r>
          </w:p>
        </w:tc>
      </w:tr>
      <w:tr w:rsidR="00F91BED" w:rsidRPr="00E02262" w14:paraId="275622B8" w14:textId="77777777" w:rsidTr="00AD2D67">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AEFF284" w14:textId="60ADE918" w:rsidR="00F91BED" w:rsidRPr="00E02262" w:rsidRDefault="00F91BED" w:rsidP="008434CF">
            <w:pPr>
              <w:jc w:val="left"/>
              <w:rPr>
                <w:rFonts w:ascii="Atkinson Hyperlegible Next" w:hAnsi="Atkinson Hyperlegible Next"/>
                <w:b/>
                <w:sz w:val="24"/>
                <w:szCs w:val="24"/>
              </w:rPr>
            </w:pPr>
            <w:r w:rsidRPr="00E02262">
              <w:rPr>
                <w:rFonts w:ascii="Atkinson Hyperlegible Next" w:hAnsi="Atkinson Hyperlegible Next"/>
                <w:b/>
                <w:sz w:val="24"/>
                <w:szCs w:val="24"/>
              </w:rPr>
              <w:t>Name</w:t>
            </w:r>
          </w:p>
        </w:tc>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2377012" w14:textId="07C50F60" w:rsidR="00F91BED" w:rsidRPr="00E02262" w:rsidRDefault="00F91BED" w:rsidP="008434CF">
            <w:pPr>
              <w:jc w:val="left"/>
              <w:rPr>
                <w:rFonts w:ascii="Atkinson Hyperlegible Next" w:hAnsi="Atkinson Hyperlegible Next"/>
                <w:b/>
                <w:sz w:val="24"/>
                <w:szCs w:val="24"/>
              </w:rPr>
            </w:pPr>
            <w:r w:rsidRPr="00E02262">
              <w:rPr>
                <w:rFonts w:ascii="Atkinson Hyperlegible Next" w:hAnsi="Atkinson Hyperlegible Next"/>
                <w:b/>
                <w:sz w:val="24"/>
                <w:szCs w:val="24"/>
              </w:rPr>
              <w:t>Proposed Role in Delivery of the Contract</w:t>
            </w:r>
          </w:p>
        </w:tc>
        <w:tc>
          <w:tcPr>
            <w:tcW w:w="300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3D32C46" w14:textId="31687156" w:rsidR="00F91BED" w:rsidRPr="00E02262" w:rsidRDefault="00F91BED" w:rsidP="008434CF">
            <w:pPr>
              <w:jc w:val="left"/>
              <w:rPr>
                <w:rFonts w:ascii="Atkinson Hyperlegible Next" w:hAnsi="Atkinson Hyperlegible Next"/>
                <w:b/>
                <w:sz w:val="24"/>
                <w:szCs w:val="24"/>
              </w:rPr>
            </w:pPr>
            <w:r w:rsidRPr="00E02262">
              <w:rPr>
                <w:rFonts w:ascii="Atkinson Hyperlegible Next" w:hAnsi="Atkinson Hyperlegible Next"/>
                <w:b/>
                <w:sz w:val="24"/>
                <w:szCs w:val="24"/>
              </w:rPr>
              <w:t xml:space="preserve">Confirmation </w:t>
            </w:r>
            <w:r w:rsidR="006E4992" w:rsidRPr="00E02262">
              <w:rPr>
                <w:rFonts w:ascii="Atkinson Hyperlegible Next" w:hAnsi="Atkinson Hyperlegible Next"/>
                <w:b/>
                <w:sz w:val="24"/>
                <w:szCs w:val="24"/>
              </w:rPr>
              <w:t>r</w:t>
            </w:r>
            <w:r w:rsidRPr="00E02262">
              <w:rPr>
                <w:rFonts w:ascii="Atkinson Hyperlegible Next" w:hAnsi="Atkinson Hyperlegible Next"/>
                <w:b/>
                <w:sz w:val="24"/>
                <w:szCs w:val="24"/>
              </w:rPr>
              <w:t xml:space="preserve">elevant information </w:t>
            </w:r>
            <w:r w:rsidR="006E4992" w:rsidRPr="00E02262">
              <w:rPr>
                <w:rFonts w:ascii="Atkinson Hyperlegible Next" w:hAnsi="Atkinson Hyperlegible Next"/>
                <w:b/>
                <w:sz w:val="24"/>
                <w:szCs w:val="24"/>
              </w:rPr>
              <w:t xml:space="preserve">is </w:t>
            </w:r>
            <w:r w:rsidRPr="00E02262">
              <w:rPr>
                <w:rFonts w:ascii="Atkinson Hyperlegible Next" w:hAnsi="Atkinson Hyperlegible Next"/>
                <w:b/>
                <w:sz w:val="24"/>
                <w:szCs w:val="24"/>
              </w:rPr>
              <w:t>provided for each party</w:t>
            </w:r>
            <w:r w:rsidR="006E4992" w:rsidRPr="00E02262">
              <w:rPr>
                <w:rFonts w:ascii="Atkinson Hyperlegible Next" w:hAnsi="Atkinson Hyperlegible Next"/>
                <w:b/>
                <w:sz w:val="24"/>
                <w:szCs w:val="24"/>
              </w:rPr>
              <w:t xml:space="preserve"> (e.g. financial, experience, or other selection criterion where applicable)  </w:t>
            </w:r>
          </w:p>
        </w:tc>
      </w:tr>
      <w:tr w:rsidR="00F91BED" w:rsidRPr="00E02262" w14:paraId="74C3735A"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77E81C84" w14:textId="77777777" w:rsidR="00F91BED" w:rsidRPr="00E02262" w:rsidRDefault="00F91BED" w:rsidP="0029542D">
            <w:pPr>
              <w:rPr>
                <w:rFonts w:ascii="Atkinson Hyperlegible Next" w:hAnsi="Atkinson Hyperlegible Next"/>
                <w:sz w:val="24"/>
                <w:szCs w:val="24"/>
              </w:rPr>
            </w:pPr>
          </w:p>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1E9AEDF0" w14:textId="77777777" w:rsidR="00F91BED" w:rsidRPr="00E02262" w:rsidRDefault="00F91BED" w:rsidP="0029542D">
            <w:pPr>
              <w:rPr>
                <w:rFonts w:ascii="Atkinson Hyperlegible Next" w:hAnsi="Atkinson Hyperlegible Next"/>
                <w:sz w:val="24"/>
                <w:szCs w:val="24"/>
              </w:rPr>
            </w:pPr>
          </w:p>
        </w:tc>
        <w:tc>
          <w:tcPr>
            <w:tcW w:w="3006" w:type="dxa"/>
            <w:tcBorders>
              <w:top w:val="single" w:sz="4" w:space="0" w:color="C00000"/>
              <w:left w:val="single" w:sz="4" w:space="0" w:color="C00000"/>
              <w:bottom w:val="single" w:sz="4" w:space="0" w:color="C00000"/>
              <w:right w:val="single" w:sz="4" w:space="0" w:color="C00000"/>
            </w:tcBorders>
            <w:vAlign w:val="center"/>
          </w:tcPr>
          <w:p w14:paraId="38A6DEF0" w14:textId="77777777" w:rsidR="00F91BED" w:rsidRPr="00E02262" w:rsidRDefault="00F91BED" w:rsidP="0029542D">
            <w:pPr>
              <w:rPr>
                <w:rFonts w:ascii="Atkinson Hyperlegible Next" w:hAnsi="Atkinson Hyperlegible Next"/>
                <w:sz w:val="24"/>
                <w:szCs w:val="24"/>
              </w:rPr>
            </w:pPr>
          </w:p>
        </w:tc>
      </w:tr>
    </w:tbl>
    <w:p w14:paraId="436BFFB4" w14:textId="77777777" w:rsidR="007021A8" w:rsidRDefault="007021A8">
      <w:pPr>
        <w:spacing w:before="0" w:after="0" w:line="240" w:lineRule="auto"/>
        <w:jc w:val="left"/>
        <w:rPr>
          <w:rFonts w:ascii="Atkinson Hyperlegible Next" w:hAnsi="Atkinson Hyperlegible Next"/>
          <w:sz w:val="24"/>
          <w:szCs w:val="24"/>
        </w:rPr>
      </w:pPr>
    </w:p>
    <w:p w14:paraId="7AE95F9C" w14:textId="77777777" w:rsidR="00936951" w:rsidRPr="00E02262" w:rsidRDefault="00936951">
      <w:pPr>
        <w:spacing w:before="0" w:after="0" w:line="240" w:lineRule="auto"/>
        <w:jc w:val="left"/>
        <w:rPr>
          <w:rFonts w:ascii="Atkinson Hyperlegible Next" w:hAnsi="Atkinson Hyperlegible Next"/>
          <w:sz w:val="24"/>
          <w:szCs w:val="24"/>
        </w:rPr>
      </w:pPr>
    </w:p>
    <w:p w14:paraId="1B170B7D" w14:textId="144E0801" w:rsidR="00E752AC" w:rsidRPr="00E02262" w:rsidRDefault="00877458" w:rsidP="00BB4720">
      <w:pPr>
        <w:pStyle w:val="Heading1"/>
        <w:rPr>
          <w:rFonts w:ascii="Atkinson Hyperlegible Next" w:hAnsi="Atkinson Hyperlegible Next"/>
          <w:sz w:val="24"/>
          <w:szCs w:val="24"/>
        </w:rPr>
      </w:pPr>
      <w:bookmarkStart w:id="6" w:name="_Toc238041233"/>
      <w:r w:rsidRPr="00E02262">
        <w:rPr>
          <w:rFonts w:ascii="Atkinson Hyperlegible Next" w:hAnsi="Atkinson Hyperlegible Next"/>
          <w:sz w:val="24"/>
          <w:szCs w:val="24"/>
        </w:rPr>
        <w:lastRenderedPageBreak/>
        <w:t>Financial</w:t>
      </w:r>
      <w:r w:rsidR="00BB4720" w:rsidRPr="00E02262">
        <w:rPr>
          <w:rFonts w:ascii="Atkinson Hyperlegible Next" w:hAnsi="Atkinson Hyperlegible Next"/>
          <w:sz w:val="24"/>
          <w:szCs w:val="24"/>
        </w:rPr>
        <w:t xml:space="preserve"> Information</w:t>
      </w:r>
      <w:r w:rsidR="007021A8" w:rsidRPr="00E02262">
        <w:rPr>
          <w:rFonts w:ascii="Atkinson Hyperlegible Next" w:hAnsi="Atkinson Hyperlegible Next"/>
          <w:sz w:val="24"/>
          <w:szCs w:val="24"/>
        </w:rPr>
        <w:t xml:space="preserve"> – Pass/Fail Criteria</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539"/>
        <w:gridCol w:w="1304"/>
        <w:gridCol w:w="284"/>
        <w:gridCol w:w="567"/>
        <w:gridCol w:w="1275"/>
        <w:gridCol w:w="700"/>
        <w:gridCol w:w="926"/>
        <w:gridCol w:w="209"/>
        <w:gridCol w:w="859"/>
      </w:tblGrid>
      <w:tr w:rsidR="00E752AC" w:rsidRPr="00E02262" w14:paraId="542D6532" w14:textId="77777777" w:rsidTr="00F91BED">
        <w:trPr>
          <w:trHeight w:val="548"/>
        </w:trPr>
        <w:tc>
          <w:tcPr>
            <w:tcW w:w="6966" w:type="dxa"/>
            <w:gridSpan w:val="8"/>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E20893C" w14:textId="77777777" w:rsidR="00E752AC" w:rsidRPr="00E02262" w:rsidRDefault="00E752AC" w:rsidP="0071235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br w:type="page"/>
              <w:t>Tax Clearance</w:t>
            </w:r>
          </w:p>
        </w:tc>
        <w:tc>
          <w:tcPr>
            <w:tcW w:w="1994" w:type="dxa"/>
            <w:gridSpan w:val="3"/>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13D9FEF" w14:textId="77777777" w:rsidR="00E752AC" w:rsidRPr="00E02262" w:rsidRDefault="00E752AC" w:rsidP="0071235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Please confirm YES/NO</w:t>
            </w:r>
          </w:p>
        </w:tc>
      </w:tr>
      <w:tr w:rsidR="00E752AC" w:rsidRPr="00E02262" w14:paraId="2DCB2BDE" w14:textId="77777777" w:rsidTr="00F91BED">
        <w:trPr>
          <w:trHeight w:val="574"/>
        </w:trPr>
        <w:tc>
          <w:tcPr>
            <w:tcW w:w="6966" w:type="dxa"/>
            <w:gridSpan w:val="8"/>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C90130B" w14:textId="1FAFE619" w:rsidR="00E752AC" w:rsidRPr="00E02262" w:rsidRDefault="00E752AC" w:rsidP="00AD2D67">
            <w:pPr>
              <w:jc w:val="left"/>
              <w:rPr>
                <w:rFonts w:ascii="Atkinson Hyperlegible Next" w:hAnsi="Atkinson Hyperlegible Next"/>
                <w:color w:val="auto"/>
                <w:sz w:val="24"/>
                <w:szCs w:val="24"/>
              </w:rPr>
            </w:pPr>
            <w:r w:rsidRPr="00E02262">
              <w:rPr>
                <w:rFonts w:ascii="Atkinson Hyperlegible Next" w:hAnsi="Atkinson Hyperlegible Next"/>
                <w:color w:val="auto"/>
                <w:sz w:val="24"/>
                <w:szCs w:val="24"/>
              </w:rPr>
              <w:t xml:space="preserve">I confirm and declare being tax compliant.  The Contracting Authority can verify </w:t>
            </w:r>
            <w:r w:rsidR="007021A8" w:rsidRPr="00E02262">
              <w:rPr>
                <w:rFonts w:ascii="Atkinson Hyperlegible Next" w:hAnsi="Atkinson Hyperlegible Next"/>
                <w:color w:val="auto"/>
                <w:sz w:val="24"/>
                <w:szCs w:val="24"/>
              </w:rPr>
              <w:t>your</w:t>
            </w:r>
            <w:r w:rsidRPr="00E02262">
              <w:rPr>
                <w:rFonts w:ascii="Atkinson Hyperlegible Next" w:hAnsi="Atkinson Hyperlegible Next"/>
                <w:color w:val="auto"/>
                <w:sz w:val="24"/>
                <w:szCs w:val="24"/>
              </w:rPr>
              <w:t xml:space="preserve"> tax clearance status through Revenue’s online facility at </w:t>
            </w:r>
            <w:hyperlink r:id="rId12" w:history="1">
              <w:r w:rsidRPr="00E02262">
                <w:rPr>
                  <w:rStyle w:val="Hyperlink"/>
                  <w:rFonts w:ascii="Atkinson Hyperlegible Next" w:hAnsi="Atkinson Hyperlegible Next"/>
                  <w:color w:val="auto"/>
                  <w:sz w:val="24"/>
                  <w:szCs w:val="24"/>
                </w:rPr>
                <w:t>http://www.revenue.ie/en/online/tax-clearance.html</w:t>
              </w:r>
            </w:hyperlink>
            <w:r w:rsidRPr="00E02262">
              <w:rPr>
                <w:rFonts w:ascii="Atkinson Hyperlegible Next" w:hAnsi="Atkinson Hyperlegible Next"/>
                <w:color w:val="auto"/>
                <w:sz w:val="24"/>
                <w:szCs w:val="24"/>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E376BB4" w14:textId="77777777" w:rsidR="00E752AC" w:rsidRPr="00E02262" w:rsidRDefault="00E752AC" w:rsidP="00712354">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5F2BC902" w14:textId="77777777" w:rsidR="00E752AC" w:rsidRPr="00E02262" w:rsidRDefault="00E752AC" w:rsidP="00712354">
            <w:pPr>
              <w:rPr>
                <w:rFonts w:ascii="Atkinson Hyperlegible Next" w:hAnsi="Atkinson Hyperlegible Next"/>
                <w:b/>
                <w:sz w:val="24"/>
                <w:szCs w:val="24"/>
                <w:lang w:val="en-IE"/>
              </w:rPr>
            </w:pPr>
          </w:p>
        </w:tc>
      </w:tr>
      <w:tr w:rsidR="00E752AC" w:rsidRPr="00E02262" w14:paraId="2EDD948E" w14:textId="77777777" w:rsidTr="00F91BED">
        <w:trPr>
          <w:trHeight w:val="271"/>
        </w:trPr>
        <w:tc>
          <w:tcPr>
            <w:tcW w:w="6966" w:type="dxa"/>
            <w:gridSpan w:val="8"/>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65EAAD4" w14:textId="77777777" w:rsidR="00E752AC" w:rsidRPr="00E02262" w:rsidRDefault="00E752AC" w:rsidP="005B0A0E">
            <w:pPr>
              <w:pStyle w:val="ListParagraph"/>
              <w:numPr>
                <w:ilvl w:val="0"/>
                <w:numId w:val="1"/>
              </w:numPr>
              <w:spacing w:before="0"/>
              <w:jc w:val="left"/>
              <w:rPr>
                <w:rFonts w:ascii="Atkinson Hyperlegible Next" w:hAnsi="Atkinson Hyperlegible Next"/>
                <w:color w:val="auto"/>
                <w:sz w:val="24"/>
                <w:szCs w:val="24"/>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8CC7648" w14:textId="77777777" w:rsidR="00E752AC" w:rsidRPr="00E02262" w:rsidRDefault="00E752AC" w:rsidP="00712354">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36E29E3E" w14:textId="77777777" w:rsidR="00E752AC" w:rsidRPr="00E02262" w:rsidRDefault="00E752AC" w:rsidP="00712354">
            <w:pPr>
              <w:rPr>
                <w:rFonts w:ascii="Atkinson Hyperlegible Next" w:hAnsi="Atkinson Hyperlegible Next"/>
                <w:b/>
                <w:sz w:val="24"/>
                <w:szCs w:val="24"/>
                <w:lang w:val="en-IE"/>
              </w:rPr>
            </w:pPr>
          </w:p>
        </w:tc>
      </w:tr>
      <w:tr w:rsidR="00E752AC" w:rsidRPr="00E02262" w14:paraId="7BCB32FD" w14:textId="77777777" w:rsidTr="00F91BED">
        <w:trPr>
          <w:trHeight w:val="562"/>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598D1DF" w14:textId="77777777" w:rsidR="00E752AC" w:rsidRPr="00E02262" w:rsidRDefault="00E752AC" w:rsidP="00712354">
            <w:pPr>
              <w:rPr>
                <w:rFonts w:ascii="Atkinson Hyperlegible Next" w:hAnsi="Atkinson Hyperlegible Next"/>
                <w:color w:val="auto"/>
                <w:sz w:val="24"/>
                <w:szCs w:val="24"/>
              </w:rPr>
            </w:pPr>
            <w:r w:rsidRPr="00E02262">
              <w:rPr>
                <w:rFonts w:ascii="Atkinson Hyperlegible Next" w:hAnsi="Atkinson Hyperlegible Next"/>
                <w:color w:val="auto"/>
                <w:sz w:val="24"/>
                <w:szCs w:val="24"/>
              </w:rPr>
              <w:t>Tenderer Name:</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52B81A06" w14:textId="77777777" w:rsidR="00E752AC" w:rsidRPr="00E02262" w:rsidRDefault="00E752AC" w:rsidP="00712354">
            <w:pPr>
              <w:rPr>
                <w:rFonts w:ascii="Atkinson Hyperlegible Next" w:hAnsi="Atkinson Hyperlegible Next"/>
                <w:b/>
                <w:sz w:val="24"/>
                <w:szCs w:val="24"/>
              </w:rPr>
            </w:pPr>
          </w:p>
        </w:tc>
      </w:tr>
      <w:tr w:rsidR="00E752AC" w:rsidRPr="00E02262" w14:paraId="213B1035" w14:textId="77777777" w:rsidTr="00F91BED">
        <w:trPr>
          <w:trHeight w:val="530"/>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D7019CF" w14:textId="77777777" w:rsidR="00E752AC" w:rsidRPr="00E02262" w:rsidRDefault="00E752AC" w:rsidP="00712354">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rPr>
              <w:t>Tenderer PPSN/ Tax Reference Number</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109AE475" w14:textId="77777777" w:rsidR="00E752AC" w:rsidRPr="00E02262" w:rsidRDefault="00E752AC" w:rsidP="00712354">
            <w:pPr>
              <w:rPr>
                <w:rFonts w:ascii="Atkinson Hyperlegible Next" w:hAnsi="Atkinson Hyperlegible Next"/>
                <w:b/>
                <w:sz w:val="24"/>
                <w:szCs w:val="24"/>
              </w:rPr>
            </w:pPr>
          </w:p>
        </w:tc>
      </w:tr>
      <w:tr w:rsidR="00E752AC" w:rsidRPr="00E02262" w14:paraId="1A96941D" w14:textId="77777777" w:rsidTr="00F91BED">
        <w:trPr>
          <w:trHeight w:val="416"/>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E98177" w14:textId="77777777" w:rsidR="00E752AC" w:rsidRPr="00E02262" w:rsidRDefault="00E752AC" w:rsidP="00712354">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lang w:val="en-IE"/>
              </w:rPr>
              <w:t>Access Number</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2618A59F" w14:textId="77777777" w:rsidR="00E752AC" w:rsidRPr="00E02262" w:rsidRDefault="00E752AC" w:rsidP="00712354">
            <w:pPr>
              <w:rPr>
                <w:rFonts w:ascii="Atkinson Hyperlegible Next" w:hAnsi="Atkinson Hyperlegible Next"/>
                <w:b/>
                <w:sz w:val="24"/>
                <w:szCs w:val="24"/>
              </w:rPr>
            </w:pPr>
          </w:p>
        </w:tc>
      </w:tr>
      <w:tr w:rsidR="00E752AC" w:rsidRPr="00E02262" w14:paraId="2A38C839" w14:textId="77777777" w:rsidTr="00F91BED">
        <w:trPr>
          <w:trHeight w:val="416"/>
        </w:trPr>
        <w:tc>
          <w:tcPr>
            <w:tcW w:w="8960" w:type="dxa"/>
            <w:gridSpan w:val="11"/>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92DD18" w14:textId="1ED1FB9B" w:rsidR="00E752AC" w:rsidRPr="00E02262" w:rsidRDefault="00C7038F" w:rsidP="00C7038F">
            <w:pPr>
              <w:rPr>
                <w:rFonts w:ascii="Atkinson Hyperlegible Next" w:hAnsi="Atkinson Hyperlegible Next"/>
                <w:color w:val="auto"/>
                <w:sz w:val="24"/>
                <w:szCs w:val="24"/>
                <w:lang w:val="en-IE"/>
              </w:rPr>
            </w:pPr>
            <w:proofErr w:type="gramStart"/>
            <w:r w:rsidRPr="00E02262">
              <w:rPr>
                <w:rFonts w:ascii="Atkinson Hyperlegible Next" w:hAnsi="Atkinson Hyperlegible Next"/>
                <w:color w:val="auto"/>
                <w:sz w:val="24"/>
                <w:szCs w:val="24"/>
                <w:lang w:val="en-IE"/>
              </w:rPr>
              <w:t>OR,</w:t>
            </w:r>
            <w:proofErr w:type="gramEnd"/>
            <w:r w:rsidRPr="00E02262">
              <w:rPr>
                <w:rFonts w:ascii="Atkinson Hyperlegible Next" w:hAnsi="Atkinson Hyperlegible Next"/>
                <w:color w:val="auto"/>
                <w:sz w:val="24"/>
                <w:szCs w:val="24"/>
                <w:lang w:val="en-IE"/>
              </w:rPr>
              <w:t xml:space="preserve"> I</w:t>
            </w:r>
            <w:r w:rsidR="00E752AC" w:rsidRPr="00E02262">
              <w:rPr>
                <w:rFonts w:ascii="Atkinson Hyperlegible Next" w:hAnsi="Atkinson Hyperlegible Next"/>
                <w:color w:val="auto"/>
                <w:sz w:val="24"/>
                <w:szCs w:val="24"/>
                <w:lang w:val="en-IE"/>
              </w:rPr>
              <w:t xml:space="preserve"> confirm that I hold a current valid paper Tax Clearance Certificate (generally relates to </w:t>
            </w:r>
            <w:proofErr w:type="gramStart"/>
            <w:r w:rsidR="00E752AC" w:rsidRPr="00E02262">
              <w:rPr>
                <w:rFonts w:ascii="Atkinson Hyperlegible Next" w:hAnsi="Atkinson Hyperlegible Next"/>
                <w:color w:val="auto"/>
                <w:sz w:val="24"/>
                <w:szCs w:val="24"/>
                <w:lang w:val="en-IE"/>
              </w:rPr>
              <w:t>Non-Residents</w:t>
            </w:r>
            <w:proofErr w:type="gramEnd"/>
            <w:r w:rsidR="00E752AC" w:rsidRPr="00E02262">
              <w:rPr>
                <w:rFonts w:ascii="Atkinson Hyperlegible Next" w:hAnsi="Atkinson Hyperlegible Next"/>
                <w:color w:val="auto"/>
                <w:sz w:val="24"/>
                <w:szCs w:val="24"/>
                <w:lang w:val="en-IE"/>
              </w:rPr>
              <w:t>)</w:t>
            </w:r>
          </w:p>
        </w:tc>
      </w:tr>
      <w:tr w:rsidR="00E752AC" w:rsidRPr="00E02262" w14:paraId="3352C795" w14:textId="77777777" w:rsidTr="00F91BE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F65F8C3" w14:textId="77777777" w:rsidR="00E752AC" w:rsidRPr="00E02262" w:rsidRDefault="00E752AC" w:rsidP="00712354">
            <w:pPr>
              <w:rPr>
                <w:rFonts w:ascii="Atkinson Hyperlegible Next" w:hAnsi="Atkinson Hyperlegible Next"/>
                <w:b/>
                <w:color w:val="auto"/>
                <w:sz w:val="24"/>
                <w:szCs w:val="24"/>
                <w:lang w:val="en-IE"/>
              </w:rPr>
            </w:pPr>
            <w:r w:rsidRPr="00E02262">
              <w:rPr>
                <w:rFonts w:ascii="Atkinson Hyperlegible Next" w:hAnsi="Atkinson Hyperlegible Next"/>
                <w:b/>
                <w:color w:val="auto"/>
                <w:sz w:val="24"/>
                <w:szCs w:val="24"/>
                <w:lang w:val="en-IE"/>
              </w:rPr>
              <w:t>Registration Number</w:t>
            </w:r>
          </w:p>
        </w:tc>
        <w:tc>
          <w:tcPr>
            <w:tcW w:w="2210"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66054AAC" w14:textId="77777777" w:rsidR="00E752AC" w:rsidRPr="00E02262" w:rsidRDefault="00E752AC" w:rsidP="00712354">
            <w:pPr>
              <w:rPr>
                <w:rFonts w:ascii="Atkinson Hyperlegible Next" w:hAnsi="Atkinson Hyperlegible Next"/>
                <w:b/>
                <w:sz w:val="24"/>
                <w:szCs w:val="24"/>
                <w:lang w:val="en-IE"/>
              </w:rPr>
            </w:pPr>
          </w:p>
        </w:tc>
        <w:tc>
          <w:tcPr>
            <w:tcW w:w="1842"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40E8FA8" w14:textId="77777777" w:rsidR="00E752AC" w:rsidRPr="00E02262" w:rsidRDefault="00E752AC" w:rsidP="00712354">
            <w:pPr>
              <w:rPr>
                <w:rFonts w:ascii="Atkinson Hyperlegible Next" w:hAnsi="Atkinson Hyperlegible Next"/>
                <w:b/>
                <w:color w:val="auto"/>
                <w:sz w:val="24"/>
                <w:szCs w:val="24"/>
                <w:lang w:val="en-IE"/>
              </w:rPr>
            </w:pPr>
            <w:r w:rsidRPr="00E02262">
              <w:rPr>
                <w:rFonts w:ascii="Atkinson Hyperlegible Next" w:hAnsi="Atkinson Hyperlegible Next"/>
                <w:b/>
                <w:color w:val="auto"/>
                <w:sz w:val="24"/>
                <w:szCs w:val="24"/>
                <w:lang w:val="en-IE"/>
              </w:rPr>
              <w:t>Certificate Number</w:t>
            </w:r>
          </w:p>
        </w:tc>
        <w:tc>
          <w:tcPr>
            <w:tcW w:w="2694"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6DAA24CD" w14:textId="77777777" w:rsidR="00E752AC" w:rsidRPr="00E02262" w:rsidRDefault="00E752AC" w:rsidP="00712354">
            <w:pPr>
              <w:rPr>
                <w:rFonts w:ascii="Atkinson Hyperlegible Next" w:hAnsi="Atkinson Hyperlegible Next"/>
                <w:b/>
                <w:sz w:val="24"/>
                <w:szCs w:val="24"/>
                <w:lang w:val="en-IE"/>
              </w:rPr>
            </w:pPr>
          </w:p>
        </w:tc>
      </w:tr>
      <w:tr w:rsidR="00E752AC" w:rsidRPr="00E02262" w14:paraId="055F8EE6" w14:textId="77777777" w:rsidTr="00F91BED">
        <w:trPr>
          <w:trHeight w:val="525"/>
        </w:trPr>
        <w:tc>
          <w:tcPr>
            <w:tcW w:w="6966" w:type="dxa"/>
            <w:gridSpan w:val="8"/>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0E54B904" w14:textId="67BE9609" w:rsidR="00E752AC" w:rsidRPr="00E02262" w:rsidRDefault="00E752AC" w:rsidP="00C7038F">
            <w:pPr>
              <w:rPr>
                <w:rFonts w:ascii="Atkinson Hyperlegible Next" w:hAnsi="Atkinson Hyperlegible Next"/>
                <w:color w:val="auto"/>
                <w:sz w:val="24"/>
                <w:szCs w:val="24"/>
                <w:lang w:val="en-IE"/>
              </w:rPr>
            </w:pPr>
            <w:proofErr w:type="gramStart"/>
            <w:r w:rsidRPr="00E02262">
              <w:rPr>
                <w:rFonts w:ascii="Atkinson Hyperlegible Next" w:hAnsi="Atkinson Hyperlegible Next"/>
                <w:color w:val="auto"/>
                <w:sz w:val="24"/>
                <w:szCs w:val="24"/>
                <w:lang w:val="en-IE"/>
              </w:rPr>
              <w:t>OR</w:t>
            </w:r>
            <w:r w:rsidR="00C7038F" w:rsidRPr="00E02262">
              <w:rPr>
                <w:rFonts w:ascii="Atkinson Hyperlegible Next" w:hAnsi="Atkinson Hyperlegible Next"/>
                <w:color w:val="auto"/>
                <w:sz w:val="24"/>
                <w:szCs w:val="24"/>
                <w:lang w:val="en-IE"/>
              </w:rPr>
              <w:t>,</w:t>
            </w:r>
            <w:proofErr w:type="gramEnd"/>
            <w:r w:rsidR="00C7038F" w:rsidRPr="00E02262">
              <w:rPr>
                <w:rFonts w:ascii="Atkinson Hyperlegible Next" w:hAnsi="Atkinson Hyperlegible Next"/>
                <w:color w:val="auto"/>
                <w:sz w:val="24"/>
                <w:szCs w:val="24"/>
                <w:lang w:val="en-IE"/>
              </w:rPr>
              <w:t xml:space="preserve"> </w:t>
            </w:r>
            <w:r w:rsidRPr="00E02262">
              <w:rPr>
                <w:rFonts w:ascii="Atkinson Hyperlegible Next" w:hAnsi="Atkinson Hyperlegible Next"/>
                <w:color w:val="auto"/>
                <w:sz w:val="24"/>
                <w:szCs w:val="24"/>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34A7F14" w14:textId="77777777" w:rsidR="00E752AC" w:rsidRPr="00E02262" w:rsidRDefault="00E752AC" w:rsidP="00712354">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3BFA1E0C" w14:textId="77777777" w:rsidR="00E752AC" w:rsidRPr="00E02262" w:rsidRDefault="00E752AC" w:rsidP="00712354">
            <w:pPr>
              <w:rPr>
                <w:rFonts w:ascii="Atkinson Hyperlegible Next" w:hAnsi="Atkinson Hyperlegible Next"/>
                <w:b/>
                <w:sz w:val="24"/>
                <w:szCs w:val="24"/>
                <w:lang w:val="en-IE"/>
              </w:rPr>
            </w:pPr>
          </w:p>
        </w:tc>
      </w:tr>
      <w:tr w:rsidR="00E752AC" w:rsidRPr="00E02262" w14:paraId="4B3C929E" w14:textId="77777777" w:rsidTr="00F91BED">
        <w:trPr>
          <w:trHeight w:val="493"/>
        </w:trPr>
        <w:tc>
          <w:tcPr>
            <w:tcW w:w="6966" w:type="dxa"/>
            <w:gridSpan w:val="8"/>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DF9CD8B" w14:textId="77777777" w:rsidR="00E752AC" w:rsidRPr="00E02262" w:rsidRDefault="00E752AC" w:rsidP="00712354">
            <w:pPr>
              <w:rPr>
                <w:rFonts w:ascii="Atkinson Hyperlegible Next" w:hAnsi="Atkinson Hyperlegible Next"/>
                <w:color w:val="auto"/>
                <w:sz w:val="24"/>
                <w:szCs w:val="24"/>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34F2BFB" w14:textId="77777777" w:rsidR="00E752AC" w:rsidRPr="00E02262" w:rsidRDefault="00E752AC" w:rsidP="00712354">
            <w:pPr>
              <w:rPr>
                <w:rFonts w:ascii="Atkinson Hyperlegible Next" w:hAnsi="Atkinson Hyperlegible Next"/>
                <w:color w:val="auto"/>
                <w:sz w:val="24"/>
                <w:szCs w:val="24"/>
                <w:lang w:val="en-IE"/>
              </w:rPr>
            </w:pPr>
            <w:r w:rsidRPr="00E02262">
              <w:rPr>
                <w:rFonts w:ascii="Atkinson Hyperlegible Next" w:hAnsi="Atkinson Hyperlegible Next"/>
                <w:color w:val="auto"/>
                <w:sz w:val="24"/>
                <w:szCs w:val="24"/>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7F5717E4" w14:textId="77777777" w:rsidR="00E752AC" w:rsidRPr="00E02262" w:rsidRDefault="00E752AC" w:rsidP="00712354">
            <w:pPr>
              <w:rPr>
                <w:rFonts w:ascii="Atkinson Hyperlegible Next" w:hAnsi="Atkinson Hyperlegible Next"/>
                <w:b/>
                <w:sz w:val="24"/>
                <w:szCs w:val="24"/>
                <w:lang w:val="en-IE"/>
              </w:rPr>
            </w:pPr>
          </w:p>
        </w:tc>
      </w:tr>
      <w:tr w:rsidR="00F91BED" w:rsidRPr="00E02262" w14:paraId="2D8FE4B2" w14:textId="77777777" w:rsidTr="00F91BED">
        <w:trPr>
          <w:trHeight w:val="547"/>
        </w:trPr>
        <w:tc>
          <w:tcPr>
            <w:tcW w:w="8960" w:type="dxa"/>
            <w:gridSpan w:val="11"/>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0D6317AC" w14:textId="77777777" w:rsidR="00F91BED" w:rsidRPr="00E02262" w:rsidRDefault="00F91BED" w:rsidP="0071235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Turnover</w:t>
            </w:r>
          </w:p>
        </w:tc>
      </w:tr>
      <w:tr w:rsidR="00F91BED" w:rsidRPr="00E02262" w14:paraId="73493D0F" w14:textId="77777777" w:rsidTr="00D856D6">
        <w:trPr>
          <w:trHeight w:val="718"/>
        </w:trPr>
        <w:tc>
          <w:tcPr>
            <w:tcW w:w="8960" w:type="dxa"/>
            <w:gridSpan w:val="11"/>
            <w:tcBorders>
              <w:top w:val="single" w:sz="4" w:space="0" w:color="C00000"/>
              <w:left w:val="single" w:sz="4" w:space="0" w:color="C00000"/>
              <w:bottom w:val="single" w:sz="4" w:space="0" w:color="C00000"/>
              <w:right w:val="single" w:sz="4" w:space="0" w:color="C00000"/>
            </w:tcBorders>
            <w:vAlign w:val="center"/>
          </w:tcPr>
          <w:p w14:paraId="044557E2" w14:textId="1410810D"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I confirm that we have the requisite turnover</w:t>
            </w:r>
            <w:r w:rsidR="009D64A4">
              <w:rPr>
                <w:rFonts w:ascii="Atkinson Hyperlegible Next" w:hAnsi="Atkinson Hyperlegible Next"/>
                <w:sz w:val="24"/>
                <w:szCs w:val="24"/>
              </w:rPr>
              <w:t xml:space="preserve"> of €</w:t>
            </w:r>
            <w:r w:rsidR="003878AB">
              <w:rPr>
                <w:rFonts w:ascii="Atkinson Hyperlegible Next" w:hAnsi="Atkinson Hyperlegible Next"/>
                <w:sz w:val="24"/>
                <w:szCs w:val="24"/>
              </w:rPr>
              <w:t>3</w:t>
            </w:r>
            <w:r w:rsidR="009D64A4">
              <w:rPr>
                <w:rFonts w:ascii="Atkinson Hyperlegible Next" w:hAnsi="Atkinson Hyperlegible Next"/>
                <w:sz w:val="24"/>
                <w:szCs w:val="24"/>
              </w:rPr>
              <w:t xml:space="preserve">0,000 </w:t>
            </w:r>
            <w:r w:rsidR="003878AB">
              <w:rPr>
                <w:rFonts w:ascii="Atkinson Hyperlegible Next" w:hAnsi="Atkinson Hyperlegible Next"/>
                <w:sz w:val="24"/>
                <w:szCs w:val="24"/>
              </w:rPr>
              <w:t xml:space="preserve">(min.) </w:t>
            </w:r>
            <w:r w:rsidR="009D64A4">
              <w:rPr>
                <w:rFonts w:ascii="Atkinson Hyperlegible Next" w:hAnsi="Atkinson Hyperlegible Next"/>
                <w:sz w:val="24"/>
                <w:szCs w:val="24"/>
              </w:rPr>
              <w:t>per annum</w:t>
            </w:r>
            <w:r w:rsidRPr="00E02262">
              <w:rPr>
                <w:rFonts w:ascii="Atkinson Hyperlegible Next" w:hAnsi="Atkinson Hyperlegible Next"/>
                <w:sz w:val="24"/>
                <w:szCs w:val="24"/>
              </w:rPr>
              <w:t xml:space="preserve"> to be considered for the contract/framework.</w:t>
            </w:r>
          </w:p>
        </w:tc>
      </w:tr>
      <w:tr w:rsidR="00F91BED" w:rsidRPr="00E02262" w14:paraId="73E909D7" w14:textId="77777777" w:rsidTr="007021A8">
        <w:trPr>
          <w:trHeight w:val="469"/>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5BB85EFC" w14:textId="77777777" w:rsidR="00F91BED" w:rsidRPr="00AD2D67" w:rsidRDefault="00F91BED" w:rsidP="00F91BED">
            <w:pPr>
              <w:spacing w:before="0" w:after="0" w:line="240" w:lineRule="auto"/>
              <w:rPr>
                <w:rFonts w:ascii="Atkinson Hyperlegible Next" w:hAnsi="Atkinson Hyperlegible Next"/>
                <w:color w:val="auto"/>
                <w:sz w:val="24"/>
                <w:szCs w:val="24"/>
              </w:rPr>
            </w:pPr>
            <w:r w:rsidRPr="00AD2D67">
              <w:rPr>
                <w:rFonts w:ascii="Atkinson Hyperlegible Next" w:hAnsi="Atkinson Hyperlegible Next"/>
                <w:color w:val="auto"/>
                <w:sz w:val="24"/>
                <w:szCs w:val="24"/>
              </w:rPr>
              <w:t>Year</w:t>
            </w:r>
          </w:p>
        </w:tc>
        <w:tc>
          <w:tcPr>
            <w:tcW w:w="2155" w:type="dxa"/>
            <w:gridSpan w:val="3"/>
            <w:tcBorders>
              <w:top w:val="single" w:sz="4" w:space="0" w:color="C00000"/>
              <w:left w:val="single" w:sz="4" w:space="0" w:color="C00000"/>
              <w:bottom w:val="single" w:sz="4" w:space="0" w:color="C00000"/>
              <w:right w:val="single" w:sz="4" w:space="0" w:color="C00000"/>
            </w:tcBorders>
            <w:vAlign w:val="center"/>
          </w:tcPr>
          <w:p w14:paraId="4B20D12C" w14:textId="59709AC4" w:rsidR="00F91BED" w:rsidRPr="00AD2D67" w:rsidRDefault="00F91BED" w:rsidP="00F91BED">
            <w:pPr>
              <w:spacing w:before="0" w:after="0" w:line="240" w:lineRule="auto"/>
              <w:rPr>
                <w:rFonts w:ascii="Atkinson Hyperlegible Next" w:hAnsi="Atkinson Hyperlegible Next"/>
                <w:color w:val="auto"/>
                <w:sz w:val="24"/>
                <w:szCs w:val="24"/>
              </w:rPr>
            </w:pPr>
            <w:r w:rsidRPr="00AD2D67">
              <w:rPr>
                <w:rFonts w:ascii="Atkinson Hyperlegible Next" w:hAnsi="Atkinson Hyperlegible Next"/>
                <w:color w:val="auto"/>
                <w:sz w:val="24"/>
                <w:szCs w:val="24"/>
              </w:rPr>
              <w:t>20</w:t>
            </w:r>
            <w:r w:rsidR="00F46E8E" w:rsidRPr="00AD2D67">
              <w:rPr>
                <w:rFonts w:ascii="Atkinson Hyperlegible Next" w:hAnsi="Atkinson Hyperlegible Next"/>
                <w:color w:val="auto"/>
                <w:sz w:val="24"/>
                <w:szCs w:val="24"/>
              </w:rPr>
              <w:t>25</w:t>
            </w:r>
          </w:p>
        </w:tc>
        <w:tc>
          <w:tcPr>
            <w:tcW w:w="1975" w:type="dxa"/>
            <w:gridSpan w:val="2"/>
            <w:tcBorders>
              <w:top w:val="single" w:sz="4" w:space="0" w:color="C00000"/>
              <w:left w:val="single" w:sz="4" w:space="0" w:color="C00000"/>
              <w:bottom w:val="single" w:sz="4" w:space="0" w:color="C00000"/>
              <w:right w:val="single" w:sz="4" w:space="0" w:color="C00000"/>
            </w:tcBorders>
            <w:vAlign w:val="center"/>
          </w:tcPr>
          <w:p w14:paraId="450566D7" w14:textId="3285F7A6" w:rsidR="00F91BED" w:rsidRPr="00AD2D67" w:rsidRDefault="00B0384E" w:rsidP="00F91BED">
            <w:pPr>
              <w:spacing w:before="0" w:after="0" w:line="240" w:lineRule="auto"/>
              <w:rPr>
                <w:rFonts w:ascii="Atkinson Hyperlegible Next" w:hAnsi="Atkinson Hyperlegible Next"/>
                <w:color w:val="auto"/>
                <w:sz w:val="24"/>
                <w:szCs w:val="24"/>
              </w:rPr>
            </w:pPr>
            <w:r w:rsidRPr="00AD2D67">
              <w:rPr>
                <w:rFonts w:ascii="Atkinson Hyperlegible Next" w:hAnsi="Atkinson Hyperlegible Next"/>
                <w:color w:val="auto"/>
                <w:sz w:val="24"/>
                <w:szCs w:val="24"/>
              </w:rPr>
              <w:t>20</w:t>
            </w:r>
            <w:r w:rsidR="00F46E8E" w:rsidRPr="00AD2D67">
              <w:rPr>
                <w:rFonts w:ascii="Atkinson Hyperlegible Next" w:hAnsi="Atkinson Hyperlegible Next"/>
                <w:color w:val="auto"/>
                <w:sz w:val="24"/>
                <w:szCs w:val="24"/>
              </w:rPr>
              <w:t>2</w:t>
            </w:r>
            <w:r w:rsidR="00865BC9" w:rsidRPr="00AD2D67">
              <w:rPr>
                <w:rFonts w:ascii="Atkinson Hyperlegible Next" w:hAnsi="Atkinson Hyperlegible Next"/>
                <w:color w:val="auto"/>
                <w:sz w:val="24"/>
                <w:szCs w:val="24"/>
              </w:rPr>
              <w:t>4</w:t>
            </w: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7B47287C" w14:textId="68F90BA2" w:rsidR="00F46E8E" w:rsidRPr="00AD2D67" w:rsidRDefault="00B0384E" w:rsidP="00F91BED">
            <w:pPr>
              <w:spacing w:before="0" w:after="0" w:line="240" w:lineRule="auto"/>
              <w:rPr>
                <w:rFonts w:ascii="Atkinson Hyperlegible Next" w:hAnsi="Atkinson Hyperlegible Next"/>
                <w:color w:val="auto"/>
                <w:sz w:val="24"/>
                <w:szCs w:val="24"/>
              </w:rPr>
            </w:pPr>
            <w:r w:rsidRPr="00AD2D67">
              <w:rPr>
                <w:rFonts w:ascii="Atkinson Hyperlegible Next" w:hAnsi="Atkinson Hyperlegible Next"/>
                <w:color w:val="auto"/>
                <w:sz w:val="24"/>
                <w:szCs w:val="24"/>
              </w:rPr>
              <w:t>20</w:t>
            </w:r>
            <w:r w:rsidR="00F46E8E" w:rsidRPr="00AD2D67">
              <w:rPr>
                <w:rFonts w:ascii="Atkinson Hyperlegible Next" w:hAnsi="Atkinson Hyperlegible Next"/>
                <w:color w:val="auto"/>
                <w:sz w:val="24"/>
                <w:szCs w:val="24"/>
              </w:rPr>
              <w:t>2</w:t>
            </w:r>
            <w:r w:rsidR="00865BC9" w:rsidRPr="00AD2D67">
              <w:rPr>
                <w:rFonts w:ascii="Atkinson Hyperlegible Next" w:hAnsi="Atkinson Hyperlegible Next"/>
                <w:color w:val="auto"/>
                <w:sz w:val="24"/>
                <w:szCs w:val="24"/>
              </w:rPr>
              <w:t>3</w:t>
            </w:r>
          </w:p>
        </w:tc>
      </w:tr>
      <w:tr w:rsidR="00F91BED" w:rsidRPr="00E02262" w14:paraId="74CD0682" w14:textId="77777777" w:rsidTr="00D856D6">
        <w:trPr>
          <w:trHeight w:val="479"/>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73F7A284" w14:textId="0C039530" w:rsidR="00F91BED" w:rsidRPr="00E02262" w:rsidRDefault="007021A8"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Month End (e.g. July)</w:t>
            </w:r>
          </w:p>
        </w:tc>
        <w:tc>
          <w:tcPr>
            <w:tcW w:w="2155" w:type="dxa"/>
            <w:gridSpan w:val="3"/>
            <w:tcBorders>
              <w:top w:val="single" w:sz="4" w:space="0" w:color="C00000"/>
              <w:left w:val="single" w:sz="4" w:space="0" w:color="C00000"/>
              <w:bottom w:val="single" w:sz="4" w:space="0" w:color="C00000"/>
              <w:right w:val="single" w:sz="4" w:space="0" w:color="C00000"/>
            </w:tcBorders>
            <w:vAlign w:val="center"/>
          </w:tcPr>
          <w:p w14:paraId="7E228933"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75" w:type="dxa"/>
            <w:gridSpan w:val="2"/>
            <w:tcBorders>
              <w:top w:val="single" w:sz="4" w:space="0" w:color="C00000"/>
              <w:left w:val="single" w:sz="4" w:space="0" w:color="C00000"/>
              <w:bottom w:val="single" w:sz="4" w:space="0" w:color="C00000"/>
              <w:right w:val="single" w:sz="4" w:space="0" w:color="C00000"/>
            </w:tcBorders>
            <w:vAlign w:val="center"/>
          </w:tcPr>
          <w:p w14:paraId="0DF6756C"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43036881"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33D4E7FD" w14:textId="77777777" w:rsidTr="007021A8">
        <w:trPr>
          <w:trHeight w:val="180"/>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23F9B2CB" w14:textId="77777777" w:rsidR="00F91BED"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Turnover €</w:t>
            </w:r>
          </w:p>
          <w:p w14:paraId="787FADC6" w14:textId="77777777" w:rsidR="00D856D6" w:rsidRPr="00D856D6" w:rsidRDefault="00D856D6" w:rsidP="00F91BED">
            <w:pPr>
              <w:spacing w:before="0" w:after="0" w:line="240" w:lineRule="auto"/>
              <w:rPr>
                <w:rFonts w:ascii="Atkinson Hyperlegible Next" w:hAnsi="Atkinson Hyperlegible Next"/>
                <w:sz w:val="10"/>
                <w:szCs w:val="10"/>
              </w:rPr>
            </w:pPr>
          </w:p>
        </w:tc>
        <w:tc>
          <w:tcPr>
            <w:tcW w:w="2155" w:type="dxa"/>
            <w:gridSpan w:val="3"/>
            <w:tcBorders>
              <w:top w:val="single" w:sz="4" w:space="0" w:color="C00000"/>
              <w:left w:val="single" w:sz="4" w:space="0" w:color="C00000"/>
              <w:bottom w:val="single" w:sz="4" w:space="0" w:color="C00000"/>
              <w:right w:val="single" w:sz="4" w:space="0" w:color="C00000"/>
            </w:tcBorders>
            <w:vAlign w:val="center"/>
          </w:tcPr>
          <w:p w14:paraId="3D2FA7D8"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75" w:type="dxa"/>
            <w:gridSpan w:val="2"/>
            <w:tcBorders>
              <w:top w:val="single" w:sz="4" w:space="0" w:color="C00000"/>
              <w:left w:val="single" w:sz="4" w:space="0" w:color="C00000"/>
              <w:bottom w:val="single" w:sz="4" w:space="0" w:color="C00000"/>
              <w:right w:val="single" w:sz="4" w:space="0" w:color="C00000"/>
            </w:tcBorders>
            <w:vAlign w:val="center"/>
          </w:tcPr>
          <w:p w14:paraId="6846F045"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047C6900"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4FFE0FBB" w14:textId="77777777" w:rsidTr="00F91BED">
        <w:trPr>
          <w:trHeight w:val="383"/>
        </w:trPr>
        <w:tc>
          <w:tcPr>
            <w:tcW w:w="6966" w:type="dxa"/>
            <w:gridSpan w:val="8"/>
            <w:vMerge w:val="restart"/>
            <w:tcBorders>
              <w:top w:val="single" w:sz="4" w:space="0" w:color="C00000"/>
              <w:left w:val="single" w:sz="4" w:space="0" w:color="C00000"/>
              <w:bottom w:val="single" w:sz="4" w:space="0" w:color="C00000"/>
              <w:right w:val="single" w:sz="4" w:space="0" w:color="C00000"/>
            </w:tcBorders>
          </w:tcPr>
          <w:p w14:paraId="09D4973A" w14:textId="77777777" w:rsidR="00F91BED" w:rsidRPr="00E02262" w:rsidRDefault="00F91BED" w:rsidP="00F91BED">
            <w:pPr>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lastRenderedPageBreak/>
              <w:t>I confirm that I will provide evidence of turnover promptly on request.</w:t>
            </w:r>
          </w:p>
          <w:p w14:paraId="2DDF4134" w14:textId="5D81CB9D"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b/>
                <w:sz w:val="24"/>
                <w:szCs w:val="24"/>
              </w:rPr>
              <w:t>NOTE #1</w:t>
            </w:r>
            <w:r w:rsidRPr="00E02262">
              <w:rPr>
                <w:rFonts w:ascii="Atkinson Hyperlegible Next" w:hAnsi="Atkinson Hyperlegible Next"/>
                <w:sz w:val="24"/>
                <w:szCs w:val="24"/>
              </w:rPr>
              <w:t>: In the case of sole traders or partnerships this condition may be satisfied by a letter of confirmation from a senior partner.</w:t>
            </w:r>
          </w:p>
          <w:p w14:paraId="3BBA3608" w14:textId="060FF965"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 </w:t>
            </w:r>
          </w:p>
        </w:tc>
        <w:tc>
          <w:tcPr>
            <w:tcW w:w="1135" w:type="dxa"/>
            <w:gridSpan w:val="2"/>
            <w:tcBorders>
              <w:top w:val="single" w:sz="4" w:space="0" w:color="C00000"/>
              <w:left w:val="single" w:sz="4" w:space="0" w:color="C00000"/>
              <w:bottom w:val="single" w:sz="4" w:space="0" w:color="C00000"/>
              <w:right w:val="single" w:sz="4" w:space="0" w:color="C00000"/>
            </w:tcBorders>
            <w:vAlign w:val="center"/>
          </w:tcPr>
          <w:p w14:paraId="71B79FF4" w14:textId="77777777" w:rsidR="00F91BED" w:rsidRPr="00E02262" w:rsidRDefault="00F91BED" w:rsidP="00F91BED">
            <w:pPr>
              <w:spacing w:before="0" w:after="0" w:line="240" w:lineRule="auto"/>
              <w:rPr>
                <w:rFonts w:ascii="Atkinson Hyperlegible Next" w:hAnsi="Atkinson Hyperlegible Next"/>
                <w:sz w:val="24"/>
                <w:szCs w:val="24"/>
                <w:lang w:val="en-IE"/>
              </w:rPr>
            </w:pPr>
            <w:r w:rsidRPr="00E02262">
              <w:rPr>
                <w:rFonts w:ascii="Atkinson Hyperlegible Next" w:hAnsi="Atkinson Hyperlegible Next"/>
                <w:sz w:val="24"/>
                <w:szCs w:val="24"/>
                <w:lang w:val="en-IE"/>
              </w:rPr>
              <w:t>Yes</w:t>
            </w:r>
          </w:p>
        </w:tc>
        <w:tc>
          <w:tcPr>
            <w:tcW w:w="859" w:type="dxa"/>
            <w:tcBorders>
              <w:top w:val="single" w:sz="4" w:space="0" w:color="C00000"/>
              <w:left w:val="single" w:sz="4" w:space="0" w:color="C00000"/>
              <w:bottom w:val="single" w:sz="4" w:space="0" w:color="C00000"/>
              <w:right w:val="single" w:sz="4" w:space="0" w:color="C00000"/>
            </w:tcBorders>
          </w:tcPr>
          <w:p w14:paraId="2C8045AF"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3C4E7D65" w14:textId="77777777" w:rsidTr="00F91BED">
        <w:trPr>
          <w:trHeight w:val="382"/>
        </w:trPr>
        <w:tc>
          <w:tcPr>
            <w:tcW w:w="6966" w:type="dxa"/>
            <w:gridSpan w:val="8"/>
            <w:vMerge/>
            <w:tcBorders>
              <w:top w:val="single" w:sz="4" w:space="0" w:color="C00000"/>
              <w:left w:val="single" w:sz="4" w:space="0" w:color="C00000"/>
              <w:bottom w:val="single" w:sz="4" w:space="0" w:color="C00000"/>
              <w:right w:val="single" w:sz="4" w:space="0" w:color="C00000"/>
            </w:tcBorders>
          </w:tcPr>
          <w:p w14:paraId="60AE6BDF"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135" w:type="dxa"/>
            <w:gridSpan w:val="2"/>
            <w:tcBorders>
              <w:top w:val="single" w:sz="4" w:space="0" w:color="C00000"/>
              <w:left w:val="single" w:sz="4" w:space="0" w:color="C00000"/>
              <w:bottom w:val="single" w:sz="4" w:space="0" w:color="C00000"/>
              <w:right w:val="single" w:sz="4" w:space="0" w:color="C00000"/>
            </w:tcBorders>
            <w:vAlign w:val="center"/>
          </w:tcPr>
          <w:p w14:paraId="1E6D3C48" w14:textId="77777777" w:rsidR="00F91BED" w:rsidRPr="00E02262" w:rsidRDefault="00F91BED" w:rsidP="00F91BED">
            <w:pPr>
              <w:spacing w:before="0" w:after="0" w:line="240" w:lineRule="auto"/>
              <w:rPr>
                <w:rFonts w:ascii="Atkinson Hyperlegible Next" w:hAnsi="Atkinson Hyperlegible Next"/>
                <w:sz w:val="24"/>
                <w:szCs w:val="24"/>
                <w:lang w:val="en-IE"/>
              </w:rPr>
            </w:pPr>
            <w:r w:rsidRPr="00E02262">
              <w:rPr>
                <w:rFonts w:ascii="Atkinson Hyperlegible Next" w:hAnsi="Atkinson Hyperlegible Next"/>
                <w:sz w:val="24"/>
                <w:szCs w:val="24"/>
                <w:lang w:val="en-IE"/>
              </w:rPr>
              <w:t>No</w:t>
            </w:r>
          </w:p>
        </w:tc>
        <w:tc>
          <w:tcPr>
            <w:tcW w:w="859" w:type="dxa"/>
            <w:tcBorders>
              <w:top w:val="single" w:sz="4" w:space="0" w:color="C00000"/>
              <w:left w:val="single" w:sz="4" w:space="0" w:color="C00000"/>
              <w:bottom w:val="single" w:sz="4" w:space="0" w:color="C00000"/>
              <w:right w:val="single" w:sz="4" w:space="0" w:color="C00000"/>
            </w:tcBorders>
          </w:tcPr>
          <w:p w14:paraId="5FAE49B5"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29ED8BF8" w14:textId="77777777" w:rsidTr="00F91BED">
        <w:trPr>
          <w:trHeight w:val="456"/>
        </w:trPr>
        <w:tc>
          <w:tcPr>
            <w:tcW w:w="8960" w:type="dxa"/>
            <w:gridSpan w:val="11"/>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2A2D60F6"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b/>
                <w:color w:val="FFFFFF" w:themeColor="background1"/>
                <w:sz w:val="24"/>
                <w:szCs w:val="24"/>
              </w:rPr>
              <w:t>Insurances</w:t>
            </w:r>
          </w:p>
        </w:tc>
      </w:tr>
      <w:tr w:rsidR="00F91BED" w:rsidRPr="00E02262" w14:paraId="664B5AE3" w14:textId="77777777" w:rsidTr="00F91BED">
        <w:trPr>
          <w:trHeight w:val="456"/>
        </w:trPr>
        <w:tc>
          <w:tcPr>
            <w:tcW w:w="8960" w:type="dxa"/>
            <w:gridSpan w:val="11"/>
            <w:tcBorders>
              <w:top w:val="single" w:sz="4" w:space="0" w:color="C00000"/>
              <w:left w:val="single" w:sz="4" w:space="0" w:color="C00000"/>
              <w:bottom w:val="single" w:sz="4" w:space="0" w:color="C00000"/>
              <w:right w:val="single" w:sz="4" w:space="0" w:color="C00000"/>
            </w:tcBorders>
            <w:vAlign w:val="center"/>
          </w:tcPr>
          <w:p w14:paraId="191F7154"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I confirm that we have the following insurances in place </w:t>
            </w:r>
          </w:p>
        </w:tc>
      </w:tr>
      <w:tr w:rsidR="00F91BED" w:rsidRPr="00E02262" w14:paraId="26AE072E" w14:textId="77777777" w:rsidTr="007021A8">
        <w:trPr>
          <w:trHeight w:val="114"/>
        </w:trPr>
        <w:tc>
          <w:tcPr>
            <w:tcW w:w="2297" w:type="dxa"/>
            <w:gridSpan w:val="2"/>
            <w:tcBorders>
              <w:top w:val="single" w:sz="4" w:space="0" w:color="C00000"/>
              <w:left w:val="single" w:sz="4" w:space="0" w:color="C00000"/>
              <w:bottom w:val="single" w:sz="4" w:space="0" w:color="C00000"/>
              <w:right w:val="single" w:sz="4" w:space="0" w:color="C00000"/>
            </w:tcBorders>
          </w:tcPr>
          <w:p w14:paraId="73EA9938"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Insurance Type</w:t>
            </w:r>
          </w:p>
        </w:tc>
        <w:tc>
          <w:tcPr>
            <w:tcW w:w="1843" w:type="dxa"/>
            <w:gridSpan w:val="2"/>
            <w:tcBorders>
              <w:top w:val="single" w:sz="4" w:space="0" w:color="C00000"/>
              <w:left w:val="single" w:sz="4" w:space="0" w:color="C00000"/>
              <w:bottom w:val="single" w:sz="4" w:space="0" w:color="C00000"/>
              <w:right w:val="single" w:sz="4" w:space="0" w:color="C00000"/>
            </w:tcBorders>
          </w:tcPr>
          <w:p w14:paraId="5506A270" w14:textId="20933CC8"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Level required if successful</w:t>
            </w:r>
          </w:p>
        </w:tc>
        <w:tc>
          <w:tcPr>
            <w:tcW w:w="851" w:type="dxa"/>
            <w:gridSpan w:val="2"/>
            <w:tcBorders>
              <w:top w:val="single" w:sz="4" w:space="0" w:color="C00000"/>
              <w:left w:val="single" w:sz="4" w:space="0" w:color="C00000"/>
              <w:bottom w:val="single" w:sz="4" w:space="0" w:color="C00000"/>
              <w:right w:val="single" w:sz="4" w:space="0" w:color="C00000"/>
            </w:tcBorders>
          </w:tcPr>
          <w:p w14:paraId="0A04E29F" w14:textId="059F7BA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Level in Place</w:t>
            </w:r>
          </w:p>
        </w:tc>
        <w:tc>
          <w:tcPr>
            <w:tcW w:w="1975" w:type="dxa"/>
            <w:gridSpan w:val="2"/>
            <w:tcBorders>
              <w:top w:val="single" w:sz="4" w:space="0" w:color="C00000"/>
              <w:left w:val="single" w:sz="4" w:space="0" w:color="C00000"/>
              <w:bottom w:val="single" w:sz="4" w:space="0" w:color="C00000"/>
              <w:right w:val="single" w:sz="4" w:space="0" w:color="C00000"/>
            </w:tcBorders>
          </w:tcPr>
          <w:p w14:paraId="7876A92D"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Details of Any Excess</w:t>
            </w:r>
          </w:p>
        </w:tc>
        <w:tc>
          <w:tcPr>
            <w:tcW w:w="1994" w:type="dxa"/>
            <w:gridSpan w:val="3"/>
            <w:tcBorders>
              <w:top w:val="single" w:sz="4" w:space="0" w:color="C00000"/>
              <w:left w:val="single" w:sz="4" w:space="0" w:color="C00000"/>
              <w:bottom w:val="single" w:sz="4" w:space="0" w:color="C00000"/>
              <w:right w:val="single" w:sz="4" w:space="0" w:color="C00000"/>
            </w:tcBorders>
          </w:tcPr>
          <w:p w14:paraId="7B45251F" w14:textId="1F23F3CE"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Renewal Date</w:t>
            </w:r>
          </w:p>
        </w:tc>
      </w:tr>
      <w:tr w:rsidR="00F91BED" w:rsidRPr="00E02262" w14:paraId="329B5F5B" w14:textId="77777777" w:rsidTr="007021A8">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7D563F5B"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Employers Liability</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32889171" w14:textId="47484C99"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€13,000,000</w:t>
            </w:r>
          </w:p>
        </w:tc>
        <w:tc>
          <w:tcPr>
            <w:tcW w:w="851" w:type="dxa"/>
            <w:gridSpan w:val="2"/>
            <w:tcBorders>
              <w:top w:val="single" w:sz="4" w:space="0" w:color="C00000"/>
              <w:left w:val="single" w:sz="4" w:space="0" w:color="C00000"/>
              <w:bottom w:val="single" w:sz="4" w:space="0" w:color="C00000"/>
              <w:right w:val="single" w:sz="4" w:space="0" w:color="C00000"/>
            </w:tcBorders>
            <w:vAlign w:val="center"/>
          </w:tcPr>
          <w:p w14:paraId="70C9897B" w14:textId="276EB821"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w:t>
            </w:r>
          </w:p>
        </w:tc>
        <w:tc>
          <w:tcPr>
            <w:tcW w:w="1975" w:type="dxa"/>
            <w:gridSpan w:val="2"/>
            <w:tcBorders>
              <w:top w:val="single" w:sz="4" w:space="0" w:color="C00000"/>
              <w:left w:val="single" w:sz="4" w:space="0" w:color="C00000"/>
              <w:bottom w:val="single" w:sz="4" w:space="0" w:color="C00000"/>
              <w:right w:val="single" w:sz="4" w:space="0" w:color="C00000"/>
            </w:tcBorders>
          </w:tcPr>
          <w:p w14:paraId="7EAC2499"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94" w:type="dxa"/>
            <w:gridSpan w:val="3"/>
            <w:tcBorders>
              <w:top w:val="single" w:sz="4" w:space="0" w:color="C00000"/>
              <w:left w:val="single" w:sz="4" w:space="0" w:color="C00000"/>
              <w:bottom w:val="single" w:sz="4" w:space="0" w:color="C00000"/>
              <w:right w:val="single" w:sz="4" w:space="0" w:color="C00000"/>
            </w:tcBorders>
          </w:tcPr>
          <w:p w14:paraId="2D04F798"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2190B2C7" w14:textId="77777777" w:rsidTr="007021A8">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0DA5F76F"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Public Liability</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00BAC597" w14:textId="3387F08A"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€6,500,000</w:t>
            </w:r>
          </w:p>
        </w:tc>
        <w:tc>
          <w:tcPr>
            <w:tcW w:w="851" w:type="dxa"/>
            <w:gridSpan w:val="2"/>
            <w:tcBorders>
              <w:top w:val="single" w:sz="4" w:space="0" w:color="C00000"/>
              <w:left w:val="single" w:sz="4" w:space="0" w:color="C00000"/>
              <w:bottom w:val="single" w:sz="4" w:space="0" w:color="C00000"/>
              <w:right w:val="single" w:sz="4" w:space="0" w:color="C00000"/>
            </w:tcBorders>
            <w:vAlign w:val="center"/>
          </w:tcPr>
          <w:p w14:paraId="33121AD7" w14:textId="2C516F5D"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w:t>
            </w:r>
          </w:p>
        </w:tc>
        <w:tc>
          <w:tcPr>
            <w:tcW w:w="1975" w:type="dxa"/>
            <w:gridSpan w:val="2"/>
            <w:tcBorders>
              <w:top w:val="single" w:sz="4" w:space="0" w:color="C00000"/>
              <w:left w:val="single" w:sz="4" w:space="0" w:color="C00000"/>
              <w:bottom w:val="single" w:sz="4" w:space="0" w:color="C00000"/>
              <w:right w:val="single" w:sz="4" w:space="0" w:color="C00000"/>
            </w:tcBorders>
          </w:tcPr>
          <w:p w14:paraId="589C88D0"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94" w:type="dxa"/>
            <w:gridSpan w:val="3"/>
            <w:tcBorders>
              <w:top w:val="single" w:sz="4" w:space="0" w:color="C00000"/>
              <w:left w:val="single" w:sz="4" w:space="0" w:color="C00000"/>
              <w:bottom w:val="single" w:sz="4" w:space="0" w:color="C00000"/>
              <w:right w:val="single" w:sz="4" w:space="0" w:color="C00000"/>
            </w:tcBorders>
          </w:tcPr>
          <w:p w14:paraId="0839842F"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518ABB32" w14:textId="77777777" w:rsidTr="007021A8">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52EB0D8E" w14:textId="2A2C9C0F"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Product Liability</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72E85CE8" w14:textId="2A715998" w:rsidR="00F91BED" w:rsidRPr="00E02262" w:rsidRDefault="001B039B" w:rsidP="00F91BED">
            <w:pPr>
              <w:spacing w:before="0" w:after="0" w:line="240" w:lineRule="auto"/>
              <w:rPr>
                <w:rFonts w:ascii="Atkinson Hyperlegible Next" w:hAnsi="Atkinson Hyperlegible Next"/>
                <w:sz w:val="24"/>
                <w:szCs w:val="24"/>
              </w:rPr>
            </w:pPr>
            <w:r>
              <w:rPr>
                <w:rFonts w:ascii="Atkinson Hyperlegible Next" w:hAnsi="Atkinson Hyperlegible Next"/>
                <w:sz w:val="24"/>
                <w:szCs w:val="24"/>
              </w:rPr>
              <w:t>N/A</w:t>
            </w:r>
          </w:p>
        </w:tc>
        <w:tc>
          <w:tcPr>
            <w:tcW w:w="851" w:type="dxa"/>
            <w:gridSpan w:val="2"/>
            <w:tcBorders>
              <w:top w:val="single" w:sz="4" w:space="0" w:color="C00000"/>
              <w:left w:val="single" w:sz="4" w:space="0" w:color="C00000"/>
              <w:bottom w:val="single" w:sz="4" w:space="0" w:color="C00000"/>
              <w:right w:val="single" w:sz="4" w:space="0" w:color="C00000"/>
            </w:tcBorders>
            <w:vAlign w:val="center"/>
          </w:tcPr>
          <w:p w14:paraId="1E73E19F" w14:textId="13844C0B"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w:t>
            </w:r>
          </w:p>
        </w:tc>
        <w:tc>
          <w:tcPr>
            <w:tcW w:w="1975" w:type="dxa"/>
            <w:gridSpan w:val="2"/>
            <w:tcBorders>
              <w:top w:val="single" w:sz="4" w:space="0" w:color="C00000"/>
              <w:left w:val="single" w:sz="4" w:space="0" w:color="C00000"/>
              <w:bottom w:val="single" w:sz="4" w:space="0" w:color="C00000"/>
              <w:right w:val="single" w:sz="4" w:space="0" w:color="C00000"/>
            </w:tcBorders>
          </w:tcPr>
          <w:p w14:paraId="5EA34CDA"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94" w:type="dxa"/>
            <w:gridSpan w:val="3"/>
            <w:tcBorders>
              <w:top w:val="single" w:sz="4" w:space="0" w:color="C00000"/>
              <w:left w:val="single" w:sz="4" w:space="0" w:color="C00000"/>
              <w:bottom w:val="single" w:sz="4" w:space="0" w:color="C00000"/>
              <w:right w:val="single" w:sz="4" w:space="0" w:color="C00000"/>
            </w:tcBorders>
          </w:tcPr>
          <w:p w14:paraId="39C83AF6"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35799643" w14:textId="77777777" w:rsidTr="007021A8">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47273C82" w14:textId="77777777"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Professional Indemnity </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7224C379" w14:textId="3E9701A4" w:rsidR="00F91BED" w:rsidRPr="00AD2D67" w:rsidRDefault="00F91BED" w:rsidP="00F91BED">
            <w:pPr>
              <w:spacing w:before="0" w:after="0" w:line="240" w:lineRule="auto"/>
              <w:rPr>
                <w:rFonts w:ascii="Atkinson Hyperlegible Next" w:hAnsi="Atkinson Hyperlegible Next"/>
                <w:color w:val="FF0000"/>
                <w:sz w:val="24"/>
                <w:szCs w:val="24"/>
                <w:highlight w:val="yellow"/>
              </w:rPr>
            </w:pPr>
            <w:r w:rsidRPr="00AD2D67">
              <w:rPr>
                <w:rFonts w:ascii="Atkinson Hyperlegible Next" w:hAnsi="Atkinson Hyperlegible Next"/>
                <w:color w:val="auto"/>
                <w:sz w:val="24"/>
                <w:szCs w:val="24"/>
              </w:rPr>
              <w:t>€</w:t>
            </w:r>
            <w:r w:rsidR="001B039B" w:rsidRPr="00AD2D67">
              <w:rPr>
                <w:rFonts w:ascii="Atkinson Hyperlegible Next" w:hAnsi="Atkinson Hyperlegible Next"/>
                <w:color w:val="auto"/>
                <w:sz w:val="24"/>
                <w:szCs w:val="24"/>
              </w:rPr>
              <w:t>1</w:t>
            </w:r>
            <w:r w:rsidR="00FE156B" w:rsidRPr="00AD2D67">
              <w:rPr>
                <w:rFonts w:ascii="Atkinson Hyperlegible Next" w:hAnsi="Atkinson Hyperlegible Next"/>
                <w:color w:val="auto"/>
                <w:sz w:val="24"/>
                <w:szCs w:val="24"/>
              </w:rPr>
              <w:t>,300,000</w:t>
            </w:r>
            <w:r w:rsidR="00A52233" w:rsidRPr="00AD2D67">
              <w:rPr>
                <w:rFonts w:ascii="Atkinson Hyperlegible Next" w:hAnsi="Atkinson Hyperlegible Next"/>
                <w:color w:val="auto"/>
                <w:sz w:val="24"/>
                <w:szCs w:val="24"/>
              </w:rPr>
              <w:t xml:space="preserve"> </w:t>
            </w:r>
          </w:p>
        </w:tc>
        <w:tc>
          <w:tcPr>
            <w:tcW w:w="851" w:type="dxa"/>
            <w:gridSpan w:val="2"/>
            <w:tcBorders>
              <w:top w:val="single" w:sz="4" w:space="0" w:color="C00000"/>
              <w:left w:val="single" w:sz="4" w:space="0" w:color="C00000"/>
              <w:bottom w:val="single" w:sz="4" w:space="0" w:color="C00000"/>
              <w:right w:val="single" w:sz="4" w:space="0" w:color="C00000"/>
            </w:tcBorders>
            <w:vAlign w:val="center"/>
          </w:tcPr>
          <w:p w14:paraId="47491441" w14:textId="478453F6"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w:t>
            </w:r>
          </w:p>
        </w:tc>
        <w:tc>
          <w:tcPr>
            <w:tcW w:w="1975" w:type="dxa"/>
            <w:gridSpan w:val="2"/>
            <w:tcBorders>
              <w:top w:val="single" w:sz="4" w:space="0" w:color="C00000"/>
              <w:left w:val="single" w:sz="4" w:space="0" w:color="C00000"/>
              <w:bottom w:val="single" w:sz="4" w:space="0" w:color="C00000"/>
              <w:right w:val="single" w:sz="4" w:space="0" w:color="C00000"/>
            </w:tcBorders>
          </w:tcPr>
          <w:p w14:paraId="599AD0F6"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94" w:type="dxa"/>
            <w:gridSpan w:val="3"/>
            <w:tcBorders>
              <w:top w:val="single" w:sz="4" w:space="0" w:color="C00000"/>
              <w:left w:val="single" w:sz="4" w:space="0" w:color="C00000"/>
              <w:bottom w:val="single" w:sz="4" w:space="0" w:color="C00000"/>
              <w:right w:val="single" w:sz="4" w:space="0" w:color="C00000"/>
            </w:tcBorders>
          </w:tcPr>
          <w:p w14:paraId="234F54EC"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17CDF78E" w14:textId="77777777" w:rsidTr="007021A8">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446ED471" w14:textId="2A30C74C"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Environmental Liability Impairment</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6AD8CA6A" w14:textId="4706CD58" w:rsidR="00F91BED" w:rsidRPr="00E02262" w:rsidRDefault="00FE156B" w:rsidP="00FC10DE">
            <w:pPr>
              <w:spacing w:before="0" w:after="0" w:line="240" w:lineRule="auto"/>
              <w:jc w:val="left"/>
              <w:rPr>
                <w:rFonts w:ascii="Atkinson Hyperlegible Next" w:hAnsi="Atkinson Hyperlegible Next"/>
                <w:sz w:val="24"/>
                <w:szCs w:val="24"/>
              </w:rPr>
            </w:pPr>
            <w:r>
              <w:rPr>
                <w:rFonts w:ascii="Atkinson Hyperlegible Next" w:hAnsi="Atkinson Hyperlegible Next"/>
                <w:sz w:val="24"/>
                <w:szCs w:val="24"/>
              </w:rPr>
              <w:t>N/A</w:t>
            </w:r>
          </w:p>
        </w:tc>
        <w:tc>
          <w:tcPr>
            <w:tcW w:w="851" w:type="dxa"/>
            <w:gridSpan w:val="2"/>
            <w:tcBorders>
              <w:top w:val="single" w:sz="4" w:space="0" w:color="C00000"/>
              <w:left w:val="single" w:sz="4" w:space="0" w:color="C00000"/>
              <w:bottom w:val="single" w:sz="4" w:space="0" w:color="C00000"/>
              <w:right w:val="single" w:sz="4" w:space="0" w:color="C00000"/>
            </w:tcBorders>
            <w:vAlign w:val="center"/>
          </w:tcPr>
          <w:p w14:paraId="19DA3CC5"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75" w:type="dxa"/>
            <w:gridSpan w:val="2"/>
            <w:tcBorders>
              <w:top w:val="single" w:sz="4" w:space="0" w:color="C00000"/>
              <w:left w:val="single" w:sz="4" w:space="0" w:color="C00000"/>
              <w:bottom w:val="single" w:sz="4" w:space="0" w:color="C00000"/>
              <w:right w:val="single" w:sz="4" w:space="0" w:color="C00000"/>
            </w:tcBorders>
          </w:tcPr>
          <w:p w14:paraId="645A1992"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94" w:type="dxa"/>
            <w:gridSpan w:val="3"/>
            <w:tcBorders>
              <w:top w:val="single" w:sz="4" w:space="0" w:color="C00000"/>
              <w:left w:val="single" w:sz="4" w:space="0" w:color="C00000"/>
              <w:bottom w:val="single" w:sz="4" w:space="0" w:color="C00000"/>
              <w:right w:val="single" w:sz="4" w:space="0" w:color="C00000"/>
            </w:tcBorders>
          </w:tcPr>
          <w:p w14:paraId="6F93E53B" w14:textId="77777777" w:rsidR="00F91BED" w:rsidRPr="00E02262" w:rsidRDefault="00F91BED" w:rsidP="00F91BED">
            <w:pPr>
              <w:spacing w:before="0" w:after="0" w:line="240" w:lineRule="auto"/>
              <w:rPr>
                <w:rFonts w:ascii="Atkinson Hyperlegible Next" w:hAnsi="Atkinson Hyperlegible Next"/>
                <w:sz w:val="24"/>
                <w:szCs w:val="24"/>
              </w:rPr>
            </w:pPr>
          </w:p>
        </w:tc>
      </w:tr>
      <w:tr w:rsidR="00F91BED" w:rsidRPr="00E02262" w14:paraId="3ED0286E" w14:textId="77777777" w:rsidTr="007021A8">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1486487B" w14:textId="7C48FA76"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Cyber Liability </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70587AE2" w14:textId="01B43AD9" w:rsidR="00F91BED" w:rsidRPr="00E02262" w:rsidRDefault="00FE156B" w:rsidP="00F91BED">
            <w:pPr>
              <w:spacing w:before="0" w:after="0" w:line="240" w:lineRule="auto"/>
              <w:rPr>
                <w:rFonts w:ascii="Atkinson Hyperlegible Next" w:hAnsi="Atkinson Hyperlegible Next"/>
                <w:sz w:val="24"/>
                <w:szCs w:val="24"/>
              </w:rPr>
            </w:pPr>
            <w:r>
              <w:rPr>
                <w:rFonts w:ascii="Atkinson Hyperlegible Next" w:hAnsi="Atkinson Hyperlegible Next"/>
                <w:sz w:val="24"/>
                <w:szCs w:val="24"/>
              </w:rPr>
              <w:t>N/A</w:t>
            </w:r>
          </w:p>
        </w:tc>
        <w:tc>
          <w:tcPr>
            <w:tcW w:w="851" w:type="dxa"/>
            <w:gridSpan w:val="2"/>
            <w:tcBorders>
              <w:top w:val="single" w:sz="4" w:space="0" w:color="C00000"/>
              <w:left w:val="single" w:sz="4" w:space="0" w:color="C00000"/>
              <w:bottom w:val="single" w:sz="4" w:space="0" w:color="C00000"/>
              <w:right w:val="single" w:sz="4" w:space="0" w:color="C00000"/>
            </w:tcBorders>
            <w:vAlign w:val="center"/>
          </w:tcPr>
          <w:p w14:paraId="7E975CBD" w14:textId="4966D6A6" w:rsidR="00F91BED" w:rsidRPr="00E02262" w:rsidRDefault="00F91BED" w:rsidP="00F91BED">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w:t>
            </w:r>
          </w:p>
        </w:tc>
        <w:tc>
          <w:tcPr>
            <w:tcW w:w="1975" w:type="dxa"/>
            <w:gridSpan w:val="2"/>
            <w:tcBorders>
              <w:top w:val="single" w:sz="4" w:space="0" w:color="C00000"/>
              <w:left w:val="single" w:sz="4" w:space="0" w:color="C00000"/>
              <w:bottom w:val="single" w:sz="4" w:space="0" w:color="C00000"/>
              <w:right w:val="single" w:sz="4" w:space="0" w:color="C00000"/>
            </w:tcBorders>
          </w:tcPr>
          <w:p w14:paraId="0FCDB87F" w14:textId="77777777" w:rsidR="00F91BED" w:rsidRPr="00E02262" w:rsidRDefault="00F91BED" w:rsidP="00F91BED">
            <w:pPr>
              <w:spacing w:before="0" w:after="0" w:line="240" w:lineRule="auto"/>
              <w:rPr>
                <w:rFonts w:ascii="Atkinson Hyperlegible Next" w:hAnsi="Atkinson Hyperlegible Next"/>
                <w:sz w:val="24"/>
                <w:szCs w:val="24"/>
              </w:rPr>
            </w:pPr>
          </w:p>
        </w:tc>
        <w:tc>
          <w:tcPr>
            <w:tcW w:w="1994" w:type="dxa"/>
            <w:gridSpan w:val="3"/>
            <w:tcBorders>
              <w:top w:val="single" w:sz="4" w:space="0" w:color="C00000"/>
              <w:left w:val="single" w:sz="4" w:space="0" w:color="C00000"/>
              <w:bottom w:val="single" w:sz="4" w:space="0" w:color="C00000"/>
              <w:right w:val="single" w:sz="4" w:space="0" w:color="C00000"/>
            </w:tcBorders>
          </w:tcPr>
          <w:p w14:paraId="622BA119" w14:textId="77777777" w:rsidR="00F91BED" w:rsidRPr="00E02262" w:rsidRDefault="00F91BED" w:rsidP="00F91BED">
            <w:pPr>
              <w:spacing w:before="0" w:after="0" w:line="240" w:lineRule="auto"/>
              <w:rPr>
                <w:rFonts w:ascii="Atkinson Hyperlegible Next" w:hAnsi="Atkinson Hyperlegible Next"/>
                <w:sz w:val="24"/>
                <w:szCs w:val="24"/>
              </w:rPr>
            </w:pPr>
          </w:p>
        </w:tc>
      </w:tr>
      <w:tr w:rsidR="00704E58" w:rsidRPr="00E02262" w14:paraId="62366491" w14:textId="77777777" w:rsidTr="007021A8">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346912EA" w14:textId="66AC851D" w:rsidR="00704E58" w:rsidRPr="00E02262" w:rsidRDefault="00704E58" w:rsidP="00704E58">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Other</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3E077872" w14:textId="2340A2DA" w:rsidR="00704E58" w:rsidRPr="00E02262" w:rsidRDefault="00FE156B" w:rsidP="00704E58">
            <w:pPr>
              <w:spacing w:before="0" w:after="0" w:line="240" w:lineRule="auto"/>
              <w:rPr>
                <w:rFonts w:ascii="Atkinson Hyperlegible Next" w:hAnsi="Atkinson Hyperlegible Next"/>
                <w:sz w:val="24"/>
                <w:szCs w:val="24"/>
              </w:rPr>
            </w:pPr>
            <w:r>
              <w:rPr>
                <w:rFonts w:ascii="Atkinson Hyperlegible Next" w:hAnsi="Atkinson Hyperlegible Next"/>
                <w:sz w:val="24"/>
                <w:szCs w:val="24"/>
              </w:rPr>
              <w:t>N/A</w:t>
            </w:r>
          </w:p>
        </w:tc>
        <w:tc>
          <w:tcPr>
            <w:tcW w:w="851" w:type="dxa"/>
            <w:gridSpan w:val="2"/>
            <w:tcBorders>
              <w:top w:val="single" w:sz="4" w:space="0" w:color="C00000"/>
              <w:left w:val="single" w:sz="4" w:space="0" w:color="C00000"/>
              <w:bottom w:val="single" w:sz="4" w:space="0" w:color="C00000"/>
              <w:right w:val="single" w:sz="4" w:space="0" w:color="C00000"/>
            </w:tcBorders>
            <w:vAlign w:val="center"/>
          </w:tcPr>
          <w:p w14:paraId="3FA4744C" w14:textId="12B036B9" w:rsidR="00704E58" w:rsidRPr="00E02262" w:rsidRDefault="00704E58" w:rsidP="00704E58">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w:t>
            </w:r>
          </w:p>
        </w:tc>
        <w:tc>
          <w:tcPr>
            <w:tcW w:w="1975" w:type="dxa"/>
            <w:gridSpan w:val="2"/>
            <w:tcBorders>
              <w:top w:val="single" w:sz="4" w:space="0" w:color="C00000"/>
              <w:left w:val="single" w:sz="4" w:space="0" w:color="C00000"/>
              <w:bottom w:val="single" w:sz="4" w:space="0" w:color="C00000"/>
              <w:right w:val="single" w:sz="4" w:space="0" w:color="C00000"/>
            </w:tcBorders>
          </w:tcPr>
          <w:p w14:paraId="230E5B02" w14:textId="77777777" w:rsidR="00704E58" w:rsidRPr="00E02262" w:rsidRDefault="00704E58" w:rsidP="00704E58">
            <w:pPr>
              <w:spacing w:before="0" w:after="0" w:line="240" w:lineRule="auto"/>
              <w:rPr>
                <w:rFonts w:ascii="Atkinson Hyperlegible Next" w:hAnsi="Atkinson Hyperlegible Next"/>
                <w:sz w:val="24"/>
                <w:szCs w:val="24"/>
              </w:rPr>
            </w:pPr>
          </w:p>
        </w:tc>
        <w:tc>
          <w:tcPr>
            <w:tcW w:w="1994" w:type="dxa"/>
            <w:gridSpan w:val="3"/>
            <w:tcBorders>
              <w:top w:val="single" w:sz="4" w:space="0" w:color="C00000"/>
              <w:left w:val="single" w:sz="4" w:space="0" w:color="C00000"/>
              <w:bottom w:val="single" w:sz="4" w:space="0" w:color="C00000"/>
              <w:right w:val="single" w:sz="4" w:space="0" w:color="C00000"/>
            </w:tcBorders>
          </w:tcPr>
          <w:p w14:paraId="78C61591" w14:textId="77777777" w:rsidR="00704E58" w:rsidRPr="00E02262" w:rsidRDefault="00704E58" w:rsidP="00704E58">
            <w:pPr>
              <w:spacing w:before="0" w:after="0" w:line="240" w:lineRule="auto"/>
              <w:rPr>
                <w:rFonts w:ascii="Atkinson Hyperlegible Next" w:hAnsi="Atkinson Hyperlegible Next"/>
                <w:sz w:val="24"/>
                <w:szCs w:val="24"/>
              </w:rPr>
            </w:pPr>
          </w:p>
        </w:tc>
      </w:tr>
      <w:tr w:rsidR="00704E58" w:rsidRPr="00E02262" w14:paraId="24692A2B" w14:textId="77777777" w:rsidTr="00F91BED">
        <w:tc>
          <w:tcPr>
            <w:tcW w:w="8960" w:type="dxa"/>
            <w:gridSpan w:val="11"/>
            <w:tcBorders>
              <w:top w:val="single" w:sz="4" w:space="0" w:color="C00000"/>
              <w:left w:val="single" w:sz="4" w:space="0" w:color="C00000"/>
              <w:bottom w:val="single" w:sz="4" w:space="0" w:color="C00000"/>
              <w:right w:val="single" w:sz="4" w:space="0" w:color="C00000"/>
            </w:tcBorders>
          </w:tcPr>
          <w:p w14:paraId="52ABD076" w14:textId="5055A917" w:rsidR="00704E58" w:rsidRPr="00E02262" w:rsidRDefault="00A60D1E" w:rsidP="00704E58">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OR</w:t>
            </w:r>
          </w:p>
        </w:tc>
      </w:tr>
      <w:tr w:rsidR="00704E58" w:rsidRPr="00E02262" w14:paraId="012C1E89" w14:textId="77777777" w:rsidTr="00F91BED">
        <w:tc>
          <w:tcPr>
            <w:tcW w:w="6966" w:type="dxa"/>
            <w:gridSpan w:val="8"/>
            <w:tcBorders>
              <w:top w:val="single" w:sz="4" w:space="0" w:color="C00000"/>
              <w:left w:val="single" w:sz="4" w:space="0" w:color="C00000"/>
              <w:bottom w:val="single" w:sz="4" w:space="0" w:color="C00000"/>
              <w:right w:val="single" w:sz="4" w:space="0" w:color="C00000"/>
            </w:tcBorders>
          </w:tcPr>
          <w:p w14:paraId="71836B4A" w14:textId="7517877A" w:rsidR="00704E58" w:rsidRPr="00E02262" w:rsidRDefault="00704E58" w:rsidP="00F854BA">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I confirm that if successful, where the levels required under the contract</w:t>
            </w:r>
            <w:r w:rsidR="0089364A" w:rsidRPr="00E02262">
              <w:rPr>
                <w:rFonts w:ascii="Atkinson Hyperlegible Next" w:hAnsi="Atkinson Hyperlegible Next"/>
                <w:sz w:val="24"/>
                <w:szCs w:val="24"/>
              </w:rPr>
              <w:t>/framework</w:t>
            </w:r>
            <w:r w:rsidRPr="00E02262">
              <w:rPr>
                <w:rFonts w:ascii="Atkinson Hyperlegible Next" w:hAnsi="Atkinson Hyperlegible Next"/>
                <w:sz w:val="24"/>
                <w:szCs w:val="24"/>
              </w:rPr>
              <w:t xml:space="preserve"> are higher than those currently in our possession, </w:t>
            </w:r>
            <w:r w:rsidR="00F854BA" w:rsidRPr="00E02262">
              <w:rPr>
                <w:rFonts w:ascii="Atkinson Hyperlegible Next" w:hAnsi="Atkinson Hyperlegible Next"/>
                <w:sz w:val="24"/>
                <w:szCs w:val="24"/>
              </w:rPr>
              <w:t xml:space="preserve">or where we do not currently have the required forms of insurances, </w:t>
            </w:r>
            <w:r w:rsidRPr="00E02262">
              <w:rPr>
                <w:rFonts w:ascii="Atkinson Hyperlegible Next" w:hAnsi="Atkinson Hyperlegible Next"/>
                <w:sz w:val="24"/>
                <w:szCs w:val="24"/>
              </w:rPr>
              <w:t xml:space="preserve">I will be in a position to put the required forms and levels of insurances required in place. </w:t>
            </w:r>
          </w:p>
        </w:tc>
        <w:tc>
          <w:tcPr>
            <w:tcW w:w="1994" w:type="dxa"/>
            <w:gridSpan w:val="3"/>
            <w:tcBorders>
              <w:top w:val="single" w:sz="4" w:space="0" w:color="C00000"/>
              <w:left w:val="single" w:sz="4" w:space="0" w:color="C00000"/>
              <w:bottom w:val="single" w:sz="4" w:space="0" w:color="C00000"/>
              <w:right w:val="single" w:sz="4" w:space="0" w:color="C00000"/>
            </w:tcBorders>
          </w:tcPr>
          <w:p w14:paraId="59B7F483" w14:textId="77777777" w:rsidR="00704E58" w:rsidRPr="00E02262" w:rsidRDefault="00704E58" w:rsidP="00704E58">
            <w:pPr>
              <w:spacing w:before="0" w:after="0" w:line="240" w:lineRule="auto"/>
              <w:rPr>
                <w:rFonts w:ascii="Atkinson Hyperlegible Next" w:hAnsi="Atkinson Hyperlegible Next"/>
                <w:sz w:val="24"/>
                <w:szCs w:val="24"/>
              </w:rPr>
            </w:pPr>
          </w:p>
        </w:tc>
      </w:tr>
      <w:tr w:rsidR="00704E58" w:rsidRPr="00E02262" w14:paraId="3CAE11D1" w14:textId="77777777" w:rsidTr="00F91BED">
        <w:tc>
          <w:tcPr>
            <w:tcW w:w="6966" w:type="dxa"/>
            <w:gridSpan w:val="8"/>
            <w:tcBorders>
              <w:top w:val="single" w:sz="4" w:space="0" w:color="C00000"/>
              <w:left w:val="single" w:sz="4" w:space="0" w:color="C00000"/>
              <w:bottom w:val="single" w:sz="4" w:space="0" w:color="C00000"/>
              <w:right w:val="single" w:sz="4" w:space="0" w:color="C00000"/>
            </w:tcBorders>
          </w:tcPr>
          <w:p w14:paraId="149C1230" w14:textId="77777777" w:rsidR="00704E58" w:rsidRPr="00E02262" w:rsidRDefault="00704E58" w:rsidP="00704E58">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AND</w:t>
            </w:r>
          </w:p>
        </w:tc>
        <w:tc>
          <w:tcPr>
            <w:tcW w:w="1994" w:type="dxa"/>
            <w:gridSpan w:val="3"/>
            <w:tcBorders>
              <w:top w:val="single" w:sz="4" w:space="0" w:color="C00000"/>
              <w:left w:val="single" w:sz="4" w:space="0" w:color="C00000"/>
              <w:bottom w:val="single" w:sz="4" w:space="0" w:color="C00000"/>
              <w:right w:val="single" w:sz="4" w:space="0" w:color="C00000"/>
            </w:tcBorders>
          </w:tcPr>
          <w:p w14:paraId="4272798E" w14:textId="77777777" w:rsidR="00704E58" w:rsidRPr="00E02262" w:rsidRDefault="00704E58" w:rsidP="00704E58">
            <w:pPr>
              <w:spacing w:before="0" w:after="0" w:line="240" w:lineRule="auto"/>
              <w:rPr>
                <w:rFonts w:ascii="Atkinson Hyperlegible Next" w:hAnsi="Atkinson Hyperlegible Next"/>
                <w:sz w:val="24"/>
                <w:szCs w:val="24"/>
              </w:rPr>
            </w:pPr>
          </w:p>
        </w:tc>
      </w:tr>
      <w:tr w:rsidR="00704E58" w:rsidRPr="00E02262" w14:paraId="5479AF60" w14:textId="77777777" w:rsidTr="00F91BED">
        <w:trPr>
          <w:trHeight w:val="1551"/>
        </w:trPr>
        <w:tc>
          <w:tcPr>
            <w:tcW w:w="6966" w:type="dxa"/>
            <w:gridSpan w:val="8"/>
            <w:tcBorders>
              <w:top w:val="single" w:sz="4" w:space="0" w:color="C00000"/>
              <w:left w:val="single" w:sz="4" w:space="0" w:color="C00000"/>
              <w:bottom w:val="single" w:sz="4" w:space="0" w:color="C00000"/>
              <w:right w:val="single" w:sz="4" w:space="0" w:color="C00000"/>
            </w:tcBorders>
          </w:tcPr>
          <w:p w14:paraId="7CEE5D2F" w14:textId="77777777" w:rsidR="00704E58" w:rsidRPr="00E02262" w:rsidRDefault="00704E58" w:rsidP="00704E58">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I confirm that I will provide the following promptly on request:</w:t>
            </w:r>
          </w:p>
          <w:p w14:paraId="5F79C13E" w14:textId="77777777" w:rsidR="00704E58" w:rsidRPr="00D856D6" w:rsidRDefault="00704E58" w:rsidP="00D856D6">
            <w:pPr>
              <w:pStyle w:val="ListParagraph"/>
              <w:numPr>
                <w:ilvl w:val="0"/>
                <w:numId w:val="11"/>
              </w:numPr>
              <w:spacing w:before="0" w:after="0" w:line="240" w:lineRule="auto"/>
              <w:rPr>
                <w:rFonts w:ascii="Atkinson Hyperlegible Next" w:hAnsi="Atkinson Hyperlegible Next"/>
                <w:sz w:val="24"/>
                <w:szCs w:val="24"/>
              </w:rPr>
            </w:pPr>
            <w:r w:rsidRPr="00D856D6">
              <w:rPr>
                <w:rFonts w:ascii="Atkinson Hyperlegible Next" w:hAnsi="Atkinson Hyperlegible Next"/>
                <w:sz w:val="24"/>
                <w:szCs w:val="24"/>
              </w:rPr>
              <w:t xml:space="preserve">evidence of insurances in place     </w:t>
            </w:r>
            <w:r w:rsidRPr="00D856D6">
              <w:rPr>
                <w:rFonts w:ascii="Atkinson Hyperlegible Next" w:hAnsi="Atkinson Hyperlegible Next"/>
                <w:b/>
                <w:sz w:val="24"/>
                <w:szCs w:val="24"/>
              </w:rPr>
              <w:t xml:space="preserve"> or</w:t>
            </w:r>
            <w:r w:rsidRPr="00D856D6">
              <w:rPr>
                <w:rFonts w:ascii="Atkinson Hyperlegible Next" w:hAnsi="Atkinson Hyperlegible Next"/>
                <w:sz w:val="24"/>
                <w:szCs w:val="24"/>
              </w:rPr>
              <w:t xml:space="preserve"> </w:t>
            </w:r>
          </w:p>
          <w:p w14:paraId="5CF75A63" w14:textId="45EA75E7" w:rsidR="00704E58" w:rsidRPr="00D856D6" w:rsidRDefault="00704E58" w:rsidP="00D856D6">
            <w:pPr>
              <w:pStyle w:val="ListParagraph"/>
              <w:numPr>
                <w:ilvl w:val="0"/>
                <w:numId w:val="11"/>
              </w:numPr>
              <w:spacing w:before="0" w:after="0" w:line="240" w:lineRule="auto"/>
              <w:rPr>
                <w:rFonts w:ascii="Atkinson Hyperlegible Next" w:hAnsi="Atkinson Hyperlegible Next"/>
                <w:sz w:val="24"/>
                <w:szCs w:val="24"/>
              </w:rPr>
            </w:pPr>
            <w:r w:rsidRPr="00D856D6">
              <w:rPr>
                <w:rFonts w:ascii="Atkinson Hyperlegible Next" w:hAnsi="Atkinson Hyperlegible Next"/>
                <w:sz w:val="24"/>
                <w:szCs w:val="24"/>
              </w:rPr>
              <w:t xml:space="preserve">letter from Insurance Broker confirming that the required levels </w:t>
            </w:r>
            <w:r w:rsidR="0089364A" w:rsidRPr="00D856D6">
              <w:rPr>
                <w:rFonts w:ascii="Atkinson Hyperlegible Next" w:hAnsi="Atkinson Hyperlegible Next"/>
                <w:sz w:val="24"/>
                <w:szCs w:val="24"/>
              </w:rPr>
              <w:t>can</w:t>
            </w:r>
            <w:r w:rsidRPr="00D856D6">
              <w:rPr>
                <w:rFonts w:ascii="Atkinson Hyperlegible Next" w:hAnsi="Atkinson Hyperlegible Next"/>
                <w:sz w:val="24"/>
                <w:szCs w:val="24"/>
              </w:rPr>
              <w:t xml:space="preserve"> be put in place if successful </w:t>
            </w:r>
          </w:p>
        </w:tc>
        <w:tc>
          <w:tcPr>
            <w:tcW w:w="1994" w:type="dxa"/>
            <w:gridSpan w:val="3"/>
            <w:tcBorders>
              <w:top w:val="single" w:sz="4" w:space="0" w:color="C00000"/>
              <w:left w:val="single" w:sz="4" w:space="0" w:color="C00000"/>
              <w:bottom w:val="single" w:sz="4" w:space="0" w:color="C00000"/>
              <w:right w:val="single" w:sz="4" w:space="0" w:color="C00000"/>
            </w:tcBorders>
          </w:tcPr>
          <w:p w14:paraId="18537344" w14:textId="77777777" w:rsidR="00704E58" w:rsidRPr="00E02262" w:rsidRDefault="00704E58" w:rsidP="00704E58">
            <w:pPr>
              <w:spacing w:before="0" w:after="0" w:line="240" w:lineRule="auto"/>
              <w:rPr>
                <w:rFonts w:ascii="Atkinson Hyperlegible Next" w:hAnsi="Atkinson Hyperlegible Next"/>
                <w:sz w:val="24"/>
                <w:szCs w:val="24"/>
              </w:rPr>
            </w:pPr>
          </w:p>
        </w:tc>
      </w:tr>
      <w:tr w:rsidR="00951B7F" w:rsidRPr="00E02262" w14:paraId="561CA804" w14:textId="77777777" w:rsidTr="00951B7F">
        <w:trPr>
          <w:trHeight w:val="571"/>
        </w:trPr>
        <w:tc>
          <w:tcPr>
            <w:tcW w:w="8960" w:type="dxa"/>
            <w:gridSpan w:val="11"/>
            <w:tcBorders>
              <w:top w:val="single" w:sz="4" w:space="0" w:color="C00000"/>
              <w:left w:val="single" w:sz="4" w:space="0" w:color="C00000"/>
              <w:bottom w:val="single" w:sz="4" w:space="0" w:color="C00000"/>
              <w:right w:val="single" w:sz="4" w:space="0" w:color="C00000"/>
            </w:tcBorders>
          </w:tcPr>
          <w:p w14:paraId="6978B09F" w14:textId="5C4024AD" w:rsidR="00951B7F" w:rsidRPr="00E02262" w:rsidRDefault="00951B7F" w:rsidP="00704E58">
            <w:pPr>
              <w:spacing w:before="0" w:after="0" w:line="240" w:lineRule="auto"/>
              <w:rPr>
                <w:rFonts w:ascii="Atkinson Hyperlegible Next" w:hAnsi="Atkinson Hyperlegible Next"/>
                <w:sz w:val="24"/>
                <w:szCs w:val="24"/>
              </w:rPr>
            </w:pPr>
            <w:r w:rsidRPr="00E02262">
              <w:rPr>
                <w:rFonts w:ascii="Atkinson Hyperlegible Next" w:hAnsi="Atkinson Hyperlegible Next"/>
                <w:b/>
                <w:sz w:val="24"/>
                <w:szCs w:val="24"/>
              </w:rPr>
              <w:t>Note: Insurances provided by vendors must be authorised for this jurisdiction.</w:t>
            </w:r>
          </w:p>
        </w:tc>
      </w:tr>
    </w:tbl>
    <w:p w14:paraId="5B49CE24" w14:textId="77777777" w:rsidR="00F91BED" w:rsidRPr="00E02262" w:rsidRDefault="00F91BED" w:rsidP="00F91BED">
      <w:pPr>
        <w:rPr>
          <w:rFonts w:ascii="Atkinson Hyperlegible Next" w:hAnsi="Atkinson Hyperlegible Next"/>
          <w:sz w:val="24"/>
          <w:szCs w:val="24"/>
        </w:rPr>
      </w:pPr>
    </w:p>
    <w:p w14:paraId="1AFB7911" w14:textId="77777777" w:rsidR="00BB4720" w:rsidRDefault="00BB4720" w:rsidP="00BB4720">
      <w:pPr>
        <w:rPr>
          <w:rFonts w:ascii="Atkinson Hyperlegible Next" w:hAnsi="Atkinson Hyperlegible Next"/>
          <w:sz w:val="24"/>
          <w:szCs w:val="24"/>
        </w:rPr>
      </w:pPr>
    </w:p>
    <w:p w14:paraId="1CBF30F5" w14:textId="77777777" w:rsidR="008434CF" w:rsidRPr="00E02262" w:rsidRDefault="008434CF" w:rsidP="00BB4720">
      <w:pPr>
        <w:rPr>
          <w:rFonts w:ascii="Atkinson Hyperlegible Next" w:hAnsi="Atkinson Hyperlegible Next"/>
          <w:sz w:val="24"/>
          <w:szCs w:val="24"/>
        </w:rPr>
      </w:pPr>
    </w:p>
    <w:p w14:paraId="21E573E9" w14:textId="77777777" w:rsidR="00A06B59" w:rsidRPr="00E02262" w:rsidRDefault="00A06B59" w:rsidP="00BB4720">
      <w:pPr>
        <w:rPr>
          <w:rFonts w:ascii="Atkinson Hyperlegible Next" w:hAnsi="Atkinson Hyperlegible Next"/>
          <w:sz w:val="24"/>
          <w:szCs w:val="24"/>
        </w:rPr>
      </w:pPr>
    </w:p>
    <w:p w14:paraId="4C598CE4" w14:textId="2959B5AE" w:rsidR="00F91BED" w:rsidRPr="00E02262" w:rsidRDefault="002B7464" w:rsidP="0089364A">
      <w:pPr>
        <w:pStyle w:val="Heading1"/>
        <w:rPr>
          <w:rFonts w:ascii="Atkinson Hyperlegible Next" w:hAnsi="Atkinson Hyperlegible Next"/>
          <w:sz w:val="24"/>
          <w:szCs w:val="24"/>
        </w:rPr>
      </w:pPr>
      <w:bookmarkStart w:id="7" w:name="_Toc238041234"/>
      <w:r w:rsidRPr="00E02262">
        <w:rPr>
          <w:rFonts w:ascii="Atkinson Hyperlegible Next" w:hAnsi="Atkinson Hyperlegible Next"/>
          <w:sz w:val="24"/>
          <w:szCs w:val="24"/>
        </w:rPr>
        <w:lastRenderedPageBreak/>
        <w:t xml:space="preserve">Declaration </w:t>
      </w:r>
      <w:r w:rsidR="00637D19" w:rsidRPr="00E02262">
        <w:rPr>
          <w:rFonts w:ascii="Atkinson Hyperlegible Next" w:hAnsi="Atkinson Hyperlegible Next"/>
          <w:sz w:val="24"/>
          <w:szCs w:val="24"/>
        </w:rPr>
        <w:t>of Bona Fides</w:t>
      </w:r>
      <w:r w:rsidRPr="00E02262">
        <w:rPr>
          <w:rFonts w:ascii="Atkinson Hyperlegible Next" w:hAnsi="Atkinson Hyperlegible Next"/>
          <w:sz w:val="24"/>
          <w:szCs w:val="24"/>
        </w:rPr>
        <w:t xml:space="preserve"> – Pass/Fail Criteria</w:t>
      </w:r>
      <w:bookmarkEnd w:id="7"/>
    </w:p>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89364A" w:rsidRPr="00E02262" w14:paraId="2E5CD2AC" w14:textId="77777777" w:rsidTr="00637D19">
        <w:trPr>
          <w:trHeight w:val="3258"/>
        </w:trPr>
        <w:tc>
          <w:tcPr>
            <w:tcW w:w="9072" w:type="dxa"/>
            <w:gridSpan w:val="4"/>
            <w:tcBorders>
              <w:top w:val="single" w:sz="4" w:space="0" w:color="C00000"/>
              <w:left w:val="single" w:sz="4" w:space="0" w:color="C00000"/>
              <w:bottom w:val="nil"/>
              <w:right w:val="single" w:sz="4" w:space="0" w:color="C00000"/>
            </w:tcBorders>
            <w:shd w:val="clear" w:color="auto" w:fill="C00000"/>
          </w:tcPr>
          <w:p w14:paraId="51EA55D3" w14:textId="5E227090" w:rsidR="0089364A" w:rsidRPr="00E02262" w:rsidRDefault="0089364A" w:rsidP="0089364A">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DECLARATION </w:t>
            </w:r>
            <w:r w:rsidR="00637D19" w:rsidRPr="00E02262">
              <w:rPr>
                <w:rFonts w:ascii="Atkinson Hyperlegible Next" w:hAnsi="Atkinson Hyperlegible Next"/>
                <w:b/>
                <w:color w:val="FFFFFF" w:themeColor="background1"/>
                <w:sz w:val="24"/>
                <w:szCs w:val="24"/>
              </w:rPr>
              <w:t xml:space="preserve">OF BONA FIDES </w:t>
            </w:r>
            <w:r w:rsidRPr="00E02262">
              <w:rPr>
                <w:rFonts w:ascii="Atkinson Hyperlegible Next" w:hAnsi="Atkinson Hyperlegible Next"/>
                <w:b/>
                <w:color w:val="FFFFFF" w:themeColor="background1"/>
                <w:sz w:val="24"/>
                <w:szCs w:val="24"/>
              </w:rPr>
              <w:t>AS PER ART</w:t>
            </w:r>
            <w:r w:rsidR="00637D19" w:rsidRPr="00E02262">
              <w:rPr>
                <w:rFonts w:ascii="Atkinson Hyperlegible Next" w:hAnsi="Atkinson Hyperlegible Next"/>
                <w:b/>
                <w:color w:val="FFFFFF" w:themeColor="background1"/>
                <w:sz w:val="24"/>
                <w:szCs w:val="24"/>
              </w:rPr>
              <w:t>ICLE</w:t>
            </w:r>
            <w:r w:rsidRPr="00E02262">
              <w:rPr>
                <w:rFonts w:ascii="Atkinson Hyperlegible Next" w:hAnsi="Atkinson Hyperlegible Next"/>
                <w:b/>
                <w:color w:val="FFFFFF" w:themeColor="background1"/>
                <w:sz w:val="24"/>
                <w:szCs w:val="24"/>
              </w:rPr>
              <w:t xml:space="preserve"> 57 OF DIRECTIVE 2014/24/EU </w:t>
            </w:r>
          </w:p>
          <w:p w14:paraId="6DB40626" w14:textId="2F493683" w:rsidR="0089364A" w:rsidRPr="00E02262" w:rsidRDefault="0089364A" w:rsidP="0089364A">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 </w:t>
            </w:r>
          </w:p>
        </w:tc>
      </w:tr>
      <w:tr w:rsidR="00712354" w:rsidRPr="00E02262" w14:paraId="47B99D46" w14:textId="77777777" w:rsidTr="00637D19">
        <w:trPr>
          <w:cantSplit/>
        </w:trPr>
        <w:tc>
          <w:tcPr>
            <w:tcW w:w="6808" w:type="dxa"/>
            <w:gridSpan w:val="2"/>
            <w:vMerge w:val="restart"/>
            <w:tcBorders>
              <w:top w:val="nil"/>
              <w:left w:val="single" w:sz="4" w:space="0" w:color="C00000"/>
              <w:bottom w:val="single" w:sz="4" w:space="0" w:color="C00000"/>
              <w:right w:val="single" w:sz="4" w:space="0" w:color="C00000"/>
            </w:tcBorders>
            <w:shd w:val="clear" w:color="auto" w:fill="FFFFFF" w:themeFill="background1"/>
            <w:vAlign w:val="center"/>
            <w:hideMark/>
          </w:tcPr>
          <w:p w14:paraId="5AD06615" w14:textId="77777777" w:rsidR="00712354" w:rsidRPr="00E02262" w:rsidRDefault="00712354" w:rsidP="00712354">
            <w:pPr>
              <w:pStyle w:val="ListParagraph"/>
              <w:numPr>
                <w:ilvl w:val="1"/>
                <w:numId w:val="7"/>
              </w:numPr>
              <w:spacing w:before="0" w:after="0" w:line="240" w:lineRule="auto"/>
              <w:jc w:val="left"/>
              <w:rPr>
                <w:rFonts w:ascii="Atkinson Hyperlegible Next" w:hAnsi="Atkinson Hyperlegible Next"/>
                <w:b/>
                <w:sz w:val="24"/>
                <w:szCs w:val="24"/>
              </w:rPr>
            </w:pPr>
            <w:r w:rsidRPr="00E02262">
              <w:rPr>
                <w:rFonts w:ascii="Atkinson Hyperlegible Next" w:hAnsi="Atkinson Hyperlegible Next"/>
                <w:sz w:val="24"/>
                <w:szCs w:val="24"/>
              </w:rPr>
              <w:t>Has the Economic Operator or a member of their proposed consortium, (if applicable), Director, or Partner or any other person who has powers of representation, decision or control, been convicted of any of the following offences?</w:t>
            </w:r>
          </w:p>
        </w:tc>
        <w:tc>
          <w:tcPr>
            <w:tcW w:w="1132" w:type="dxa"/>
            <w:tcBorders>
              <w:top w:val="nil"/>
              <w:left w:val="single" w:sz="4" w:space="0" w:color="C00000"/>
              <w:bottom w:val="single" w:sz="4" w:space="0" w:color="C00000"/>
              <w:right w:val="single" w:sz="4" w:space="0" w:color="C00000"/>
            </w:tcBorders>
            <w:shd w:val="clear" w:color="auto" w:fill="FFFFFF" w:themeFill="background1"/>
            <w:hideMark/>
          </w:tcPr>
          <w:p w14:paraId="07E91E7B" w14:textId="77777777" w:rsidR="00712354" w:rsidRPr="00E02262" w:rsidRDefault="00712354" w:rsidP="00712354">
            <w:pPr>
              <w:spacing w:after="0" w:line="240" w:lineRule="auto"/>
              <w:jc w:val="center"/>
              <w:rPr>
                <w:rFonts w:ascii="Atkinson Hyperlegible Next" w:hAnsi="Atkinson Hyperlegible Next"/>
                <w:b/>
                <w:sz w:val="24"/>
                <w:szCs w:val="24"/>
                <w:lang w:val="en-IE"/>
              </w:rPr>
            </w:pPr>
            <w:r w:rsidRPr="00E02262">
              <w:rPr>
                <w:rFonts w:ascii="Atkinson Hyperlegible Next" w:hAnsi="Atkinson Hyperlegible Next"/>
                <w:b/>
                <w:sz w:val="24"/>
                <w:szCs w:val="24"/>
              </w:rPr>
              <w:t>YES</w:t>
            </w:r>
          </w:p>
        </w:tc>
        <w:tc>
          <w:tcPr>
            <w:tcW w:w="1132" w:type="dxa"/>
            <w:tcBorders>
              <w:top w:val="nil"/>
              <w:left w:val="single" w:sz="4" w:space="0" w:color="C00000"/>
              <w:bottom w:val="single" w:sz="4" w:space="0" w:color="C00000"/>
              <w:right w:val="single" w:sz="4" w:space="0" w:color="C00000"/>
            </w:tcBorders>
            <w:shd w:val="clear" w:color="auto" w:fill="FFFFFF" w:themeFill="background1"/>
            <w:hideMark/>
          </w:tcPr>
          <w:p w14:paraId="154308E9" w14:textId="77777777" w:rsidR="00712354" w:rsidRPr="00E02262" w:rsidRDefault="00712354" w:rsidP="00712354">
            <w:pPr>
              <w:spacing w:after="0" w:line="240" w:lineRule="auto"/>
              <w:jc w:val="center"/>
              <w:rPr>
                <w:rFonts w:ascii="Atkinson Hyperlegible Next" w:hAnsi="Atkinson Hyperlegible Next"/>
                <w:b/>
                <w:sz w:val="24"/>
                <w:szCs w:val="24"/>
                <w:lang w:val="en-IE"/>
              </w:rPr>
            </w:pPr>
            <w:r w:rsidRPr="00E02262">
              <w:rPr>
                <w:rFonts w:ascii="Atkinson Hyperlegible Next" w:hAnsi="Atkinson Hyperlegible Next"/>
                <w:b/>
                <w:sz w:val="24"/>
                <w:szCs w:val="24"/>
              </w:rPr>
              <w:t>NO</w:t>
            </w:r>
          </w:p>
        </w:tc>
      </w:tr>
      <w:tr w:rsidR="00712354" w:rsidRPr="00E02262" w14:paraId="283EE0DD" w14:textId="77777777" w:rsidTr="00712354">
        <w:trPr>
          <w:cantSplit/>
        </w:trPr>
        <w:tc>
          <w:tcPr>
            <w:tcW w:w="6808" w:type="dxa"/>
            <w:gridSpan w:val="2"/>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36D35CF9" w14:textId="77777777" w:rsidR="00712354" w:rsidRPr="00E02262" w:rsidRDefault="00712354" w:rsidP="00712354">
            <w:pPr>
              <w:spacing w:after="0" w:line="240" w:lineRule="auto"/>
              <w:rPr>
                <w:rFonts w:ascii="Atkinson Hyperlegible Next" w:hAnsi="Atkinson Hyperlegible Next"/>
                <w:b/>
                <w:sz w:val="24"/>
                <w:szCs w:val="24"/>
                <w:lang w:val="en-IE"/>
              </w:rPr>
            </w:pPr>
          </w:p>
        </w:tc>
        <w:tc>
          <w:tcPr>
            <w:tcW w:w="2264"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65A28E6D" w14:textId="77777777" w:rsidR="00712354" w:rsidRPr="00E02262" w:rsidRDefault="00712354" w:rsidP="00712354">
            <w:pPr>
              <w:spacing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 xml:space="preserve">Please indicate your answer by marking ‘X’ in the relevant box </w:t>
            </w:r>
          </w:p>
        </w:tc>
      </w:tr>
      <w:tr w:rsidR="00712354" w:rsidRPr="00E02262" w14:paraId="5CD06530" w14:textId="77777777" w:rsidTr="00712354">
        <w:tc>
          <w:tcPr>
            <w:tcW w:w="731" w:type="dxa"/>
            <w:tcBorders>
              <w:top w:val="single" w:sz="4" w:space="0" w:color="C00000"/>
              <w:left w:val="single" w:sz="4" w:space="0" w:color="C00000"/>
              <w:bottom w:val="single" w:sz="4" w:space="0" w:color="C00000"/>
              <w:right w:val="single" w:sz="4" w:space="0" w:color="C00000"/>
            </w:tcBorders>
          </w:tcPr>
          <w:p w14:paraId="0F453C08" w14:textId="77777777" w:rsidR="00712354" w:rsidRPr="00E02262" w:rsidRDefault="00712354" w:rsidP="00712354">
            <w:pPr>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1.</w:t>
            </w:r>
            <w:proofErr w:type="gramStart"/>
            <w:r w:rsidRPr="00E02262">
              <w:rPr>
                <w:rFonts w:ascii="Atkinson Hyperlegible Next" w:hAnsi="Atkinson Hyperlegible Next"/>
                <w:sz w:val="24"/>
                <w:szCs w:val="24"/>
              </w:rPr>
              <w:t>1.a</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6E1CA5CB" w14:textId="77777777" w:rsidR="00712354" w:rsidRPr="00E02262" w:rsidRDefault="00712354" w:rsidP="00712354">
            <w:pPr>
              <w:pStyle w:val="BodyText2"/>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participation in a criminal organisation, as defined in Article 2 of Council Framework decision 2008/841/JHA;</w:t>
            </w:r>
          </w:p>
        </w:tc>
        <w:tc>
          <w:tcPr>
            <w:tcW w:w="1132" w:type="dxa"/>
            <w:tcBorders>
              <w:top w:val="single" w:sz="4" w:space="0" w:color="C00000"/>
              <w:left w:val="single" w:sz="4" w:space="0" w:color="C00000"/>
              <w:bottom w:val="single" w:sz="4" w:space="0" w:color="C00000"/>
              <w:right w:val="single" w:sz="4" w:space="0" w:color="C00000"/>
            </w:tcBorders>
          </w:tcPr>
          <w:p w14:paraId="5C114100" w14:textId="77777777" w:rsidR="00712354" w:rsidRPr="00E02262" w:rsidRDefault="00712354" w:rsidP="00712354">
            <w:pPr>
              <w:spacing w:before="0" w:after="0" w:line="240" w:lineRule="auto"/>
              <w:rPr>
                <w:rFonts w:ascii="Atkinson Hyperlegible Next" w:hAnsi="Atkinson Hyperlegible Next"/>
                <w:b/>
                <w:sz w:val="24"/>
                <w:szCs w:val="24"/>
              </w:rPr>
            </w:pPr>
          </w:p>
        </w:tc>
        <w:tc>
          <w:tcPr>
            <w:tcW w:w="1132" w:type="dxa"/>
            <w:tcBorders>
              <w:top w:val="single" w:sz="4" w:space="0" w:color="C00000"/>
              <w:left w:val="single" w:sz="4" w:space="0" w:color="C00000"/>
              <w:bottom w:val="single" w:sz="4" w:space="0" w:color="C00000"/>
              <w:right w:val="single" w:sz="4" w:space="0" w:color="C00000"/>
            </w:tcBorders>
          </w:tcPr>
          <w:p w14:paraId="1CF77857" w14:textId="77777777" w:rsidR="00712354" w:rsidRPr="00E02262" w:rsidRDefault="00712354" w:rsidP="00712354">
            <w:pPr>
              <w:spacing w:after="0" w:line="240" w:lineRule="auto"/>
              <w:rPr>
                <w:rFonts w:ascii="Atkinson Hyperlegible Next" w:hAnsi="Atkinson Hyperlegible Next"/>
                <w:b/>
                <w:sz w:val="24"/>
                <w:szCs w:val="24"/>
              </w:rPr>
            </w:pPr>
          </w:p>
        </w:tc>
      </w:tr>
      <w:tr w:rsidR="00712354" w:rsidRPr="00E02262" w14:paraId="3FDE5655" w14:textId="77777777" w:rsidTr="00712354">
        <w:tc>
          <w:tcPr>
            <w:tcW w:w="731" w:type="dxa"/>
            <w:tcBorders>
              <w:top w:val="single" w:sz="4" w:space="0" w:color="C00000"/>
              <w:left w:val="single" w:sz="4" w:space="0" w:color="C00000"/>
              <w:bottom w:val="single" w:sz="4" w:space="0" w:color="C00000"/>
              <w:right w:val="single" w:sz="4" w:space="0" w:color="C00000"/>
            </w:tcBorders>
          </w:tcPr>
          <w:p w14:paraId="41C6DC7F" w14:textId="77777777" w:rsidR="00712354" w:rsidRPr="00E02262" w:rsidRDefault="00712354" w:rsidP="00712354">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1.</w:t>
            </w:r>
            <w:proofErr w:type="gramStart"/>
            <w:r w:rsidRPr="00E02262">
              <w:rPr>
                <w:rFonts w:ascii="Atkinson Hyperlegible Next" w:hAnsi="Atkinson Hyperlegible Next"/>
                <w:sz w:val="24"/>
                <w:szCs w:val="24"/>
              </w:rPr>
              <w:t>1.b</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0505C9DC" w14:textId="77777777" w:rsidR="00712354" w:rsidRPr="00E02262" w:rsidRDefault="00712354" w:rsidP="00712354">
            <w:pPr>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Borders>
              <w:top w:val="single" w:sz="4" w:space="0" w:color="C00000"/>
              <w:left w:val="single" w:sz="4" w:space="0" w:color="C00000"/>
              <w:bottom w:val="single" w:sz="4" w:space="0" w:color="C00000"/>
              <w:right w:val="single" w:sz="4" w:space="0" w:color="C00000"/>
            </w:tcBorders>
          </w:tcPr>
          <w:p w14:paraId="4A1DA89B"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132" w:type="dxa"/>
            <w:tcBorders>
              <w:top w:val="single" w:sz="4" w:space="0" w:color="C00000"/>
              <w:left w:val="single" w:sz="4" w:space="0" w:color="C00000"/>
              <w:bottom w:val="single" w:sz="4" w:space="0" w:color="C00000"/>
              <w:right w:val="single" w:sz="4" w:space="0" w:color="C00000"/>
            </w:tcBorders>
          </w:tcPr>
          <w:p w14:paraId="6EDA182D"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2911B724" w14:textId="77777777" w:rsidTr="00712354">
        <w:trPr>
          <w:trHeight w:val="518"/>
        </w:trPr>
        <w:tc>
          <w:tcPr>
            <w:tcW w:w="731" w:type="dxa"/>
            <w:tcBorders>
              <w:top w:val="single" w:sz="4" w:space="0" w:color="C00000"/>
              <w:left w:val="single" w:sz="4" w:space="0" w:color="C00000"/>
              <w:bottom w:val="single" w:sz="4" w:space="0" w:color="C00000"/>
              <w:right w:val="single" w:sz="4" w:space="0" w:color="C00000"/>
            </w:tcBorders>
          </w:tcPr>
          <w:p w14:paraId="4FA2C894" w14:textId="77777777" w:rsidR="00712354" w:rsidRPr="00E02262" w:rsidRDefault="00712354" w:rsidP="00712354">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1.1.c</w:t>
            </w:r>
          </w:p>
        </w:tc>
        <w:tc>
          <w:tcPr>
            <w:tcW w:w="6077" w:type="dxa"/>
            <w:tcBorders>
              <w:top w:val="single" w:sz="4" w:space="0" w:color="C00000"/>
              <w:left w:val="single" w:sz="4" w:space="0" w:color="C00000"/>
              <w:bottom w:val="single" w:sz="4" w:space="0" w:color="C00000"/>
              <w:right w:val="single" w:sz="4" w:space="0" w:color="C00000"/>
            </w:tcBorders>
          </w:tcPr>
          <w:p w14:paraId="32F5BD78" w14:textId="77777777" w:rsidR="00712354" w:rsidRPr="00E02262" w:rsidRDefault="00712354" w:rsidP="00712354">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fraud within the meaning of Article 1 of the Convention on the protection of the European Communities’ financial interests;</w:t>
            </w:r>
          </w:p>
        </w:tc>
        <w:tc>
          <w:tcPr>
            <w:tcW w:w="1132" w:type="dxa"/>
            <w:tcBorders>
              <w:top w:val="single" w:sz="4" w:space="0" w:color="C00000"/>
              <w:left w:val="single" w:sz="4" w:space="0" w:color="C00000"/>
              <w:bottom w:val="single" w:sz="4" w:space="0" w:color="C00000"/>
              <w:right w:val="single" w:sz="4" w:space="0" w:color="C00000"/>
            </w:tcBorders>
          </w:tcPr>
          <w:p w14:paraId="1872670F"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132" w:type="dxa"/>
            <w:tcBorders>
              <w:top w:val="single" w:sz="4" w:space="0" w:color="C00000"/>
              <w:left w:val="single" w:sz="4" w:space="0" w:color="C00000"/>
              <w:bottom w:val="single" w:sz="4" w:space="0" w:color="C00000"/>
              <w:right w:val="single" w:sz="4" w:space="0" w:color="C00000"/>
            </w:tcBorders>
          </w:tcPr>
          <w:p w14:paraId="77E86258"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3A5EF282" w14:textId="77777777" w:rsidTr="00712354">
        <w:tc>
          <w:tcPr>
            <w:tcW w:w="731" w:type="dxa"/>
            <w:tcBorders>
              <w:top w:val="single" w:sz="4" w:space="0" w:color="C00000"/>
              <w:left w:val="single" w:sz="4" w:space="0" w:color="C00000"/>
              <w:bottom w:val="single" w:sz="4" w:space="0" w:color="C00000"/>
              <w:right w:val="single" w:sz="4" w:space="0" w:color="C00000"/>
            </w:tcBorders>
          </w:tcPr>
          <w:p w14:paraId="27ABAC95" w14:textId="77777777" w:rsidR="00712354" w:rsidRPr="00E02262" w:rsidRDefault="00712354" w:rsidP="00712354">
            <w:pPr>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1.</w:t>
            </w:r>
            <w:proofErr w:type="gramStart"/>
            <w:r w:rsidRPr="00E02262">
              <w:rPr>
                <w:rFonts w:ascii="Atkinson Hyperlegible Next" w:hAnsi="Atkinson Hyperlegible Next"/>
                <w:sz w:val="24"/>
                <w:szCs w:val="24"/>
              </w:rPr>
              <w:t>1.d</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00089511" w14:textId="77777777" w:rsidR="00712354" w:rsidRPr="00E02262" w:rsidRDefault="00712354" w:rsidP="00712354">
            <w:pPr>
              <w:pStyle w:val="BodyText2"/>
              <w:spacing w:before="0" w:after="0" w:line="240" w:lineRule="auto"/>
              <w:rPr>
                <w:rFonts w:ascii="Atkinson Hyperlegible Next" w:hAnsi="Atkinson Hyperlegible Next"/>
                <w:b/>
                <w:i/>
                <w:sz w:val="24"/>
                <w:szCs w:val="24"/>
              </w:rPr>
            </w:pPr>
            <w:r w:rsidRPr="00E02262">
              <w:rPr>
                <w:rFonts w:ascii="Atkinson Hyperlegible Next" w:hAnsi="Atkinson Hyperlegible Next"/>
                <w:sz w:val="24"/>
                <w:szCs w:val="24"/>
              </w:rPr>
              <w:t>the subject of a conviction for terrorist offences or offences linked to terrorist activities or for inciting or aiding or abetting or attempting to commit an offence;</w:t>
            </w:r>
            <w:r w:rsidRPr="00E02262">
              <w:rPr>
                <w:rFonts w:ascii="Atkinson Hyperlegible Next" w:hAnsi="Atkinson Hyperlegible Next"/>
                <w:i/>
                <w:sz w:val="24"/>
                <w:szCs w:val="24"/>
              </w:rPr>
              <w:t xml:space="preserve"> </w:t>
            </w:r>
          </w:p>
        </w:tc>
        <w:tc>
          <w:tcPr>
            <w:tcW w:w="1132" w:type="dxa"/>
            <w:tcBorders>
              <w:top w:val="single" w:sz="4" w:space="0" w:color="C00000"/>
              <w:left w:val="single" w:sz="4" w:space="0" w:color="C00000"/>
              <w:bottom w:val="single" w:sz="4" w:space="0" w:color="C00000"/>
              <w:right w:val="single" w:sz="4" w:space="0" w:color="C00000"/>
            </w:tcBorders>
          </w:tcPr>
          <w:p w14:paraId="644B64D8"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132" w:type="dxa"/>
            <w:tcBorders>
              <w:top w:val="single" w:sz="4" w:space="0" w:color="C00000"/>
              <w:left w:val="single" w:sz="4" w:space="0" w:color="C00000"/>
              <w:bottom w:val="single" w:sz="4" w:space="0" w:color="C00000"/>
              <w:right w:val="single" w:sz="4" w:space="0" w:color="C00000"/>
            </w:tcBorders>
          </w:tcPr>
          <w:p w14:paraId="3B68B119"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4D9408C5" w14:textId="77777777" w:rsidTr="00712354">
        <w:tc>
          <w:tcPr>
            <w:tcW w:w="731" w:type="dxa"/>
            <w:tcBorders>
              <w:top w:val="single" w:sz="4" w:space="0" w:color="C00000"/>
              <w:left w:val="single" w:sz="4" w:space="0" w:color="C00000"/>
              <w:bottom w:val="single" w:sz="4" w:space="0" w:color="C00000"/>
              <w:right w:val="single" w:sz="4" w:space="0" w:color="C00000"/>
            </w:tcBorders>
          </w:tcPr>
          <w:p w14:paraId="678A4AAD" w14:textId="77777777" w:rsidR="00712354" w:rsidRPr="00E02262" w:rsidRDefault="00712354" w:rsidP="00712354">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1.</w:t>
            </w:r>
            <w:proofErr w:type="gramStart"/>
            <w:r w:rsidRPr="00E02262">
              <w:rPr>
                <w:rFonts w:ascii="Atkinson Hyperlegible Next" w:hAnsi="Atkinson Hyperlegible Next"/>
                <w:sz w:val="24"/>
                <w:szCs w:val="24"/>
              </w:rPr>
              <w:t>1.e</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3F5FCCCD" w14:textId="77777777" w:rsidR="00712354" w:rsidRPr="00E02262" w:rsidRDefault="00712354" w:rsidP="00712354">
            <w:pPr>
              <w:spacing w:before="0"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 xml:space="preserve">the subject of a conviction for money laundering or terrorist financing; </w:t>
            </w:r>
          </w:p>
        </w:tc>
        <w:tc>
          <w:tcPr>
            <w:tcW w:w="1132" w:type="dxa"/>
            <w:tcBorders>
              <w:top w:val="single" w:sz="4" w:space="0" w:color="C00000"/>
              <w:left w:val="single" w:sz="4" w:space="0" w:color="C00000"/>
              <w:bottom w:val="single" w:sz="4" w:space="0" w:color="C00000"/>
              <w:right w:val="single" w:sz="4" w:space="0" w:color="C00000"/>
            </w:tcBorders>
          </w:tcPr>
          <w:p w14:paraId="5940BB46"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132" w:type="dxa"/>
            <w:tcBorders>
              <w:top w:val="single" w:sz="4" w:space="0" w:color="C00000"/>
              <w:left w:val="single" w:sz="4" w:space="0" w:color="C00000"/>
              <w:bottom w:val="single" w:sz="4" w:space="0" w:color="C00000"/>
              <w:right w:val="single" w:sz="4" w:space="0" w:color="C00000"/>
            </w:tcBorders>
          </w:tcPr>
          <w:p w14:paraId="235D4E5D"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53A3E589" w14:textId="77777777" w:rsidTr="00712354">
        <w:tc>
          <w:tcPr>
            <w:tcW w:w="731" w:type="dxa"/>
            <w:tcBorders>
              <w:top w:val="single" w:sz="4" w:space="0" w:color="C00000"/>
              <w:left w:val="single" w:sz="4" w:space="0" w:color="C00000"/>
              <w:bottom w:val="single" w:sz="4" w:space="0" w:color="C00000"/>
              <w:right w:val="single" w:sz="4" w:space="0" w:color="C00000"/>
            </w:tcBorders>
          </w:tcPr>
          <w:p w14:paraId="4321563E" w14:textId="77777777" w:rsidR="00712354" w:rsidRPr="00E02262" w:rsidRDefault="00712354" w:rsidP="00712354">
            <w:pPr>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1.</w:t>
            </w:r>
            <w:proofErr w:type="gramStart"/>
            <w:r w:rsidRPr="00E02262">
              <w:rPr>
                <w:rFonts w:ascii="Atkinson Hyperlegible Next" w:hAnsi="Atkinson Hyperlegible Next"/>
                <w:sz w:val="24"/>
                <w:szCs w:val="24"/>
              </w:rPr>
              <w:t>1.f</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70F658D8" w14:textId="77777777" w:rsidR="00712354" w:rsidRPr="00E02262" w:rsidRDefault="00712354" w:rsidP="00712354">
            <w:pPr>
              <w:pStyle w:val="BodyText2"/>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the subject of a conviction of child labour and other forms of trafficking in human beings;</w:t>
            </w:r>
          </w:p>
        </w:tc>
        <w:tc>
          <w:tcPr>
            <w:tcW w:w="1132" w:type="dxa"/>
            <w:tcBorders>
              <w:top w:val="single" w:sz="4" w:space="0" w:color="C00000"/>
              <w:left w:val="single" w:sz="4" w:space="0" w:color="C00000"/>
              <w:bottom w:val="single" w:sz="4" w:space="0" w:color="C00000"/>
              <w:right w:val="single" w:sz="4" w:space="0" w:color="C00000"/>
            </w:tcBorders>
          </w:tcPr>
          <w:p w14:paraId="35BB4BE2"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132" w:type="dxa"/>
            <w:tcBorders>
              <w:top w:val="single" w:sz="4" w:space="0" w:color="C00000"/>
              <w:left w:val="single" w:sz="4" w:space="0" w:color="C00000"/>
              <w:bottom w:val="single" w:sz="4" w:space="0" w:color="C00000"/>
              <w:right w:val="single" w:sz="4" w:space="0" w:color="C00000"/>
            </w:tcBorders>
          </w:tcPr>
          <w:p w14:paraId="6D5AE8DA"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55ADA035" w14:textId="77777777" w:rsidTr="00811FCB">
        <w:trPr>
          <w:trHeight w:val="2500"/>
        </w:trPr>
        <w:tc>
          <w:tcPr>
            <w:tcW w:w="6808" w:type="dxa"/>
            <w:gridSpan w:val="2"/>
            <w:tcBorders>
              <w:top w:val="single" w:sz="4" w:space="0" w:color="C00000"/>
              <w:left w:val="single" w:sz="4" w:space="0" w:color="C00000"/>
              <w:bottom w:val="single" w:sz="4" w:space="0" w:color="C00000"/>
              <w:right w:val="single" w:sz="4" w:space="0" w:color="C00000"/>
            </w:tcBorders>
          </w:tcPr>
          <w:p w14:paraId="51A999CD" w14:textId="77777777" w:rsidR="00712354" w:rsidRPr="00E02262" w:rsidRDefault="00712354" w:rsidP="00712354">
            <w:pPr>
              <w:pStyle w:val="BodyText2"/>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lastRenderedPageBreak/>
              <w:t>Non-payment of taxes or social security obligations</w:t>
            </w:r>
          </w:p>
          <w:p w14:paraId="727E2FED" w14:textId="77777777" w:rsidR="00712354" w:rsidRPr="00E02262" w:rsidRDefault="00712354" w:rsidP="00712354">
            <w:pPr>
              <w:pStyle w:val="BodyText2"/>
              <w:numPr>
                <w:ilvl w:val="1"/>
                <w:numId w:val="7"/>
              </w:numPr>
              <w:spacing w:before="0" w:after="0" w:line="240" w:lineRule="auto"/>
              <w:jc w:val="left"/>
              <w:rPr>
                <w:rFonts w:ascii="Atkinson Hyperlegible Next" w:hAnsi="Atkinson Hyperlegible Next"/>
                <w:b/>
                <w:sz w:val="24"/>
                <w:szCs w:val="24"/>
              </w:rPr>
            </w:pPr>
            <w:r w:rsidRPr="00E02262">
              <w:rPr>
                <w:rFonts w:ascii="Atkinson Hyperlegible Next" w:hAnsi="Atkinson Hyperlegible Next"/>
                <w:sz w:val="24"/>
                <w:szCs w:val="24"/>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E02262" w:rsidRDefault="00712354" w:rsidP="00712354">
            <w:pPr>
              <w:pStyle w:val="BodyText2"/>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Note: If the response to 1.2 above is in the affirmative, please provide further information on the decision and the amounts involved</w:t>
            </w:r>
          </w:p>
        </w:tc>
        <w:tc>
          <w:tcPr>
            <w:tcW w:w="1132" w:type="dxa"/>
            <w:tcBorders>
              <w:top w:val="single" w:sz="4" w:space="0" w:color="C00000"/>
              <w:left w:val="single" w:sz="4" w:space="0" w:color="C00000"/>
              <w:bottom w:val="single" w:sz="4" w:space="0" w:color="C00000"/>
              <w:right w:val="single" w:sz="4" w:space="0" w:color="C00000"/>
            </w:tcBorders>
          </w:tcPr>
          <w:p w14:paraId="4C390C30"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1132" w:type="dxa"/>
            <w:tcBorders>
              <w:top w:val="single" w:sz="4" w:space="0" w:color="C00000"/>
              <w:left w:val="single" w:sz="4" w:space="0" w:color="C00000"/>
              <w:bottom w:val="single" w:sz="4" w:space="0" w:color="C00000"/>
              <w:right w:val="single" w:sz="4" w:space="0" w:color="C00000"/>
            </w:tcBorders>
          </w:tcPr>
          <w:p w14:paraId="390CF0B7" w14:textId="77777777" w:rsidR="00712354" w:rsidRDefault="00712354" w:rsidP="00712354">
            <w:pPr>
              <w:spacing w:after="0" w:line="240" w:lineRule="auto"/>
              <w:rPr>
                <w:rFonts w:ascii="Atkinson Hyperlegible Next" w:hAnsi="Atkinson Hyperlegible Next"/>
                <w:b/>
                <w:sz w:val="24"/>
                <w:szCs w:val="24"/>
                <w:lang w:val="en-IE"/>
              </w:rPr>
            </w:pPr>
          </w:p>
          <w:p w14:paraId="5AFB5F05" w14:textId="77777777" w:rsidR="00811FCB" w:rsidRDefault="00811FCB" w:rsidP="00712354">
            <w:pPr>
              <w:spacing w:after="0" w:line="240" w:lineRule="auto"/>
              <w:rPr>
                <w:rFonts w:ascii="Atkinson Hyperlegible Next" w:hAnsi="Atkinson Hyperlegible Next"/>
                <w:b/>
                <w:sz w:val="24"/>
                <w:szCs w:val="24"/>
                <w:lang w:val="en-IE"/>
              </w:rPr>
            </w:pPr>
          </w:p>
          <w:p w14:paraId="5CCB227B" w14:textId="77777777" w:rsidR="00811FCB" w:rsidRDefault="00811FCB" w:rsidP="00712354">
            <w:pPr>
              <w:spacing w:after="0" w:line="240" w:lineRule="auto"/>
              <w:rPr>
                <w:rFonts w:ascii="Atkinson Hyperlegible Next" w:hAnsi="Atkinson Hyperlegible Next"/>
                <w:b/>
                <w:sz w:val="24"/>
                <w:szCs w:val="24"/>
                <w:lang w:val="en-IE"/>
              </w:rPr>
            </w:pPr>
          </w:p>
          <w:p w14:paraId="4F1E59D0" w14:textId="77777777" w:rsidR="00811FCB" w:rsidRDefault="00811FCB" w:rsidP="00712354">
            <w:pPr>
              <w:spacing w:after="0" w:line="240" w:lineRule="auto"/>
              <w:rPr>
                <w:rFonts w:ascii="Atkinson Hyperlegible Next" w:hAnsi="Atkinson Hyperlegible Next"/>
                <w:b/>
                <w:sz w:val="24"/>
                <w:szCs w:val="24"/>
                <w:lang w:val="en-IE"/>
              </w:rPr>
            </w:pPr>
          </w:p>
          <w:p w14:paraId="703E74A4" w14:textId="77777777" w:rsidR="00811FCB" w:rsidRDefault="00811FCB" w:rsidP="00712354">
            <w:pPr>
              <w:spacing w:after="0" w:line="240" w:lineRule="auto"/>
              <w:rPr>
                <w:rFonts w:ascii="Atkinson Hyperlegible Next" w:hAnsi="Atkinson Hyperlegible Next"/>
                <w:b/>
                <w:sz w:val="24"/>
                <w:szCs w:val="24"/>
                <w:lang w:val="en-IE"/>
              </w:rPr>
            </w:pPr>
          </w:p>
          <w:p w14:paraId="5028B541" w14:textId="77777777" w:rsidR="00811FCB" w:rsidRDefault="00811FCB" w:rsidP="00712354">
            <w:pPr>
              <w:spacing w:after="0" w:line="240" w:lineRule="auto"/>
              <w:rPr>
                <w:rFonts w:ascii="Atkinson Hyperlegible Next" w:hAnsi="Atkinson Hyperlegible Next"/>
                <w:b/>
                <w:sz w:val="24"/>
                <w:szCs w:val="24"/>
                <w:lang w:val="en-IE"/>
              </w:rPr>
            </w:pPr>
          </w:p>
          <w:p w14:paraId="4395676D" w14:textId="77777777" w:rsidR="00811FCB" w:rsidRPr="00E02262" w:rsidRDefault="00811FCB" w:rsidP="00712354">
            <w:pPr>
              <w:spacing w:after="0" w:line="240" w:lineRule="auto"/>
              <w:rPr>
                <w:rFonts w:ascii="Atkinson Hyperlegible Next" w:hAnsi="Atkinson Hyperlegible Next"/>
                <w:b/>
                <w:sz w:val="24"/>
                <w:szCs w:val="24"/>
                <w:lang w:val="en-IE"/>
              </w:rPr>
            </w:pPr>
          </w:p>
        </w:tc>
      </w:tr>
      <w:tr w:rsidR="00811FCB" w:rsidRPr="00E02262" w14:paraId="420FA4EF" w14:textId="77777777" w:rsidTr="00811FCB">
        <w:trPr>
          <w:trHeight w:val="530"/>
        </w:trPr>
        <w:tc>
          <w:tcPr>
            <w:tcW w:w="6808" w:type="dxa"/>
            <w:gridSpan w:val="2"/>
            <w:tcBorders>
              <w:top w:val="single" w:sz="4" w:space="0" w:color="C00000"/>
              <w:left w:val="nil"/>
              <w:bottom w:val="nil"/>
              <w:right w:val="nil"/>
            </w:tcBorders>
          </w:tcPr>
          <w:p w14:paraId="2CCA1D26" w14:textId="77777777" w:rsidR="00811FCB" w:rsidRPr="00E02262" w:rsidRDefault="00811FCB" w:rsidP="00712354">
            <w:pPr>
              <w:pStyle w:val="BodyText2"/>
              <w:spacing w:before="0" w:after="0" w:line="240" w:lineRule="auto"/>
              <w:rPr>
                <w:rFonts w:ascii="Atkinson Hyperlegible Next" w:hAnsi="Atkinson Hyperlegible Next"/>
                <w:sz w:val="24"/>
                <w:szCs w:val="24"/>
              </w:rPr>
            </w:pPr>
          </w:p>
        </w:tc>
        <w:tc>
          <w:tcPr>
            <w:tcW w:w="1132" w:type="dxa"/>
            <w:tcBorders>
              <w:top w:val="single" w:sz="4" w:space="0" w:color="C00000"/>
              <w:left w:val="nil"/>
              <w:bottom w:val="nil"/>
              <w:right w:val="nil"/>
            </w:tcBorders>
          </w:tcPr>
          <w:p w14:paraId="60CD0488" w14:textId="77777777" w:rsidR="00811FCB" w:rsidRPr="00E02262" w:rsidRDefault="00811FCB" w:rsidP="00712354">
            <w:pPr>
              <w:spacing w:before="0" w:after="0" w:line="240" w:lineRule="auto"/>
              <w:rPr>
                <w:rFonts w:ascii="Atkinson Hyperlegible Next" w:hAnsi="Atkinson Hyperlegible Next"/>
                <w:b/>
                <w:sz w:val="24"/>
                <w:szCs w:val="24"/>
                <w:lang w:val="en-IE"/>
              </w:rPr>
            </w:pPr>
          </w:p>
        </w:tc>
        <w:tc>
          <w:tcPr>
            <w:tcW w:w="1132" w:type="dxa"/>
            <w:tcBorders>
              <w:top w:val="single" w:sz="4" w:space="0" w:color="C00000"/>
              <w:left w:val="nil"/>
              <w:bottom w:val="nil"/>
              <w:right w:val="nil"/>
            </w:tcBorders>
          </w:tcPr>
          <w:p w14:paraId="3433CB6B" w14:textId="77777777" w:rsidR="00811FCB" w:rsidRDefault="00811FCB" w:rsidP="00712354">
            <w:pPr>
              <w:spacing w:after="0" w:line="240" w:lineRule="auto"/>
              <w:rPr>
                <w:rFonts w:ascii="Atkinson Hyperlegible Next" w:hAnsi="Atkinson Hyperlegible Next"/>
                <w:b/>
                <w:sz w:val="24"/>
                <w:szCs w:val="24"/>
                <w:lang w:val="en-IE"/>
              </w:rPr>
            </w:pPr>
          </w:p>
        </w:tc>
      </w:tr>
    </w:tbl>
    <w:tbl>
      <w:tblPr>
        <w:tblW w:w="9067"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9"/>
        <w:gridCol w:w="6662"/>
        <w:gridCol w:w="851"/>
        <w:gridCol w:w="845"/>
      </w:tblGrid>
      <w:tr w:rsidR="00712354" w:rsidRPr="00E02262" w14:paraId="7C97D57A" w14:textId="77777777" w:rsidTr="00133DBA">
        <w:trPr>
          <w:jc w:val="center"/>
        </w:trPr>
        <w:tc>
          <w:tcPr>
            <w:tcW w:w="7371" w:type="dxa"/>
            <w:gridSpan w:val="2"/>
            <w:vMerge w:val="restart"/>
          </w:tcPr>
          <w:p w14:paraId="55D823B1" w14:textId="64ACEF78" w:rsidR="00712354" w:rsidRPr="00E02262" w:rsidRDefault="00712354" w:rsidP="00712354">
            <w:pPr>
              <w:pStyle w:val="BodyText2"/>
              <w:spacing w:after="0" w:line="240" w:lineRule="auto"/>
              <w:rPr>
                <w:rFonts w:ascii="Atkinson Hyperlegible Next" w:hAnsi="Atkinson Hyperlegible Next"/>
                <w:b/>
                <w:sz w:val="24"/>
                <w:szCs w:val="24"/>
              </w:rPr>
            </w:pPr>
            <w:r w:rsidRPr="00E02262">
              <w:rPr>
                <w:rFonts w:ascii="Atkinson Hyperlegible Next" w:hAnsi="Atkinson Hyperlegible Next"/>
                <w:sz w:val="24"/>
                <w:szCs w:val="24"/>
              </w:rPr>
              <w:t>2.1 Please indicate if any of the following situations have applied, within the past three (3) years, or currently apply, to your organisation.</w:t>
            </w:r>
          </w:p>
        </w:tc>
        <w:tc>
          <w:tcPr>
            <w:tcW w:w="851" w:type="dxa"/>
          </w:tcPr>
          <w:p w14:paraId="5FDE0DFF" w14:textId="77777777" w:rsidR="00712354" w:rsidRPr="00E02262" w:rsidRDefault="00712354" w:rsidP="00712354">
            <w:pPr>
              <w:spacing w:after="0" w:line="240" w:lineRule="auto"/>
              <w:rPr>
                <w:rFonts w:ascii="Atkinson Hyperlegible Next" w:hAnsi="Atkinson Hyperlegible Next"/>
                <w:b/>
                <w:sz w:val="24"/>
                <w:szCs w:val="24"/>
                <w:lang w:val="en-IE"/>
              </w:rPr>
            </w:pPr>
            <w:r w:rsidRPr="00E02262">
              <w:rPr>
                <w:rFonts w:ascii="Atkinson Hyperlegible Next" w:hAnsi="Atkinson Hyperlegible Next"/>
                <w:b/>
                <w:sz w:val="24"/>
                <w:szCs w:val="24"/>
              </w:rPr>
              <w:t>YES</w:t>
            </w:r>
          </w:p>
        </w:tc>
        <w:tc>
          <w:tcPr>
            <w:tcW w:w="845" w:type="dxa"/>
          </w:tcPr>
          <w:p w14:paraId="64CBE187" w14:textId="77777777" w:rsidR="00712354" w:rsidRPr="00E02262" w:rsidRDefault="00712354" w:rsidP="00712354">
            <w:pPr>
              <w:spacing w:after="0" w:line="240" w:lineRule="auto"/>
              <w:rPr>
                <w:rFonts w:ascii="Atkinson Hyperlegible Next" w:hAnsi="Atkinson Hyperlegible Next"/>
                <w:b/>
                <w:sz w:val="24"/>
                <w:szCs w:val="24"/>
                <w:lang w:val="en-IE"/>
              </w:rPr>
            </w:pPr>
            <w:r w:rsidRPr="00E02262">
              <w:rPr>
                <w:rFonts w:ascii="Atkinson Hyperlegible Next" w:hAnsi="Atkinson Hyperlegible Next"/>
                <w:b/>
                <w:sz w:val="24"/>
                <w:szCs w:val="24"/>
              </w:rPr>
              <w:t>NO</w:t>
            </w:r>
          </w:p>
        </w:tc>
      </w:tr>
      <w:tr w:rsidR="00712354" w:rsidRPr="00E02262" w14:paraId="14B7AE7E" w14:textId="77777777" w:rsidTr="00133DBA">
        <w:trPr>
          <w:jc w:val="center"/>
        </w:trPr>
        <w:tc>
          <w:tcPr>
            <w:tcW w:w="7371" w:type="dxa"/>
            <w:gridSpan w:val="2"/>
            <w:vMerge/>
          </w:tcPr>
          <w:p w14:paraId="67E59690" w14:textId="77777777" w:rsidR="00712354" w:rsidRPr="00E02262" w:rsidRDefault="00712354" w:rsidP="00712354">
            <w:pPr>
              <w:spacing w:after="0" w:line="240" w:lineRule="auto"/>
              <w:rPr>
                <w:rFonts w:ascii="Atkinson Hyperlegible Next" w:hAnsi="Atkinson Hyperlegible Next"/>
                <w:b/>
                <w:sz w:val="24"/>
                <w:szCs w:val="24"/>
                <w:lang w:val="en-IE"/>
              </w:rPr>
            </w:pPr>
          </w:p>
        </w:tc>
        <w:tc>
          <w:tcPr>
            <w:tcW w:w="1696" w:type="dxa"/>
            <w:gridSpan w:val="2"/>
            <w:vAlign w:val="center"/>
          </w:tcPr>
          <w:p w14:paraId="6DCE0C38" w14:textId="77777777" w:rsidR="00712354" w:rsidRPr="00E02262" w:rsidRDefault="00712354" w:rsidP="00712354">
            <w:pPr>
              <w:spacing w:after="0" w:line="240" w:lineRule="auto"/>
              <w:rPr>
                <w:rFonts w:ascii="Atkinson Hyperlegible Next" w:hAnsi="Atkinson Hyperlegible Next"/>
                <w:b/>
                <w:sz w:val="24"/>
                <w:szCs w:val="24"/>
                <w:lang w:val="en-IE"/>
              </w:rPr>
            </w:pPr>
            <w:r w:rsidRPr="00E02262">
              <w:rPr>
                <w:rFonts w:ascii="Atkinson Hyperlegible Next" w:hAnsi="Atkinson Hyperlegible Next"/>
                <w:sz w:val="24"/>
                <w:szCs w:val="24"/>
              </w:rPr>
              <w:t>Please indicate your answer by marking ‘X’ in the relevant box</w:t>
            </w:r>
          </w:p>
        </w:tc>
      </w:tr>
      <w:tr w:rsidR="00712354" w:rsidRPr="00E02262" w14:paraId="4D04B8E6" w14:textId="77777777" w:rsidTr="00133DBA">
        <w:trPr>
          <w:jc w:val="center"/>
        </w:trPr>
        <w:tc>
          <w:tcPr>
            <w:tcW w:w="709" w:type="dxa"/>
          </w:tcPr>
          <w:p w14:paraId="65ADCBD9"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w:t>
            </w:r>
            <w:proofErr w:type="gramStart"/>
            <w:r w:rsidRPr="00E02262">
              <w:rPr>
                <w:rFonts w:ascii="Atkinson Hyperlegible Next" w:hAnsi="Atkinson Hyperlegible Next"/>
                <w:sz w:val="24"/>
                <w:szCs w:val="24"/>
              </w:rPr>
              <w:t>1.a</w:t>
            </w:r>
            <w:proofErr w:type="gramEnd"/>
          </w:p>
        </w:tc>
        <w:tc>
          <w:tcPr>
            <w:tcW w:w="6662" w:type="dxa"/>
          </w:tcPr>
          <w:p w14:paraId="577226E3" w14:textId="77777777" w:rsidR="00712354" w:rsidRPr="00E02262" w:rsidRDefault="00712354" w:rsidP="00712354">
            <w:pPr>
              <w:pStyle w:val="BodyText2"/>
              <w:spacing w:before="0" w:after="0" w:line="240" w:lineRule="auto"/>
              <w:rPr>
                <w:rFonts w:ascii="Atkinson Hyperlegible Next" w:hAnsi="Atkinson Hyperlegible Next"/>
                <w:b/>
                <w:sz w:val="24"/>
                <w:szCs w:val="24"/>
              </w:rPr>
            </w:pPr>
            <w:r w:rsidRPr="00E02262">
              <w:rPr>
                <w:rFonts w:ascii="Atkinson Hyperlegible Next" w:hAnsi="Atkinson Hyperlegible Next"/>
                <w:sz w:val="24"/>
                <w:szCs w:val="24"/>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14AB140" w14:textId="77777777" w:rsidR="00712354" w:rsidRPr="00E02262" w:rsidRDefault="00712354" w:rsidP="00712354">
            <w:pPr>
              <w:spacing w:before="0" w:after="0" w:line="240" w:lineRule="auto"/>
              <w:rPr>
                <w:rFonts w:ascii="Atkinson Hyperlegible Next" w:hAnsi="Atkinson Hyperlegible Next"/>
                <w:b/>
                <w:sz w:val="24"/>
                <w:szCs w:val="24"/>
                <w:lang w:val="en-IE"/>
              </w:rPr>
            </w:pPr>
          </w:p>
        </w:tc>
        <w:tc>
          <w:tcPr>
            <w:tcW w:w="845" w:type="dxa"/>
          </w:tcPr>
          <w:p w14:paraId="397EB579"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0F46F6BB" w14:textId="77777777" w:rsidTr="00133DBA">
        <w:trPr>
          <w:jc w:val="center"/>
        </w:trPr>
        <w:tc>
          <w:tcPr>
            <w:tcW w:w="709" w:type="dxa"/>
          </w:tcPr>
          <w:p w14:paraId="49363682"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w:t>
            </w:r>
            <w:proofErr w:type="gramStart"/>
            <w:r w:rsidRPr="00E02262">
              <w:rPr>
                <w:rFonts w:ascii="Atkinson Hyperlegible Next" w:hAnsi="Atkinson Hyperlegible Next"/>
                <w:sz w:val="24"/>
                <w:szCs w:val="24"/>
              </w:rPr>
              <w:t>1.b</w:t>
            </w:r>
            <w:proofErr w:type="gramEnd"/>
          </w:p>
        </w:tc>
        <w:tc>
          <w:tcPr>
            <w:tcW w:w="6662" w:type="dxa"/>
          </w:tcPr>
          <w:p w14:paraId="3FD5E2BB" w14:textId="77777777" w:rsidR="00712354" w:rsidRPr="00E02262" w:rsidRDefault="00712354" w:rsidP="00712354">
            <w:pPr>
              <w:pStyle w:val="BodyText2"/>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0B68010B" w14:textId="77777777" w:rsidR="00712354" w:rsidRPr="00E02262" w:rsidRDefault="00712354" w:rsidP="00712354">
            <w:pPr>
              <w:spacing w:before="0" w:after="0" w:line="240" w:lineRule="auto"/>
              <w:rPr>
                <w:rFonts w:ascii="Atkinson Hyperlegible Next" w:hAnsi="Atkinson Hyperlegible Next"/>
                <w:sz w:val="24"/>
                <w:szCs w:val="24"/>
              </w:rPr>
            </w:pPr>
          </w:p>
        </w:tc>
        <w:tc>
          <w:tcPr>
            <w:tcW w:w="845" w:type="dxa"/>
          </w:tcPr>
          <w:p w14:paraId="2FFCC60F"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697F2A0F" w14:textId="77777777" w:rsidTr="00133DBA">
        <w:trPr>
          <w:jc w:val="center"/>
        </w:trPr>
        <w:tc>
          <w:tcPr>
            <w:tcW w:w="709" w:type="dxa"/>
          </w:tcPr>
          <w:p w14:paraId="30743023"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2.1.c</w:t>
            </w:r>
          </w:p>
        </w:tc>
        <w:tc>
          <w:tcPr>
            <w:tcW w:w="6662" w:type="dxa"/>
          </w:tcPr>
          <w:p w14:paraId="74677E23"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is guilty of grave professional misconduct which renders its integrity questionable;</w:t>
            </w:r>
          </w:p>
        </w:tc>
        <w:tc>
          <w:tcPr>
            <w:tcW w:w="851" w:type="dxa"/>
          </w:tcPr>
          <w:p w14:paraId="415EF33C" w14:textId="77777777" w:rsidR="00712354" w:rsidRPr="00E02262" w:rsidRDefault="00712354" w:rsidP="00712354">
            <w:pPr>
              <w:spacing w:before="0" w:after="0" w:line="240" w:lineRule="auto"/>
              <w:rPr>
                <w:rFonts w:ascii="Atkinson Hyperlegible Next" w:hAnsi="Atkinson Hyperlegible Next"/>
                <w:sz w:val="24"/>
                <w:szCs w:val="24"/>
              </w:rPr>
            </w:pPr>
          </w:p>
        </w:tc>
        <w:tc>
          <w:tcPr>
            <w:tcW w:w="845" w:type="dxa"/>
          </w:tcPr>
          <w:p w14:paraId="72A61BA3"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77A31EB8" w14:textId="77777777" w:rsidTr="00133DBA">
        <w:trPr>
          <w:jc w:val="center"/>
        </w:trPr>
        <w:tc>
          <w:tcPr>
            <w:tcW w:w="709" w:type="dxa"/>
          </w:tcPr>
          <w:p w14:paraId="4E7D6661"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w:t>
            </w:r>
            <w:proofErr w:type="gramStart"/>
            <w:r w:rsidRPr="00E02262">
              <w:rPr>
                <w:rFonts w:ascii="Atkinson Hyperlegible Next" w:hAnsi="Atkinson Hyperlegible Next"/>
                <w:sz w:val="24"/>
                <w:szCs w:val="24"/>
              </w:rPr>
              <w:t>1.d</w:t>
            </w:r>
            <w:proofErr w:type="gramEnd"/>
          </w:p>
        </w:tc>
        <w:tc>
          <w:tcPr>
            <w:tcW w:w="6662" w:type="dxa"/>
          </w:tcPr>
          <w:p w14:paraId="3BCD646A"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has entered into agreements with other economic operators aimed at distorting competition;</w:t>
            </w:r>
          </w:p>
        </w:tc>
        <w:tc>
          <w:tcPr>
            <w:tcW w:w="851" w:type="dxa"/>
          </w:tcPr>
          <w:p w14:paraId="519213CB" w14:textId="77777777" w:rsidR="00712354" w:rsidRPr="00E02262" w:rsidRDefault="00712354" w:rsidP="00712354">
            <w:pPr>
              <w:spacing w:before="0" w:after="0" w:line="240" w:lineRule="auto"/>
              <w:rPr>
                <w:rFonts w:ascii="Atkinson Hyperlegible Next" w:hAnsi="Atkinson Hyperlegible Next"/>
                <w:sz w:val="24"/>
                <w:szCs w:val="24"/>
              </w:rPr>
            </w:pPr>
          </w:p>
        </w:tc>
        <w:tc>
          <w:tcPr>
            <w:tcW w:w="845" w:type="dxa"/>
          </w:tcPr>
          <w:p w14:paraId="6C0E320D"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123535BF" w14:textId="77777777" w:rsidTr="00133DBA">
        <w:trPr>
          <w:jc w:val="center"/>
        </w:trPr>
        <w:tc>
          <w:tcPr>
            <w:tcW w:w="709" w:type="dxa"/>
          </w:tcPr>
          <w:p w14:paraId="47DE7EBE"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2.1.e </w:t>
            </w:r>
          </w:p>
        </w:tc>
        <w:tc>
          <w:tcPr>
            <w:tcW w:w="6662" w:type="dxa"/>
          </w:tcPr>
          <w:p w14:paraId="3DB10947"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has a conflict of interest within the meaning of Article 24 of 2014/24/EU that cannot be effectively remedied by other, less intrusive, measures; </w:t>
            </w:r>
          </w:p>
        </w:tc>
        <w:tc>
          <w:tcPr>
            <w:tcW w:w="851" w:type="dxa"/>
          </w:tcPr>
          <w:p w14:paraId="4BBDC2DB" w14:textId="77777777" w:rsidR="00712354" w:rsidRPr="00E02262" w:rsidRDefault="00712354" w:rsidP="00712354">
            <w:pPr>
              <w:spacing w:before="0" w:after="0" w:line="240" w:lineRule="auto"/>
              <w:rPr>
                <w:rFonts w:ascii="Atkinson Hyperlegible Next" w:hAnsi="Atkinson Hyperlegible Next"/>
                <w:sz w:val="24"/>
                <w:szCs w:val="24"/>
              </w:rPr>
            </w:pPr>
          </w:p>
        </w:tc>
        <w:tc>
          <w:tcPr>
            <w:tcW w:w="845" w:type="dxa"/>
          </w:tcPr>
          <w:p w14:paraId="49E93223"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43C02977" w14:textId="77777777" w:rsidTr="00133DBA">
        <w:trPr>
          <w:jc w:val="center"/>
        </w:trPr>
        <w:tc>
          <w:tcPr>
            <w:tcW w:w="709" w:type="dxa"/>
          </w:tcPr>
          <w:p w14:paraId="1E5B8960"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2.1.f </w:t>
            </w:r>
          </w:p>
        </w:tc>
        <w:tc>
          <w:tcPr>
            <w:tcW w:w="6662" w:type="dxa"/>
          </w:tcPr>
          <w:p w14:paraId="38B1E910"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confirms that it has had prior involvement in the preparation of the procurement procedure which has resulted in a </w:t>
            </w:r>
            <w:r w:rsidRPr="00E02262">
              <w:rPr>
                <w:rFonts w:ascii="Atkinson Hyperlegible Next" w:hAnsi="Atkinson Hyperlegible Next"/>
                <w:sz w:val="24"/>
                <w:szCs w:val="24"/>
              </w:rPr>
              <w:lastRenderedPageBreak/>
              <w:t>distortion of competition, as referred to in Article 41 of 2014/24/EU, that cannot be remedied by other, less intrusive, measures;</w:t>
            </w:r>
          </w:p>
        </w:tc>
        <w:tc>
          <w:tcPr>
            <w:tcW w:w="851" w:type="dxa"/>
          </w:tcPr>
          <w:p w14:paraId="1C46E5B4" w14:textId="77777777" w:rsidR="00712354" w:rsidRPr="00E02262" w:rsidRDefault="00712354" w:rsidP="00712354">
            <w:pPr>
              <w:spacing w:before="0" w:after="0" w:line="240" w:lineRule="auto"/>
              <w:rPr>
                <w:rFonts w:ascii="Atkinson Hyperlegible Next" w:hAnsi="Atkinson Hyperlegible Next"/>
                <w:sz w:val="24"/>
                <w:szCs w:val="24"/>
              </w:rPr>
            </w:pPr>
          </w:p>
        </w:tc>
        <w:tc>
          <w:tcPr>
            <w:tcW w:w="845" w:type="dxa"/>
          </w:tcPr>
          <w:p w14:paraId="66E6EA87"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39ABED07" w14:textId="77777777" w:rsidTr="00133DBA">
        <w:trPr>
          <w:jc w:val="center"/>
        </w:trPr>
        <w:tc>
          <w:tcPr>
            <w:tcW w:w="709" w:type="dxa"/>
          </w:tcPr>
          <w:p w14:paraId="3E038DB3"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w:t>
            </w:r>
            <w:proofErr w:type="gramStart"/>
            <w:r w:rsidRPr="00E02262">
              <w:rPr>
                <w:rFonts w:ascii="Atkinson Hyperlegible Next" w:hAnsi="Atkinson Hyperlegible Next"/>
                <w:sz w:val="24"/>
                <w:szCs w:val="24"/>
              </w:rPr>
              <w:t>1.g</w:t>
            </w:r>
            <w:proofErr w:type="gramEnd"/>
          </w:p>
        </w:tc>
        <w:tc>
          <w:tcPr>
            <w:tcW w:w="6662" w:type="dxa"/>
          </w:tcPr>
          <w:p w14:paraId="295FF335"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6101F04C" w14:textId="77777777" w:rsidR="00712354" w:rsidRPr="00E02262" w:rsidRDefault="00712354" w:rsidP="00712354">
            <w:pPr>
              <w:spacing w:before="0" w:after="0" w:line="240" w:lineRule="auto"/>
              <w:rPr>
                <w:rFonts w:ascii="Atkinson Hyperlegible Next" w:hAnsi="Atkinson Hyperlegible Next"/>
                <w:sz w:val="24"/>
                <w:szCs w:val="24"/>
              </w:rPr>
            </w:pPr>
          </w:p>
        </w:tc>
        <w:tc>
          <w:tcPr>
            <w:tcW w:w="845" w:type="dxa"/>
          </w:tcPr>
          <w:p w14:paraId="226C8EB8"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1A136D0F" w14:textId="77777777" w:rsidTr="00133DBA">
        <w:trPr>
          <w:trHeight w:val="1035"/>
          <w:jc w:val="center"/>
        </w:trPr>
        <w:tc>
          <w:tcPr>
            <w:tcW w:w="709" w:type="dxa"/>
            <w:vMerge w:val="restart"/>
          </w:tcPr>
          <w:p w14:paraId="13B10AA0"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2.1.h</w:t>
            </w:r>
          </w:p>
        </w:tc>
        <w:tc>
          <w:tcPr>
            <w:tcW w:w="6662" w:type="dxa"/>
          </w:tcPr>
          <w:p w14:paraId="09F150E1" w14:textId="77777777" w:rsidR="00712354" w:rsidRPr="00E02262" w:rsidRDefault="00712354" w:rsidP="00712354">
            <w:pPr>
              <w:pStyle w:val="ListParagraph"/>
              <w:numPr>
                <w:ilvl w:val="0"/>
                <w:numId w:val="9"/>
              </w:num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t>is guilty of serious misrepresentation in supplying the information required for the verification of the absence of grounds for exclusion or the fulfilment of the selection criteria; or</w:t>
            </w:r>
          </w:p>
        </w:tc>
        <w:tc>
          <w:tcPr>
            <w:tcW w:w="851" w:type="dxa"/>
          </w:tcPr>
          <w:p w14:paraId="09B8766C" w14:textId="77777777" w:rsidR="00712354" w:rsidRPr="00E02262" w:rsidRDefault="00712354" w:rsidP="00712354">
            <w:pPr>
              <w:spacing w:before="0" w:after="0" w:line="240" w:lineRule="auto"/>
              <w:rPr>
                <w:rFonts w:ascii="Atkinson Hyperlegible Next" w:hAnsi="Atkinson Hyperlegible Next"/>
                <w:sz w:val="24"/>
                <w:szCs w:val="24"/>
              </w:rPr>
            </w:pPr>
          </w:p>
        </w:tc>
        <w:tc>
          <w:tcPr>
            <w:tcW w:w="845" w:type="dxa"/>
          </w:tcPr>
          <w:p w14:paraId="04A3C6EF"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28F370E2" w14:textId="77777777" w:rsidTr="00133DBA">
        <w:trPr>
          <w:trHeight w:val="826"/>
          <w:jc w:val="center"/>
        </w:trPr>
        <w:tc>
          <w:tcPr>
            <w:tcW w:w="709" w:type="dxa"/>
            <w:vMerge/>
          </w:tcPr>
          <w:p w14:paraId="764B8EB2" w14:textId="77777777" w:rsidR="00712354" w:rsidRPr="00E02262" w:rsidRDefault="00712354" w:rsidP="00712354">
            <w:pPr>
              <w:spacing w:after="0" w:line="240" w:lineRule="auto"/>
              <w:rPr>
                <w:rFonts w:ascii="Atkinson Hyperlegible Next" w:hAnsi="Atkinson Hyperlegible Next"/>
                <w:sz w:val="24"/>
                <w:szCs w:val="24"/>
              </w:rPr>
            </w:pPr>
          </w:p>
        </w:tc>
        <w:tc>
          <w:tcPr>
            <w:tcW w:w="6662" w:type="dxa"/>
          </w:tcPr>
          <w:p w14:paraId="4BAE2FFC" w14:textId="77777777" w:rsidR="00712354" w:rsidRPr="00E02262" w:rsidRDefault="00712354" w:rsidP="00712354">
            <w:pPr>
              <w:pStyle w:val="ListParagraph"/>
              <w:numPr>
                <w:ilvl w:val="0"/>
                <w:numId w:val="9"/>
              </w:numPr>
              <w:spacing w:before="0" w:after="0" w:line="240" w:lineRule="auto"/>
              <w:jc w:val="left"/>
              <w:rPr>
                <w:rFonts w:ascii="Atkinson Hyperlegible Next" w:hAnsi="Atkinson Hyperlegible Next"/>
                <w:b/>
                <w:sz w:val="24"/>
                <w:szCs w:val="24"/>
              </w:rPr>
            </w:pPr>
            <w:r w:rsidRPr="00E02262">
              <w:rPr>
                <w:rFonts w:ascii="Atkinson Hyperlegible Next" w:hAnsi="Atkinson Hyperlegible Next"/>
                <w:sz w:val="24"/>
                <w:szCs w:val="24"/>
              </w:rPr>
              <w:t xml:space="preserve">has withheld such information or is not able to submit supporting documents required under Article 59 of Directive 2014/24/EU; or </w:t>
            </w:r>
          </w:p>
        </w:tc>
        <w:tc>
          <w:tcPr>
            <w:tcW w:w="851" w:type="dxa"/>
          </w:tcPr>
          <w:p w14:paraId="7473B0FC" w14:textId="77777777" w:rsidR="00712354" w:rsidRPr="00E02262" w:rsidRDefault="00712354" w:rsidP="00712354">
            <w:pPr>
              <w:spacing w:after="0" w:line="240" w:lineRule="auto"/>
              <w:rPr>
                <w:rFonts w:ascii="Atkinson Hyperlegible Next" w:hAnsi="Atkinson Hyperlegible Next"/>
                <w:b/>
                <w:sz w:val="24"/>
                <w:szCs w:val="24"/>
                <w:lang w:val="en-IE"/>
              </w:rPr>
            </w:pPr>
          </w:p>
        </w:tc>
        <w:tc>
          <w:tcPr>
            <w:tcW w:w="845" w:type="dxa"/>
          </w:tcPr>
          <w:p w14:paraId="1559969B" w14:textId="77777777" w:rsidR="00712354" w:rsidRPr="00E02262" w:rsidRDefault="00712354" w:rsidP="00712354">
            <w:pPr>
              <w:spacing w:after="0" w:line="240" w:lineRule="auto"/>
              <w:rPr>
                <w:rFonts w:ascii="Atkinson Hyperlegible Next" w:hAnsi="Atkinson Hyperlegible Next"/>
                <w:b/>
                <w:sz w:val="24"/>
                <w:szCs w:val="24"/>
                <w:lang w:val="en-IE"/>
              </w:rPr>
            </w:pPr>
          </w:p>
        </w:tc>
      </w:tr>
      <w:tr w:rsidR="00712354" w:rsidRPr="00E02262" w14:paraId="481E446D" w14:textId="77777777" w:rsidTr="00133DBA">
        <w:trPr>
          <w:trHeight w:val="1035"/>
          <w:jc w:val="center"/>
        </w:trPr>
        <w:tc>
          <w:tcPr>
            <w:tcW w:w="709" w:type="dxa"/>
          </w:tcPr>
          <w:p w14:paraId="1E3E46E6"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2.</w:t>
            </w:r>
            <w:proofErr w:type="gramStart"/>
            <w:r w:rsidRPr="00E02262">
              <w:rPr>
                <w:rFonts w:ascii="Atkinson Hyperlegible Next" w:hAnsi="Atkinson Hyperlegible Next"/>
                <w:sz w:val="24"/>
                <w:szCs w:val="24"/>
              </w:rPr>
              <w:t>1.i</w:t>
            </w:r>
            <w:proofErr w:type="gramEnd"/>
          </w:p>
        </w:tc>
        <w:tc>
          <w:tcPr>
            <w:tcW w:w="6662" w:type="dxa"/>
          </w:tcPr>
          <w:p w14:paraId="5632B341" w14:textId="77777777" w:rsidR="00712354" w:rsidRPr="00E02262" w:rsidRDefault="0071235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has undertaken to:</w:t>
            </w:r>
          </w:p>
          <w:p w14:paraId="7213AC50" w14:textId="2ADB2380" w:rsidR="00712354" w:rsidRPr="00E02262" w:rsidRDefault="00712354" w:rsidP="00712354">
            <w:pPr>
              <w:pStyle w:val="ListParagraph"/>
              <w:numPr>
                <w:ilvl w:val="0"/>
                <w:numId w:val="8"/>
              </w:num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t>unduly influence the decision-making process of the contracting entity, obtain confidential information that may confer upon the Tenderer undue advantages in the procurement procedure; or</w:t>
            </w:r>
          </w:p>
          <w:p w14:paraId="77C661E2" w14:textId="77777777" w:rsidR="00712354" w:rsidRPr="00E02262" w:rsidRDefault="00712354" w:rsidP="00712354">
            <w:pPr>
              <w:pStyle w:val="ListParagraph"/>
              <w:numPr>
                <w:ilvl w:val="0"/>
                <w:numId w:val="8"/>
              </w:numPr>
              <w:spacing w:before="0" w:after="0" w:line="240" w:lineRule="auto"/>
              <w:jc w:val="left"/>
              <w:rPr>
                <w:rFonts w:ascii="Atkinson Hyperlegible Next" w:hAnsi="Atkinson Hyperlegible Next"/>
                <w:sz w:val="24"/>
                <w:szCs w:val="24"/>
              </w:rPr>
            </w:pPr>
            <w:r w:rsidRPr="00E02262">
              <w:rPr>
                <w:rFonts w:ascii="Atkinson Hyperlegible Next" w:hAnsi="Atkinson Hyperlegible Next"/>
                <w:sz w:val="24"/>
                <w:szCs w:val="24"/>
              </w:rPr>
              <w:t>negligently provide misleading information that may have a material influence on decisions concerning exclusion, selection or award.</w:t>
            </w:r>
          </w:p>
        </w:tc>
        <w:tc>
          <w:tcPr>
            <w:tcW w:w="851" w:type="dxa"/>
          </w:tcPr>
          <w:p w14:paraId="10A61FCE" w14:textId="77777777" w:rsidR="00712354" w:rsidRPr="00E02262" w:rsidRDefault="00712354" w:rsidP="00712354">
            <w:pPr>
              <w:spacing w:before="0" w:after="0" w:line="240" w:lineRule="auto"/>
              <w:rPr>
                <w:rFonts w:ascii="Atkinson Hyperlegible Next" w:hAnsi="Atkinson Hyperlegible Next"/>
                <w:sz w:val="24"/>
                <w:szCs w:val="24"/>
              </w:rPr>
            </w:pPr>
          </w:p>
        </w:tc>
        <w:tc>
          <w:tcPr>
            <w:tcW w:w="845" w:type="dxa"/>
          </w:tcPr>
          <w:p w14:paraId="501EC953" w14:textId="77777777" w:rsidR="00712354" w:rsidRPr="00E02262" w:rsidRDefault="00712354" w:rsidP="00712354">
            <w:pPr>
              <w:spacing w:after="0" w:line="240" w:lineRule="auto"/>
              <w:rPr>
                <w:rFonts w:ascii="Atkinson Hyperlegible Next" w:hAnsi="Atkinson Hyperlegible Next"/>
                <w:b/>
                <w:sz w:val="24"/>
                <w:szCs w:val="24"/>
                <w:lang w:val="en-IE"/>
              </w:rPr>
            </w:pPr>
          </w:p>
        </w:tc>
      </w:tr>
    </w:tbl>
    <w:p w14:paraId="7748594C" w14:textId="77777777" w:rsidR="00A06B59" w:rsidRDefault="00A06B59" w:rsidP="00712354">
      <w:pPr>
        <w:rPr>
          <w:rFonts w:ascii="Atkinson Hyperlegible Next" w:hAnsi="Atkinson Hyperlegible Next"/>
          <w:sz w:val="24"/>
          <w:szCs w:val="24"/>
        </w:rPr>
      </w:pPr>
      <w:bookmarkStart w:id="8" w:name="_Toc487559492"/>
    </w:p>
    <w:p w14:paraId="4947C6F4" w14:textId="77777777" w:rsidR="00A06B59" w:rsidRDefault="00A06B59" w:rsidP="00712354">
      <w:pPr>
        <w:rPr>
          <w:rFonts w:ascii="Atkinson Hyperlegible Next" w:hAnsi="Atkinson Hyperlegible Next"/>
          <w:sz w:val="24"/>
          <w:szCs w:val="24"/>
        </w:rPr>
      </w:pPr>
    </w:p>
    <w:p w14:paraId="13908A43" w14:textId="77777777" w:rsidR="00A06B59" w:rsidRDefault="00A06B59" w:rsidP="00712354">
      <w:pPr>
        <w:rPr>
          <w:rFonts w:ascii="Atkinson Hyperlegible Next" w:hAnsi="Atkinson Hyperlegible Next"/>
          <w:sz w:val="24"/>
          <w:szCs w:val="24"/>
        </w:rPr>
      </w:pPr>
    </w:p>
    <w:p w14:paraId="27B8CD95" w14:textId="77777777" w:rsidR="00A06B59" w:rsidRDefault="00A06B59" w:rsidP="00712354">
      <w:pPr>
        <w:rPr>
          <w:rFonts w:ascii="Atkinson Hyperlegible Next" w:hAnsi="Atkinson Hyperlegible Next"/>
          <w:sz w:val="24"/>
          <w:szCs w:val="24"/>
        </w:rPr>
      </w:pPr>
    </w:p>
    <w:p w14:paraId="0D5A6781" w14:textId="77777777" w:rsidR="00A06B59" w:rsidRDefault="00A06B59" w:rsidP="00712354">
      <w:pPr>
        <w:rPr>
          <w:rFonts w:ascii="Atkinson Hyperlegible Next" w:hAnsi="Atkinson Hyperlegible Next"/>
          <w:sz w:val="24"/>
          <w:szCs w:val="24"/>
        </w:rPr>
      </w:pPr>
    </w:p>
    <w:p w14:paraId="764BC027" w14:textId="77777777" w:rsidR="00A06B59" w:rsidRDefault="00A06B59" w:rsidP="00712354">
      <w:pPr>
        <w:rPr>
          <w:rFonts w:ascii="Atkinson Hyperlegible Next" w:hAnsi="Atkinson Hyperlegible Next"/>
          <w:sz w:val="24"/>
          <w:szCs w:val="24"/>
        </w:rPr>
      </w:pPr>
    </w:p>
    <w:p w14:paraId="09910AE2" w14:textId="77777777" w:rsidR="00936951" w:rsidRDefault="00936951" w:rsidP="00712354">
      <w:pPr>
        <w:rPr>
          <w:rFonts w:ascii="Atkinson Hyperlegible Next" w:hAnsi="Atkinson Hyperlegible Next"/>
          <w:sz w:val="24"/>
          <w:szCs w:val="24"/>
        </w:rPr>
      </w:pPr>
    </w:p>
    <w:p w14:paraId="5332EFBC" w14:textId="77777777" w:rsidR="00936951" w:rsidRDefault="00936951" w:rsidP="00712354">
      <w:pPr>
        <w:rPr>
          <w:rFonts w:ascii="Atkinson Hyperlegible Next" w:hAnsi="Atkinson Hyperlegible Next"/>
          <w:sz w:val="24"/>
          <w:szCs w:val="24"/>
        </w:rPr>
      </w:pPr>
    </w:p>
    <w:p w14:paraId="511A6B22" w14:textId="77777777" w:rsidR="00936951" w:rsidRDefault="00936951" w:rsidP="00712354">
      <w:pPr>
        <w:rPr>
          <w:rFonts w:ascii="Atkinson Hyperlegible Next" w:hAnsi="Atkinson Hyperlegible Next"/>
          <w:sz w:val="24"/>
          <w:szCs w:val="24"/>
        </w:rPr>
      </w:pPr>
    </w:p>
    <w:p w14:paraId="530F3263" w14:textId="77777777" w:rsidR="00936951" w:rsidRDefault="00936951" w:rsidP="00712354">
      <w:pPr>
        <w:rPr>
          <w:rFonts w:ascii="Atkinson Hyperlegible Next" w:hAnsi="Atkinson Hyperlegible Next"/>
          <w:sz w:val="24"/>
          <w:szCs w:val="24"/>
        </w:rPr>
      </w:pPr>
    </w:p>
    <w:p w14:paraId="4840B390" w14:textId="77777777" w:rsidR="00936951" w:rsidRDefault="00936951" w:rsidP="00712354">
      <w:pPr>
        <w:rPr>
          <w:rFonts w:ascii="Atkinson Hyperlegible Next" w:hAnsi="Atkinson Hyperlegible Next"/>
          <w:sz w:val="24"/>
          <w:szCs w:val="24"/>
        </w:rPr>
      </w:pPr>
    </w:p>
    <w:p w14:paraId="4C33EA2E" w14:textId="7BCEAF8B" w:rsidR="00712354" w:rsidRPr="00E02262" w:rsidRDefault="00877458" w:rsidP="00877458">
      <w:pPr>
        <w:pStyle w:val="Heading1"/>
        <w:rPr>
          <w:rFonts w:ascii="Atkinson Hyperlegible Next" w:hAnsi="Atkinson Hyperlegible Next"/>
          <w:sz w:val="24"/>
          <w:szCs w:val="24"/>
        </w:rPr>
      </w:pPr>
      <w:bookmarkStart w:id="9" w:name="_Toc238041235"/>
      <w:r w:rsidRPr="00E02262">
        <w:rPr>
          <w:rFonts w:ascii="Atkinson Hyperlegible Next" w:hAnsi="Atkinson Hyperlegible Next"/>
          <w:sz w:val="24"/>
          <w:szCs w:val="24"/>
        </w:rPr>
        <w:t>Declaration Re Statutory Obligations</w:t>
      </w:r>
      <w:bookmarkEnd w:id="8"/>
      <w:r w:rsidR="002B7464" w:rsidRPr="00E02262">
        <w:rPr>
          <w:rFonts w:ascii="Atkinson Hyperlegible Next" w:hAnsi="Atkinson Hyperlegible Next"/>
          <w:sz w:val="24"/>
          <w:szCs w:val="24"/>
        </w:rPr>
        <w:t xml:space="preserve"> – Pass/Fail Criteria</w:t>
      </w:r>
      <w:bookmarkEnd w:id="9"/>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E02262" w14:paraId="6172BAF9" w14:textId="77777777" w:rsidTr="00712354">
        <w:tc>
          <w:tcPr>
            <w:tcW w:w="7059" w:type="dxa"/>
            <w:gridSpan w:val="2"/>
            <w:tcBorders>
              <w:top w:val="single" w:sz="4" w:space="0" w:color="C00000"/>
              <w:left w:val="single" w:sz="4" w:space="0" w:color="C00000"/>
              <w:bottom w:val="single" w:sz="4" w:space="0" w:color="C00000"/>
              <w:right w:val="single" w:sz="4" w:space="0" w:color="C00000"/>
            </w:tcBorders>
          </w:tcPr>
          <w:p w14:paraId="48C6CD48"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We confirm that we are fully compliant with the following legislation, or equivalent legislation in our country of establishment/operation:</w:t>
            </w:r>
          </w:p>
        </w:tc>
        <w:tc>
          <w:tcPr>
            <w:tcW w:w="990" w:type="dxa"/>
            <w:tcBorders>
              <w:top w:val="single" w:sz="4" w:space="0" w:color="C00000"/>
              <w:left w:val="single" w:sz="4" w:space="0" w:color="C00000"/>
              <w:bottom w:val="single" w:sz="4" w:space="0" w:color="C00000"/>
              <w:right w:val="single" w:sz="4" w:space="0" w:color="C00000"/>
            </w:tcBorders>
          </w:tcPr>
          <w:p w14:paraId="0DBE1043" w14:textId="77777777" w:rsidR="00712354" w:rsidRPr="00E02262" w:rsidRDefault="00712354" w:rsidP="00712354">
            <w:pPr>
              <w:spacing w:before="0" w:after="0" w:line="240" w:lineRule="auto"/>
              <w:rPr>
                <w:rFonts w:ascii="Atkinson Hyperlegible Next" w:eastAsia="Times New Roman" w:hAnsi="Atkinson Hyperlegible Next"/>
                <w:b/>
                <w:sz w:val="24"/>
                <w:szCs w:val="24"/>
                <w:lang w:val="en-IE"/>
              </w:rPr>
            </w:pPr>
            <w:r w:rsidRPr="00E02262">
              <w:rPr>
                <w:rFonts w:ascii="Atkinson Hyperlegible Next" w:eastAsia="Times New Roman" w:hAnsi="Atkinson Hyperlegible Next"/>
                <w:b/>
                <w:sz w:val="24"/>
                <w:szCs w:val="24"/>
              </w:rPr>
              <w:t>YES</w:t>
            </w:r>
          </w:p>
        </w:tc>
        <w:tc>
          <w:tcPr>
            <w:tcW w:w="1023" w:type="dxa"/>
            <w:tcBorders>
              <w:top w:val="single" w:sz="4" w:space="0" w:color="C00000"/>
              <w:left w:val="single" w:sz="4" w:space="0" w:color="C00000"/>
              <w:bottom w:val="single" w:sz="4" w:space="0" w:color="C00000"/>
              <w:right w:val="single" w:sz="4" w:space="0" w:color="C00000"/>
            </w:tcBorders>
          </w:tcPr>
          <w:p w14:paraId="4F82A14C" w14:textId="77777777" w:rsidR="00712354" w:rsidRPr="00E02262" w:rsidRDefault="00712354" w:rsidP="00712354">
            <w:pPr>
              <w:spacing w:before="0" w:after="0" w:line="240" w:lineRule="auto"/>
              <w:rPr>
                <w:rFonts w:ascii="Atkinson Hyperlegible Next" w:eastAsia="Times New Roman" w:hAnsi="Atkinson Hyperlegible Next"/>
                <w:b/>
                <w:sz w:val="24"/>
                <w:szCs w:val="24"/>
                <w:lang w:val="en-IE"/>
              </w:rPr>
            </w:pPr>
            <w:r w:rsidRPr="00E02262">
              <w:rPr>
                <w:rFonts w:ascii="Atkinson Hyperlegible Next" w:eastAsia="Times New Roman" w:hAnsi="Atkinson Hyperlegible Next"/>
                <w:b/>
                <w:sz w:val="24"/>
                <w:szCs w:val="24"/>
              </w:rPr>
              <w:t>NO</w:t>
            </w:r>
          </w:p>
        </w:tc>
      </w:tr>
      <w:tr w:rsidR="00712354" w:rsidRPr="00E02262" w14:paraId="3D77B9B0"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097BBE8C"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6B49BD66"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 xml:space="preserve">Employment Equality Acts 1998-2011 </w:t>
            </w:r>
          </w:p>
        </w:tc>
        <w:tc>
          <w:tcPr>
            <w:tcW w:w="990" w:type="dxa"/>
            <w:tcBorders>
              <w:top w:val="single" w:sz="4" w:space="0" w:color="C00000"/>
              <w:left w:val="single" w:sz="4" w:space="0" w:color="C00000"/>
              <w:bottom w:val="single" w:sz="4" w:space="0" w:color="C00000"/>
              <w:right w:val="single" w:sz="4" w:space="0" w:color="C00000"/>
            </w:tcBorders>
          </w:tcPr>
          <w:p w14:paraId="06F3E945"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5648AF3E"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r w:rsidR="00712354" w:rsidRPr="00E02262" w14:paraId="3273FC26"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351B5873"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751D0080"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Equal Status Acts 2000-2011</w:t>
            </w:r>
          </w:p>
        </w:tc>
        <w:tc>
          <w:tcPr>
            <w:tcW w:w="990" w:type="dxa"/>
            <w:tcBorders>
              <w:top w:val="single" w:sz="4" w:space="0" w:color="C00000"/>
              <w:left w:val="single" w:sz="4" w:space="0" w:color="C00000"/>
              <w:bottom w:val="single" w:sz="4" w:space="0" w:color="C00000"/>
              <w:right w:val="single" w:sz="4" w:space="0" w:color="C00000"/>
            </w:tcBorders>
          </w:tcPr>
          <w:p w14:paraId="74A92EB3"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19718124"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r w:rsidR="00712354" w:rsidRPr="00E02262" w14:paraId="12B5913C"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269D0EE1"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725095BE"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 xml:space="preserve">National Minimum Wage Act 2000 as amended </w:t>
            </w:r>
          </w:p>
        </w:tc>
        <w:tc>
          <w:tcPr>
            <w:tcW w:w="990" w:type="dxa"/>
            <w:tcBorders>
              <w:top w:val="single" w:sz="4" w:space="0" w:color="C00000"/>
              <w:left w:val="single" w:sz="4" w:space="0" w:color="C00000"/>
              <w:bottom w:val="single" w:sz="4" w:space="0" w:color="C00000"/>
              <w:right w:val="single" w:sz="4" w:space="0" w:color="C00000"/>
            </w:tcBorders>
          </w:tcPr>
          <w:p w14:paraId="188D8938"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08D5F21A"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r w:rsidR="00712354" w:rsidRPr="00E02262" w14:paraId="683F64C4"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5A9170B4"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189D954A"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Organisation of Working Time Act 1997 as amended</w:t>
            </w:r>
          </w:p>
        </w:tc>
        <w:tc>
          <w:tcPr>
            <w:tcW w:w="990" w:type="dxa"/>
            <w:tcBorders>
              <w:top w:val="single" w:sz="4" w:space="0" w:color="C00000"/>
              <w:left w:val="single" w:sz="4" w:space="0" w:color="C00000"/>
              <w:bottom w:val="single" w:sz="4" w:space="0" w:color="C00000"/>
              <w:right w:val="single" w:sz="4" w:space="0" w:color="C00000"/>
            </w:tcBorders>
          </w:tcPr>
          <w:p w14:paraId="707500EF"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53B1D4D9"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r w:rsidR="00712354" w:rsidRPr="00E02262" w14:paraId="1497EF9F"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6309AE89"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057996DD"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Safety, Health and Welfare at Work Act 2005 and Safety, Health and Welfare at Work (General Application) Regulations 2007</w:t>
            </w:r>
          </w:p>
        </w:tc>
        <w:tc>
          <w:tcPr>
            <w:tcW w:w="990" w:type="dxa"/>
            <w:tcBorders>
              <w:top w:val="single" w:sz="4" w:space="0" w:color="C00000"/>
              <w:left w:val="single" w:sz="4" w:space="0" w:color="C00000"/>
              <w:bottom w:val="single" w:sz="4" w:space="0" w:color="C00000"/>
              <w:right w:val="single" w:sz="4" w:space="0" w:color="C00000"/>
            </w:tcBorders>
          </w:tcPr>
          <w:p w14:paraId="249D4EA4"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41DE9F74"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r w:rsidR="00712354" w:rsidRPr="00E02262" w14:paraId="1D09C38F"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23D06F5F"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0E4D435E"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r w:rsidRPr="00E02262">
              <w:rPr>
                <w:rFonts w:ascii="Atkinson Hyperlegible Next" w:eastAsia="Times New Roman" w:hAnsi="Atkinson Hyperlegible Next"/>
                <w:sz w:val="24"/>
                <w:szCs w:val="24"/>
              </w:rPr>
              <w:t>Disability Act 2005</w:t>
            </w:r>
          </w:p>
        </w:tc>
        <w:tc>
          <w:tcPr>
            <w:tcW w:w="990" w:type="dxa"/>
            <w:tcBorders>
              <w:top w:val="single" w:sz="4" w:space="0" w:color="C00000"/>
              <w:left w:val="single" w:sz="4" w:space="0" w:color="C00000"/>
              <w:bottom w:val="single" w:sz="4" w:space="0" w:color="C00000"/>
              <w:right w:val="single" w:sz="4" w:space="0" w:color="C00000"/>
            </w:tcBorders>
          </w:tcPr>
          <w:p w14:paraId="451E14EF"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2E15FFF9"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r w:rsidR="003008A4" w:rsidRPr="00E02262" w14:paraId="122180EE"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F68F1C2" w14:textId="77777777" w:rsidR="003008A4" w:rsidRPr="00E02262" w:rsidRDefault="003008A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180F6D08" w14:textId="2AE1FA9D" w:rsidR="003008A4" w:rsidRPr="00E02262" w:rsidRDefault="003008A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rPr>
              <w:t>Regulation (EU) 2016/679 on the protection of natural persons with regard to the processing of personal data and on the free movement of such data, the Data Protection Act, 2018</w:t>
            </w:r>
          </w:p>
        </w:tc>
        <w:tc>
          <w:tcPr>
            <w:tcW w:w="990" w:type="dxa"/>
            <w:tcBorders>
              <w:top w:val="single" w:sz="4" w:space="0" w:color="C00000"/>
              <w:left w:val="single" w:sz="4" w:space="0" w:color="C00000"/>
              <w:bottom w:val="single" w:sz="4" w:space="0" w:color="C00000"/>
              <w:right w:val="single" w:sz="4" w:space="0" w:color="C00000"/>
            </w:tcBorders>
          </w:tcPr>
          <w:p w14:paraId="22D67F4F" w14:textId="77777777" w:rsidR="003008A4" w:rsidRPr="00E02262" w:rsidRDefault="003008A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19DEC468" w14:textId="77777777" w:rsidR="003008A4" w:rsidRPr="00E02262" w:rsidRDefault="003008A4" w:rsidP="00712354">
            <w:pPr>
              <w:spacing w:before="0" w:after="0" w:line="240" w:lineRule="auto"/>
              <w:rPr>
                <w:rFonts w:ascii="Atkinson Hyperlegible Next" w:eastAsia="Times New Roman" w:hAnsi="Atkinson Hyperlegible Next"/>
                <w:b/>
                <w:sz w:val="24"/>
                <w:szCs w:val="24"/>
              </w:rPr>
            </w:pPr>
          </w:p>
        </w:tc>
      </w:tr>
      <w:tr w:rsidR="004A2B34" w:rsidRPr="00E02262" w14:paraId="04FEBAEB"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30A594F2" w14:textId="700C3ED0" w:rsidR="004A2B34" w:rsidRPr="00E02262" w:rsidRDefault="004A2B34" w:rsidP="004A2B3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5B4FD563" w14:textId="2CE73008" w:rsidR="004A2B34" w:rsidRPr="00E02262" w:rsidRDefault="004A2B34" w:rsidP="00712354">
            <w:pPr>
              <w:spacing w:before="0" w:after="0" w:line="240" w:lineRule="auto"/>
              <w:rPr>
                <w:rFonts w:ascii="Atkinson Hyperlegible Next" w:hAnsi="Atkinson Hyperlegible Next"/>
                <w:sz w:val="24"/>
                <w:szCs w:val="24"/>
              </w:rPr>
            </w:pPr>
            <w:r w:rsidRPr="00E02262">
              <w:rPr>
                <w:rFonts w:ascii="Atkinson Hyperlegible Next" w:hAnsi="Atkinson Hyperlegible Next"/>
                <w:sz w:val="24"/>
                <w:szCs w:val="24"/>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tcBorders>
              <w:top w:val="single" w:sz="4" w:space="0" w:color="C00000"/>
              <w:left w:val="single" w:sz="4" w:space="0" w:color="C00000"/>
              <w:bottom w:val="single" w:sz="4" w:space="0" w:color="C00000"/>
              <w:right w:val="single" w:sz="4" w:space="0" w:color="C00000"/>
            </w:tcBorders>
          </w:tcPr>
          <w:p w14:paraId="20BA3020" w14:textId="77777777" w:rsidR="004A2B34" w:rsidRPr="00E02262" w:rsidRDefault="004A2B3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21D50A74" w14:textId="77777777" w:rsidR="004A2B34" w:rsidRPr="00E02262" w:rsidRDefault="004A2B34" w:rsidP="00712354">
            <w:pPr>
              <w:spacing w:before="0" w:after="0" w:line="240" w:lineRule="auto"/>
              <w:rPr>
                <w:rFonts w:ascii="Atkinson Hyperlegible Next" w:eastAsia="Times New Roman" w:hAnsi="Atkinson Hyperlegible Next"/>
                <w:b/>
                <w:sz w:val="24"/>
                <w:szCs w:val="24"/>
              </w:rPr>
            </w:pPr>
          </w:p>
        </w:tc>
      </w:tr>
      <w:tr w:rsidR="00712354" w:rsidRPr="00E02262" w14:paraId="03ECDA88"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A9FFF19" w14:textId="77777777" w:rsidR="00712354" w:rsidRPr="00E02262"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070A13C3" w14:textId="77777777" w:rsidR="00712354" w:rsidRPr="00E02262" w:rsidRDefault="00712354" w:rsidP="00712354">
            <w:pPr>
              <w:spacing w:before="0" w:after="0" w:line="240" w:lineRule="auto"/>
              <w:rPr>
                <w:rFonts w:ascii="Atkinson Hyperlegible Next" w:eastAsia="Times New Roman" w:hAnsi="Atkinson Hyperlegible Next"/>
                <w:b/>
                <w:sz w:val="24"/>
                <w:szCs w:val="24"/>
                <w:u w:val="single"/>
              </w:rPr>
            </w:pPr>
            <w:r w:rsidRPr="00E02262">
              <w:rPr>
                <w:rFonts w:ascii="Atkinson Hyperlegible Next" w:eastAsia="Times New Roman" w:hAnsi="Atkinson Hyperlegible Next"/>
                <w:sz w:val="24"/>
                <w:szCs w:val="24"/>
              </w:rPr>
              <w:t>We have procedures in place to ensure that our subcontractors, if any are used for this contract, apply the same standards.</w:t>
            </w:r>
          </w:p>
        </w:tc>
        <w:tc>
          <w:tcPr>
            <w:tcW w:w="990" w:type="dxa"/>
            <w:tcBorders>
              <w:top w:val="single" w:sz="4" w:space="0" w:color="C00000"/>
              <w:left w:val="single" w:sz="4" w:space="0" w:color="C00000"/>
              <w:bottom w:val="single" w:sz="4" w:space="0" w:color="C00000"/>
              <w:right w:val="single" w:sz="4" w:space="0" w:color="C00000"/>
            </w:tcBorders>
          </w:tcPr>
          <w:p w14:paraId="28A4E3BA"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c>
          <w:tcPr>
            <w:tcW w:w="1023" w:type="dxa"/>
            <w:tcBorders>
              <w:top w:val="single" w:sz="4" w:space="0" w:color="C00000"/>
              <w:left w:val="single" w:sz="4" w:space="0" w:color="C00000"/>
              <w:bottom w:val="single" w:sz="4" w:space="0" w:color="C00000"/>
              <w:right w:val="single" w:sz="4" w:space="0" w:color="C00000"/>
            </w:tcBorders>
          </w:tcPr>
          <w:p w14:paraId="58C11FC6" w14:textId="77777777" w:rsidR="00712354" w:rsidRPr="00E02262" w:rsidRDefault="00712354" w:rsidP="00712354">
            <w:pPr>
              <w:spacing w:before="0" w:after="0" w:line="240" w:lineRule="auto"/>
              <w:rPr>
                <w:rFonts w:ascii="Atkinson Hyperlegible Next" w:eastAsia="Times New Roman" w:hAnsi="Atkinson Hyperlegible Next"/>
                <w:b/>
                <w:sz w:val="24"/>
                <w:szCs w:val="24"/>
              </w:rPr>
            </w:pPr>
          </w:p>
        </w:tc>
      </w:tr>
    </w:tbl>
    <w:p w14:paraId="3F8CC925" w14:textId="1D3F7572" w:rsidR="008A4C9E" w:rsidRPr="00E02262" w:rsidRDefault="008A4C9E">
      <w:pPr>
        <w:spacing w:before="0" w:after="0" w:line="240" w:lineRule="auto"/>
        <w:jc w:val="left"/>
        <w:rPr>
          <w:rFonts w:ascii="Atkinson Hyperlegible Next" w:eastAsiaTheme="majorEastAsia" w:hAnsi="Atkinson Hyperlegible Next"/>
          <w:sz w:val="24"/>
          <w:szCs w:val="24"/>
        </w:rPr>
      </w:pPr>
    </w:p>
    <w:p w14:paraId="2689538F" w14:textId="5673CD70" w:rsidR="008A4C9E" w:rsidRPr="00E02262" w:rsidRDefault="008A4C9E">
      <w:pPr>
        <w:spacing w:before="0" w:after="0" w:line="240" w:lineRule="auto"/>
        <w:jc w:val="left"/>
        <w:rPr>
          <w:rFonts w:ascii="Atkinson Hyperlegible Next" w:eastAsiaTheme="majorEastAsia" w:hAnsi="Atkinson Hyperlegible Next"/>
          <w:sz w:val="24"/>
          <w:szCs w:val="24"/>
        </w:rPr>
      </w:pPr>
    </w:p>
    <w:p w14:paraId="339D2A5D" w14:textId="01F1D743" w:rsidR="008A4C9E" w:rsidRPr="00E02262" w:rsidRDefault="008A4C9E">
      <w:pPr>
        <w:spacing w:before="0" w:after="0" w:line="240" w:lineRule="auto"/>
        <w:jc w:val="left"/>
        <w:rPr>
          <w:rFonts w:ascii="Atkinson Hyperlegible Next" w:eastAsiaTheme="majorEastAsia" w:hAnsi="Atkinson Hyperlegible Next"/>
          <w:sz w:val="24"/>
          <w:szCs w:val="24"/>
        </w:rPr>
      </w:pPr>
    </w:p>
    <w:p w14:paraId="35DBCF60" w14:textId="2AF43A27" w:rsidR="008A4C9E" w:rsidRPr="00E02262" w:rsidRDefault="008A4C9E">
      <w:pPr>
        <w:spacing w:before="0" w:after="0" w:line="240" w:lineRule="auto"/>
        <w:jc w:val="left"/>
        <w:rPr>
          <w:rFonts w:ascii="Atkinson Hyperlegible Next" w:eastAsiaTheme="majorEastAsia" w:hAnsi="Atkinson Hyperlegible Next"/>
          <w:sz w:val="24"/>
          <w:szCs w:val="24"/>
        </w:rPr>
      </w:pPr>
    </w:p>
    <w:p w14:paraId="7667B88B" w14:textId="2673F5C1" w:rsidR="008A4C9E" w:rsidRPr="00E02262" w:rsidRDefault="008A4C9E">
      <w:pPr>
        <w:spacing w:before="0" w:after="0" w:line="240" w:lineRule="auto"/>
        <w:jc w:val="left"/>
        <w:rPr>
          <w:rFonts w:ascii="Atkinson Hyperlegible Next" w:eastAsiaTheme="majorEastAsia" w:hAnsi="Atkinson Hyperlegible Next"/>
          <w:sz w:val="24"/>
          <w:szCs w:val="24"/>
        </w:rPr>
      </w:pPr>
    </w:p>
    <w:p w14:paraId="49A7C202" w14:textId="4D54A063" w:rsidR="008A4C9E" w:rsidRDefault="008A4C9E">
      <w:pPr>
        <w:spacing w:before="0" w:after="0" w:line="240" w:lineRule="auto"/>
        <w:jc w:val="left"/>
        <w:rPr>
          <w:rFonts w:ascii="Atkinson Hyperlegible Next" w:eastAsiaTheme="majorEastAsia" w:hAnsi="Atkinson Hyperlegible Next"/>
          <w:sz w:val="24"/>
          <w:szCs w:val="24"/>
        </w:rPr>
      </w:pPr>
    </w:p>
    <w:p w14:paraId="77C996D2" w14:textId="77777777" w:rsidR="00936951" w:rsidRDefault="00936951">
      <w:pPr>
        <w:spacing w:before="0" w:after="0" w:line="240" w:lineRule="auto"/>
        <w:jc w:val="left"/>
        <w:rPr>
          <w:rFonts w:ascii="Atkinson Hyperlegible Next" w:eastAsiaTheme="majorEastAsia" w:hAnsi="Atkinson Hyperlegible Next"/>
          <w:sz w:val="24"/>
          <w:szCs w:val="24"/>
        </w:rPr>
      </w:pPr>
    </w:p>
    <w:p w14:paraId="5B5C889C" w14:textId="77777777" w:rsidR="00936951" w:rsidRDefault="00936951">
      <w:pPr>
        <w:spacing w:before="0" w:after="0" w:line="240" w:lineRule="auto"/>
        <w:jc w:val="left"/>
        <w:rPr>
          <w:rFonts w:ascii="Atkinson Hyperlegible Next" w:eastAsiaTheme="majorEastAsia" w:hAnsi="Atkinson Hyperlegible Next"/>
          <w:sz w:val="24"/>
          <w:szCs w:val="24"/>
        </w:rPr>
      </w:pPr>
    </w:p>
    <w:p w14:paraId="5FCB6108" w14:textId="77777777" w:rsidR="00936951" w:rsidRDefault="00936951">
      <w:pPr>
        <w:spacing w:before="0" w:after="0" w:line="240" w:lineRule="auto"/>
        <w:jc w:val="left"/>
        <w:rPr>
          <w:rFonts w:ascii="Atkinson Hyperlegible Next" w:eastAsiaTheme="majorEastAsia" w:hAnsi="Atkinson Hyperlegible Next"/>
          <w:sz w:val="24"/>
          <w:szCs w:val="24"/>
        </w:rPr>
      </w:pPr>
    </w:p>
    <w:p w14:paraId="42C7E581" w14:textId="77777777" w:rsidR="00936951" w:rsidRDefault="00936951">
      <w:pPr>
        <w:spacing w:before="0" w:after="0" w:line="240" w:lineRule="auto"/>
        <w:jc w:val="left"/>
        <w:rPr>
          <w:rFonts w:ascii="Atkinson Hyperlegible Next" w:eastAsiaTheme="majorEastAsia" w:hAnsi="Atkinson Hyperlegible Next"/>
          <w:sz w:val="24"/>
          <w:szCs w:val="24"/>
        </w:rPr>
      </w:pPr>
    </w:p>
    <w:p w14:paraId="1C0EFE4A" w14:textId="77777777" w:rsidR="00936951" w:rsidRDefault="00936951">
      <w:pPr>
        <w:spacing w:before="0" w:after="0" w:line="240" w:lineRule="auto"/>
        <w:jc w:val="left"/>
        <w:rPr>
          <w:rFonts w:ascii="Atkinson Hyperlegible Next" w:eastAsiaTheme="majorEastAsia" w:hAnsi="Atkinson Hyperlegible Next"/>
          <w:sz w:val="24"/>
          <w:szCs w:val="24"/>
        </w:rPr>
      </w:pPr>
    </w:p>
    <w:p w14:paraId="1559F2DB" w14:textId="77777777" w:rsidR="00936951" w:rsidRDefault="00936951">
      <w:pPr>
        <w:spacing w:before="0" w:after="0" w:line="240" w:lineRule="auto"/>
        <w:jc w:val="left"/>
        <w:rPr>
          <w:rFonts w:ascii="Atkinson Hyperlegible Next" w:eastAsiaTheme="majorEastAsia" w:hAnsi="Atkinson Hyperlegible Next"/>
          <w:sz w:val="24"/>
          <w:szCs w:val="24"/>
        </w:rPr>
      </w:pPr>
    </w:p>
    <w:p w14:paraId="6FD2B27E" w14:textId="77777777" w:rsidR="008A4C9E" w:rsidRPr="00E02262" w:rsidRDefault="008A4C9E">
      <w:pPr>
        <w:spacing w:before="0" w:after="0" w:line="240" w:lineRule="auto"/>
        <w:jc w:val="left"/>
        <w:rPr>
          <w:rFonts w:ascii="Atkinson Hyperlegible Next" w:eastAsiaTheme="majorEastAsia" w:hAnsi="Atkinson Hyperlegible Next"/>
          <w:sz w:val="24"/>
          <w:szCs w:val="24"/>
        </w:rPr>
      </w:pPr>
    </w:p>
    <w:p w14:paraId="72A1AA54" w14:textId="5A69CBE5" w:rsidR="008A4C9E" w:rsidRPr="00E02262" w:rsidRDefault="004C07E0" w:rsidP="008A4C9E">
      <w:pPr>
        <w:pStyle w:val="Heading1"/>
        <w:rPr>
          <w:rFonts w:ascii="Atkinson Hyperlegible Next" w:hAnsi="Atkinson Hyperlegible Next"/>
          <w:sz w:val="24"/>
          <w:szCs w:val="24"/>
        </w:rPr>
      </w:pPr>
      <w:bookmarkStart w:id="10" w:name="_Toc115774435"/>
      <w:bookmarkStart w:id="11" w:name="_Toc238041236"/>
      <w:r w:rsidRPr="00E02262">
        <w:rPr>
          <w:rFonts w:ascii="Atkinson Hyperlegible Next" w:hAnsi="Atkinson Hyperlegible Next"/>
          <w:sz w:val="24"/>
          <w:szCs w:val="24"/>
        </w:rPr>
        <w:lastRenderedPageBreak/>
        <w:t>Article 5k</w:t>
      </w:r>
      <w:r w:rsidR="008A4C9E" w:rsidRPr="00E02262">
        <w:rPr>
          <w:rFonts w:ascii="Atkinson Hyperlegible Next" w:hAnsi="Atkinson Hyperlegible Next"/>
          <w:sz w:val="24"/>
          <w:szCs w:val="24"/>
        </w:rPr>
        <w:t xml:space="preserve"> Declaration – Pass/Fail Criteria</w:t>
      </w:r>
      <w:bookmarkEnd w:id="10"/>
      <w:bookmarkEnd w:id="11"/>
    </w:p>
    <w:p w14:paraId="3F105772" w14:textId="77777777" w:rsidR="008A4C9E" w:rsidRDefault="008A4C9E" w:rsidP="008A4C9E">
      <w:pPr>
        <w:spacing w:before="0" w:after="0" w:line="240" w:lineRule="auto"/>
        <w:jc w:val="left"/>
        <w:rPr>
          <w:rFonts w:ascii="Atkinson Hyperlegible Next" w:eastAsiaTheme="majorEastAsia" w:hAnsi="Atkinson Hyperlegible Next"/>
          <w:sz w:val="24"/>
          <w:szCs w:val="24"/>
        </w:rPr>
      </w:pPr>
    </w:p>
    <w:p w14:paraId="5F703C99" w14:textId="77777777" w:rsidR="008434CF" w:rsidRPr="00E02262" w:rsidRDefault="008434CF" w:rsidP="008A4C9E">
      <w:pPr>
        <w:spacing w:before="0" w:after="0" w:line="240" w:lineRule="auto"/>
        <w:jc w:val="left"/>
        <w:rPr>
          <w:rFonts w:ascii="Atkinson Hyperlegible Next" w:eastAsiaTheme="majorEastAsia" w:hAnsi="Atkinson Hyperlegible Next"/>
          <w:sz w:val="24"/>
          <w:szCs w:val="24"/>
        </w:rPr>
      </w:pPr>
    </w:p>
    <w:tbl>
      <w:tblPr>
        <w:tblStyle w:val="TableGrid"/>
        <w:tblW w:w="9016" w:type="dxa"/>
        <w:tblLook w:val="04A0" w:firstRow="1" w:lastRow="0" w:firstColumn="1" w:lastColumn="0" w:noHBand="0" w:noVBand="1"/>
      </w:tblPr>
      <w:tblGrid>
        <w:gridCol w:w="999"/>
        <w:gridCol w:w="2540"/>
        <w:gridCol w:w="3561"/>
        <w:gridCol w:w="1006"/>
        <w:gridCol w:w="910"/>
      </w:tblGrid>
      <w:tr w:rsidR="008A4C9E" w:rsidRPr="00E02262" w14:paraId="61CAC4F1" w14:textId="77777777" w:rsidTr="008A4C9E">
        <w:trPr>
          <w:trHeight w:val="291"/>
        </w:trPr>
        <w:tc>
          <w:tcPr>
            <w:tcW w:w="9016" w:type="dxa"/>
            <w:gridSpan w:val="5"/>
            <w:tcBorders>
              <w:top w:val="single" w:sz="4" w:space="0" w:color="C00000"/>
              <w:left w:val="single" w:sz="4" w:space="0" w:color="C00000"/>
              <w:bottom w:val="single" w:sz="4" w:space="0" w:color="C00000"/>
              <w:right w:val="single" w:sz="4" w:space="0" w:color="C00000"/>
            </w:tcBorders>
            <w:shd w:val="clear" w:color="auto" w:fill="C00000"/>
            <w:hideMark/>
          </w:tcPr>
          <w:p w14:paraId="70F77EDC" w14:textId="77777777" w:rsidR="008A4C9E" w:rsidRPr="00E02262" w:rsidRDefault="008A4C9E">
            <w:pPr>
              <w:spacing w:before="0" w:after="0" w:line="240" w:lineRule="auto"/>
              <w:rPr>
                <w:rFonts w:ascii="Atkinson Hyperlegible Next" w:eastAsia="Times New Roman" w:hAnsi="Atkinson Hyperlegible Next"/>
                <w:bCs/>
                <w:color w:val="FFFFFF" w:themeColor="background1"/>
                <w:sz w:val="24"/>
                <w:szCs w:val="24"/>
              </w:rPr>
            </w:pPr>
            <w:r w:rsidRPr="00E02262">
              <w:rPr>
                <w:rFonts w:ascii="Atkinson Hyperlegible Next" w:eastAsia="Times New Roman" w:hAnsi="Atkinson Hyperlegible Next"/>
                <w:bCs/>
                <w:color w:val="FFFFFF" w:themeColor="background1"/>
                <w:sz w:val="24"/>
                <w:szCs w:val="24"/>
              </w:rPr>
              <w:t xml:space="preserve">EU REGULATION 2022/576 </w:t>
            </w:r>
            <w:r w:rsidRPr="00E02262">
              <w:rPr>
                <w:rFonts w:ascii="Atkinson Hyperlegible Next" w:eastAsia="Times New Roman" w:hAnsi="Atkinson Hyperlegible Next"/>
                <w:color w:val="FFFFFF" w:themeColor="background1"/>
                <w:sz w:val="24"/>
                <w:szCs w:val="24"/>
              </w:rPr>
              <w:t>ON RESTRICTIVE MEASURES IN THE CONTEXT OF RUSSIAN ACTIONS IN THE UKRAINE</w:t>
            </w:r>
          </w:p>
        </w:tc>
      </w:tr>
      <w:tr w:rsidR="008A4C9E" w:rsidRPr="00E02262" w14:paraId="3F1D95E2" w14:textId="77777777" w:rsidTr="008A4C9E">
        <w:trPr>
          <w:trHeight w:val="1033"/>
        </w:trPr>
        <w:tc>
          <w:tcPr>
            <w:tcW w:w="999" w:type="dxa"/>
            <w:tcBorders>
              <w:top w:val="single" w:sz="4" w:space="0" w:color="C00000"/>
              <w:left w:val="single" w:sz="4" w:space="0" w:color="C00000"/>
              <w:bottom w:val="single" w:sz="4" w:space="0" w:color="C00000"/>
              <w:right w:val="single" w:sz="4" w:space="0" w:color="C00000"/>
            </w:tcBorders>
          </w:tcPr>
          <w:p w14:paraId="3AF237AE" w14:textId="77777777" w:rsidR="008A4C9E" w:rsidRPr="00E02262" w:rsidRDefault="008A4C9E">
            <w:pPr>
              <w:jc w:val="center"/>
              <w:rPr>
                <w:rFonts w:ascii="Atkinson Hyperlegible Next" w:eastAsia="Times New Roman" w:hAnsi="Atkinson Hyperlegible Next"/>
                <w:b/>
                <w:sz w:val="24"/>
                <w:szCs w:val="24"/>
              </w:rPr>
            </w:pPr>
          </w:p>
          <w:p w14:paraId="794ED7CA" w14:textId="77777777" w:rsidR="008A4C9E" w:rsidRPr="00E02262" w:rsidRDefault="008A4C9E">
            <w:pPr>
              <w:jc w:val="center"/>
              <w:rPr>
                <w:rFonts w:ascii="Atkinson Hyperlegible Next" w:hAnsi="Atkinson Hyperlegible Next"/>
                <w:sz w:val="24"/>
                <w:szCs w:val="24"/>
              </w:rPr>
            </w:pPr>
            <w:r w:rsidRPr="00E02262">
              <w:rPr>
                <w:rFonts w:ascii="Atkinson Hyperlegible Next" w:eastAsia="Times New Roman" w:hAnsi="Atkinson Hyperlegible Next"/>
                <w:b/>
                <w:sz w:val="24"/>
                <w:szCs w:val="24"/>
              </w:rPr>
              <w:t>A.</w:t>
            </w:r>
          </w:p>
        </w:tc>
        <w:tc>
          <w:tcPr>
            <w:tcW w:w="8017" w:type="dxa"/>
            <w:gridSpan w:val="4"/>
            <w:tcBorders>
              <w:top w:val="single" w:sz="4" w:space="0" w:color="C00000"/>
              <w:left w:val="single" w:sz="4" w:space="0" w:color="C00000"/>
              <w:bottom w:val="single" w:sz="4" w:space="0" w:color="C00000"/>
              <w:right w:val="single" w:sz="4" w:space="0" w:color="C00000"/>
            </w:tcBorders>
            <w:hideMark/>
          </w:tcPr>
          <w:p w14:paraId="45860626" w14:textId="77777777" w:rsidR="008A4C9E" w:rsidRDefault="008A4C9E" w:rsidP="004C07E0">
            <w:pPr>
              <w:spacing w:before="0" w:after="0" w:line="240" w:lineRule="auto"/>
              <w:rPr>
                <w:rFonts w:ascii="Atkinson Hyperlegible Next" w:hAnsi="Atkinson Hyperlegible Next" w:cstheme="minorHAnsi"/>
                <w:sz w:val="24"/>
                <w:szCs w:val="24"/>
              </w:rPr>
            </w:pPr>
            <w:r w:rsidRPr="00E02262">
              <w:rPr>
                <w:rFonts w:ascii="Atkinson Hyperlegible Next" w:hAnsi="Atkinson Hyperlegible Next" w:cstheme="minorHAnsi"/>
                <w:sz w:val="24"/>
                <w:szCs w:val="24"/>
              </w:rPr>
              <w:t xml:space="preserve">In the light of Russian actions in the Ukraine, the European Council adopted a new regulation – </w:t>
            </w:r>
            <w:hyperlink r:id="rId13" w:history="1">
              <w:r w:rsidRPr="00E02262">
                <w:rPr>
                  <w:rStyle w:val="Hyperlink"/>
                  <w:rFonts w:ascii="Atkinson Hyperlegible Next" w:hAnsi="Atkinson Hyperlegible Next" w:cstheme="minorHAnsi"/>
                  <w:sz w:val="24"/>
                  <w:szCs w:val="24"/>
                </w:rPr>
                <w:t>EU Regulation 2022/576</w:t>
              </w:r>
            </w:hyperlink>
            <w:r w:rsidRPr="00E02262">
              <w:rPr>
                <w:rFonts w:ascii="Atkinson Hyperlegible Next" w:hAnsi="Atkinson Hyperlegible Next" w:cstheme="minorHAnsi"/>
                <w:sz w:val="24"/>
                <w:szCs w:val="24"/>
              </w:rPr>
              <w:t>, aimed at restricting participation in economic activity by economic operators from the Russian Federation.  Article 5</w:t>
            </w:r>
            <w:r w:rsidR="004C07E0" w:rsidRPr="00E02262">
              <w:rPr>
                <w:rFonts w:ascii="Atkinson Hyperlegible Next" w:hAnsi="Atkinson Hyperlegible Next" w:cstheme="minorHAnsi"/>
                <w:sz w:val="24"/>
                <w:szCs w:val="24"/>
              </w:rPr>
              <w:t>k</w:t>
            </w:r>
            <w:r w:rsidRPr="00E02262">
              <w:rPr>
                <w:rFonts w:ascii="Atkinson Hyperlegible Next" w:hAnsi="Atkinson Hyperlegible Next" w:cstheme="minorHAnsi"/>
                <w:sz w:val="24"/>
                <w:szCs w:val="24"/>
              </w:rPr>
              <w:t xml:space="preserve">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p w14:paraId="60B94875" w14:textId="24B939DB" w:rsidR="00936951" w:rsidRPr="00E02262" w:rsidRDefault="00936951" w:rsidP="004C07E0">
            <w:pPr>
              <w:spacing w:before="0" w:after="0" w:line="240" w:lineRule="auto"/>
              <w:rPr>
                <w:rFonts w:ascii="Atkinson Hyperlegible Next" w:hAnsi="Atkinson Hyperlegible Next" w:cstheme="minorHAnsi"/>
                <w:sz w:val="24"/>
                <w:szCs w:val="24"/>
              </w:rPr>
            </w:pPr>
          </w:p>
        </w:tc>
      </w:tr>
      <w:tr w:rsidR="008A4C9E" w:rsidRPr="00E02262" w14:paraId="58EB31D3" w14:textId="77777777" w:rsidTr="008A4C9E">
        <w:trPr>
          <w:trHeight w:val="533"/>
        </w:trPr>
        <w:tc>
          <w:tcPr>
            <w:tcW w:w="999" w:type="dxa"/>
            <w:vMerge w:val="restart"/>
            <w:tcBorders>
              <w:top w:val="single" w:sz="4" w:space="0" w:color="C00000"/>
              <w:left w:val="single" w:sz="4" w:space="0" w:color="C00000"/>
              <w:bottom w:val="single" w:sz="4" w:space="0" w:color="C00000"/>
              <w:right w:val="single" w:sz="4" w:space="0" w:color="C00000"/>
            </w:tcBorders>
            <w:hideMark/>
          </w:tcPr>
          <w:p w14:paraId="6D0BCFB9" w14:textId="77777777" w:rsidR="008A4C9E" w:rsidRPr="00E02262" w:rsidRDefault="008A4C9E">
            <w:pPr>
              <w:jc w:val="center"/>
              <w:rPr>
                <w:rFonts w:ascii="Atkinson Hyperlegible Next" w:hAnsi="Atkinson Hyperlegible Next"/>
                <w:sz w:val="24"/>
                <w:szCs w:val="24"/>
              </w:rPr>
            </w:pPr>
            <w:r w:rsidRPr="00E02262">
              <w:rPr>
                <w:rFonts w:ascii="Atkinson Hyperlegible Next" w:eastAsia="Times New Roman" w:hAnsi="Atkinson Hyperlegible Next"/>
                <w:sz w:val="24"/>
                <w:szCs w:val="24"/>
              </w:rPr>
              <w:t>B.</w:t>
            </w:r>
          </w:p>
        </w:tc>
        <w:tc>
          <w:tcPr>
            <w:tcW w:w="6101" w:type="dxa"/>
            <w:gridSpan w:val="2"/>
            <w:vMerge w:val="restart"/>
            <w:tcBorders>
              <w:top w:val="single" w:sz="4" w:space="0" w:color="C00000"/>
              <w:left w:val="single" w:sz="4" w:space="0" w:color="C00000"/>
              <w:bottom w:val="single" w:sz="4" w:space="0" w:color="C00000"/>
              <w:right w:val="single" w:sz="4" w:space="0" w:color="C00000"/>
            </w:tcBorders>
            <w:hideMark/>
          </w:tcPr>
          <w:p w14:paraId="792CD720" w14:textId="0D2DE2A5" w:rsidR="008A4C9E" w:rsidRPr="00E02262" w:rsidRDefault="008A4C9E">
            <w:pPr>
              <w:spacing w:before="0" w:after="0" w:line="240" w:lineRule="auto"/>
              <w:rPr>
                <w:rFonts w:ascii="Atkinson Hyperlegible Next" w:hAnsi="Atkinson Hyperlegible Next"/>
                <w:b/>
                <w:sz w:val="24"/>
                <w:szCs w:val="24"/>
              </w:rPr>
            </w:pPr>
            <w:r w:rsidRPr="00E02262">
              <w:rPr>
                <w:rFonts w:ascii="Atkinson Hyperlegible Next" w:hAnsi="Atkinson Hyperlegible Next" w:cstheme="minorHAnsi"/>
                <w:sz w:val="24"/>
                <w:szCs w:val="24"/>
              </w:rPr>
              <w:t xml:space="preserve">I </w:t>
            </w:r>
            <w:r w:rsidR="00AF218D" w:rsidRPr="00E02262">
              <w:rPr>
                <w:rFonts w:ascii="Atkinson Hyperlegible Next" w:hAnsi="Atkinson Hyperlegible Next" w:cstheme="minorHAnsi"/>
                <w:b/>
                <w:sz w:val="24"/>
                <w:szCs w:val="24"/>
                <w:highlight w:val="yellow"/>
              </w:rPr>
              <w:t>[enter name of Tenderer]</w:t>
            </w:r>
            <w:r w:rsidR="00AF218D" w:rsidRPr="00E02262">
              <w:rPr>
                <w:rFonts w:ascii="Atkinson Hyperlegible Next" w:hAnsi="Atkinson Hyperlegible Next" w:cstheme="minorHAnsi"/>
                <w:sz w:val="24"/>
                <w:szCs w:val="24"/>
              </w:rPr>
              <w:t xml:space="preserve"> </w:t>
            </w:r>
            <w:r w:rsidRPr="00E02262">
              <w:rPr>
                <w:rFonts w:ascii="Atkinson Hyperlegible Next" w:hAnsi="Atkinson Hyperlegible Next" w:cstheme="minorHAnsi"/>
                <w:sz w:val="24"/>
                <w:szCs w:val="24"/>
              </w:rPr>
              <w:t>declare that none of the exclusions specified in EU Regulation 2022/576</w:t>
            </w:r>
            <w:r w:rsidR="00F46E8E" w:rsidRPr="00E02262">
              <w:rPr>
                <w:rFonts w:ascii="Atkinson Hyperlegible Next" w:hAnsi="Atkinson Hyperlegible Next" w:cstheme="minorHAnsi"/>
                <w:sz w:val="24"/>
                <w:szCs w:val="24"/>
              </w:rPr>
              <w:t xml:space="preserve"> apply</w:t>
            </w:r>
            <w:r w:rsidRPr="00E02262">
              <w:rPr>
                <w:rFonts w:ascii="Atkinson Hyperlegible Next" w:hAnsi="Atkinson Hyperlegible Next" w:cstheme="minorHAnsi"/>
                <w:sz w:val="24"/>
                <w:szCs w:val="24"/>
              </w:rPr>
              <w:t xml:space="preserve"> to any party associated with this tender.</w:t>
            </w:r>
          </w:p>
        </w:tc>
        <w:tc>
          <w:tcPr>
            <w:tcW w:w="1006" w:type="dxa"/>
            <w:tcBorders>
              <w:top w:val="single" w:sz="4" w:space="0" w:color="C00000"/>
              <w:left w:val="single" w:sz="4" w:space="0" w:color="C00000"/>
              <w:bottom w:val="single" w:sz="4" w:space="0" w:color="C00000"/>
              <w:right w:val="single" w:sz="4" w:space="0" w:color="C00000"/>
            </w:tcBorders>
            <w:vAlign w:val="center"/>
            <w:hideMark/>
          </w:tcPr>
          <w:p w14:paraId="4845EE9F" w14:textId="77777777" w:rsidR="008A4C9E" w:rsidRPr="00E02262" w:rsidRDefault="008A4C9E">
            <w:pPr>
              <w:spacing w:before="0" w:after="0" w:line="240" w:lineRule="auto"/>
              <w:jc w:val="center"/>
              <w:rPr>
                <w:rFonts w:ascii="Atkinson Hyperlegible Next" w:hAnsi="Atkinson Hyperlegible Next"/>
                <w:b/>
                <w:sz w:val="24"/>
                <w:szCs w:val="24"/>
              </w:rPr>
            </w:pPr>
            <w:r w:rsidRPr="00E02262">
              <w:rPr>
                <w:rFonts w:ascii="Atkinson Hyperlegible Next" w:eastAsia="Times New Roman" w:hAnsi="Atkinson Hyperlegible Next"/>
                <w:b/>
                <w:sz w:val="24"/>
                <w:szCs w:val="24"/>
              </w:rPr>
              <w:t>Yes</w:t>
            </w:r>
          </w:p>
        </w:tc>
        <w:tc>
          <w:tcPr>
            <w:tcW w:w="910" w:type="dxa"/>
            <w:tcBorders>
              <w:top w:val="single" w:sz="4" w:space="0" w:color="C00000"/>
              <w:left w:val="single" w:sz="4" w:space="0" w:color="C00000"/>
              <w:bottom w:val="single" w:sz="4" w:space="0" w:color="C00000"/>
              <w:right w:val="single" w:sz="4" w:space="0" w:color="C00000"/>
            </w:tcBorders>
            <w:vAlign w:val="center"/>
            <w:hideMark/>
          </w:tcPr>
          <w:p w14:paraId="3DE01750" w14:textId="77777777" w:rsidR="008A4C9E" w:rsidRPr="00E02262" w:rsidRDefault="008A4C9E">
            <w:pPr>
              <w:spacing w:before="0" w:after="0" w:line="240" w:lineRule="auto"/>
              <w:jc w:val="center"/>
              <w:rPr>
                <w:rFonts w:ascii="Atkinson Hyperlegible Next" w:hAnsi="Atkinson Hyperlegible Next"/>
                <w:b/>
                <w:sz w:val="24"/>
                <w:szCs w:val="24"/>
              </w:rPr>
            </w:pPr>
            <w:r w:rsidRPr="00E02262">
              <w:rPr>
                <w:rFonts w:ascii="Atkinson Hyperlegible Next" w:eastAsia="Times New Roman" w:hAnsi="Atkinson Hyperlegible Next"/>
                <w:b/>
                <w:sz w:val="24"/>
                <w:szCs w:val="24"/>
              </w:rPr>
              <w:t>No</w:t>
            </w:r>
          </w:p>
        </w:tc>
      </w:tr>
      <w:tr w:rsidR="008A4C9E" w:rsidRPr="00E02262" w14:paraId="315A88F4" w14:textId="77777777" w:rsidTr="008A4C9E">
        <w:trPr>
          <w:trHeight w:val="533"/>
        </w:trPr>
        <w:tc>
          <w:tcPr>
            <w:tcW w:w="0" w:type="auto"/>
            <w:vMerge/>
            <w:tcBorders>
              <w:top w:val="single" w:sz="4" w:space="0" w:color="C00000"/>
              <w:left w:val="single" w:sz="4" w:space="0" w:color="C00000"/>
              <w:bottom w:val="single" w:sz="4" w:space="0" w:color="C00000"/>
              <w:right w:val="single" w:sz="4" w:space="0" w:color="C00000"/>
            </w:tcBorders>
            <w:vAlign w:val="center"/>
            <w:hideMark/>
          </w:tcPr>
          <w:p w14:paraId="51E35CB8" w14:textId="77777777" w:rsidR="008A4C9E" w:rsidRPr="00E02262" w:rsidRDefault="008A4C9E">
            <w:pPr>
              <w:spacing w:before="0" w:after="0" w:line="240" w:lineRule="auto"/>
              <w:jc w:val="left"/>
              <w:rPr>
                <w:rFonts w:ascii="Atkinson Hyperlegible Next" w:hAnsi="Atkinson Hyperlegible Next"/>
                <w:sz w:val="24"/>
                <w:szCs w:val="24"/>
              </w:rPr>
            </w:pPr>
          </w:p>
        </w:tc>
        <w:tc>
          <w:tcPr>
            <w:tcW w:w="0" w:type="auto"/>
            <w:gridSpan w:val="2"/>
            <w:vMerge/>
            <w:tcBorders>
              <w:top w:val="single" w:sz="4" w:space="0" w:color="C00000"/>
              <w:left w:val="single" w:sz="4" w:space="0" w:color="C00000"/>
              <w:bottom w:val="single" w:sz="4" w:space="0" w:color="C00000"/>
              <w:right w:val="single" w:sz="4" w:space="0" w:color="C00000"/>
            </w:tcBorders>
            <w:vAlign w:val="center"/>
            <w:hideMark/>
          </w:tcPr>
          <w:p w14:paraId="1A68DC5B" w14:textId="77777777" w:rsidR="008A4C9E" w:rsidRPr="00E02262" w:rsidRDefault="008A4C9E">
            <w:pPr>
              <w:spacing w:before="0" w:after="0" w:line="240" w:lineRule="auto"/>
              <w:jc w:val="left"/>
              <w:rPr>
                <w:rFonts w:ascii="Atkinson Hyperlegible Next" w:hAnsi="Atkinson Hyperlegible Next"/>
                <w:b/>
                <w:sz w:val="24"/>
                <w:szCs w:val="24"/>
              </w:rPr>
            </w:pPr>
          </w:p>
        </w:tc>
        <w:tc>
          <w:tcPr>
            <w:tcW w:w="1006" w:type="dxa"/>
            <w:tcBorders>
              <w:top w:val="single" w:sz="4" w:space="0" w:color="C00000"/>
              <w:left w:val="single" w:sz="4" w:space="0" w:color="C00000"/>
              <w:bottom w:val="single" w:sz="4" w:space="0" w:color="C00000"/>
              <w:right w:val="single" w:sz="4" w:space="0" w:color="C00000"/>
            </w:tcBorders>
          </w:tcPr>
          <w:p w14:paraId="43DA5CE9" w14:textId="77777777" w:rsidR="008A4C9E" w:rsidRPr="00E02262" w:rsidRDefault="008A4C9E">
            <w:pPr>
              <w:spacing w:before="0" w:after="0" w:line="240" w:lineRule="auto"/>
              <w:rPr>
                <w:rFonts w:ascii="Atkinson Hyperlegible Next" w:hAnsi="Atkinson Hyperlegible Next"/>
                <w:b/>
                <w:sz w:val="24"/>
                <w:szCs w:val="24"/>
              </w:rPr>
            </w:pPr>
          </w:p>
        </w:tc>
        <w:tc>
          <w:tcPr>
            <w:tcW w:w="910" w:type="dxa"/>
            <w:tcBorders>
              <w:top w:val="single" w:sz="4" w:space="0" w:color="C00000"/>
              <w:left w:val="single" w:sz="4" w:space="0" w:color="C00000"/>
              <w:bottom w:val="single" w:sz="4" w:space="0" w:color="C00000"/>
              <w:right w:val="single" w:sz="4" w:space="0" w:color="C00000"/>
            </w:tcBorders>
          </w:tcPr>
          <w:p w14:paraId="2B2B25EC" w14:textId="77777777" w:rsidR="008A4C9E" w:rsidRPr="00E02262" w:rsidRDefault="008A4C9E">
            <w:pPr>
              <w:spacing w:before="0" w:after="0" w:line="240" w:lineRule="auto"/>
              <w:rPr>
                <w:rFonts w:ascii="Atkinson Hyperlegible Next" w:hAnsi="Atkinson Hyperlegible Next"/>
                <w:b/>
                <w:sz w:val="24"/>
                <w:szCs w:val="24"/>
              </w:rPr>
            </w:pPr>
          </w:p>
        </w:tc>
      </w:tr>
      <w:tr w:rsidR="008A4C9E" w:rsidRPr="00E02262" w14:paraId="1BEAEDDE" w14:textId="77777777" w:rsidTr="008A4C9E">
        <w:trPr>
          <w:trHeight w:val="1992"/>
        </w:trPr>
        <w:tc>
          <w:tcPr>
            <w:tcW w:w="9016" w:type="dxa"/>
            <w:gridSpan w:val="5"/>
            <w:tcBorders>
              <w:top w:val="single" w:sz="4" w:space="0" w:color="C00000"/>
              <w:left w:val="single" w:sz="4" w:space="0" w:color="C00000"/>
              <w:bottom w:val="single" w:sz="4" w:space="0" w:color="C00000"/>
              <w:right w:val="single" w:sz="4" w:space="0" w:color="C00000"/>
            </w:tcBorders>
            <w:vAlign w:val="center"/>
            <w:hideMark/>
          </w:tcPr>
          <w:p w14:paraId="7944D7A6" w14:textId="77777777" w:rsidR="008A4C9E" w:rsidRPr="00E02262" w:rsidRDefault="008A4C9E">
            <w:pPr>
              <w:rPr>
                <w:rFonts w:ascii="Atkinson Hyperlegible Next" w:hAnsi="Atkinson Hyperlegible Next" w:cstheme="minorHAnsi"/>
                <w:sz w:val="24"/>
                <w:szCs w:val="24"/>
              </w:rPr>
            </w:pPr>
            <w:r w:rsidRPr="00E02262">
              <w:rPr>
                <w:rFonts w:ascii="Atkinson Hyperlegible Next" w:hAnsi="Atkinson Hyperlegible Next" w:cstheme="minorHAnsi"/>
                <w:sz w:val="24"/>
                <w:szCs w:val="24"/>
              </w:rPr>
              <w:t>This Declaration is made for the benefit of the Contracting Authority</w:t>
            </w:r>
          </w:p>
          <w:p w14:paraId="6111E16E" w14:textId="77777777" w:rsidR="008A4C9E" w:rsidRPr="00E02262" w:rsidRDefault="008A4C9E">
            <w:pPr>
              <w:rPr>
                <w:rFonts w:ascii="Atkinson Hyperlegible Next" w:hAnsi="Atkinson Hyperlegible Next" w:cstheme="minorHAnsi"/>
                <w:sz w:val="24"/>
                <w:szCs w:val="24"/>
              </w:rPr>
            </w:pPr>
            <w:r w:rsidRPr="00E02262">
              <w:rPr>
                <w:rFonts w:ascii="Atkinson Hyperlegible Next" w:hAnsi="Atkinson Hyperlegible Next" w:cstheme="minorHAnsi"/>
                <w:sz w:val="24"/>
                <w:szCs w:val="24"/>
              </w:rPr>
              <w:t>I/We certify that if a Trade Union refers a case concerning such employees of this company, whom they represent, to the Workplace Relations Commission conciliation service or to the Labour Court for investigation, that the company will accept the invitation and participate in such conciliation conferences or hearings, as appropriate.</w:t>
            </w:r>
          </w:p>
          <w:p w14:paraId="060228FC" w14:textId="3B58C999" w:rsidR="008A4C9E" w:rsidRPr="00E02262" w:rsidRDefault="008A4C9E" w:rsidP="004C07E0">
            <w:pPr>
              <w:rPr>
                <w:rFonts w:ascii="Atkinson Hyperlegible Next" w:hAnsi="Atkinson Hyperlegible Next" w:cstheme="minorHAnsi"/>
                <w:sz w:val="24"/>
                <w:szCs w:val="24"/>
              </w:rPr>
            </w:pPr>
            <w:r w:rsidRPr="00E02262">
              <w:rPr>
                <w:rFonts w:ascii="Atkinson Hyperlegible Next" w:hAnsi="Atkinson Hyperlegible Next" w:cstheme="minorHAnsi"/>
                <w:sz w:val="24"/>
                <w:szCs w:val="24"/>
              </w:rPr>
              <w:t xml:space="preserve">I certify that the information provided in the </w:t>
            </w:r>
            <w:r w:rsidRPr="00E02262">
              <w:rPr>
                <w:rFonts w:ascii="Atkinson Hyperlegible Next" w:hAnsi="Atkinson Hyperlegible Next" w:cstheme="minorHAnsi"/>
                <w:b/>
                <w:sz w:val="24"/>
                <w:szCs w:val="24"/>
              </w:rPr>
              <w:t>Declaration of Bona Fides</w:t>
            </w:r>
            <w:r w:rsidRPr="00E02262">
              <w:rPr>
                <w:rFonts w:ascii="Atkinson Hyperlegible Next" w:hAnsi="Atkinson Hyperlegible Next" w:cstheme="minorHAnsi"/>
                <w:sz w:val="24"/>
                <w:szCs w:val="24"/>
              </w:rPr>
              <w:t xml:space="preserve">, the </w:t>
            </w:r>
            <w:r w:rsidRPr="00E02262">
              <w:rPr>
                <w:rFonts w:ascii="Atkinson Hyperlegible Next" w:hAnsi="Atkinson Hyperlegible Next" w:cstheme="minorHAnsi"/>
                <w:b/>
                <w:sz w:val="24"/>
                <w:szCs w:val="24"/>
              </w:rPr>
              <w:t xml:space="preserve">Declaration </w:t>
            </w:r>
            <w:r w:rsidR="00133DBA" w:rsidRPr="00E02262">
              <w:rPr>
                <w:rFonts w:ascii="Atkinson Hyperlegible Next" w:hAnsi="Atkinson Hyperlegible Next" w:cstheme="minorHAnsi"/>
                <w:b/>
                <w:sz w:val="24"/>
                <w:szCs w:val="24"/>
              </w:rPr>
              <w:t>re Statutory</w:t>
            </w:r>
            <w:r w:rsidRPr="00E02262">
              <w:rPr>
                <w:rFonts w:ascii="Atkinson Hyperlegible Next" w:hAnsi="Atkinson Hyperlegible Next" w:cstheme="minorHAnsi"/>
                <w:b/>
                <w:sz w:val="24"/>
                <w:szCs w:val="24"/>
              </w:rPr>
              <w:t xml:space="preserve"> Obligations</w:t>
            </w:r>
            <w:r w:rsidRPr="00E02262">
              <w:rPr>
                <w:rFonts w:ascii="Atkinson Hyperlegible Next" w:hAnsi="Atkinson Hyperlegible Next" w:cstheme="minorHAnsi"/>
                <w:sz w:val="24"/>
                <w:szCs w:val="24"/>
              </w:rPr>
              <w:t xml:space="preserve">, and the </w:t>
            </w:r>
            <w:r w:rsidRPr="00E02262">
              <w:rPr>
                <w:rFonts w:ascii="Atkinson Hyperlegible Next" w:hAnsi="Atkinson Hyperlegible Next" w:cstheme="minorHAnsi"/>
                <w:b/>
                <w:sz w:val="24"/>
                <w:szCs w:val="24"/>
              </w:rPr>
              <w:t>Article 5</w:t>
            </w:r>
            <w:r w:rsidR="004C07E0" w:rsidRPr="00E02262">
              <w:rPr>
                <w:rFonts w:ascii="Atkinson Hyperlegible Next" w:hAnsi="Atkinson Hyperlegible Next" w:cstheme="minorHAnsi"/>
                <w:b/>
                <w:sz w:val="24"/>
                <w:szCs w:val="24"/>
              </w:rPr>
              <w:t>k</w:t>
            </w:r>
            <w:r w:rsidRPr="00E02262">
              <w:rPr>
                <w:rFonts w:ascii="Atkinson Hyperlegible Next" w:hAnsi="Atkinson Hyperlegible Next" w:cstheme="minorHAnsi"/>
                <w:b/>
                <w:sz w:val="24"/>
                <w:szCs w:val="24"/>
              </w:rPr>
              <w:t xml:space="preserve"> Declaration</w:t>
            </w:r>
            <w:r w:rsidRPr="00E02262">
              <w:rPr>
                <w:rFonts w:ascii="Atkinson Hyperlegible Next" w:hAnsi="Atkinson Hyperlegible Next" w:cstheme="minorHAnsi"/>
                <w:sz w:val="24"/>
                <w:szCs w:val="24"/>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8A4C9E" w:rsidRPr="00E02262" w14:paraId="7FAF2848" w14:textId="77777777" w:rsidTr="008A4C9E">
        <w:trPr>
          <w:trHeight w:val="681"/>
        </w:trPr>
        <w:tc>
          <w:tcPr>
            <w:tcW w:w="3539" w:type="dxa"/>
            <w:gridSpan w:val="2"/>
            <w:tcBorders>
              <w:top w:val="single" w:sz="4" w:space="0" w:color="C00000"/>
              <w:left w:val="single" w:sz="4" w:space="0" w:color="C00000"/>
              <w:bottom w:val="single" w:sz="4" w:space="0" w:color="C00000"/>
              <w:right w:val="single" w:sz="4" w:space="0" w:color="C00000"/>
            </w:tcBorders>
            <w:hideMark/>
          </w:tcPr>
          <w:p w14:paraId="1EB41878" w14:textId="77777777" w:rsidR="008A4C9E" w:rsidRPr="00E02262" w:rsidRDefault="008A4C9E">
            <w:pPr>
              <w:spacing w:before="0" w:after="0" w:line="240" w:lineRule="auto"/>
              <w:rPr>
                <w:rFonts w:ascii="Atkinson Hyperlegible Next" w:hAnsi="Atkinson Hyperlegible Next"/>
                <w:sz w:val="24"/>
                <w:szCs w:val="24"/>
              </w:rPr>
            </w:pPr>
            <w:r w:rsidRPr="00E02262">
              <w:rPr>
                <w:rFonts w:ascii="Atkinson Hyperlegible Next" w:hAnsi="Atkinson Hyperlegible Next" w:cstheme="minorHAnsi"/>
                <w:sz w:val="24"/>
                <w:szCs w:val="24"/>
              </w:rPr>
              <w:t>Name</w:t>
            </w:r>
            <w:r w:rsidRPr="00E02262">
              <w:rPr>
                <w:rFonts w:ascii="Atkinson Hyperlegible Next" w:eastAsia="Times New Roman" w:hAnsi="Atkinson Hyperlegible Next"/>
                <w:sz w:val="24"/>
                <w:szCs w:val="24"/>
              </w:rPr>
              <w:t xml:space="preserve"> of Tenderer      </w:t>
            </w:r>
          </w:p>
        </w:tc>
        <w:tc>
          <w:tcPr>
            <w:tcW w:w="5477" w:type="dxa"/>
            <w:gridSpan w:val="3"/>
            <w:tcBorders>
              <w:top w:val="single" w:sz="4" w:space="0" w:color="C00000"/>
              <w:left w:val="single" w:sz="4" w:space="0" w:color="C00000"/>
              <w:bottom w:val="single" w:sz="4" w:space="0" w:color="C00000"/>
              <w:right w:val="single" w:sz="4" w:space="0" w:color="C00000"/>
            </w:tcBorders>
          </w:tcPr>
          <w:p w14:paraId="7E1B7D9F" w14:textId="77777777" w:rsidR="008A4C9E" w:rsidRPr="00E02262" w:rsidRDefault="008A4C9E">
            <w:pPr>
              <w:rPr>
                <w:rFonts w:ascii="Atkinson Hyperlegible Next" w:hAnsi="Atkinson Hyperlegible Next"/>
                <w:sz w:val="24"/>
                <w:szCs w:val="24"/>
              </w:rPr>
            </w:pPr>
          </w:p>
        </w:tc>
      </w:tr>
      <w:tr w:rsidR="008A4C9E" w:rsidRPr="00E02262" w14:paraId="6FD2364B" w14:textId="77777777" w:rsidTr="008A4C9E">
        <w:trPr>
          <w:trHeight w:val="454"/>
        </w:trPr>
        <w:tc>
          <w:tcPr>
            <w:tcW w:w="3539" w:type="dxa"/>
            <w:gridSpan w:val="2"/>
            <w:tcBorders>
              <w:top w:val="single" w:sz="4" w:space="0" w:color="C00000"/>
              <w:left w:val="single" w:sz="4" w:space="0" w:color="C00000"/>
              <w:bottom w:val="single" w:sz="4" w:space="0" w:color="C00000"/>
              <w:right w:val="single" w:sz="4" w:space="0" w:color="C00000"/>
            </w:tcBorders>
            <w:hideMark/>
          </w:tcPr>
          <w:p w14:paraId="7DA9452B" w14:textId="77777777" w:rsidR="008A4C9E" w:rsidRPr="00E02262" w:rsidRDefault="008A4C9E">
            <w:pPr>
              <w:spacing w:before="0" w:after="0" w:line="240" w:lineRule="auto"/>
              <w:rPr>
                <w:rFonts w:ascii="Atkinson Hyperlegible Next" w:hAnsi="Atkinson Hyperlegible Next"/>
                <w:sz w:val="24"/>
                <w:szCs w:val="24"/>
              </w:rPr>
            </w:pPr>
            <w:r w:rsidRPr="00E02262">
              <w:rPr>
                <w:rFonts w:ascii="Atkinson Hyperlegible Next" w:eastAsia="Times New Roman" w:hAnsi="Atkinson Hyperlegible Next"/>
                <w:sz w:val="24"/>
                <w:szCs w:val="24"/>
              </w:rPr>
              <w:t>Name of Authorised Signatory</w:t>
            </w:r>
          </w:p>
        </w:tc>
        <w:tc>
          <w:tcPr>
            <w:tcW w:w="5477" w:type="dxa"/>
            <w:gridSpan w:val="3"/>
            <w:tcBorders>
              <w:top w:val="single" w:sz="4" w:space="0" w:color="C00000"/>
              <w:left w:val="single" w:sz="4" w:space="0" w:color="C00000"/>
              <w:bottom w:val="single" w:sz="4" w:space="0" w:color="C00000"/>
              <w:right w:val="single" w:sz="4" w:space="0" w:color="C00000"/>
            </w:tcBorders>
          </w:tcPr>
          <w:p w14:paraId="61CF7BEE" w14:textId="77777777" w:rsidR="008A4C9E" w:rsidRPr="00E02262" w:rsidRDefault="008A4C9E">
            <w:pPr>
              <w:rPr>
                <w:rFonts w:ascii="Atkinson Hyperlegible Next" w:hAnsi="Atkinson Hyperlegible Next"/>
                <w:sz w:val="24"/>
                <w:szCs w:val="24"/>
              </w:rPr>
            </w:pPr>
          </w:p>
        </w:tc>
      </w:tr>
      <w:tr w:rsidR="008A4C9E" w:rsidRPr="00E02262" w14:paraId="25C5AC08" w14:textId="77777777" w:rsidTr="00936951">
        <w:trPr>
          <w:trHeight w:val="454"/>
        </w:trPr>
        <w:tc>
          <w:tcPr>
            <w:tcW w:w="3539" w:type="dxa"/>
            <w:gridSpan w:val="2"/>
            <w:tcBorders>
              <w:top w:val="single" w:sz="4" w:space="0" w:color="C00000"/>
              <w:left w:val="single" w:sz="4" w:space="0" w:color="C00000"/>
              <w:bottom w:val="single" w:sz="4" w:space="0" w:color="C00000"/>
              <w:right w:val="single" w:sz="4" w:space="0" w:color="C00000"/>
            </w:tcBorders>
            <w:hideMark/>
          </w:tcPr>
          <w:p w14:paraId="6E79DD78" w14:textId="77777777" w:rsidR="008A4C9E" w:rsidRPr="00E02262" w:rsidRDefault="008A4C9E">
            <w:pPr>
              <w:spacing w:before="0" w:after="0" w:line="240" w:lineRule="auto"/>
              <w:rPr>
                <w:rFonts w:ascii="Atkinson Hyperlegible Next" w:eastAsia="Times New Roman" w:hAnsi="Atkinson Hyperlegible Next"/>
                <w:sz w:val="24"/>
                <w:szCs w:val="24"/>
              </w:rPr>
            </w:pPr>
            <w:r w:rsidRPr="00E02262">
              <w:rPr>
                <w:rFonts w:ascii="Atkinson Hyperlegible Next" w:eastAsia="Times New Roman" w:hAnsi="Atkinson Hyperlegible Next"/>
                <w:sz w:val="24"/>
                <w:szCs w:val="24"/>
              </w:rPr>
              <w:t>Position</w:t>
            </w:r>
          </w:p>
        </w:tc>
        <w:tc>
          <w:tcPr>
            <w:tcW w:w="5477" w:type="dxa"/>
            <w:gridSpan w:val="3"/>
            <w:tcBorders>
              <w:top w:val="single" w:sz="4" w:space="0" w:color="C00000"/>
              <w:left w:val="single" w:sz="4" w:space="0" w:color="C00000"/>
              <w:bottom w:val="single" w:sz="4" w:space="0" w:color="C00000"/>
              <w:right w:val="single" w:sz="4" w:space="0" w:color="C00000"/>
            </w:tcBorders>
          </w:tcPr>
          <w:p w14:paraId="5432391B" w14:textId="77777777" w:rsidR="008A4C9E" w:rsidRPr="00E02262" w:rsidRDefault="008A4C9E">
            <w:pPr>
              <w:rPr>
                <w:rFonts w:ascii="Atkinson Hyperlegible Next" w:hAnsi="Atkinson Hyperlegible Next"/>
                <w:sz w:val="24"/>
                <w:szCs w:val="24"/>
              </w:rPr>
            </w:pPr>
          </w:p>
        </w:tc>
      </w:tr>
      <w:tr w:rsidR="008A4C9E" w:rsidRPr="00E02262" w14:paraId="2FD59FE3" w14:textId="77777777" w:rsidTr="00936951">
        <w:tc>
          <w:tcPr>
            <w:tcW w:w="3539" w:type="dxa"/>
            <w:gridSpan w:val="2"/>
            <w:tcBorders>
              <w:top w:val="single" w:sz="4" w:space="0" w:color="C00000"/>
              <w:left w:val="single" w:sz="4" w:space="0" w:color="C00000"/>
              <w:bottom w:val="single" w:sz="4" w:space="0" w:color="C00000"/>
              <w:right w:val="single" w:sz="4" w:space="0" w:color="C00000"/>
            </w:tcBorders>
            <w:hideMark/>
          </w:tcPr>
          <w:p w14:paraId="2B6585F9" w14:textId="77777777" w:rsidR="008A4C9E" w:rsidRPr="00E02262" w:rsidRDefault="008A4C9E">
            <w:pPr>
              <w:spacing w:before="0" w:after="0" w:line="240" w:lineRule="auto"/>
              <w:rPr>
                <w:rFonts w:ascii="Atkinson Hyperlegible Next" w:eastAsia="Times New Roman" w:hAnsi="Atkinson Hyperlegible Next"/>
                <w:sz w:val="24"/>
                <w:szCs w:val="24"/>
              </w:rPr>
            </w:pPr>
            <w:r w:rsidRPr="00E02262">
              <w:rPr>
                <w:rFonts w:ascii="Atkinson Hyperlegible Next" w:eastAsia="Times New Roman" w:hAnsi="Atkinson Hyperlegible Next"/>
                <w:sz w:val="24"/>
                <w:szCs w:val="24"/>
              </w:rPr>
              <w:lastRenderedPageBreak/>
              <w:t>Signature</w:t>
            </w:r>
          </w:p>
        </w:tc>
        <w:tc>
          <w:tcPr>
            <w:tcW w:w="5477" w:type="dxa"/>
            <w:gridSpan w:val="3"/>
            <w:tcBorders>
              <w:top w:val="single" w:sz="4" w:space="0" w:color="C00000"/>
              <w:left w:val="single" w:sz="4" w:space="0" w:color="C00000"/>
              <w:bottom w:val="single" w:sz="4" w:space="0" w:color="C00000"/>
              <w:right w:val="single" w:sz="4" w:space="0" w:color="C00000"/>
            </w:tcBorders>
          </w:tcPr>
          <w:p w14:paraId="70D17DD7" w14:textId="77777777" w:rsidR="008A4C9E" w:rsidRPr="00E02262" w:rsidRDefault="008A4C9E">
            <w:pPr>
              <w:rPr>
                <w:rFonts w:ascii="Atkinson Hyperlegible Next" w:hAnsi="Atkinson Hyperlegible Next"/>
                <w:sz w:val="24"/>
                <w:szCs w:val="24"/>
              </w:rPr>
            </w:pPr>
          </w:p>
        </w:tc>
      </w:tr>
    </w:tbl>
    <w:p w14:paraId="0FC18C48" w14:textId="2F48D09B" w:rsidR="00F91BED" w:rsidRPr="00295B85" w:rsidRDefault="00F91BED" w:rsidP="00712354">
      <w:pPr>
        <w:pStyle w:val="Heading1"/>
        <w:rPr>
          <w:rFonts w:ascii="Atkinson Hyperlegible Next" w:hAnsi="Atkinson Hyperlegible Next"/>
          <w:sz w:val="24"/>
          <w:szCs w:val="24"/>
        </w:rPr>
      </w:pPr>
      <w:bookmarkStart w:id="12" w:name="_Toc238041237"/>
      <w:r w:rsidRPr="00295B85">
        <w:rPr>
          <w:rFonts w:ascii="Atkinson Hyperlegible Next" w:eastAsiaTheme="majorEastAsia" w:hAnsi="Atkinson Hyperlegible Next"/>
          <w:sz w:val="24"/>
          <w:szCs w:val="24"/>
        </w:rPr>
        <w:t xml:space="preserve">Manpower </w:t>
      </w:r>
      <w:r w:rsidR="00712354" w:rsidRPr="00295B85">
        <w:rPr>
          <w:rFonts w:ascii="Atkinson Hyperlegible Next" w:hAnsi="Atkinson Hyperlegible Next"/>
          <w:sz w:val="24"/>
          <w:szCs w:val="24"/>
        </w:rPr>
        <w:t>Levels</w:t>
      </w:r>
      <w:r w:rsidR="002B7464" w:rsidRPr="00295B85">
        <w:rPr>
          <w:rFonts w:ascii="Atkinson Hyperlegible Next" w:hAnsi="Atkinson Hyperlegible Next"/>
          <w:sz w:val="24"/>
          <w:szCs w:val="24"/>
        </w:rPr>
        <w:t xml:space="preserve"> – Pass/Fail Criteria</w:t>
      </w:r>
      <w:bookmarkEnd w:id="12"/>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519"/>
        <w:gridCol w:w="1106"/>
        <w:gridCol w:w="76"/>
        <w:gridCol w:w="1013"/>
        <w:gridCol w:w="546"/>
        <w:gridCol w:w="562"/>
        <w:gridCol w:w="1422"/>
      </w:tblGrid>
      <w:tr w:rsidR="00F91BED" w:rsidRPr="00295B85" w14:paraId="17E46240" w14:textId="77777777" w:rsidTr="00A06B59">
        <w:trPr>
          <w:trHeight w:val="1637"/>
        </w:trPr>
        <w:tc>
          <w:tcPr>
            <w:tcW w:w="3828"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46827D3" w14:textId="77777777" w:rsidR="00F91BED" w:rsidRPr="00295B85" w:rsidRDefault="00F91BED" w:rsidP="00F91BED">
            <w:pPr>
              <w:spacing w:before="0" w:after="0" w:line="240" w:lineRule="auto"/>
              <w:rPr>
                <w:rFonts w:ascii="Atkinson Hyperlegible Next" w:hAnsi="Atkinson Hyperlegible Next"/>
                <w:b/>
                <w:sz w:val="24"/>
                <w:szCs w:val="24"/>
                <w:lang w:val="en-IE"/>
              </w:rPr>
            </w:pPr>
            <w:r w:rsidRPr="00295B85">
              <w:rPr>
                <w:rFonts w:ascii="Atkinson Hyperlegible Next" w:hAnsi="Atkinson Hyperlegible Next"/>
                <w:b/>
                <w:sz w:val="24"/>
                <w:szCs w:val="24"/>
              </w:rPr>
              <w:t>Skillset Required</w:t>
            </w:r>
          </w:p>
        </w:tc>
        <w:tc>
          <w:tcPr>
            <w:tcW w:w="1701"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ACC8AFE" w14:textId="77777777" w:rsidR="00F91BED" w:rsidRPr="00295B85" w:rsidRDefault="00F91BED" w:rsidP="009B49D1">
            <w:pPr>
              <w:spacing w:before="0" w:after="0" w:line="240" w:lineRule="auto"/>
              <w:jc w:val="left"/>
              <w:rPr>
                <w:rFonts w:ascii="Atkinson Hyperlegible Next" w:hAnsi="Atkinson Hyperlegible Next"/>
                <w:b/>
                <w:sz w:val="24"/>
                <w:szCs w:val="24"/>
              </w:rPr>
            </w:pPr>
            <w:r w:rsidRPr="00295B85">
              <w:rPr>
                <w:rFonts w:ascii="Atkinson Hyperlegible Next" w:hAnsi="Atkinson Hyperlegible Next"/>
                <w:b/>
                <w:sz w:val="24"/>
                <w:szCs w:val="24"/>
              </w:rPr>
              <w:t>Full Time Equivalent (FTE)</w:t>
            </w:r>
          </w:p>
          <w:p w14:paraId="33FCF4BC" w14:textId="77777777" w:rsidR="00F91BED" w:rsidRPr="00295B85" w:rsidRDefault="00F91BED" w:rsidP="009B49D1">
            <w:pPr>
              <w:spacing w:before="0" w:after="0" w:line="240" w:lineRule="auto"/>
              <w:jc w:val="left"/>
              <w:rPr>
                <w:rFonts w:ascii="Atkinson Hyperlegible Next" w:hAnsi="Atkinson Hyperlegible Next"/>
                <w:b/>
                <w:sz w:val="24"/>
                <w:szCs w:val="24"/>
                <w:lang w:val="en-IE"/>
              </w:rPr>
            </w:pPr>
            <w:r w:rsidRPr="00295B85">
              <w:rPr>
                <w:rFonts w:ascii="Atkinson Hyperlegible Next" w:hAnsi="Atkinson Hyperlegible Next"/>
                <w:b/>
                <w:sz w:val="24"/>
                <w:szCs w:val="24"/>
              </w:rPr>
              <w:t>Numbers in Tendering Entity</w:t>
            </w:r>
          </w:p>
        </w:tc>
        <w:tc>
          <w:tcPr>
            <w:tcW w:w="1559"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A45AE8F" w14:textId="77777777" w:rsidR="00F91BED" w:rsidRPr="00295B85" w:rsidRDefault="00F91BED" w:rsidP="009B49D1">
            <w:pPr>
              <w:spacing w:before="0" w:after="0" w:line="240" w:lineRule="auto"/>
              <w:jc w:val="left"/>
              <w:rPr>
                <w:rFonts w:ascii="Atkinson Hyperlegible Next" w:hAnsi="Atkinson Hyperlegible Next"/>
                <w:b/>
                <w:sz w:val="24"/>
                <w:szCs w:val="24"/>
                <w:lang w:val="en-IE"/>
              </w:rPr>
            </w:pPr>
            <w:r w:rsidRPr="00295B85">
              <w:rPr>
                <w:rFonts w:ascii="Atkinson Hyperlegible Next" w:hAnsi="Atkinson Hyperlegible Next"/>
                <w:b/>
                <w:sz w:val="24"/>
                <w:szCs w:val="24"/>
                <w:lang w:val="en-IE"/>
              </w:rPr>
              <w:t>FTEs provided via 3</w:t>
            </w:r>
            <w:r w:rsidRPr="00295B85">
              <w:rPr>
                <w:rFonts w:ascii="Atkinson Hyperlegible Next" w:hAnsi="Atkinson Hyperlegible Next"/>
                <w:b/>
                <w:sz w:val="24"/>
                <w:szCs w:val="24"/>
                <w:vertAlign w:val="superscript"/>
                <w:lang w:val="en-IE"/>
              </w:rPr>
              <w:t>rd</w:t>
            </w:r>
            <w:r w:rsidRPr="00295B85">
              <w:rPr>
                <w:rFonts w:ascii="Atkinson Hyperlegible Next" w:hAnsi="Atkinson Hyperlegible Next"/>
                <w:b/>
                <w:sz w:val="24"/>
                <w:szCs w:val="24"/>
                <w:lang w:val="en-IE"/>
              </w:rPr>
              <w:t xml:space="preserve"> Parties</w:t>
            </w:r>
          </w:p>
        </w:tc>
        <w:tc>
          <w:tcPr>
            <w:tcW w:w="198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E7A60E7" w14:textId="5CAE5470" w:rsidR="00F91BED" w:rsidRPr="00295B85" w:rsidRDefault="002B7464" w:rsidP="00F91BED">
            <w:pPr>
              <w:spacing w:before="0" w:after="0" w:line="240" w:lineRule="auto"/>
              <w:rPr>
                <w:rFonts w:ascii="Atkinson Hyperlegible Next" w:hAnsi="Atkinson Hyperlegible Next"/>
                <w:b/>
                <w:sz w:val="24"/>
                <w:szCs w:val="24"/>
                <w:lang w:val="en-IE"/>
              </w:rPr>
            </w:pPr>
            <w:r w:rsidRPr="00295B85">
              <w:rPr>
                <w:rFonts w:ascii="Atkinson Hyperlegible Next" w:hAnsi="Atkinson Hyperlegible Next"/>
                <w:b/>
                <w:sz w:val="24"/>
                <w:szCs w:val="24"/>
                <w:lang w:val="en-IE"/>
              </w:rPr>
              <w:t>Minimum Number Required</w:t>
            </w:r>
          </w:p>
        </w:tc>
      </w:tr>
      <w:tr w:rsidR="00F91BED" w:rsidRPr="00295B85" w14:paraId="07932FB0" w14:textId="77777777" w:rsidTr="00A06B59">
        <w:trPr>
          <w:trHeight w:val="801"/>
        </w:trPr>
        <w:tc>
          <w:tcPr>
            <w:tcW w:w="3828" w:type="dxa"/>
            <w:tcBorders>
              <w:top w:val="single" w:sz="4" w:space="0" w:color="C00000"/>
              <w:left w:val="single" w:sz="4" w:space="0" w:color="C00000"/>
              <w:bottom w:val="single" w:sz="4" w:space="0" w:color="C00000"/>
              <w:right w:val="single" w:sz="4" w:space="0" w:color="C00000"/>
            </w:tcBorders>
          </w:tcPr>
          <w:p w14:paraId="3F2796E3" w14:textId="158C7BFB" w:rsidR="00F91BED" w:rsidRPr="00295B85" w:rsidRDefault="00CA300C" w:rsidP="00712354">
            <w:pPr>
              <w:rPr>
                <w:rFonts w:ascii="Atkinson Hyperlegible Next" w:hAnsi="Atkinson Hyperlegible Next"/>
                <w:sz w:val="24"/>
                <w:szCs w:val="24"/>
                <w:lang w:val="en-IE"/>
              </w:rPr>
            </w:pPr>
            <w:r w:rsidRPr="003F6F07">
              <w:rPr>
                <w:rFonts w:ascii="Atkinson Hyperlegible Next" w:hAnsi="Atkinson Hyperlegible Next"/>
                <w:color w:val="auto"/>
                <w:sz w:val="24"/>
                <w:szCs w:val="24"/>
                <w:lang w:val="en-IE"/>
              </w:rPr>
              <w:t>Individual Archivist</w:t>
            </w:r>
          </w:p>
        </w:tc>
        <w:tc>
          <w:tcPr>
            <w:tcW w:w="1701" w:type="dxa"/>
            <w:gridSpan w:val="3"/>
            <w:tcBorders>
              <w:top w:val="single" w:sz="4" w:space="0" w:color="C00000"/>
              <w:left w:val="single" w:sz="4" w:space="0" w:color="C00000"/>
              <w:bottom w:val="single" w:sz="4" w:space="0" w:color="C00000"/>
              <w:right w:val="single" w:sz="4" w:space="0" w:color="C00000"/>
            </w:tcBorders>
          </w:tcPr>
          <w:p w14:paraId="6CD45EC6" w14:textId="77777777" w:rsidR="00F91BED" w:rsidRPr="00295B85" w:rsidRDefault="00F91BED" w:rsidP="00712354">
            <w:pPr>
              <w:rPr>
                <w:rFonts w:ascii="Atkinson Hyperlegible Next" w:hAnsi="Atkinson Hyperlegible Next"/>
                <w:sz w:val="24"/>
                <w:szCs w:val="24"/>
                <w:lang w:val="en-IE"/>
              </w:rPr>
            </w:pPr>
          </w:p>
        </w:tc>
        <w:tc>
          <w:tcPr>
            <w:tcW w:w="1559" w:type="dxa"/>
            <w:gridSpan w:val="2"/>
            <w:tcBorders>
              <w:top w:val="single" w:sz="4" w:space="0" w:color="C00000"/>
              <w:left w:val="single" w:sz="4" w:space="0" w:color="C00000"/>
              <w:bottom w:val="single" w:sz="4" w:space="0" w:color="C00000"/>
              <w:right w:val="single" w:sz="4" w:space="0" w:color="C00000"/>
            </w:tcBorders>
          </w:tcPr>
          <w:p w14:paraId="2A44C9BE" w14:textId="77777777" w:rsidR="00F91BED" w:rsidRPr="00295B85" w:rsidRDefault="00F91BED" w:rsidP="00712354">
            <w:pPr>
              <w:rPr>
                <w:rFonts w:ascii="Atkinson Hyperlegible Next" w:hAnsi="Atkinson Hyperlegible Next"/>
                <w:sz w:val="24"/>
                <w:szCs w:val="24"/>
                <w:lang w:val="en-IE"/>
              </w:rPr>
            </w:pPr>
          </w:p>
        </w:tc>
        <w:tc>
          <w:tcPr>
            <w:tcW w:w="1984" w:type="dxa"/>
            <w:gridSpan w:val="2"/>
            <w:tcBorders>
              <w:top w:val="single" w:sz="4" w:space="0" w:color="C00000"/>
              <w:left w:val="single" w:sz="4" w:space="0" w:color="C00000"/>
              <w:bottom w:val="single" w:sz="4" w:space="0" w:color="C00000"/>
              <w:right w:val="single" w:sz="4" w:space="0" w:color="C00000"/>
            </w:tcBorders>
          </w:tcPr>
          <w:p w14:paraId="2BFC4296" w14:textId="1DDFD97B" w:rsidR="00F91BED" w:rsidRPr="00C76F61" w:rsidRDefault="00CA300C" w:rsidP="00CA300C">
            <w:pPr>
              <w:jc w:val="left"/>
              <w:rPr>
                <w:rFonts w:ascii="Atkinson Hyperlegible Next" w:hAnsi="Atkinson Hyperlegible Next"/>
                <w:sz w:val="24"/>
                <w:szCs w:val="24"/>
                <w:lang w:val="en-IE"/>
              </w:rPr>
            </w:pPr>
            <w:r w:rsidRPr="00C76F61">
              <w:rPr>
                <w:rFonts w:ascii="Atkinson Hyperlegible Next" w:eastAsiaTheme="minorEastAsia" w:hAnsi="Atkinson Hyperlegible Next"/>
                <w:color w:val="auto"/>
                <w:sz w:val="24"/>
                <w:szCs w:val="24"/>
                <w:lang w:val="en-US" w:eastAsia="ja-JP"/>
              </w:rPr>
              <w:t xml:space="preserve">At least 1 person must hold a Primary Degree and Post Graduate qualification in archives administration from a recognised third level institution </w:t>
            </w:r>
            <w:r w:rsidRPr="00C76F61">
              <w:rPr>
                <w:rFonts w:ascii="Atkinson Hyperlegible Next" w:eastAsiaTheme="minorEastAsia" w:hAnsi="Atkinson Hyperlegible Next"/>
                <w:b/>
                <w:bCs/>
                <w:color w:val="auto"/>
                <w:sz w:val="24"/>
                <w:szCs w:val="24"/>
                <w:lang w:val="en-US" w:eastAsia="ja-JP"/>
              </w:rPr>
              <w:t>and or</w:t>
            </w:r>
            <w:r w:rsidRPr="00C76F61">
              <w:rPr>
                <w:rFonts w:ascii="Atkinson Hyperlegible Next" w:eastAsiaTheme="minorEastAsia" w:hAnsi="Atkinson Hyperlegible Next"/>
                <w:color w:val="auto"/>
                <w:sz w:val="24"/>
                <w:szCs w:val="24"/>
                <w:lang w:val="en-US" w:eastAsia="ja-JP"/>
              </w:rPr>
              <w:t xml:space="preserve"> provide evidence of at least 5 </w:t>
            </w:r>
            <w:proofErr w:type="spellStart"/>
            <w:proofErr w:type="gramStart"/>
            <w:r w:rsidRPr="00C76F61">
              <w:rPr>
                <w:rFonts w:ascii="Atkinson Hyperlegible Next" w:eastAsiaTheme="minorEastAsia" w:hAnsi="Atkinson Hyperlegible Next"/>
                <w:color w:val="auto"/>
                <w:sz w:val="24"/>
                <w:szCs w:val="24"/>
                <w:lang w:val="en-US" w:eastAsia="ja-JP"/>
              </w:rPr>
              <w:t>years</w:t>
            </w:r>
            <w:proofErr w:type="gramEnd"/>
            <w:r w:rsidRPr="00C76F61">
              <w:rPr>
                <w:rFonts w:ascii="Atkinson Hyperlegible Next" w:eastAsiaTheme="minorEastAsia" w:hAnsi="Atkinson Hyperlegible Next"/>
                <w:color w:val="auto"/>
                <w:sz w:val="24"/>
                <w:szCs w:val="24"/>
                <w:lang w:val="en-US" w:eastAsia="ja-JP"/>
              </w:rPr>
              <w:t xml:space="preserve"> experience</w:t>
            </w:r>
            <w:proofErr w:type="spellEnd"/>
            <w:r w:rsidRPr="00C76F61">
              <w:rPr>
                <w:rFonts w:ascii="Atkinson Hyperlegible Next" w:eastAsiaTheme="minorEastAsia" w:hAnsi="Atkinson Hyperlegible Next"/>
                <w:color w:val="auto"/>
                <w:sz w:val="24"/>
                <w:szCs w:val="24"/>
                <w:lang w:val="en-US" w:eastAsia="ja-JP"/>
              </w:rPr>
              <w:t xml:space="preserve"> in providing archivist services</w:t>
            </w:r>
            <w:r w:rsidR="00C76F61" w:rsidRPr="00C76F61">
              <w:rPr>
                <w:rFonts w:ascii="Atkinson Hyperlegible Next" w:eastAsiaTheme="minorEastAsia" w:hAnsi="Atkinson Hyperlegible Next"/>
                <w:color w:val="auto"/>
                <w:sz w:val="24"/>
                <w:szCs w:val="24"/>
                <w:lang w:val="en-US"/>
              </w:rPr>
              <w:t xml:space="preserve">. </w:t>
            </w:r>
          </w:p>
        </w:tc>
      </w:tr>
      <w:tr w:rsidR="00F91BED" w:rsidRPr="00295B85" w14:paraId="51232943" w14:textId="77777777" w:rsidTr="00A06B59">
        <w:trPr>
          <w:trHeight w:val="658"/>
        </w:trPr>
        <w:tc>
          <w:tcPr>
            <w:tcW w:w="3828" w:type="dxa"/>
            <w:tcBorders>
              <w:top w:val="single" w:sz="4" w:space="0" w:color="C00000"/>
              <w:left w:val="single" w:sz="4" w:space="0" w:color="C00000"/>
              <w:bottom w:val="single" w:sz="4" w:space="0" w:color="C00000"/>
              <w:right w:val="single" w:sz="4" w:space="0" w:color="C00000"/>
            </w:tcBorders>
          </w:tcPr>
          <w:p w14:paraId="753DA154" w14:textId="3AC210BA" w:rsidR="00F91BED" w:rsidRPr="00295B85" w:rsidRDefault="00F91BED" w:rsidP="00712354">
            <w:pPr>
              <w:rPr>
                <w:rFonts w:ascii="Atkinson Hyperlegible Next" w:hAnsi="Atkinson Hyperlegible Next"/>
                <w:sz w:val="24"/>
                <w:szCs w:val="24"/>
                <w:lang w:val="en-IE"/>
              </w:rPr>
            </w:pPr>
          </w:p>
        </w:tc>
        <w:tc>
          <w:tcPr>
            <w:tcW w:w="1701" w:type="dxa"/>
            <w:gridSpan w:val="3"/>
            <w:tcBorders>
              <w:top w:val="single" w:sz="4" w:space="0" w:color="C00000"/>
              <w:left w:val="single" w:sz="4" w:space="0" w:color="C00000"/>
              <w:bottom w:val="single" w:sz="4" w:space="0" w:color="C00000"/>
              <w:right w:val="single" w:sz="4" w:space="0" w:color="C00000"/>
            </w:tcBorders>
          </w:tcPr>
          <w:p w14:paraId="58630854" w14:textId="77777777" w:rsidR="00F91BED" w:rsidRPr="00295B85" w:rsidRDefault="00F91BED" w:rsidP="00712354">
            <w:pPr>
              <w:rPr>
                <w:rFonts w:ascii="Atkinson Hyperlegible Next" w:hAnsi="Atkinson Hyperlegible Next"/>
                <w:sz w:val="24"/>
                <w:szCs w:val="24"/>
                <w:lang w:val="en-IE"/>
              </w:rPr>
            </w:pPr>
          </w:p>
        </w:tc>
        <w:tc>
          <w:tcPr>
            <w:tcW w:w="1559" w:type="dxa"/>
            <w:gridSpan w:val="2"/>
            <w:tcBorders>
              <w:top w:val="single" w:sz="4" w:space="0" w:color="C00000"/>
              <w:left w:val="single" w:sz="4" w:space="0" w:color="C00000"/>
              <w:bottom w:val="single" w:sz="4" w:space="0" w:color="C00000"/>
              <w:right w:val="single" w:sz="4" w:space="0" w:color="C00000"/>
            </w:tcBorders>
          </w:tcPr>
          <w:p w14:paraId="6A435F3F" w14:textId="77777777" w:rsidR="00F91BED" w:rsidRPr="00295B85" w:rsidRDefault="00F91BED" w:rsidP="00712354">
            <w:pPr>
              <w:rPr>
                <w:rFonts w:ascii="Atkinson Hyperlegible Next" w:hAnsi="Atkinson Hyperlegible Next"/>
                <w:sz w:val="24"/>
                <w:szCs w:val="24"/>
                <w:lang w:val="en-IE"/>
              </w:rPr>
            </w:pPr>
          </w:p>
        </w:tc>
        <w:tc>
          <w:tcPr>
            <w:tcW w:w="1984" w:type="dxa"/>
            <w:gridSpan w:val="2"/>
            <w:tcBorders>
              <w:top w:val="single" w:sz="4" w:space="0" w:color="C00000"/>
              <w:left w:val="single" w:sz="4" w:space="0" w:color="C00000"/>
              <w:bottom w:val="single" w:sz="4" w:space="0" w:color="C00000"/>
              <w:right w:val="single" w:sz="4" w:space="0" w:color="C00000"/>
            </w:tcBorders>
          </w:tcPr>
          <w:p w14:paraId="35A9E0D5" w14:textId="77777777" w:rsidR="00F91BED" w:rsidRPr="00295B85" w:rsidRDefault="00F91BED" w:rsidP="00712354">
            <w:pPr>
              <w:rPr>
                <w:rFonts w:ascii="Atkinson Hyperlegible Next" w:hAnsi="Atkinson Hyperlegible Next"/>
                <w:sz w:val="24"/>
                <w:szCs w:val="24"/>
                <w:lang w:val="en-IE"/>
              </w:rPr>
            </w:pPr>
          </w:p>
        </w:tc>
      </w:tr>
      <w:tr w:rsidR="00F91BED" w:rsidRPr="00295B85" w14:paraId="07614B46" w14:textId="77777777" w:rsidTr="00A06B59">
        <w:tc>
          <w:tcPr>
            <w:tcW w:w="3828" w:type="dxa"/>
            <w:tcBorders>
              <w:top w:val="single" w:sz="4" w:space="0" w:color="C00000"/>
              <w:left w:val="single" w:sz="4" w:space="0" w:color="C00000"/>
              <w:bottom w:val="single" w:sz="4" w:space="0" w:color="C00000"/>
              <w:right w:val="single" w:sz="4" w:space="0" w:color="C00000"/>
            </w:tcBorders>
          </w:tcPr>
          <w:p w14:paraId="31D428D9" w14:textId="1899EE12" w:rsidR="00F91BED" w:rsidRPr="00295B85" w:rsidRDefault="00F91BED" w:rsidP="00712354">
            <w:pPr>
              <w:rPr>
                <w:rFonts w:ascii="Atkinson Hyperlegible Next" w:hAnsi="Atkinson Hyperlegible Next"/>
                <w:sz w:val="24"/>
                <w:szCs w:val="24"/>
                <w:lang w:val="en-IE"/>
              </w:rPr>
            </w:pPr>
          </w:p>
        </w:tc>
        <w:tc>
          <w:tcPr>
            <w:tcW w:w="1701" w:type="dxa"/>
            <w:gridSpan w:val="3"/>
            <w:tcBorders>
              <w:top w:val="single" w:sz="4" w:space="0" w:color="C00000"/>
              <w:left w:val="single" w:sz="4" w:space="0" w:color="C00000"/>
              <w:bottom w:val="single" w:sz="4" w:space="0" w:color="C00000"/>
              <w:right w:val="single" w:sz="4" w:space="0" w:color="C00000"/>
            </w:tcBorders>
          </w:tcPr>
          <w:p w14:paraId="332FEC97" w14:textId="77777777" w:rsidR="00F91BED" w:rsidRPr="00295B85" w:rsidRDefault="00F91BED" w:rsidP="00712354">
            <w:pPr>
              <w:rPr>
                <w:rFonts w:ascii="Atkinson Hyperlegible Next" w:hAnsi="Atkinson Hyperlegible Next"/>
                <w:sz w:val="24"/>
                <w:szCs w:val="24"/>
                <w:lang w:val="en-IE"/>
              </w:rPr>
            </w:pPr>
          </w:p>
        </w:tc>
        <w:tc>
          <w:tcPr>
            <w:tcW w:w="1559" w:type="dxa"/>
            <w:gridSpan w:val="2"/>
            <w:tcBorders>
              <w:top w:val="single" w:sz="4" w:space="0" w:color="C00000"/>
              <w:left w:val="single" w:sz="4" w:space="0" w:color="C00000"/>
              <w:bottom w:val="single" w:sz="4" w:space="0" w:color="C00000"/>
              <w:right w:val="single" w:sz="4" w:space="0" w:color="C00000"/>
            </w:tcBorders>
          </w:tcPr>
          <w:p w14:paraId="50943BF0" w14:textId="77777777" w:rsidR="00F91BED" w:rsidRPr="00295B85" w:rsidRDefault="00F91BED" w:rsidP="00712354">
            <w:pPr>
              <w:rPr>
                <w:rFonts w:ascii="Atkinson Hyperlegible Next" w:hAnsi="Atkinson Hyperlegible Next"/>
                <w:sz w:val="24"/>
                <w:szCs w:val="24"/>
                <w:lang w:val="en-IE"/>
              </w:rPr>
            </w:pPr>
          </w:p>
        </w:tc>
        <w:tc>
          <w:tcPr>
            <w:tcW w:w="1984" w:type="dxa"/>
            <w:gridSpan w:val="2"/>
            <w:tcBorders>
              <w:top w:val="single" w:sz="4" w:space="0" w:color="C00000"/>
              <w:left w:val="single" w:sz="4" w:space="0" w:color="C00000"/>
              <w:bottom w:val="single" w:sz="4" w:space="0" w:color="C00000"/>
              <w:right w:val="single" w:sz="4" w:space="0" w:color="C00000"/>
            </w:tcBorders>
          </w:tcPr>
          <w:p w14:paraId="76A3DCFA" w14:textId="77777777" w:rsidR="00F91BED" w:rsidRPr="00295B85" w:rsidRDefault="00F91BED" w:rsidP="00712354">
            <w:pPr>
              <w:rPr>
                <w:rFonts w:ascii="Atkinson Hyperlegible Next" w:hAnsi="Atkinson Hyperlegible Next"/>
                <w:sz w:val="24"/>
                <w:szCs w:val="24"/>
                <w:lang w:val="en-IE"/>
              </w:rPr>
            </w:pPr>
          </w:p>
        </w:tc>
      </w:tr>
      <w:tr w:rsidR="00F91BED" w:rsidRPr="00295B85" w14:paraId="55499292" w14:textId="77777777" w:rsidTr="00A06B59">
        <w:tc>
          <w:tcPr>
            <w:tcW w:w="3828" w:type="dxa"/>
            <w:tcBorders>
              <w:top w:val="single" w:sz="4" w:space="0" w:color="C00000"/>
              <w:left w:val="single" w:sz="4" w:space="0" w:color="C00000"/>
              <w:bottom w:val="single" w:sz="4" w:space="0" w:color="C00000"/>
              <w:right w:val="single" w:sz="4" w:space="0" w:color="C00000"/>
            </w:tcBorders>
          </w:tcPr>
          <w:p w14:paraId="79B55AFC" w14:textId="77777777" w:rsidR="00F91BED" w:rsidRPr="00295B85" w:rsidRDefault="00F91BED" w:rsidP="00712354">
            <w:pPr>
              <w:rPr>
                <w:rFonts w:ascii="Atkinson Hyperlegible Next" w:hAnsi="Atkinson Hyperlegible Next"/>
                <w:sz w:val="24"/>
                <w:szCs w:val="24"/>
                <w:lang w:val="en-IE"/>
              </w:rPr>
            </w:pPr>
          </w:p>
        </w:tc>
        <w:tc>
          <w:tcPr>
            <w:tcW w:w="1701" w:type="dxa"/>
            <w:gridSpan w:val="3"/>
            <w:tcBorders>
              <w:top w:val="single" w:sz="4" w:space="0" w:color="C00000"/>
              <w:left w:val="single" w:sz="4" w:space="0" w:color="C00000"/>
              <w:bottom w:val="single" w:sz="4" w:space="0" w:color="C00000"/>
              <w:right w:val="single" w:sz="4" w:space="0" w:color="C00000"/>
            </w:tcBorders>
          </w:tcPr>
          <w:p w14:paraId="3D705E39" w14:textId="77777777" w:rsidR="00F91BED" w:rsidRPr="00295B85" w:rsidRDefault="00F91BED" w:rsidP="00712354">
            <w:pPr>
              <w:rPr>
                <w:rFonts w:ascii="Atkinson Hyperlegible Next" w:hAnsi="Atkinson Hyperlegible Next"/>
                <w:sz w:val="24"/>
                <w:szCs w:val="24"/>
                <w:lang w:val="en-IE"/>
              </w:rPr>
            </w:pPr>
          </w:p>
        </w:tc>
        <w:tc>
          <w:tcPr>
            <w:tcW w:w="1559" w:type="dxa"/>
            <w:gridSpan w:val="2"/>
            <w:tcBorders>
              <w:top w:val="single" w:sz="4" w:space="0" w:color="C00000"/>
              <w:left w:val="single" w:sz="4" w:space="0" w:color="C00000"/>
              <w:bottom w:val="single" w:sz="4" w:space="0" w:color="C00000"/>
              <w:right w:val="single" w:sz="4" w:space="0" w:color="C00000"/>
            </w:tcBorders>
          </w:tcPr>
          <w:p w14:paraId="1ADB811C" w14:textId="77777777" w:rsidR="00F91BED" w:rsidRPr="00295B85" w:rsidRDefault="00F91BED" w:rsidP="00712354">
            <w:pPr>
              <w:rPr>
                <w:rFonts w:ascii="Atkinson Hyperlegible Next" w:hAnsi="Atkinson Hyperlegible Next"/>
                <w:sz w:val="24"/>
                <w:szCs w:val="24"/>
                <w:lang w:val="en-IE"/>
              </w:rPr>
            </w:pPr>
          </w:p>
        </w:tc>
        <w:tc>
          <w:tcPr>
            <w:tcW w:w="1984" w:type="dxa"/>
            <w:gridSpan w:val="2"/>
            <w:tcBorders>
              <w:top w:val="single" w:sz="4" w:space="0" w:color="C00000"/>
              <w:left w:val="single" w:sz="4" w:space="0" w:color="C00000"/>
              <w:bottom w:val="single" w:sz="4" w:space="0" w:color="C00000"/>
              <w:right w:val="single" w:sz="4" w:space="0" w:color="C00000"/>
            </w:tcBorders>
          </w:tcPr>
          <w:p w14:paraId="71F4BED3" w14:textId="77777777" w:rsidR="00F91BED" w:rsidRPr="00295B85" w:rsidRDefault="00F91BED" w:rsidP="00712354">
            <w:pPr>
              <w:rPr>
                <w:rFonts w:ascii="Atkinson Hyperlegible Next" w:hAnsi="Atkinson Hyperlegible Next"/>
                <w:sz w:val="24"/>
                <w:szCs w:val="24"/>
                <w:lang w:val="en-IE"/>
              </w:rPr>
            </w:pPr>
          </w:p>
        </w:tc>
      </w:tr>
      <w:tr w:rsidR="00F91BED" w:rsidRPr="00295B85" w14:paraId="56A79E5F" w14:textId="77777777" w:rsidTr="00A06B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72" w:type="dxa"/>
            <w:gridSpan w:val="8"/>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288D6DD" w14:textId="77777777" w:rsidR="00F91BED" w:rsidRPr="00295B85" w:rsidRDefault="00F91BED" w:rsidP="00712354">
            <w:pPr>
              <w:rPr>
                <w:rFonts w:ascii="Atkinson Hyperlegible Next" w:hAnsi="Atkinson Hyperlegible Next"/>
                <w:b/>
                <w:color w:val="FFFFFF" w:themeColor="background1"/>
                <w:sz w:val="24"/>
                <w:szCs w:val="24"/>
              </w:rPr>
            </w:pPr>
            <w:r w:rsidRPr="00295B85">
              <w:rPr>
                <w:rFonts w:ascii="Atkinson Hyperlegible Next" w:hAnsi="Atkinson Hyperlegible Next"/>
                <w:b/>
                <w:color w:val="FFFFFF" w:themeColor="background1"/>
                <w:sz w:val="24"/>
                <w:szCs w:val="24"/>
              </w:rPr>
              <w:t>Please attach an organisation chart, clearly identifying all relevant departments, divisions, and 3</w:t>
            </w:r>
            <w:r w:rsidRPr="00295B85">
              <w:rPr>
                <w:rFonts w:ascii="Atkinson Hyperlegible Next" w:hAnsi="Atkinson Hyperlegible Next"/>
                <w:b/>
                <w:color w:val="FFFFFF" w:themeColor="background1"/>
                <w:sz w:val="24"/>
                <w:szCs w:val="24"/>
                <w:vertAlign w:val="superscript"/>
              </w:rPr>
              <w:t>rd</w:t>
            </w:r>
            <w:r w:rsidRPr="00295B85">
              <w:rPr>
                <w:rFonts w:ascii="Atkinson Hyperlegible Next" w:hAnsi="Atkinson Hyperlegible Next"/>
                <w:b/>
                <w:color w:val="FFFFFF" w:themeColor="background1"/>
                <w:sz w:val="24"/>
                <w:szCs w:val="24"/>
              </w:rPr>
              <w:t xml:space="preserve"> parties, </w:t>
            </w:r>
            <w:r w:rsidRPr="00295B85">
              <w:rPr>
                <w:rFonts w:ascii="Atkinson Hyperlegible Next" w:hAnsi="Atkinson Hyperlegible Next"/>
                <w:b/>
                <w:color w:val="FFFFFF" w:themeColor="background1"/>
                <w:sz w:val="24"/>
                <w:szCs w:val="24"/>
                <w:u w:val="single"/>
              </w:rPr>
              <w:t>if applicable</w:t>
            </w:r>
            <w:r w:rsidRPr="00295B85">
              <w:rPr>
                <w:rFonts w:ascii="Atkinson Hyperlegible Next" w:hAnsi="Atkinson Hyperlegible Next"/>
                <w:b/>
                <w:color w:val="FFFFFF" w:themeColor="background1"/>
                <w:sz w:val="24"/>
                <w:szCs w:val="24"/>
              </w:rPr>
              <w:t>.</w:t>
            </w:r>
          </w:p>
        </w:tc>
      </w:tr>
      <w:tr w:rsidR="00F91BED" w:rsidRPr="00295B85" w14:paraId="124A76E5" w14:textId="77777777" w:rsidTr="00A06B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70"/>
        </w:trPr>
        <w:tc>
          <w:tcPr>
            <w:tcW w:w="4347"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773844B" w14:textId="77777777" w:rsidR="00F91BED" w:rsidRPr="00295B85" w:rsidRDefault="00F91BED" w:rsidP="00712354">
            <w:pPr>
              <w:rPr>
                <w:rFonts w:ascii="Atkinson Hyperlegible Next" w:hAnsi="Atkinson Hyperlegible Next"/>
                <w:sz w:val="24"/>
                <w:szCs w:val="24"/>
              </w:rPr>
            </w:pPr>
            <w:r w:rsidRPr="00295B85">
              <w:rPr>
                <w:rFonts w:ascii="Atkinson Hyperlegible Next" w:hAnsi="Atkinson Hyperlegible Next"/>
                <w:sz w:val="24"/>
                <w:szCs w:val="24"/>
              </w:rPr>
              <w:lastRenderedPageBreak/>
              <w:t xml:space="preserve">Organisation Chart Attached </w:t>
            </w:r>
          </w:p>
        </w:tc>
        <w:tc>
          <w:tcPr>
            <w:tcW w:w="1106" w:type="dxa"/>
            <w:tcBorders>
              <w:top w:val="single" w:sz="4" w:space="0" w:color="C00000"/>
              <w:left w:val="single" w:sz="4" w:space="0" w:color="C00000"/>
              <w:bottom w:val="single" w:sz="4" w:space="0" w:color="C00000"/>
              <w:right w:val="single" w:sz="4" w:space="0" w:color="C00000"/>
            </w:tcBorders>
            <w:vAlign w:val="center"/>
          </w:tcPr>
          <w:p w14:paraId="25A723AA" w14:textId="77777777" w:rsidR="00F91BED" w:rsidRPr="00295B85" w:rsidRDefault="00F91BED" w:rsidP="00712354">
            <w:pPr>
              <w:rPr>
                <w:rFonts w:ascii="Atkinson Hyperlegible Next" w:hAnsi="Atkinson Hyperlegible Next"/>
                <w:sz w:val="24"/>
                <w:szCs w:val="24"/>
              </w:rPr>
            </w:pPr>
            <w:r w:rsidRPr="00295B85">
              <w:rPr>
                <w:rFonts w:ascii="Atkinson Hyperlegible Next" w:hAnsi="Atkinson Hyperlegible Next"/>
                <w:sz w:val="24"/>
                <w:szCs w:val="24"/>
              </w:rPr>
              <w:t>Yes</w:t>
            </w:r>
          </w:p>
        </w:tc>
        <w:tc>
          <w:tcPr>
            <w:tcW w:w="1089" w:type="dxa"/>
            <w:gridSpan w:val="2"/>
            <w:tcBorders>
              <w:top w:val="single" w:sz="4" w:space="0" w:color="C00000"/>
              <w:left w:val="single" w:sz="4" w:space="0" w:color="C00000"/>
              <w:bottom w:val="single" w:sz="4" w:space="0" w:color="C00000"/>
              <w:right w:val="single" w:sz="4" w:space="0" w:color="C00000"/>
            </w:tcBorders>
            <w:vAlign w:val="center"/>
          </w:tcPr>
          <w:p w14:paraId="180FF253" w14:textId="77777777" w:rsidR="00F91BED" w:rsidRPr="00295B85" w:rsidRDefault="00F91BED" w:rsidP="00712354">
            <w:pPr>
              <w:rPr>
                <w:rFonts w:ascii="Atkinson Hyperlegible Next" w:hAnsi="Atkinson Hyperlegible Next"/>
                <w:sz w:val="24"/>
                <w:szCs w:val="24"/>
              </w:rPr>
            </w:pPr>
          </w:p>
        </w:tc>
        <w:tc>
          <w:tcPr>
            <w:tcW w:w="1108" w:type="dxa"/>
            <w:gridSpan w:val="2"/>
            <w:tcBorders>
              <w:top w:val="single" w:sz="4" w:space="0" w:color="C00000"/>
              <w:left w:val="single" w:sz="4" w:space="0" w:color="C00000"/>
              <w:bottom w:val="single" w:sz="4" w:space="0" w:color="C00000"/>
              <w:right w:val="single" w:sz="4" w:space="0" w:color="C00000"/>
            </w:tcBorders>
            <w:vAlign w:val="center"/>
          </w:tcPr>
          <w:p w14:paraId="36D00B28" w14:textId="77777777" w:rsidR="00F91BED" w:rsidRPr="00295B85" w:rsidRDefault="00F91BED" w:rsidP="00712354">
            <w:pPr>
              <w:rPr>
                <w:rFonts w:ascii="Atkinson Hyperlegible Next" w:hAnsi="Atkinson Hyperlegible Next"/>
                <w:sz w:val="24"/>
                <w:szCs w:val="24"/>
              </w:rPr>
            </w:pPr>
            <w:r w:rsidRPr="00295B85">
              <w:rPr>
                <w:rFonts w:ascii="Atkinson Hyperlegible Next" w:hAnsi="Atkinson Hyperlegible Next"/>
                <w:sz w:val="24"/>
                <w:szCs w:val="24"/>
              </w:rPr>
              <w:t>No</w:t>
            </w:r>
          </w:p>
        </w:tc>
        <w:tc>
          <w:tcPr>
            <w:tcW w:w="1422" w:type="dxa"/>
            <w:tcBorders>
              <w:top w:val="single" w:sz="4" w:space="0" w:color="C00000"/>
              <w:left w:val="single" w:sz="4" w:space="0" w:color="C00000"/>
              <w:bottom w:val="single" w:sz="4" w:space="0" w:color="C00000"/>
              <w:right w:val="single" w:sz="4" w:space="0" w:color="C00000"/>
            </w:tcBorders>
            <w:vAlign w:val="center"/>
          </w:tcPr>
          <w:p w14:paraId="6648CF6D" w14:textId="77777777" w:rsidR="00F91BED" w:rsidRPr="00295B85" w:rsidRDefault="00F91BED" w:rsidP="00712354">
            <w:pPr>
              <w:rPr>
                <w:rFonts w:ascii="Atkinson Hyperlegible Next" w:hAnsi="Atkinson Hyperlegible Next"/>
                <w:sz w:val="24"/>
                <w:szCs w:val="24"/>
              </w:rPr>
            </w:pPr>
          </w:p>
        </w:tc>
      </w:tr>
    </w:tbl>
    <w:p w14:paraId="39EC262E" w14:textId="26F2A8AD" w:rsidR="009B49D1" w:rsidRPr="00E02262" w:rsidRDefault="009B49D1" w:rsidP="00C76F61">
      <w:pPr>
        <w:rPr>
          <w:rFonts w:ascii="Atkinson Hyperlegible Next" w:hAnsi="Atkinson Hyperlegible Next"/>
          <w:sz w:val="24"/>
          <w:szCs w:val="24"/>
        </w:rPr>
      </w:pPr>
      <w:r w:rsidRPr="00E02262">
        <w:rPr>
          <w:rFonts w:ascii="Atkinson Hyperlegible Next" w:hAnsi="Atkinson Hyperlegible Next"/>
          <w:sz w:val="24"/>
          <w:szCs w:val="24"/>
        </w:rPr>
        <w:br w:type="page"/>
      </w:r>
    </w:p>
    <w:p w14:paraId="6C9D34E5" w14:textId="296E451B" w:rsidR="00F566DF" w:rsidRPr="00E02262" w:rsidRDefault="00877458" w:rsidP="00266CC3">
      <w:pPr>
        <w:pStyle w:val="Heading1"/>
        <w:rPr>
          <w:rFonts w:ascii="Atkinson Hyperlegible Next" w:hAnsi="Atkinson Hyperlegible Next"/>
          <w:sz w:val="24"/>
          <w:szCs w:val="24"/>
        </w:rPr>
      </w:pPr>
      <w:bookmarkStart w:id="13" w:name="_Toc238041238"/>
      <w:r w:rsidRPr="00E02262">
        <w:rPr>
          <w:rFonts w:ascii="Atkinson Hyperlegible Next" w:hAnsi="Atkinson Hyperlegible Next"/>
          <w:sz w:val="24"/>
          <w:szCs w:val="24"/>
        </w:rPr>
        <w:lastRenderedPageBreak/>
        <w:t>Previous Contracts</w:t>
      </w:r>
      <w:r w:rsidR="002B7464" w:rsidRPr="00E02262">
        <w:rPr>
          <w:rFonts w:ascii="Atkinson Hyperlegible Next" w:hAnsi="Atkinson Hyperlegible Next"/>
          <w:sz w:val="24"/>
          <w:szCs w:val="24"/>
        </w:rPr>
        <w:t xml:space="preserve"> </w:t>
      </w:r>
      <w:r w:rsidR="003008A4" w:rsidRPr="00E02262">
        <w:rPr>
          <w:rFonts w:ascii="Atkinson Hyperlegible Next" w:hAnsi="Atkinson Hyperlegible Next"/>
          <w:sz w:val="24"/>
          <w:szCs w:val="24"/>
        </w:rPr>
        <w:t xml:space="preserve">/ Experience </w:t>
      </w:r>
      <w:r w:rsidR="002B7464" w:rsidRPr="00E02262">
        <w:rPr>
          <w:rFonts w:ascii="Atkinson Hyperlegible Next" w:hAnsi="Atkinson Hyperlegible Next"/>
          <w:sz w:val="24"/>
          <w:szCs w:val="24"/>
        </w:rPr>
        <w:t xml:space="preserve">– </w:t>
      </w:r>
      <w:bookmarkStart w:id="14" w:name="_Hlk523749692"/>
      <w:r w:rsidR="002B7464" w:rsidRPr="00E02262">
        <w:rPr>
          <w:rFonts w:ascii="Atkinson Hyperlegible Next" w:hAnsi="Atkinson Hyperlegible Next"/>
          <w:sz w:val="24"/>
          <w:szCs w:val="24"/>
        </w:rPr>
        <w:t>Pass/Fail Criteria</w:t>
      </w:r>
      <w:bookmarkEnd w:id="13"/>
      <w:bookmarkEnd w:id="14"/>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2"/>
        <w:gridCol w:w="919"/>
        <w:gridCol w:w="1276"/>
        <w:gridCol w:w="603"/>
        <w:gridCol w:w="852"/>
        <w:gridCol w:w="2230"/>
      </w:tblGrid>
      <w:tr w:rsidR="009B49D1" w:rsidRPr="00E02262" w14:paraId="4A428B2C" w14:textId="77777777" w:rsidTr="00A06B59">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1E9327B" w14:textId="756FE9E7" w:rsidR="009B49D1" w:rsidRPr="00E02262" w:rsidRDefault="009B49D1" w:rsidP="009B49D1">
            <w:pPr>
              <w:jc w:val="center"/>
              <w:rPr>
                <w:rFonts w:ascii="Atkinson Hyperlegible Next" w:hAnsi="Atkinson Hyperlegible Next"/>
                <w:sz w:val="24"/>
                <w:szCs w:val="24"/>
              </w:rPr>
            </w:pPr>
            <w:r w:rsidRPr="00E02262">
              <w:rPr>
                <w:rFonts w:ascii="Atkinson Hyperlegible Next" w:hAnsi="Atkinson Hyperlegible Next"/>
                <w:b/>
                <w:color w:val="FFFFFF" w:themeColor="background1"/>
                <w:sz w:val="24"/>
                <w:szCs w:val="24"/>
              </w:rPr>
              <w:t>Reference Contract #1</w:t>
            </w:r>
          </w:p>
        </w:tc>
      </w:tr>
      <w:tr w:rsidR="009B49D1" w:rsidRPr="00E02262" w14:paraId="12775AFA" w14:textId="77777777" w:rsidTr="00A06B59">
        <w:tc>
          <w:tcPr>
            <w:tcW w:w="319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85EB3F5" w14:textId="168AF4F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Customer Name</w:t>
            </w:r>
          </w:p>
        </w:tc>
        <w:tc>
          <w:tcPr>
            <w:tcW w:w="5880" w:type="dxa"/>
            <w:gridSpan w:val="5"/>
            <w:tcBorders>
              <w:top w:val="single" w:sz="4" w:space="0" w:color="C00000"/>
              <w:left w:val="single" w:sz="4" w:space="0" w:color="C00000"/>
              <w:bottom w:val="single" w:sz="4" w:space="0" w:color="C00000"/>
              <w:right w:val="single" w:sz="4" w:space="0" w:color="C00000"/>
            </w:tcBorders>
          </w:tcPr>
          <w:p w14:paraId="242AA136" w14:textId="77777777" w:rsidR="009B49D1" w:rsidRPr="00E02262" w:rsidRDefault="009B49D1" w:rsidP="006F48E4">
            <w:pPr>
              <w:rPr>
                <w:rFonts w:ascii="Atkinson Hyperlegible Next" w:hAnsi="Atkinson Hyperlegible Next"/>
                <w:sz w:val="24"/>
                <w:szCs w:val="24"/>
              </w:rPr>
            </w:pPr>
          </w:p>
        </w:tc>
      </w:tr>
      <w:tr w:rsidR="009B49D1" w:rsidRPr="00E02262" w14:paraId="1C773B14" w14:textId="77777777" w:rsidTr="00A06B59">
        <w:tc>
          <w:tcPr>
            <w:tcW w:w="319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5E205CD"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Contact Name</w:t>
            </w:r>
          </w:p>
        </w:tc>
        <w:tc>
          <w:tcPr>
            <w:tcW w:w="5880" w:type="dxa"/>
            <w:gridSpan w:val="5"/>
            <w:tcBorders>
              <w:top w:val="single" w:sz="4" w:space="0" w:color="C00000"/>
              <w:left w:val="single" w:sz="4" w:space="0" w:color="C00000"/>
              <w:bottom w:val="single" w:sz="4" w:space="0" w:color="C00000"/>
              <w:right w:val="single" w:sz="4" w:space="0" w:color="C00000"/>
            </w:tcBorders>
          </w:tcPr>
          <w:p w14:paraId="7B057C1C" w14:textId="77777777" w:rsidR="009B49D1" w:rsidRPr="00E02262" w:rsidRDefault="009B49D1" w:rsidP="006F48E4">
            <w:pPr>
              <w:rPr>
                <w:rFonts w:ascii="Atkinson Hyperlegible Next" w:hAnsi="Atkinson Hyperlegible Next"/>
                <w:sz w:val="24"/>
                <w:szCs w:val="24"/>
              </w:rPr>
            </w:pPr>
          </w:p>
        </w:tc>
      </w:tr>
      <w:tr w:rsidR="009B49D1" w:rsidRPr="00E02262" w14:paraId="53851471" w14:textId="77777777" w:rsidTr="00A06B59">
        <w:tc>
          <w:tcPr>
            <w:tcW w:w="319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5224050" w14:textId="77777777"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Contact Number</w:t>
            </w:r>
          </w:p>
        </w:tc>
        <w:tc>
          <w:tcPr>
            <w:tcW w:w="5880" w:type="dxa"/>
            <w:gridSpan w:val="5"/>
            <w:tcBorders>
              <w:top w:val="single" w:sz="4" w:space="0" w:color="C00000"/>
              <w:left w:val="single" w:sz="4" w:space="0" w:color="C00000"/>
              <w:bottom w:val="single" w:sz="4" w:space="0" w:color="C00000"/>
              <w:right w:val="single" w:sz="4" w:space="0" w:color="C00000"/>
            </w:tcBorders>
          </w:tcPr>
          <w:p w14:paraId="2E0A12EF" w14:textId="77777777" w:rsidR="009B49D1" w:rsidRPr="00E02262" w:rsidRDefault="009B49D1" w:rsidP="006F48E4">
            <w:pPr>
              <w:rPr>
                <w:rFonts w:ascii="Atkinson Hyperlegible Next" w:hAnsi="Atkinson Hyperlegible Next"/>
                <w:sz w:val="24"/>
                <w:szCs w:val="24"/>
              </w:rPr>
            </w:pPr>
          </w:p>
        </w:tc>
      </w:tr>
      <w:tr w:rsidR="009B49D1" w:rsidRPr="00E02262" w14:paraId="5EDB5BBB" w14:textId="77777777" w:rsidTr="00A06B59">
        <w:tc>
          <w:tcPr>
            <w:tcW w:w="319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E270A" w14:textId="0D888EF0" w:rsidR="009B49D1" w:rsidRPr="00E02262" w:rsidRDefault="009B49D1" w:rsidP="006F48E4">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BB77354" w14:textId="513F5D28" w:rsidR="009B49D1" w:rsidRPr="00E02262" w:rsidRDefault="009B49D1" w:rsidP="006F48E4">
            <w:pPr>
              <w:rPr>
                <w:rFonts w:ascii="Atkinson Hyperlegible Next" w:hAnsi="Atkinson Hyperlegible Next"/>
                <w:b/>
                <w:sz w:val="24"/>
                <w:szCs w:val="24"/>
              </w:rPr>
            </w:pPr>
            <w:r w:rsidRPr="00E02262">
              <w:rPr>
                <w:rFonts w:ascii="Atkinson Hyperlegible Next" w:hAnsi="Atkinson Hyperlegible Next"/>
                <w:b/>
                <w:sz w:val="24"/>
                <w:szCs w:val="24"/>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77D0467D" w14:textId="77777777" w:rsidR="009B49D1" w:rsidRPr="00E02262" w:rsidRDefault="009B49D1" w:rsidP="006F48E4">
            <w:pPr>
              <w:rPr>
                <w:rFonts w:ascii="Atkinson Hyperlegible Next" w:hAnsi="Atkinson Hyperlegible Next"/>
                <w:sz w:val="24"/>
                <w:szCs w:val="24"/>
              </w:rPr>
            </w:pPr>
          </w:p>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C2D15AF" w14:textId="3DC1F164" w:rsidR="009B49D1" w:rsidRPr="00E02262" w:rsidRDefault="009B49D1" w:rsidP="006F48E4">
            <w:pPr>
              <w:rPr>
                <w:rFonts w:ascii="Atkinson Hyperlegible Next" w:hAnsi="Atkinson Hyperlegible Next"/>
                <w:b/>
                <w:sz w:val="24"/>
                <w:szCs w:val="24"/>
              </w:rPr>
            </w:pPr>
            <w:r w:rsidRPr="00E02262">
              <w:rPr>
                <w:rFonts w:ascii="Atkinson Hyperlegible Next" w:hAnsi="Atkinson Hyperlegible Next"/>
                <w:b/>
                <w:sz w:val="24"/>
                <w:szCs w:val="24"/>
              </w:rPr>
              <w:t xml:space="preserve">To </w:t>
            </w:r>
          </w:p>
        </w:tc>
        <w:tc>
          <w:tcPr>
            <w:tcW w:w="2230" w:type="dxa"/>
            <w:tcBorders>
              <w:top w:val="single" w:sz="4" w:space="0" w:color="C00000"/>
              <w:left w:val="single" w:sz="4" w:space="0" w:color="C00000"/>
              <w:bottom w:val="single" w:sz="4" w:space="0" w:color="C00000"/>
              <w:right w:val="single" w:sz="4" w:space="0" w:color="C00000"/>
            </w:tcBorders>
          </w:tcPr>
          <w:p w14:paraId="23DC8B5E" w14:textId="1F967FF4" w:rsidR="009B49D1" w:rsidRPr="00E02262" w:rsidRDefault="009B49D1" w:rsidP="006F48E4">
            <w:pPr>
              <w:rPr>
                <w:rFonts w:ascii="Atkinson Hyperlegible Next" w:hAnsi="Atkinson Hyperlegible Next"/>
                <w:sz w:val="24"/>
                <w:szCs w:val="24"/>
              </w:rPr>
            </w:pPr>
          </w:p>
        </w:tc>
      </w:tr>
      <w:tr w:rsidR="009B49D1" w:rsidRPr="00E02262" w14:paraId="26168A6F" w14:textId="77777777" w:rsidTr="00A06B59">
        <w:tc>
          <w:tcPr>
            <w:tcW w:w="319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05AF2D2" w14:textId="2CA37526" w:rsidR="009B49D1" w:rsidRPr="00E02262" w:rsidRDefault="009B49D1" w:rsidP="009B49D1">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4B64DADD" w14:textId="77777777" w:rsidR="009B49D1" w:rsidRPr="00E02262" w:rsidRDefault="009B49D1" w:rsidP="009B49D1">
            <w:pPr>
              <w:rPr>
                <w:rFonts w:ascii="Atkinson Hyperlegible Next" w:hAnsi="Atkinson Hyperlegible Next"/>
                <w:sz w:val="24"/>
                <w:szCs w:val="24"/>
              </w:rPr>
            </w:pPr>
          </w:p>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931C4E0" w14:textId="5B353B26" w:rsidR="009B49D1" w:rsidRPr="00E02262" w:rsidRDefault="009B49D1" w:rsidP="009B49D1">
            <w:pPr>
              <w:rPr>
                <w:rFonts w:ascii="Atkinson Hyperlegible Next" w:hAnsi="Atkinson Hyperlegible Next"/>
                <w:b/>
                <w:sz w:val="24"/>
                <w:szCs w:val="24"/>
              </w:rPr>
            </w:pPr>
            <w:r w:rsidRPr="00E02262">
              <w:rPr>
                <w:rFonts w:ascii="Atkinson Hyperlegible Next" w:hAnsi="Atkinson Hyperlegible Next"/>
                <w:b/>
                <w:sz w:val="24"/>
                <w:szCs w:val="24"/>
              </w:rPr>
              <w:t>Period value refers to</w:t>
            </w:r>
          </w:p>
        </w:tc>
        <w:tc>
          <w:tcPr>
            <w:tcW w:w="2230" w:type="dxa"/>
            <w:tcBorders>
              <w:top w:val="single" w:sz="4" w:space="0" w:color="C00000"/>
              <w:left w:val="single" w:sz="4" w:space="0" w:color="C00000"/>
              <w:bottom w:val="single" w:sz="4" w:space="0" w:color="C00000"/>
              <w:right w:val="single" w:sz="4" w:space="0" w:color="C00000"/>
            </w:tcBorders>
          </w:tcPr>
          <w:p w14:paraId="5C222C9E" w14:textId="0ABE744E" w:rsidR="009B49D1" w:rsidRPr="00E02262" w:rsidRDefault="009B49D1" w:rsidP="009B49D1">
            <w:pPr>
              <w:rPr>
                <w:rFonts w:ascii="Atkinson Hyperlegible Next" w:hAnsi="Atkinson Hyperlegible Next"/>
                <w:sz w:val="24"/>
                <w:szCs w:val="24"/>
              </w:rPr>
            </w:pPr>
          </w:p>
        </w:tc>
      </w:tr>
      <w:tr w:rsidR="009B49D1" w:rsidRPr="00E02262" w14:paraId="7F635791" w14:textId="77777777" w:rsidTr="00A06B59">
        <w:tc>
          <w:tcPr>
            <w:tcW w:w="319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9C9806B" w14:textId="6E89A908" w:rsidR="009B49D1" w:rsidRPr="00E02262" w:rsidRDefault="009B49D1" w:rsidP="009B49D1">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Detailed description</w:t>
            </w:r>
          </w:p>
        </w:tc>
        <w:tc>
          <w:tcPr>
            <w:tcW w:w="5880" w:type="dxa"/>
            <w:gridSpan w:val="5"/>
            <w:tcBorders>
              <w:top w:val="single" w:sz="4" w:space="0" w:color="C00000"/>
              <w:left w:val="single" w:sz="4" w:space="0" w:color="C00000"/>
              <w:bottom w:val="single" w:sz="4" w:space="0" w:color="C00000"/>
              <w:right w:val="single" w:sz="4" w:space="0" w:color="C00000"/>
            </w:tcBorders>
          </w:tcPr>
          <w:p w14:paraId="52505645" w14:textId="77777777" w:rsidR="009B49D1" w:rsidRPr="00E02262" w:rsidRDefault="009B49D1" w:rsidP="009B49D1">
            <w:pPr>
              <w:rPr>
                <w:rFonts w:ascii="Atkinson Hyperlegible Next" w:hAnsi="Atkinson Hyperlegible Next"/>
                <w:sz w:val="24"/>
                <w:szCs w:val="24"/>
              </w:rPr>
            </w:pPr>
          </w:p>
          <w:p w14:paraId="6F0A8741" w14:textId="77777777" w:rsidR="009B49D1" w:rsidRPr="00E02262" w:rsidRDefault="009B49D1" w:rsidP="009B49D1">
            <w:pPr>
              <w:rPr>
                <w:rFonts w:ascii="Atkinson Hyperlegible Next" w:hAnsi="Atkinson Hyperlegible Next"/>
                <w:sz w:val="24"/>
                <w:szCs w:val="24"/>
              </w:rPr>
            </w:pPr>
          </w:p>
          <w:p w14:paraId="01F3C1ED" w14:textId="77777777" w:rsidR="009B49D1" w:rsidRPr="00E02262" w:rsidRDefault="009B49D1" w:rsidP="009B49D1">
            <w:pPr>
              <w:rPr>
                <w:rFonts w:ascii="Atkinson Hyperlegible Next" w:hAnsi="Atkinson Hyperlegible Next"/>
                <w:sz w:val="24"/>
                <w:szCs w:val="24"/>
              </w:rPr>
            </w:pPr>
          </w:p>
        </w:tc>
      </w:tr>
      <w:tr w:rsidR="009B49D1" w:rsidRPr="00E02262" w14:paraId="63F01DFF" w14:textId="77777777" w:rsidTr="00A06B59">
        <w:tc>
          <w:tcPr>
            <w:tcW w:w="9072"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12357E8" w14:textId="277121D3" w:rsidR="009B49D1" w:rsidRPr="00E02262" w:rsidRDefault="009B49D1" w:rsidP="009B49D1">
            <w:pPr>
              <w:rPr>
                <w:rFonts w:ascii="Atkinson Hyperlegible Next" w:hAnsi="Atkinson Hyperlegible Next"/>
                <w:sz w:val="24"/>
                <w:szCs w:val="24"/>
              </w:rPr>
            </w:pPr>
            <w:r w:rsidRPr="00E02262">
              <w:rPr>
                <w:rFonts w:ascii="Atkinson Hyperlegible Next" w:hAnsi="Atkinson Hyperlegible Next"/>
                <w:sz w:val="24"/>
                <w:szCs w:val="24"/>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9B49D1" w:rsidRPr="00E02262" w14:paraId="552227CE" w14:textId="77777777" w:rsidTr="00A06B59">
        <w:tc>
          <w:tcPr>
            <w:tcW w:w="319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DBB9AC1" w14:textId="2B609E9F" w:rsidR="009B49D1" w:rsidRPr="00DC1622" w:rsidRDefault="00DC1622" w:rsidP="00CE722C">
            <w:pPr>
              <w:jc w:val="left"/>
              <w:rPr>
                <w:rFonts w:ascii="Atkinson Hyperlegible Next" w:hAnsi="Atkinson Hyperlegible Next"/>
                <w:color w:val="auto"/>
                <w:sz w:val="24"/>
                <w:szCs w:val="24"/>
                <w:highlight w:val="yellow"/>
              </w:rPr>
            </w:pPr>
            <w:r w:rsidRPr="00DC1622">
              <w:rPr>
                <w:rFonts w:ascii="Atkinson Hyperlegible Next" w:hAnsi="Atkinson Hyperlegible Next"/>
                <w:color w:val="auto"/>
                <w:sz w:val="24"/>
                <w:szCs w:val="24"/>
              </w:rPr>
              <w:t>D</w:t>
            </w:r>
            <w:r w:rsidR="005B599E" w:rsidRPr="00DC1622">
              <w:rPr>
                <w:rFonts w:ascii="Atkinson Hyperlegible Next" w:hAnsi="Atkinson Hyperlegible Next"/>
                <w:color w:val="auto"/>
                <w:sz w:val="24"/>
                <w:szCs w:val="24"/>
              </w:rPr>
              <w:t>escription of the contract in question</w:t>
            </w:r>
          </w:p>
        </w:tc>
        <w:tc>
          <w:tcPr>
            <w:tcW w:w="5880" w:type="dxa"/>
            <w:gridSpan w:val="5"/>
            <w:tcBorders>
              <w:top w:val="single" w:sz="4" w:space="0" w:color="C00000"/>
              <w:left w:val="single" w:sz="4" w:space="0" w:color="C00000"/>
              <w:bottom w:val="single" w:sz="4" w:space="0" w:color="C00000"/>
              <w:right w:val="single" w:sz="4" w:space="0" w:color="C00000"/>
            </w:tcBorders>
          </w:tcPr>
          <w:p w14:paraId="712C8CCA" w14:textId="77777777" w:rsidR="009B49D1" w:rsidRPr="00E02262" w:rsidRDefault="009B49D1" w:rsidP="009B49D1">
            <w:pPr>
              <w:rPr>
                <w:rFonts w:ascii="Atkinson Hyperlegible Next" w:hAnsi="Atkinson Hyperlegible Next"/>
                <w:sz w:val="24"/>
                <w:szCs w:val="24"/>
              </w:rPr>
            </w:pPr>
          </w:p>
        </w:tc>
      </w:tr>
      <w:tr w:rsidR="009B49D1" w:rsidRPr="00E02262" w14:paraId="4F01E824" w14:textId="77777777" w:rsidTr="00A06B59">
        <w:tc>
          <w:tcPr>
            <w:tcW w:w="319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A5DDE95" w14:textId="3D5E32AF" w:rsidR="009B49D1" w:rsidRPr="00DC1622" w:rsidRDefault="00DC1622" w:rsidP="00CE722C">
            <w:pPr>
              <w:jc w:val="left"/>
              <w:rPr>
                <w:rFonts w:ascii="Atkinson Hyperlegible Next" w:hAnsi="Atkinson Hyperlegible Next"/>
                <w:color w:val="auto"/>
                <w:sz w:val="24"/>
                <w:szCs w:val="24"/>
                <w:highlight w:val="yellow"/>
              </w:rPr>
            </w:pPr>
            <w:r w:rsidRPr="00DC1622">
              <w:rPr>
                <w:rFonts w:ascii="Atkinson Hyperlegible Next" w:hAnsi="Atkinson Hyperlegible Next"/>
                <w:color w:val="auto"/>
                <w:sz w:val="24"/>
                <w:szCs w:val="24"/>
              </w:rPr>
              <w:t>T</w:t>
            </w:r>
            <w:r w:rsidR="00D22AE5" w:rsidRPr="00DC1622">
              <w:rPr>
                <w:rFonts w:ascii="Atkinson Hyperlegible Next" w:hAnsi="Atkinson Hyperlegible Next"/>
                <w:color w:val="auto"/>
                <w:sz w:val="24"/>
                <w:szCs w:val="24"/>
              </w:rPr>
              <w:t>he value of the contract</w:t>
            </w:r>
          </w:p>
        </w:tc>
        <w:tc>
          <w:tcPr>
            <w:tcW w:w="5880" w:type="dxa"/>
            <w:gridSpan w:val="5"/>
            <w:tcBorders>
              <w:top w:val="single" w:sz="4" w:space="0" w:color="C00000"/>
              <w:left w:val="single" w:sz="4" w:space="0" w:color="C00000"/>
              <w:bottom w:val="single" w:sz="4" w:space="0" w:color="C00000"/>
              <w:right w:val="single" w:sz="4" w:space="0" w:color="C00000"/>
            </w:tcBorders>
          </w:tcPr>
          <w:p w14:paraId="1E30BE51" w14:textId="77777777" w:rsidR="009B49D1" w:rsidRPr="00E02262" w:rsidRDefault="009B49D1" w:rsidP="009B49D1">
            <w:pPr>
              <w:rPr>
                <w:rFonts w:ascii="Atkinson Hyperlegible Next" w:hAnsi="Atkinson Hyperlegible Next"/>
                <w:sz w:val="24"/>
                <w:szCs w:val="24"/>
              </w:rPr>
            </w:pPr>
          </w:p>
        </w:tc>
      </w:tr>
      <w:tr w:rsidR="009B49D1" w:rsidRPr="00E02262" w14:paraId="2AE70287" w14:textId="77777777" w:rsidTr="00A06B59">
        <w:tc>
          <w:tcPr>
            <w:tcW w:w="319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7338832" w14:textId="28CED7C2" w:rsidR="009B49D1" w:rsidRPr="00DC1622" w:rsidRDefault="00DC1622" w:rsidP="00CE722C">
            <w:pPr>
              <w:jc w:val="left"/>
              <w:rPr>
                <w:rFonts w:ascii="Atkinson Hyperlegible Next" w:hAnsi="Atkinson Hyperlegible Next"/>
                <w:color w:val="auto"/>
                <w:sz w:val="24"/>
                <w:szCs w:val="24"/>
                <w:highlight w:val="yellow"/>
              </w:rPr>
            </w:pPr>
            <w:r w:rsidRPr="00DC1622">
              <w:rPr>
                <w:rFonts w:ascii="Atkinson Hyperlegible Next" w:hAnsi="Atkinson Hyperlegible Next"/>
                <w:color w:val="auto"/>
                <w:sz w:val="24"/>
                <w:szCs w:val="24"/>
              </w:rPr>
              <w:t>T</w:t>
            </w:r>
            <w:r w:rsidR="00CE722C" w:rsidRPr="00DC1622">
              <w:rPr>
                <w:rFonts w:ascii="Atkinson Hyperlegible Next" w:hAnsi="Atkinson Hyperlegible Next"/>
                <w:color w:val="auto"/>
                <w:sz w:val="24"/>
                <w:szCs w:val="24"/>
              </w:rPr>
              <w:t>he precise types of Archivist services provided</w:t>
            </w:r>
          </w:p>
        </w:tc>
        <w:tc>
          <w:tcPr>
            <w:tcW w:w="5880" w:type="dxa"/>
            <w:gridSpan w:val="5"/>
            <w:tcBorders>
              <w:top w:val="single" w:sz="4" w:space="0" w:color="C00000"/>
              <w:left w:val="single" w:sz="4" w:space="0" w:color="C00000"/>
              <w:bottom w:val="single" w:sz="4" w:space="0" w:color="C00000"/>
              <w:right w:val="single" w:sz="4" w:space="0" w:color="C00000"/>
            </w:tcBorders>
          </w:tcPr>
          <w:p w14:paraId="2EFC94D9" w14:textId="77777777" w:rsidR="009B49D1" w:rsidRPr="00E02262" w:rsidRDefault="009B49D1" w:rsidP="009B49D1">
            <w:pPr>
              <w:rPr>
                <w:rFonts w:ascii="Atkinson Hyperlegible Next" w:hAnsi="Atkinson Hyperlegible Next"/>
                <w:sz w:val="24"/>
                <w:szCs w:val="24"/>
              </w:rPr>
            </w:pPr>
          </w:p>
        </w:tc>
      </w:tr>
      <w:tr w:rsidR="009B49D1" w:rsidRPr="00E02262" w14:paraId="5CA8E1F9" w14:textId="77777777" w:rsidTr="00A06B59">
        <w:tc>
          <w:tcPr>
            <w:tcW w:w="319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B58C9A2" w14:textId="5CB367C2" w:rsidR="00DC1622" w:rsidRPr="00E02262" w:rsidRDefault="00DC1622" w:rsidP="00EB5CF8">
            <w:pPr>
              <w:jc w:val="left"/>
              <w:rPr>
                <w:rFonts w:ascii="Atkinson Hyperlegible Next" w:hAnsi="Atkinson Hyperlegible Next"/>
                <w:color w:val="FF0000"/>
                <w:sz w:val="24"/>
                <w:szCs w:val="24"/>
                <w:highlight w:val="yellow"/>
              </w:rPr>
            </w:pPr>
            <w:r w:rsidRPr="00DC1622">
              <w:rPr>
                <w:rFonts w:ascii="Atkinson Hyperlegible Next" w:hAnsi="Atkinson Hyperlegible Next"/>
                <w:color w:val="auto"/>
                <w:sz w:val="24"/>
                <w:szCs w:val="24"/>
              </w:rPr>
              <w:t>H</w:t>
            </w:r>
            <w:r w:rsidR="00EB5CF8" w:rsidRPr="00DC1622">
              <w:rPr>
                <w:rFonts w:ascii="Atkinson Hyperlegible Next" w:hAnsi="Atkinson Hyperlegible Next"/>
                <w:color w:val="auto"/>
                <w:sz w:val="24"/>
                <w:szCs w:val="24"/>
              </w:rPr>
              <w:t>ow the contract was managed</w:t>
            </w:r>
          </w:p>
        </w:tc>
        <w:tc>
          <w:tcPr>
            <w:tcW w:w="5880" w:type="dxa"/>
            <w:gridSpan w:val="5"/>
            <w:tcBorders>
              <w:top w:val="single" w:sz="4" w:space="0" w:color="C00000"/>
              <w:left w:val="single" w:sz="4" w:space="0" w:color="C00000"/>
              <w:bottom w:val="single" w:sz="4" w:space="0" w:color="C00000"/>
              <w:right w:val="single" w:sz="4" w:space="0" w:color="C00000"/>
            </w:tcBorders>
          </w:tcPr>
          <w:p w14:paraId="183C4ED4" w14:textId="77777777" w:rsidR="009B49D1" w:rsidRPr="00E02262" w:rsidRDefault="009B49D1" w:rsidP="009B49D1">
            <w:pPr>
              <w:rPr>
                <w:rFonts w:ascii="Atkinson Hyperlegible Next" w:hAnsi="Atkinson Hyperlegible Next"/>
                <w:sz w:val="24"/>
                <w:szCs w:val="24"/>
              </w:rPr>
            </w:pPr>
          </w:p>
        </w:tc>
      </w:tr>
      <w:tr w:rsidR="009B49D1" w:rsidRPr="00E02262" w14:paraId="7CC79B66" w14:textId="77777777" w:rsidTr="00A06B59">
        <w:tc>
          <w:tcPr>
            <w:tcW w:w="9072"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B545181" w14:textId="6AD3643C" w:rsidR="009B49D1" w:rsidRPr="00E02262" w:rsidRDefault="009B49D1" w:rsidP="009B49D1">
            <w:pPr>
              <w:rPr>
                <w:rFonts w:ascii="Atkinson Hyperlegible Next" w:hAnsi="Atkinson Hyperlegible Next"/>
                <w:sz w:val="24"/>
                <w:szCs w:val="24"/>
              </w:rPr>
            </w:pPr>
            <w:r w:rsidRPr="00DC1622">
              <w:rPr>
                <w:rFonts w:ascii="Atkinson Hyperlegible Next" w:hAnsi="Atkinson Hyperlegible Next"/>
                <w:color w:val="auto"/>
                <w:sz w:val="24"/>
                <w:szCs w:val="24"/>
              </w:rPr>
              <w:lastRenderedPageBreak/>
              <w:t xml:space="preserve">Any other relevant information </w:t>
            </w:r>
          </w:p>
        </w:tc>
      </w:tr>
      <w:tr w:rsidR="009B49D1" w:rsidRPr="00E02262" w14:paraId="6FE8650B" w14:textId="77777777" w:rsidTr="00A06B59">
        <w:tc>
          <w:tcPr>
            <w:tcW w:w="9072" w:type="dxa"/>
            <w:gridSpan w:val="6"/>
            <w:tcBorders>
              <w:top w:val="single" w:sz="4" w:space="0" w:color="C00000"/>
              <w:left w:val="single" w:sz="4" w:space="0" w:color="C00000"/>
              <w:bottom w:val="single" w:sz="4" w:space="0" w:color="C00000"/>
              <w:right w:val="single" w:sz="4" w:space="0" w:color="C00000"/>
            </w:tcBorders>
          </w:tcPr>
          <w:p w14:paraId="22B409CB" w14:textId="77777777" w:rsidR="009B49D1" w:rsidRPr="00E02262" w:rsidRDefault="009B49D1" w:rsidP="009B49D1">
            <w:pPr>
              <w:rPr>
                <w:rFonts w:ascii="Atkinson Hyperlegible Next" w:hAnsi="Atkinson Hyperlegible Next"/>
                <w:sz w:val="24"/>
                <w:szCs w:val="24"/>
              </w:rPr>
            </w:pPr>
          </w:p>
        </w:tc>
      </w:tr>
      <w:tr w:rsidR="00DC1622" w:rsidRPr="00DC1622" w14:paraId="69215CCA" w14:textId="77777777" w:rsidTr="00A06B59">
        <w:trPr>
          <w:trHeight w:val="443"/>
        </w:trPr>
        <w:tc>
          <w:tcPr>
            <w:tcW w:w="9072" w:type="dxa"/>
            <w:gridSpan w:val="6"/>
            <w:tcBorders>
              <w:top w:val="single" w:sz="4" w:space="0" w:color="C00000"/>
              <w:left w:val="nil"/>
              <w:bottom w:val="nil"/>
              <w:right w:val="nil"/>
            </w:tcBorders>
          </w:tcPr>
          <w:p w14:paraId="4947F8D2" w14:textId="77777777" w:rsidR="00DC1622" w:rsidRPr="00DC1622" w:rsidRDefault="00DC1622" w:rsidP="009B49D1">
            <w:pPr>
              <w:rPr>
                <w:rFonts w:ascii="Atkinson Hyperlegible Next" w:hAnsi="Atkinson Hyperlegible Next"/>
                <w:sz w:val="2"/>
                <w:szCs w:val="2"/>
              </w:rPr>
            </w:pPr>
          </w:p>
        </w:tc>
      </w:tr>
    </w:tbl>
    <w:p w14:paraId="7F827F98" w14:textId="180F65EF" w:rsidR="009B49D1" w:rsidRPr="00E02262" w:rsidRDefault="009B49D1" w:rsidP="009B49D1">
      <w:pPr>
        <w:pStyle w:val="Heading1"/>
        <w:rPr>
          <w:rFonts w:ascii="Atkinson Hyperlegible Next" w:hAnsi="Atkinson Hyperlegible Next"/>
          <w:sz w:val="24"/>
          <w:szCs w:val="24"/>
        </w:rPr>
      </w:pPr>
      <w:bookmarkStart w:id="15" w:name="_Toc238041239"/>
      <w:r w:rsidRPr="00E02262">
        <w:rPr>
          <w:rFonts w:ascii="Atkinson Hyperlegible Next" w:hAnsi="Atkinson Hyperlegible Next"/>
          <w:sz w:val="24"/>
          <w:szCs w:val="24"/>
        </w:rPr>
        <w:t>Health &amp; Safety</w:t>
      </w:r>
      <w:r w:rsidR="006205F0" w:rsidRPr="00E02262">
        <w:rPr>
          <w:rFonts w:ascii="Atkinson Hyperlegible Next" w:hAnsi="Atkinson Hyperlegible Next"/>
          <w:sz w:val="24"/>
          <w:szCs w:val="24"/>
        </w:rPr>
        <w:t xml:space="preserve"> – Pass/Fail Criteria</w:t>
      </w:r>
      <w:bookmarkEnd w:id="15"/>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46"/>
        <w:gridCol w:w="1110"/>
        <w:gridCol w:w="1110"/>
        <w:gridCol w:w="1110"/>
        <w:gridCol w:w="1296"/>
      </w:tblGrid>
      <w:tr w:rsidR="009B49D1" w:rsidRPr="00E02262" w14:paraId="65AE6278" w14:textId="77777777" w:rsidTr="009518EC">
        <w:tc>
          <w:tcPr>
            <w:tcW w:w="444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88C30D7"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 xml:space="preserve">Do you comply with the Safety Health &amp; Welfare at Work Act 2005 </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53AA443"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Yes</w:t>
            </w:r>
          </w:p>
        </w:tc>
        <w:tc>
          <w:tcPr>
            <w:tcW w:w="1110" w:type="dxa"/>
            <w:tcBorders>
              <w:top w:val="single" w:sz="4" w:space="0" w:color="C00000"/>
              <w:left w:val="single" w:sz="4" w:space="0" w:color="C00000"/>
              <w:bottom w:val="single" w:sz="4" w:space="0" w:color="C00000"/>
              <w:right w:val="single" w:sz="4" w:space="0" w:color="C00000"/>
            </w:tcBorders>
          </w:tcPr>
          <w:p w14:paraId="25BC776E" w14:textId="77777777" w:rsidR="009B49D1" w:rsidRPr="00E02262" w:rsidRDefault="009B49D1" w:rsidP="006F48E4">
            <w:pPr>
              <w:rPr>
                <w:rFonts w:ascii="Atkinson Hyperlegible Next" w:hAnsi="Atkinson Hyperlegible Next"/>
                <w:sz w:val="24"/>
                <w:szCs w:val="24"/>
              </w:rPr>
            </w:pP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A3E8FAD" w14:textId="77777777" w:rsidR="009B49D1" w:rsidRPr="00E02262" w:rsidRDefault="009B49D1" w:rsidP="006F48E4">
            <w:pPr>
              <w:rPr>
                <w:rFonts w:ascii="Atkinson Hyperlegible Next" w:hAnsi="Atkinson Hyperlegible Next"/>
                <w:sz w:val="24"/>
                <w:szCs w:val="24"/>
              </w:rPr>
            </w:pPr>
            <w:r w:rsidRPr="00E02262">
              <w:rPr>
                <w:rFonts w:ascii="Atkinson Hyperlegible Next" w:hAnsi="Atkinson Hyperlegible Next"/>
                <w:sz w:val="24"/>
                <w:szCs w:val="24"/>
              </w:rPr>
              <w:t>No</w:t>
            </w:r>
          </w:p>
        </w:tc>
        <w:tc>
          <w:tcPr>
            <w:tcW w:w="1296" w:type="dxa"/>
            <w:tcBorders>
              <w:top w:val="single" w:sz="4" w:space="0" w:color="C00000"/>
              <w:left w:val="single" w:sz="4" w:space="0" w:color="C00000"/>
              <w:bottom w:val="single" w:sz="4" w:space="0" w:color="C00000"/>
              <w:right w:val="single" w:sz="4" w:space="0" w:color="C00000"/>
            </w:tcBorders>
          </w:tcPr>
          <w:p w14:paraId="5D1ABC15" w14:textId="77777777" w:rsidR="009B49D1" w:rsidRPr="00E02262" w:rsidRDefault="009B49D1" w:rsidP="006F48E4">
            <w:pPr>
              <w:rPr>
                <w:rFonts w:ascii="Atkinson Hyperlegible Next" w:hAnsi="Atkinson Hyperlegible Next"/>
                <w:sz w:val="24"/>
                <w:szCs w:val="24"/>
              </w:rPr>
            </w:pPr>
          </w:p>
        </w:tc>
      </w:tr>
    </w:tbl>
    <w:p w14:paraId="26E848D5" w14:textId="77777777" w:rsidR="00DC1622" w:rsidRDefault="00DC1622">
      <w:pPr>
        <w:spacing w:before="0" w:after="0" w:line="240" w:lineRule="auto"/>
        <w:jc w:val="left"/>
        <w:rPr>
          <w:rFonts w:ascii="Atkinson Hyperlegible Next" w:hAnsi="Atkinson Hyperlegible Next"/>
          <w:sz w:val="24"/>
          <w:szCs w:val="24"/>
        </w:rPr>
      </w:pPr>
    </w:p>
    <w:p w14:paraId="752BDA2A" w14:textId="77777777" w:rsidR="00DC1622" w:rsidRDefault="00DC1622">
      <w:pPr>
        <w:spacing w:before="0" w:after="0" w:line="240" w:lineRule="auto"/>
        <w:jc w:val="left"/>
        <w:rPr>
          <w:rFonts w:ascii="Atkinson Hyperlegible Next" w:hAnsi="Atkinson Hyperlegible Next"/>
          <w:sz w:val="24"/>
          <w:szCs w:val="24"/>
        </w:rPr>
      </w:pPr>
    </w:p>
    <w:p w14:paraId="53BCC860" w14:textId="77777777" w:rsidR="00DC1622" w:rsidRDefault="00DC1622">
      <w:pPr>
        <w:spacing w:before="0" w:after="0" w:line="240" w:lineRule="auto"/>
        <w:jc w:val="left"/>
        <w:rPr>
          <w:rFonts w:ascii="Atkinson Hyperlegible Next" w:hAnsi="Atkinson Hyperlegible Next"/>
          <w:sz w:val="24"/>
          <w:szCs w:val="24"/>
        </w:rPr>
      </w:pPr>
    </w:p>
    <w:p w14:paraId="4F4C7343" w14:textId="77777777" w:rsidR="00DC1622" w:rsidRDefault="00DC1622">
      <w:pPr>
        <w:spacing w:before="0" w:after="0" w:line="240" w:lineRule="auto"/>
        <w:jc w:val="left"/>
        <w:rPr>
          <w:rFonts w:ascii="Atkinson Hyperlegible Next" w:hAnsi="Atkinson Hyperlegible Next"/>
          <w:sz w:val="24"/>
          <w:szCs w:val="24"/>
        </w:rPr>
      </w:pPr>
    </w:p>
    <w:p w14:paraId="5329FBA9" w14:textId="77777777" w:rsidR="00DC1622" w:rsidRDefault="00DC1622">
      <w:pPr>
        <w:spacing w:before="0" w:after="0" w:line="240" w:lineRule="auto"/>
        <w:jc w:val="left"/>
        <w:rPr>
          <w:rFonts w:ascii="Atkinson Hyperlegible Next" w:hAnsi="Atkinson Hyperlegible Next"/>
          <w:sz w:val="24"/>
          <w:szCs w:val="24"/>
        </w:rPr>
      </w:pPr>
    </w:p>
    <w:p w14:paraId="5A72361B" w14:textId="77777777" w:rsidR="00DC1622" w:rsidRDefault="00DC1622">
      <w:pPr>
        <w:spacing w:before="0" w:after="0" w:line="240" w:lineRule="auto"/>
        <w:jc w:val="left"/>
        <w:rPr>
          <w:rFonts w:ascii="Atkinson Hyperlegible Next" w:hAnsi="Atkinson Hyperlegible Next"/>
          <w:sz w:val="24"/>
          <w:szCs w:val="24"/>
        </w:rPr>
      </w:pPr>
    </w:p>
    <w:p w14:paraId="7F033EBC" w14:textId="77777777" w:rsidR="00DC1622" w:rsidRDefault="00DC1622">
      <w:pPr>
        <w:spacing w:before="0" w:after="0" w:line="240" w:lineRule="auto"/>
        <w:jc w:val="left"/>
        <w:rPr>
          <w:rFonts w:ascii="Atkinson Hyperlegible Next" w:hAnsi="Atkinson Hyperlegible Next"/>
          <w:sz w:val="24"/>
          <w:szCs w:val="24"/>
        </w:rPr>
      </w:pPr>
    </w:p>
    <w:p w14:paraId="71DEEBCE" w14:textId="77777777" w:rsidR="00DC1622" w:rsidRDefault="00DC1622">
      <w:pPr>
        <w:spacing w:before="0" w:after="0" w:line="240" w:lineRule="auto"/>
        <w:jc w:val="left"/>
        <w:rPr>
          <w:rFonts w:ascii="Atkinson Hyperlegible Next" w:hAnsi="Atkinson Hyperlegible Next"/>
          <w:sz w:val="24"/>
          <w:szCs w:val="24"/>
        </w:rPr>
      </w:pPr>
    </w:p>
    <w:p w14:paraId="6CAE1918" w14:textId="77777777" w:rsidR="00DC1622" w:rsidRDefault="00DC1622">
      <w:pPr>
        <w:spacing w:before="0" w:after="0" w:line="240" w:lineRule="auto"/>
        <w:jc w:val="left"/>
        <w:rPr>
          <w:rFonts w:ascii="Atkinson Hyperlegible Next" w:hAnsi="Atkinson Hyperlegible Next"/>
          <w:sz w:val="24"/>
          <w:szCs w:val="24"/>
        </w:rPr>
      </w:pPr>
    </w:p>
    <w:p w14:paraId="6A920553" w14:textId="77777777" w:rsidR="00DC1622" w:rsidRDefault="00DC1622">
      <w:pPr>
        <w:spacing w:before="0" w:after="0" w:line="240" w:lineRule="auto"/>
        <w:jc w:val="left"/>
        <w:rPr>
          <w:rFonts w:ascii="Atkinson Hyperlegible Next" w:hAnsi="Atkinson Hyperlegible Next"/>
          <w:sz w:val="24"/>
          <w:szCs w:val="24"/>
        </w:rPr>
      </w:pPr>
    </w:p>
    <w:p w14:paraId="2AE93041" w14:textId="77777777" w:rsidR="00DC1622" w:rsidRDefault="00DC1622">
      <w:pPr>
        <w:spacing w:before="0" w:after="0" w:line="240" w:lineRule="auto"/>
        <w:jc w:val="left"/>
        <w:rPr>
          <w:rFonts w:ascii="Atkinson Hyperlegible Next" w:hAnsi="Atkinson Hyperlegible Next"/>
          <w:sz w:val="24"/>
          <w:szCs w:val="24"/>
        </w:rPr>
      </w:pPr>
    </w:p>
    <w:p w14:paraId="24EBFA2E" w14:textId="77777777" w:rsidR="00DC1622" w:rsidRDefault="00DC1622">
      <w:pPr>
        <w:spacing w:before="0" w:after="0" w:line="240" w:lineRule="auto"/>
        <w:jc w:val="left"/>
        <w:rPr>
          <w:rFonts w:ascii="Atkinson Hyperlegible Next" w:hAnsi="Atkinson Hyperlegible Next"/>
          <w:sz w:val="24"/>
          <w:szCs w:val="24"/>
        </w:rPr>
      </w:pPr>
    </w:p>
    <w:p w14:paraId="0B103AE5" w14:textId="77777777" w:rsidR="00DC1622" w:rsidRDefault="00DC1622">
      <w:pPr>
        <w:spacing w:before="0" w:after="0" w:line="240" w:lineRule="auto"/>
        <w:jc w:val="left"/>
        <w:rPr>
          <w:rFonts w:ascii="Atkinson Hyperlegible Next" w:hAnsi="Atkinson Hyperlegible Next"/>
          <w:sz w:val="24"/>
          <w:szCs w:val="24"/>
        </w:rPr>
      </w:pPr>
    </w:p>
    <w:p w14:paraId="5A0DF1D4" w14:textId="77777777" w:rsidR="00DC1622" w:rsidRDefault="00DC1622">
      <w:pPr>
        <w:spacing w:before="0" w:after="0" w:line="240" w:lineRule="auto"/>
        <w:jc w:val="left"/>
        <w:rPr>
          <w:rFonts w:ascii="Atkinson Hyperlegible Next" w:hAnsi="Atkinson Hyperlegible Next"/>
          <w:sz w:val="24"/>
          <w:szCs w:val="24"/>
        </w:rPr>
      </w:pPr>
    </w:p>
    <w:p w14:paraId="02657988" w14:textId="77777777" w:rsidR="00DC1622" w:rsidRDefault="00DC1622">
      <w:pPr>
        <w:spacing w:before="0" w:after="0" w:line="240" w:lineRule="auto"/>
        <w:jc w:val="left"/>
        <w:rPr>
          <w:rFonts w:ascii="Atkinson Hyperlegible Next" w:hAnsi="Atkinson Hyperlegible Next"/>
          <w:sz w:val="24"/>
          <w:szCs w:val="24"/>
        </w:rPr>
      </w:pPr>
    </w:p>
    <w:p w14:paraId="3A36ABF5" w14:textId="77777777" w:rsidR="00DC1622" w:rsidRDefault="00DC1622">
      <w:pPr>
        <w:spacing w:before="0" w:after="0" w:line="240" w:lineRule="auto"/>
        <w:jc w:val="left"/>
        <w:rPr>
          <w:rFonts w:ascii="Atkinson Hyperlegible Next" w:hAnsi="Atkinson Hyperlegible Next"/>
          <w:sz w:val="24"/>
          <w:szCs w:val="24"/>
        </w:rPr>
      </w:pPr>
    </w:p>
    <w:p w14:paraId="2715466D" w14:textId="77777777" w:rsidR="00DC1622" w:rsidRDefault="00DC1622">
      <w:pPr>
        <w:spacing w:before="0" w:after="0" w:line="240" w:lineRule="auto"/>
        <w:jc w:val="left"/>
        <w:rPr>
          <w:rFonts w:ascii="Atkinson Hyperlegible Next" w:hAnsi="Atkinson Hyperlegible Next"/>
          <w:sz w:val="24"/>
          <w:szCs w:val="24"/>
        </w:rPr>
      </w:pPr>
    </w:p>
    <w:p w14:paraId="5DA4315C" w14:textId="77777777" w:rsidR="00DC1622" w:rsidRDefault="00DC1622">
      <w:pPr>
        <w:spacing w:before="0" w:after="0" w:line="240" w:lineRule="auto"/>
        <w:jc w:val="left"/>
        <w:rPr>
          <w:rFonts w:ascii="Atkinson Hyperlegible Next" w:hAnsi="Atkinson Hyperlegible Next"/>
          <w:sz w:val="24"/>
          <w:szCs w:val="24"/>
        </w:rPr>
      </w:pPr>
    </w:p>
    <w:p w14:paraId="1FD3AC98" w14:textId="77777777" w:rsidR="00DC1622" w:rsidRDefault="00DC1622">
      <w:pPr>
        <w:spacing w:before="0" w:after="0" w:line="240" w:lineRule="auto"/>
        <w:jc w:val="left"/>
        <w:rPr>
          <w:rFonts w:ascii="Atkinson Hyperlegible Next" w:hAnsi="Atkinson Hyperlegible Next"/>
          <w:sz w:val="24"/>
          <w:szCs w:val="24"/>
        </w:rPr>
      </w:pPr>
    </w:p>
    <w:p w14:paraId="579889A4" w14:textId="77777777" w:rsidR="00936951" w:rsidRDefault="00936951">
      <w:pPr>
        <w:spacing w:before="0" w:after="0" w:line="240" w:lineRule="auto"/>
        <w:jc w:val="left"/>
        <w:rPr>
          <w:rFonts w:ascii="Atkinson Hyperlegible Next" w:hAnsi="Atkinson Hyperlegible Next"/>
          <w:sz w:val="24"/>
          <w:szCs w:val="24"/>
        </w:rPr>
      </w:pPr>
    </w:p>
    <w:p w14:paraId="2002CD99" w14:textId="77777777" w:rsidR="00936951" w:rsidRDefault="00936951">
      <w:pPr>
        <w:spacing w:before="0" w:after="0" w:line="240" w:lineRule="auto"/>
        <w:jc w:val="left"/>
        <w:rPr>
          <w:rFonts w:ascii="Atkinson Hyperlegible Next" w:hAnsi="Atkinson Hyperlegible Next"/>
          <w:sz w:val="24"/>
          <w:szCs w:val="24"/>
        </w:rPr>
      </w:pPr>
    </w:p>
    <w:p w14:paraId="6A5DE17E" w14:textId="77777777" w:rsidR="00936951" w:rsidRDefault="00936951">
      <w:pPr>
        <w:spacing w:before="0" w:after="0" w:line="240" w:lineRule="auto"/>
        <w:jc w:val="left"/>
        <w:rPr>
          <w:rFonts w:ascii="Atkinson Hyperlegible Next" w:hAnsi="Atkinson Hyperlegible Next"/>
          <w:sz w:val="24"/>
          <w:szCs w:val="24"/>
        </w:rPr>
      </w:pPr>
    </w:p>
    <w:p w14:paraId="6355EA9C" w14:textId="77777777" w:rsidR="00936951" w:rsidRDefault="00936951">
      <w:pPr>
        <w:spacing w:before="0" w:after="0" w:line="240" w:lineRule="auto"/>
        <w:jc w:val="left"/>
        <w:rPr>
          <w:rFonts w:ascii="Atkinson Hyperlegible Next" w:hAnsi="Atkinson Hyperlegible Next"/>
          <w:sz w:val="24"/>
          <w:szCs w:val="24"/>
        </w:rPr>
      </w:pPr>
    </w:p>
    <w:p w14:paraId="5E830C90" w14:textId="77777777" w:rsidR="00936951" w:rsidRDefault="00936951">
      <w:pPr>
        <w:spacing w:before="0" w:after="0" w:line="240" w:lineRule="auto"/>
        <w:jc w:val="left"/>
        <w:rPr>
          <w:rFonts w:ascii="Atkinson Hyperlegible Next" w:hAnsi="Atkinson Hyperlegible Next"/>
          <w:sz w:val="24"/>
          <w:szCs w:val="24"/>
        </w:rPr>
      </w:pPr>
    </w:p>
    <w:p w14:paraId="00BC5164" w14:textId="77777777" w:rsidR="00936951" w:rsidRDefault="00936951">
      <w:pPr>
        <w:spacing w:before="0" w:after="0" w:line="240" w:lineRule="auto"/>
        <w:jc w:val="left"/>
        <w:rPr>
          <w:rFonts w:ascii="Atkinson Hyperlegible Next" w:hAnsi="Atkinson Hyperlegible Next"/>
          <w:sz w:val="24"/>
          <w:szCs w:val="24"/>
        </w:rPr>
      </w:pPr>
    </w:p>
    <w:p w14:paraId="179B4204" w14:textId="77777777" w:rsidR="00936951" w:rsidRDefault="00936951">
      <w:pPr>
        <w:spacing w:before="0" w:after="0" w:line="240" w:lineRule="auto"/>
        <w:jc w:val="left"/>
        <w:rPr>
          <w:rFonts w:ascii="Atkinson Hyperlegible Next" w:hAnsi="Atkinson Hyperlegible Next"/>
          <w:sz w:val="24"/>
          <w:szCs w:val="24"/>
        </w:rPr>
      </w:pPr>
    </w:p>
    <w:p w14:paraId="5174AD09" w14:textId="77777777" w:rsidR="00936951" w:rsidRDefault="00936951">
      <w:pPr>
        <w:spacing w:before="0" w:after="0" w:line="240" w:lineRule="auto"/>
        <w:jc w:val="left"/>
        <w:rPr>
          <w:rFonts w:ascii="Atkinson Hyperlegible Next" w:hAnsi="Atkinson Hyperlegible Next"/>
          <w:sz w:val="24"/>
          <w:szCs w:val="24"/>
        </w:rPr>
      </w:pPr>
    </w:p>
    <w:p w14:paraId="35150BDF" w14:textId="77777777" w:rsidR="00936951" w:rsidRDefault="00936951">
      <w:pPr>
        <w:spacing w:before="0" w:after="0" w:line="240" w:lineRule="auto"/>
        <w:jc w:val="left"/>
        <w:rPr>
          <w:rFonts w:ascii="Atkinson Hyperlegible Next" w:hAnsi="Atkinson Hyperlegible Next"/>
          <w:sz w:val="24"/>
          <w:szCs w:val="24"/>
        </w:rPr>
      </w:pPr>
    </w:p>
    <w:p w14:paraId="4499354A" w14:textId="77777777" w:rsidR="00936951" w:rsidRDefault="00936951">
      <w:pPr>
        <w:spacing w:before="0" w:after="0" w:line="240" w:lineRule="auto"/>
        <w:jc w:val="left"/>
        <w:rPr>
          <w:rFonts w:ascii="Atkinson Hyperlegible Next" w:hAnsi="Atkinson Hyperlegible Next"/>
          <w:sz w:val="24"/>
          <w:szCs w:val="24"/>
        </w:rPr>
      </w:pPr>
    </w:p>
    <w:p w14:paraId="04E06CA2" w14:textId="77777777" w:rsidR="00936951" w:rsidRDefault="00936951">
      <w:pPr>
        <w:spacing w:before="0" w:after="0" w:line="240" w:lineRule="auto"/>
        <w:jc w:val="left"/>
        <w:rPr>
          <w:rFonts w:ascii="Atkinson Hyperlegible Next" w:hAnsi="Atkinson Hyperlegible Next"/>
          <w:sz w:val="24"/>
          <w:szCs w:val="24"/>
        </w:rPr>
      </w:pPr>
    </w:p>
    <w:p w14:paraId="0A86FDDC" w14:textId="77777777" w:rsidR="00936951" w:rsidRDefault="00936951">
      <w:pPr>
        <w:spacing w:before="0" w:after="0" w:line="240" w:lineRule="auto"/>
        <w:jc w:val="left"/>
        <w:rPr>
          <w:rFonts w:ascii="Atkinson Hyperlegible Next" w:hAnsi="Atkinson Hyperlegible Next"/>
          <w:sz w:val="24"/>
          <w:szCs w:val="24"/>
        </w:rPr>
      </w:pPr>
    </w:p>
    <w:p w14:paraId="6FD29622" w14:textId="77777777" w:rsidR="00936951" w:rsidRDefault="00936951">
      <w:pPr>
        <w:spacing w:before="0" w:after="0" w:line="240" w:lineRule="auto"/>
        <w:jc w:val="left"/>
        <w:rPr>
          <w:rFonts w:ascii="Atkinson Hyperlegible Next" w:hAnsi="Atkinson Hyperlegible Next"/>
          <w:sz w:val="24"/>
          <w:szCs w:val="24"/>
        </w:rPr>
      </w:pPr>
    </w:p>
    <w:p w14:paraId="728FD6F6" w14:textId="77777777" w:rsidR="00DC1622" w:rsidRPr="00E02262" w:rsidRDefault="00DC1622">
      <w:pPr>
        <w:spacing w:before="0" w:after="0" w:line="240" w:lineRule="auto"/>
        <w:jc w:val="left"/>
        <w:rPr>
          <w:rFonts w:ascii="Atkinson Hyperlegible Next" w:hAnsi="Atkinson Hyperlegible Next"/>
          <w:sz w:val="24"/>
          <w:szCs w:val="24"/>
        </w:rPr>
      </w:pPr>
    </w:p>
    <w:p w14:paraId="6B2E0325" w14:textId="6B598FBD" w:rsidR="003F5BB3" w:rsidRPr="00E02262" w:rsidRDefault="003F5BB3" w:rsidP="003F5BB3">
      <w:pPr>
        <w:pStyle w:val="Heading1"/>
        <w:rPr>
          <w:rFonts w:ascii="Atkinson Hyperlegible Next" w:hAnsi="Atkinson Hyperlegible Next"/>
          <w:sz w:val="24"/>
          <w:szCs w:val="24"/>
        </w:rPr>
      </w:pPr>
      <w:bookmarkStart w:id="16" w:name="_Toc238041240"/>
      <w:bookmarkStart w:id="17" w:name="_Toc488834423"/>
      <w:bookmarkStart w:id="18" w:name="_Toc460518593"/>
      <w:bookmarkStart w:id="19" w:name="_Toc474254483"/>
      <w:r w:rsidRPr="00E02262">
        <w:rPr>
          <w:rFonts w:ascii="Atkinson Hyperlegible Next" w:hAnsi="Atkinson Hyperlegible Next"/>
          <w:sz w:val="24"/>
          <w:szCs w:val="24"/>
        </w:rPr>
        <w:lastRenderedPageBreak/>
        <w:t>RESPONSE TO THE AWARD CRITERIA</w:t>
      </w:r>
      <w:bookmarkEnd w:id="16"/>
    </w:p>
    <w:p w14:paraId="5243668F" w14:textId="77777777" w:rsidR="00DC1622" w:rsidRDefault="00DC1622">
      <w:pPr>
        <w:spacing w:before="0" w:after="0" w:line="240" w:lineRule="auto"/>
        <w:jc w:val="left"/>
        <w:rPr>
          <w:rFonts w:ascii="Atkinson Hyperlegible Next" w:eastAsia="Times New Roman" w:hAnsi="Atkinson Hyperlegible Next"/>
          <w:b/>
          <w:bCs/>
          <w:color w:val="FFFFFF" w:themeColor="background1"/>
          <w:sz w:val="24"/>
          <w:szCs w:val="24"/>
        </w:rPr>
      </w:pPr>
    </w:p>
    <w:p w14:paraId="3F31D025" w14:textId="77777777" w:rsidR="00DC1622" w:rsidRPr="00E02262" w:rsidRDefault="00DC1622" w:rsidP="00DC1622">
      <w:pPr>
        <w:pStyle w:val="Heading1"/>
        <w:rPr>
          <w:rFonts w:ascii="Atkinson Hyperlegible Next" w:hAnsi="Atkinson Hyperlegible Next"/>
          <w:sz w:val="24"/>
          <w:szCs w:val="24"/>
        </w:rPr>
      </w:pPr>
      <w:bookmarkStart w:id="20" w:name="_Toc238041241"/>
      <w:r w:rsidRPr="00E02262">
        <w:rPr>
          <w:rFonts w:ascii="Atkinson Hyperlegible Next" w:hAnsi="Atkinson Hyperlegible Next"/>
          <w:sz w:val="24"/>
          <w:szCs w:val="24"/>
        </w:rPr>
        <w:t>Response to Qualitative Award Criteria</w:t>
      </w:r>
      <w:bookmarkEnd w:id="20"/>
    </w:p>
    <w:bookmarkEnd w:id="17"/>
    <w:p w14:paraId="1EE05358" w14:textId="50A22AB2" w:rsidR="008F70F9" w:rsidRPr="00DC1622" w:rsidRDefault="008F70F9" w:rsidP="00DC1622">
      <w:pPr>
        <w:spacing w:before="0" w:after="0" w:line="240" w:lineRule="auto"/>
        <w:jc w:val="left"/>
        <w:rPr>
          <w:rFonts w:ascii="Atkinson Hyperlegible Next" w:eastAsia="Times New Roman" w:hAnsi="Atkinson Hyperlegible Next"/>
          <w:b/>
          <w:bCs/>
          <w:color w:val="FFFFFF" w:themeColor="background1"/>
          <w:sz w:val="24"/>
          <w:szCs w:val="24"/>
        </w:rPr>
      </w:pPr>
    </w:p>
    <w:tbl>
      <w:tblPr>
        <w:tblStyle w:val="GridTable4-Accent5"/>
        <w:tblW w:w="0" w:type="auto"/>
        <w:tblLook w:val="04A0" w:firstRow="1" w:lastRow="0" w:firstColumn="1" w:lastColumn="0" w:noHBand="0" w:noVBand="1"/>
      </w:tblPr>
      <w:tblGrid>
        <w:gridCol w:w="1832"/>
        <w:gridCol w:w="3047"/>
        <w:gridCol w:w="1554"/>
        <w:gridCol w:w="1318"/>
        <w:gridCol w:w="1265"/>
      </w:tblGrid>
      <w:tr w:rsidR="00877458" w:rsidRPr="00E02262" w14:paraId="4878DF7F" w14:textId="77777777" w:rsidTr="006F48E4">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bookmarkEnd w:id="18"/>
          <w:bookmarkEnd w:id="19"/>
          <w:p w14:paraId="1EEA21F9" w14:textId="4F10DA31" w:rsidR="00877458" w:rsidRPr="00E02262" w:rsidRDefault="00877458" w:rsidP="0097145A">
            <w:pPr>
              <w:rPr>
                <w:rFonts w:ascii="Atkinson Hyperlegible Next" w:hAnsi="Atkinson Hyperlegible Next"/>
                <w:bCs w:val="0"/>
                <w:color w:val="FFFFFF" w:themeColor="background1"/>
                <w:sz w:val="24"/>
                <w:szCs w:val="24"/>
              </w:rPr>
            </w:pPr>
            <w:r w:rsidRPr="00E02262">
              <w:rPr>
                <w:rFonts w:ascii="Atkinson Hyperlegible Next" w:hAnsi="Atkinson Hyperlegible Next"/>
                <w:color w:val="FFFFFF" w:themeColor="background1"/>
                <w:sz w:val="24"/>
                <w:szCs w:val="24"/>
              </w:rPr>
              <w:t>Criterion</w:t>
            </w:r>
            <w:r w:rsidR="003008A4" w:rsidRPr="00E02262">
              <w:rPr>
                <w:rFonts w:ascii="Atkinson Hyperlegible Next" w:hAnsi="Atkinson Hyperlegible Next"/>
                <w:color w:val="FFFFFF" w:themeColor="background1"/>
                <w:sz w:val="24"/>
                <w:szCs w:val="24"/>
              </w:rPr>
              <w:t xml:space="preserve"> </w:t>
            </w:r>
            <w:r w:rsidR="0097145A" w:rsidRPr="00E02262">
              <w:rPr>
                <w:rFonts w:ascii="Atkinson Hyperlegible Next" w:hAnsi="Atkinson Hyperlegible Next"/>
                <w:color w:val="FFFFFF" w:themeColor="background1"/>
                <w:sz w:val="24"/>
                <w:szCs w:val="24"/>
              </w:rPr>
              <w:t>A</w:t>
            </w:r>
            <w:r w:rsidRPr="00E02262">
              <w:rPr>
                <w:rFonts w:ascii="Atkinson Hyperlegible Next" w:hAnsi="Atkinson Hyperlegible Next"/>
                <w:color w:val="FFFFFF" w:themeColor="background1"/>
                <w:sz w:val="24"/>
                <w:szCs w:val="24"/>
              </w:rPr>
              <w:t xml:space="preserve">:  </w:t>
            </w:r>
          </w:p>
        </w:tc>
        <w:tc>
          <w:tcPr>
            <w:tcW w:w="1559" w:type="dxa"/>
            <w:vMerge w:val="restart"/>
            <w:tcBorders>
              <w:top w:val="single" w:sz="4" w:space="0" w:color="C00000"/>
              <w:left w:val="single" w:sz="4" w:space="0" w:color="C00000"/>
              <w:right w:val="single" w:sz="4" w:space="0" w:color="C00000"/>
            </w:tcBorders>
            <w:shd w:val="clear" w:color="auto" w:fill="808080" w:themeFill="background1" w:themeFillShade="80"/>
          </w:tcPr>
          <w:p w14:paraId="1726207B" w14:textId="77777777" w:rsidR="00877458" w:rsidRPr="00E02262" w:rsidRDefault="00877458" w:rsidP="0071235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 xml:space="preserve">Weighting </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797984C6" w14:textId="77777777" w:rsidR="00877458" w:rsidRPr="00E02262" w:rsidRDefault="00877458" w:rsidP="0071235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E02262">
              <w:rPr>
                <w:rFonts w:ascii="Atkinson Hyperlegible Next" w:hAnsi="Atkinson Hyperlegible Next"/>
                <w:color w:val="FFFFFF" w:themeColor="background1"/>
                <w:sz w:val="24"/>
                <w:szCs w:val="24"/>
              </w:rPr>
              <w:t>Maximum Marks</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2CB8CC0D" w14:textId="24C519DB" w:rsidR="00877458" w:rsidRPr="00E02262" w:rsidRDefault="00877458" w:rsidP="0071235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Minimum Marks Required</w:t>
            </w:r>
          </w:p>
        </w:tc>
      </w:tr>
      <w:tr w:rsidR="00877458" w:rsidRPr="00E02262" w14:paraId="6D4B6A96" w14:textId="77777777" w:rsidTr="006F48E4">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F1876BF" w14:textId="4D2CF28F" w:rsidR="00877458" w:rsidRPr="00E02262" w:rsidRDefault="00877458" w:rsidP="00712354">
            <w:pPr>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Title</w:t>
            </w:r>
            <w:r w:rsidR="00704E58" w:rsidRPr="00E02262">
              <w:rPr>
                <w:rFonts w:ascii="Atkinson Hyperlegible Next" w:hAnsi="Atkinson Hyperlegible Next"/>
                <w:color w:val="FFFFFF" w:themeColor="background1"/>
                <w:sz w:val="24"/>
                <w:szCs w:val="24"/>
              </w:rPr>
              <w:t xml:space="preserve"> </w:t>
            </w:r>
            <w:r w:rsidR="00781129">
              <w:rPr>
                <w:rFonts w:ascii="Atkinson Hyperlegible Next" w:hAnsi="Atkinson Hyperlegible Next"/>
                <w:color w:val="FFFFFF" w:themeColor="background1"/>
                <w:sz w:val="24"/>
                <w:szCs w:val="24"/>
              </w:rPr>
              <w:t>T</w:t>
            </w:r>
            <w:r w:rsidR="00781129" w:rsidRPr="00A63FD4">
              <w:rPr>
                <w:rFonts w:ascii="Atkinson Hyperlegible Next" w:hAnsi="Atkinson Hyperlegible Next"/>
                <w:color w:val="FFFFFF" w:themeColor="background1"/>
                <w:sz w:val="24"/>
                <w:szCs w:val="24"/>
              </w:rPr>
              <w:t>ECHNICAL MERIT OF THE PROPOSED ARCHIVIST</w:t>
            </w:r>
          </w:p>
        </w:tc>
        <w:tc>
          <w:tcPr>
            <w:tcW w:w="1559" w:type="dxa"/>
            <w:vMerge/>
            <w:tcBorders>
              <w:left w:val="single" w:sz="4" w:space="0" w:color="C00000"/>
              <w:bottom w:val="single" w:sz="4" w:space="0" w:color="C00000"/>
              <w:right w:val="single" w:sz="4" w:space="0" w:color="C00000"/>
            </w:tcBorders>
            <w:shd w:val="clear" w:color="auto" w:fill="808080" w:themeFill="background1" w:themeFillShade="80"/>
          </w:tcPr>
          <w:p w14:paraId="38903DAD" w14:textId="77777777" w:rsidR="00877458" w:rsidRPr="00E02262" w:rsidRDefault="00877458" w:rsidP="0071235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109AE9D8" w14:textId="77777777" w:rsidR="00877458" w:rsidRPr="00E02262" w:rsidRDefault="00877458" w:rsidP="0071235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2209CEB3" w14:textId="77777777" w:rsidR="00877458" w:rsidRPr="00E02262" w:rsidRDefault="00877458" w:rsidP="0071235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6205F0" w:rsidRPr="00E02262" w14:paraId="2896509D" w14:textId="77777777" w:rsidTr="006F48E4">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tcPr>
          <w:p w14:paraId="6022DDA2" w14:textId="3A55D4CB" w:rsidR="006205F0" w:rsidRPr="00E02262" w:rsidRDefault="006205F0" w:rsidP="006205F0">
            <w:pPr>
              <w:rPr>
                <w:rFonts w:ascii="Atkinson Hyperlegible Next" w:hAnsi="Atkinson Hyperlegible Next"/>
                <w:sz w:val="24"/>
                <w:szCs w:val="24"/>
              </w:rPr>
            </w:pPr>
            <w:r w:rsidRPr="00E02262">
              <w:rPr>
                <w:rFonts w:ascii="Atkinson Hyperlegible Next" w:hAnsi="Atkinson Hyperlegible Next"/>
                <w:sz w:val="24"/>
                <w:szCs w:val="24"/>
              </w:rPr>
              <w:t xml:space="preserve">  </w:t>
            </w:r>
          </w:p>
        </w:tc>
        <w:tc>
          <w:tcPr>
            <w:tcW w:w="1559" w:type="dxa"/>
            <w:tcBorders>
              <w:top w:val="single" w:sz="4" w:space="0" w:color="C00000"/>
              <w:left w:val="single" w:sz="4" w:space="0" w:color="C00000"/>
              <w:bottom w:val="single" w:sz="4" w:space="0" w:color="C00000"/>
              <w:right w:val="single" w:sz="4" w:space="0" w:color="C00000"/>
            </w:tcBorders>
          </w:tcPr>
          <w:p w14:paraId="349D692B" w14:textId="153CFD07" w:rsidR="006205F0" w:rsidRPr="00781129" w:rsidRDefault="00410237" w:rsidP="006205F0">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781129">
              <w:rPr>
                <w:rFonts w:ascii="Atkinson Hyperlegible Next" w:hAnsi="Atkinson Hyperlegible Next"/>
                <w:color w:val="auto"/>
                <w:sz w:val="24"/>
                <w:szCs w:val="24"/>
              </w:rPr>
              <w:t>30</w:t>
            </w:r>
            <w:r w:rsidR="001E181D" w:rsidRPr="00781129">
              <w:rPr>
                <w:rFonts w:ascii="Atkinson Hyperlegible Next" w:hAnsi="Atkinson Hyperlegible Next"/>
                <w:color w:val="auto"/>
                <w:sz w:val="24"/>
                <w:szCs w:val="24"/>
              </w:rPr>
              <w:t>%</w:t>
            </w:r>
          </w:p>
        </w:tc>
        <w:tc>
          <w:tcPr>
            <w:tcW w:w="1250" w:type="dxa"/>
            <w:tcBorders>
              <w:top w:val="single" w:sz="4" w:space="0" w:color="C00000"/>
              <w:left w:val="single" w:sz="4" w:space="0" w:color="C00000"/>
              <w:bottom w:val="single" w:sz="4" w:space="0" w:color="C00000"/>
              <w:right w:val="single" w:sz="4" w:space="0" w:color="C00000"/>
            </w:tcBorders>
          </w:tcPr>
          <w:p w14:paraId="2DBC3779" w14:textId="55A600A9" w:rsidR="006205F0" w:rsidRPr="00781129" w:rsidRDefault="00410237" w:rsidP="006205F0">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781129">
              <w:rPr>
                <w:rFonts w:ascii="Atkinson Hyperlegible Next" w:hAnsi="Atkinson Hyperlegible Next"/>
                <w:color w:val="000000" w:themeColor="text1"/>
                <w:sz w:val="24"/>
                <w:szCs w:val="24"/>
              </w:rPr>
              <w:t>3</w:t>
            </w:r>
            <w:r w:rsidR="001E181D" w:rsidRPr="00781129">
              <w:rPr>
                <w:rFonts w:ascii="Atkinson Hyperlegible Next" w:hAnsi="Atkinson Hyperlegible Next"/>
                <w:color w:val="000000" w:themeColor="text1"/>
                <w:sz w:val="24"/>
                <w:szCs w:val="24"/>
              </w:rPr>
              <w:t>0</w:t>
            </w:r>
            <w:r w:rsidR="00295B85" w:rsidRPr="00781129">
              <w:rPr>
                <w:rFonts w:ascii="Atkinson Hyperlegible Next" w:hAnsi="Atkinson Hyperlegible Next"/>
                <w:color w:val="000000" w:themeColor="text1"/>
                <w:sz w:val="24"/>
                <w:szCs w:val="24"/>
              </w:rPr>
              <w:t>0</w:t>
            </w:r>
            <w:r w:rsidR="001E181D" w:rsidRPr="00781129">
              <w:rPr>
                <w:rFonts w:ascii="Atkinson Hyperlegible Next" w:hAnsi="Atkinson Hyperlegible Next"/>
                <w:color w:val="000000" w:themeColor="text1"/>
                <w:sz w:val="24"/>
                <w:szCs w:val="24"/>
              </w:rPr>
              <w:t>0</w:t>
            </w:r>
          </w:p>
        </w:tc>
        <w:tc>
          <w:tcPr>
            <w:tcW w:w="1250" w:type="dxa"/>
            <w:tcBorders>
              <w:top w:val="single" w:sz="4" w:space="0" w:color="C00000"/>
              <w:left w:val="single" w:sz="4" w:space="0" w:color="C00000"/>
              <w:bottom w:val="single" w:sz="4" w:space="0" w:color="C00000"/>
              <w:right w:val="single" w:sz="4" w:space="0" w:color="C00000"/>
            </w:tcBorders>
          </w:tcPr>
          <w:p w14:paraId="15D85DE1" w14:textId="5C7444D6" w:rsidR="006205F0" w:rsidRPr="00781129" w:rsidRDefault="00410237" w:rsidP="006205F0">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781129">
              <w:rPr>
                <w:rFonts w:ascii="Atkinson Hyperlegible Next" w:hAnsi="Atkinson Hyperlegible Next"/>
                <w:color w:val="auto"/>
                <w:sz w:val="24"/>
                <w:szCs w:val="24"/>
              </w:rPr>
              <w:t>150</w:t>
            </w:r>
            <w:r w:rsidR="00295B85" w:rsidRPr="00781129">
              <w:rPr>
                <w:rFonts w:ascii="Atkinson Hyperlegible Next" w:hAnsi="Atkinson Hyperlegible Next"/>
                <w:color w:val="auto"/>
                <w:sz w:val="24"/>
                <w:szCs w:val="24"/>
              </w:rPr>
              <w:t>0</w:t>
            </w:r>
          </w:p>
        </w:tc>
      </w:tr>
      <w:tr w:rsidR="008F70F9" w:rsidRPr="00E02262" w14:paraId="4C75E973" w14:textId="77777777" w:rsidTr="007123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shd w:val="clear" w:color="auto" w:fill="auto"/>
          </w:tcPr>
          <w:p w14:paraId="299F62A4" w14:textId="77777777" w:rsidR="008F70F9" w:rsidRPr="00E02262" w:rsidRDefault="008F70F9" w:rsidP="00712354">
            <w:pPr>
              <w:rPr>
                <w:rFonts w:ascii="Atkinson Hyperlegible Next" w:hAnsi="Atkinson Hyperlegible Next"/>
                <w:sz w:val="24"/>
                <w:szCs w:val="24"/>
              </w:rPr>
            </w:pPr>
            <w:r w:rsidRPr="00E02262">
              <w:rPr>
                <w:rFonts w:ascii="Atkinson Hyperlegible Next" w:hAnsi="Atkinson Hyperlegible Next"/>
                <w:sz w:val="24"/>
                <w:szCs w:val="24"/>
              </w:rPr>
              <w:t>Instructions</w:t>
            </w:r>
          </w:p>
        </w:tc>
        <w:tc>
          <w:tcPr>
            <w:tcW w:w="7178" w:type="dxa"/>
            <w:gridSpan w:val="4"/>
            <w:tcBorders>
              <w:top w:val="single" w:sz="4" w:space="0" w:color="C00000"/>
              <w:left w:val="single" w:sz="4" w:space="0" w:color="C00000"/>
              <w:bottom w:val="single" w:sz="4" w:space="0" w:color="C00000"/>
              <w:right w:val="single" w:sz="4" w:space="0" w:color="C00000"/>
            </w:tcBorders>
            <w:shd w:val="clear" w:color="auto" w:fill="auto"/>
          </w:tcPr>
          <w:p w14:paraId="7936F585" w14:textId="2927D602" w:rsidR="008F70F9" w:rsidRPr="00E02262" w:rsidRDefault="00D16F83" w:rsidP="0071235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sz w:val="24"/>
                <w:szCs w:val="24"/>
              </w:rPr>
            </w:pPr>
            <w:r w:rsidRPr="00E375C5">
              <w:rPr>
                <w:rFonts w:ascii="Atkinson Hyperlegible Next" w:hAnsi="Atkinson Hyperlegible Next"/>
                <w:color w:val="000000" w:themeColor="text1"/>
                <w:sz w:val="24"/>
                <w:szCs w:val="24"/>
              </w:rPr>
              <w:t>DCC require individual Archivist Services. Tenderers are required to describe and demonstrate their professionalism, expertise and skill set to deliver the specified services to DCC internal customers. Tenderers must complete the CV Template in the TRD only when addressing this award criterion</w:t>
            </w:r>
            <w:r w:rsidR="00E375C5" w:rsidRPr="00E375C5">
              <w:rPr>
                <w:rFonts w:ascii="Atkinson Hyperlegible Next" w:hAnsi="Atkinson Hyperlegible Next"/>
                <w:color w:val="000000" w:themeColor="text1"/>
                <w:sz w:val="24"/>
                <w:szCs w:val="24"/>
              </w:rPr>
              <w:t xml:space="preserve">. </w:t>
            </w:r>
          </w:p>
        </w:tc>
      </w:tr>
      <w:tr w:rsidR="008F70F9" w:rsidRPr="00E02262" w14:paraId="593C0BE5" w14:textId="77777777" w:rsidTr="00712354">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C00000"/>
              <w:left w:val="single" w:sz="4" w:space="0" w:color="C00000"/>
              <w:bottom w:val="single" w:sz="4" w:space="0" w:color="C00000"/>
              <w:right w:val="single" w:sz="4" w:space="0" w:color="C00000"/>
            </w:tcBorders>
          </w:tcPr>
          <w:p w14:paraId="6289BD9D" w14:textId="246EF25D" w:rsidR="00704E58" w:rsidRPr="00E02262" w:rsidRDefault="00877458" w:rsidP="00712354">
            <w:pPr>
              <w:rPr>
                <w:rFonts w:ascii="Atkinson Hyperlegible Next" w:hAnsi="Atkinson Hyperlegible Next"/>
                <w:sz w:val="24"/>
                <w:szCs w:val="24"/>
              </w:rPr>
            </w:pPr>
            <w:r w:rsidRPr="00E02262">
              <w:rPr>
                <w:rFonts w:ascii="Atkinson Hyperlegible Next" w:hAnsi="Atkinson Hyperlegible Next"/>
                <w:sz w:val="24"/>
                <w:szCs w:val="24"/>
              </w:rPr>
              <w:t>Tenderers’</w:t>
            </w:r>
            <w:r w:rsidR="008F70F9" w:rsidRPr="00E02262">
              <w:rPr>
                <w:rFonts w:ascii="Atkinson Hyperlegible Next" w:hAnsi="Atkinson Hyperlegible Next"/>
                <w:sz w:val="24"/>
                <w:szCs w:val="24"/>
              </w:rPr>
              <w:t xml:space="preserve"> Response</w:t>
            </w:r>
          </w:p>
        </w:tc>
      </w:tr>
    </w:tbl>
    <w:p w14:paraId="6FA1448D" w14:textId="77777777" w:rsidR="008F70F9" w:rsidRPr="00E02262" w:rsidRDefault="008F70F9" w:rsidP="008F70F9">
      <w:pPr>
        <w:rPr>
          <w:rFonts w:ascii="Atkinson Hyperlegible Next" w:eastAsiaTheme="majorEastAsia" w:hAnsi="Atkinson Hyperlegible Next"/>
          <w:sz w:val="24"/>
          <w:szCs w:val="24"/>
        </w:rPr>
      </w:pPr>
      <w:r w:rsidRPr="00E02262">
        <w:rPr>
          <w:rFonts w:ascii="Atkinson Hyperlegible Next" w:eastAsiaTheme="majorEastAsia" w:hAnsi="Atkinson Hyperlegible Next"/>
          <w:sz w:val="24"/>
          <w:szCs w:val="24"/>
        </w:rPr>
        <w:t xml:space="preserve">Please use this free text page(s) (i.e. don’t type in the box) for your response. </w:t>
      </w:r>
    </w:p>
    <w:p w14:paraId="18CFD8CD" w14:textId="77777777" w:rsidR="008F70F9" w:rsidRPr="00E02262" w:rsidRDefault="008F70F9" w:rsidP="008F70F9">
      <w:pPr>
        <w:rPr>
          <w:rFonts w:ascii="Atkinson Hyperlegible Next" w:eastAsiaTheme="majorEastAsia" w:hAnsi="Atkinson Hyperlegible Next"/>
          <w:sz w:val="24"/>
          <w:szCs w:val="24"/>
        </w:rPr>
      </w:pPr>
    </w:p>
    <w:p w14:paraId="78BCE272" w14:textId="77777777" w:rsidR="008F70F9" w:rsidRPr="00E02262" w:rsidRDefault="008F70F9" w:rsidP="008F70F9">
      <w:pPr>
        <w:spacing w:before="0" w:after="0" w:line="240" w:lineRule="auto"/>
        <w:jc w:val="left"/>
        <w:rPr>
          <w:rFonts w:ascii="Atkinson Hyperlegible Next" w:eastAsiaTheme="majorEastAsia" w:hAnsi="Atkinson Hyperlegible Next"/>
          <w:sz w:val="24"/>
          <w:szCs w:val="24"/>
        </w:rPr>
      </w:pPr>
      <w:r w:rsidRPr="00E02262">
        <w:rPr>
          <w:rFonts w:ascii="Atkinson Hyperlegible Next" w:eastAsiaTheme="majorEastAsia" w:hAnsi="Atkinson Hyperlegible Next"/>
          <w:sz w:val="24"/>
          <w:szCs w:val="24"/>
        </w:rPr>
        <w:br w:type="page"/>
      </w:r>
    </w:p>
    <w:tbl>
      <w:tblPr>
        <w:tblStyle w:val="GridTable4-Accent5"/>
        <w:tblW w:w="0" w:type="auto"/>
        <w:tblLook w:val="04A0" w:firstRow="1" w:lastRow="0" w:firstColumn="1" w:lastColumn="0" w:noHBand="0" w:noVBand="1"/>
      </w:tblPr>
      <w:tblGrid>
        <w:gridCol w:w="1838"/>
        <w:gridCol w:w="3041"/>
        <w:gridCol w:w="1554"/>
        <w:gridCol w:w="1318"/>
        <w:gridCol w:w="1265"/>
      </w:tblGrid>
      <w:tr w:rsidR="00704E58" w:rsidRPr="00E02262" w14:paraId="7FE56247" w14:textId="77777777" w:rsidTr="006E4992">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B28FCDF" w14:textId="5C01FE19" w:rsidR="00704E58" w:rsidRPr="00E02262" w:rsidRDefault="00704E58" w:rsidP="0097145A">
            <w:pPr>
              <w:rPr>
                <w:rFonts w:ascii="Atkinson Hyperlegible Next" w:hAnsi="Atkinson Hyperlegible Next"/>
                <w:bCs w:val="0"/>
                <w:color w:val="FFFFFF" w:themeColor="background1"/>
                <w:sz w:val="24"/>
                <w:szCs w:val="24"/>
              </w:rPr>
            </w:pPr>
            <w:r w:rsidRPr="00E02262">
              <w:rPr>
                <w:rFonts w:ascii="Atkinson Hyperlegible Next" w:hAnsi="Atkinson Hyperlegible Next"/>
                <w:color w:val="FFFFFF" w:themeColor="background1"/>
                <w:sz w:val="24"/>
                <w:szCs w:val="24"/>
              </w:rPr>
              <w:lastRenderedPageBreak/>
              <w:t xml:space="preserve">Criterion </w:t>
            </w:r>
            <w:r w:rsidR="0097145A" w:rsidRPr="00E02262">
              <w:rPr>
                <w:rFonts w:ascii="Atkinson Hyperlegible Next" w:hAnsi="Atkinson Hyperlegible Next"/>
                <w:color w:val="FFFFFF" w:themeColor="background1"/>
                <w:sz w:val="24"/>
                <w:szCs w:val="24"/>
              </w:rPr>
              <w:t>B</w:t>
            </w:r>
            <w:r w:rsidR="003008A4" w:rsidRPr="00E02262">
              <w:rPr>
                <w:rFonts w:ascii="Atkinson Hyperlegible Next" w:hAnsi="Atkinson Hyperlegible Next"/>
                <w:color w:val="FFFFFF" w:themeColor="background1"/>
                <w:sz w:val="24"/>
                <w:szCs w:val="24"/>
              </w:rPr>
              <w:t>:</w:t>
            </w:r>
            <w:r w:rsidRPr="00E02262">
              <w:rPr>
                <w:rFonts w:ascii="Atkinson Hyperlegible Next" w:hAnsi="Atkinson Hyperlegible Next"/>
                <w:color w:val="FFFFFF" w:themeColor="background1"/>
                <w:sz w:val="24"/>
                <w:szCs w:val="24"/>
              </w:rPr>
              <w:t xml:space="preserve">  </w:t>
            </w:r>
          </w:p>
        </w:tc>
        <w:tc>
          <w:tcPr>
            <w:tcW w:w="1559" w:type="dxa"/>
            <w:vMerge w:val="restart"/>
            <w:tcBorders>
              <w:top w:val="single" w:sz="4" w:space="0" w:color="C00000"/>
              <w:left w:val="single" w:sz="4" w:space="0" w:color="C00000"/>
              <w:right w:val="single" w:sz="4" w:space="0" w:color="C00000"/>
            </w:tcBorders>
            <w:shd w:val="clear" w:color="auto" w:fill="808080" w:themeFill="background1" w:themeFillShade="80"/>
          </w:tcPr>
          <w:p w14:paraId="7E79DEF0" w14:textId="77777777" w:rsidR="00704E58" w:rsidRPr="00E02262" w:rsidRDefault="00704E58" w:rsidP="006E4992">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 xml:space="preserve">Weighting </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246A8B8F" w14:textId="77777777" w:rsidR="00704E58" w:rsidRPr="00E02262" w:rsidRDefault="00704E58" w:rsidP="006E4992">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E02262">
              <w:rPr>
                <w:rFonts w:ascii="Atkinson Hyperlegible Next" w:hAnsi="Atkinson Hyperlegible Next"/>
                <w:color w:val="FFFFFF" w:themeColor="background1"/>
                <w:sz w:val="24"/>
                <w:szCs w:val="24"/>
              </w:rPr>
              <w:t>Maximum Marks</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2678B5DB" w14:textId="77777777" w:rsidR="00704E58" w:rsidRPr="00E02262" w:rsidRDefault="00704E58" w:rsidP="006E4992">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Minimum Marks Required</w:t>
            </w:r>
          </w:p>
        </w:tc>
      </w:tr>
      <w:tr w:rsidR="00704E58" w:rsidRPr="00E02262" w14:paraId="290F3F58" w14:textId="77777777" w:rsidTr="006E4992">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DF84830" w14:textId="5F0B9CB8" w:rsidR="00704E58" w:rsidRPr="00E02262" w:rsidRDefault="00704E58" w:rsidP="006E4992">
            <w:pPr>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Title</w:t>
            </w:r>
            <w:r w:rsidR="00781129">
              <w:rPr>
                <w:rFonts w:ascii="Atkinson Hyperlegible Next" w:hAnsi="Atkinson Hyperlegible Next"/>
                <w:color w:val="FFFFFF" w:themeColor="background1"/>
                <w:sz w:val="24"/>
                <w:szCs w:val="24"/>
              </w:rPr>
              <w:t>:</w:t>
            </w:r>
            <w:r w:rsidRPr="00E02262">
              <w:rPr>
                <w:rFonts w:ascii="Atkinson Hyperlegible Next" w:hAnsi="Atkinson Hyperlegible Next"/>
                <w:color w:val="FFFFFF" w:themeColor="background1"/>
                <w:sz w:val="24"/>
                <w:szCs w:val="24"/>
              </w:rPr>
              <w:t xml:space="preserve"> </w:t>
            </w:r>
            <w:r w:rsidR="00781129" w:rsidRPr="00781129">
              <w:rPr>
                <w:rFonts w:ascii="Atkinson Hyperlegible Next" w:hAnsi="Atkinson Hyperlegible Next"/>
                <w:color w:val="FFFFFF" w:themeColor="background1"/>
                <w:sz w:val="24"/>
                <w:szCs w:val="24"/>
              </w:rPr>
              <w:t>APPROACH AND METHODOLOGY TO THE DELIVERY OF ARCHIVISTS SERVICES</w:t>
            </w:r>
          </w:p>
        </w:tc>
        <w:tc>
          <w:tcPr>
            <w:tcW w:w="1559" w:type="dxa"/>
            <w:vMerge/>
            <w:tcBorders>
              <w:left w:val="single" w:sz="4" w:space="0" w:color="C00000"/>
              <w:bottom w:val="single" w:sz="4" w:space="0" w:color="C00000"/>
              <w:right w:val="single" w:sz="4" w:space="0" w:color="C00000"/>
            </w:tcBorders>
            <w:shd w:val="clear" w:color="auto" w:fill="808080" w:themeFill="background1" w:themeFillShade="80"/>
          </w:tcPr>
          <w:p w14:paraId="58F61FCB" w14:textId="77777777" w:rsidR="00704E58" w:rsidRPr="00E02262" w:rsidRDefault="00704E58" w:rsidP="006E4992">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752E9E16" w14:textId="77777777" w:rsidR="00704E58" w:rsidRPr="00E02262" w:rsidRDefault="00704E58" w:rsidP="006E4992">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1873AF0D" w14:textId="77777777" w:rsidR="00704E58" w:rsidRPr="00E02262" w:rsidRDefault="00704E58" w:rsidP="006E4992">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1E181D" w:rsidRPr="00D80CA7" w14:paraId="12E0CB8D" w14:textId="77777777" w:rsidTr="006E4992">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tcPr>
          <w:p w14:paraId="48FDE098" w14:textId="77777777" w:rsidR="001E181D" w:rsidRPr="00D80CA7" w:rsidRDefault="001E181D" w:rsidP="001E181D">
            <w:pPr>
              <w:rPr>
                <w:rFonts w:ascii="Atkinson Hyperlegible Next" w:hAnsi="Atkinson Hyperlegible Next"/>
                <w:sz w:val="24"/>
                <w:szCs w:val="24"/>
                <w:highlight w:val="yellow"/>
              </w:rPr>
            </w:pPr>
            <w:r w:rsidRPr="00D80CA7">
              <w:rPr>
                <w:rFonts w:ascii="Atkinson Hyperlegible Next" w:hAnsi="Atkinson Hyperlegible Next"/>
                <w:sz w:val="24"/>
                <w:szCs w:val="24"/>
                <w:highlight w:val="yellow"/>
              </w:rPr>
              <w:t xml:space="preserve">  </w:t>
            </w:r>
          </w:p>
        </w:tc>
        <w:tc>
          <w:tcPr>
            <w:tcW w:w="1559" w:type="dxa"/>
            <w:tcBorders>
              <w:top w:val="single" w:sz="4" w:space="0" w:color="C00000"/>
              <w:left w:val="single" w:sz="4" w:space="0" w:color="C00000"/>
              <w:bottom w:val="single" w:sz="4" w:space="0" w:color="C00000"/>
              <w:right w:val="single" w:sz="4" w:space="0" w:color="C00000"/>
            </w:tcBorders>
          </w:tcPr>
          <w:p w14:paraId="4E9E07F3" w14:textId="76D6032C" w:rsidR="001E181D" w:rsidRPr="005E5C67" w:rsidRDefault="00295B85" w:rsidP="001E181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sz w:val="24"/>
                <w:szCs w:val="24"/>
              </w:rPr>
            </w:pPr>
            <w:r w:rsidRPr="005E5C67">
              <w:rPr>
                <w:rFonts w:ascii="Atkinson Hyperlegible Next" w:hAnsi="Atkinson Hyperlegible Next"/>
                <w:sz w:val="24"/>
                <w:szCs w:val="24"/>
              </w:rPr>
              <w:t>30</w:t>
            </w:r>
            <w:r w:rsidR="001E181D" w:rsidRPr="005E5C67">
              <w:rPr>
                <w:rFonts w:ascii="Atkinson Hyperlegible Next" w:hAnsi="Atkinson Hyperlegible Next"/>
                <w:sz w:val="24"/>
                <w:szCs w:val="24"/>
              </w:rPr>
              <w:t>%</w:t>
            </w:r>
          </w:p>
        </w:tc>
        <w:tc>
          <w:tcPr>
            <w:tcW w:w="1250" w:type="dxa"/>
            <w:tcBorders>
              <w:top w:val="single" w:sz="4" w:space="0" w:color="C00000"/>
              <w:left w:val="single" w:sz="4" w:space="0" w:color="C00000"/>
              <w:bottom w:val="single" w:sz="4" w:space="0" w:color="C00000"/>
              <w:right w:val="single" w:sz="4" w:space="0" w:color="C00000"/>
            </w:tcBorders>
          </w:tcPr>
          <w:p w14:paraId="1FA3E23A" w14:textId="76ECAAAC" w:rsidR="001E181D" w:rsidRPr="005E5C67" w:rsidRDefault="005E5C67" w:rsidP="001E181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000000" w:themeColor="text1"/>
                <w:sz w:val="24"/>
                <w:szCs w:val="24"/>
              </w:rPr>
            </w:pPr>
            <w:r w:rsidRPr="005E5C67">
              <w:rPr>
                <w:rFonts w:ascii="Atkinson Hyperlegible Next" w:hAnsi="Atkinson Hyperlegible Next"/>
                <w:color w:val="000000" w:themeColor="text1"/>
                <w:sz w:val="24"/>
                <w:szCs w:val="24"/>
              </w:rPr>
              <w:t>3000</w:t>
            </w:r>
          </w:p>
        </w:tc>
        <w:tc>
          <w:tcPr>
            <w:tcW w:w="1250" w:type="dxa"/>
            <w:tcBorders>
              <w:top w:val="single" w:sz="4" w:space="0" w:color="C00000"/>
              <w:left w:val="single" w:sz="4" w:space="0" w:color="C00000"/>
              <w:bottom w:val="single" w:sz="4" w:space="0" w:color="C00000"/>
              <w:right w:val="single" w:sz="4" w:space="0" w:color="C00000"/>
            </w:tcBorders>
          </w:tcPr>
          <w:p w14:paraId="6D2A8297" w14:textId="4253B5F2" w:rsidR="001E181D" w:rsidRPr="005E5C67" w:rsidRDefault="005E5C67" w:rsidP="001E181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sz w:val="24"/>
                <w:szCs w:val="24"/>
              </w:rPr>
            </w:pPr>
            <w:r w:rsidRPr="005E5C67">
              <w:rPr>
                <w:rFonts w:ascii="Atkinson Hyperlegible Next" w:hAnsi="Atkinson Hyperlegible Next"/>
                <w:sz w:val="24"/>
                <w:szCs w:val="24"/>
              </w:rPr>
              <w:t>1500</w:t>
            </w:r>
          </w:p>
        </w:tc>
      </w:tr>
      <w:tr w:rsidR="00704E58" w:rsidRPr="00E02262" w14:paraId="775C098F" w14:textId="77777777" w:rsidTr="006E49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shd w:val="clear" w:color="auto" w:fill="auto"/>
          </w:tcPr>
          <w:p w14:paraId="54ED9AE4" w14:textId="77777777" w:rsidR="00704E58" w:rsidRPr="00E02262" w:rsidRDefault="00704E58" w:rsidP="006E4992">
            <w:pPr>
              <w:rPr>
                <w:rFonts w:ascii="Atkinson Hyperlegible Next" w:hAnsi="Atkinson Hyperlegible Next"/>
                <w:sz w:val="24"/>
                <w:szCs w:val="24"/>
              </w:rPr>
            </w:pPr>
            <w:r w:rsidRPr="00E02262">
              <w:rPr>
                <w:rFonts w:ascii="Atkinson Hyperlegible Next" w:hAnsi="Atkinson Hyperlegible Next"/>
                <w:sz w:val="24"/>
                <w:szCs w:val="24"/>
              </w:rPr>
              <w:t>Instructions</w:t>
            </w:r>
          </w:p>
        </w:tc>
        <w:tc>
          <w:tcPr>
            <w:tcW w:w="7178" w:type="dxa"/>
            <w:gridSpan w:val="4"/>
            <w:tcBorders>
              <w:top w:val="single" w:sz="4" w:space="0" w:color="C00000"/>
              <w:left w:val="single" w:sz="4" w:space="0" w:color="C00000"/>
              <w:bottom w:val="single" w:sz="4" w:space="0" w:color="C00000"/>
              <w:right w:val="single" w:sz="4" w:space="0" w:color="C00000"/>
            </w:tcBorders>
            <w:shd w:val="clear" w:color="auto" w:fill="auto"/>
          </w:tcPr>
          <w:p w14:paraId="62EF1AD6" w14:textId="0510C145" w:rsidR="00133DBA" w:rsidRDefault="0056254E" w:rsidP="00E375C5">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000000" w:themeColor="text1"/>
                <w:sz w:val="24"/>
                <w:szCs w:val="24"/>
              </w:rPr>
            </w:pPr>
            <w:r w:rsidRPr="00E375C5">
              <w:rPr>
                <w:rFonts w:ascii="Atkinson Hyperlegible Next" w:hAnsi="Atkinson Hyperlegible Next"/>
                <w:color w:val="000000" w:themeColor="text1"/>
                <w:sz w:val="24"/>
                <w:szCs w:val="24"/>
              </w:rPr>
              <w:t>Tenderers are required to</w:t>
            </w:r>
            <w:r w:rsidR="00133DBA">
              <w:rPr>
                <w:rFonts w:ascii="Atkinson Hyperlegible Next" w:hAnsi="Atkinson Hyperlegible Next"/>
                <w:color w:val="000000" w:themeColor="text1"/>
                <w:sz w:val="24"/>
                <w:szCs w:val="24"/>
              </w:rPr>
              <w:t>:</w:t>
            </w:r>
          </w:p>
          <w:p w14:paraId="40D09CF4" w14:textId="12D5C91E" w:rsidR="00133DBA" w:rsidRPr="00133DBA" w:rsidRDefault="00133DBA" w:rsidP="00133DBA">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000000" w:themeColor="text1"/>
                <w:sz w:val="24"/>
                <w:szCs w:val="24"/>
              </w:rPr>
            </w:pPr>
            <w:r>
              <w:rPr>
                <w:rFonts w:ascii="Atkinson Hyperlegible Next" w:hAnsi="Atkinson Hyperlegible Next"/>
                <w:color w:val="000000" w:themeColor="text1"/>
                <w:sz w:val="24"/>
                <w:szCs w:val="24"/>
              </w:rPr>
              <w:t>D</w:t>
            </w:r>
            <w:r w:rsidR="0056254E" w:rsidRPr="00133DBA">
              <w:rPr>
                <w:rFonts w:ascii="Atkinson Hyperlegible Next" w:hAnsi="Atkinson Hyperlegible Next"/>
                <w:color w:val="000000" w:themeColor="text1"/>
                <w:sz w:val="24"/>
                <w:szCs w:val="24"/>
              </w:rPr>
              <w:t xml:space="preserve">escribe and demonstrate in detail how they will provide the specified services to DCC and its internal customers. </w:t>
            </w:r>
          </w:p>
          <w:p w14:paraId="66E3E17D" w14:textId="77777777" w:rsidR="00133DBA" w:rsidRDefault="00133DBA" w:rsidP="00133DBA">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000000" w:themeColor="text1"/>
                <w:sz w:val="24"/>
                <w:szCs w:val="24"/>
              </w:rPr>
            </w:pPr>
            <w:r>
              <w:rPr>
                <w:rFonts w:ascii="Atkinson Hyperlegible Next" w:hAnsi="Atkinson Hyperlegible Next"/>
                <w:color w:val="000000" w:themeColor="text1"/>
                <w:sz w:val="24"/>
                <w:szCs w:val="24"/>
              </w:rPr>
              <w:t>C</w:t>
            </w:r>
            <w:r w:rsidR="0056254E" w:rsidRPr="00133DBA">
              <w:rPr>
                <w:rFonts w:ascii="Atkinson Hyperlegible Next" w:hAnsi="Atkinson Hyperlegible Next"/>
                <w:color w:val="000000" w:themeColor="text1"/>
                <w:sz w:val="24"/>
                <w:szCs w:val="24"/>
              </w:rPr>
              <w:t xml:space="preserve">onfirm their availability to provide services as specified, understanding the immediate demand for services. </w:t>
            </w:r>
          </w:p>
          <w:p w14:paraId="555B8369" w14:textId="71045AEF" w:rsidR="0056254E" w:rsidRPr="00133DBA" w:rsidRDefault="0056254E" w:rsidP="00133DBA">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000000" w:themeColor="text1"/>
                <w:sz w:val="24"/>
                <w:szCs w:val="24"/>
              </w:rPr>
            </w:pPr>
            <w:r w:rsidRPr="00133DBA">
              <w:rPr>
                <w:rFonts w:ascii="Atkinson Hyperlegible Next" w:hAnsi="Atkinson Hyperlegible Next"/>
                <w:color w:val="000000" w:themeColor="text1"/>
                <w:sz w:val="24"/>
                <w:szCs w:val="24"/>
              </w:rPr>
              <w:t xml:space="preserve">The response should address </w:t>
            </w:r>
            <w:r w:rsidR="00133DBA">
              <w:rPr>
                <w:rFonts w:ascii="Atkinson Hyperlegible Next" w:hAnsi="Atkinson Hyperlegible Next"/>
                <w:color w:val="000000" w:themeColor="text1"/>
                <w:sz w:val="24"/>
                <w:szCs w:val="24"/>
              </w:rPr>
              <w:t xml:space="preserve">(a) </w:t>
            </w:r>
            <w:r w:rsidRPr="00133DBA">
              <w:rPr>
                <w:rFonts w:ascii="Atkinson Hyperlegible Next" w:hAnsi="Atkinson Hyperlegible Next"/>
                <w:color w:val="000000" w:themeColor="text1"/>
                <w:sz w:val="24"/>
                <w:szCs w:val="24"/>
              </w:rPr>
              <w:t>availability</w:t>
            </w:r>
            <w:r w:rsidR="00133DBA">
              <w:rPr>
                <w:rFonts w:ascii="Atkinson Hyperlegible Next" w:hAnsi="Atkinson Hyperlegible Next"/>
                <w:color w:val="000000" w:themeColor="text1"/>
                <w:sz w:val="24"/>
                <w:szCs w:val="24"/>
              </w:rPr>
              <w:t xml:space="preserve"> (b) </w:t>
            </w:r>
            <w:r w:rsidRPr="00133DBA">
              <w:rPr>
                <w:rFonts w:ascii="Atkinson Hyperlegible Next" w:hAnsi="Atkinson Hyperlegible Next"/>
                <w:color w:val="000000" w:themeColor="text1"/>
                <w:sz w:val="24"/>
                <w:szCs w:val="24"/>
              </w:rPr>
              <w:t xml:space="preserve">performance </w:t>
            </w:r>
            <w:r w:rsidR="00133DBA">
              <w:rPr>
                <w:rFonts w:ascii="Atkinson Hyperlegible Next" w:hAnsi="Atkinson Hyperlegible Next"/>
                <w:color w:val="000000" w:themeColor="text1"/>
                <w:sz w:val="24"/>
                <w:szCs w:val="24"/>
              </w:rPr>
              <w:t xml:space="preserve">(c) </w:t>
            </w:r>
            <w:r w:rsidRPr="00133DBA">
              <w:rPr>
                <w:rFonts w:ascii="Atkinson Hyperlegible Next" w:hAnsi="Atkinson Hyperlegible Next"/>
                <w:color w:val="000000" w:themeColor="text1"/>
                <w:sz w:val="24"/>
                <w:szCs w:val="24"/>
              </w:rPr>
              <w:t xml:space="preserve">standards and </w:t>
            </w:r>
            <w:r w:rsidR="00133DBA">
              <w:rPr>
                <w:rFonts w:ascii="Atkinson Hyperlegible Next" w:hAnsi="Atkinson Hyperlegible Next"/>
                <w:color w:val="000000" w:themeColor="text1"/>
                <w:sz w:val="24"/>
                <w:szCs w:val="24"/>
              </w:rPr>
              <w:t xml:space="preserve">(d) </w:t>
            </w:r>
            <w:r w:rsidRPr="00133DBA">
              <w:rPr>
                <w:rFonts w:ascii="Atkinson Hyperlegible Next" w:hAnsi="Atkinson Hyperlegible Next"/>
                <w:color w:val="000000" w:themeColor="text1"/>
                <w:sz w:val="24"/>
                <w:szCs w:val="24"/>
              </w:rPr>
              <w:t>customer satisfaction</w:t>
            </w:r>
            <w:r w:rsidR="00E375C5" w:rsidRPr="00133DBA">
              <w:rPr>
                <w:rFonts w:ascii="Atkinson Hyperlegible Next" w:hAnsi="Atkinson Hyperlegible Next"/>
                <w:color w:val="000000" w:themeColor="text1"/>
                <w:sz w:val="24"/>
                <w:szCs w:val="24"/>
              </w:rPr>
              <w:t xml:space="preserve">. </w:t>
            </w:r>
          </w:p>
          <w:p w14:paraId="32CD402B" w14:textId="77777777" w:rsidR="0056254E" w:rsidRPr="00E375C5" w:rsidRDefault="0056254E" w:rsidP="00E375C5">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000000" w:themeColor="text1"/>
                <w:sz w:val="24"/>
                <w:szCs w:val="24"/>
              </w:rPr>
            </w:pPr>
            <w:r w:rsidRPr="00E375C5">
              <w:rPr>
                <w:rFonts w:ascii="Atkinson Hyperlegible Next" w:hAnsi="Atkinson Hyperlegible Next"/>
                <w:color w:val="000000" w:themeColor="text1"/>
                <w:sz w:val="24"/>
                <w:szCs w:val="24"/>
              </w:rPr>
              <w:t>Tenderers are required to provide an understanding of the requirements and service challenges for DCC noting the following:</w:t>
            </w:r>
          </w:p>
          <w:p w14:paraId="3C60D008" w14:textId="77777777" w:rsidR="00133DBA" w:rsidRDefault="0056254E" w:rsidP="00133DBA">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000000" w:themeColor="text1"/>
                <w:sz w:val="24"/>
                <w:szCs w:val="24"/>
              </w:rPr>
            </w:pPr>
            <w:r w:rsidRPr="00133DBA">
              <w:rPr>
                <w:rFonts w:ascii="Atkinson Hyperlegible Next" w:hAnsi="Atkinson Hyperlegible Next"/>
                <w:color w:val="000000" w:themeColor="text1"/>
                <w:sz w:val="24"/>
                <w:szCs w:val="24"/>
              </w:rPr>
              <w:t xml:space="preserve">Archivist services are required to manage and preserve Dublin City Council's architectural, built heritage and associated technical records. </w:t>
            </w:r>
          </w:p>
          <w:p w14:paraId="164BC0D0" w14:textId="54F0FF79" w:rsidR="00133DBA" w:rsidRDefault="0056254E" w:rsidP="00133DBA">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000000" w:themeColor="text1"/>
                <w:sz w:val="24"/>
                <w:szCs w:val="24"/>
              </w:rPr>
            </w:pPr>
            <w:r w:rsidRPr="00133DBA">
              <w:rPr>
                <w:rFonts w:ascii="Atkinson Hyperlegible Next" w:hAnsi="Atkinson Hyperlegible Next"/>
                <w:color w:val="000000" w:themeColor="text1"/>
                <w:sz w:val="24"/>
                <w:szCs w:val="24"/>
              </w:rPr>
              <w:t xml:space="preserve">Responsibilities include </w:t>
            </w:r>
            <w:r w:rsidR="00133DBA">
              <w:rPr>
                <w:rFonts w:ascii="Atkinson Hyperlegible Next" w:hAnsi="Atkinson Hyperlegible Next"/>
                <w:color w:val="000000" w:themeColor="text1"/>
                <w:sz w:val="24"/>
                <w:szCs w:val="24"/>
              </w:rPr>
              <w:t xml:space="preserve">(a) </w:t>
            </w:r>
            <w:r w:rsidRPr="00133DBA">
              <w:rPr>
                <w:rFonts w:ascii="Atkinson Hyperlegible Next" w:hAnsi="Atkinson Hyperlegible Next"/>
                <w:color w:val="000000" w:themeColor="text1"/>
                <w:sz w:val="24"/>
                <w:szCs w:val="24"/>
              </w:rPr>
              <w:t>organising and maintaining documents such as maps, drawings, photographs, books, digital records, and reference materials</w:t>
            </w:r>
            <w:r w:rsidR="00690C22">
              <w:rPr>
                <w:rFonts w:ascii="Atkinson Hyperlegible Next" w:hAnsi="Atkinson Hyperlegible Next"/>
                <w:color w:val="000000" w:themeColor="text1"/>
                <w:sz w:val="24"/>
                <w:szCs w:val="24"/>
              </w:rPr>
              <w:t xml:space="preserve">, </w:t>
            </w:r>
            <w:r w:rsidR="00133DBA">
              <w:rPr>
                <w:rFonts w:ascii="Atkinson Hyperlegible Next" w:hAnsi="Atkinson Hyperlegible Next"/>
                <w:color w:val="000000" w:themeColor="text1"/>
                <w:sz w:val="24"/>
                <w:szCs w:val="24"/>
              </w:rPr>
              <w:t xml:space="preserve">(b) </w:t>
            </w:r>
            <w:r w:rsidRPr="00133DBA">
              <w:rPr>
                <w:rFonts w:ascii="Atkinson Hyperlegible Next" w:hAnsi="Atkinson Hyperlegible Next"/>
                <w:color w:val="000000" w:themeColor="text1"/>
                <w:sz w:val="24"/>
                <w:szCs w:val="24"/>
              </w:rPr>
              <w:t>managing filing systems and project libraries</w:t>
            </w:r>
            <w:r w:rsidR="00133DBA">
              <w:rPr>
                <w:rFonts w:ascii="Atkinson Hyperlegible Next" w:hAnsi="Atkinson Hyperlegible Next"/>
                <w:color w:val="000000" w:themeColor="text1"/>
                <w:sz w:val="24"/>
                <w:szCs w:val="24"/>
              </w:rPr>
              <w:t xml:space="preserve"> </w:t>
            </w:r>
            <w:r w:rsidRPr="00133DBA">
              <w:rPr>
                <w:rFonts w:ascii="Atkinson Hyperlegible Next" w:hAnsi="Atkinson Hyperlegible Next"/>
                <w:color w:val="000000" w:themeColor="text1"/>
                <w:sz w:val="24"/>
                <w:szCs w:val="24"/>
              </w:rPr>
              <w:t xml:space="preserve">and </w:t>
            </w:r>
            <w:r w:rsidR="00133DBA">
              <w:rPr>
                <w:rFonts w:ascii="Atkinson Hyperlegible Next" w:hAnsi="Atkinson Hyperlegible Next"/>
                <w:color w:val="000000" w:themeColor="text1"/>
                <w:sz w:val="24"/>
                <w:szCs w:val="24"/>
              </w:rPr>
              <w:t xml:space="preserve">(c) </w:t>
            </w:r>
            <w:r w:rsidRPr="00133DBA">
              <w:rPr>
                <w:rFonts w:ascii="Atkinson Hyperlegible Next" w:hAnsi="Atkinson Hyperlegible Next"/>
                <w:color w:val="000000" w:themeColor="text1"/>
                <w:sz w:val="24"/>
                <w:szCs w:val="24"/>
              </w:rPr>
              <w:t xml:space="preserve">archiving records relating to protected structures, planning applications and built heritage assessments. </w:t>
            </w:r>
          </w:p>
          <w:p w14:paraId="7005F220" w14:textId="77777777" w:rsidR="002603E6" w:rsidRDefault="0056254E" w:rsidP="00133DBA">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000000" w:themeColor="text1"/>
                <w:sz w:val="24"/>
                <w:szCs w:val="24"/>
              </w:rPr>
            </w:pPr>
            <w:r w:rsidRPr="00133DBA">
              <w:rPr>
                <w:rFonts w:ascii="Atkinson Hyperlegible Next" w:hAnsi="Atkinson Hyperlegible Next"/>
                <w:color w:val="000000" w:themeColor="text1"/>
                <w:sz w:val="24"/>
                <w:szCs w:val="24"/>
              </w:rPr>
              <w:t xml:space="preserve">Archivist services are further required to maintain records for conservation and heritage programmes, including conservation grants, ACAs, and the City Heritage Plan. Records must be trackable through indexing systems and spreadsheets, to support document retrieval and storage management. </w:t>
            </w:r>
          </w:p>
          <w:p w14:paraId="765D60EB" w14:textId="72FE8C13" w:rsidR="002603E6" w:rsidRPr="002603E6" w:rsidRDefault="0056254E" w:rsidP="002603E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000000" w:themeColor="text1"/>
                <w:sz w:val="24"/>
                <w:szCs w:val="24"/>
              </w:rPr>
            </w:pPr>
            <w:r w:rsidRPr="00133DBA">
              <w:rPr>
                <w:rFonts w:ascii="Atkinson Hyperlegible Next" w:hAnsi="Atkinson Hyperlegible Next"/>
                <w:color w:val="000000" w:themeColor="text1"/>
                <w:sz w:val="24"/>
                <w:szCs w:val="24"/>
              </w:rPr>
              <w:lastRenderedPageBreak/>
              <w:t xml:space="preserve">There will be a need to liaise with relevant Council departments and off-site storage </w:t>
            </w:r>
            <w:r w:rsidR="00E375C5" w:rsidRPr="00133DBA">
              <w:rPr>
                <w:rFonts w:ascii="Atkinson Hyperlegible Next" w:hAnsi="Atkinson Hyperlegible Next"/>
                <w:color w:val="000000" w:themeColor="text1"/>
                <w:sz w:val="24"/>
                <w:szCs w:val="24"/>
              </w:rPr>
              <w:t>contractors and</w:t>
            </w:r>
            <w:r w:rsidRPr="00133DBA">
              <w:rPr>
                <w:rFonts w:ascii="Atkinson Hyperlegible Next" w:hAnsi="Atkinson Hyperlegible Next"/>
                <w:color w:val="000000" w:themeColor="text1"/>
                <w:sz w:val="24"/>
                <w:szCs w:val="24"/>
              </w:rPr>
              <w:t xml:space="preserve"> provide general administrative and digitisation support to ensure the long-term preservation and accessibility of records.</w:t>
            </w:r>
          </w:p>
        </w:tc>
      </w:tr>
      <w:tr w:rsidR="00704E58" w:rsidRPr="00E02262" w14:paraId="72C83CCF" w14:textId="77777777" w:rsidTr="006E4992">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C00000"/>
              <w:left w:val="single" w:sz="4" w:space="0" w:color="C00000"/>
              <w:bottom w:val="single" w:sz="4" w:space="0" w:color="C00000"/>
              <w:right w:val="single" w:sz="4" w:space="0" w:color="C00000"/>
            </w:tcBorders>
          </w:tcPr>
          <w:p w14:paraId="20E7AC43" w14:textId="7166DA44" w:rsidR="00704E58" w:rsidRPr="00E02262" w:rsidRDefault="00704E58" w:rsidP="006E4992">
            <w:pPr>
              <w:rPr>
                <w:rFonts w:ascii="Atkinson Hyperlegible Next" w:hAnsi="Atkinson Hyperlegible Next"/>
                <w:sz w:val="24"/>
                <w:szCs w:val="24"/>
              </w:rPr>
            </w:pPr>
            <w:r w:rsidRPr="00E02262">
              <w:rPr>
                <w:rFonts w:ascii="Atkinson Hyperlegible Next" w:hAnsi="Atkinson Hyperlegible Next"/>
                <w:sz w:val="24"/>
                <w:szCs w:val="24"/>
              </w:rPr>
              <w:lastRenderedPageBreak/>
              <w:t>Tenderers’ Response</w:t>
            </w:r>
          </w:p>
        </w:tc>
      </w:tr>
    </w:tbl>
    <w:p w14:paraId="65DE2F5B" w14:textId="6A40358E" w:rsidR="00704E58" w:rsidRDefault="00704E58" w:rsidP="00781129">
      <w:pPr>
        <w:rPr>
          <w:rFonts w:ascii="Atkinson Hyperlegible Next" w:eastAsiaTheme="majorEastAsia" w:hAnsi="Atkinson Hyperlegible Next"/>
          <w:sz w:val="24"/>
          <w:szCs w:val="24"/>
        </w:rPr>
      </w:pPr>
      <w:r w:rsidRPr="00E02262">
        <w:rPr>
          <w:rFonts w:ascii="Atkinson Hyperlegible Next" w:eastAsiaTheme="majorEastAsia" w:hAnsi="Atkinson Hyperlegible Next"/>
          <w:sz w:val="24"/>
          <w:szCs w:val="24"/>
        </w:rPr>
        <w:t xml:space="preserve">Please use this free text page(s) (i.e. don’t type in the box) for your response. </w:t>
      </w:r>
    </w:p>
    <w:p w14:paraId="29079CCD" w14:textId="77777777" w:rsidR="00133DBA" w:rsidRDefault="00133DBA" w:rsidP="00781129">
      <w:pPr>
        <w:rPr>
          <w:rFonts w:ascii="Atkinson Hyperlegible Next" w:eastAsiaTheme="majorEastAsia" w:hAnsi="Atkinson Hyperlegible Next"/>
          <w:sz w:val="24"/>
          <w:szCs w:val="24"/>
        </w:rPr>
      </w:pPr>
    </w:p>
    <w:p w14:paraId="27295DFE" w14:textId="77777777" w:rsidR="00133DBA" w:rsidRDefault="00133DBA" w:rsidP="00781129">
      <w:pPr>
        <w:rPr>
          <w:rFonts w:ascii="Atkinson Hyperlegible Next" w:eastAsiaTheme="majorEastAsia" w:hAnsi="Atkinson Hyperlegible Next"/>
          <w:sz w:val="24"/>
          <w:szCs w:val="24"/>
        </w:rPr>
      </w:pPr>
    </w:p>
    <w:p w14:paraId="3328027B" w14:textId="77777777" w:rsidR="00133DBA" w:rsidRDefault="00133DBA" w:rsidP="00781129">
      <w:pPr>
        <w:rPr>
          <w:rFonts w:ascii="Atkinson Hyperlegible Next" w:eastAsiaTheme="majorEastAsia" w:hAnsi="Atkinson Hyperlegible Next"/>
          <w:sz w:val="24"/>
          <w:szCs w:val="24"/>
        </w:rPr>
      </w:pPr>
    </w:p>
    <w:p w14:paraId="4B98E5C8" w14:textId="77777777" w:rsidR="00133DBA" w:rsidRDefault="00133DBA" w:rsidP="00781129">
      <w:pPr>
        <w:rPr>
          <w:rFonts w:ascii="Atkinson Hyperlegible Next" w:eastAsiaTheme="majorEastAsia" w:hAnsi="Atkinson Hyperlegible Next"/>
          <w:sz w:val="24"/>
          <w:szCs w:val="24"/>
        </w:rPr>
      </w:pPr>
    </w:p>
    <w:p w14:paraId="6ED6CFB3" w14:textId="77777777" w:rsidR="00133DBA" w:rsidRDefault="00133DBA" w:rsidP="00781129">
      <w:pPr>
        <w:rPr>
          <w:rFonts w:ascii="Atkinson Hyperlegible Next" w:eastAsiaTheme="majorEastAsia" w:hAnsi="Atkinson Hyperlegible Next"/>
          <w:sz w:val="24"/>
          <w:szCs w:val="24"/>
        </w:rPr>
      </w:pPr>
    </w:p>
    <w:p w14:paraId="6D69B910" w14:textId="77777777" w:rsidR="00133DBA" w:rsidRDefault="00133DBA" w:rsidP="00781129">
      <w:pPr>
        <w:rPr>
          <w:rFonts w:ascii="Atkinson Hyperlegible Next" w:eastAsiaTheme="majorEastAsia" w:hAnsi="Atkinson Hyperlegible Next"/>
          <w:sz w:val="24"/>
          <w:szCs w:val="24"/>
        </w:rPr>
      </w:pPr>
    </w:p>
    <w:p w14:paraId="316FC785" w14:textId="77777777" w:rsidR="00133DBA" w:rsidRDefault="00133DBA" w:rsidP="00781129">
      <w:pPr>
        <w:rPr>
          <w:rFonts w:ascii="Atkinson Hyperlegible Next" w:eastAsiaTheme="majorEastAsia" w:hAnsi="Atkinson Hyperlegible Next"/>
          <w:sz w:val="24"/>
          <w:szCs w:val="24"/>
        </w:rPr>
      </w:pPr>
    </w:p>
    <w:p w14:paraId="21966B82" w14:textId="77777777" w:rsidR="00133DBA" w:rsidRDefault="00133DBA" w:rsidP="00781129">
      <w:pPr>
        <w:rPr>
          <w:rFonts w:ascii="Atkinson Hyperlegible Next" w:eastAsiaTheme="majorEastAsia" w:hAnsi="Atkinson Hyperlegible Next"/>
          <w:sz w:val="24"/>
          <w:szCs w:val="24"/>
        </w:rPr>
      </w:pPr>
    </w:p>
    <w:p w14:paraId="02ADAB8D" w14:textId="77777777" w:rsidR="00133DBA" w:rsidRDefault="00133DBA" w:rsidP="00781129">
      <w:pPr>
        <w:rPr>
          <w:rFonts w:ascii="Atkinson Hyperlegible Next" w:eastAsiaTheme="majorEastAsia" w:hAnsi="Atkinson Hyperlegible Next"/>
          <w:sz w:val="24"/>
          <w:szCs w:val="24"/>
        </w:rPr>
      </w:pPr>
    </w:p>
    <w:p w14:paraId="4368D1B4" w14:textId="77777777" w:rsidR="00133DBA" w:rsidRDefault="00133DBA" w:rsidP="00781129">
      <w:pPr>
        <w:rPr>
          <w:rFonts w:ascii="Atkinson Hyperlegible Next" w:eastAsiaTheme="majorEastAsia" w:hAnsi="Atkinson Hyperlegible Next"/>
          <w:sz w:val="24"/>
          <w:szCs w:val="24"/>
        </w:rPr>
      </w:pPr>
    </w:p>
    <w:p w14:paraId="1F367798" w14:textId="77777777" w:rsidR="00133DBA" w:rsidRDefault="00133DBA" w:rsidP="00781129">
      <w:pPr>
        <w:rPr>
          <w:rFonts w:ascii="Atkinson Hyperlegible Next" w:eastAsiaTheme="majorEastAsia" w:hAnsi="Atkinson Hyperlegible Next"/>
          <w:sz w:val="24"/>
          <w:szCs w:val="24"/>
        </w:rPr>
      </w:pPr>
    </w:p>
    <w:p w14:paraId="3BE1FE0B" w14:textId="77777777" w:rsidR="00133DBA" w:rsidRDefault="00133DBA" w:rsidP="00781129">
      <w:pPr>
        <w:rPr>
          <w:rFonts w:ascii="Atkinson Hyperlegible Next" w:eastAsiaTheme="majorEastAsia" w:hAnsi="Atkinson Hyperlegible Next"/>
          <w:sz w:val="24"/>
          <w:szCs w:val="24"/>
        </w:rPr>
      </w:pPr>
    </w:p>
    <w:p w14:paraId="74C2FA1A" w14:textId="77777777" w:rsidR="00133DBA" w:rsidRDefault="00133DBA" w:rsidP="00781129">
      <w:pPr>
        <w:rPr>
          <w:rFonts w:ascii="Atkinson Hyperlegible Next" w:eastAsiaTheme="majorEastAsia" w:hAnsi="Atkinson Hyperlegible Next"/>
          <w:sz w:val="24"/>
          <w:szCs w:val="24"/>
        </w:rPr>
      </w:pPr>
    </w:p>
    <w:p w14:paraId="44652D9A" w14:textId="77777777" w:rsidR="00133DBA" w:rsidRDefault="00133DBA" w:rsidP="00781129">
      <w:pPr>
        <w:rPr>
          <w:rFonts w:ascii="Atkinson Hyperlegible Next" w:eastAsiaTheme="majorEastAsia" w:hAnsi="Atkinson Hyperlegible Next"/>
          <w:sz w:val="24"/>
          <w:szCs w:val="24"/>
        </w:rPr>
      </w:pPr>
    </w:p>
    <w:p w14:paraId="4C18FCD6" w14:textId="77777777" w:rsidR="00936951" w:rsidRDefault="00936951" w:rsidP="00781129">
      <w:pPr>
        <w:rPr>
          <w:rFonts w:ascii="Atkinson Hyperlegible Next" w:eastAsiaTheme="majorEastAsia" w:hAnsi="Atkinson Hyperlegible Next"/>
          <w:sz w:val="24"/>
          <w:szCs w:val="24"/>
        </w:rPr>
      </w:pPr>
    </w:p>
    <w:p w14:paraId="5CDD8B55" w14:textId="77777777" w:rsidR="00936951" w:rsidRDefault="00936951" w:rsidP="00781129">
      <w:pPr>
        <w:rPr>
          <w:rFonts w:ascii="Atkinson Hyperlegible Next" w:eastAsiaTheme="majorEastAsia" w:hAnsi="Atkinson Hyperlegible Next"/>
          <w:sz w:val="24"/>
          <w:szCs w:val="24"/>
        </w:rPr>
      </w:pPr>
    </w:p>
    <w:p w14:paraId="6F2EFB2B" w14:textId="77777777" w:rsidR="00936951" w:rsidRDefault="00936951" w:rsidP="00781129">
      <w:pPr>
        <w:rPr>
          <w:rFonts w:ascii="Atkinson Hyperlegible Next" w:eastAsiaTheme="majorEastAsia" w:hAnsi="Atkinson Hyperlegible Next"/>
          <w:sz w:val="24"/>
          <w:szCs w:val="24"/>
        </w:rPr>
      </w:pPr>
    </w:p>
    <w:p w14:paraId="10B9787E" w14:textId="77777777" w:rsidR="00936951" w:rsidRDefault="00936951" w:rsidP="00781129">
      <w:pPr>
        <w:rPr>
          <w:rFonts w:ascii="Atkinson Hyperlegible Next" w:eastAsiaTheme="majorEastAsia" w:hAnsi="Atkinson Hyperlegible Next"/>
          <w:sz w:val="24"/>
          <w:szCs w:val="24"/>
        </w:rPr>
      </w:pPr>
    </w:p>
    <w:p w14:paraId="3F9C62A0" w14:textId="77777777" w:rsidR="00936951" w:rsidRDefault="00936951" w:rsidP="00781129">
      <w:pPr>
        <w:rPr>
          <w:rFonts w:ascii="Atkinson Hyperlegible Next" w:eastAsiaTheme="majorEastAsia" w:hAnsi="Atkinson Hyperlegible Next"/>
          <w:sz w:val="24"/>
          <w:szCs w:val="24"/>
        </w:rPr>
      </w:pPr>
    </w:p>
    <w:p w14:paraId="72FBEEEB" w14:textId="77777777" w:rsidR="00936951" w:rsidRPr="00781129" w:rsidRDefault="00936951" w:rsidP="00781129">
      <w:pPr>
        <w:rPr>
          <w:rFonts w:ascii="Atkinson Hyperlegible Next" w:eastAsiaTheme="majorEastAsia" w:hAnsi="Atkinson Hyperlegible Next"/>
          <w:sz w:val="24"/>
          <w:szCs w:val="24"/>
        </w:rPr>
      </w:pPr>
    </w:p>
    <w:tbl>
      <w:tblPr>
        <w:tblStyle w:val="GridTable4-Accent5"/>
        <w:tblW w:w="0" w:type="auto"/>
        <w:tblLook w:val="04A0" w:firstRow="1" w:lastRow="0" w:firstColumn="1" w:lastColumn="0" w:noHBand="0" w:noVBand="1"/>
      </w:tblPr>
      <w:tblGrid>
        <w:gridCol w:w="1832"/>
        <w:gridCol w:w="3047"/>
        <w:gridCol w:w="1554"/>
        <w:gridCol w:w="1318"/>
        <w:gridCol w:w="1265"/>
      </w:tblGrid>
      <w:tr w:rsidR="00877458" w:rsidRPr="00E02262" w14:paraId="29C5CED9" w14:textId="77777777" w:rsidTr="006F48E4">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7CBAC00" w14:textId="1E18AEF5" w:rsidR="00877458" w:rsidRPr="00E02262" w:rsidRDefault="00877458" w:rsidP="0097145A">
            <w:pPr>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 xml:space="preserve">Criterion </w:t>
            </w:r>
            <w:r w:rsidR="0097145A" w:rsidRPr="00E02262">
              <w:rPr>
                <w:rFonts w:ascii="Atkinson Hyperlegible Next" w:hAnsi="Atkinson Hyperlegible Next"/>
                <w:color w:val="FFFFFF" w:themeColor="background1"/>
                <w:sz w:val="24"/>
                <w:szCs w:val="24"/>
              </w:rPr>
              <w:t>C</w:t>
            </w:r>
            <w:r w:rsidRPr="00E02262">
              <w:rPr>
                <w:rFonts w:ascii="Atkinson Hyperlegible Next" w:hAnsi="Atkinson Hyperlegible Next"/>
                <w:color w:val="FFFFFF" w:themeColor="background1"/>
                <w:sz w:val="24"/>
                <w:szCs w:val="24"/>
              </w:rPr>
              <w:t>:</w:t>
            </w:r>
          </w:p>
        </w:tc>
        <w:tc>
          <w:tcPr>
            <w:tcW w:w="1559" w:type="dxa"/>
            <w:vMerge w:val="restart"/>
            <w:tcBorders>
              <w:top w:val="single" w:sz="4" w:space="0" w:color="C00000"/>
              <w:left w:val="single" w:sz="4" w:space="0" w:color="C00000"/>
              <w:right w:val="single" w:sz="4" w:space="0" w:color="C00000"/>
            </w:tcBorders>
            <w:shd w:val="clear" w:color="auto" w:fill="808080" w:themeFill="background1" w:themeFillShade="80"/>
          </w:tcPr>
          <w:p w14:paraId="7B922BBA" w14:textId="77777777" w:rsidR="00877458" w:rsidRPr="00E02262" w:rsidRDefault="00877458" w:rsidP="006F48E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 xml:space="preserve">Weighting </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31A47376" w14:textId="77777777" w:rsidR="00877458" w:rsidRPr="00E02262" w:rsidRDefault="00877458" w:rsidP="006F48E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E02262">
              <w:rPr>
                <w:rFonts w:ascii="Atkinson Hyperlegible Next" w:hAnsi="Atkinson Hyperlegible Next"/>
                <w:color w:val="FFFFFF" w:themeColor="background1"/>
                <w:sz w:val="24"/>
                <w:szCs w:val="24"/>
              </w:rPr>
              <w:t>Maximum Marks</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0CEE3722" w14:textId="77777777" w:rsidR="00877458" w:rsidRPr="00E02262" w:rsidRDefault="00877458" w:rsidP="006F48E4">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Minimum Marks Required</w:t>
            </w:r>
          </w:p>
        </w:tc>
      </w:tr>
      <w:tr w:rsidR="00877458" w:rsidRPr="00E02262" w14:paraId="024EAE43" w14:textId="77777777" w:rsidTr="006F48E4">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49D16DA" w14:textId="6A9FED59" w:rsidR="00877458" w:rsidRPr="00E02262" w:rsidRDefault="00877458" w:rsidP="006F48E4">
            <w:pPr>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Title</w:t>
            </w:r>
            <w:r w:rsidR="00781129">
              <w:rPr>
                <w:rFonts w:ascii="Atkinson Hyperlegible Next" w:hAnsi="Atkinson Hyperlegible Next"/>
                <w:color w:val="FFFFFF" w:themeColor="background1"/>
                <w:sz w:val="24"/>
                <w:szCs w:val="24"/>
              </w:rPr>
              <w:t>:</w:t>
            </w:r>
            <w:r w:rsidR="00704E58" w:rsidRPr="00E02262">
              <w:rPr>
                <w:rFonts w:ascii="Atkinson Hyperlegible Next" w:hAnsi="Atkinson Hyperlegible Next"/>
                <w:color w:val="FFFFFF" w:themeColor="background1"/>
                <w:sz w:val="24"/>
                <w:szCs w:val="24"/>
              </w:rPr>
              <w:t xml:space="preserve"> </w:t>
            </w:r>
            <w:r w:rsidR="0056254E" w:rsidRPr="00781129">
              <w:rPr>
                <w:rFonts w:ascii="Atkinson Hyperlegible Next" w:hAnsi="Atkinson Hyperlegible Next"/>
                <w:color w:val="FFFFFF" w:themeColor="background1"/>
                <w:sz w:val="24"/>
                <w:szCs w:val="24"/>
              </w:rPr>
              <w:t>THE COST CRITERION</w:t>
            </w:r>
          </w:p>
        </w:tc>
        <w:tc>
          <w:tcPr>
            <w:tcW w:w="1559" w:type="dxa"/>
            <w:vMerge/>
            <w:tcBorders>
              <w:left w:val="single" w:sz="4" w:space="0" w:color="C00000"/>
              <w:bottom w:val="single" w:sz="4" w:space="0" w:color="C00000"/>
              <w:right w:val="single" w:sz="4" w:space="0" w:color="C00000"/>
            </w:tcBorders>
            <w:shd w:val="clear" w:color="auto" w:fill="808080" w:themeFill="background1" w:themeFillShade="80"/>
          </w:tcPr>
          <w:p w14:paraId="39826FA1" w14:textId="77777777" w:rsidR="00877458" w:rsidRPr="00E02262" w:rsidRDefault="00877458" w:rsidP="006F48E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5C01436F" w14:textId="77777777" w:rsidR="00877458" w:rsidRPr="00E02262" w:rsidRDefault="00877458" w:rsidP="006F48E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3784F242" w14:textId="77777777" w:rsidR="00877458" w:rsidRPr="00E02262" w:rsidRDefault="00877458" w:rsidP="006F48E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1E181D" w:rsidRPr="00E02262" w14:paraId="754443E1" w14:textId="77777777" w:rsidTr="006F48E4">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tcPr>
          <w:p w14:paraId="1F80037A" w14:textId="2EF5294B" w:rsidR="001E181D" w:rsidRPr="00E02262" w:rsidRDefault="001E181D" w:rsidP="001E181D">
            <w:pPr>
              <w:rPr>
                <w:rFonts w:ascii="Atkinson Hyperlegible Next" w:hAnsi="Atkinson Hyperlegible Next"/>
                <w:sz w:val="24"/>
                <w:szCs w:val="24"/>
              </w:rPr>
            </w:pPr>
            <w:r w:rsidRPr="00E02262">
              <w:rPr>
                <w:rFonts w:ascii="Atkinson Hyperlegible Next" w:hAnsi="Atkinson Hyperlegible Next"/>
                <w:sz w:val="24"/>
                <w:szCs w:val="24"/>
              </w:rPr>
              <w:t xml:space="preserve">   </w:t>
            </w:r>
          </w:p>
        </w:tc>
        <w:tc>
          <w:tcPr>
            <w:tcW w:w="1559" w:type="dxa"/>
            <w:tcBorders>
              <w:top w:val="single" w:sz="4" w:space="0" w:color="C00000"/>
              <w:left w:val="single" w:sz="4" w:space="0" w:color="C00000"/>
              <w:bottom w:val="single" w:sz="4" w:space="0" w:color="C00000"/>
              <w:right w:val="single" w:sz="4" w:space="0" w:color="C00000"/>
            </w:tcBorders>
          </w:tcPr>
          <w:p w14:paraId="0D122F93" w14:textId="22C4F11B" w:rsidR="001E181D" w:rsidRPr="00E02262" w:rsidRDefault="0056254E" w:rsidP="001E181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sz w:val="24"/>
                <w:szCs w:val="24"/>
              </w:rPr>
            </w:pPr>
            <w:r>
              <w:rPr>
                <w:rFonts w:ascii="Atkinson Hyperlegible Next" w:hAnsi="Atkinson Hyperlegible Next"/>
                <w:sz w:val="24"/>
                <w:szCs w:val="24"/>
              </w:rPr>
              <w:t>40</w:t>
            </w:r>
            <w:r w:rsidR="001E181D" w:rsidRPr="00E02262">
              <w:rPr>
                <w:rFonts w:ascii="Atkinson Hyperlegible Next" w:hAnsi="Atkinson Hyperlegible Next"/>
                <w:sz w:val="24"/>
                <w:szCs w:val="24"/>
              </w:rPr>
              <w:t>%</w:t>
            </w:r>
          </w:p>
        </w:tc>
        <w:tc>
          <w:tcPr>
            <w:tcW w:w="1250" w:type="dxa"/>
            <w:tcBorders>
              <w:top w:val="single" w:sz="4" w:space="0" w:color="C00000"/>
              <w:left w:val="single" w:sz="4" w:space="0" w:color="C00000"/>
              <w:bottom w:val="single" w:sz="4" w:space="0" w:color="C00000"/>
              <w:right w:val="single" w:sz="4" w:space="0" w:color="C00000"/>
            </w:tcBorders>
          </w:tcPr>
          <w:p w14:paraId="0DB7D320" w14:textId="3A249AA7" w:rsidR="001E181D" w:rsidRPr="00E02262" w:rsidRDefault="0056254E" w:rsidP="001E181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sz w:val="24"/>
                <w:szCs w:val="24"/>
              </w:rPr>
            </w:pPr>
            <w:r>
              <w:rPr>
                <w:rFonts w:ascii="Atkinson Hyperlegible Next" w:hAnsi="Atkinson Hyperlegible Next"/>
                <w:sz w:val="24"/>
                <w:szCs w:val="24"/>
              </w:rPr>
              <w:t>4000</w:t>
            </w:r>
          </w:p>
        </w:tc>
        <w:tc>
          <w:tcPr>
            <w:tcW w:w="1250" w:type="dxa"/>
            <w:tcBorders>
              <w:top w:val="single" w:sz="4" w:space="0" w:color="C00000"/>
              <w:left w:val="single" w:sz="4" w:space="0" w:color="C00000"/>
              <w:bottom w:val="single" w:sz="4" w:space="0" w:color="C00000"/>
              <w:right w:val="single" w:sz="4" w:space="0" w:color="C00000"/>
            </w:tcBorders>
          </w:tcPr>
          <w:p w14:paraId="602B395B" w14:textId="188232CC" w:rsidR="001E181D" w:rsidRPr="00E02262" w:rsidRDefault="0056254E" w:rsidP="001E181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sz w:val="24"/>
                <w:szCs w:val="24"/>
              </w:rPr>
            </w:pPr>
            <w:r>
              <w:rPr>
                <w:rFonts w:ascii="Atkinson Hyperlegible Next" w:hAnsi="Atkinson Hyperlegible Next"/>
                <w:sz w:val="24"/>
                <w:szCs w:val="24"/>
              </w:rPr>
              <w:t>N/A</w:t>
            </w:r>
          </w:p>
        </w:tc>
      </w:tr>
      <w:tr w:rsidR="00877458" w:rsidRPr="00E02262" w14:paraId="202B51D0" w14:textId="77777777" w:rsidTr="006F48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shd w:val="clear" w:color="auto" w:fill="auto"/>
          </w:tcPr>
          <w:p w14:paraId="56ECF730" w14:textId="77777777" w:rsidR="00877458" w:rsidRPr="00E02262" w:rsidRDefault="00877458" w:rsidP="006F48E4">
            <w:pPr>
              <w:rPr>
                <w:rFonts w:ascii="Atkinson Hyperlegible Next" w:hAnsi="Atkinson Hyperlegible Next"/>
                <w:sz w:val="24"/>
                <w:szCs w:val="24"/>
              </w:rPr>
            </w:pPr>
            <w:r w:rsidRPr="00E02262">
              <w:rPr>
                <w:rFonts w:ascii="Atkinson Hyperlegible Next" w:hAnsi="Atkinson Hyperlegible Next"/>
                <w:sz w:val="24"/>
                <w:szCs w:val="24"/>
              </w:rPr>
              <w:t>Instructions</w:t>
            </w:r>
          </w:p>
        </w:tc>
        <w:tc>
          <w:tcPr>
            <w:tcW w:w="7178" w:type="dxa"/>
            <w:gridSpan w:val="4"/>
            <w:tcBorders>
              <w:top w:val="single" w:sz="4" w:space="0" w:color="C00000"/>
              <w:left w:val="single" w:sz="4" w:space="0" w:color="C00000"/>
              <w:bottom w:val="single" w:sz="4" w:space="0" w:color="C00000"/>
              <w:right w:val="single" w:sz="4" w:space="0" w:color="C00000"/>
            </w:tcBorders>
            <w:shd w:val="clear" w:color="auto" w:fill="auto"/>
          </w:tcPr>
          <w:p w14:paraId="67A0D57F" w14:textId="64A09A7A" w:rsidR="00704E58" w:rsidRPr="00E02262" w:rsidRDefault="0056254E" w:rsidP="006F48E4">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sz w:val="24"/>
                <w:szCs w:val="24"/>
              </w:rPr>
            </w:pPr>
            <w:r w:rsidRPr="00781129">
              <w:rPr>
                <w:rFonts w:ascii="Atkinson Hyperlegible Next" w:hAnsi="Atkinson Hyperlegible Next"/>
                <w:color w:val="auto"/>
                <w:sz w:val="24"/>
                <w:szCs w:val="24"/>
              </w:rPr>
              <w:t>A daily rate for Archivist Services is required, insert details referring to Form of Tender in this TRD</w:t>
            </w:r>
            <w:r w:rsidR="00781129">
              <w:rPr>
                <w:rFonts w:ascii="Atkinson Hyperlegible Next" w:hAnsi="Atkinson Hyperlegible Next"/>
                <w:color w:val="auto"/>
                <w:sz w:val="24"/>
                <w:szCs w:val="24"/>
              </w:rPr>
              <w:t>.</w:t>
            </w:r>
          </w:p>
        </w:tc>
      </w:tr>
      <w:tr w:rsidR="00877458" w:rsidRPr="00E02262" w14:paraId="2D3A9B84" w14:textId="77777777" w:rsidTr="006F48E4">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C00000"/>
              <w:left w:val="single" w:sz="4" w:space="0" w:color="C00000"/>
              <w:bottom w:val="single" w:sz="4" w:space="0" w:color="C00000"/>
              <w:right w:val="single" w:sz="4" w:space="0" w:color="C00000"/>
            </w:tcBorders>
          </w:tcPr>
          <w:p w14:paraId="38EE68E3" w14:textId="6619B073" w:rsidR="00704E58" w:rsidRPr="00E02262" w:rsidRDefault="00877458" w:rsidP="006F48E4">
            <w:pPr>
              <w:rPr>
                <w:rFonts w:ascii="Atkinson Hyperlegible Next" w:hAnsi="Atkinson Hyperlegible Next"/>
                <w:sz w:val="24"/>
                <w:szCs w:val="24"/>
              </w:rPr>
            </w:pPr>
            <w:r w:rsidRPr="00E02262">
              <w:rPr>
                <w:rFonts w:ascii="Atkinson Hyperlegible Next" w:hAnsi="Atkinson Hyperlegible Next"/>
                <w:sz w:val="24"/>
                <w:szCs w:val="24"/>
              </w:rPr>
              <w:t>Tenderers’ Response</w:t>
            </w:r>
          </w:p>
        </w:tc>
      </w:tr>
    </w:tbl>
    <w:p w14:paraId="3C6CE2A2" w14:textId="77777777" w:rsidR="00877458" w:rsidRPr="00E02262" w:rsidRDefault="00877458" w:rsidP="00877458">
      <w:pPr>
        <w:rPr>
          <w:rFonts w:ascii="Atkinson Hyperlegible Next" w:eastAsiaTheme="majorEastAsia" w:hAnsi="Atkinson Hyperlegible Next"/>
          <w:sz w:val="24"/>
          <w:szCs w:val="24"/>
        </w:rPr>
      </w:pPr>
      <w:r w:rsidRPr="00E02262">
        <w:rPr>
          <w:rFonts w:ascii="Atkinson Hyperlegible Next" w:eastAsiaTheme="majorEastAsia" w:hAnsi="Atkinson Hyperlegible Next"/>
          <w:sz w:val="24"/>
          <w:szCs w:val="24"/>
        </w:rPr>
        <w:t xml:space="preserve">Please use this free text page(s) (i.e. don’t type in the box) for your response. </w:t>
      </w:r>
    </w:p>
    <w:p w14:paraId="761F2161" w14:textId="752C4609" w:rsidR="00877458" w:rsidRPr="00E02262" w:rsidRDefault="00877458">
      <w:pPr>
        <w:spacing w:before="0" w:after="0" w:line="240" w:lineRule="auto"/>
        <w:jc w:val="left"/>
        <w:rPr>
          <w:rFonts w:ascii="Atkinson Hyperlegible Next" w:hAnsi="Atkinson Hyperlegible Next"/>
          <w:sz w:val="24"/>
          <w:szCs w:val="24"/>
        </w:rPr>
      </w:pPr>
    </w:p>
    <w:p w14:paraId="3E87C8BF" w14:textId="71C2A75C" w:rsidR="0097145A" w:rsidRPr="00E02262" w:rsidRDefault="0097145A">
      <w:pPr>
        <w:spacing w:before="0" w:after="0" w:line="240" w:lineRule="auto"/>
        <w:jc w:val="left"/>
        <w:rPr>
          <w:rFonts w:ascii="Atkinson Hyperlegible Next" w:hAnsi="Atkinson Hyperlegible Next"/>
          <w:sz w:val="24"/>
          <w:szCs w:val="24"/>
        </w:rPr>
      </w:pPr>
    </w:p>
    <w:p w14:paraId="539B6D35" w14:textId="54E15C11" w:rsidR="0097145A" w:rsidRPr="00E02262" w:rsidRDefault="0097145A">
      <w:pPr>
        <w:spacing w:before="0" w:after="0" w:line="240" w:lineRule="auto"/>
        <w:jc w:val="left"/>
        <w:rPr>
          <w:rFonts w:ascii="Atkinson Hyperlegible Next" w:hAnsi="Atkinson Hyperlegible Next"/>
          <w:sz w:val="24"/>
          <w:szCs w:val="24"/>
        </w:rPr>
      </w:pPr>
    </w:p>
    <w:p w14:paraId="6495CF17" w14:textId="439F168E" w:rsidR="0097145A" w:rsidRPr="00E02262" w:rsidRDefault="0097145A">
      <w:pPr>
        <w:spacing w:before="0" w:after="0" w:line="240" w:lineRule="auto"/>
        <w:jc w:val="left"/>
        <w:rPr>
          <w:rFonts w:ascii="Atkinson Hyperlegible Next" w:hAnsi="Atkinson Hyperlegible Next"/>
          <w:sz w:val="24"/>
          <w:szCs w:val="24"/>
        </w:rPr>
      </w:pPr>
    </w:p>
    <w:p w14:paraId="493125CB" w14:textId="7507B0AA" w:rsidR="0097145A" w:rsidRPr="00E02262" w:rsidRDefault="0097145A">
      <w:pPr>
        <w:spacing w:before="0" w:after="0" w:line="240" w:lineRule="auto"/>
        <w:jc w:val="left"/>
        <w:rPr>
          <w:rFonts w:ascii="Atkinson Hyperlegible Next" w:hAnsi="Atkinson Hyperlegible Next"/>
          <w:sz w:val="24"/>
          <w:szCs w:val="24"/>
        </w:rPr>
      </w:pPr>
    </w:p>
    <w:p w14:paraId="43116AC9" w14:textId="2D44A355" w:rsidR="0097145A" w:rsidRPr="00E02262" w:rsidRDefault="0097145A">
      <w:pPr>
        <w:spacing w:before="0" w:after="0" w:line="240" w:lineRule="auto"/>
        <w:jc w:val="left"/>
        <w:rPr>
          <w:rFonts w:ascii="Atkinson Hyperlegible Next" w:hAnsi="Atkinson Hyperlegible Next"/>
          <w:sz w:val="24"/>
          <w:szCs w:val="24"/>
        </w:rPr>
      </w:pPr>
    </w:p>
    <w:p w14:paraId="3D3AC0AE" w14:textId="5ADA4B96" w:rsidR="0097145A" w:rsidRPr="00E02262" w:rsidRDefault="0097145A">
      <w:pPr>
        <w:spacing w:before="0" w:after="0" w:line="240" w:lineRule="auto"/>
        <w:jc w:val="left"/>
        <w:rPr>
          <w:rFonts w:ascii="Atkinson Hyperlegible Next" w:hAnsi="Atkinson Hyperlegible Next"/>
          <w:sz w:val="24"/>
          <w:szCs w:val="24"/>
        </w:rPr>
      </w:pPr>
    </w:p>
    <w:p w14:paraId="03929356" w14:textId="0A7E1DA4" w:rsidR="0097145A" w:rsidRPr="00E02262" w:rsidRDefault="0097145A">
      <w:pPr>
        <w:spacing w:before="0" w:after="0" w:line="240" w:lineRule="auto"/>
        <w:jc w:val="left"/>
        <w:rPr>
          <w:rFonts w:ascii="Atkinson Hyperlegible Next" w:hAnsi="Atkinson Hyperlegible Next"/>
          <w:sz w:val="24"/>
          <w:szCs w:val="24"/>
        </w:rPr>
      </w:pPr>
    </w:p>
    <w:p w14:paraId="2343C75D" w14:textId="256B1C85" w:rsidR="0097145A" w:rsidRPr="00E02262" w:rsidRDefault="0097145A">
      <w:pPr>
        <w:spacing w:before="0" w:after="0" w:line="240" w:lineRule="auto"/>
        <w:jc w:val="left"/>
        <w:rPr>
          <w:rFonts w:ascii="Atkinson Hyperlegible Next" w:hAnsi="Atkinson Hyperlegible Next"/>
          <w:sz w:val="24"/>
          <w:szCs w:val="24"/>
        </w:rPr>
      </w:pPr>
    </w:p>
    <w:p w14:paraId="1931EBB1" w14:textId="4234AC8F" w:rsidR="0097145A" w:rsidRPr="00E02262" w:rsidRDefault="0097145A">
      <w:pPr>
        <w:spacing w:before="0" w:after="0" w:line="240" w:lineRule="auto"/>
        <w:jc w:val="left"/>
        <w:rPr>
          <w:rFonts w:ascii="Atkinson Hyperlegible Next" w:hAnsi="Atkinson Hyperlegible Next"/>
          <w:sz w:val="24"/>
          <w:szCs w:val="24"/>
        </w:rPr>
      </w:pPr>
    </w:p>
    <w:p w14:paraId="79CCBD0B" w14:textId="78ED66FD" w:rsidR="0097145A" w:rsidRPr="00E02262" w:rsidRDefault="0097145A">
      <w:pPr>
        <w:spacing w:before="0" w:after="0" w:line="240" w:lineRule="auto"/>
        <w:jc w:val="left"/>
        <w:rPr>
          <w:rFonts w:ascii="Atkinson Hyperlegible Next" w:hAnsi="Atkinson Hyperlegible Next"/>
          <w:sz w:val="24"/>
          <w:szCs w:val="24"/>
        </w:rPr>
      </w:pPr>
    </w:p>
    <w:p w14:paraId="4694F4AA" w14:textId="7B7842F3" w:rsidR="0097145A" w:rsidRPr="00E02262" w:rsidRDefault="0097145A">
      <w:pPr>
        <w:spacing w:before="0" w:after="0" w:line="240" w:lineRule="auto"/>
        <w:jc w:val="left"/>
        <w:rPr>
          <w:rFonts w:ascii="Atkinson Hyperlegible Next" w:hAnsi="Atkinson Hyperlegible Next"/>
          <w:sz w:val="24"/>
          <w:szCs w:val="24"/>
        </w:rPr>
      </w:pPr>
    </w:p>
    <w:p w14:paraId="4FAD6BE6" w14:textId="49798553" w:rsidR="0097145A" w:rsidRPr="00E02262" w:rsidRDefault="0097145A">
      <w:pPr>
        <w:spacing w:before="0" w:after="0" w:line="240" w:lineRule="auto"/>
        <w:jc w:val="left"/>
        <w:rPr>
          <w:rFonts w:ascii="Atkinson Hyperlegible Next" w:hAnsi="Atkinson Hyperlegible Next"/>
          <w:sz w:val="24"/>
          <w:szCs w:val="24"/>
        </w:rPr>
      </w:pPr>
    </w:p>
    <w:p w14:paraId="55FC954C" w14:textId="49A31006" w:rsidR="0097145A" w:rsidRPr="00E02262" w:rsidRDefault="0097145A">
      <w:pPr>
        <w:spacing w:before="0" w:after="0" w:line="240" w:lineRule="auto"/>
        <w:jc w:val="left"/>
        <w:rPr>
          <w:rFonts w:ascii="Atkinson Hyperlegible Next" w:hAnsi="Atkinson Hyperlegible Next"/>
          <w:sz w:val="24"/>
          <w:szCs w:val="24"/>
        </w:rPr>
      </w:pPr>
    </w:p>
    <w:p w14:paraId="0FAA96FE" w14:textId="692FC08F" w:rsidR="0097145A" w:rsidRPr="00E02262" w:rsidRDefault="0097145A">
      <w:pPr>
        <w:spacing w:before="0" w:after="0" w:line="240" w:lineRule="auto"/>
        <w:jc w:val="left"/>
        <w:rPr>
          <w:rFonts w:ascii="Atkinson Hyperlegible Next" w:hAnsi="Atkinson Hyperlegible Next"/>
          <w:sz w:val="24"/>
          <w:szCs w:val="24"/>
        </w:rPr>
      </w:pPr>
    </w:p>
    <w:p w14:paraId="67FB1C17" w14:textId="2CDB2687" w:rsidR="0097145A" w:rsidRPr="00E02262" w:rsidRDefault="0097145A">
      <w:pPr>
        <w:spacing w:before="0" w:after="0" w:line="240" w:lineRule="auto"/>
        <w:jc w:val="left"/>
        <w:rPr>
          <w:rFonts w:ascii="Atkinson Hyperlegible Next" w:hAnsi="Atkinson Hyperlegible Next"/>
          <w:sz w:val="24"/>
          <w:szCs w:val="24"/>
        </w:rPr>
      </w:pPr>
    </w:p>
    <w:p w14:paraId="6E61D2EB" w14:textId="45EF27E9" w:rsidR="0097145A" w:rsidRPr="00E02262" w:rsidRDefault="0097145A">
      <w:pPr>
        <w:spacing w:before="0" w:after="0" w:line="240" w:lineRule="auto"/>
        <w:jc w:val="left"/>
        <w:rPr>
          <w:rFonts w:ascii="Atkinson Hyperlegible Next" w:hAnsi="Atkinson Hyperlegible Next"/>
          <w:sz w:val="24"/>
          <w:szCs w:val="24"/>
        </w:rPr>
      </w:pPr>
    </w:p>
    <w:p w14:paraId="02DB0178" w14:textId="2D45B45A" w:rsidR="0097145A" w:rsidRPr="00E02262" w:rsidRDefault="0097145A">
      <w:pPr>
        <w:spacing w:before="0" w:after="0" w:line="240" w:lineRule="auto"/>
        <w:jc w:val="left"/>
        <w:rPr>
          <w:rFonts w:ascii="Atkinson Hyperlegible Next" w:hAnsi="Atkinson Hyperlegible Next"/>
          <w:sz w:val="24"/>
          <w:szCs w:val="24"/>
        </w:rPr>
      </w:pPr>
    </w:p>
    <w:p w14:paraId="6624AED8" w14:textId="6336D6BB" w:rsidR="0097145A" w:rsidRPr="00E02262" w:rsidRDefault="0097145A">
      <w:pPr>
        <w:spacing w:before="0" w:after="0" w:line="240" w:lineRule="auto"/>
        <w:jc w:val="left"/>
        <w:rPr>
          <w:rFonts w:ascii="Atkinson Hyperlegible Next" w:hAnsi="Atkinson Hyperlegible Next"/>
          <w:sz w:val="24"/>
          <w:szCs w:val="24"/>
        </w:rPr>
      </w:pPr>
    </w:p>
    <w:p w14:paraId="49D8B201" w14:textId="09581B5D" w:rsidR="0097145A" w:rsidRPr="00E02262" w:rsidRDefault="0097145A">
      <w:pPr>
        <w:spacing w:before="0" w:after="0" w:line="240" w:lineRule="auto"/>
        <w:jc w:val="left"/>
        <w:rPr>
          <w:rFonts w:ascii="Atkinson Hyperlegible Next" w:hAnsi="Atkinson Hyperlegible Next"/>
          <w:sz w:val="24"/>
          <w:szCs w:val="24"/>
        </w:rPr>
      </w:pPr>
    </w:p>
    <w:p w14:paraId="141E80BA" w14:textId="6DE5E457" w:rsidR="0097145A" w:rsidRDefault="0097145A">
      <w:pPr>
        <w:spacing w:before="0" w:after="0" w:line="240" w:lineRule="auto"/>
        <w:jc w:val="left"/>
        <w:rPr>
          <w:rFonts w:ascii="Atkinson Hyperlegible Next" w:hAnsi="Atkinson Hyperlegible Next"/>
          <w:sz w:val="24"/>
          <w:szCs w:val="24"/>
        </w:rPr>
      </w:pPr>
    </w:p>
    <w:p w14:paraId="7901D86D" w14:textId="77777777" w:rsidR="00936951" w:rsidRDefault="00936951">
      <w:pPr>
        <w:spacing w:before="0" w:after="0" w:line="240" w:lineRule="auto"/>
        <w:jc w:val="left"/>
        <w:rPr>
          <w:rFonts w:ascii="Atkinson Hyperlegible Next" w:hAnsi="Atkinson Hyperlegible Next"/>
          <w:sz w:val="24"/>
          <w:szCs w:val="24"/>
        </w:rPr>
      </w:pPr>
    </w:p>
    <w:p w14:paraId="562B257E" w14:textId="77777777" w:rsidR="00936951" w:rsidRDefault="00936951">
      <w:pPr>
        <w:spacing w:before="0" w:after="0" w:line="240" w:lineRule="auto"/>
        <w:jc w:val="left"/>
        <w:rPr>
          <w:rFonts w:ascii="Atkinson Hyperlegible Next" w:hAnsi="Atkinson Hyperlegible Next"/>
          <w:sz w:val="24"/>
          <w:szCs w:val="24"/>
        </w:rPr>
      </w:pPr>
    </w:p>
    <w:p w14:paraId="49A3E8F0" w14:textId="77777777" w:rsidR="00936951" w:rsidRDefault="00936951">
      <w:pPr>
        <w:spacing w:before="0" w:after="0" w:line="240" w:lineRule="auto"/>
        <w:jc w:val="left"/>
        <w:rPr>
          <w:rFonts w:ascii="Atkinson Hyperlegible Next" w:hAnsi="Atkinson Hyperlegible Next"/>
          <w:sz w:val="24"/>
          <w:szCs w:val="24"/>
        </w:rPr>
      </w:pPr>
    </w:p>
    <w:p w14:paraId="2802451F" w14:textId="77777777" w:rsidR="00936951" w:rsidRDefault="00936951">
      <w:pPr>
        <w:spacing w:before="0" w:after="0" w:line="240" w:lineRule="auto"/>
        <w:jc w:val="left"/>
        <w:rPr>
          <w:rFonts w:ascii="Atkinson Hyperlegible Next" w:hAnsi="Atkinson Hyperlegible Next"/>
          <w:sz w:val="24"/>
          <w:szCs w:val="24"/>
        </w:rPr>
      </w:pPr>
    </w:p>
    <w:p w14:paraId="16DA56D7" w14:textId="77777777" w:rsidR="00936951" w:rsidRPr="00E02262" w:rsidRDefault="00936951">
      <w:pPr>
        <w:spacing w:before="0" w:after="0" w:line="240" w:lineRule="auto"/>
        <w:jc w:val="left"/>
        <w:rPr>
          <w:rFonts w:ascii="Atkinson Hyperlegible Next" w:hAnsi="Atkinson Hyperlegible Next"/>
          <w:sz w:val="24"/>
          <w:szCs w:val="24"/>
        </w:rPr>
      </w:pPr>
    </w:p>
    <w:p w14:paraId="2775C216" w14:textId="0B521947" w:rsidR="0097145A" w:rsidRPr="00E02262" w:rsidRDefault="0097145A">
      <w:pPr>
        <w:spacing w:before="0" w:after="0" w:line="240" w:lineRule="auto"/>
        <w:jc w:val="left"/>
        <w:rPr>
          <w:rFonts w:ascii="Atkinson Hyperlegible Next" w:hAnsi="Atkinson Hyperlegible Next"/>
          <w:sz w:val="24"/>
          <w:szCs w:val="24"/>
        </w:rPr>
      </w:pPr>
    </w:p>
    <w:p w14:paraId="720825B7" w14:textId="77777777" w:rsidR="001C6826" w:rsidRDefault="001C6826" w:rsidP="001C6826">
      <w:pPr>
        <w:spacing w:before="0" w:after="0" w:line="240" w:lineRule="auto"/>
        <w:jc w:val="left"/>
      </w:pPr>
    </w:p>
    <w:p w14:paraId="3D9BDCA2" w14:textId="77777777" w:rsidR="001C6826" w:rsidRDefault="001C6826" w:rsidP="001C6826">
      <w:pPr>
        <w:spacing w:before="0" w:after="0" w:line="240" w:lineRule="auto"/>
        <w:jc w:val="left"/>
      </w:pPr>
    </w:p>
    <w:tbl>
      <w:tblPr>
        <w:tblW w:w="9067" w:type="dxa"/>
        <w:tblLook w:val="04A0" w:firstRow="1" w:lastRow="0" w:firstColumn="1" w:lastColumn="0" w:noHBand="0" w:noVBand="1"/>
      </w:tblPr>
      <w:tblGrid>
        <w:gridCol w:w="3555"/>
        <w:gridCol w:w="5512"/>
      </w:tblGrid>
      <w:tr w:rsidR="001C6826" w:rsidRPr="005B372B" w14:paraId="7AC04F11" w14:textId="77777777" w:rsidTr="0056254E">
        <w:trPr>
          <w:trHeight w:val="209"/>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235D64"/>
          </w:tcPr>
          <w:p w14:paraId="1F6C1622" w14:textId="77777777" w:rsidR="001C6826" w:rsidRPr="00A10A5F" w:rsidRDefault="001C6826">
            <w:pPr>
              <w:spacing w:before="0" w:after="0" w:line="240" w:lineRule="auto"/>
              <w:jc w:val="center"/>
              <w:rPr>
                <w:b/>
                <w:bCs/>
                <w:color w:val="FFFFFF" w:themeColor="background1"/>
                <w:sz w:val="24"/>
                <w:szCs w:val="24"/>
                <w:lang w:val="en-IE"/>
              </w:rPr>
            </w:pPr>
            <w:r w:rsidRPr="00A10A5F">
              <w:rPr>
                <w:b/>
                <w:bCs/>
                <w:color w:val="FFFFFF" w:themeColor="background1"/>
                <w:sz w:val="24"/>
                <w:szCs w:val="24"/>
                <w:lang w:val="en-IE"/>
              </w:rPr>
              <w:t xml:space="preserve">Dublin City Council Archivist CV Template </w:t>
            </w:r>
          </w:p>
          <w:p w14:paraId="1099E3AE" w14:textId="77777777" w:rsidR="001C6826" w:rsidRPr="005B372B" w:rsidRDefault="001C6826">
            <w:pPr>
              <w:spacing w:before="0" w:after="0" w:line="240" w:lineRule="auto"/>
              <w:jc w:val="left"/>
            </w:pPr>
          </w:p>
        </w:tc>
      </w:tr>
      <w:tr w:rsidR="001C6826" w:rsidRPr="005B372B" w14:paraId="015E5ED3" w14:textId="77777777" w:rsidTr="0056254E">
        <w:trPr>
          <w:trHeight w:val="209"/>
        </w:trPr>
        <w:tc>
          <w:tcPr>
            <w:tcW w:w="3555" w:type="dxa"/>
            <w:tcBorders>
              <w:top w:val="single" w:sz="4" w:space="0" w:color="000000"/>
              <w:left w:val="single" w:sz="4" w:space="0" w:color="000000"/>
              <w:bottom w:val="single" w:sz="4" w:space="0" w:color="000000"/>
              <w:right w:val="single" w:sz="4" w:space="0" w:color="000000"/>
            </w:tcBorders>
            <w:shd w:val="clear" w:color="auto" w:fill="57AEA5"/>
          </w:tcPr>
          <w:p w14:paraId="3EA63C9B" w14:textId="77777777" w:rsidR="001C6826" w:rsidRPr="005B372B" w:rsidRDefault="001C6826">
            <w:pPr>
              <w:spacing w:before="0" w:after="0" w:line="240" w:lineRule="auto"/>
              <w:jc w:val="left"/>
            </w:pPr>
            <w:r w:rsidRPr="005B372B">
              <w:rPr>
                <w:b/>
                <w:lang w:val="en-US"/>
              </w:rPr>
              <w:t>Name</w:t>
            </w:r>
          </w:p>
        </w:tc>
        <w:tc>
          <w:tcPr>
            <w:tcW w:w="5512" w:type="dxa"/>
            <w:tcBorders>
              <w:top w:val="single" w:sz="4" w:space="0" w:color="000000"/>
              <w:left w:val="single" w:sz="4" w:space="0" w:color="000000"/>
              <w:bottom w:val="single" w:sz="4" w:space="0" w:color="000000"/>
              <w:right w:val="single" w:sz="4" w:space="0" w:color="000000"/>
            </w:tcBorders>
          </w:tcPr>
          <w:p w14:paraId="0A6FE2D9" w14:textId="77777777" w:rsidR="001C6826" w:rsidRPr="005B372B" w:rsidRDefault="001C6826">
            <w:pPr>
              <w:spacing w:before="0" w:after="0" w:line="240" w:lineRule="auto"/>
              <w:jc w:val="left"/>
            </w:pPr>
          </w:p>
        </w:tc>
      </w:tr>
      <w:tr w:rsidR="001C6826" w:rsidRPr="005B372B" w14:paraId="3F37EC82" w14:textId="77777777" w:rsidTr="0056254E">
        <w:tc>
          <w:tcPr>
            <w:tcW w:w="3555" w:type="dxa"/>
            <w:tcBorders>
              <w:top w:val="single" w:sz="4" w:space="0" w:color="000000"/>
              <w:left w:val="single" w:sz="4" w:space="0" w:color="000000"/>
              <w:bottom w:val="single" w:sz="4" w:space="0" w:color="000000"/>
              <w:right w:val="single" w:sz="4" w:space="0" w:color="000000"/>
            </w:tcBorders>
            <w:shd w:val="clear" w:color="auto" w:fill="57AEA5"/>
          </w:tcPr>
          <w:p w14:paraId="1C687CC7" w14:textId="77777777" w:rsidR="001C6826" w:rsidRPr="005B372B" w:rsidRDefault="001C6826">
            <w:pPr>
              <w:spacing w:before="0" w:after="0" w:line="240" w:lineRule="auto"/>
              <w:jc w:val="left"/>
            </w:pPr>
            <w:r w:rsidRPr="005B372B">
              <w:rPr>
                <w:b/>
                <w:bCs/>
                <w:lang w:val="en-US"/>
              </w:rPr>
              <w:t>Position in Firm</w:t>
            </w:r>
          </w:p>
        </w:tc>
        <w:tc>
          <w:tcPr>
            <w:tcW w:w="5512" w:type="dxa"/>
            <w:tcBorders>
              <w:top w:val="single" w:sz="4" w:space="0" w:color="000000"/>
              <w:left w:val="single" w:sz="4" w:space="0" w:color="000000"/>
              <w:bottom w:val="single" w:sz="4" w:space="0" w:color="000000"/>
              <w:right w:val="single" w:sz="4" w:space="0" w:color="000000"/>
            </w:tcBorders>
          </w:tcPr>
          <w:p w14:paraId="6F8793A4" w14:textId="77777777" w:rsidR="001C6826" w:rsidRPr="005B372B" w:rsidRDefault="001C6826">
            <w:pPr>
              <w:spacing w:before="0" w:after="0" w:line="240" w:lineRule="auto"/>
              <w:jc w:val="left"/>
            </w:pPr>
          </w:p>
        </w:tc>
      </w:tr>
      <w:tr w:rsidR="001C6826" w:rsidRPr="005B372B" w14:paraId="522951B7" w14:textId="77777777" w:rsidTr="0056254E">
        <w:tc>
          <w:tcPr>
            <w:tcW w:w="3555" w:type="dxa"/>
            <w:tcBorders>
              <w:top w:val="single" w:sz="4" w:space="0" w:color="000000"/>
              <w:left w:val="single" w:sz="4" w:space="0" w:color="000000"/>
              <w:bottom w:val="single" w:sz="4" w:space="0" w:color="000000"/>
              <w:right w:val="single" w:sz="4" w:space="0" w:color="000000"/>
            </w:tcBorders>
            <w:shd w:val="clear" w:color="auto" w:fill="57AEA5"/>
          </w:tcPr>
          <w:p w14:paraId="5F790513" w14:textId="77777777" w:rsidR="001C6826" w:rsidRPr="005B372B" w:rsidRDefault="001C6826">
            <w:pPr>
              <w:spacing w:before="0" w:after="0" w:line="240" w:lineRule="auto"/>
              <w:jc w:val="left"/>
            </w:pPr>
            <w:r w:rsidRPr="005B372B">
              <w:rPr>
                <w:b/>
                <w:bCs/>
                <w:lang w:val="en-US"/>
              </w:rPr>
              <w:t xml:space="preserve">Role </w:t>
            </w:r>
          </w:p>
        </w:tc>
        <w:tc>
          <w:tcPr>
            <w:tcW w:w="5512" w:type="dxa"/>
            <w:tcBorders>
              <w:top w:val="single" w:sz="4" w:space="0" w:color="000000"/>
              <w:left w:val="single" w:sz="4" w:space="0" w:color="000000"/>
              <w:bottom w:val="single" w:sz="4" w:space="0" w:color="000000"/>
              <w:right w:val="single" w:sz="4" w:space="0" w:color="000000"/>
            </w:tcBorders>
          </w:tcPr>
          <w:p w14:paraId="40C49F8A" w14:textId="77777777" w:rsidR="001C6826" w:rsidRPr="005B372B" w:rsidRDefault="001C6826">
            <w:pPr>
              <w:spacing w:before="0" w:after="0" w:line="240" w:lineRule="auto"/>
              <w:jc w:val="left"/>
            </w:pPr>
          </w:p>
        </w:tc>
      </w:tr>
      <w:tr w:rsidR="001C6826" w:rsidRPr="005B372B" w14:paraId="539D6CB6" w14:textId="77777777" w:rsidTr="0056254E">
        <w:tc>
          <w:tcPr>
            <w:tcW w:w="3555" w:type="dxa"/>
            <w:tcBorders>
              <w:top w:val="single" w:sz="4" w:space="0" w:color="000000"/>
              <w:left w:val="single" w:sz="4" w:space="0" w:color="000000"/>
              <w:bottom w:val="single" w:sz="4" w:space="0" w:color="000000"/>
              <w:right w:val="single" w:sz="4" w:space="0" w:color="000000"/>
            </w:tcBorders>
            <w:shd w:val="clear" w:color="auto" w:fill="57AEA5"/>
          </w:tcPr>
          <w:p w14:paraId="1630B87E" w14:textId="77777777" w:rsidR="001C6826" w:rsidRPr="005B372B" w:rsidRDefault="001C6826">
            <w:pPr>
              <w:spacing w:before="0" w:after="0" w:line="240" w:lineRule="auto"/>
              <w:jc w:val="left"/>
            </w:pPr>
            <w:r>
              <w:rPr>
                <w:b/>
                <w:bCs/>
                <w:lang w:val="en-US"/>
              </w:rPr>
              <w:t xml:space="preserve">Number </w:t>
            </w:r>
            <w:r w:rsidRPr="005B372B">
              <w:rPr>
                <w:b/>
                <w:bCs/>
                <w:lang w:val="en-US"/>
              </w:rPr>
              <w:t>of Years</w:t>
            </w:r>
            <w:r>
              <w:rPr>
                <w:b/>
                <w:bCs/>
                <w:lang w:val="en-US"/>
              </w:rPr>
              <w:t xml:space="preserve"> providing services</w:t>
            </w:r>
          </w:p>
        </w:tc>
        <w:tc>
          <w:tcPr>
            <w:tcW w:w="5512" w:type="dxa"/>
            <w:tcBorders>
              <w:top w:val="single" w:sz="4" w:space="0" w:color="000000"/>
              <w:left w:val="single" w:sz="4" w:space="0" w:color="000000"/>
              <w:bottom w:val="single" w:sz="4" w:space="0" w:color="000000"/>
              <w:right w:val="single" w:sz="4" w:space="0" w:color="000000"/>
            </w:tcBorders>
          </w:tcPr>
          <w:p w14:paraId="66227989" w14:textId="77777777" w:rsidR="001C6826" w:rsidRPr="005B372B" w:rsidRDefault="001C6826">
            <w:pPr>
              <w:spacing w:before="0" w:after="0" w:line="240" w:lineRule="auto"/>
              <w:jc w:val="left"/>
            </w:pPr>
          </w:p>
        </w:tc>
      </w:tr>
    </w:tbl>
    <w:p w14:paraId="59606A31" w14:textId="77777777" w:rsidR="001C6826" w:rsidRPr="005B372B" w:rsidRDefault="001C6826" w:rsidP="001C6826">
      <w:pPr>
        <w:spacing w:before="0" w:after="0" w:line="240" w:lineRule="auto"/>
        <w:jc w:val="left"/>
        <w:rPr>
          <w:lang w:val="en-IE"/>
        </w:rPr>
      </w:pPr>
    </w:p>
    <w:tbl>
      <w:tblPr>
        <w:tblW w:w="9067" w:type="dxa"/>
        <w:tblLook w:val="04A0" w:firstRow="1" w:lastRow="0" w:firstColumn="1" w:lastColumn="0" w:noHBand="0" w:noVBand="1"/>
      </w:tblPr>
      <w:tblGrid>
        <w:gridCol w:w="4599"/>
        <w:gridCol w:w="1260"/>
        <w:gridCol w:w="3208"/>
      </w:tblGrid>
      <w:tr w:rsidR="001C6826" w:rsidRPr="005B372B" w14:paraId="636E3876" w14:textId="77777777" w:rsidTr="0056254E">
        <w:tc>
          <w:tcPr>
            <w:tcW w:w="9067" w:type="dxa"/>
            <w:gridSpan w:val="3"/>
            <w:tcBorders>
              <w:top w:val="single" w:sz="4" w:space="0" w:color="000000"/>
              <w:left w:val="single" w:sz="4" w:space="0" w:color="000000"/>
              <w:bottom w:val="single" w:sz="4" w:space="0" w:color="000000"/>
              <w:right w:val="single" w:sz="4" w:space="0" w:color="000000"/>
            </w:tcBorders>
            <w:shd w:val="clear" w:color="auto" w:fill="235D64"/>
            <w:vAlign w:val="center"/>
          </w:tcPr>
          <w:p w14:paraId="62D6BF1A" w14:textId="77777777" w:rsidR="001C6826" w:rsidRPr="005B372B" w:rsidRDefault="001C6826">
            <w:pPr>
              <w:spacing w:before="0" w:after="0" w:line="240" w:lineRule="auto"/>
              <w:jc w:val="left"/>
            </w:pPr>
            <w:r w:rsidRPr="005B372B">
              <w:rPr>
                <w:b/>
                <w:bCs/>
                <w:lang w:val="en-US"/>
              </w:rPr>
              <w:t>Educational/Professional/Training Record</w:t>
            </w:r>
          </w:p>
        </w:tc>
      </w:tr>
      <w:tr w:rsidR="001C6826" w:rsidRPr="005B372B" w14:paraId="0CA2B086" w14:textId="77777777" w:rsidTr="0056254E">
        <w:tc>
          <w:tcPr>
            <w:tcW w:w="4599" w:type="dxa"/>
            <w:tcBorders>
              <w:top w:val="single" w:sz="4" w:space="0" w:color="000000"/>
              <w:left w:val="single" w:sz="4" w:space="0" w:color="000000"/>
              <w:bottom w:val="single" w:sz="4" w:space="0" w:color="000000"/>
              <w:right w:val="single" w:sz="4" w:space="0" w:color="000000"/>
            </w:tcBorders>
            <w:shd w:val="clear" w:color="auto" w:fill="57AEA5"/>
            <w:vAlign w:val="center"/>
          </w:tcPr>
          <w:p w14:paraId="1678F5EA" w14:textId="77777777" w:rsidR="001C6826" w:rsidRPr="005B372B" w:rsidRDefault="001C6826">
            <w:pPr>
              <w:spacing w:before="0" w:after="0" w:line="240" w:lineRule="auto"/>
              <w:jc w:val="left"/>
            </w:pPr>
            <w:r w:rsidRPr="005B372B">
              <w:rPr>
                <w:b/>
                <w:bCs/>
                <w:lang w:val="en-US"/>
              </w:rPr>
              <w:t xml:space="preserve">Description </w:t>
            </w:r>
          </w:p>
        </w:tc>
        <w:tc>
          <w:tcPr>
            <w:tcW w:w="1260" w:type="dxa"/>
            <w:tcBorders>
              <w:top w:val="single" w:sz="4" w:space="0" w:color="000000"/>
              <w:left w:val="single" w:sz="4" w:space="0" w:color="000000"/>
              <w:bottom w:val="single" w:sz="4" w:space="0" w:color="000000"/>
              <w:right w:val="single" w:sz="4" w:space="0" w:color="000000"/>
            </w:tcBorders>
            <w:shd w:val="clear" w:color="auto" w:fill="57AEA5"/>
            <w:vAlign w:val="center"/>
          </w:tcPr>
          <w:p w14:paraId="397ECCD4" w14:textId="77777777" w:rsidR="001C6826" w:rsidRPr="005B372B" w:rsidRDefault="001C6826">
            <w:pPr>
              <w:spacing w:before="0" w:after="0" w:line="240" w:lineRule="auto"/>
              <w:jc w:val="left"/>
            </w:pPr>
            <w:r w:rsidRPr="005B372B">
              <w:rPr>
                <w:b/>
                <w:lang w:val="en-US"/>
              </w:rPr>
              <w:t xml:space="preserve">Year Obtained </w:t>
            </w:r>
          </w:p>
        </w:tc>
        <w:tc>
          <w:tcPr>
            <w:tcW w:w="3208" w:type="dxa"/>
            <w:tcBorders>
              <w:top w:val="single" w:sz="4" w:space="0" w:color="000000"/>
              <w:left w:val="single" w:sz="4" w:space="0" w:color="000000"/>
              <w:bottom w:val="single" w:sz="4" w:space="0" w:color="000000"/>
              <w:right w:val="single" w:sz="4" w:space="0" w:color="000000"/>
            </w:tcBorders>
            <w:shd w:val="clear" w:color="auto" w:fill="57AEA5"/>
            <w:vAlign w:val="center"/>
          </w:tcPr>
          <w:p w14:paraId="5084AB0B" w14:textId="77777777" w:rsidR="001C6826" w:rsidRPr="005B372B" w:rsidRDefault="001C6826">
            <w:pPr>
              <w:spacing w:before="0" w:after="0" w:line="240" w:lineRule="auto"/>
              <w:jc w:val="left"/>
            </w:pPr>
            <w:r w:rsidRPr="005B372B">
              <w:rPr>
                <w:b/>
                <w:lang w:val="en-US"/>
              </w:rPr>
              <w:t>Accreditation Body</w:t>
            </w:r>
          </w:p>
        </w:tc>
      </w:tr>
      <w:tr w:rsidR="001C6826" w:rsidRPr="005B372B" w14:paraId="5106A07E" w14:textId="77777777" w:rsidTr="0056254E">
        <w:tc>
          <w:tcPr>
            <w:tcW w:w="4599" w:type="dxa"/>
            <w:tcBorders>
              <w:top w:val="single" w:sz="4" w:space="0" w:color="000000"/>
              <w:left w:val="single" w:sz="4" w:space="0" w:color="000000"/>
              <w:bottom w:val="single" w:sz="4" w:space="0" w:color="000000"/>
              <w:right w:val="single" w:sz="4" w:space="0" w:color="000000"/>
            </w:tcBorders>
            <w:vAlign w:val="center"/>
          </w:tcPr>
          <w:p w14:paraId="585AAAE4" w14:textId="77777777" w:rsidR="001C6826" w:rsidRPr="005B372B" w:rsidRDefault="001C6826">
            <w:pPr>
              <w:spacing w:before="0" w:after="0" w:line="240" w:lineRule="auto"/>
              <w:jc w:val="left"/>
            </w:pPr>
          </w:p>
        </w:tc>
        <w:tc>
          <w:tcPr>
            <w:tcW w:w="1260" w:type="dxa"/>
            <w:tcBorders>
              <w:top w:val="single" w:sz="4" w:space="0" w:color="000000"/>
              <w:left w:val="single" w:sz="4" w:space="0" w:color="000000"/>
              <w:bottom w:val="single" w:sz="4" w:space="0" w:color="000000"/>
              <w:right w:val="single" w:sz="4" w:space="0" w:color="000000"/>
            </w:tcBorders>
            <w:vAlign w:val="center"/>
          </w:tcPr>
          <w:p w14:paraId="295ADF18" w14:textId="77777777" w:rsidR="001C6826" w:rsidRPr="005B372B" w:rsidRDefault="001C6826">
            <w:pPr>
              <w:spacing w:before="0" w:after="0" w:line="240" w:lineRule="auto"/>
              <w:jc w:val="left"/>
            </w:pPr>
          </w:p>
        </w:tc>
        <w:tc>
          <w:tcPr>
            <w:tcW w:w="3208" w:type="dxa"/>
            <w:tcBorders>
              <w:top w:val="single" w:sz="4" w:space="0" w:color="000000"/>
              <w:left w:val="single" w:sz="4" w:space="0" w:color="000000"/>
              <w:bottom w:val="single" w:sz="4" w:space="0" w:color="000000"/>
              <w:right w:val="single" w:sz="4" w:space="0" w:color="000000"/>
            </w:tcBorders>
            <w:vAlign w:val="center"/>
          </w:tcPr>
          <w:p w14:paraId="1E2D75A3" w14:textId="77777777" w:rsidR="001C6826" w:rsidRPr="005B372B" w:rsidRDefault="001C6826">
            <w:pPr>
              <w:spacing w:before="0" w:after="0" w:line="240" w:lineRule="auto"/>
              <w:jc w:val="left"/>
            </w:pPr>
          </w:p>
        </w:tc>
      </w:tr>
      <w:tr w:rsidR="001C6826" w:rsidRPr="005B372B" w14:paraId="2E5F114D" w14:textId="77777777" w:rsidTr="0056254E">
        <w:tc>
          <w:tcPr>
            <w:tcW w:w="4599" w:type="dxa"/>
            <w:tcBorders>
              <w:top w:val="single" w:sz="4" w:space="0" w:color="000000"/>
              <w:left w:val="single" w:sz="4" w:space="0" w:color="000000"/>
              <w:bottom w:val="single" w:sz="4" w:space="0" w:color="000000"/>
              <w:right w:val="single" w:sz="4" w:space="0" w:color="000000"/>
            </w:tcBorders>
            <w:shd w:val="clear" w:color="auto" w:fill="57AEA5"/>
            <w:vAlign w:val="center"/>
          </w:tcPr>
          <w:p w14:paraId="0647D70C" w14:textId="77777777" w:rsidR="001C6826" w:rsidRPr="005B372B" w:rsidRDefault="001C6826">
            <w:pPr>
              <w:spacing w:before="0" w:after="0" w:line="240" w:lineRule="auto"/>
              <w:jc w:val="left"/>
            </w:pPr>
          </w:p>
        </w:tc>
        <w:tc>
          <w:tcPr>
            <w:tcW w:w="1260" w:type="dxa"/>
            <w:tcBorders>
              <w:top w:val="single" w:sz="4" w:space="0" w:color="000000"/>
              <w:left w:val="single" w:sz="4" w:space="0" w:color="000000"/>
              <w:bottom w:val="single" w:sz="4" w:space="0" w:color="000000"/>
              <w:right w:val="single" w:sz="4" w:space="0" w:color="000000"/>
            </w:tcBorders>
            <w:shd w:val="clear" w:color="auto" w:fill="57AEA5"/>
            <w:vAlign w:val="center"/>
          </w:tcPr>
          <w:p w14:paraId="0D118F99" w14:textId="77777777" w:rsidR="001C6826" w:rsidRPr="005B372B" w:rsidRDefault="001C6826">
            <w:pPr>
              <w:spacing w:before="0" w:after="0" w:line="240" w:lineRule="auto"/>
              <w:jc w:val="left"/>
            </w:pPr>
          </w:p>
        </w:tc>
        <w:tc>
          <w:tcPr>
            <w:tcW w:w="3208" w:type="dxa"/>
            <w:tcBorders>
              <w:top w:val="single" w:sz="4" w:space="0" w:color="000000"/>
              <w:left w:val="single" w:sz="4" w:space="0" w:color="000000"/>
              <w:bottom w:val="single" w:sz="4" w:space="0" w:color="000000"/>
              <w:right w:val="single" w:sz="4" w:space="0" w:color="000000"/>
            </w:tcBorders>
            <w:shd w:val="clear" w:color="auto" w:fill="57AEA5"/>
            <w:vAlign w:val="center"/>
          </w:tcPr>
          <w:p w14:paraId="75BEA8CF" w14:textId="77777777" w:rsidR="001C6826" w:rsidRPr="005B372B" w:rsidRDefault="001C6826">
            <w:pPr>
              <w:spacing w:before="0" w:after="0" w:line="240" w:lineRule="auto"/>
              <w:jc w:val="left"/>
            </w:pPr>
          </w:p>
        </w:tc>
      </w:tr>
      <w:tr w:rsidR="001C6826" w:rsidRPr="005B372B" w14:paraId="1EAAC02E" w14:textId="77777777" w:rsidTr="0056254E">
        <w:tc>
          <w:tcPr>
            <w:tcW w:w="4599" w:type="dxa"/>
            <w:tcBorders>
              <w:top w:val="single" w:sz="4" w:space="0" w:color="000000"/>
              <w:left w:val="single" w:sz="4" w:space="0" w:color="000000"/>
              <w:bottom w:val="single" w:sz="4" w:space="0" w:color="000000"/>
              <w:right w:val="single" w:sz="4" w:space="0" w:color="000000"/>
            </w:tcBorders>
            <w:vAlign w:val="center"/>
          </w:tcPr>
          <w:p w14:paraId="10277371" w14:textId="77777777" w:rsidR="001C6826" w:rsidRPr="005B372B" w:rsidRDefault="001C6826">
            <w:pPr>
              <w:spacing w:before="0" w:after="0" w:line="240" w:lineRule="auto"/>
              <w:jc w:val="left"/>
            </w:pPr>
          </w:p>
        </w:tc>
        <w:tc>
          <w:tcPr>
            <w:tcW w:w="1260" w:type="dxa"/>
            <w:tcBorders>
              <w:top w:val="single" w:sz="4" w:space="0" w:color="000000"/>
              <w:left w:val="single" w:sz="4" w:space="0" w:color="000000"/>
              <w:bottom w:val="single" w:sz="4" w:space="0" w:color="000000"/>
              <w:right w:val="single" w:sz="4" w:space="0" w:color="000000"/>
            </w:tcBorders>
            <w:vAlign w:val="center"/>
          </w:tcPr>
          <w:p w14:paraId="54847FEE" w14:textId="77777777" w:rsidR="001C6826" w:rsidRPr="005B372B" w:rsidRDefault="001C6826">
            <w:pPr>
              <w:spacing w:before="0" w:after="0" w:line="240" w:lineRule="auto"/>
              <w:jc w:val="left"/>
            </w:pPr>
          </w:p>
        </w:tc>
        <w:tc>
          <w:tcPr>
            <w:tcW w:w="3208" w:type="dxa"/>
            <w:tcBorders>
              <w:top w:val="single" w:sz="4" w:space="0" w:color="000000"/>
              <w:left w:val="single" w:sz="4" w:space="0" w:color="000000"/>
              <w:bottom w:val="single" w:sz="4" w:space="0" w:color="000000"/>
              <w:right w:val="single" w:sz="4" w:space="0" w:color="000000"/>
            </w:tcBorders>
            <w:vAlign w:val="center"/>
          </w:tcPr>
          <w:p w14:paraId="7A2CAB0B" w14:textId="77777777" w:rsidR="001C6826" w:rsidRPr="005B372B" w:rsidRDefault="001C6826">
            <w:pPr>
              <w:spacing w:before="0" w:after="0" w:line="240" w:lineRule="auto"/>
              <w:jc w:val="left"/>
            </w:pPr>
          </w:p>
        </w:tc>
      </w:tr>
    </w:tbl>
    <w:p w14:paraId="179B6FDE" w14:textId="77777777" w:rsidR="001C6826" w:rsidRPr="005B372B" w:rsidRDefault="001C6826" w:rsidP="001C6826">
      <w:pPr>
        <w:spacing w:before="0" w:after="0" w:line="240" w:lineRule="auto"/>
        <w:jc w:val="left"/>
        <w:rPr>
          <w:lang w:val="en-IE"/>
        </w:rPr>
      </w:pPr>
    </w:p>
    <w:tbl>
      <w:tblPr>
        <w:tblW w:w="9067" w:type="dxa"/>
        <w:tblLook w:val="04A0" w:firstRow="1" w:lastRow="0" w:firstColumn="1" w:lastColumn="0" w:noHBand="0" w:noVBand="1"/>
      </w:tblPr>
      <w:tblGrid>
        <w:gridCol w:w="4599"/>
        <w:gridCol w:w="1260"/>
        <w:gridCol w:w="3208"/>
      </w:tblGrid>
      <w:tr w:rsidR="001C6826" w:rsidRPr="005B372B" w14:paraId="69A2F002" w14:textId="77777777" w:rsidTr="0056254E">
        <w:tc>
          <w:tcPr>
            <w:tcW w:w="9067" w:type="dxa"/>
            <w:gridSpan w:val="3"/>
            <w:tcBorders>
              <w:top w:val="single" w:sz="4" w:space="0" w:color="000000"/>
              <w:left w:val="single" w:sz="4" w:space="0" w:color="000000"/>
              <w:bottom w:val="single" w:sz="4" w:space="0" w:color="000000"/>
              <w:right w:val="single" w:sz="4" w:space="0" w:color="000000"/>
            </w:tcBorders>
            <w:shd w:val="clear" w:color="auto" w:fill="235D64"/>
            <w:vAlign w:val="center"/>
          </w:tcPr>
          <w:p w14:paraId="411F523E" w14:textId="77777777" w:rsidR="001C6826" w:rsidRPr="005B372B" w:rsidRDefault="001C6826">
            <w:pPr>
              <w:spacing w:before="0" w:after="0" w:line="240" w:lineRule="auto"/>
              <w:jc w:val="left"/>
            </w:pPr>
            <w:r w:rsidRPr="005B372B">
              <w:rPr>
                <w:b/>
                <w:bCs/>
                <w:lang w:val="en-US"/>
              </w:rPr>
              <w:t>Employment Record</w:t>
            </w:r>
          </w:p>
        </w:tc>
      </w:tr>
      <w:tr w:rsidR="001C6826" w:rsidRPr="005B372B" w14:paraId="3032D5BE" w14:textId="77777777" w:rsidTr="0056254E">
        <w:tc>
          <w:tcPr>
            <w:tcW w:w="4599" w:type="dxa"/>
            <w:tcBorders>
              <w:top w:val="single" w:sz="4" w:space="0" w:color="000000"/>
              <w:left w:val="single" w:sz="4" w:space="0" w:color="000000"/>
              <w:bottom w:val="single" w:sz="4" w:space="0" w:color="000000"/>
              <w:right w:val="single" w:sz="4" w:space="0" w:color="000000"/>
            </w:tcBorders>
            <w:shd w:val="clear" w:color="auto" w:fill="57AEA5"/>
            <w:vAlign w:val="center"/>
          </w:tcPr>
          <w:p w14:paraId="2ADE749D" w14:textId="77777777" w:rsidR="001C6826" w:rsidRPr="005B372B" w:rsidRDefault="001C6826">
            <w:pPr>
              <w:spacing w:before="0" w:after="0" w:line="240" w:lineRule="auto"/>
              <w:jc w:val="left"/>
            </w:pPr>
            <w:r w:rsidRPr="005B372B">
              <w:rPr>
                <w:bCs/>
                <w:lang w:val="en-US"/>
              </w:rPr>
              <w:t xml:space="preserve">Employer </w:t>
            </w:r>
          </w:p>
        </w:tc>
        <w:tc>
          <w:tcPr>
            <w:tcW w:w="1260" w:type="dxa"/>
            <w:tcBorders>
              <w:top w:val="single" w:sz="4" w:space="0" w:color="000000"/>
              <w:left w:val="single" w:sz="4" w:space="0" w:color="000000"/>
              <w:bottom w:val="single" w:sz="4" w:space="0" w:color="000000"/>
              <w:right w:val="single" w:sz="4" w:space="0" w:color="000000"/>
            </w:tcBorders>
            <w:shd w:val="clear" w:color="auto" w:fill="57AEA5"/>
            <w:vAlign w:val="center"/>
          </w:tcPr>
          <w:p w14:paraId="332C767D" w14:textId="77777777" w:rsidR="001C6826" w:rsidRPr="005B372B" w:rsidRDefault="001C6826">
            <w:pPr>
              <w:spacing w:before="0" w:after="0" w:line="240" w:lineRule="auto"/>
              <w:jc w:val="left"/>
            </w:pPr>
            <w:r w:rsidRPr="005B372B">
              <w:rPr>
                <w:b/>
                <w:lang w:val="en-US"/>
              </w:rPr>
              <w:t>Period</w:t>
            </w:r>
          </w:p>
        </w:tc>
        <w:tc>
          <w:tcPr>
            <w:tcW w:w="3208" w:type="dxa"/>
            <w:tcBorders>
              <w:top w:val="single" w:sz="4" w:space="0" w:color="000000"/>
              <w:left w:val="single" w:sz="4" w:space="0" w:color="000000"/>
              <w:bottom w:val="single" w:sz="4" w:space="0" w:color="000000"/>
              <w:right w:val="single" w:sz="4" w:space="0" w:color="000000"/>
            </w:tcBorders>
            <w:shd w:val="clear" w:color="auto" w:fill="57AEA5"/>
            <w:vAlign w:val="center"/>
          </w:tcPr>
          <w:p w14:paraId="4BCA6FE1" w14:textId="77777777" w:rsidR="001C6826" w:rsidRPr="005B372B" w:rsidRDefault="001C6826">
            <w:pPr>
              <w:spacing w:before="0" w:after="0" w:line="240" w:lineRule="auto"/>
              <w:jc w:val="left"/>
            </w:pPr>
            <w:r w:rsidRPr="005B372B">
              <w:rPr>
                <w:b/>
                <w:lang w:val="en-US"/>
              </w:rPr>
              <w:t>Position and Key Expertise</w:t>
            </w:r>
          </w:p>
        </w:tc>
      </w:tr>
      <w:tr w:rsidR="001C6826" w:rsidRPr="005B372B" w14:paraId="0FF1E478" w14:textId="77777777" w:rsidTr="0056254E">
        <w:tc>
          <w:tcPr>
            <w:tcW w:w="4599" w:type="dxa"/>
            <w:tcBorders>
              <w:top w:val="single" w:sz="4" w:space="0" w:color="000000"/>
              <w:left w:val="single" w:sz="4" w:space="0" w:color="000000"/>
              <w:bottom w:val="single" w:sz="4" w:space="0" w:color="000000"/>
              <w:right w:val="single" w:sz="4" w:space="0" w:color="000000"/>
            </w:tcBorders>
            <w:vAlign w:val="center"/>
          </w:tcPr>
          <w:p w14:paraId="293EAD0C" w14:textId="77777777" w:rsidR="001C6826" w:rsidRPr="005B372B" w:rsidRDefault="001C6826">
            <w:pPr>
              <w:spacing w:before="0" w:after="0" w:line="240" w:lineRule="auto"/>
              <w:jc w:val="left"/>
            </w:pPr>
          </w:p>
        </w:tc>
        <w:tc>
          <w:tcPr>
            <w:tcW w:w="1260" w:type="dxa"/>
            <w:tcBorders>
              <w:top w:val="single" w:sz="4" w:space="0" w:color="000000"/>
              <w:left w:val="single" w:sz="4" w:space="0" w:color="000000"/>
              <w:bottom w:val="single" w:sz="4" w:space="0" w:color="000000"/>
              <w:right w:val="single" w:sz="4" w:space="0" w:color="000000"/>
            </w:tcBorders>
            <w:vAlign w:val="center"/>
          </w:tcPr>
          <w:p w14:paraId="648162B9" w14:textId="77777777" w:rsidR="001C6826" w:rsidRPr="005B372B" w:rsidRDefault="001C6826">
            <w:pPr>
              <w:spacing w:before="0" w:after="0" w:line="240" w:lineRule="auto"/>
              <w:jc w:val="left"/>
            </w:pPr>
          </w:p>
        </w:tc>
        <w:tc>
          <w:tcPr>
            <w:tcW w:w="3208" w:type="dxa"/>
            <w:tcBorders>
              <w:top w:val="single" w:sz="4" w:space="0" w:color="000000"/>
              <w:left w:val="single" w:sz="4" w:space="0" w:color="000000"/>
              <w:bottom w:val="single" w:sz="4" w:space="0" w:color="000000"/>
              <w:right w:val="single" w:sz="4" w:space="0" w:color="000000"/>
            </w:tcBorders>
            <w:vAlign w:val="center"/>
          </w:tcPr>
          <w:p w14:paraId="52B54A58" w14:textId="77777777" w:rsidR="001C6826" w:rsidRPr="005B372B" w:rsidRDefault="001C6826">
            <w:pPr>
              <w:spacing w:before="0" w:after="0" w:line="240" w:lineRule="auto"/>
              <w:jc w:val="left"/>
            </w:pPr>
          </w:p>
        </w:tc>
      </w:tr>
      <w:tr w:rsidR="001C6826" w:rsidRPr="005B372B" w14:paraId="3A83A988" w14:textId="77777777" w:rsidTr="0056254E">
        <w:tc>
          <w:tcPr>
            <w:tcW w:w="4599" w:type="dxa"/>
            <w:tcBorders>
              <w:top w:val="single" w:sz="4" w:space="0" w:color="000000"/>
              <w:left w:val="single" w:sz="4" w:space="0" w:color="000000"/>
              <w:bottom w:val="single" w:sz="4" w:space="0" w:color="000000"/>
              <w:right w:val="single" w:sz="4" w:space="0" w:color="000000"/>
            </w:tcBorders>
            <w:shd w:val="clear" w:color="auto" w:fill="57AEA5"/>
            <w:vAlign w:val="center"/>
          </w:tcPr>
          <w:p w14:paraId="4DD6828B" w14:textId="77777777" w:rsidR="001C6826" w:rsidRPr="005B372B" w:rsidRDefault="001C6826">
            <w:pPr>
              <w:spacing w:before="0" w:after="0" w:line="240" w:lineRule="auto"/>
              <w:jc w:val="left"/>
            </w:pPr>
          </w:p>
        </w:tc>
        <w:tc>
          <w:tcPr>
            <w:tcW w:w="1260" w:type="dxa"/>
            <w:tcBorders>
              <w:top w:val="single" w:sz="4" w:space="0" w:color="000000"/>
              <w:left w:val="single" w:sz="4" w:space="0" w:color="000000"/>
              <w:bottom w:val="single" w:sz="4" w:space="0" w:color="000000"/>
              <w:right w:val="single" w:sz="4" w:space="0" w:color="000000"/>
            </w:tcBorders>
            <w:shd w:val="clear" w:color="auto" w:fill="57AEA5"/>
            <w:vAlign w:val="center"/>
          </w:tcPr>
          <w:p w14:paraId="395AFC1E" w14:textId="77777777" w:rsidR="001C6826" w:rsidRPr="005B372B" w:rsidRDefault="001C6826">
            <w:pPr>
              <w:spacing w:before="0" w:after="0" w:line="240" w:lineRule="auto"/>
              <w:jc w:val="left"/>
            </w:pPr>
          </w:p>
        </w:tc>
        <w:tc>
          <w:tcPr>
            <w:tcW w:w="3208" w:type="dxa"/>
            <w:tcBorders>
              <w:top w:val="single" w:sz="4" w:space="0" w:color="000000"/>
              <w:left w:val="single" w:sz="4" w:space="0" w:color="000000"/>
              <w:bottom w:val="single" w:sz="4" w:space="0" w:color="000000"/>
              <w:right w:val="single" w:sz="4" w:space="0" w:color="000000"/>
            </w:tcBorders>
            <w:shd w:val="clear" w:color="auto" w:fill="57AEA5"/>
            <w:vAlign w:val="center"/>
          </w:tcPr>
          <w:p w14:paraId="7286DAC5" w14:textId="77777777" w:rsidR="001C6826" w:rsidRPr="005B372B" w:rsidRDefault="001C6826">
            <w:pPr>
              <w:spacing w:before="0" w:after="0" w:line="240" w:lineRule="auto"/>
              <w:jc w:val="left"/>
            </w:pPr>
          </w:p>
        </w:tc>
      </w:tr>
      <w:tr w:rsidR="001C6826" w:rsidRPr="005B372B" w14:paraId="4FDA119F" w14:textId="77777777" w:rsidTr="0056254E">
        <w:tc>
          <w:tcPr>
            <w:tcW w:w="4599" w:type="dxa"/>
            <w:tcBorders>
              <w:top w:val="single" w:sz="4" w:space="0" w:color="000000"/>
              <w:left w:val="single" w:sz="4" w:space="0" w:color="000000"/>
              <w:bottom w:val="single" w:sz="4" w:space="0" w:color="000000"/>
              <w:right w:val="single" w:sz="4" w:space="0" w:color="000000"/>
            </w:tcBorders>
            <w:vAlign w:val="center"/>
          </w:tcPr>
          <w:p w14:paraId="680BAAE2" w14:textId="77777777" w:rsidR="001C6826" w:rsidRPr="005B372B" w:rsidRDefault="001C6826">
            <w:pPr>
              <w:spacing w:before="0" w:after="0" w:line="240" w:lineRule="auto"/>
              <w:jc w:val="left"/>
            </w:pPr>
          </w:p>
        </w:tc>
        <w:tc>
          <w:tcPr>
            <w:tcW w:w="1260" w:type="dxa"/>
            <w:tcBorders>
              <w:top w:val="single" w:sz="4" w:space="0" w:color="000000"/>
              <w:left w:val="single" w:sz="4" w:space="0" w:color="000000"/>
              <w:bottom w:val="single" w:sz="4" w:space="0" w:color="000000"/>
              <w:right w:val="single" w:sz="4" w:space="0" w:color="000000"/>
            </w:tcBorders>
            <w:vAlign w:val="center"/>
          </w:tcPr>
          <w:p w14:paraId="22A79032" w14:textId="77777777" w:rsidR="001C6826" w:rsidRPr="005B372B" w:rsidRDefault="001C6826">
            <w:pPr>
              <w:spacing w:before="0" w:after="0" w:line="240" w:lineRule="auto"/>
              <w:jc w:val="left"/>
            </w:pPr>
          </w:p>
        </w:tc>
        <w:tc>
          <w:tcPr>
            <w:tcW w:w="3208" w:type="dxa"/>
            <w:tcBorders>
              <w:top w:val="single" w:sz="4" w:space="0" w:color="000000"/>
              <w:left w:val="single" w:sz="4" w:space="0" w:color="000000"/>
              <w:bottom w:val="single" w:sz="4" w:space="0" w:color="000000"/>
              <w:right w:val="single" w:sz="4" w:space="0" w:color="000000"/>
            </w:tcBorders>
            <w:vAlign w:val="center"/>
          </w:tcPr>
          <w:p w14:paraId="11539DD1" w14:textId="77777777" w:rsidR="001C6826" w:rsidRPr="005B372B" w:rsidRDefault="001C6826">
            <w:pPr>
              <w:spacing w:before="0" w:after="0" w:line="240" w:lineRule="auto"/>
              <w:jc w:val="left"/>
            </w:pPr>
          </w:p>
        </w:tc>
      </w:tr>
      <w:tr w:rsidR="001C6826" w:rsidRPr="005B372B" w14:paraId="5289AEA7" w14:textId="77777777" w:rsidTr="0056254E">
        <w:tc>
          <w:tcPr>
            <w:tcW w:w="4599" w:type="dxa"/>
            <w:tcBorders>
              <w:top w:val="single" w:sz="4" w:space="0" w:color="000000"/>
              <w:left w:val="single" w:sz="4" w:space="0" w:color="000000"/>
              <w:bottom w:val="single" w:sz="4" w:space="0" w:color="000000"/>
              <w:right w:val="single" w:sz="4" w:space="0" w:color="000000"/>
            </w:tcBorders>
            <w:shd w:val="clear" w:color="auto" w:fill="57AEA5"/>
            <w:vAlign w:val="center"/>
          </w:tcPr>
          <w:p w14:paraId="7BE2F187" w14:textId="77777777" w:rsidR="001C6826" w:rsidRPr="005B372B" w:rsidRDefault="001C6826">
            <w:pPr>
              <w:spacing w:before="0" w:after="0" w:line="240" w:lineRule="auto"/>
              <w:jc w:val="left"/>
            </w:pPr>
          </w:p>
        </w:tc>
        <w:tc>
          <w:tcPr>
            <w:tcW w:w="1260" w:type="dxa"/>
            <w:tcBorders>
              <w:top w:val="single" w:sz="4" w:space="0" w:color="000000"/>
              <w:left w:val="single" w:sz="4" w:space="0" w:color="000000"/>
              <w:bottom w:val="single" w:sz="4" w:space="0" w:color="000000"/>
              <w:right w:val="single" w:sz="4" w:space="0" w:color="000000"/>
            </w:tcBorders>
            <w:shd w:val="clear" w:color="auto" w:fill="57AEA5"/>
            <w:vAlign w:val="center"/>
          </w:tcPr>
          <w:p w14:paraId="4C58B00B" w14:textId="77777777" w:rsidR="001C6826" w:rsidRPr="005B372B" w:rsidRDefault="001C6826">
            <w:pPr>
              <w:spacing w:before="0" w:after="0" w:line="240" w:lineRule="auto"/>
              <w:jc w:val="left"/>
            </w:pPr>
          </w:p>
        </w:tc>
        <w:tc>
          <w:tcPr>
            <w:tcW w:w="3208" w:type="dxa"/>
            <w:tcBorders>
              <w:top w:val="single" w:sz="4" w:space="0" w:color="000000"/>
              <w:left w:val="single" w:sz="4" w:space="0" w:color="000000"/>
              <w:bottom w:val="single" w:sz="4" w:space="0" w:color="000000"/>
              <w:right w:val="single" w:sz="4" w:space="0" w:color="000000"/>
            </w:tcBorders>
            <w:shd w:val="clear" w:color="auto" w:fill="57AEA5"/>
            <w:vAlign w:val="center"/>
          </w:tcPr>
          <w:p w14:paraId="01667456" w14:textId="77777777" w:rsidR="001C6826" w:rsidRPr="005B372B" w:rsidRDefault="001C6826">
            <w:pPr>
              <w:spacing w:before="0" w:after="0" w:line="240" w:lineRule="auto"/>
              <w:jc w:val="left"/>
            </w:pPr>
          </w:p>
        </w:tc>
      </w:tr>
      <w:tr w:rsidR="001C6826" w:rsidRPr="005B372B" w14:paraId="1CD39DC8" w14:textId="77777777" w:rsidTr="0056254E">
        <w:tc>
          <w:tcPr>
            <w:tcW w:w="4599" w:type="dxa"/>
            <w:tcBorders>
              <w:top w:val="single" w:sz="4" w:space="0" w:color="000000"/>
              <w:left w:val="single" w:sz="4" w:space="0" w:color="000000"/>
              <w:bottom w:val="single" w:sz="4" w:space="0" w:color="000000"/>
              <w:right w:val="single" w:sz="4" w:space="0" w:color="000000"/>
            </w:tcBorders>
            <w:vAlign w:val="center"/>
          </w:tcPr>
          <w:p w14:paraId="06FE2B58" w14:textId="77777777" w:rsidR="001C6826" w:rsidRPr="005B372B" w:rsidRDefault="001C6826">
            <w:pPr>
              <w:spacing w:before="0" w:after="0" w:line="240" w:lineRule="auto"/>
              <w:jc w:val="left"/>
            </w:pPr>
          </w:p>
        </w:tc>
        <w:tc>
          <w:tcPr>
            <w:tcW w:w="1260" w:type="dxa"/>
            <w:tcBorders>
              <w:top w:val="single" w:sz="4" w:space="0" w:color="000000"/>
              <w:left w:val="single" w:sz="4" w:space="0" w:color="000000"/>
              <w:bottom w:val="single" w:sz="4" w:space="0" w:color="000000"/>
              <w:right w:val="single" w:sz="4" w:space="0" w:color="000000"/>
            </w:tcBorders>
            <w:vAlign w:val="center"/>
          </w:tcPr>
          <w:p w14:paraId="5FD17269" w14:textId="77777777" w:rsidR="001C6826" w:rsidRPr="005B372B" w:rsidRDefault="001C6826">
            <w:pPr>
              <w:spacing w:before="0" w:after="0" w:line="240" w:lineRule="auto"/>
              <w:jc w:val="left"/>
            </w:pPr>
          </w:p>
        </w:tc>
        <w:tc>
          <w:tcPr>
            <w:tcW w:w="3208" w:type="dxa"/>
            <w:tcBorders>
              <w:top w:val="single" w:sz="4" w:space="0" w:color="000000"/>
              <w:left w:val="single" w:sz="4" w:space="0" w:color="000000"/>
              <w:bottom w:val="single" w:sz="4" w:space="0" w:color="000000"/>
              <w:right w:val="single" w:sz="4" w:space="0" w:color="000000"/>
            </w:tcBorders>
            <w:vAlign w:val="center"/>
          </w:tcPr>
          <w:p w14:paraId="011EFCC4" w14:textId="77777777" w:rsidR="001C6826" w:rsidRPr="005B372B" w:rsidRDefault="001C6826">
            <w:pPr>
              <w:spacing w:before="0" w:after="0" w:line="240" w:lineRule="auto"/>
              <w:jc w:val="left"/>
            </w:pPr>
          </w:p>
        </w:tc>
      </w:tr>
    </w:tbl>
    <w:p w14:paraId="7D58CC6F" w14:textId="77777777" w:rsidR="001C6826" w:rsidRPr="005B372B" w:rsidRDefault="001C6826" w:rsidP="001C6826">
      <w:pPr>
        <w:spacing w:before="0" w:after="0" w:line="240" w:lineRule="auto"/>
        <w:jc w:val="left"/>
        <w:rPr>
          <w:lang w:val="en-I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7"/>
      </w:tblGrid>
      <w:tr w:rsidR="001C6826" w:rsidRPr="005B372B" w14:paraId="05D6BED5" w14:textId="77777777" w:rsidTr="0056254E">
        <w:tc>
          <w:tcPr>
            <w:tcW w:w="9067" w:type="dxa"/>
            <w:shd w:val="clear" w:color="auto" w:fill="EBF2F0"/>
          </w:tcPr>
          <w:p w14:paraId="52A7AE4E" w14:textId="77777777" w:rsidR="001C6826" w:rsidRPr="005B372B" w:rsidRDefault="001C6826">
            <w:pPr>
              <w:spacing w:before="0" w:after="0" w:line="240" w:lineRule="auto"/>
              <w:jc w:val="left"/>
            </w:pPr>
            <w:r w:rsidRPr="005B372B">
              <w:t>Please describe t</w:t>
            </w:r>
            <w:r>
              <w:t>he</w:t>
            </w:r>
            <w:r w:rsidRPr="005B372B">
              <w:t xml:space="preserve"> specialist knowledge and expertise relevant to </w:t>
            </w:r>
            <w:r>
              <w:t xml:space="preserve">the provision of Archivist Services </w:t>
            </w:r>
          </w:p>
        </w:tc>
      </w:tr>
      <w:tr w:rsidR="001C6826" w:rsidRPr="005B372B" w14:paraId="1F630A3B" w14:textId="77777777" w:rsidTr="0056254E">
        <w:tc>
          <w:tcPr>
            <w:tcW w:w="9067" w:type="dxa"/>
          </w:tcPr>
          <w:p w14:paraId="1A63925A" w14:textId="77777777" w:rsidR="001C6826" w:rsidRPr="005B372B" w:rsidRDefault="001C6826">
            <w:pPr>
              <w:spacing w:before="0" w:after="0" w:line="240" w:lineRule="auto"/>
              <w:jc w:val="left"/>
              <w:rPr>
                <w:lang w:val="en-US"/>
              </w:rPr>
            </w:pPr>
          </w:p>
          <w:p w14:paraId="78F2372C" w14:textId="77777777" w:rsidR="001C6826" w:rsidRPr="005B372B" w:rsidRDefault="001C6826">
            <w:pPr>
              <w:spacing w:before="0" w:after="0" w:line="240" w:lineRule="auto"/>
              <w:jc w:val="left"/>
              <w:rPr>
                <w:lang w:val="en-US"/>
              </w:rPr>
            </w:pPr>
          </w:p>
          <w:p w14:paraId="7F3B80D3" w14:textId="77777777" w:rsidR="001C6826" w:rsidRPr="005B372B" w:rsidRDefault="001C6826">
            <w:pPr>
              <w:spacing w:before="0" w:after="0" w:line="240" w:lineRule="auto"/>
              <w:jc w:val="left"/>
              <w:rPr>
                <w:lang w:val="en-US"/>
              </w:rPr>
            </w:pPr>
          </w:p>
          <w:p w14:paraId="28CA29F2" w14:textId="77777777" w:rsidR="001C6826" w:rsidRPr="005B372B" w:rsidRDefault="001C6826">
            <w:pPr>
              <w:spacing w:before="0" w:after="0" w:line="240" w:lineRule="auto"/>
              <w:jc w:val="left"/>
              <w:rPr>
                <w:lang w:val="en-US"/>
              </w:rPr>
            </w:pPr>
          </w:p>
          <w:p w14:paraId="6EB7F62A" w14:textId="77777777" w:rsidR="001C6826" w:rsidRPr="005B372B" w:rsidRDefault="001C6826">
            <w:pPr>
              <w:spacing w:before="0" w:after="0" w:line="240" w:lineRule="auto"/>
              <w:jc w:val="left"/>
              <w:rPr>
                <w:lang w:val="en-US"/>
              </w:rPr>
            </w:pPr>
          </w:p>
          <w:p w14:paraId="226B8D84" w14:textId="77777777" w:rsidR="001C6826" w:rsidRPr="005B372B" w:rsidRDefault="001C6826">
            <w:pPr>
              <w:spacing w:before="0" w:after="0" w:line="240" w:lineRule="auto"/>
              <w:jc w:val="left"/>
              <w:rPr>
                <w:lang w:val="en-US"/>
              </w:rPr>
            </w:pPr>
          </w:p>
          <w:p w14:paraId="1320B5EE" w14:textId="77777777" w:rsidR="001C6826" w:rsidRDefault="001C6826">
            <w:pPr>
              <w:spacing w:before="0" w:after="0" w:line="240" w:lineRule="auto"/>
              <w:jc w:val="left"/>
              <w:rPr>
                <w:lang w:val="en-US"/>
              </w:rPr>
            </w:pPr>
          </w:p>
          <w:p w14:paraId="6C0D3695" w14:textId="77777777" w:rsidR="00690C22" w:rsidRDefault="00690C22">
            <w:pPr>
              <w:spacing w:before="0" w:after="0" w:line="240" w:lineRule="auto"/>
              <w:jc w:val="left"/>
              <w:rPr>
                <w:lang w:val="en-US"/>
              </w:rPr>
            </w:pPr>
          </w:p>
          <w:p w14:paraId="1479B1AA" w14:textId="77777777" w:rsidR="00690C22" w:rsidRDefault="00690C22">
            <w:pPr>
              <w:spacing w:before="0" w:after="0" w:line="240" w:lineRule="auto"/>
              <w:jc w:val="left"/>
              <w:rPr>
                <w:lang w:val="en-US"/>
              </w:rPr>
            </w:pPr>
          </w:p>
          <w:p w14:paraId="1D56BBE9" w14:textId="77777777" w:rsidR="00690C22" w:rsidRDefault="00690C22">
            <w:pPr>
              <w:spacing w:before="0" w:after="0" w:line="240" w:lineRule="auto"/>
              <w:jc w:val="left"/>
              <w:rPr>
                <w:lang w:val="en-US"/>
              </w:rPr>
            </w:pPr>
          </w:p>
          <w:p w14:paraId="2518F77E" w14:textId="77777777" w:rsidR="00690C22" w:rsidRDefault="00690C22">
            <w:pPr>
              <w:spacing w:before="0" w:after="0" w:line="240" w:lineRule="auto"/>
              <w:jc w:val="left"/>
              <w:rPr>
                <w:lang w:val="en-US"/>
              </w:rPr>
            </w:pPr>
          </w:p>
          <w:p w14:paraId="01936B88" w14:textId="77777777" w:rsidR="00690C22" w:rsidRDefault="00690C22">
            <w:pPr>
              <w:spacing w:before="0" w:after="0" w:line="240" w:lineRule="auto"/>
              <w:jc w:val="left"/>
              <w:rPr>
                <w:lang w:val="en-US"/>
              </w:rPr>
            </w:pPr>
          </w:p>
          <w:p w14:paraId="4889C406" w14:textId="77777777" w:rsidR="00690C22" w:rsidRDefault="00690C22">
            <w:pPr>
              <w:spacing w:before="0" w:after="0" w:line="240" w:lineRule="auto"/>
              <w:jc w:val="left"/>
              <w:rPr>
                <w:lang w:val="en-US"/>
              </w:rPr>
            </w:pPr>
          </w:p>
          <w:p w14:paraId="5DC33886" w14:textId="77777777" w:rsidR="00690C22" w:rsidRDefault="00690C22">
            <w:pPr>
              <w:spacing w:before="0" w:after="0" w:line="240" w:lineRule="auto"/>
              <w:jc w:val="left"/>
              <w:rPr>
                <w:lang w:val="en-US"/>
              </w:rPr>
            </w:pPr>
          </w:p>
          <w:p w14:paraId="644E7CD8" w14:textId="77777777" w:rsidR="00690C22" w:rsidRDefault="00690C22">
            <w:pPr>
              <w:spacing w:before="0" w:after="0" w:line="240" w:lineRule="auto"/>
              <w:jc w:val="left"/>
              <w:rPr>
                <w:lang w:val="en-US"/>
              </w:rPr>
            </w:pPr>
          </w:p>
          <w:p w14:paraId="68F8913F" w14:textId="77777777" w:rsidR="00690C22" w:rsidRDefault="00690C22">
            <w:pPr>
              <w:spacing w:before="0" w:after="0" w:line="240" w:lineRule="auto"/>
              <w:jc w:val="left"/>
              <w:rPr>
                <w:lang w:val="en-US"/>
              </w:rPr>
            </w:pPr>
          </w:p>
          <w:p w14:paraId="62C43A94" w14:textId="77777777" w:rsidR="00690C22" w:rsidRPr="005B372B" w:rsidRDefault="00690C22">
            <w:pPr>
              <w:spacing w:before="0" w:after="0" w:line="240" w:lineRule="auto"/>
              <w:jc w:val="left"/>
              <w:rPr>
                <w:lang w:val="en-US"/>
              </w:rPr>
            </w:pPr>
          </w:p>
          <w:p w14:paraId="68F02F0B" w14:textId="77777777" w:rsidR="001C6826" w:rsidRDefault="001C6826">
            <w:pPr>
              <w:spacing w:before="0" w:after="0" w:line="240" w:lineRule="auto"/>
              <w:jc w:val="left"/>
              <w:rPr>
                <w:lang w:val="en-US"/>
              </w:rPr>
            </w:pPr>
          </w:p>
          <w:p w14:paraId="6149B30D" w14:textId="77777777" w:rsidR="001C6826" w:rsidRDefault="001C6826">
            <w:pPr>
              <w:spacing w:before="0" w:after="0" w:line="240" w:lineRule="auto"/>
              <w:jc w:val="left"/>
              <w:rPr>
                <w:lang w:val="en-US"/>
              </w:rPr>
            </w:pPr>
          </w:p>
          <w:p w14:paraId="6366F5CD" w14:textId="77777777" w:rsidR="001C6826" w:rsidRDefault="001C6826">
            <w:pPr>
              <w:spacing w:before="0" w:after="0" w:line="240" w:lineRule="auto"/>
              <w:jc w:val="left"/>
              <w:rPr>
                <w:lang w:val="en-US"/>
              </w:rPr>
            </w:pPr>
          </w:p>
          <w:p w14:paraId="7FF0B1E1" w14:textId="77777777" w:rsidR="001C6826" w:rsidRPr="005B372B" w:rsidRDefault="001C6826">
            <w:pPr>
              <w:spacing w:before="0" w:after="0" w:line="240" w:lineRule="auto"/>
              <w:jc w:val="left"/>
              <w:rPr>
                <w:lang w:val="en-US"/>
              </w:rPr>
            </w:pPr>
          </w:p>
          <w:p w14:paraId="4FE500F8" w14:textId="77777777" w:rsidR="001C6826" w:rsidRPr="005B372B" w:rsidRDefault="001C6826">
            <w:pPr>
              <w:spacing w:before="0" w:after="0" w:line="240" w:lineRule="auto"/>
              <w:jc w:val="left"/>
              <w:rPr>
                <w:lang w:val="en-US"/>
              </w:rPr>
            </w:pPr>
          </w:p>
        </w:tc>
      </w:tr>
    </w:tbl>
    <w:p w14:paraId="75DFA128" w14:textId="77777777" w:rsidR="00936951" w:rsidRPr="00E02262" w:rsidRDefault="00936951">
      <w:pPr>
        <w:spacing w:before="0" w:after="0" w:line="240" w:lineRule="auto"/>
        <w:jc w:val="left"/>
        <w:rPr>
          <w:rFonts w:ascii="Atkinson Hyperlegible Next" w:hAnsi="Atkinson Hyperlegible Next"/>
          <w:sz w:val="24"/>
          <w:szCs w:val="24"/>
        </w:rPr>
      </w:pPr>
    </w:p>
    <w:p w14:paraId="4FF1C5F9" w14:textId="0DD8E019" w:rsidR="0097145A" w:rsidRPr="00E02262" w:rsidRDefault="0097145A" w:rsidP="0097145A">
      <w:pPr>
        <w:pStyle w:val="Heading1"/>
        <w:rPr>
          <w:rFonts w:ascii="Atkinson Hyperlegible Next" w:hAnsi="Atkinson Hyperlegible Next"/>
          <w:sz w:val="24"/>
          <w:szCs w:val="24"/>
        </w:rPr>
      </w:pPr>
      <w:bookmarkStart w:id="21" w:name="_Toc238041242"/>
      <w:r w:rsidRPr="00E02262">
        <w:rPr>
          <w:rFonts w:ascii="Atkinson Hyperlegible Next" w:hAnsi="Atkinson Hyperlegible Next"/>
          <w:sz w:val="24"/>
          <w:szCs w:val="24"/>
        </w:rPr>
        <w:t xml:space="preserve">Form of Tender – Services – Cost Criterion </w:t>
      </w:r>
      <w:bookmarkEnd w:id="21"/>
      <w:r w:rsidR="00045BE3">
        <w:rPr>
          <w:rFonts w:ascii="Atkinson Hyperlegible Next" w:hAnsi="Atkinson Hyperlegible Next"/>
          <w:sz w:val="24"/>
          <w:szCs w:val="24"/>
        </w:rPr>
        <w:t>C</w:t>
      </w:r>
      <w:r w:rsidRPr="00E02262">
        <w:rPr>
          <w:rFonts w:ascii="Atkinson Hyperlegible Next" w:hAnsi="Atkinson Hyperlegible Next"/>
          <w:sz w:val="24"/>
          <w:szCs w:val="24"/>
        </w:rPr>
        <w:t xml:space="preserve"> </w:t>
      </w: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7"/>
        <w:gridCol w:w="6819"/>
      </w:tblGrid>
      <w:tr w:rsidR="0097145A" w:rsidRPr="00E02262" w14:paraId="44009378" w14:textId="77777777" w:rsidTr="00637D19">
        <w:trPr>
          <w:trHeight w:val="526"/>
        </w:trPr>
        <w:tc>
          <w:tcPr>
            <w:tcW w:w="2235" w:type="dxa"/>
            <w:shd w:val="clear" w:color="auto" w:fill="808080" w:themeFill="background1" w:themeFillShade="80"/>
            <w:vAlign w:val="center"/>
          </w:tcPr>
          <w:p w14:paraId="0944BCB9" w14:textId="77777777" w:rsidR="0097145A" w:rsidRPr="00E02262" w:rsidRDefault="0097145A" w:rsidP="00637D19">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To: </w:t>
            </w:r>
          </w:p>
        </w:tc>
        <w:tc>
          <w:tcPr>
            <w:tcW w:w="7007" w:type="dxa"/>
            <w:vAlign w:val="center"/>
          </w:tcPr>
          <w:p w14:paraId="2D08C1D3" w14:textId="77777777" w:rsidR="0097145A" w:rsidRPr="00E02262" w:rsidRDefault="0097145A" w:rsidP="00637D19">
            <w:pPr>
              <w:rPr>
                <w:rFonts w:ascii="Atkinson Hyperlegible Next" w:hAnsi="Atkinson Hyperlegible Next"/>
                <w:sz w:val="24"/>
                <w:szCs w:val="24"/>
              </w:rPr>
            </w:pPr>
            <w:r w:rsidRPr="00E02262">
              <w:rPr>
                <w:rFonts w:ascii="Atkinson Hyperlegible Next" w:hAnsi="Atkinson Hyperlegible Next"/>
                <w:sz w:val="24"/>
                <w:szCs w:val="24"/>
              </w:rPr>
              <w:t xml:space="preserve"> </w:t>
            </w:r>
          </w:p>
        </w:tc>
      </w:tr>
      <w:tr w:rsidR="0097145A" w:rsidRPr="00E02262" w14:paraId="64C82196" w14:textId="77777777" w:rsidTr="00637D19">
        <w:trPr>
          <w:trHeight w:val="548"/>
        </w:trPr>
        <w:tc>
          <w:tcPr>
            <w:tcW w:w="2235" w:type="dxa"/>
            <w:shd w:val="clear" w:color="auto" w:fill="808080" w:themeFill="background1" w:themeFillShade="80"/>
            <w:vAlign w:val="center"/>
          </w:tcPr>
          <w:p w14:paraId="652637EF" w14:textId="77777777" w:rsidR="0097145A" w:rsidRPr="00E02262" w:rsidRDefault="0097145A" w:rsidP="00637D19">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From: </w:t>
            </w:r>
          </w:p>
        </w:tc>
        <w:tc>
          <w:tcPr>
            <w:tcW w:w="7007" w:type="dxa"/>
            <w:vAlign w:val="center"/>
          </w:tcPr>
          <w:p w14:paraId="063CC7C2" w14:textId="77777777" w:rsidR="0097145A" w:rsidRPr="00E02262" w:rsidRDefault="0097145A" w:rsidP="00637D19">
            <w:pPr>
              <w:rPr>
                <w:rFonts w:ascii="Atkinson Hyperlegible Next" w:hAnsi="Atkinson Hyperlegible Next"/>
                <w:sz w:val="24"/>
                <w:szCs w:val="24"/>
              </w:rPr>
            </w:pPr>
          </w:p>
        </w:tc>
      </w:tr>
      <w:tr w:rsidR="0097145A" w:rsidRPr="00E02262" w14:paraId="609DBD74" w14:textId="77777777" w:rsidTr="00637D19">
        <w:trPr>
          <w:trHeight w:val="570"/>
        </w:trPr>
        <w:tc>
          <w:tcPr>
            <w:tcW w:w="2235" w:type="dxa"/>
            <w:shd w:val="clear" w:color="auto" w:fill="808080" w:themeFill="background1" w:themeFillShade="80"/>
            <w:vAlign w:val="center"/>
          </w:tcPr>
          <w:p w14:paraId="6CBD559A" w14:textId="77777777" w:rsidR="0097145A" w:rsidRPr="00E02262" w:rsidRDefault="0097145A" w:rsidP="00637D19">
            <w:pPr>
              <w:rPr>
                <w:rFonts w:ascii="Atkinson Hyperlegible Next" w:hAnsi="Atkinson Hyperlegible Next"/>
                <w:b/>
                <w:color w:val="FFFFFF" w:themeColor="background1"/>
                <w:sz w:val="24"/>
                <w:szCs w:val="24"/>
              </w:rPr>
            </w:pPr>
            <w:r w:rsidRPr="00E02262">
              <w:rPr>
                <w:rFonts w:ascii="Atkinson Hyperlegible Next" w:hAnsi="Atkinson Hyperlegible Next"/>
                <w:b/>
                <w:color w:val="FFFFFF" w:themeColor="background1"/>
                <w:sz w:val="24"/>
                <w:szCs w:val="24"/>
              </w:rPr>
              <w:t xml:space="preserve">Re: </w:t>
            </w:r>
          </w:p>
        </w:tc>
        <w:tc>
          <w:tcPr>
            <w:tcW w:w="7007" w:type="dxa"/>
            <w:vAlign w:val="center"/>
          </w:tcPr>
          <w:p w14:paraId="3689D42E" w14:textId="77777777" w:rsidR="0097145A" w:rsidRPr="00E02262" w:rsidRDefault="0097145A" w:rsidP="00637D19">
            <w:pPr>
              <w:rPr>
                <w:rFonts w:ascii="Atkinson Hyperlegible Next" w:hAnsi="Atkinson Hyperlegible Next"/>
                <w:sz w:val="24"/>
                <w:szCs w:val="24"/>
              </w:rPr>
            </w:pPr>
          </w:p>
        </w:tc>
      </w:tr>
    </w:tbl>
    <w:p w14:paraId="1E79F5B1" w14:textId="77777777" w:rsidR="0097145A" w:rsidRPr="00E02262" w:rsidRDefault="0097145A" w:rsidP="0097145A">
      <w:pPr>
        <w:rPr>
          <w:rFonts w:ascii="Atkinson Hyperlegible Next" w:hAnsi="Atkinson Hyperlegible Next"/>
          <w:sz w:val="24"/>
          <w:szCs w:val="24"/>
        </w:rPr>
      </w:pPr>
    </w:p>
    <w:p w14:paraId="47D34604" w14:textId="77777777" w:rsidR="0097145A" w:rsidRPr="00E02262" w:rsidRDefault="0097145A" w:rsidP="0097145A">
      <w:pPr>
        <w:rPr>
          <w:rFonts w:ascii="Atkinson Hyperlegible Next" w:hAnsi="Atkinson Hyperlegible Next"/>
          <w:bCs/>
          <w:sz w:val="24"/>
          <w:szCs w:val="24"/>
        </w:rPr>
      </w:pPr>
      <w:r w:rsidRPr="00E02262">
        <w:rPr>
          <w:rFonts w:ascii="Atkinson Hyperlegible Next" w:hAnsi="Atkinson Hyperlegible Next"/>
          <w:sz w:val="24"/>
          <w:szCs w:val="24"/>
        </w:rPr>
        <w:t xml:space="preserve">I/We have examined the tender documentation and hereby offer to provide the services in accordance with the details contained within the Request for Tender Document. </w:t>
      </w:r>
    </w:p>
    <w:p w14:paraId="07CDA9B9" w14:textId="7C5CCE30" w:rsidR="0097145A" w:rsidRPr="00781129" w:rsidRDefault="002B67B0" w:rsidP="0097145A">
      <w:pPr>
        <w:rPr>
          <w:rFonts w:ascii="Atkinson Hyperlegible Next" w:hAnsi="Atkinson Hyperlegible Next"/>
          <w:i/>
          <w:color w:val="auto"/>
          <w:sz w:val="24"/>
          <w:szCs w:val="24"/>
        </w:rPr>
      </w:pPr>
      <w:r w:rsidRPr="00781129">
        <w:rPr>
          <w:rFonts w:ascii="Atkinson Hyperlegible Next" w:hAnsi="Atkinson Hyperlegible Next"/>
          <w:i/>
          <w:color w:val="auto"/>
          <w:sz w:val="24"/>
          <w:szCs w:val="24"/>
        </w:rPr>
        <w:t>Dublin City Council require a Daily Rate for services to be provided.</w:t>
      </w:r>
    </w:p>
    <w:tbl>
      <w:tblPr>
        <w:tblW w:w="9067"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751"/>
        <w:gridCol w:w="1134"/>
        <w:gridCol w:w="1134"/>
        <w:gridCol w:w="1138"/>
        <w:gridCol w:w="1910"/>
      </w:tblGrid>
      <w:tr w:rsidR="00AD54BD" w:rsidRPr="00E02262" w14:paraId="1F5FD687" w14:textId="77777777" w:rsidTr="00690C22">
        <w:tc>
          <w:tcPr>
            <w:tcW w:w="3751" w:type="dxa"/>
            <w:shd w:val="clear" w:color="auto" w:fill="808080" w:themeFill="background1" w:themeFillShade="80"/>
            <w:vAlign w:val="center"/>
          </w:tcPr>
          <w:p w14:paraId="77F4D7E6" w14:textId="77777777" w:rsidR="00AD54BD" w:rsidRPr="00E02262" w:rsidRDefault="00AD54BD" w:rsidP="00637D19">
            <w:pPr>
              <w:spacing w:before="0" w:after="0" w:line="240" w:lineRule="auto"/>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FEE</w:t>
            </w:r>
          </w:p>
        </w:tc>
        <w:tc>
          <w:tcPr>
            <w:tcW w:w="5316" w:type="dxa"/>
            <w:gridSpan w:val="4"/>
            <w:shd w:val="clear" w:color="auto" w:fill="808080" w:themeFill="background1" w:themeFillShade="80"/>
            <w:vAlign w:val="center"/>
          </w:tcPr>
          <w:p w14:paraId="1C2F1212" w14:textId="77777777" w:rsidR="00AD54BD" w:rsidRPr="00E02262" w:rsidRDefault="00AD54BD" w:rsidP="00637D19">
            <w:pPr>
              <w:spacing w:before="0" w:after="0" w:line="240" w:lineRule="auto"/>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Total Fee proposed</w:t>
            </w:r>
          </w:p>
          <w:p w14:paraId="17F34B53" w14:textId="77777777" w:rsidR="00AD54BD" w:rsidRPr="00E02262" w:rsidRDefault="00AD54BD" w:rsidP="00637D19">
            <w:pPr>
              <w:spacing w:before="0" w:after="0" w:line="240" w:lineRule="auto"/>
              <w:rPr>
                <w:rFonts w:ascii="Atkinson Hyperlegible Next" w:hAnsi="Atkinson Hyperlegible Next"/>
                <w:color w:val="FFFFFF" w:themeColor="background1"/>
                <w:sz w:val="24"/>
                <w:szCs w:val="24"/>
              </w:rPr>
            </w:pPr>
            <w:r w:rsidRPr="00E02262">
              <w:rPr>
                <w:rFonts w:ascii="Atkinson Hyperlegible Next" w:hAnsi="Atkinson Hyperlegible Next"/>
                <w:color w:val="FFFFFF" w:themeColor="background1"/>
                <w:sz w:val="24"/>
                <w:szCs w:val="24"/>
              </w:rPr>
              <w:t>(Excluding VAT)</w:t>
            </w:r>
          </w:p>
          <w:p w14:paraId="25649975" w14:textId="1AC52398" w:rsidR="00AD54BD" w:rsidRPr="00E02262" w:rsidRDefault="00AD54BD" w:rsidP="00637D19">
            <w:pPr>
              <w:spacing w:before="0" w:after="0" w:line="240" w:lineRule="auto"/>
              <w:rPr>
                <w:rFonts w:ascii="Atkinson Hyperlegible Next" w:hAnsi="Atkinson Hyperlegible Next"/>
                <w:color w:val="FFFFFF" w:themeColor="background1"/>
                <w:sz w:val="24"/>
                <w:szCs w:val="24"/>
              </w:rPr>
            </w:pPr>
          </w:p>
        </w:tc>
      </w:tr>
      <w:tr w:rsidR="00AD54BD" w:rsidRPr="00E02262" w14:paraId="5A0129EC" w14:textId="77777777" w:rsidTr="00690C22">
        <w:tc>
          <w:tcPr>
            <w:tcW w:w="3751" w:type="dxa"/>
            <w:shd w:val="clear" w:color="auto" w:fill="D9D9D9" w:themeFill="background1" w:themeFillShade="D9"/>
          </w:tcPr>
          <w:p w14:paraId="7965D0CD" w14:textId="77777777" w:rsidR="00781129" w:rsidRDefault="00AD54BD" w:rsidP="00637D19">
            <w:pPr>
              <w:rPr>
                <w:rFonts w:ascii="Atkinson Hyperlegible Next" w:hAnsi="Atkinson Hyperlegible Next"/>
                <w:sz w:val="24"/>
                <w:szCs w:val="24"/>
              </w:rPr>
            </w:pPr>
            <w:r w:rsidRPr="00E02262">
              <w:rPr>
                <w:rFonts w:ascii="Atkinson Hyperlegible Next" w:hAnsi="Atkinson Hyperlegible Next"/>
                <w:sz w:val="24"/>
                <w:szCs w:val="24"/>
              </w:rPr>
              <w:t>Proposed Total Fee for delivery of the Initial Contract</w:t>
            </w:r>
          </w:p>
          <w:p w14:paraId="3AB5B549" w14:textId="248DD2F0" w:rsidR="00AD54BD" w:rsidRPr="00E02262" w:rsidRDefault="00AD54BD" w:rsidP="00637D19">
            <w:pPr>
              <w:rPr>
                <w:rFonts w:ascii="Atkinson Hyperlegible Next" w:hAnsi="Atkinson Hyperlegible Next"/>
                <w:sz w:val="24"/>
                <w:szCs w:val="24"/>
              </w:rPr>
            </w:pPr>
            <w:r w:rsidRPr="00E02262">
              <w:rPr>
                <w:rFonts w:ascii="Atkinson Hyperlegible Next" w:hAnsi="Atkinson Hyperlegible Next"/>
                <w:sz w:val="24"/>
                <w:szCs w:val="24"/>
              </w:rPr>
              <w:t xml:space="preserve"> </w:t>
            </w:r>
            <w:r w:rsidR="00781129">
              <w:rPr>
                <w:rFonts w:ascii="Atkinson Hyperlegible Next" w:hAnsi="Atkinson Hyperlegible Next"/>
                <w:sz w:val="24"/>
                <w:szCs w:val="24"/>
              </w:rPr>
              <w:t>(</w:t>
            </w:r>
            <w:r w:rsidRPr="00E02262">
              <w:rPr>
                <w:rFonts w:ascii="Atkinson Hyperlegible Next" w:hAnsi="Atkinson Hyperlegible Next"/>
                <w:i/>
                <w:iCs/>
                <w:sz w:val="24"/>
                <w:szCs w:val="24"/>
              </w:rPr>
              <w:t>To include all expenses).</w:t>
            </w:r>
          </w:p>
        </w:tc>
        <w:tc>
          <w:tcPr>
            <w:tcW w:w="5316" w:type="dxa"/>
            <w:gridSpan w:val="4"/>
            <w:vAlign w:val="center"/>
          </w:tcPr>
          <w:p w14:paraId="45409782" w14:textId="5CF7D3D6" w:rsidR="00AD54BD" w:rsidRPr="00E02262" w:rsidRDefault="00AD54BD" w:rsidP="00637D19">
            <w:pPr>
              <w:rPr>
                <w:rFonts w:ascii="Atkinson Hyperlegible Next" w:hAnsi="Atkinson Hyperlegible Next"/>
                <w:sz w:val="24"/>
                <w:szCs w:val="24"/>
              </w:rPr>
            </w:pPr>
            <w:r w:rsidRPr="00E02262">
              <w:rPr>
                <w:rFonts w:ascii="Atkinson Hyperlegible Next" w:hAnsi="Atkinson Hyperlegible Next"/>
                <w:sz w:val="24"/>
                <w:szCs w:val="24"/>
              </w:rPr>
              <w:t xml:space="preserve">€ </w:t>
            </w:r>
          </w:p>
        </w:tc>
      </w:tr>
      <w:tr w:rsidR="0097145A" w:rsidRPr="00E02262" w14:paraId="087A4D72" w14:textId="77777777" w:rsidTr="00690C22">
        <w:tc>
          <w:tcPr>
            <w:tcW w:w="3751" w:type="dxa"/>
            <w:shd w:val="clear" w:color="auto" w:fill="D9D9D9" w:themeFill="background1" w:themeFillShade="D9"/>
          </w:tcPr>
          <w:p w14:paraId="79B21873" w14:textId="77777777" w:rsidR="0097145A" w:rsidRPr="00E02262" w:rsidRDefault="0097145A" w:rsidP="00637D19">
            <w:pPr>
              <w:rPr>
                <w:rFonts w:ascii="Atkinson Hyperlegible Next" w:hAnsi="Atkinson Hyperlegible Next"/>
                <w:sz w:val="24"/>
                <w:szCs w:val="24"/>
              </w:rPr>
            </w:pPr>
            <w:r w:rsidRPr="00E02262">
              <w:rPr>
                <w:rFonts w:ascii="Atkinson Hyperlegible Next" w:hAnsi="Atkinson Hyperlegible Next"/>
                <w:sz w:val="24"/>
                <w:szCs w:val="24"/>
              </w:rPr>
              <w:t xml:space="preserve">Detailed breakdown of costs is attached: </w:t>
            </w:r>
          </w:p>
        </w:tc>
        <w:tc>
          <w:tcPr>
            <w:tcW w:w="1134" w:type="dxa"/>
            <w:shd w:val="clear" w:color="auto" w:fill="D9D9D9" w:themeFill="background1" w:themeFillShade="D9"/>
            <w:vAlign w:val="center"/>
          </w:tcPr>
          <w:p w14:paraId="4060EC30" w14:textId="77777777" w:rsidR="0097145A" w:rsidRPr="00E02262" w:rsidRDefault="0097145A" w:rsidP="00637D19">
            <w:pPr>
              <w:rPr>
                <w:rFonts w:ascii="Atkinson Hyperlegible Next" w:hAnsi="Atkinson Hyperlegible Next"/>
                <w:sz w:val="24"/>
                <w:szCs w:val="24"/>
              </w:rPr>
            </w:pPr>
            <w:r w:rsidRPr="00E02262">
              <w:rPr>
                <w:rFonts w:ascii="Atkinson Hyperlegible Next" w:hAnsi="Atkinson Hyperlegible Next"/>
                <w:sz w:val="24"/>
                <w:szCs w:val="24"/>
              </w:rPr>
              <w:t>YES</w:t>
            </w:r>
          </w:p>
        </w:tc>
        <w:tc>
          <w:tcPr>
            <w:tcW w:w="1134" w:type="dxa"/>
            <w:vAlign w:val="center"/>
          </w:tcPr>
          <w:p w14:paraId="6151C361" w14:textId="77777777" w:rsidR="0097145A" w:rsidRPr="00E02262" w:rsidRDefault="0097145A" w:rsidP="00637D19">
            <w:pPr>
              <w:rPr>
                <w:rFonts w:ascii="Atkinson Hyperlegible Next" w:hAnsi="Atkinson Hyperlegible Next"/>
                <w:sz w:val="24"/>
                <w:szCs w:val="24"/>
              </w:rPr>
            </w:pPr>
          </w:p>
        </w:tc>
        <w:tc>
          <w:tcPr>
            <w:tcW w:w="1138" w:type="dxa"/>
            <w:shd w:val="clear" w:color="auto" w:fill="D9D9D9" w:themeFill="background1" w:themeFillShade="D9"/>
            <w:vAlign w:val="center"/>
          </w:tcPr>
          <w:p w14:paraId="18C14731" w14:textId="77777777" w:rsidR="0097145A" w:rsidRPr="00E02262" w:rsidRDefault="0097145A" w:rsidP="00637D19">
            <w:pPr>
              <w:rPr>
                <w:rFonts w:ascii="Atkinson Hyperlegible Next" w:hAnsi="Atkinson Hyperlegible Next"/>
                <w:sz w:val="24"/>
                <w:szCs w:val="24"/>
              </w:rPr>
            </w:pPr>
            <w:r w:rsidRPr="00E02262">
              <w:rPr>
                <w:rFonts w:ascii="Atkinson Hyperlegible Next" w:hAnsi="Atkinson Hyperlegible Next"/>
                <w:sz w:val="24"/>
                <w:szCs w:val="24"/>
              </w:rPr>
              <w:t>NO</w:t>
            </w:r>
          </w:p>
        </w:tc>
        <w:tc>
          <w:tcPr>
            <w:tcW w:w="1910" w:type="dxa"/>
            <w:vAlign w:val="center"/>
          </w:tcPr>
          <w:p w14:paraId="49D4EC4E" w14:textId="77777777" w:rsidR="0097145A" w:rsidRPr="00E02262" w:rsidRDefault="0097145A" w:rsidP="00637D19">
            <w:pPr>
              <w:rPr>
                <w:rFonts w:ascii="Atkinson Hyperlegible Next" w:hAnsi="Atkinson Hyperlegible Next"/>
                <w:sz w:val="24"/>
                <w:szCs w:val="24"/>
              </w:rPr>
            </w:pPr>
          </w:p>
        </w:tc>
      </w:tr>
    </w:tbl>
    <w:p w14:paraId="56F9D179" w14:textId="77777777" w:rsidR="0097145A" w:rsidRPr="00E02262" w:rsidRDefault="0097145A" w:rsidP="0097145A">
      <w:pPr>
        <w:rPr>
          <w:rFonts w:ascii="Atkinson Hyperlegible Next" w:hAnsi="Atkinson Hyperlegible Next"/>
          <w:sz w:val="24"/>
          <w:szCs w:val="24"/>
        </w:rPr>
      </w:pPr>
    </w:p>
    <w:p w14:paraId="55754F3A" w14:textId="1F1D8F8E" w:rsidR="0097145A" w:rsidRPr="00DE1AF8" w:rsidRDefault="0097145A" w:rsidP="0097145A">
      <w:pPr>
        <w:rPr>
          <w:rFonts w:ascii="Atkinson Hyperlegible Next" w:hAnsi="Atkinson Hyperlegible Next"/>
          <w:sz w:val="24"/>
          <w:szCs w:val="24"/>
        </w:rPr>
      </w:pPr>
      <w:r w:rsidRPr="00E02262">
        <w:rPr>
          <w:rFonts w:ascii="Atkinson Hyperlegible Next" w:hAnsi="Atkinson Hyperlegible Next"/>
          <w:sz w:val="24"/>
          <w:szCs w:val="24"/>
        </w:rPr>
        <w:br w:type="page"/>
      </w:r>
    </w:p>
    <w:tbl>
      <w:tblPr>
        <w:tblpPr w:leftFromText="180" w:rightFromText="180" w:vertAnchor="text" w:horzAnchor="page" w:tblpX="1596" w:tblpY="-48"/>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2580"/>
        <w:gridCol w:w="1956"/>
        <w:gridCol w:w="2268"/>
      </w:tblGrid>
      <w:tr w:rsidR="0097145A" w:rsidRPr="00DE1AF8" w14:paraId="01FEF11E" w14:textId="77777777" w:rsidTr="00637D19">
        <w:trPr>
          <w:trHeight w:val="557"/>
        </w:trPr>
        <w:tc>
          <w:tcPr>
            <w:tcW w:w="9039"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106D5298" w14:textId="77777777" w:rsidR="0097145A" w:rsidRPr="00DE1AF8" w:rsidRDefault="0097145A" w:rsidP="00637D19">
            <w:pPr>
              <w:rPr>
                <w:rFonts w:ascii="Atkinson Hyperlegible Next" w:hAnsi="Atkinson Hyperlegible Next"/>
                <w:b/>
                <w:sz w:val="24"/>
                <w:szCs w:val="24"/>
                <w:highlight w:val="yellow"/>
              </w:rPr>
            </w:pPr>
            <w:r w:rsidRPr="00DE1AF8">
              <w:rPr>
                <w:rFonts w:ascii="Atkinson Hyperlegible Next" w:hAnsi="Atkinson Hyperlegible Next"/>
                <w:b/>
                <w:sz w:val="24"/>
                <w:szCs w:val="24"/>
              </w:rPr>
              <w:lastRenderedPageBreak/>
              <w:t xml:space="preserve">DAILY RATES (inclusive of all administrative expenses) </w:t>
            </w:r>
          </w:p>
          <w:p w14:paraId="041057A4" w14:textId="4C18FD32" w:rsidR="0097145A" w:rsidRPr="00781129" w:rsidRDefault="0097145A" w:rsidP="00637D19">
            <w:pPr>
              <w:rPr>
                <w:rFonts w:ascii="Atkinson Hyperlegible Next" w:hAnsi="Atkinson Hyperlegible Next"/>
                <w:b/>
                <w:color w:val="auto"/>
                <w:sz w:val="24"/>
                <w:szCs w:val="24"/>
              </w:rPr>
            </w:pPr>
            <w:r w:rsidRPr="00781129">
              <w:rPr>
                <w:rFonts w:ascii="Atkinson Hyperlegible Next" w:hAnsi="Atkinson Hyperlegible Next"/>
                <w:b/>
                <w:color w:val="auto"/>
                <w:sz w:val="24"/>
                <w:szCs w:val="24"/>
              </w:rPr>
              <w:t xml:space="preserve">The rates are fixed for the </w:t>
            </w:r>
            <w:r w:rsidR="00DE1AF8" w:rsidRPr="00781129">
              <w:rPr>
                <w:rFonts w:ascii="Atkinson Hyperlegible Next" w:hAnsi="Atkinson Hyperlegible Next"/>
                <w:b/>
                <w:color w:val="auto"/>
                <w:sz w:val="24"/>
                <w:szCs w:val="24"/>
              </w:rPr>
              <w:t xml:space="preserve">first </w:t>
            </w:r>
            <w:r w:rsidRPr="00781129">
              <w:rPr>
                <w:rFonts w:ascii="Atkinson Hyperlegible Next" w:hAnsi="Atkinson Hyperlegible Next"/>
                <w:b/>
                <w:color w:val="auto"/>
                <w:sz w:val="24"/>
                <w:szCs w:val="24"/>
              </w:rPr>
              <w:t>two years</w:t>
            </w:r>
            <w:r w:rsidR="00DE1AF8" w:rsidRPr="00781129">
              <w:rPr>
                <w:rFonts w:ascii="Atkinson Hyperlegible Next" w:hAnsi="Atkinson Hyperlegible Next"/>
                <w:b/>
                <w:color w:val="auto"/>
                <w:sz w:val="24"/>
                <w:szCs w:val="24"/>
              </w:rPr>
              <w:t xml:space="preserve"> of the Framework. </w:t>
            </w:r>
            <w:r w:rsidRPr="00781129">
              <w:rPr>
                <w:rFonts w:ascii="Atkinson Hyperlegible Next" w:hAnsi="Atkinson Hyperlegible Next"/>
                <w:b/>
                <w:color w:val="auto"/>
                <w:sz w:val="24"/>
                <w:szCs w:val="24"/>
              </w:rPr>
              <w:t xml:space="preserve"> </w:t>
            </w:r>
          </w:p>
        </w:tc>
      </w:tr>
      <w:tr w:rsidR="0097145A" w:rsidRPr="00DE1AF8" w14:paraId="44035332" w14:textId="77777777" w:rsidTr="00637D19">
        <w:trPr>
          <w:trHeight w:val="1128"/>
        </w:trPr>
        <w:tc>
          <w:tcPr>
            <w:tcW w:w="2235"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2C74CAC4" w14:textId="77777777" w:rsidR="0097145A" w:rsidRPr="00DE1AF8" w:rsidRDefault="0097145A" w:rsidP="00637D19">
            <w:pPr>
              <w:spacing w:before="0" w:after="0" w:line="240" w:lineRule="auto"/>
              <w:rPr>
                <w:rFonts w:ascii="Atkinson Hyperlegible Next" w:hAnsi="Atkinson Hyperlegible Next"/>
                <w:b/>
                <w:sz w:val="24"/>
                <w:szCs w:val="24"/>
              </w:rPr>
            </w:pPr>
            <w:r w:rsidRPr="00DE1AF8">
              <w:rPr>
                <w:rFonts w:ascii="Atkinson Hyperlegible Next" w:hAnsi="Atkinson Hyperlegible Next"/>
                <w:b/>
                <w:sz w:val="24"/>
                <w:szCs w:val="24"/>
              </w:rPr>
              <w:t>Staff Category</w:t>
            </w:r>
          </w:p>
          <w:p w14:paraId="179383E5" w14:textId="7AF1F62B" w:rsidR="0097145A" w:rsidRPr="00DE1AF8" w:rsidRDefault="0097145A" w:rsidP="00637D19">
            <w:pPr>
              <w:spacing w:before="0" w:after="0" w:line="240" w:lineRule="auto"/>
              <w:jc w:val="left"/>
              <w:rPr>
                <w:rFonts w:ascii="Atkinson Hyperlegible Next" w:hAnsi="Atkinson Hyperlegible Next"/>
                <w:b/>
                <w:sz w:val="24"/>
                <w:szCs w:val="24"/>
              </w:rPr>
            </w:pPr>
          </w:p>
        </w:tc>
        <w:tc>
          <w:tcPr>
            <w:tcW w:w="258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137A5A3" w14:textId="77777777" w:rsidR="0097145A" w:rsidRPr="00DE1AF8" w:rsidRDefault="0097145A" w:rsidP="00637D19">
            <w:pPr>
              <w:spacing w:before="0" w:after="0" w:line="240" w:lineRule="auto"/>
              <w:rPr>
                <w:rFonts w:ascii="Atkinson Hyperlegible Next" w:hAnsi="Atkinson Hyperlegible Next"/>
                <w:b/>
                <w:sz w:val="24"/>
                <w:szCs w:val="24"/>
              </w:rPr>
            </w:pPr>
            <w:r w:rsidRPr="00DE1AF8">
              <w:rPr>
                <w:rFonts w:ascii="Atkinson Hyperlegible Next" w:hAnsi="Atkinson Hyperlegible Next"/>
                <w:b/>
                <w:sz w:val="24"/>
                <w:szCs w:val="24"/>
              </w:rPr>
              <w:t>A</w:t>
            </w:r>
          </w:p>
          <w:p w14:paraId="1EDA0F98" w14:textId="77777777" w:rsidR="0097145A" w:rsidRPr="00DE1AF8" w:rsidRDefault="0097145A" w:rsidP="00637D19">
            <w:pPr>
              <w:spacing w:before="0" w:after="0" w:line="240" w:lineRule="auto"/>
              <w:rPr>
                <w:rFonts w:ascii="Atkinson Hyperlegible Next" w:hAnsi="Atkinson Hyperlegible Next"/>
                <w:b/>
                <w:sz w:val="24"/>
                <w:szCs w:val="24"/>
              </w:rPr>
            </w:pPr>
            <w:r w:rsidRPr="00DE1AF8">
              <w:rPr>
                <w:rFonts w:ascii="Atkinson Hyperlegible Next" w:hAnsi="Atkinson Hyperlegible Next"/>
                <w:b/>
                <w:sz w:val="24"/>
                <w:szCs w:val="24"/>
              </w:rPr>
              <w:t xml:space="preserve">Notional Days </w:t>
            </w:r>
          </w:p>
          <w:p w14:paraId="2E950898" w14:textId="77777777" w:rsidR="0097145A" w:rsidRPr="00DE1AF8" w:rsidRDefault="0097145A" w:rsidP="00637D19">
            <w:pPr>
              <w:spacing w:before="0" w:after="0" w:line="240" w:lineRule="auto"/>
              <w:rPr>
                <w:rFonts w:ascii="Atkinson Hyperlegible Next" w:hAnsi="Atkinson Hyperlegible Next"/>
                <w:b/>
                <w:sz w:val="24"/>
                <w:szCs w:val="24"/>
              </w:rPr>
            </w:pPr>
            <w:r w:rsidRPr="00DE1AF8">
              <w:rPr>
                <w:rFonts w:ascii="Atkinson Hyperlegible Next" w:hAnsi="Atkinson Hyperlegible Next"/>
                <w:b/>
                <w:sz w:val="24"/>
                <w:szCs w:val="24"/>
              </w:rPr>
              <w:t>(7.5 hours per day)</w:t>
            </w:r>
          </w:p>
        </w:tc>
        <w:tc>
          <w:tcPr>
            <w:tcW w:w="195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67788E9" w14:textId="77777777" w:rsidR="0097145A" w:rsidRPr="00DE1AF8" w:rsidRDefault="0097145A" w:rsidP="00637D19">
            <w:pPr>
              <w:spacing w:before="0" w:after="0" w:line="240" w:lineRule="auto"/>
              <w:rPr>
                <w:rFonts w:ascii="Atkinson Hyperlegible Next" w:hAnsi="Atkinson Hyperlegible Next"/>
                <w:b/>
                <w:sz w:val="24"/>
                <w:szCs w:val="24"/>
              </w:rPr>
            </w:pPr>
            <w:r w:rsidRPr="00DE1AF8">
              <w:rPr>
                <w:rFonts w:ascii="Atkinson Hyperlegible Next" w:hAnsi="Atkinson Hyperlegible Next"/>
                <w:b/>
                <w:sz w:val="24"/>
                <w:szCs w:val="24"/>
              </w:rPr>
              <w:t>B</w:t>
            </w:r>
          </w:p>
          <w:p w14:paraId="52CC1661" w14:textId="77777777" w:rsidR="0097145A" w:rsidRPr="00DE1AF8" w:rsidRDefault="0097145A" w:rsidP="00637D19">
            <w:pPr>
              <w:spacing w:before="0" w:after="0" w:line="240" w:lineRule="auto"/>
              <w:rPr>
                <w:rFonts w:ascii="Atkinson Hyperlegible Next" w:hAnsi="Atkinson Hyperlegible Next"/>
                <w:b/>
                <w:sz w:val="24"/>
                <w:szCs w:val="24"/>
              </w:rPr>
            </w:pPr>
            <w:r w:rsidRPr="00DE1AF8">
              <w:rPr>
                <w:rFonts w:ascii="Atkinson Hyperlegible Next" w:hAnsi="Atkinson Hyperlegible Next"/>
                <w:b/>
                <w:sz w:val="24"/>
                <w:szCs w:val="24"/>
              </w:rPr>
              <w:t>Maximum Daily Rate</w:t>
            </w:r>
          </w:p>
          <w:p w14:paraId="7A8368DE" w14:textId="77777777" w:rsidR="0097145A" w:rsidRPr="00DE1AF8" w:rsidRDefault="0097145A" w:rsidP="00637D19">
            <w:pPr>
              <w:spacing w:before="0" w:after="0" w:line="240" w:lineRule="auto"/>
              <w:rPr>
                <w:rFonts w:ascii="Atkinson Hyperlegible Next" w:hAnsi="Atkinson Hyperlegible Next"/>
                <w:b/>
                <w:sz w:val="24"/>
                <w:szCs w:val="24"/>
              </w:rPr>
            </w:pPr>
            <w:r w:rsidRPr="00DE1AF8">
              <w:rPr>
                <w:rFonts w:ascii="Atkinson Hyperlegible Next" w:hAnsi="Atkinson Hyperlegible Next"/>
                <w:b/>
                <w:sz w:val="24"/>
                <w:szCs w:val="24"/>
              </w:rPr>
              <w:t>€</w:t>
            </w:r>
          </w:p>
        </w:tc>
        <w:tc>
          <w:tcPr>
            <w:tcW w:w="2268"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E5B007D" w14:textId="77777777" w:rsidR="0097145A" w:rsidRPr="00DE1AF8" w:rsidRDefault="0097145A" w:rsidP="00637D19">
            <w:pPr>
              <w:spacing w:before="0" w:after="0" w:line="240" w:lineRule="auto"/>
              <w:rPr>
                <w:rFonts w:ascii="Atkinson Hyperlegible Next" w:hAnsi="Atkinson Hyperlegible Next"/>
                <w:b/>
                <w:sz w:val="24"/>
                <w:szCs w:val="24"/>
              </w:rPr>
            </w:pPr>
            <w:r w:rsidRPr="00DE1AF8">
              <w:rPr>
                <w:rFonts w:ascii="Atkinson Hyperlegible Next" w:hAnsi="Atkinson Hyperlegible Next"/>
                <w:b/>
                <w:sz w:val="24"/>
                <w:szCs w:val="24"/>
              </w:rPr>
              <w:t>C</w:t>
            </w:r>
          </w:p>
          <w:p w14:paraId="242E8E5C" w14:textId="77777777" w:rsidR="0097145A" w:rsidRPr="00DE1AF8" w:rsidRDefault="0097145A" w:rsidP="00637D19">
            <w:pPr>
              <w:spacing w:before="0" w:after="0" w:line="240" w:lineRule="auto"/>
              <w:rPr>
                <w:rFonts w:ascii="Atkinson Hyperlegible Next" w:hAnsi="Atkinson Hyperlegible Next"/>
                <w:b/>
                <w:sz w:val="24"/>
                <w:szCs w:val="24"/>
              </w:rPr>
            </w:pPr>
            <w:r w:rsidRPr="00DE1AF8">
              <w:rPr>
                <w:rFonts w:ascii="Atkinson Hyperlegible Next" w:hAnsi="Atkinson Hyperlegible Next"/>
                <w:b/>
                <w:sz w:val="24"/>
                <w:szCs w:val="24"/>
              </w:rPr>
              <w:t xml:space="preserve">Total </w:t>
            </w:r>
          </w:p>
          <w:p w14:paraId="291815D2" w14:textId="77777777" w:rsidR="0097145A" w:rsidRPr="00DE1AF8" w:rsidRDefault="0097145A" w:rsidP="00637D19">
            <w:pPr>
              <w:spacing w:before="0" w:after="0" w:line="240" w:lineRule="auto"/>
              <w:rPr>
                <w:rFonts w:ascii="Atkinson Hyperlegible Next" w:hAnsi="Atkinson Hyperlegible Next"/>
                <w:b/>
                <w:sz w:val="24"/>
                <w:szCs w:val="24"/>
              </w:rPr>
            </w:pPr>
            <w:r w:rsidRPr="00DE1AF8">
              <w:rPr>
                <w:rFonts w:ascii="Atkinson Hyperlegible Next" w:hAnsi="Atkinson Hyperlegible Next"/>
                <w:b/>
                <w:sz w:val="24"/>
                <w:szCs w:val="24"/>
              </w:rPr>
              <w:t>Excl. VAT</w:t>
            </w:r>
          </w:p>
          <w:p w14:paraId="1C09EE2F" w14:textId="77777777" w:rsidR="0097145A" w:rsidRPr="00DE1AF8" w:rsidRDefault="0097145A" w:rsidP="00637D19">
            <w:pPr>
              <w:spacing w:before="0" w:after="0" w:line="240" w:lineRule="auto"/>
              <w:rPr>
                <w:rFonts w:ascii="Atkinson Hyperlegible Next" w:hAnsi="Atkinson Hyperlegible Next"/>
                <w:b/>
                <w:sz w:val="24"/>
                <w:szCs w:val="24"/>
              </w:rPr>
            </w:pPr>
            <w:r w:rsidRPr="00DE1AF8">
              <w:rPr>
                <w:rFonts w:ascii="Atkinson Hyperlegible Next" w:hAnsi="Atkinson Hyperlegible Next"/>
                <w:b/>
                <w:sz w:val="24"/>
                <w:szCs w:val="24"/>
              </w:rPr>
              <w:t>(A x B = C)</w:t>
            </w:r>
          </w:p>
        </w:tc>
      </w:tr>
      <w:tr w:rsidR="0097145A" w:rsidRPr="00DE1AF8" w14:paraId="5F220C46" w14:textId="77777777" w:rsidTr="00637D19">
        <w:trPr>
          <w:trHeight w:val="582"/>
        </w:trPr>
        <w:tc>
          <w:tcPr>
            <w:tcW w:w="2235"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4E9B8200" w14:textId="6846EA1D" w:rsidR="0097145A" w:rsidRPr="00781129" w:rsidRDefault="00DE1AF8" w:rsidP="00637D19">
            <w:pPr>
              <w:spacing w:before="0" w:after="0" w:line="240" w:lineRule="auto"/>
              <w:rPr>
                <w:rFonts w:ascii="Atkinson Hyperlegible Next" w:hAnsi="Atkinson Hyperlegible Next"/>
                <w:color w:val="auto"/>
                <w:sz w:val="24"/>
                <w:szCs w:val="24"/>
              </w:rPr>
            </w:pPr>
            <w:r w:rsidRPr="00781129">
              <w:rPr>
                <w:rFonts w:ascii="Atkinson Hyperlegible Next" w:hAnsi="Atkinson Hyperlegible Next"/>
                <w:color w:val="auto"/>
                <w:sz w:val="24"/>
                <w:szCs w:val="24"/>
              </w:rPr>
              <w:t>Archivist</w:t>
            </w:r>
          </w:p>
        </w:tc>
        <w:tc>
          <w:tcPr>
            <w:tcW w:w="2580" w:type="dxa"/>
            <w:tcBorders>
              <w:top w:val="single" w:sz="4" w:space="0" w:color="C00000"/>
              <w:left w:val="single" w:sz="4" w:space="0" w:color="C00000"/>
              <w:bottom w:val="single" w:sz="4" w:space="0" w:color="C00000"/>
              <w:right w:val="single" w:sz="4" w:space="0" w:color="C00000"/>
            </w:tcBorders>
            <w:vAlign w:val="center"/>
          </w:tcPr>
          <w:p w14:paraId="3ED715DD" w14:textId="4F4AD7B1" w:rsidR="0097145A" w:rsidRPr="00781129" w:rsidRDefault="00DE1AF8" w:rsidP="00637D19">
            <w:pPr>
              <w:spacing w:before="0" w:after="0" w:line="240" w:lineRule="auto"/>
              <w:rPr>
                <w:rFonts w:ascii="Atkinson Hyperlegible Next" w:hAnsi="Atkinson Hyperlegible Next"/>
                <w:color w:val="auto"/>
                <w:sz w:val="24"/>
                <w:szCs w:val="24"/>
              </w:rPr>
            </w:pPr>
            <w:r w:rsidRPr="00781129">
              <w:rPr>
                <w:rFonts w:ascii="Atkinson Hyperlegible Next" w:hAnsi="Atkinson Hyperlegible Next"/>
                <w:color w:val="auto"/>
                <w:sz w:val="24"/>
                <w:szCs w:val="24"/>
              </w:rPr>
              <w:t>2 days per week</w:t>
            </w:r>
          </w:p>
        </w:tc>
        <w:tc>
          <w:tcPr>
            <w:tcW w:w="1956" w:type="dxa"/>
            <w:tcBorders>
              <w:top w:val="single" w:sz="4" w:space="0" w:color="C00000"/>
              <w:left w:val="single" w:sz="4" w:space="0" w:color="C00000"/>
              <w:bottom w:val="single" w:sz="4" w:space="0" w:color="C00000"/>
              <w:right w:val="single" w:sz="4" w:space="0" w:color="C00000"/>
            </w:tcBorders>
            <w:vAlign w:val="center"/>
          </w:tcPr>
          <w:p w14:paraId="5C6E8D49" w14:textId="02C2D7E2" w:rsidR="0097145A" w:rsidRPr="00DE1AF8" w:rsidRDefault="0097145A" w:rsidP="00637D19">
            <w:pPr>
              <w:spacing w:before="0" w:after="0" w:line="240" w:lineRule="auto"/>
              <w:rPr>
                <w:rFonts w:ascii="Atkinson Hyperlegible Next" w:hAnsi="Atkinson Hyperlegible Next"/>
                <w:sz w:val="24"/>
                <w:szCs w:val="24"/>
              </w:rPr>
            </w:pPr>
            <w:r w:rsidRPr="00DE1AF8">
              <w:rPr>
                <w:rFonts w:ascii="Atkinson Hyperlegible Next" w:hAnsi="Atkinson Hyperlegible Next"/>
                <w:sz w:val="24"/>
                <w:szCs w:val="24"/>
              </w:rPr>
              <w:t>€</w:t>
            </w:r>
          </w:p>
        </w:tc>
        <w:tc>
          <w:tcPr>
            <w:tcW w:w="2268" w:type="dxa"/>
            <w:tcBorders>
              <w:top w:val="single" w:sz="4" w:space="0" w:color="C00000"/>
              <w:left w:val="single" w:sz="4" w:space="0" w:color="C00000"/>
              <w:bottom w:val="single" w:sz="4" w:space="0" w:color="C00000"/>
              <w:right w:val="single" w:sz="4" w:space="0" w:color="C00000"/>
            </w:tcBorders>
            <w:vAlign w:val="center"/>
          </w:tcPr>
          <w:p w14:paraId="182F06BC" w14:textId="07E0B247" w:rsidR="0097145A" w:rsidRPr="00DE1AF8" w:rsidRDefault="0097145A" w:rsidP="00637D19">
            <w:pPr>
              <w:spacing w:before="0" w:after="0" w:line="240" w:lineRule="auto"/>
              <w:rPr>
                <w:rFonts w:ascii="Atkinson Hyperlegible Next" w:hAnsi="Atkinson Hyperlegible Next"/>
                <w:sz w:val="24"/>
                <w:szCs w:val="24"/>
              </w:rPr>
            </w:pPr>
            <w:r w:rsidRPr="00DE1AF8">
              <w:rPr>
                <w:rFonts w:ascii="Atkinson Hyperlegible Next" w:hAnsi="Atkinson Hyperlegible Next"/>
                <w:sz w:val="24"/>
                <w:szCs w:val="24"/>
              </w:rPr>
              <w:t>€</w:t>
            </w:r>
          </w:p>
        </w:tc>
      </w:tr>
      <w:tr w:rsidR="0097145A" w:rsidRPr="00DE1AF8" w14:paraId="498321DC" w14:textId="77777777" w:rsidTr="00637D19">
        <w:trPr>
          <w:trHeight w:val="551"/>
        </w:trPr>
        <w:tc>
          <w:tcPr>
            <w:tcW w:w="6771"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49EF30" w14:textId="77777777" w:rsidR="0097145A" w:rsidRPr="00DE1AF8" w:rsidRDefault="0097145A" w:rsidP="00637D19">
            <w:pPr>
              <w:rPr>
                <w:rFonts w:ascii="Atkinson Hyperlegible Next" w:hAnsi="Atkinson Hyperlegible Next"/>
                <w:sz w:val="24"/>
                <w:szCs w:val="24"/>
              </w:rPr>
            </w:pPr>
            <w:r w:rsidRPr="00DE1AF8">
              <w:rPr>
                <w:rFonts w:ascii="Atkinson Hyperlegible Next" w:hAnsi="Atkinson Hyperlegible Next"/>
                <w:sz w:val="24"/>
                <w:szCs w:val="24"/>
              </w:rPr>
              <w:t>TOTAL TABLE A</w:t>
            </w:r>
          </w:p>
        </w:tc>
        <w:tc>
          <w:tcPr>
            <w:tcW w:w="2268"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3C69FFB2" w14:textId="5223F19C" w:rsidR="0097145A" w:rsidRPr="00DE1AF8" w:rsidRDefault="0097145A" w:rsidP="00637D19">
            <w:pPr>
              <w:rPr>
                <w:rFonts w:ascii="Atkinson Hyperlegible Next" w:hAnsi="Atkinson Hyperlegible Next"/>
                <w:sz w:val="24"/>
                <w:szCs w:val="24"/>
              </w:rPr>
            </w:pPr>
            <w:r w:rsidRPr="00DE1AF8">
              <w:rPr>
                <w:rFonts w:ascii="Atkinson Hyperlegible Next" w:hAnsi="Atkinson Hyperlegible Next"/>
                <w:sz w:val="24"/>
                <w:szCs w:val="24"/>
              </w:rPr>
              <w:t>€</w:t>
            </w:r>
          </w:p>
        </w:tc>
      </w:tr>
    </w:tbl>
    <w:p w14:paraId="46B6D8BA" w14:textId="753E4B7B" w:rsidR="0097145A" w:rsidRPr="00781129" w:rsidRDefault="0097145A" w:rsidP="0097145A">
      <w:pPr>
        <w:rPr>
          <w:rFonts w:ascii="Atkinson Hyperlegible Next" w:hAnsi="Atkinson Hyperlegible Next"/>
          <w:b/>
          <w:color w:val="auto"/>
          <w:sz w:val="24"/>
          <w:szCs w:val="24"/>
        </w:rPr>
      </w:pPr>
      <w:r w:rsidRPr="00781129">
        <w:rPr>
          <w:rFonts w:ascii="Atkinson Hyperlegible Next" w:hAnsi="Atkinson Hyperlegible Next"/>
          <w:color w:val="auto"/>
          <w:sz w:val="24"/>
          <w:szCs w:val="24"/>
        </w:rPr>
        <w:t xml:space="preserve">Note 1 – Relevant in Frameworks: The figures above are notional volumes and provide no guarantee of work to be awarded under this framework agreement. It is being used purely to enable assessment of the notional cost for the framework agreement and ensure certainty of rates for work under the framework. </w:t>
      </w:r>
    </w:p>
    <w:p w14:paraId="6FA52F4F" w14:textId="77777777" w:rsidR="0097145A" w:rsidRPr="00E02262" w:rsidRDefault="0097145A" w:rsidP="0097145A">
      <w:pPr>
        <w:pStyle w:val="DefaultText"/>
        <w:rPr>
          <w:rFonts w:ascii="Atkinson Hyperlegible Next" w:hAnsi="Atkinson Hyperlegible Next" w:cs="Arial"/>
          <w:lang w:val="en-GB"/>
        </w:rPr>
      </w:pPr>
      <w:r w:rsidRPr="00E02262">
        <w:rPr>
          <w:rFonts w:ascii="Atkinson Hyperlegible Next" w:hAnsi="Atkinson Hyperlegible Next" w:cs="Arial"/>
          <w:lang w:val="en-GB"/>
        </w:rPr>
        <w:t xml:space="preserve">I/We confirm that I/we: </w:t>
      </w:r>
    </w:p>
    <w:p w14:paraId="2F14DE70" w14:textId="77777777" w:rsidR="0097145A" w:rsidRPr="00E02262" w:rsidRDefault="0097145A" w:rsidP="0097145A">
      <w:pPr>
        <w:pStyle w:val="DefaultText"/>
        <w:rPr>
          <w:rFonts w:ascii="Atkinson Hyperlegible Next" w:hAnsi="Atkinson Hyperlegible Next" w:cs="Arial"/>
          <w:b/>
          <w:lang w:val="en-GB"/>
        </w:rPr>
      </w:pPr>
    </w:p>
    <w:p w14:paraId="4EA64887"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 xml:space="preserve">In relation to daily/hourly fees all rates are inclusive of out of pocket (i.e. mileage, subsistence, phone, postage, etc.) and account / contract management related costs. </w:t>
      </w:r>
    </w:p>
    <w:p w14:paraId="5C3934B7"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Will keep this offer for the contract / framework open for acceptance by you for a period of 12 months from the date of deadline for submission of Tenders,</w:t>
      </w:r>
    </w:p>
    <w:p w14:paraId="19A829DF"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Agree that you are not bound to accept the most economically advantageous or any Tender you may receive,</w:t>
      </w:r>
    </w:p>
    <w:p w14:paraId="635B1E3C" w14:textId="77777777" w:rsidR="0097145A" w:rsidRPr="00781129" w:rsidRDefault="0097145A" w:rsidP="0097145A">
      <w:pPr>
        <w:pStyle w:val="ListParagraph"/>
        <w:numPr>
          <w:ilvl w:val="0"/>
          <w:numId w:val="4"/>
        </w:numPr>
        <w:spacing w:before="0"/>
        <w:jc w:val="left"/>
        <w:rPr>
          <w:rFonts w:ascii="Atkinson Hyperlegible Next" w:hAnsi="Atkinson Hyperlegible Next"/>
          <w:b/>
          <w:color w:val="auto"/>
          <w:sz w:val="24"/>
          <w:szCs w:val="24"/>
        </w:rPr>
      </w:pPr>
      <w:r w:rsidRPr="00781129">
        <w:rPr>
          <w:rFonts w:ascii="Atkinson Hyperlegible Next" w:hAnsi="Atkinson Hyperlegible Next"/>
          <w:color w:val="auto"/>
          <w:sz w:val="24"/>
          <w:szCs w:val="24"/>
        </w:rPr>
        <w:t xml:space="preserve">Agree that the rates stated are maximum prices for the duration of the framework agreement, </w:t>
      </w:r>
    </w:p>
    <w:p w14:paraId="39A3D5EA"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Have read and thoroughly examined the Tender Document,</w:t>
      </w:r>
    </w:p>
    <w:p w14:paraId="5D523DFC" w14:textId="77777777" w:rsidR="0097145A" w:rsidRPr="00E02262" w:rsidRDefault="0097145A" w:rsidP="0097145A">
      <w:pPr>
        <w:pStyle w:val="ListParagraph"/>
        <w:numPr>
          <w:ilvl w:val="0"/>
          <w:numId w:val="4"/>
        </w:numPr>
        <w:spacing w:before="0"/>
        <w:jc w:val="left"/>
        <w:rPr>
          <w:rFonts w:ascii="Atkinson Hyperlegible Next" w:hAnsi="Atkinson Hyperlegible Next"/>
          <w:sz w:val="24"/>
          <w:szCs w:val="24"/>
        </w:rPr>
      </w:pPr>
      <w:r w:rsidRPr="00E02262">
        <w:rPr>
          <w:rFonts w:ascii="Atkinson Hyperlegible Next" w:hAnsi="Atkinson Hyperlegible Next"/>
          <w:sz w:val="24"/>
          <w:szCs w:val="24"/>
        </w:rPr>
        <w:t>Have read the attached General Terms and Conditions for the Purchase of Services,</w:t>
      </w:r>
    </w:p>
    <w:p w14:paraId="3720CD6E"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Fully understand the Tender Document and the Client’s requirements,</w:t>
      </w:r>
    </w:p>
    <w:p w14:paraId="0075C97C"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Undertake to treat the details of this Invitation to Tender, its Tender and any subsequent agreements as private and confidential,</w:t>
      </w:r>
    </w:p>
    <w:p w14:paraId="41BF4954"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 xml:space="preserve">Acknowledge that acceptance by the Contracting Authority of this tender will not constitute a binding and enforceable agreement and that a legally enforceable agreement will not exist until and unless the contract is awarded / framework </w:t>
      </w:r>
      <w:r w:rsidRPr="00E02262">
        <w:rPr>
          <w:rFonts w:ascii="Atkinson Hyperlegible Next" w:hAnsi="Atkinson Hyperlegible Next"/>
          <w:sz w:val="24"/>
          <w:szCs w:val="24"/>
        </w:rPr>
        <w:lastRenderedPageBreak/>
        <w:t>agreement has been established between the Contracting Authority and the Tenderer,</w:t>
      </w:r>
    </w:p>
    <w:p w14:paraId="626CE698" w14:textId="77777777"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Have availed of all offers for additional information or have otherwise satisfied myself/ourselves as to conditions that may in any manner affect the performance of the contract,</w:t>
      </w:r>
    </w:p>
    <w:p w14:paraId="06D73AAD" w14:textId="228E50AB" w:rsidR="0097145A" w:rsidRPr="00E02262" w:rsidRDefault="0097145A" w:rsidP="0097145A">
      <w:pPr>
        <w:pStyle w:val="ListParagraph"/>
        <w:numPr>
          <w:ilvl w:val="0"/>
          <w:numId w:val="4"/>
        </w:numPr>
        <w:spacing w:before="0"/>
        <w:jc w:val="left"/>
        <w:rPr>
          <w:rFonts w:ascii="Atkinson Hyperlegible Next" w:hAnsi="Atkinson Hyperlegible Next"/>
          <w:b/>
          <w:sz w:val="24"/>
          <w:szCs w:val="24"/>
        </w:rPr>
      </w:pPr>
      <w:r w:rsidRPr="00E02262">
        <w:rPr>
          <w:rFonts w:ascii="Atkinson Hyperlegible Next" w:hAnsi="Atkinson Hyperlegible Next"/>
          <w:sz w:val="24"/>
          <w:szCs w:val="24"/>
        </w:rPr>
        <w:t xml:space="preserve">Have included all elements necessary for the performance of the specified requirements, which are either expressly stated in the Tender Document or contained in any supplementary </w:t>
      </w:r>
      <w:r w:rsidR="00942E74" w:rsidRPr="00E02262">
        <w:rPr>
          <w:rFonts w:ascii="Atkinson Hyperlegible Next" w:hAnsi="Atkinson Hyperlegible Next"/>
          <w:sz w:val="24"/>
          <w:szCs w:val="24"/>
        </w:rPr>
        <w:t>information,</w:t>
      </w:r>
      <w:r w:rsidRPr="00E02262">
        <w:rPr>
          <w:rFonts w:ascii="Atkinson Hyperlegible Next" w:hAnsi="Atkinson Hyperlegible Next"/>
          <w:sz w:val="24"/>
          <w:szCs w:val="24"/>
        </w:rPr>
        <w:t xml:space="preserve"> or which could reasonably be inferred therefrom,</w:t>
      </w:r>
    </w:p>
    <w:p w14:paraId="09F2B014" w14:textId="77777777" w:rsidR="0097145A" w:rsidRPr="00E02262" w:rsidRDefault="0097145A" w:rsidP="0097145A">
      <w:pPr>
        <w:pStyle w:val="ListParagraph"/>
        <w:numPr>
          <w:ilvl w:val="0"/>
          <w:numId w:val="4"/>
        </w:numPr>
        <w:spacing w:before="0"/>
        <w:jc w:val="left"/>
        <w:rPr>
          <w:rFonts w:ascii="Atkinson Hyperlegible Next" w:hAnsi="Atkinson Hyperlegible Next"/>
          <w:b/>
          <w:bCs/>
          <w:sz w:val="24"/>
          <w:szCs w:val="24"/>
        </w:rPr>
      </w:pPr>
      <w:r w:rsidRPr="00E02262">
        <w:rPr>
          <w:rFonts w:ascii="Atkinson Hyperlegible Next" w:hAnsi="Atkinson Hyperlegible Next"/>
          <w:sz w:val="24"/>
          <w:szCs w:val="24"/>
        </w:rPr>
        <w:t>Have found no errors, omissions, conflicts or ambiguities in the Tender Document except those which I/We have brought to the attention of the Contracting Authority before the latest date for submitting queries,</w:t>
      </w:r>
    </w:p>
    <w:p w14:paraId="3E59AFB4" w14:textId="77777777" w:rsidR="0097145A" w:rsidRPr="00E02262" w:rsidRDefault="0097145A" w:rsidP="0097145A">
      <w:pPr>
        <w:pStyle w:val="ListParagraph"/>
        <w:numPr>
          <w:ilvl w:val="0"/>
          <w:numId w:val="4"/>
        </w:numPr>
        <w:spacing w:before="0"/>
        <w:jc w:val="left"/>
        <w:rPr>
          <w:rFonts w:ascii="Atkinson Hyperlegible Next" w:hAnsi="Atkinson Hyperlegible Next"/>
          <w:b/>
          <w:bCs/>
          <w:sz w:val="24"/>
          <w:szCs w:val="24"/>
        </w:rPr>
      </w:pPr>
      <w:r w:rsidRPr="00E02262">
        <w:rPr>
          <w:rFonts w:ascii="Atkinson Hyperlegible Next" w:hAnsi="Atkinson Hyperlegible Next"/>
          <w:sz w:val="24"/>
          <w:szCs w:val="24"/>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11B66E53" w14:textId="77777777" w:rsidR="0097145A" w:rsidRPr="00E02262" w:rsidRDefault="0097145A" w:rsidP="0097145A">
      <w:pPr>
        <w:pStyle w:val="ListParagraph"/>
        <w:numPr>
          <w:ilvl w:val="0"/>
          <w:numId w:val="4"/>
        </w:numPr>
        <w:spacing w:before="0"/>
        <w:jc w:val="left"/>
        <w:rPr>
          <w:rFonts w:ascii="Atkinson Hyperlegible Next" w:hAnsi="Atkinson Hyperlegible Next"/>
          <w:b/>
          <w:bCs/>
          <w:sz w:val="24"/>
          <w:szCs w:val="24"/>
        </w:rPr>
      </w:pPr>
      <w:r w:rsidRPr="00E02262">
        <w:rPr>
          <w:rFonts w:ascii="Atkinson Hyperlegible Next" w:hAnsi="Atkinson Hyperlegible Next"/>
          <w:sz w:val="24"/>
          <w:szCs w:val="24"/>
        </w:rPr>
        <w:t>Will not, if awarded a contract employ labour in a manner that is discriminatory in relation to gender, race, religious beliefs, age etc.</w:t>
      </w:r>
    </w:p>
    <w:p w14:paraId="196E28A7" w14:textId="3FC5B780" w:rsidR="0097145A" w:rsidRPr="00781129" w:rsidRDefault="0097145A" w:rsidP="0097145A">
      <w:pPr>
        <w:pStyle w:val="ListParagraph"/>
        <w:numPr>
          <w:ilvl w:val="0"/>
          <w:numId w:val="4"/>
        </w:numPr>
        <w:rPr>
          <w:rFonts w:ascii="Atkinson Hyperlegible Next" w:hAnsi="Atkinson Hyperlegible Next"/>
          <w:sz w:val="24"/>
          <w:szCs w:val="24"/>
          <w:lang w:val="en-US"/>
        </w:rPr>
      </w:pPr>
      <w:bookmarkStart w:id="22" w:name="_Hlk491592638"/>
      <w:r w:rsidRPr="00E02262">
        <w:rPr>
          <w:rFonts w:ascii="Atkinson Hyperlegible Next" w:hAnsi="Atkinson Hyperlegible Next"/>
          <w:sz w:val="24"/>
          <w:szCs w:val="24"/>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E02262">
        <w:rPr>
          <w:rFonts w:ascii="Atkinson Hyperlegible Next" w:hAnsi="Atkinson Hyperlegible Next"/>
          <w:sz w:val="24"/>
          <w:szCs w:val="24"/>
          <w:lang w:val="en-US"/>
        </w:rPr>
        <w:t>.</w:t>
      </w:r>
      <w:bookmarkEnd w:id="22"/>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2410"/>
        <w:gridCol w:w="992"/>
        <w:gridCol w:w="3544"/>
      </w:tblGrid>
      <w:tr w:rsidR="0097145A" w:rsidRPr="00E02262" w14:paraId="271B04B1" w14:textId="77777777" w:rsidTr="00637D19">
        <w:tc>
          <w:tcPr>
            <w:tcW w:w="3969" w:type="dxa"/>
            <w:gridSpan w:val="2"/>
            <w:shd w:val="clear" w:color="auto" w:fill="D9D9D9" w:themeFill="background1" w:themeFillShade="D9"/>
            <w:hideMark/>
          </w:tcPr>
          <w:p w14:paraId="321A5DB8"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Signed:</w:t>
            </w:r>
          </w:p>
        </w:tc>
        <w:tc>
          <w:tcPr>
            <w:tcW w:w="4536" w:type="dxa"/>
            <w:gridSpan w:val="2"/>
          </w:tcPr>
          <w:p w14:paraId="388A2786" w14:textId="77777777" w:rsidR="0097145A" w:rsidRPr="00E02262" w:rsidRDefault="0097145A" w:rsidP="00637D19">
            <w:pPr>
              <w:rPr>
                <w:rFonts w:ascii="Atkinson Hyperlegible Next" w:hAnsi="Atkinson Hyperlegible Next"/>
                <w:sz w:val="24"/>
                <w:szCs w:val="24"/>
                <w:lang w:val="en-IE"/>
              </w:rPr>
            </w:pPr>
          </w:p>
        </w:tc>
      </w:tr>
      <w:tr w:rsidR="0097145A" w:rsidRPr="00E02262" w14:paraId="75648AD3" w14:textId="77777777" w:rsidTr="00637D19">
        <w:tc>
          <w:tcPr>
            <w:tcW w:w="3969" w:type="dxa"/>
            <w:gridSpan w:val="2"/>
            <w:shd w:val="clear" w:color="auto" w:fill="D9D9D9" w:themeFill="background1" w:themeFillShade="D9"/>
            <w:hideMark/>
          </w:tcPr>
          <w:p w14:paraId="528FB8F1"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Name (in Capital Letters):</w:t>
            </w:r>
          </w:p>
        </w:tc>
        <w:tc>
          <w:tcPr>
            <w:tcW w:w="4536" w:type="dxa"/>
            <w:gridSpan w:val="2"/>
          </w:tcPr>
          <w:p w14:paraId="6EB6C9B1" w14:textId="77777777" w:rsidR="0097145A" w:rsidRPr="00E02262" w:rsidRDefault="0097145A" w:rsidP="00637D19">
            <w:pPr>
              <w:pStyle w:val="TableText"/>
              <w:rPr>
                <w:rFonts w:ascii="Atkinson Hyperlegible Next" w:hAnsi="Atkinson Hyperlegible Next"/>
                <w:sz w:val="24"/>
                <w:szCs w:val="24"/>
              </w:rPr>
            </w:pPr>
          </w:p>
        </w:tc>
      </w:tr>
      <w:tr w:rsidR="0097145A" w:rsidRPr="00E02262" w14:paraId="74549EF2" w14:textId="77777777" w:rsidTr="00637D19">
        <w:tc>
          <w:tcPr>
            <w:tcW w:w="3969" w:type="dxa"/>
            <w:gridSpan w:val="2"/>
            <w:shd w:val="clear" w:color="auto" w:fill="D9D9D9" w:themeFill="background1" w:themeFillShade="D9"/>
            <w:hideMark/>
          </w:tcPr>
          <w:p w14:paraId="2D2EC6DA"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On behalf of:</w:t>
            </w:r>
            <w:r w:rsidRPr="00E02262">
              <w:rPr>
                <w:rFonts w:ascii="Atkinson Hyperlegible Next" w:hAnsi="Atkinson Hyperlegible Next"/>
                <w:b/>
                <w:sz w:val="24"/>
                <w:szCs w:val="24"/>
              </w:rPr>
              <w:tab/>
            </w:r>
          </w:p>
        </w:tc>
        <w:tc>
          <w:tcPr>
            <w:tcW w:w="4536" w:type="dxa"/>
            <w:gridSpan w:val="2"/>
          </w:tcPr>
          <w:p w14:paraId="768F58F5" w14:textId="77777777" w:rsidR="0097145A" w:rsidRPr="00E02262" w:rsidRDefault="0097145A" w:rsidP="00637D19">
            <w:pPr>
              <w:rPr>
                <w:rFonts w:ascii="Atkinson Hyperlegible Next" w:hAnsi="Atkinson Hyperlegible Next"/>
                <w:sz w:val="24"/>
                <w:szCs w:val="24"/>
                <w:lang w:val="en-IE"/>
              </w:rPr>
            </w:pPr>
          </w:p>
        </w:tc>
      </w:tr>
      <w:tr w:rsidR="0097145A" w:rsidRPr="00E02262" w14:paraId="3A44C75D" w14:textId="77777777" w:rsidTr="00637D19">
        <w:tc>
          <w:tcPr>
            <w:tcW w:w="3969" w:type="dxa"/>
            <w:gridSpan w:val="2"/>
            <w:shd w:val="clear" w:color="auto" w:fill="D9D9D9" w:themeFill="background1" w:themeFillShade="D9"/>
            <w:hideMark/>
          </w:tcPr>
          <w:p w14:paraId="6D629223"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Address:</w:t>
            </w:r>
          </w:p>
        </w:tc>
        <w:tc>
          <w:tcPr>
            <w:tcW w:w="4536" w:type="dxa"/>
            <w:gridSpan w:val="2"/>
          </w:tcPr>
          <w:p w14:paraId="798D3C07" w14:textId="77777777" w:rsidR="0097145A" w:rsidRPr="00E02262" w:rsidRDefault="0097145A" w:rsidP="00637D19">
            <w:pPr>
              <w:rPr>
                <w:rFonts w:ascii="Atkinson Hyperlegible Next" w:hAnsi="Atkinson Hyperlegible Next"/>
                <w:sz w:val="24"/>
                <w:szCs w:val="24"/>
                <w:lang w:val="en-IE"/>
              </w:rPr>
            </w:pPr>
          </w:p>
        </w:tc>
      </w:tr>
      <w:tr w:rsidR="0097145A" w:rsidRPr="00E02262" w14:paraId="759ACA8D" w14:textId="77777777" w:rsidTr="00637D19">
        <w:tc>
          <w:tcPr>
            <w:tcW w:w="1559" w:type="dxa"/>
            <w:shd w:val="clear" w:color="auto" w:fill="D9D9D9" w:themeFill="background1" w:themeFillShade="D9"/>
            <w:hideMark/>
          </w:tcPr>
          <w:p w14:paraId="7BA10722"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Telephone:</w:t>
            </w:r>
          </w:p>
        </w:tc>
        <w:tc>
          <w:tcPr>
            <w:tcW w:w="2410" w:type="dxa"/>
          </w:tcPr>
          <w:p w14:paraId="6B9BA713" w14:textId="77777777" w:rsidR="0097145A" w:rsidRPr="00E02262" w:rsidRDefault="0097145A" w:rsidP="00637D19">
            <w:pPr>
              <w:rPr>
                <w:rFonts w:ascii="Atkinson Hyperlegible Next" w:hAnsi="Atkinson Hyperlegible Next"/>
                <w:sz w:val="24"/>
                <w:szCs w:val="24"/>
                <w:lang w:val="en-IE"/>
              </w:rPr>
            </w:pPr>
          </w:p>
        </w:tc>
        <w:tc>
          <w:tcPr>
            <w:tcW w:w="992" w:type="dxa"/>
            <w:shd w:val="clear" w:color="auto" w:fill="D9D9D9" w:themeFill="background1" w:themeFillShade="D9"/>
            <w:hideMark/>
          </w:tcPr>
          <w:p w14:paraId="4D656A54"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Fax:</w:t>
            </w:r>
          </w:p>
        </w:tc>
        <w:tc>
          <w:tcPr>
            <w:tcW w:w="3544" w:type="dxa"/>
          </w:tcPr>
          <w:p w14:paraId="46ACFE0B" w14:textId="77777777" w:rsidR="0097145A" w:rsidRPr="00E02262" w:rsidRDefault="0097145A" w:rsidP="00637D19">
            <w:pPr>
              <w:rPr>
                <w:rFonts w:ascii="Atkinson Hyperlegible Next" w:hAnsi="Atkinson Hyperlegible Next"/>
                <w:sz w:val="24"/>
                <w:szCs w:val="24"/>
                <w:lang w:val="en-IE"/>
              </w:rPr>
            </w:pPr>
          </w:p>
        </w:tc>
      </w:tr>
      <w:tr w:rsidR="0097145A" w:rsidRPr="00E02262" w14:paraId="08D90B82" w14:textId="77777777" w:rsidTr="00637D19">
        <w:tc>
          <w:tcPr>
            <w:tcW w:w="1559" w:type="dxa"/>
            <w:shd w:val="clear" w:color="auto" w:fill="D9D9D9" w:themeFill="background1" w:themeFillShade="D9"/>
            <w:hideMark/>
          </w:tcPr>
          <w:p w14:paraId="4E598C44"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Email:</w:t>
            </w:r>
          </w:p>
        </w:tc>
        <w:tc>
          <w:tcPr>
            <w:tcW w:w="2410" w:type="dxa"/>
          </w:tcPr>
          <w:p w14:paraId="5C66EF15" w14:textId="77777777" w:rsidR="0097145A" w:rsidRPr="00E02262" w:rsidRDefault="0097145A" w:rsidP="00637D19">
            <w:pPr>
              <w:rPr>
                <w:rFonts w:ascii="Atkinson Hyperlegible Next" w:hAnsi="Atkinson Hyperlegible Next"/>
                <w:sz w:val="24"/>
                <w:szCs w:val="24"/>
                <w:lang w:val="en-IE"/>
              </w:rPr>
            </w:pPr>
          </w:p>
        </w:tc>
        <w:tc>
          <w:tcPr>
            <w:tcW w:w="992" w:type="dxa"/>
            <w:shd w:val="clear" w:color="auto" w:fill="D9D9D9" w:themeFill="background1" w:themeFillShade="D9"/>
            <w:hideMark/>
          </w:tcPr>
          <w:p w14:paraId="73EEE56C" w14:textId="77777777" w:rsidR="0097145A" w:rsidRPr="00E02262" w:rsidRDefault="0097145A" w:rsidP="00637D19">
            <w:pPr>
              <w:rPr>
                <w:rFonts w:ascii="Atkinson Hyperlegible Next" w:hAnsi="Atkinson Hyperlegible Next"/>
                <w:b/>
                <w:sz w:val="24"/>
                <w:szCs w:val="24"/>
                <w:lang w:val="en-IE"/>
              </w:rPr>
            </w:pPr>
            <w:r w:rsidRPr="00E02262">
              <w:rPr>
                <w:rFonts w:ascii="Atkinson Hyperlegible Next" w:hAnsi="Atkinson Hyperlegible Next"/>
                <w:b/>
                <w:sz w:val="24"/>
                <w:szCs w:val="24"/>
              </w:rPr>
              <w:t>Date:</w:t>
            </w:r>
          </w:p>
        </w:tc>
        <w:tc>
          <w:tcPr>
            <w:tcW w:w="3544" w:type="dxa"/>
          </w:tcPr>
          <w:p w14:paraId="2EE4568C" w14:textId="77777777" w:rsidR="0097145A" w:rsidRPr="00E02262" w:rsidRDefault="0097145A" w:rsidP="00637D19">
            <w:pPr>
              <w:rPr>
                <w:rFonts w:ascii="Atkinson Hyperlegible Next" w:hAnsi="Atkinson Hyperlegible Next"/>
                <w:sz w:val="24"/>
                <w:szCs w:val="24"/>
                <w:lang w:val="en-IE"/>
              </w:rPr>
            </w:pPr>
          </w:p>
        </w:tc>
      </w:tr>
    </w:tbl>
    <w:p w14:paraId="295E3D4F" w14:textId="6E176745" w:rsidR="0097145A" w:rsidRPr="00E02262" w:rsidRDefault="0097145A">
      <w:pPr>
        <w:spacing w:before="0" w:after="0" w:line="240" w:lineRule="auto"/>
        <w:jc w:val="left"/>
        <w:rPr>
          <w:rFonts w:ascii="Atkinson Hyperlegible Next" w:hAnsi="Atkinson Hyperlegible Next"/>
          <w:sz w:val="24"/>
          <w:szCs w:val="24"/>
        </w:rPr>
      </w:pPr>
    </w:p>
    <w:sectPr w:rsidR="0097145A" w:rsidRPr="00E02262" w:rsidSect="00D77AD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35D00" w14:textId="77777777" w:rsidR="004A1AD9" w:rsidRDefault="004A1AD9" w:rsidP="008079B6">
      <w:r>
        <w:separator/>
      </w:r>
    </w:p>
  </w:endnote>
  <w:endnote w:type="continuationSeparator" w:id="0">
    <w:p w14:paraId="69FA6325" w14:textId="77777777" w:rsidR="004A1AD9" w:rsidRDefault="004A1AD9"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tkinson Hyperlegible Next" w:hAnsi="Atkinson Hyperlegible Next"/>
        <w:sz w:val="24"/>
        <w:szCs w:val="24"/>
      </w:rPr>
      <w:id w:val="1471858463"/>
      <w:docPartObj>
        <w:docPartGallery w:val="Page Numbers (Bottom of Page)"/>
        <w:docPartUnique/>
      </w:docPartObj>
    </w:sdtPr>
    <w:sdtEndPr/>
    <w:sdtContent>
      <w:p w14:paraId="66066B35" w14:textId="2A1B66C8" w:rsidR="00A86B9B" w:rsidRPr="00463FF6" w:rsidRDefault="00A86B9B" w:rsidP="00A86B9B">
        <w:pPr>
          <w:pStyle w:val="Footer"/>
          <w:rPr>
            <w:rFonts w:ascii="Atkinson Hyperlegible Next" w:hAnsi="Atkinson Hyperlegible Next"/>
            <w:sz w:val="24"/>
            <w:szCs w:val="24"/>
          </w:rPr>
        </w:pPr>
        <w:r w:rsidRPr="00463FF6">
          <w:rPr>
            <w:rFonts w:ascii="Atkinson Hyperlegible Next" w:hAnsi="Atkinson Hyperlegible Next"/>
            <w:sz w:val="24"/>
            <w:szCs w:val="24"/>
          </w:rPr>
          <w:t xml:space="preserve">Page | </w:t>
        </w:r>
        <w:r w:rsidRPr="00463FF6">
          <w:rPr>
            <w:rFonts w:ascii="Atkinson Hyperlegible Next" w:hAnsi="Atkinson Hyperlegible Next"/>
            <w:sz w:val="24"/>
            <w:szCs w:val="24"/>
          </w:rPr>
          <w:fldChar w:fldCharType="begin"/>
        </w:r>
        <w:r w:rsidRPr="00463FF6">
          <w:rPr>
            <w:rFonts w:ascii="Atkinson Hyperlegible Next" w:hAnsi="Atkinson Hyperlegible Next"/>
            <w:sz w:val="24"/>
            <w:szCs w:val="24"/>
          </w:rPr>
          <w:instrText xml:space="preserve"> PAGE   \* MERGEFORMAT </w:instrText>
        </w:r>
        <w:r w:rsidRPr="00463FF6">
          <w:rPr>
            <w:rFonts w:ascii="Atkinson Hyperlegible Next" w:hAnsi="Atkinson Hyperlegible Next"/>
            <w:sz w:val="24"/>
            <w:szCs w:val="24"/>
          </w:rPr>
          <w:fldChar w:fldCharType="separate"/>
        </w:r>
        <w:r w:rsidR="004E2B03" w:rsidRPr="00463FF6">
          <w:rPr>
            <w:rFonts w:ascii="Atkinson Hyperlegible Next" w:hAnsi="Atkinson Hyperlegible Next"/>
            <w:noProof/>
            <w:sz w:val="24"/>
            <w:szCs w:val="24"/>
          </w:rPr>
          <w:t>26</w:t>
        </w:r>
        <w:r w:rsidRPr="00463FF6">
          <w:rPr>
            <w:rFonts w:ascii="Atkinson Hyperlegible Next" w:hAnsi="Atkinson Hyperlegible Next"/>
            <w:noProof/>
            <w:sz w:val="24"/>
            <w:szCs w:val="24"/>
          </w:rPr>
          <w:fldChar w:fldCharType="end"/>
        </w:r>
        <w:r w:rsidRPr="00463FF6">
          <w:rPr>
            <w:rFonts w:ascii="Atkinson Hyperlegible Next" w:hAnsi="Atkinson Hyperlegible Next"/>
            <w:noProof/>
            <w:sz w:val="24"/>
            <w:szCs w:val="24"/>
          </w:rPr>
          <w:t xml:space="preserve">                      </w:t>
        </w:r>
        <w:r w:rsidR="004734E5" w:rsidRPr="00463FF6">
          <w:rPr>
            <w:rFonts w:ascii="Atkinson Hyperlegible Next" w:hAnsi="Atkinson Hyperlegible Next"/>
            <w:noProof/>
            <w:sz w:val="24"/>
            <w:szCs w:val="24"/>
          </w:rPr>
          <w:t xml:space="preserve">                              </w:t>
        </w:r>
      </w:p>
    </w:sdtContent>
  </w:sdt>
  <w:p w14:paraId="2AC7EFD3" w14:textId="37D63BEF" w:rsidR="00637D19" w:rsidRDefault="00637D19"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49FDF" w14:textId="77777777" w:rsidR="004A1AD9" w:rsidRDefault="004A1AD9" w:rsidP="008079B6">
      <w:r>
        <w:separator/>
      </w:r>
    </w:p>
  </w:footnote>
  <w:footnote w:type="continuationSeparator" w:id="0">
    <w:p w14:paraId="5E17C166" w14:textId="77777777" w:rsidR="004A1AD9" w:rsidRDefault="004A1AD9"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0A161567" w:rsidR="00637D19" w:rsidRPr="00463FF6" w:rsidRDefault="00637D19" w:rsidP="00463FF6">
    <w:pPr>
      <w:pStyle w:val="Header"/>
      <w:jc w:val="left"/>
      <w:rPr>
        <w:rFonts w:ascii="Atkinson Hyperlegible Next" w:hAnsi="Atkinson Hyperlegible Next"/>
        <w:noProof/>
        <w:sz w:val="24"/>
        <w:szCs w:val="24"/>
      </w:rPr>
    </w:pPr>
    <w:r w:rsidRPr="00463FF6">
      <w:rPr>
        <w:rFonts w:ascii="Atkinson Hyperlegible Next" w:hAnsi="Atkinson Hyperlegible Next"/>
        <w:sz w:val="24"/>
        <w:szCs w:val="24"/>
      </w:rPr>
      <w:t>Tender Response Document</w:t>
    </w:r>
    <w:r w:rsidRPr="00463FF6">
      <w:rPr>
        <w:rFonts w:ascii="Atkinson Hyperlegible Next" w:hAnsi="Atkinson Hyperlegible Next"/>
        <w:noProof/>
        <w:sz w:val="24"/>
        <w:szCs w:val="24"/>
      </w:rPr>
      <w:t xml:space="preserve"> (TRD) Services</w:t>
    </w:r>
    <w:r w:rsidR="00E46FEF" w:rsidRPr="00463FF6">
      <w:rPr>
        <w:rFonts w:ascii="Atkinson Hyperlegible Next" w:hAnsi="Atkinson Hyperlegible Next"/>
        <w:noProof/>
        <w:sz w:val="24"/>
        <w:szCs w:val="24"/>
      </w:rPr>
      <w:t xml:space="preserve"> Framework Agreement</w:t>
    </w:r>
    <w:r w:rsidR="00130EC8" w:rsidRPr="00463FF6">
      <w:rPr>
        <w:rFonts w:ascii="Atkinson Hyperlegible Next" w:hAnsi="Atkinson Hyperlegible Next"/>
        <w:noProof/>
        <w:sz w:val="24"/>
        <w:szCs w:val="24"/>
      </w:rPr>
      <w:tab/>
    </w:r>
    <w:r w:rsidR="00FB30A6">
      <w:rPr>
        <w:rFonts w:ascii="Atkinson Hyperlegible Next" w:hAnsi="Atkinson Hyperlegible Next"/>
        <w:noProof/>
        <w:sz w:val="24"/>
        <w:szCs w:val="24"/>
      </w:rPr>
      <w:t>August</w:t>
    </w:r>
    <w:r w:rsidR="00463FF6">
      <w:rPr>
        <w:rFonts w:ascii="Atkinson Hyperlegible Next" w:hAnsi="Atkinson Hyperlegible Next"/>
        <w:noProof/>
        <w:sz w:val="24"/>
        <w:szCs w:val="24"/>
      </w:rPr>
      <w:t xml:space="preserve"> 2026</w:t>
    </w:r>
  </w:p>
  <w:p w14:paraId="1AB87F77" w14:textId="53617993" w:rsidR="00637D19" w:rsidRPr="00E84E82" w:rsidRDefault="00637D1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4E94"/>
    <w:multiLevelType w:val="hybridMultilevel"/>
    <w:tmpl w:val="9CF63AE4"/>
    <w:lvl w:ilvl="0" w:tplc="0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7212C06"/>
    <w:multiLevelType w:val="hybridMultilevel"/>
    <w:tmpl w:val="FCA4D0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3B141D39"/>
    <w:multiLevelType w:val="multilevel"/>
    <w:tmpl w:val="17FEDFA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326B15"/>
    <w:multiLevelType w:val="hybridMultilevel"/>
    <w:tmpl w:val="9B36F1FC"/>
    <w:lvl w:ilvl="0" w:tplc="0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630674"/>
    <w:multiLevelType w:val="hybridMultilevel"/>
    <w:tmpl w:val="7FDA334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494372193">
    <w:abstractNumId w:val="7"/>
  </w:num>
  <w:num w:numId="2" w16cid:durableId="74714477">
    <w:abstractNumId w:val="2"/>
  </w:num>
  <w:num w:numId="3" w16cid:durableId="1442728246">
    <w:abstractNumId w:val="11"/>
  </w:num>
  <w:num w:numId="4" w16cid:durableId="390858034">
    <w:abstractNumId w:val="3"/>
  </w:num>
  <w:num w:numId="5" w16cid:durableId="1364013829">
    <w:abstractNumId w:val="4"/>
  </w:num>
  <w:num w:numId="6" w16cid:durableId="969021416">
    <w:abstractNumId w:val="1"/>
  </w:num>
  <w:num w:numId="7" w16cid:durableId="803738112">
    <w:abstractNumId w:val="8"/>
  </w:num>
  <w:num w:numId="8" w16cid:durableId="111218149">
    <w:abstractNumId w:val="5"/>
  </w:num>
  <w:num w:numId="9" w16cid:durableId="1069307286">
    <w:abstractNumId w:val="9"/>
  </w:num>
  <w:num w:numId="10" w16cid:durableId="781146722">
    <w:abstractNumId w:val="6"/>
  </w:num>
  <w:num w:numId="11" w16cid:durableId="1227640339">
    <w:abstractNumId w:val="10"/>
  </w:num>
  <w:num w:numId="12" w16cid:durableId="67928028">
    <w:abstractNumId w:val="12"/>
  </w:num>
  <w:num w:numId="13" w16cid:durableId="196676572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E40"/>
    <w:rsid w:val="00006722"/>
    <w:rsid w:val="000410B1"/>
    <w:rsid w:val="0004369E"/>
    <w:rsid w:val="00044B1E"/>
    <w:rsid w:val="00045AA0"/>
    <w:rsid w:val="00045BE3"/>
    <w:rsid w:val="000526A4"/>
    <w:rsid w:val="0005413D"/>
    <w:rsid w:val="00054ECE"/>
    <w:rsid w:val="00067969"/>
    <w:rsid w:val="00083393"/>
    <w:rsid w:val="00086CAD"/>
    <w:rsid w:val="000962BA"/>
    <w:rsid w:val="000A2ADA"/>
    <w:rsid w:val="000A3DBD"/>
    <w:rsid w:val="000B2041"/>
    <w:rsid w:val="000B27FC"/>
    <w:rsid w:val="000B5DE5"/>
    <w:rsid w:val="000B732A"/>
    <w:rsid w:val="000C5EAB"/>
    <w:rsid w:val="000C5FD9"/>
    <w:rsid w:val="000C614B"/>
    <w:rsid w:val="000C63C4"/>
    <w:rsid w:val="000D2429"/>
    <w:rsid w:val="000D5FFC"/>
    <w:rsid w:val="000F393D"/>
    <w:rsid w:val="00102E61"/>
    <w:rsid w:val="00104F4E"/>
    <w:rsid w:val="001116C8"/>
    <w:rsid w:val="00112361"/>
    <w:rsid w:val="00114D2C"/>
    <w:rsid w:val="00130EC8"/>
    <w:rsid w:val="00133DBA"/>
    <w:rsid w:val="0014064F"/>
    <w:rsid w:val="00140FB6"/>
    <w:rsid w:val="00152C3E"/>
    <w:rsid w:val="0015389D"/>
    <w:rsid w:val="001717B3"/>
    <w:rsid w:val="001949DA"/>
    <w:rsid w:val="00194CCB"/>
    <w:rsid w:val="00197179"/>
    <w:rsid w:val="001A1671"/>
    <w:rsid w:val="001A184D"/>
    <w:rsid w:val="001A1B54"/>
    <w:rsid w:val="001A4D32"/>
    <w:rsid w:val="001B039B"/>
    <w:rsid w:val="001B4DCE"/>
    <w:rsid w:val="001C092A"/>
    <w:rsid w:val="001C2B96"/>
    <w:rsid w:val="001C6826"/>
    <w:rsid w:val="001C7F1C"/>
    <w:rsid w:val="001D51E1"/>
    <w:rsid w:val="001E181D"/>
    <w:rsid w:val="001F7027"/>
    <w:rsid w:val="00201923"/>
    <w:rsid w:val="00207652"/>
    <w:rsid w:val="00213FFE"/>
    <w:rsid w:val="002159AB"/>
    <w:rsid w:val="002310D2"/>
    <w:rsid w:val="0024550A"/>
    <w:rsid w:val="00247D06"/>
    <w:rsid w:val="0025027E"/>
    <w:rsid w:val="00255238"/>
    <w:rsid w:val="002603E6"/>
    <w:rsid w:val="002631F6"/>
    <w:rsid w:val="00265155"/>
    <w:rsid w:val="00266CC3"/>
    <w:rsid w:val="002670DA"/>
    <w:rsid w:val="00271CC5"/>
    <w:rsid w:val="00275344"/>
    <w:rsid w:val="00275D59"/>
    <w:rsid w:val="002877D1"/>
    <w:rsid w:val="0029542D"/>
    <w:rsid w:val="00295B85"/>
    <w:rsid w:val="002A3CCB"/>
    <w:rsid w:val="002B1F1F"/>
    <w:rsid w:val="002B3D79"/>
    <w:rsid w:val="002B67B0"/>
    <w:rsid w:val="002B7464"/>
    <w:rsid w:val="002B795A"/>
    <w:rsid w:val="002E052D"/>
    <w:rsid w:val="002E103E"/>
    <w:rsid w:val="002E16BF"/>
    <w:rsid w:val="002E327B"/>
    <w:rsid w:val="002F307F"/>
    <w:rsid w:val="003008A4"/>
    <w:rsid w:val="00304F61"/>
    <w:rsid w:val="003113E7"/>
    <w:rsid w:val="00316B07"/>
    <w:rsid w:val="00331D67"/>
    <w:rsid w:val="00332B9E"/>
    <w:rsid w:val="00335AB6"/>
    <w:rsid w:val="00336EBD"/>
    <w:rsid w:val="003447F0"/>
    <w:rsid w:val="00360112"/>
    <w:rsid w:val="00360B98"/>
    <w:rsid w:val="0036119F"/>
    <w:rsid w:val="00363574"/>
    <w:rsid w:val="00370035"/>
    <w:rsid w:val="0038017E"/>
    <w:rsid w:val="003878AB"/>
    <w:rsid w:val="003E3B9B"/>
    <w:rsid w:val="003E4C65"/>
    <w:rsid w:val="003F5BB3"/>
    <w:rsid w:val="003F6F07"/>
    <w:rsid w:val="0040539B"/>
    <w:rsid w:val="00410237"/>
    <w:rsid w:val="00426126"/>
    <w:rsid w:val="004266C8"/>
    <w:rsid w:val="0044430C"/>
    <w:rsid w:val="00447E89"/>
    <w:rsid w:val="0046347E"/>
    <w:rsid w:val="00463E59"/>
    <w:rsid w:val="00463FF6"/>
    <w:rsid w:val="00465233"/>
    <w:rsid w:val="00471CF4"/>
    <w:rsid w:val="004734E5"/>
    <w:rsid w:val="0048040A"/>
    <w:rsid w:val="004A1AD9"/>
    <w:rsid w:val="004A2B34"/>
    <w:rsid w:val="004A3698"/>
    <w:rsid w:val="004A47BB"/>
    <w:rsid w:val="004C07E0"/>
    <w:rsid w:val="004C46D0"/>
    <w:rsid w:val="004C7FB7"/>
    <w:rsid w:val="004D4385"/>
    <w:rsid w:val="004E23E5"/>
    <w:rsid w:val="004E2B03"/>
    <w:rsid w:val="004E5C3E"/>
    <w:rsid w:val="00516FC4"/>
    <w:rsid w:val="00517173"/>
    <w:rsid w:val="00524737"/>
    <w:rsid w:val="0053021B"/>
    <w:rsid w:val="0056254E"/>
    <w:rsid w:val="00572693"/>
    <w:rsid w:val="0057656C"/>
    <w:rsid w:val="00577BF4"/>
    <w:rsid w:val="00580997"/>
    <w:rsid w:val="005821E3"/>
    <w:rsid w:val="00597E14"/>
    <w:rsid w:val="005A2E52"/>
    <w:rsid w:val="005A4F75"/>
    <w:rsid w:val="005A6BCD"/>
    <w:rsid w:val="005B0A0E"/>
    <w:rsid w:val="005B15AD"/>
    <w:rsid w:val="005B1E3C"/>
    <w:rsid w:val="005B2009"/>
    <w:rsid w:val="005B32E9"/>
    <w:rsid w:val="005B599E"/>
    <w:rsid w:val="005D095F"/>
    <w:rsid w:val="005D2D0C"/>
    <w:rsid w:val="005D7CB2"/>
    <w:rsid w:val="005E219A"/>
    <w:rsid w:val="005E298C"/>
    <w:rsid w:val="005E5C67"/>
    <w:rsid w:val="005F410E"/>
    <w:rsid w:val="006042A0"/>
    <w:rsid w:val="00616934"/>
    <w:rsid w:val="00616E91"/>
    <w:rsid w:val="006205F0"/>
    <w:rsid w:val="006256E7"/>
    <w:rsid w:val="00632DB0"/>
    <w:rsid w:val="006373D1"/>
    <w:rsid w:val="00637D19"/>
    <w:rsid w:val="00646158"/>
    <w:rsid w:val="00651D76"/>
    <w:rsid w:val="00663B29"/>
    <w:rsid w:val="006856BA"/>
    <w:rsid w:val="006904E2"/>
    <w:rsid w:val="00690C22"/>
    <w:rsid w:val="00692B73"/>
    <w:rsid w:val="006A1919"/>
    <w:rsid w:val="006B616C"/>
    <w:rsid w:val="006B7AC6"/>
    <w:rsid w:val="006E498B"/>
    <w:rsid w:val="006E4992"/>
    <w:rsid w:val="006F4510"/>
    <w:rsid w:val="006F48E4"/>
    <w:rsid w:val="006F491F"/>
    <w:rsid w:val="007021A8"/>
    <w:rsid w:val="00704E58"/>
    <w:rsid w:val="007056FD"/>
    <w:rsid w:val="00710DDD"/>
    <w:rsid w:val="00712354"/>
    <w:rsid w:val="00727AF3"/>
    <w:rsid w:val="007467AF"/>
    <w:rsid w:val="007562D4"/>
    <w:rsid w:val="00763894"/>
    <w:rsid w:val="00770618"/>
    <w:rsid w:val="007769C0"/>
    <w:rsid w:val="00781129"/>
    <w:rsid w:val="007834D8"/>
    <w:rsid w:val="0079752A"/>
    <w:rsid w:val="007A496C"/>
    <w:rsid w:val="007B4631"/>
    <w:rsid w:val="007B6619"/>
    <w:rsid w:val="007C2752"/>
    <w:rsid w:val="007E17F2"/>
    <w:rsid w:val="007E2EFB"/>
    <w:rsid w:val="007E3339"/>
    <w:rsid w:val="007F3154"/>
    <w:rsid w:val="008006B4"/>
    <w:rsid w:val="00804AC3"/>
    <w:rsid w:val="008079B6"/>
    <w:rsid w:val="00807B12"/>
    <w:rsid w:val="00811FCB"/>
    <w:rsid w:val="008157DC"/>
    <w:rsid w:val="00816455"/>
    <w:rsid w:val="0082228E"/>
    <w:rsid w:val="00825853"/>
    <w:rsid w:val="00837B17"/>
    <w:rsid w:val="008427A4"/>
    <w:rsid w:val="008434CF"/>
    <w:rsid w:val="008449FA"/>
    <w:rsid w:val="00851357"/>
    <w:rsid w:val="0085591E"/>
    <w:rsid w:val="00860370"/>
    <w:rsid w:val="00862A49"/>
    <w:rsid w:val="00865BC9"/>
    <w:rsid w:val="00865E89"/>
    <w:rsid w:val="00877458"/>
    <w:rsid w:val="00877C5F"/>
    <w:rsid w:val="0089364A"/>
    <w:rsid w:val="0089392C"/>
    <w:rsid w:val="008A3C06"/>
    <w:rsid w:val="008A4C9E"/>
    <w:rsid w:val="008B0490"/>
    <w:rsid w:val="008B6480"/>
    <w:rsid w:val="008C22D8"/>
    <w:rsid w:val="008C31BA"/>
    <w:rsid w:val="008D5C2B"/>
    <w:rsid w:val="008E72EB"/>
    <w:rsid w:val="008F1043"/>
    <w:rsid w:val="008F70F9"/>
    <w:rsid w:val="009137A0"/>
    <w:rsid w:val="0092500A"/>
    <w:rsid w:val="00926392"/>
    <w:rsid w:val="0093381A"/>
    <w:rsid w:val="00936951"/>
    <w:rsid w:val="00941D8F"/>
    <w:rsid w:val="00941F99"/>
    <w:rsid w:val="00942E74"/>
    <w:rsid w:val="00945839"/>
    <w:rsid w:val="00945FAF"/>
    <w:rsid w:val="009518EC"/>
    <w:rsid w:val="00951B7F"/>
    <w:rsid w:val="0097145A"/>
    <w:rsid w:val="009727E5"/>
    <w:rsid w:val="00972D0D"/>
    <w:rsid w:val="00975C4D"/>
    <w:rsid w:val="00976CB2"/>
    <w:rsid w:val="0099706D"/>
    <w:rsid w:val="009B1AE3"/>
    <w:rsid w:val="009B2D84"/>
    <w:rsid w:val="009B49D1"/>
    <w:rsid w:val="009B4FA0"/>
    <w:rsid w:val="009B52A0"/>
    <w:rsid w:val="009C33F5"/>
    <w:rsid w:val="009C42CF"/>
    <w:rsid w:val="009D1B85"/>
    <w:rsid w:val="009D48CA"/>
    <w:rsid w:val="009D64A4"/>
    <w:rsid w:val="009E2F6B"/>
    <w:rsid w:val="009E67E7"/>
    <w:rsid w:val="009F6D00"/>
    <w:rsid w:val="00A04512"/>
    <w:rsid w:val="00A06B59"/>
    <w:rsid w:val="00A10D14"/>
    <w:rsid w:val="00A149CE"/>
    <w:rsid w:val="00A31B05"/>
    <w:rsid w:val="00A52233"/>
    <w:rsid w:val="00A5269A"/>
    <w:rsid w:val="00A60D1E"/>
    <w:rsid w:val="00A63FD4"/>
    <w:rsid w:val="00A70CEB"/>
    <w:rsid w:val="00A715C2"/>
    <w:rsid w:val="00A7377F"/>
    <w:rsid w:val="00A83FB1"/>
    <w:rsid w:val="00A86209"/>
    <w:rsid w:val="00A86362"/>
    <w:rsid w:val="00A86B9B"/>
    <w:rsid w:val="00AA07C0"/>
    <w:rsid w:val="00AA12FD"/>
    <w:rsid w:val="00AA1CCD"/>
    <w:rsid w:val="00AA5FC6"/>
    <w:rsid w:val="00AB1E2E"/>
    <w:rsid w:val="00AB24A8"/>
    <w:rsid w:val="00AB7D14"/>
    <w:rsid w:val="00AD2D67"/>
    <w:rsid w:val="00AD54BD"/>
    <w:rsid w:val="00AD7C47"/>
    <w:rsid w:val="00AF218D"/>
    <w:rsid w:val="00B012CA"/>
    <w:rsid w:val="00B0384E"/>
    <w:rsid w:val="00B04F1B"/>
    <w:rsid w:val="00B07508"/>
    <w:rsid w:val="00B12ACE"/>
    <w:rsid w:val="00B13766"/>
    <w:rsid w:val="00B14F73"/>
    <w:rsid w:val="00B26F22"/>
    <w:rsid w:val="00B34DD2"/>
    <w:rsid w:val="00B53B2B"/>
    <w:rsid w:val="00B62FE9"/>
    <w:rsid w:val="00B66E8E"/>
    <w:rsid w:val="00B81A77"/>
    <w:rsid w:val="00B924A1"/>
    <w:rsid w:val="00BA62EE"/>
    <w:rsid w:val="00BA719D"/>
    <w:rsid w:val="00BA7ED5"/>
    <w:rsid w:val="00BB0F18"/>
    <w:rsid w:val="00BB4720"/>
    <w:rsid w:val="00BC6801"/>
    <w:rsid w:val="00BC75F1"/>
    <w:rsid w:val="00BD0EE6"/>
    <w:rsid w:val="00BD28C7"/>
    <w:rsid w:val="00BE167D"/>
    <w:rsid w:val="00BE7416"/>
    <w:rsid w:val="00BF4886"/>
    <w:rsid w:val="00C02F6B"/>
    <w:rsid w:val="00C0735D"/>
    <w:rsid w:val="00C121AB"/>
    <w:rsid w:val="00C13AEF"/>
    <w:rsid w:val="00C215A1"/>
    <w:rsid w:val="00C21F5A"/>
    <w:rsid w:val="00C37D8B"/>
    <w:rsid w:val="00C421A4"/>
    <w:rsid w:val="00C44F2C"/>
    <w:rsid w:val="00C524D5"/>
    <w:rsid w:val="00C535DC"/>
    <w:rsid w:val="00C7038F"/>
    <w:rsid w:val="00C73FA7"/>
    <w:rsid w:val="00C76A69"/>
    <w:rsid w:val="00C76F61"/>
    <w:rsid w:val="00C84DF6"/>
    <w:rsid w:val="00C9088F"/>
    <w:rsid w:val="00C91385"/>
    <w:rsid w:val="00C957EE"/>
    <w:rsid w:val="00CA0EAE"/>
    <w:rsid w:val="00CA300C"/>
    <w:rsid w:val="00CA43C1"/>
    <w:rsid w:val="00CA63F0"/>
    <w:rsid w:val="00CC1DB6"/>
    <w:rsid w:val="00CD2AA6"/>
    <w:rsid w:val="00CD314C"/>
    <w:rsid w:val="00CE393D"/>
    <w:rsid w:val="00CE6841"/>
    <w:rsid w:val="00CE722C"/>
    <w:rsid w:val="00CF1248"/>
    <w:rsid w:val="00CF1668"/>
    <w:rsid w:val="00CF34AD"/>
    <w:rsid w:val="00CF3D4E"/>
    <w:rsid w:val="00CF658E"/>
    <w:rsid w:val="00D0406D"/>
    <w:rsid w:val="00D0497E"/>
    <w:rsid w:val="00D056D0"/>
    <w:rsid w:val="00D05AF3"/>
    <w:rsid w:val="00D12EB9"/>
    <w:rsid w:val="00D16F83"/>
    <w:rsid w:val="00D22AE5"/>
    <w:rsid w:val="00D22E10"/>
    <w:rsid w:val="00D2527E"/>
    <w:rsid w:val="00D277DE"/>
    <w:rsid w:val="00D3121B"/>
    <w:rsid w:val="00D456AC"/>
    <w:rsid w:val="00D50588"/>
    <w:rsid w:val="00D62176"/>
    <w:rsid w:val="00D77ADC"/>
    <w:rsid w:val="00D77BA9"/>
    <w:rsid w:val="00D80CA7"/>
    <w:rsid w:val="00D80DEC"/>
    <w:rsid w:val="00D832A4"/>
    <w:rsid w:val="00D856D6"/>
    <w:rsid w:val="00D9559E"/>
    <w:rsid w:val="00D97B6A"/>
    <w:rsid w:val="00DA7BC8"/>
    <w:rsid w:val="00DC1622"/>
    <w:rsid w:val="00DE1AF8"/>
    <w:rsid w:val="00DE3214"/>
    <w:rsid w:val="00E02262"/>
    <w:rsid w:val="00E06CB2"/>
    <w:rsid w:val="00E13C13"/>
    <w:rsid w:val="00E22A8D"/>
    <w:rsid w:val="00E256AF"/>
    <w:rsid w:val="00E3144F"/>
    <w:rsid w:val="00E373E5"/>
    <w:rsid w:val="00E375C5"/>
    <w:rsid w:val="00E44279"/>
    <w:rsid w:val="00E44302"/>
    <w:rsid w:val="00E46FEF"/>
    <w:rsid w:val="00E5044E"/>
    <w:rsid w:val="00E56AE8"/>
    <w:rsid w:val="00E63787"/>
    <w:rsid w:val="00E64CAF"/>
    <w:rsid w:val="00E7123B"/>
    <w:rsid w:val="00E7344D"/>
    <w:rsid w:val="00E752AC"/>
    <w:rsid w:val="00E77405"/>
    <w:rsid w:val="00E807F9"/>
    <w:rsid w:val="00E81304"/>
    <w:rsid w:val="00E84E82"/>
    <w:rsid w:val="00EA3BD4"/>
    <w:rsid w:val="00EA5052"/>
    <w:rsid w:val="00EA7B99"/>
    <w:rsid w:val="00EB149D"/>
    <w:rsid w:val="00EB36B9"/>
    <w:rsid w:val="00EB5CF8"/>
    <w:rsid w:val="00ED0C9F"/>
    <w:rsid w:val="00ED1B74"/>
    <w:rsid w:val="00EE18F2"/>
    <w:rsid w:val="00EE1D10"/>
    <w:rsid w:val="00EE7450"/>
    <w:rsid w:val="00F014E3"/>
    <w:rsid w:val="00F06DC6"/>
    <w:rsid w:val="00F12BE1"/>
    <w:rsid w:val="00F14097"/>
    <w:rsid w:val="00F15CBA"/>
    <w:rsid w:val="00F22878"/>
    <w:rsid w:val="00F36BF4"/>
    <w:rsid w:val="00F46E8E"/>
    <w:rsid w:val="00F566DF"/>
    <w:rsid w:val="00F57B44"/>
    <w:rsid w:val="00F61719"/>
    <w:rsid w:val="00F617F5"/>
    <w:rsid w:val="00F66556"/>
    <w:rsid w:val="00F71E4C"/>
    <w:rsid w:val="00F7228C"/>
    <w:rsid w:val="00F82B3E"/>
    <w:rsid w:val="00F8303A"/>
    <w:rsid w:val="00F83688"/>
    <w:rsid w:val="00F83739"/>
    <w:rsid w:val="00F854BA"/>
    <w:rsid w:val="00F86DAD"/>
    <w:rsid w:val="00F9173B"/>
    <w:rsid w:val="00F91BED"/>
    <w:rsid w:val="00F96274"/>
    <w:rsid w:val="00FA43F3"/>
    <w:rsid w:val="00FA549C"/>
    <w:rsid w:val="00FB30A6"/>
    <w:rsid w:val="00FC10DE"/>
    <w:rsid w:val="00FC5224"/>
    <w:rsid w:val="00FD6BCE"/>
    <w:rsid w:val="00FE09CA"/>
    <w:rsid w:val="00FE156B"/>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1C35C163-6D9C-47EC-83A6-23C83DF11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047889">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EN/TXT/PDF/?uri=CELEX:32022R0576&amp;from=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76A85BEC4A42A3ABB51AE3133FCA2B"/>
        <w:category>
          <w:name w:val="General"/>
          <w:gallery w:val="placeholder"/>
        </w:category>
        <w:types>
          <w:type w:val="bbPlcHdr"/>
        </w:types>
        <w:behaviors>
          <w:behavior w:val="content"/>
        </w:behaviors>
        <w:guid w:val="{7CE1B435-DEEB-4F14-B6A4-50B9AAC659BD}"/>
      </w:docPartPr>
      <w:docPartBody>
        <w:p w:rsidR="00D95DBA" w:rsidRDefault="006B1D26" w:rsidP="006B1D26">
          <w:pPr>
            <w:pStyle w:val="9776A85BEC4A42A3ABB51AE3133FCA2B"/>
          </w:pPr>
          <w:r w:rsidRPr="00454DE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D26"/>
    <w:rsid w:val="00040EBA"/>
    <w:rsid w:val="00045AA0"/>
    <w:rsid w:val="00112361"/>
    <w:rsid w:val="001C7F1C"/>
    <w:rsid w:val="00292C13"/>
    <w:rsid w:val="003335F8"/>
    <w:rsid w:val="003E3B9B"/>
    <w:rsid w:val="004B4742"/>
    <w:rsid w:val="005D7CB2"/>
    <w:rsid w:val="00683B24"/>
    <w:rsid w:val="006B1D26"/>
    <w:rsid w:val="00770618"/>
    <w:rsid w:val="007F1DE7"/>
    <w:rsid w:val="00877C5F"/>
    <w:rsid w:val="009876AB"/>
    <w:rsid w:val="00996DF7"/>
    <w:rsid w:val="00CC1DB6"/>
    <w:rsid w:val="00D61610"/>
    <w:rsid w:val="00D95DBA"/>
    <w:rsid w:val="00F06DC6"/>
    <w:rsid w:val="00F15CB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1D26"/>
    <w:rPr>
      <w:color w:val="808080"/>
    </w:rPr>
  </w:style>
  <w:style w:type="paragraph" w:customStyle="1" w:styleId="9776A85BEC4A42A3ABB51AE3133FCA2B">
    <w:name w:val="9776A85BEC4A42A3ABB51AE3133FCA2B"/>
    <w:rsid w:val="006B1D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E15A1CE74A8C4E82CB79E58E6E13CF" ma:contentTypeVersion="0" ma:contentTypeDescription="Create a new document." ma:contentTypeScope="" ma:versionID="effb2fc924144611f1504f69500e184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50355-B495-409B-A82F-7B33732622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DBE0FA4-28A8-4FA6-9517-2571283BDA61}">
  <ds:schemaRefs>
    <ds:schemaRef ds:uri="http://schemas.microsoft.com/office/2006/metadata/properties"/>
  </ds:schemaRefs>
</ds:datastoreItem>
</file>

<file path=customXml/itemProps3.xml><?xml version="1.0" encoding="utf-8"?>
<ds:datastoreItem xmlns:ds="http://schemas.openxmlformats.org/officeDocument/2006/customXml" ds:itemID="{858BC1CE-BCC4-4CB9-BACB-5C2023E1F298}">
  <ds:schemaRefs>
    <ds:schemaRef ds:uri="http://schemas.microsoft.com/sharepoint/v3/contenttype/forms"/>
  </ds:schemaRefs>
</ds:datastoreItem>
</file>

<file path=customXml/itemProps4.xml><?xml version="1.0" encoding="utf-8"?>
<ds:datastoreItem xmlns:ds="http://schemas.openxmlformats.org/officeDocument/2006/customXml" ds:itemID="{486551DD-6B71-422A-94BB-5252477E8214}">
  <ds:schemaRefs>
    <ds:schemaRef ds:uri="http://schemas.openxmlformats.org/officeDocument/2006/bibliography"/>
  </ds:schemaRefs>
</ds:datastoreItem>
</file>

<file path=docMetadata/LabelInfo.xml><?xml version="1.0" encoding="utf-8"?>
<clbl:labelList xmlns:clbl="http://schemas.microsoft.com/office/2020/mipLabelMetadata">
  <clbl:label id="{cb73b274-73ac-476d-a3aa-703024ae36f0}" enabled="0" method="" siteId="{cb73b274-73ac-476d-a3aa-703024ae36f0}" removed="1"/>
</clbl:labelList>
</file>

<file path=docProps/app.xml><?xml version="1.0" encoding="utf-8"?>
<Properties xmlns="http://schemas.openxmlformats.org/officeDocument/2006/extended-properties" xmlns:vt="http://schemas.openxmlformats.org/officeDocument/2006/docPropsVTypes">
  <Template>Normal</Template>
  <TotalTime>59</TotalTime>
  <Pages>23</Pages>
  <Words>3269</Words>
  <Characters>18634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FWA_TRD_Services_2023-02-02</vt:lpstr>
    </vt:vector>
  </TitlesOfParts>
  <Company/>
  <LinksUpToDate>false</LinksUpToDate>
  <CharactersWithSpaces>21860</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FWA_TRD_Services_2023-02-02</dc:title>
  <dc:subject/>
  <dc:creator>CPU</dc:creator>
  <cp:keywords/>
  <dc:description/>
  <cp:lastModifiedBy>Oiseen Kelly</cp:lastModifiedBy>
  <cp:revision>12</cp:revision>
  <cp:lastPrinted>2026-08-27T09:59:00Z</cp:lastPrinted>
  <dcterms:created xsi:type="dcterms:W3CDTF">2026-08-27T09:07:00Z</dcterms:created>
  <dcterms:modified xsi:type="dcterms:W3CDTF">2026-08-27T11:48:00Z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0x010100A0E15A1CE74A8C4E82CB79E58E6E13CF</vt:lpwstr>
  </property>
</Properties>
</file>