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8A6E" w14:textId="57CED6E6" w:rsidR="00FB4E26" w:rsidRPr="0024326C" w:rsidRDefault="00FB4E26" w:rsidP="0024326C">
      <w:pPr>
        <w:spacing w:line="319" w:lineRule="auto"/>
        <w:rPr>
          <w:rFonts w:ascii="Calibri" w:hAnsi="Calibri" w:cs="Calibri"/>
        </w:rPr>
      </w:pPr>
      <w:r w:rsidRPr="0024326C">
        <w:rPr>
          <w:rFonts w:ascii="Calibri" w:hAnsi="Calibri" w:cs="Calibri"/>
          <w:noProof/>
          <w:lang w:eastAsia="en-IE"/>
        </w:rPr>
        <w:drawing>
          <wp:anchor distT="0" distB="0" distL="114300" distR="114300" simplePos="0" relativeHeight="251658240" behindDoc="1" locked="0" layoutInCell="1" allowOverlap="1" wp14:anchorId="517E46A8" wp14:editId="29050ED6">
            <wp:simplePos x="0" y="0"/>
            <wp:positionH relativeFrom="column">
              <wp:posOffset>-919246</wp:posOffset>
            </wp:positionH>
            <wp:positionV relativeFrom="paragraph">
              <wp:posOffset>-916973</wp:posOffset>
            </wp:positionV>
            <wp:extent cx="7581516" cy="10724605"/>
            <wp:effectExtent l="0" t="0" r="635" b="0"/>
            <wp:wrapNone/>
            <wp:docPr id="3" name="Picture 3"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ue flag&#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516" cy="10724605"/>
                    </a:xfrm>
                    <a:prstGeom prst="rect">
                      <a:avLst/>
                    </a:prstGeom>
                  </pic:spPr>
                </pic:pic>
              </a:graphicData>
            </a:graphic>
            <wp14:sizeRelH relativeFrom="margin">
              <wp14:pctWidth>0</wp14:pctWidth>
            </wp14:sizeRelH>
            <wp14:sizeRelV relativeFrom="margin">
              <wp14:pctHeight>0</wp14:pctHeight>
            </wp14:sizeRelV>
          </wp:anchor>
        </w:drawing>
      </w:r>
    </w:p>
    <w:p w14:paraId="2B917990" w14:textId="37BD2F20" w:rsidR="00FB4E26" w:rsidRPr="0024326C" w:rsidRDefault="00FB4E26" w:rsidP="0024326C">
      <w:pPr>
        <w:spacing w:line="319" w:lineRule="auto"/>
        <w:rPr>
          <w:rFonts w:ascii="Calibri" w:hAnsi="Calibri" w:cs="Calibri"/>
        </w:rPr>
      </w:pPr>
    </w:p>
    <w:p w14:paraId="743C4EEF" w14:textId="1D669062" w:rsidR="00FB4E26" w:rsidRPr="0024326C" w:rsidRDefault="00FB4E26" w:rsidP="0024326C">
      <w:pPr>
        <w:spacing w:line="319" w:lineRule="auto"/>
        <w:rPr>
          <w:rFonts w:ascii="Calibri" w:hAnsi="Calibri" w:cs="Calibri"/>
        </w:rPr>
      </w:pPr>
    </w:p>
    <w:p w14:paraId="34017D43" w14:textId="62E5968F" w:rsidR="00FB4E26" w:rsidRPr="0024326C" w:rsidRDefault="00FB4E26" w:rsidP="0024326C">
      <w:pPr>
        <w:spacing w:line="319" w:lineRule="auto"/>
        <w:rPr>
          <w:rFonts w:ascii="Calibri" w:hAnsi="Calibri" w:cs="Calibri"/>
        </w:rPr>
      </w:pPr>
    </w:p>
    <w:p w14:paraId="079CE750" w14:textId="4F13CE8F" w:rsidR="00FB4E26" w:rsidRPr="0024326C" w:rsidRDefault="00FB4E26" w:rsidP="0024326C">
      <w:pPr>
        <w:spacing w:line="319" w:lineRule="auto"/>
        <w:rPr>
          <w:rFonts w:ascii="Calibri" w:hAnsi="Calibri" w:cs="Calibri"/>
        </w:rPr>
      </w:pPr>
    </w:p>
    <w:p w14:paraId="4629B7FD" w14:textId="7120D442" w:rsidR="00FB4E26" w:rsidRPr="0024326C" w:rsidRDefault="00FB4E26" w:rsidP="0024326C">
      <w:pPr>
        <w:spacing w:line="319" w:lineRule="auto"/>
        <w:rPr>
          <w:rFonts w:ascii="Calibri" w:hAnsi="Calibri" w:cs="Calibri"/>
        </w:rPr>
      </w:pPr>
    </w:p>
    <w:p w14:paraId="6F31D6E5" w14:textId="66331176" w:rsidR="00FB4E26" w:rsidRPr="0024326C" w:rsidRDefault="00FB4E26" w:rsidP="0024326C">
      <w:pPr>
        <w:spacing w:line="319" w:lineRule="auto"/>
        <w:rPr>
          <w:rFonts w:ascii="Calibri" w:hAnsi="Calibri" w:cs="Calibri"/>
        </w:rPr>
      </w:pPr>
    </w:p>
    <w:p w14:paraId="7FE6CB8F" w14:textId="73A5D2B1" w:rsidR="009F01F5" w:rsidRPr="0024326C" w:rsidRDefault="000833F1" w:rsidP="0024326C">
      <w:pPr>
        <w:autoSpaceDE w:val="0"/>
        <w:autoSpaceDN w:val="0"/>
        <w:adjustRightInd w:val="0"/>
        <w:spacing w:line="319" w:lineRule="auto"/>
        <w:rPr>
          <w:rFonts w:ascii="Calibri" w:hAnsi="Calibri" w:cs="Calibri"/>
        </w:rPr>
      </w:pPr>
      <w:r w:rsidRPr="00712DD6">
        <w:rPr>
          <w:rFonts w:ascii="Calibri" w:hAnsi="Calibri" w:cs="Calibri"/>
          <w:noProof/>
          <w:lang w:eastAsia="en-IE"/>
        </w:rPr>
        <mc:AlternateContent>
          <mc:Choice Requires="wps">
            <w:drawing>
              <wp:anchor distT="0" distB="0" distL="114300" distR="114300" simplePos="0" relativeHeight="251658242" behindDoc="0" locked="0" layoutInCell="1" allowOverlap="1" wp14:anchorId="0E73A325" wp14:editId="5990928C">
                <wp:simplePos x="0" y="0"/>
                <wp:positionH relativeFrom="margin">
                  <wp:posOffset>1875155</wp:posOffset>
                </wp:positionH>
                <wp:positionV relativeFrom="paragraph">
                  <wp:posOffset>5236845</wp:posOffset>
                </wp:positionV>
                <wp:extent cx="6175168" cy="2062366"/>
                <wp:effectExtent l="0" t="0" r="0" b="0"/>
                <wp:wrapNone/>
                <wp:docPr id="7" name="Text Box 7"/>
                <wp:cNvGraphicFramePr/>
                <a:graphic xmlns:a="http://schemas.openxmlformats.org/drawingml/2006/main">
                  <a:graphicData uri="http://schemas.microsoft.com/office/word/2010/wordprocessingShape">
                    <wps:wsp>
                      <wps:cNvSpPr txBox="1"/>
                      <wps:spPr>
                        <a:xfrm>
                          <a:off x="0" y="0"/>
                          <a:ext cx="6175168" cy="2062366"/>
                        </a:xfrm>
                        <a:prstGeom prst="rect">
                          <a:avLst/>
                        </a:prstGeom>
                        <a:noFill/>
                        <a:ln w="6350">
                          <a:noFill/>
                        </a:ln>
                      </wps:spPr>
                      <wps:txbx>
                        <w:txbxContent>
                          <w:p w14:paraId="6EB67DB2" w14:textId="2374FCE5" w:rsidR="00CD36E8" w:rsidRPr="00C510E3" w:rsidRDefault="00CD36E8" w:rsidP="00712DD6">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Return Date</w:t>
                            </w:r>
                          </w:p>
                          <w:p w14:paraId="66F8383C" w14:textId="6B930146" w:rsidR="00CD36E8" w:rsidRPr="007A5FE6" w:rsidRDefault="00CD36E8" w:rsidP="00712DD6">
                            <w:pPr>
                              <w:spacing w:before="120" w:after="240"/>
                              <w:ind w:firstLine="142"/>
                              <w:rPr>
                                <w:rFonts w:ascii="Calibri" w:hAnsi="Calibri" w:cs="Calibri"/>
                                <w:b/>
                                <w:color w:val="FFFFFF" w:themeColor="background1"/>
                                <w:sz w:val="26"/>
                                <w:szCs w:val="26"/>
                              </w:rPr>
                            </w:pPr>
                            <w:r w:rsidRPr="00EE587B">
                              <w:rPr>
                                <w:rFonts w:ascii="Calibri" w:hAnsi="Calibri" w:cs="Calibri"/>
                                <w:b/>
                                <w:color w:val="FFFFFF" w:themeColor="background1"/>
                                <w:sz w:val="26"/>
                                <w:szCs w:val="26"/>
                              </w:rPr>
                              <w:t xml:space="preserve">No later than 12.00 noon on </w:t>
                            </w:r>
                            <w:r w:rsidR="000833F1">
                              <w:rPr>
                                <w:rFonts w:ascii="Calibri" w:hAnsi="Calibri" w:cs="Calibri"/>
                                <w:b/>
                                <w:color w:val="FFFFFF" w:themeColor="background1"/>
                                <w:sz w:val="26"/>
                                <w:szCs w:val="26"/>
                              </w:rPr>
                              <w:t>Thursday,</w:t>
                            </w:r>
                            <w:r w:rsidR="00EE587B">
                              <w:rPr>
                                <w:rFonts w:ascii="Calibri" w:hAnsi="Calibri" w:cs="Calibri"/>
                                <w:b/>
                                <w:color w:val="FFFFFF" w:themeColor="background1"/>
                                <w:sz w:val="26"/>
                                <w:szCs w:val="26"/>
                              </w:rPr>
                              <w:t xml:space="preserve"> </w:t>
                            </w:r>
                            <w:r w:rsidR="00EE587B" w:rsidRPr="00EE587B">
                              <w:rPr>
                                <w:rFonts w:ascii="Calibri" w:hAnsi="Calibri" w:cs="Calibri"/>
                                <w:b/>
                                <w:color w:val="FFFFFF" w:themeColor="background1"/>
                                <w:sz w:val="26"/>
                                <w:szCs w:val="26"/>
                              </w:rPr>
                              <w:t>1</w:t>
                            </w:r>
                            <w:r w:rsidR="000833F1">
                              <w:rPr>
                                <w:rFonts w:ascii="Calibri" w:hAnsi="Calibri" w:cs="Calibri"/>
                                <w:b/>
                                <w:color w:val="FFFFFF" w:themeColor="background1"/>
                                <w:sz w:val="26"/>
                                <w:szCs w:val="26"/>
                              </w:rPr>
                              <w:t>7</w:t>
                            </w:r>
                            <w:r w:rsidR="00EE587B" w:rsidRPr="00EE587B">
                              <w:rPr>
                                <w:rFonts w:ascii="Calibri" w:hAnsi="Calibri" w:cs="Calibri"/>
                                <w:b/>
                                <w:color w:val="FFFFFF" w:themeColor="background1"/>
                                <w:sz w:val="26"/>
                                <w:szCs w:val="26"/>
                                <w:vertAlign w:val="superscript"/>
                              </w:rPr>
                              <w:t>th</w:t>
                            </w:r>
                            <w:r w:rsidR="00EE587B" w:rsidRPr="00EE587B">
                              <w:rPr>
                                <w:rFonts w:ascii="Calibri" w:hAnsi="Calibri" w:cs="Calibri"/>
                                <w:b/>
                                <w:color w:val="FFFFFF" w:themeColor="background1"/>
                                <w:sz w:val="26"/>
                                <w:szCs w:val="26"/>
                              </w:rPr>
                              <w:t xml:space="preserve"> September</w:t>
                            </w:r>
                            <w:r w:rsidR="00EE587B">
                              <w:rPr>
                                <w:rFonts w:ascii="Calibri" w:hAnsi="Calibri" w:cs="Calibri"/>
                                <w:b/>
                                <w:color w:val="FFFFFF" w:themeColor="background1"/>
                                <w:sz w:val="26"/>
                                <w:szCs w:val="26"/>
                              </w:rPr>
                              <w:t xml:space="preserve"> 2026</w:t>
                            </w:r>
                          </w:p>
                          <w:p w14:paraId="66EB1DE3" w14:textId="77777777" w:rsidR="00CD36E8" w:rsidRPr="007A5FE6" w:rsidRDefault="00CD36E8" w:rsidP="00712DD6">
                            <w:pPr>
                              <w:spacing w:before="120" w:after="240"/>
                              <w:ind w:firstLine="142"/>
                              <w:rPr>
                                <w:rFonts w:ascii="Calibri" w:hAnsi="Calibri" w:cs="Calibri"/>
                                <w:color w:val="FFFFFF" w:themeColor="background1"/>
                                <w:sz w:val="26"/>
                                <w:szCs w:val="26"/>
                              </w:rPr>
                            </w:pPr>
                          </w:p>
                          <w:p w14:paraId="5B923EC5" w14:textId="77777777" w:rsidR="00CD36E8" w:rsidRPr="007A5FE6" w:rsidRDefault="00CD36E8" w:rsidP="00712DD6">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79D267D9" w14:textId="72958FB1" w:rsidR="00CD36E8" w:rsidRPr="007A5FE6" w:rsidRDefault="00CD36E8" w:rsidP="00712DD6">
                            <w:pPr>
                              <w:ind w:firstLine="142"/>
                              <w:rPr>
                                <w:rFonts w:ascii="IBM Plex Sans Condensed" w:hAnsi="IBM Plex Sans Condensed"/>
                                <w:b/>
                                <w:bCs/>
                                <w:color w:val="FFFFFF" w:themeColor="background1"/>
                                <w:sz w:val="26"/>
                                <w:szCs w:val="2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3A325" id="_x0000_t202" coordsize="21600,21600" o:spt="202" path="m,l,21600r21600,l21600,xe">
                <v:stroke joinstyle="miter"/>
                <v:path gradientshapeok="t" o:connecttype="rect"/>
              </v:shapetype>
              <v:shape id="Text Box 7" o:spid="_x0000_s1026" type="#_x0000_t202" style="position:absolute;margin-left:147.65pt;margin-top:412.35pt;width:486.25pt;height:162.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" filled="f" stroked="f" strokeweight=".5pt">
                <v:textbox>
                  <w:txbxContent>
                    <w:p w14:paraId="6EB67DB2" w14:textId="2374FCE5" w:rsidR="00CD36E8" w:rsidRPr="00C510E3" w:rsidRDefault="00CD36E8" w:rsidP="00712DD6">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Return Date</w:t>
                      </w:r>
                    </w:p>
                    <w:p w14:paraId="66F8383C" w14:textId="6B930146" w:rsidR="00CD36E8" w:rsidRPr="007A5FE6" w:rsidRDefault="00CD36E8" w:rsidP="00712DD6">
                      <w:pPr>
                        <w:spacing w:before="120" w:after="240"/>
                        <w:ind w:firstLine="142"/>
                        <w:rPr>
                          <w:rFonts w:ascii="Calibri" w:hAnsi="Calibri" w:cs="Calibri"/>
                          <w:b/>
                          <w:color w:val="FFFFFF" w:themeColor="background1"/>
                          <w:sz w:val="26"/>
                          <w:szCs w:val="26"/>
                        </w:rPr>
                      </w:pPr>
                      <w:r w:rsidRPr="00EE587B">
                        <w:rPr>
                          <w:rFonts w:ascii="Calibri" w:hAnsi="Calibri" w:cs="Calibri"/>
                          <w:b/>
                          <w:color w:val="FFFFFF" w:themeColor="background1"/>
                          <w:sz w:val="26"/>
                          <w:szCs w:val="26"/>
                        </w:rPr>
                        <w:t xml:space="preserve">No later than 12.00 noon on </w:t>
                      </w:r>
                      <w:r w:rsidR="000833F1">
                        <w:rPr>
                          <w:rFonts w:ascii="Calibri" w:hAnsi="Calibri" w:cs="Calibri"/>
                          <w:b/>
                          <w:color w:val="FFFFFF" w:themeColor="background1"/>
                          <w:sz w:val="26"/>
                          <w:szCs w:val="26"/>
                        </w:rPr>
                        <w:t>Thursday,</w:t>
                      </w:r>
                      <w:r w:rsidR="00EE587B">
                        <w:rPr>
                          <w:rFonts w:ascii="Calibri" w:hAnsi="Calibri" w:cs="Calibri"/>
                          <w:b/>
                          <w:color w:val="FFFFFF" w:themeColor="background1"/>
                          <w:sz w:val="26"/>
                          <w:szCs w:val="26"/>
                        </w:rPr>
                        <w:t xml:space="preserve"> </w:t>
                      </w:r>
                      <w:r w:rsidR="00EE587B" w:rsidRPr="00EE587B">
                        <w:rPr>
                          <w:rFonts w:ascii="Calibri" w:hAnsi="Calibri" w:cs="Calibri"/>
                          <w:b/>
                          <w:color w:val="FFFFFF" w:themeColor="background1"/>
                          <w:sz w:val="26"/>
                          <w:szCs w:val="26"/>
                        </w:rPr>
                        <w:t>1</w:t>
                      </w:r>
                      <w:r w:rsidR="000833F1">
                        <w:rPr>
                          <w:rFonts w:ascii="Calibri" w:hAnsi="Calibri" w:cs="Calibri"/>
                          <w:b/>
                          <w:color w:val="FFFFFF" w:themeColor="background1"/>
                          <w:sz w:val="26"/>
                          <w:szCs w:val="26"/>
                        </w:rPr>
                        <w:t>7</w:t>
                      </w:r>
                      <w:r w:rsidR="00EE587B" w:rsidRPr="00EE587B">
                        <w:rPr>
                          <w:rFonts w:ascii="Calibri" w:hAnsi="Calibri" w:cs="Calibri"/>
                          <w:b/>
                          <w:color w:val="FFFFFF" w:themeColor="background1"/>
                          <w:sz w:val="26"/>
                          <w:szCs w:val="26"/>
                          <w:vertAlign w:val="superscript"/>
                        </w:rPr>
                        <w:t>th</w:t>
                      </w:r>
                      <w:r w:rsidR="00EE587B" w:rsidRPr="00EE587B">
                        <w:rPr>
                          <w:rFonts w:ascii="Calibri" w:hAnsi="Calibri" w:cs="Calibri"/>
                          <w:b/>
                          <w:color w:val="FFFFFF" w:themeColor="background1"/>
                          <w:sz w:val="26"/>
                          <w:szCs w:val="26"/>
                        </w:rPr>
                        <w:t xml:space="preserve"> September</w:t>
                      </w:r>
                      <w:r w:rsidR="00EE587B">
                        <w:rPr>
                          <w:rFonts w:ascii="Calibri" w:hAnsi="Calibri" w:cs="Calibri"/>
                          <w:b/>
                          <w:color w:val="FFFFFF" w:themeColor="background1"/>
                          <w:sz w:val="26"/>
                          <w:szCs w:val="26"/>
                        </w:rPr>
                        <w:t xml:space="preserve"> 2026</w:t>
                      </w:r>
                    </w:p>
                    <w:p w14:paraId="66EB1DE3" w14:textId="77777777" w:rsidR="00CD36E8" w:rsidRPr="007A5FE6" w:rsidRDefault="00CD36E8" w:rsidP="00712DD6">
                      <w:pPr>
                        <w:spacing w:before="120" w:after="240"/>
                        <w:ind w:firstLine="142"/>
                        <w:rPr>
                          <w:rFonts w:ascii="Calibri" w:hAnsi="Calibri" w:cs="Calibri"/>
                          <w:color w:val="FFFFFF" w:themeColor="background1"/>
                          <w:sz w:val="26"/>
                          <w:szCs w:val="26"/>
                        </w:rPr>
                      </w:pPr>
                    </w:p>
                    <w:p w14:paraId="5B923EC5" w14:textId="77777777" w:rsidR="00CD36E8" w:rsidRPr="007A5FE6" w:rsidRDefault="00CD36E8" w:rsidP="00712DD6">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79D267D9" w14:textId="72958FB1" w:rsidR="00CD36E8" w:rsidRPr="007A5FE6" w:rsidRDefault="00CD36E8" w:rsidP="00712DD6">
                      <w:pPr>
                        <w:ind w:firstLine="142"/>
                        <w:rPr>
                          <w:rFonts w:ascii="IBM Plex Sans Condensed" w:hAnsi="IBM Plex Sans Condensed"/>
                          <w:b/>
                          <w:bCs/>
                          <w:color w:val="FFFFFF" w:themeColor="background1"/>
                          <w:sz w:val="26"/>
                          <w:szCs w:val="26"/>
                          <w:lang w:val="en-GB"/>
                        </w:rPr>
                      </w:pPr>
                    </w:p>
                  </w:txbxContent>
                </v:textbox>
                <w10:wrap anchorx="margin"/>
              </v:shape>
            </w:pict>
          </mc:Fallback>
        </mc:AlternateContent>
      </w:r>
      <w:r w:rsidR="004D3708" w:rsidRPr="0024326C">
        <w:rPr>
          <w:rFonts w:ascii="Calibri" w:hAnsi="Calibri" w:cs="Calibri"/>
          <w:noProof/>
          <w:lang w:eastAsia="en-IE"/>
        </w:rPr>
        <mc:AlternateContent>
          <mc:Choice Requires="wps">
            <w:drawing>
              <wp:anchor distT="0" distB="0" distL="114300" distR="114300" simplePos="0" relativeHeight="251658241" behindDoc="0" locked="0" layoutInCell="1" allowOverlap="1" wp14:anchorId="5C7E59ED" wp14:editId="4FE0A584">
                <wp:simplePos x="0" y="0"/>
                <wp:positionH relativeFrom="margin">
                  <wp:posOffset>-280657</wp:posOffset>
                </wp:positionH>
                <wp:positionV relativeFrom="paragraph">
                  <wp:posOffset>631944</wp:posOffset>
                </wp:positionV>
                <wp:extent cx="6174740" cy="1745754"/>
                <wp:effectExtent l="0" t="0" r="0" b="0"/>
                <wp:wrapNone/>
                <wp:docPr id="2" name="Text Box 2"/>
                <wp:cNvGraphicFramePr/>
                <a:graphic xmlns:a="http://schemas.openxmlformats.org/drawingml/2006/main">
                  <a:graphicData uri="http://schemas.microsoft.com/office/word/2010/wordprocessingShape">
                    <wps:wsp>
                      <wps:cNvSpPr txBox="1"/>
                      <wps:spPr>
                        <a:xfrm>
                          <a:off x="0" y="0"/>
                          <a:ext cx="6174740" cy="1745754"/>
                        </a:xfrm>
                        <a:prstGeom prst="rect">
                          <a:avLst/>
                        </a:prstGeom>
                        <a:noFill/>
                        <a:ln w="6350">
                          <a:noFill/>
                        </a:ln>
                      </wps:spPr>
                      <wps:txbx>
                        <w:txbxContent>
                          <w:p w14:paraId="5532EF3E" w14:textId="6B24F36C" w:rsidR="00373076" w:rsidRPr="004D3708" w:rsidRDefault="00085C9E" w:rsidP="00373076">
                            <w:pPr>
                              <w:jc w:val="center"/>
                              <w:rPr>
                                <w:rFonts w:ascii="IBM Plex Sans Condensed" w:hAnsi="IBM Plex Sans Condensed"/>
                                <w:b/>
                                <w:bCs/>
                                <w:color w:val="E11931"/>
                                <w:sz w:val="40"/>
                                <w:szCs w:val="40"/>
                                <w:lang w:val="en-GB"/>
                              </w:rPr>
                            </w:pPr>
                            <w:r>
                              <w:rPr>
                                <w:rFonts w:ascii="IBM Plex Sans Condensed" w:hAnsi="IBM Plex Sans Condensed"/>
                                <w:b/>
                                <w:bCs/>
                                <w:color w:val="E11931"/>
                                <w:sz w:val="40"/>
                                <w:szCs w:val="40"/>
                                <w:lang w:val="en-GB"/>
                              </w:rPr>
                              <w:t>Call</w:t>
                            </w:r>
                            <w:r w:rsidR="00373076" w:rsidRPr="00C67AAC">
                              <w:rPr>
                                <w:rFonts w:ascii="IBM Plex Sans Condensed" w:hAnsi="IBM Plex Sans Condensed"/>
                                <w:b/>
                                <w:bCs/>
                                <w:color w:val="E11931"/>
                                <w:sz w:val="40"/>
                                <w:szCs w:val="40"/>
                                <w:lang w:val="en-GB"/>
                              </w:rPr>
                              <w:t xml:space="preserve"> for Tender for </w:t>
                            </w:r>
                            <w:r>
                              <w:rPr>
                                <w:rFonts w:ascii="IBM Plex Sans Condensed" w:hAnsi="IBM Plex Sans Condensed"/>
                                <w:b/>
                                <w:bCs/>
                                <w:color w:val="E11931"/>
                                <w:sz w:val="40"/>
                                <w:szCs w:val="40"/>
                                <w:lang w:val="en-GB"/>
                              </w:rPr>
                              <w:t xml:space="preserve">the provision of </w:t>
                            </w:r>
                            <w:r w:rsidR="00373076" w:rsidRPr="00C67AAC">
                              <w:rPr>
                                <w:rFonts w:ascii="IBM Plex Sans Condensed" w:hAnsi="IBM Plex Sans Condensed"/>
                                <w:b/>
                                <w:bCs/>
                                <w:color w:val="E11931"/>
                                <w:sz w:val="40"/>
                                <w:szCs w:val="40"/>
                                <w:lang w:val="en-GB"/>
                              </w:rPr>
                              <w:t>a HR</w:t>
                            </w:r>
                            <w:r w:rsidR="00373076">
                              <w:rPr>
                                <w:rFonts w:ascii="IBM Plex Sans Condensed" w:hAnsi="IBM Plex Sans Condensed"/>
                                <w:b/>
                                <w:bCs/>
                                <w:color w:val="E11931"/>
                                <w:sz w:val="40"/>
                                <w:szCs w:val="40"/>
                                <w:lang w:val="en-GB"/>
                              </w:rPr>
                              <w:t>,</w:t>
                            </w:r>
                            <w:r w:rsidR="00373076" w:rsidRPr="00C67AAC">
                              <w:rPr>
                                <w:rFonts w:ascii="IBM Plex Sans Condensed" w:hAnsi="IBM Plex Sans Condensed"/>
                                <w:b/>
                                <w:bCs/>
                                <w:color w:val="E11931"/>
                                <w:sz w:val="40"/>
                                <w:szCs w:val="40"/>
                                <w:lang w:val="en-GB"/>
                              </w:rPr>
                              <w:t xml:space="preserve"> Payroll </w:t>
                            </w:r>
                            <w:r w:rsidR="00373076">
                              <w:rPr>
                                <w:rFonts w:ascii="IBM Plex Sans Condensed" w:hAnsi="IBM Plex Sans Condensed"/>
                                <w:b/>
                                <w:bCs/>
                                <w:color w:val="E11931"/>
                                <w:sz w:val="40"/>
                                <w:szCs w:val="40"/>
                                <w:lang w:val="en-GB"/>
                              </w:rPr>
                              <w:t xml:space="preserve">&amp; Pension </w:t>
                            </w:r>
                            <w:r w:rsidR="00373076" w:rsidRPr="00C67AAC">
                              <w:rPr>
                                <w:rFonts w:ascii="IBM Plex Sans Condensed" w:hAnsi="IBM Plex Sans Condensed"/>
                                <w:b/>
                                <w:bCs/>
                                <w:color w:val="E11931"/>
                                <w:sz w:val="40"/>
                                <w:szCs w:val="40"/>
                                <w:lang w:val="en-GB"/>
                              </w:rPr>
                              <w:t xml:space="preserve">Reporting </w:t>
                            </w:r>
                            <w:r w:rsidR="00373076">
                              <w:rPr>
                                <w:rFonts w:ascii="IBM Plex Sans Condensed" w:hAnsi="IBM Plex Sans Condensed"/>
                                <w:b/>
                                <w:bCs/>
                                <w:color w:val="E11931"/>
                                <w:sz w:val="40"/>
                                <w:szCs w:val="40"/>
                                <w:lang w:val="en-GB"/>
                              </w:rPr>
                              <w:t xml:space="preserve">Solution </w:t>
                            </w:r>
                            <w:r>
                              <w:rPr>
                                <w:rFonts w:ascii="IBM Plex Sans Condensed" w:hAnsi="IBM Plex Sans Condensed"/>
                                <w:b/>
                                <w:bCs/>
                                <w:color w:val="E11931"/>
                                <w:sz w:val="40"/>
                                <w:szCs w:val="40"/>
                                <w:lang w:val="en-GB"/>
                              </w:rPr>
                              <w:t>to MTU</w:t>
                            </w:r>
                          </w:p>
                          <w:p w14:paraId="3DAD2EF2" w14:textId="7BB7CCA6" w:rsidR="00CD36E8" w:rsidRPr="004D3708" w:rsidRDefault="00CD36E8" w:rsidP="00286622">
                            <w:pPr>
                              <w:jc w:val="center"/>
                              <w:rPr>
                                <w:rFonts w:ascii="IBM Plex Sans Condensed" w:hAnsi="IBM Plex Sans Condensed"/>
                                <w:b/>
                                <w:bCs/>
                                <w:color w:val="E11931"/>
                                <w:sz w:val="40"/>
                                <w:szCs w:val="4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E59ED" id="Text Box 2" o:spid="_x0000_s1027" type="#_x0000_t202" style="position:absolute;margin-left:-22.1pt;margin-top:49.75pt;width:486.2pt;height:137.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" filled="f" stroked="f" strokeweight=".5pt">
                <v:textbox>
                  <w:txbxContent>
                    <w:p w14:paraId="5532EF3E" w14:textId="6B24F36C" w:rsidR="00373076" w:rsidRPr="004D3708" w:rsidRDefault="00085C9E" w:rsidP="00373076">
                      <w:pPr>
                        <w:jc w:val="center"/>
                        <w:rPr>
                          <w:rFonts w:ascii="IBM Plex Sans Condensed" w:hAnsi="IBM Plex Sans Condensed"/>
                          <w:b/>
                          <w:bCs/>
                          <w:color w:val="E11931"/>
                          <w:sz w:val="40"/>
                          <w:szCs w:val="40"/>
                          <w:lang w:val="en-GB"/>
                        </w:rPr>
                      </w:pPr>
                      <w:r>
                        <w:rPr>
                          <w:rFonts w:ascii="IBM Plex Sans Condensed" w:hAnsi="IBM Plex Sans Condensed"/>
                          <w:b/>
                          <w:bCs/>
                          <w:color w:val="E11931"/>
                          <w:sz w:val="40"/>
                          <w:szCs w:val="40"/>
                          <w:lang w:val="en-GB"/>
                        </w:rPr>
                        <w:t>Call</w:t>
                      </w:r>
                      <w:r w:rsidR="00373076" w:rsidRPr="00C67AAC">
                        <w:rPr>
                          <w:rFonts w:ascii="IBM Plex Sans Condensed" w:hAnsi="IBM Plex Sans Condensed"/>
                          <w:b/>
                          <w:bCs/>
                          <w:color w:val="E11931"/>
                          <w:sz w:val="40"/>
                          <w:szCs w:val="40"/>
                          <w:lang w:val="en-GB"/>
                        </w:rPr>
                        <w:t xml:space="preserve"> for Tender for </w:t>
                      </w:r>
                      <w:r>
                        <w:rPr>
                          <w:rFonts w:ascii="IBM Plex Sans Condensed" w:hAnsi="IBM Plex Sans Condensed"/>
                          <w:b/>
                          <w:bCs/>
                          <w:color w:val="E11931"/>
                          <w:sz w:val="40"/>
                          <w:szCs w:val="40"/>
                          <w:lang w:val="en-GB"/>
                        </w:rPr>
                        <w:t xml:space="preserve">the provision of </w:t>
                      </w:r>
                      <w:r w:rsidR="00373076" w:rsidRPr="00C67AAC">
                        <w:rPr>
                          <w:rFonts w:ascii="IBM Plex Sans Condensed" w:hAnsi="IBM Plex Sans Condensed"/>
                          <w:b/>
                          <w:bCs/>
                          <w:color w:val="E11931"/>
                          <w:sz w:val="40"/>
                          <w:szCs w:val="40"/>
                          <w:lang w:val="en-GB"/>
                        </w:rPr>
                        <w:t>a HR</w:t>
                      </w:r>
                      <w:r w:rsidR="00373076">
                        <w:rPr>
                          <w:rFonts w:ascii="IBM Plex Sans Condensed" w:hAnsi="IBM Plex Sans Condensed"/>
                          <w:b/>
                          <w:bCs/>
                          <w:color w:val="E11931"/>
                          <w:sz w:val="40"/>
                          <w:szCs w:val="40"/>
                          <w:lang w:val="en-GB"/>
                        </w:rPr>
                        <w:t>,</w:t>
                      </w:r>
                      <w:r w:rsidR="00373076" w:rsidRPr="00C67AAC">
                        <w:rPr>
                          <w:rFonts w:ascii="IBM Plex Sans Condensed" w:hAnsi="IBM Plex Sans Condensed"/>
                          <w:b/>
                          <w:bCs/>
                          <w:color w:val="E11931"/>
                          <w:sz w:val="40"/>
                          <w:szCs w:val="40"/>
                          <w:lang w:val="en-GB"/>
                        </w:rPr>
                        <w:t xml:space="preserve"> Payroll </w:t>
                      </w:r>
                      <w:r w:rsidR="00373076">
                        <w:rPr>
                          <w:rFonts w:ascii="IBM Plex Sans Condensed" w:hAnsi="IBM Plex Sans Condensed"/>
                          <w:b/>
                          <w:bCs/>
                          <w:color w:val="E11931"/>
                          <w:sz w:val="40"/>
                          <w:szCs w:val="40"/>
                          <w:lang w:val="en-GB"/>
                        </w:rPr>
                        <w:t xml:space="preserve">&amp; Pension </w:t>
                      </w:r>
                      <w:r w:rsidR="00373076" w:rsidRPr="00C67AAC">
                        <w:rPr>
                          <w:rFonts w:ascii="IBM Plex Sans Condensed" w:hAnsi="IBM Plex Sans Condensed"/>
                          <w:b/>
                          <w:bCs/>
                          <w:color w:val="E11931"/>
                          <w:sz w:val="40"/>
                          <w:szCs w:val="40"/>
                          <w:lang w:val="en-GB"/>
                        </w:rPr>
                        <w:t xml:space="preserve">Reporting </w:t>
                      </w:r>
                      <w:r w:rsidR="00373076">
                        <w:rPr>
                          <w:rFonts w:ascii="IBM Plex Sans Condensed" w:hAnsi="IBM Plex Sans Condensed"/>
                          <w:b/>
                          <w:bCs/>
                          <w:color w:val="E11931"/>
                          <w:sz w:val="40"/>
                          <w:szCs w:val="40"/>
                          <w:lang w:val="en-GB"/>
                        </w:rPr>
                        <w:t xml:space="preserve">Solution </w:t>
                      </w:r>
                      <w:r>
                        <w:rPr>
                          <w:rFonts w:ascii="IBM Plex Sans Condensed" w:hAnsi="IBM Plex Sans Condensed"/>
                          <w:b/>
                          <w:bCs/>
                          <w:color w:val="E11931"/>
                          <w:sz w:val="40"/>
                          <w:szCs w:val="40"/>
                          <w:lang w:val="en-GB"/>
                        </w:rPr>
                        <w:t>to MTU</w:t>
                      </w:r>
                    </w:p>
                    <w:p w14:paraId="3DAD2EF2" w14:textId="7BB7CCA6" w:rsidR="00CD36E8" w:rsidRPr="004D3708" w:rsidRDefault="00CD36E8" w:rsidP="00286622">
                      <w:pPr>
                        <w:jc w:val="center"/>
                        <w:rPr>
                          <w:rFonts w:ascii="IBM Plex Sans Condensed" w:hAnsi="IBM Plex Sans Condensed"/>
                          <w:b/>
                          <w:bCs/>
                          <w:color w:val="E11931"/>
                          <w:sz w:val="40"/>
                          <w:szCs w:val="40"/>
                          <w:lang w:val="en-GB"/>
                        </w:rPr>
                      </w:pPr>
                    </w:p>
                  </w:txbxContent>
                </v:textbox>
                <w10:wrap anchorx="margin"/>
              </v:shape>
            </w:pict>
          </mc:Fallback>
        </mc:AlternateContent>
      </w:r>
      <w:bookmarkStart w:id="0" w:name="_Hlk97118303"/>
      <w:r w:rsidR="00286622" w:rsidRPr="0024326C">
        <w:rPr>
          <w:rFonts w:ascii="Calibri" w:hAnsi="Calibri" w:cs="Calibri"/>
        </w:rPr>
        <w:br w:type="page"/>
      </w:r>
    </w:p>
    <w:bookmarkEnd w:id="0"/>
    <w:p w14:paraId="6328EA62" w14:textId="0C08A74A" w:rsidR="009F01F5" w:rsidRPr="00A929D4" w:rsidRDefault="009F01F5">
      <w:pPr>
        <w:pStyle w:val="Heading1"/>
        <w:numPr>
          <w:ilvl w:val="0"/>
          <w:numId w:val="16"/>
        </w:numPr>
        <w:spacing w:line="319" w:lineRule="auto"/>
        <w:ind w:hanging="720"/>
        <w:rPr>
          <w:rFonts w:ascii="Calibri" w:hAnsi="Calibri" w:cs="Calibri"/>
        </w:rPr>
      </w:pPr>
      <w:r w:rsidRPr="00A929D4">
        <w:rPr>
          <w:rFonts w:ascii="Calibri" w:hAnsi="Calibri" w:cs="Calibri"/>
        </w:rPr>
        <w:lastRenderedPageBreak/>
        <w:t xml:space="preserve">Introduction </w:t>
      </w:r>
    </w:p>
    <w:p w14:paraId="33B49050" w14:textId="77777777" w:rsidR="009F01F5" w:rsidRPr="007A3BDC" w:rsidRDefault="009F01F5" w:rsidP="00383B4C">
      <w:pPr>
        <w:spacing w:after="120" w:line="319" w:lineRule="auto"/>
        <w:ind w:left="709"/>
        <w:jc w:val="both"/>
        <w:rPr>
          <w:rFonts w:ascii="Calibri" w:eastAsia="Calibri" w:hAnsi="Calibri" w:cs="Calibri"/>
          <w:sz w:val="22"/>
          <w:szCs w:val="22"/>
        </w:rPr>
      </w:pPr>
      <w:r w:rsidRPr="007A3BDC">
        <w:rPr>
          <w:rFonts w:ascii="Calibri" w:eastAsia="Calibri" w:hAnsi="Calibri" w:cs="Calibri"/>
          <w:sz w:val="22"/>
          <w:szCs w:val="22"/>
          <w:lang w:val="en-GB"/>
        </w:rPr>
        <w:t>Munster Technological University (MTU) is a multi-campus technological university with an extensive and impressive regional footprint with six campuses across the South-West region in Cork and Kerry.</w:t>
      </w:r>
    </w:p>
    <w:p w14:paraId="31111751" w14:textId="6C24E883" w:rsidR="009F01F5" w:rsidRDefault="009F01F5" w:rsidP="00383B4C">
      <w:pPr>
        <w:spacing w:after="120" w:line="276" w:lineRule="auto"/>
        <w:ind w:left="709"/>
        <w:jc w:val="both"/>
        <w:rPr>
          <w:rFonts w:ascii="Calibri" w:eastAsia="Calibri" w:hAnsi="Calibri" w:cs="Calibri"/>
          <w:sz w:val="22"/>
          <w:szCs w:val="22"/>
          <w:lang w:val="en-GB"/>
        </w:rPr>
      </w:pPr>
      <w:r w:rsidRPr="007A3BDC">
        <w:rPr>
          <w:rFonts w:ascii="Calibri" w:eastAsia="Calibri" w:hAnsi="Calibri" w:cs="Calibri"/>
          <w:sz w:val="22"/>
          <w:szCs w:val="22"/>
          <w:lang w:val="en-GB"/>
        </w:rPr>
        <w:t xml:space="preserve">The </w:t>
      </w:r>
      <w:r w:rsidR="0024326C" w:rsidRPr="007A3BDC">
        <w:rPr>
          <w:rFonts w:ascii="Calibri" w:eastAsia="Calibri" w:hAnsi="Calibri" w:cs="Calibri"/>
          <w:sz w:val="22"/>
          <w:szCs w:val="22"/>
          <w:lang w:val="en-GB"/>
        </w:rPr>
        <w:t>U</w:t>
      </w:r>
      <w:r w:rsidRPr="007A3BDC">
        <w:rPr>
          <w:rFonts w:ascii="Calibri" w:eastAsia="Calibri" w:hAnsi="Calibri" w:cs="Calibri"/>
          <w:sz w:val="22"/>
          <w:szCs w:val="22"/>
          <w:lang w:val="en-GB"/>
        </w:rPr>
        <w:t xml:space="preserve">niversity was established in January 2021, the result of a merger between two institutes of technology, Cork Institute of Technology and </w:t>
      </w:r>
      <w:r w:rsidR="001D13F2" w:rsidRPr="007A3BDC">
        <w:rPr>
          <w:rFonts w:ascii="Calibri" w:eastAsia="Calibri" w:hAnsi="Calibri" w:cs="Calibri"/>
          <w:sz w:val="22"/>
          <w:szCs w:val="22"/>
          <w:lang w:val="en-GB"/>
        </w:rPr>
        <w:t>IT Tralee</w:t>
      </w:r>
      <w:r w:rsidRPr="007A3BDC">
        <w:rPr>
          <w:rFonts w:ascii="Calibri" w:eastAsia="Calibri" w:hAnsi="Calibri" w:cs="Calibri"/>
          <w:sz w:val="22"/>
          <w:szCs w:val="22"/>
          <w:lang w:val="en-GB"/>
        </w:rPr>
        <w:t xml:space="preserve">. It accommodates more than 18,000 students and over 2,000 members of staff. </w:t>
      </w:r>
    </w:p>
    <w:p w14:paraId="5EF8DCFA" w14:textId="77777777" w:rsidR="00383B4C" w:rsidRPr="007A3BDC" w:rsidRDefault="00383B4C" w:rsidP="00383B4C">
      <w:pPr>
        <w:spacing w:after="120" w:line="276" w:lineRule="auto"/>
        <w:ind w:left="709"/>
        <w:jc w:val="both"/>
        <w:rPr>
          <w:rFonts w:ascii="Calibri" w:eastAsia="Calibri" w:hAnsi="Calibri" w:cs="Calibri"/>
          <w:sz w:val="22"/>
          <w:szCs w:val="22"/>
          <w:lang w:val="en-GB"/>
        </w:rPr>
      </w:pPr>
    </w:p>
    <w:p w14:paraId="35B1009D" w14:textId="311B507C" w:rsidR="009F01F5" w:rsidRPr="007A3BDC" w:rsidRDefault="009F01F5" w:rsidP="00383B4C">
      <w:pPr>
        <w:pStyle w:val="Heading3"/>
        <w:spacing w:after="120" w:line="276" w:lineRule="auto"/>
        <w:ind w:left="709"/>
        <w:jc w:val="both"/>
        <w:rPr>
          <w:rFonts w:ascii="Calibri" w:eastAsia="Calibri" w:hAnsi="Calibri" w:cs="Calibri"/>
          <w:b/>
          <w:bCs/>
          <w:color w:val="4472C4" w:themeColor="accent1"/>
          <w:sz w:val="22"/>
          <w:szCs w:val="22"/>
          <w:lang w:val="en-GB"/>
        </w:rPr>
      </w:pPr>
      <w:r w:rsidRPr="007A3BDC">
        <w:rPr>
          <w:rFonts w:ascii="Calibri" w:eastAsia="Calibri" w:hAnsi="Calibri" w:cs="Calibri"/>
          <w:b/>
          <w:bCs/>
          <w:color w:val="4472C4" w:themeColor="accent1"/>
          <w:sz w:val="22"/>
          <w:szCs w:val="22"/>
          <w:lang w:val="en-GB"/>
        </w:rPr>
        <w:t xml:space="preserve">MTU has six campuses comprising of: </w:t>
      </w:r>
    </w:p>
    <w:p w14:paraId="48EC1133" w14:textId="4803C51C" w:rsidR="009F01F5" w:rsidRPr="007A3BDC" w:rsidRDefault="009F01F5" w:rsidP="00383B4C">
      <w:pPr>
        <w:spacing w:after="120" w:line="276" w:lineRule="auto"/>
        <w:ind w:left="709"/>
        <w:rPr>
          <w:rFonts w:ascii="Calibri" w:eastAsia="Calibri" w:hAnsi="Calibri" w:cs="Calibri"/>
          <w:sz w:val="22"/>
          <w:szCs w:val="22"/>
          <w:lang w:val="en-GB"/>
        </w:rPr>
      </w:pPr>
      <w:r w:rsidRPr="007A3BDC">
        <w:rPr>
          <w:rFonts w:ascii="Calibri" w:eastAsia="Calibri" w:hAnsi="Calibri" w:cs="Calibri"/>
          <w:sz w:val="22"/>
          <w:szCs w:val="22"/>
          <w:lang w:val="en-GB"/>
        </w:rPr>
        <w:t>MTU Bishopstown Campus</w:t>
      </w:r>
      <w:r w:rsidRPr="007A3BDC">
        <w:rPr>
          <w:rFonts w:ascii="Calibri" w:eastAsia="Calibri" w:hAnsi="Calibri" w:cs="Calibri"/>
          <w:b/>
          <w:bCs/>
          <w:sz w:val="22"/>
          <w:szCs w:val="22"/>
          <w:lang w:val="en-GB"/>
        </w:rPr>
        <w:tab/>
      </w:r>
      <w:r w:rsidRPr="007A3BDC">
        <w:rPr>
          <w:rFonts w:ascii="Calibri" w:eastAsia="Calibri" w:hAnsi="Calibri" w:cs="Calibri"/>
          <w:b/>
          <w:bCs/>
          <w:sz w:val="22"/>
          <w:szCs w:val="22"/>
          <w:lang w:val="en-GB"/>
        </w:rPr>
        <w:tab/>
      </w:r>
      <w:r w:rsidRPr="007A3BDC">
        <w:rPr>
          <w:rFonts w:ascii="Calibri" w:eastAsia="Calibri" w:hAnsi="Calibri" w:cs="Calibri"/>
          <w:b/>
          <w:bCs/>
          <w:sz w:val="22"/>
          <w:szCs w:val="22"/>
          <w:lang w:val="en-GB"/>
        </w:rPr>
        <w:tab/>
      </w:r>
      <w:r w:rsidRPr="007A3BDC">
        <w:rPr>
          <w:rFonts w:ascii="Calibri" w:eastAsia="Calibri" w:hAnsi="Calibri" w:cs="Calibri"/>
          <w:sz w:val="22"/>
          <w:szCs w:val="22"/>
          <w:lang w:val="en-GB"/>
        </w:rPr>
        <w:t>MTU Kerry North Campus</w:t>
      </w:r>
      <w:r w:rsidRPr="007A3BDC">
        <w:rPr>
          <w:rFonts w:ascii="Calibri" w:eastAsia="Calibri" w:hAnsi="Calibri" w:cs="Calibri"/>
          <w:sz w:val="22"/>
          <w:szCs w:val="22"/>
          <w:lang w:val="en-GB"/>
        </w:rPr>
        <w:br/>
        <w:t>MTU Cork School of Music</w:t>
      </w:r>
      <w:r w:rsidRPr="007A3BDC">
        <w:rPr>
          <w:rFonts w:ascii="Calibri" w:eastAsia="Calibri" w:hAnsi="Calibri" w:cs="Calibri"/>
          <w:sz w:val="22"/>
          <w:szCs w:val="22"/>
          <w:lang w:val="en-GB"/>
        </w:rPr>
        <w:tab/>
      </w:r>
      <w:r w:rsidRPr="007A3BDC">
        <w:rPr>
          <w:rFonts w:ascii="Calibri" w:eastAsia="Calibri" w:hAnsi="Calibri" w:cs="Calibri"/>
          <w:sz w:val="22"/>
          <w:szCs w:val="22"/>
          <w:lang w:val="en-GB"/>
        </w:rPr>
        <w:tab/>
      </w:r>
      <w:r w:rsidRPr="007A3BDC">
        <w:rPr>
          <w:rFonts w:ascii="Calibri" w:eastAsia="Calibri" w:hAnsi="Calibri" w:cs="Calibri"/>
          <w:sz w:val="22"/>
          <w:szCs w:val="22"/>
          <w:lang w:val="en-GB"/>
        </w:rPr>
        <w:tab/>
        <w:t>MTU Kerry South Campus</w:t>
      </w:r>
      <w:r w:rsidRPr="007A3BDC">
        <w:rPr>
          <w:rFonts w:ascii="Calibri" w:eastAsia="Calibri" w:hAnsi="Calibri" w:cs="Calibri"/>
          <w:sz w:val="22"/>
          <w:szCs w:val="22"/>
          <w:lang w:val="en-GB"/>
        </w:rPr>
        <w:br/>
        <w:t>MTU Crawford College of Art &amp; Design</w:t>
      </w:r>
      <w:r w:rsidRPr="007A3BDC">
        <w:rPr>
          <w:rFonts w:ascii="Calibri" w:eastAsia="Calibri" w:hAnsi="Calibri" w:cs="Calibri"/>
          <w:sz w:val="22"/>
          <w:szCs w:val="22"/>
          <w:lang w:val="en-GB"/>
        </w:rPr>
        <w:br/>
        <w:t>National Maritime College of Ireland</w:t>
      </w:r>
    </w:p>
    <w:p w14:paraId="79AA878A" w14:textId="442E1BE9" w:rsidR="001269D4" w:rsidRDefault="00D33400" w:rsidP="57299964">
      <w:pPr>
        <w:spacing w:after="120" w:line="276" w:lineRule="auto"/>
        <w:ind w:left="709"/>
        <w:jc w:val="both"/>
        <w:rPr>
          <w:rFonts w:ascii="Calibri" w:eastAsia="Calibri" w:hAnsi="Calibri" w:cs="Calibri"/>
          <w:sz w:val="22"/>
          <w:szCs w:val="22"/>
        </w:rPr>
      </w:pPr>
      <w:r w:rsidRPr="57299964">
        <w:rPr>
          <w:rFonts w:ascii="Calibri" w:eastAsia="Calibri" w:hAnsi="Calibri" w:cs="Calibri"/>
          <w:sz w:val="22"/>
          <w:szCs w:val="22"/>
        </w:rPr>
        <w:t>Munster Technological University</w:t>
      </w:r>
      <w:r w:rsidR="0024326C" w:rsidRPr="57299964">
        <w:rPr>
          <w:rFonts w:ascii="Calibri" w:eastAsia="Calibri" w:hAnsi="Calibri" w:cs="Calibri"/>
          <w:sz w:val="22"/>
          <w:szCs w:val="22"/>
        </w:rPr>
        <w:t xml:space="preserve"> </w:t>
      </w:r>
      <w:r w:rsidR="001269D4" w:rsidRPr="57299964">
        <w:rPr>
          <w:rFonts w:ascii="Calibri" w:eastAsia="Calibri" w:hAnsi="Calibri" w:cs="Calibri"/>
          <w:sz w:val="22"/>
          <w:szCs w:val="22"/>
        </w:rPr>
        <w:t xml:space="preserve">is seeking tenders from competent service providers for the supply of </w:t>
      </w:r>
      <w:r w:rsidR="00AF4984">
        <w:rPr>
          <w:rFonts w:ascii="Calibri" w:eastAsia="Calibri" w:hAnsi="Calibri" w:cs="Calibri"/>
          <w:sz w:val="22"/>
          <w:szCs w:val="22"/>
        </w:rPr>
        <w:t xml:space="preserve">a HR, Payroll and Pension </w:t>
      </w:r>
      <w:r w:rsidR="00F24374">
        <w:rPr>
          <w:rFonts w:ascii="Calibri" w:eastAsia="Calibri" w:hAnsi="Calibri" w:cs="Calibri"/>
          <w:sz w:val="22"/>
          <w:szCs w:val="22"/>
        </w:rPr>
        <w:t>reporting solution</w:t>
      </w:r>
      <w:r w:rsidR="001269D4" w:rsidRPr="57299964">
        <w:rPr>
          <w:rFonts w:ascii="Calibri" w:eastAsia="Calibri" w:hAnsi="Calibri" w:cs="Calibri"/>
          <w:sz w:val="22"/>
          <w:szCs w:val="22"/>
        </w:rPr>
        <w:t xml:space="preserve">. </w:t>
      </w:r>
      <w:r w:rsidR="0024326C" w:rsidRPr="57299964">
        <w:rPr>
          <w:rFonts w:ascii="Calibri" w:eastAsia="Calibri" w:hAnsi="Calibri" w:cs="Calibri"/>
          <w:sz w:val="22"/>
          <w:szCs w:val="22"/>
        </w:rPr>
        <w:t xml:space="preserve"> </w:t>
      </w:r>
    </w:p>
    <w:p w14:paraId="684B40F4" w14:textId="77777777" w:rsidR="00383B4C" w:rsidRDefault="00383B4C" w:rsidP="00383B4C">
      <w:pPr>
        <w:spacing w:after="120" w:line="276" w:lineRule="auto"/>
        <w:ind w:left="709"/>
        <w:jc w:val="both"/>
        <w:rPr>
          <w:rFonts w:ascii="Calibri" w:eastAsia="Calibri" w:hAnsi="Calibri" w:cs="Calibri"/>
          <w:sz w:val="22"/>
          <w:szCs w:val="22"/>
          <w:lang w:val="en-GB"/>
        </w:rPr>
      </w:pPr>
    </w:p>
    <w:p w14:paraId="34983A83" w14:textId="31E89252" w:rsidR="00DC6530" w:rsidRPr="005124DF" w:rsidRDefault="00DC6530" w:rsidP="00DC6530">
      <w:pPr>
        <w:pStyle w:val="ListParagraph"/>
        <w:jc w:val="both"/>
        <w:rPr>
          <w:bCs/>
          <w:color w:val="auto"/>
        </w:rPr>
      </w:pPr>
      <w:r w:rsidRPr="005124DF">
        <w:rPr>
          <w:bCs/>
          <w:color w:val="auto"/>
        </w:rPr>
        <w:t>The indicative budget for this requirement is €</w:t>
      </w:r>
      <w:r w:rsidR="007D31E7" w:rsidRPr="005124DF">
        <w:rPr>
          <w:bCs/>
          <w:color w:val="auto"/>
        </w:rPr>
        <w:t>160</w:t>
      </w:r>
      <w:r w:rsidR="00487B6B" w:rsidRPr="005124DF">
        <w:rPr>
          <w:bCs/>
          <w:color w:val="auto"/>
        </w:rPr>
        <w:t>,000</w:t>
      </w:r>
      <w:r w:rsidRPr="005124DF">
        <w:rPr>
          <w:bCs/>
          <w:color w:val="auto"/>
        </w:rPr>
        <w:t xml:space="preserve"> (ex VAT)</w:t>
      </w:r>
      <w:r w:rsidR="005D39E3" w:rsidRPr="005124DF">
        <w:rPr>
          <w:bCs/>
          <w:color w:val="auto"/>
        </w:rPr>
        <w:t xml:space="preserve"> </w:t>
      </w:r>
      <w:r w:rsidR="00DF5138" w:rsidRPr="005124DF">
        <w:rPr>
          <w:bCs/>
          <w:color w:val="auto"/>
        </w:rPr>
        <w:t>–</w:t>
      </w:r>
      <w:r w:rsidR="005D39E3" w:rsidRPr="005124DF">
        <w:rPr>
          <w:bCs/>
          <w:color w:val="auto"/>
        </w:rPr>
        <w:t xml:space="preserve"> </w:t>
      </w:r>
      <w:r w:rsidR="00DF5138" w:rsidRPr="005124DF">
        <w:rPr>
          <w:bCs/>
          <w:color w:val="auto"/>
        </w:rPr>
        <w:t>if maximum duration of contract is reached.</w:t>
      </w:r>
    </w:p>
    <w:p w14:paraId="29DB8FFC" w14:textId="77777777" w:rsidR="00DC6530" w:rsidRPr="005124DF" w:rsidRDefault="00DC6530" w:rsidP="00DC6530">
      <w:pPr>
        <w:pStyle w:val="ListParagraph"/>
        <w:jc w:val="both"/>
        <w:rPr>
          <w:lang w:val="en-GB"/>
        </w:rPr>
      </w:pPr>
      <w:r w:rsidRPr="005124DF">
        <w:rPr>
          <w:lang w:val="en-GB"/>
        </w:rPr>
        <w:t xml:space="preserve">Full details can be found in Appendix 1:  Requirements and Specifications. </w:t>
      </w:r>
    </w:p>
    <w:p w14:paraId="6EBE9B7B" w14:textId="3FC682CE" w:rsidR="005C7C8E" w:rsidRPr="005124DF" w:rsidRDefault="005C7C8E">
      <w:pPr>
        <w:pStyle w:val="Heading1"/>
        <w:numPr>
          <w:ilvl w:val="0"/>
          <w:numId w:val="16"/>
        </w:numPr>
        <w:ind w:hanging="720"/>
        <w:rPr>
          <w:rFonts w:asciiTheme="minorHAnsi" w:eastAsia="Calibri" w:hAnsiTheme="minorHAnsi" w:cstheme="minorHAnsi"/>
          <w:lang w:val="en-GB"/>
        </w:rPr>
      </w:pPr>
      <w:r w:rsidRPr="005124DF">
        <w:rPr>
          <w:rFonts w:asciiTheme="minorHAnsi" w:eastAsia="Calibri" w:hAnsiTheme="minorHAnsi" w:cstheme="minorHAnsi"/>
          <w:lang w:val="en-GB"/>
        </w:rPr>
        <w:t>Contract Duration</w:t>
      </w:r>
    </w:p>
    <w:p w14:paraId="1A2436F4" w14:textId="7A5CE184" w:rsidR="005C7C8E" w:rsidRPr="005124DF" w:rsidRDefault="005C7C8E" w:rsidP="005C7C8E">
      <w:pPr>
        <w:rPr>
          <w:lang w:val="en-GB"/>
        </w:rPr>
      </w:pPr>
    </w:p>
    <w:p w14:paraId="11C96B85" w14:textId="3F5D0C4E" w:rsidR="005C7C8E" w:rsidRDefault="005C7C8E" w:rsidP="00F158A5">
      <w:pPr>
        <w:spacing w:line="276" w:lineRule="auto"/>
        <w:ind w:left="709"/>
        <w:jc w:val="both"/>
        <w:rPr>
          <w:rFonts w:ascii="Calibri" w:hAnsi="Calibri" w:cs="Calibri"/>
          <w:sz w:val="22"/>
          <w:szCs w:val="22"/>
        </w:rPr>
      </w:pPr>
      <w:r w:rsidRPr="005124DF">
        <w:rPr>
          <w:rFonts w:ascii="Calibri" w:hAnsi="Calibri" w:cs="Calibri"/>
          <w:sz w:val="22"/>
          <w:szCs w:val="22"/>
        </w:rPr>
        <w:t>The contract will initially be offered for</w:t>
      </w:r>
      <w:r w:rsidR="005124DF">
        <w:rPr>
          <w:rFonts w:ascii="Calibri" w:hAnsi="Calibri" w:cs="Calibri"/>
          <w:sz w:val="22"/>
          <w:szCs w:val="22"/>
        </w:rPr>
        <w:t xml:space="preserve"> 1 year</w:t>
      </w:r>
      <w:r w:rsidR="009E17B4" w:rsidRPr="005124DF">
        <w:rPr>
          <w:rFonts w:ascii="Calibri" w:hAnsi="Calibri" w:cs="Calibri"/>
          <w:caps/>
          <w:sz w:val="22"/>
          <w:szCs w:val="22"/>
        </w:rPr>
        <w:t xml:space="preserve"> </w:t>
      </w:r>
      <w:r w:rsidR="009E17B4" w:rsidRPr="005124DF">
        <w:rPr>
          <w:rFonts w:ascii="Calibri" w:hAnsi="Calibri" w:cs="Calibri"/>
          <w:sz w:val="22"/>
          <w:szCs w:val="22"/>
        </w:rPr>
        <w:t>with the option</w:t>
      </w:r>
      <w:r w:rsidRPr="005124DF">
        <w:rPr>
          <w:rFonts w:ascii="Calibri" w:hAnsi="Calibri" w:cs="Calibri"/>
          <w:sz w:val="22"/>
          <w:szCs w:val="22"/>
        </w:rPr>
        <w:t xml:space="preserve"> to extend</w:t>
      </w:r>
      <w:r w:rsidR="001269D4" w:rsidRPr="005124DF">
        <w:rPr>
          <w:rFonts w:ascii="Calibri" w:hAnsi="Calibri" w:cs="Calibri"/>
          <w:sz w:val="22"/>
          <w:szCs w:val="22"/>
        </w:rPr>
        <w:t xml:space="preserve"> same</w:t>
      </w:r>
      <w:r w:rsidRPr="005124DF">
        <w:rPr>
          <w:rFonts w:ascii="Calibri" w:hAnsi="Calibri" w:cs="Calibri"/>
          <w:sz w:val="22"/>
          <w:szCs w:val="22"/>
        </w:rPr>
        <w:t xml:space="preserve"> by</w:t>
      </w:r>
      <w:r w:rsidR="005124DF">
        <w:rPr>
          <w:rFonts w:ascii="Calibri" w:hAnsi="Calibri" w:cs="Calibri"/>
          <w:sz w:val="22"/>
          <w:szCs w:val="22"/>
        </w:rPr>
        <w:t xml:space="preserve"> 3 x 12-month extensions</w:t>
      </w:r>
      <w:r w:rsidRPr="005124DF">
        <w:rPr>
          <w:rFonts w:ascii="Calibri" w:hAnsi="Calibri" w:cs="Calibri"/>
          <w:sz w:val="22"/>
          <w:szCs w:val="22"/>
        </w:rPr>
        <w:t xml:space="preserve">. </w:t>
      </w:r>
      <w:r w:rsidR="00ED7D59" w:rsidRPr="005124DF">
        <w:rPr>
          <w:rFonts w:ascii="Calibri" w:hAnsi="Calibri" w:cs="Calibri"/>
          <w:sz w:val="22"/>
          <w:szCs w:val="22"/>
        </w:rPr>
        <w:t xml:space="preserve">The contract will be for a maximum duration of </w:t>
      </w:r>
      <w:r w:rsidR="00D31762" w:rsidRPr="005124DF">
        <w:rPr>
          <w:rFonts w:ascii="Calibri" w:hAnsi="Calibri" w:cs="Calibri"/>
          <w:sz w:val="22"/>
          <w:szCs w:val="22"/>
        </w:rPr>
        <w:t>four</w:t>
      </w:r>
      <w:r w:rsidR="00ED7D59" w:rsidRPr="005124DF">
        <w:rPr>
          <w:rFonts w:ascii="Calibri" w:hAnsi="Calibri" w:cs="Calibri"/>
          <w:sz w:val="22"/>
          <w:szCs w:val="22"/>
        </w:rPr>
        <w:t xml:space="preserve"> years</w:t>
      </w:r>
      <w:r w:rsidR="00DC6530" w:rsidRPr="005124DF">
        <w:rPr>
          <w:rFonts w:ascii="Calibri" w:hAnsi="Calibri" w:cs="Calibri"/>
          <w:sz w:val="22"/>
          <w:szCs w:val="22"/>
        </w:rPr>
        <w:t>.</w:t>
      </w:r>
    </w:p>
    <w:p w14:paraId="64A81162" w14:textId="77777777" w:rsidR="00DC6530" w:rsidRDefault="00DC6530" w:rsidP="00F158A5">
      <w:pPr>
        <w:spacing w:line="276" w:lineRule="auto"/>
        <w:ind w:left="709"/>
        <w:jc w:val="both"/>
        <w:rPr>
          <w:rFonts w:ascii="Calibri" w:hAnsi="Calibri" w:cs="Calibri"/>
          <w:sz w:val="22"/>
          <w:szCs w:val="22"/>
        </w:rPr>
      </w:pPr>
    </w:p>
    <w:p w14:paraId="38C54105" w14:textId="30A87E14" w:rsidR="00B56097" w:rsidRPr="00054998" w:rsidRDefault="00C038BF">
      <w:pPr>
        <w:pStyle w:val="Heading1"/>
        <w:numPr>
          <w:ilvl w:val="0"/>
          <w:numId w:val="16"/>
        </w:numPr>
        <w:ind w:hanging="720"/>
        <w:rPr>
          <w:rFonts w:asciiTheme="minorHAnsi" w:hAnsiTheme="minorHAnsi" w:cstheme="minorHAnsi"/>
        </w:rPr>
      </w:pPr>
      <w:r w:rsidRPr="00054998">
        <w:rPr>
          <w:rFonts w:asciiTheme="minorHAnsi" w:hAnsiTheme="minorHAnsi" w:cstheme="minorHAnsi"/>
        </w:rPr>
        <w:t xml:space="preserve">Selection </w:t>
      </w:r>
      <w:r w:rsidR="00FA45DB" w:rsidRPr="00054998">
        <w:rPr>
          <w:rFonts w:asciiTheme="minorHAnsi" w:hAnsiTheme="minorHAnsi" w:cstheme="minorHAnsi"/>
        </w:rPr>
        <w:t>Process</w:t>
      </w:r>
    </w:p>
    <w:p w14:paraId="634BB25D" w14:textId="6A06841B" w:rsidR="00C038BF" w:rsidRDefault="00C038BF" w:rsidP="00B834F3"/>
    <w:p w14:paraId="01257573" w14:textId="03D63D4A" w:rsidR="00C038BF" w:rsidRPr="00B834F3" w:rsidRDefault="00C038BF" w:rsidP="00F158A5">
      <w:pPr>
        <w:ind w:left="709" w:hanging="709"/>
        <w:jc w:val="both"/>
        <w:rPr>
          <w:rFonts w:ascii="Calibri" w:hAnsi="Calibri" w:cs="Arial"/>
          <w:color w:val="4472C4" w:themeColor="accent1"/>
        </w:rPr>
      </w:pPr>
      <w:r w:rsidRPr="00B834F3">
        <w:rPr>
          <w:rFonts w:ascii="Calibri" w:hAnsi="Calibri" w:cs="Arial"/>
          <w:color w:val="4472C4" w:themeColor="accent1"/>
        </w:rPr>
        <w:t xml:space="preserve">3.1 </w:t>
      </w:r>
      <w:r w:rsidRPr="00B834F3">
        <w:rPr>
          <w:rFonts w:ascii="Calibri" w:hAnsi="Calibri" w:cs="Arial"/>
          <w:color w:val="4472C4" w:themeColor="accent1"/>
        </w:rPr>
        <w:tab/>
        <w:t>Evaluation Process</w:t>
      </w:r>
    </w:p>
    <w:p w14:paraId="1634637A" w14:textId="7038BC32" w:rsidR="00B834F3" w:rsidRPr="007A3BDC" w:rsidRDefault="00C038BF" w:rsidP="00F158A5">
      <w:pPr>
        <w:pStyle w:val="Default"/>
        <w:spacing w:line="276" w:lineRule="auto"/>
        <w:ind w:left="709"/>
        <w:jc w:val="both"/>
        <w:rPr>
          <w:sz w:val="22"/>
          <w:szCs w:val="22"/>
        </w:rPr>
      </w:pPr>
      <w:r w:rsidRPr="007A3BDC">
        <w:rPr>
          <w:rFonts w:cs="Arial"/>
          <w:sz w:val="22"/>
          <w:szCs w:val="22"/>
        </w:rPr>
        <w:t xml:space="preserve">Tenderers will be selected for evaluation under the award criteria provided they </w:t>
      </w:r>
      <w:r w:rsidR="00B834F3" w:rsidRPr="007A3BDC">
        <w:rPr>
          <w:rFonts w:cs="Arial"/>
          <w:sz w:val="22"/>
          <w:szCs w:val="22"/>
        </w:rPr>
        <w:t xml:space="preserve">Pass the Selection </w:t>
      </w:r>
      <w:r w:rsidR="00A40F7A" w:rsidRPr="007A3BDC">
        <w:rPr>
          <w:rFonts w:cs="Arial"/>
          <w:sz w:val="22"/>
          <w:szCs w:val="22"/>
        </w:rPr>
        <w:t>Criteria</w:t>
      </w:r>
      <w:r w:rsidRPr="007A3BDC">
        <w:rPr>
          <w:rFonts w:cs="Arial"/>
          <w:sz w:val="22"/>
          <w:szCs w:val="22"/>
        </w:rPr>
        <w:t xml:space="preserve"> set out in Section 3.3 below</w:t>
      </w:r>
      <w:r w:rsidRPr="007A3BDC">
        <w:rPr>
          <w:sz w:val="22"/>
          <w:szCs w:val="22"/>
        </w:rPr>
        <w:t>.</w:t>
      </w:r>
      <w:r w:rsidR="00B834F3" w:rsidRPr="007A3BDC">
        <w:rPr>
          <w:sz w:val="22"/>
          <w:szCs w:val="22"/>
        </w:rPr>
        <w:t xml:space="preserve"> Tenderers will either pass OR fail each of the Selection Criteria in 3.3. Any Tenderer who fails a selection criterion will be excluded from participating in this Competition. </w:t>
      </w:r>
    </w:p>
    <w:p w14:paraId="6B4D7F3C" w14:textId="77777777" w:rsidR="00007D1A" w:rsidRPr="00B834F3" w:rsidRDefault="00007D1A" w:rsidP="00F158A5">
      <w:pPr>
        <w:pStyle w:val="Default"/>
        <w:spacing w:line="276" w:lineRule="auto"/>
        <w:jc w:val="both"/>
        <w:rPr>
          <w:sz w:val="20"/>
          <w:szCs w:val="20"/>
        </w:rPr>
      </w:pPr>
    </w:p>
    <w:p w14:paraId="1E14B0F7" w14:textId="69B3BD39" w:rsidR="00C038BF" w:rsidRPr="00B834F3" w:rsidRDefault="00C038BF">
      <w:pPr>
        <w:pStyle w:val="ListParagraph"/>
        <w:numPr>
          <w:ilvl w:val="1"/>
          <w:numId w:val="19"/>
        </w:numPr>
        <w:spacing w:before="120" w:after="120"/>
        <w:ind w:left="709" w:hanging="709"/>
        <w:jc w:val="both"/>
        <w:rPr>
          <w:rFonts w:cs="Arial"/>
          <w:color w:val="4472C4" w:themeColor="accent1"/>
          <w:sz w:val="24"/>
          <w:szCs w:val="24"/>
        </w:rPr>
      </w:pPr>
      <w:r w:rsidRPr="00B834F3">
        <w:rPr>
          <w:rFonts w:cs="Arial"/>
          <w:color w:val="4472C4" w:themeColor="accent1"/>
          <w:sz w:val="24"/>
          <w:szCs w:val="24"/>
        </w:rPr>
        <w:t>Award Process</w:t>
      </w:r>
    </w:p>
    <w:p w14:paraId="1AD5B2E6" w14:textId="77777777" w:rsidR="00C038BF" w:rsidRPr="00E92D00" w:rsidRDefault="00C038BF" w:rsidP="00F158A5">
      <w:pPr>
        <w:spacing w:before="120" w:after="120" w:line="276" w:lineRule="auto"/>
        <w:ind w:firstLine="709"/>
        <w:jc w:val="both"/>
        <w:rPr>
          <w:rFonts w:ascii="Calibri" w:hAnsi="Calibri" w:cs="Arial"/>
          <w:sz w:val="22"/>
          <w:szCs w:val="22"/>
        </w:rPr>
      </w:pPr>
      <w:r w:rsidRPr="00E92D00">
        <w:rPr>
          <w:rFonts w:ascii="Calibri" w:hAnsi="Calibri" w:cs="Arial"/>
          <w:sz w:val="22"/>
          <w:szCs w:val="22"/>
        </w:rPr>
        <w:t>Tenders will be evaluated in the following manner</w:t>
      </w:r>
    </w:p>
    <w:p w14:paraId="133CD9C1" w14:textId="2A92179A" w:rsidR="00C038BF" w:rsidRPr="00E92D00" w:rsidRDefault="00B834F3" w:rsidP="00F158A5">
      <w:pPr>
        <w:spacing w:before="120" w:after="120" w:line="276" w:lineRule="auto"/>
        <w:ind w:left="1440" w:hanging="720"/>
        <w:jc w:val="both"/>
        <w:rPr>
          <w:rFonts w:ascii="Calibri" w:hAnsi="Calibri" w:cs="Arial"/>
          <w:sz w:val="22"/>
          <w:szCs w:val="22"/>
        </w:rPr>
      </w:pPr>
      <w:r w:rsidRPr="00E92D00">
        <w:rPr>
          <w:rFonts w:ascii="Calibri" w:hAnsi="Calibri" w:cs="Arial"/>
          <w:sz w:val="22"/>
          <w:szCs w:val="22"/>
        </w:rPr>
        <w:t>3</w:t>
      </w:r>
      <w:r w:rsidR="00C038BF" w:rsidRPr="00E92D00">
        <w:rPr>
          <w:rFonts w:ascii="Calibri" w:hAnsi="Calibri" w:cs="Arial"/>
          <w:sz w:val="22"/>
          <w:szCs w:val="22"/>
        </w:rPr>
        <w:t>.2.1</w:t>
      </w:r>
      <w:r w:rsidR="00C038BF" w:rsidRPr="00E92D00">
        <w:rPr>
          <w:rFonts w:ascii="Calibri" w:hAnsi="Calibri" w:cs="Arial"/>
          <w:sz w:val="22"/>
          <w:szCs w:val="22"/>
        </w:rPr>
        <w:tab/>
        <w:t>Assessment of completeness and compliance with instructions on submission format</w:t>
      </w:r>
      <w:r w:rsidR="00746D54" w:rsidRPr="00E92D00">
        <w:rPr>
          <w:rFonts w:ascii="Calibri" w:hAnsi="Calibri" w:cs="Arial"/>
          <w:sz w:val="22"/>
          <w:szCs w:val="22"/>
        </w:rPr>
        <w:t>.</w:t>
      </w:r>
    </w:p>
    <w:p w14:paraId="49D4F255" w14:textId="7B19094A" w:rsidR="00492F5C" w:rsidRPr="00E92D00" w:rsidRDefault="00B834F3" w:rsidP="0027379E">
      <w:pPr>
        <w:spacing w:before="120" w:after="120" w:line="276" w:lineRule="auto"/>
        <w:ind w:left="1440" w:hanging="720"/>
        <w:jc w:val="both"/>
        <w:rPr>
          <w:rFonts w:ascii="Calibri" w:hAnsi="Calibri" w:cs="Arial"/>
          <w:sz w:val="22"/>
          <w:szCs w:val="22"/>
        </w:rPr>
      </w:pPr>
      <w:r w:rsidRPr="00E92D00">
        <w:rPr>
          <w:rFonts w:ascii="Calibri" w:hAnsi="Calibri" w:cs="Arial"/>
          <w:sz w:val="22"/>
          <w:szCs w:val="22"/>
        </w:rPr>
        <w:t>3</w:t>
      </w:r>
      <w:r w:rsidR="00C038BF" w:rsidRPr="00E92D00">
        <w:rPr>
          <w:rFonts w:ascii="Calibri" w:hAnsi="Calibri" w:cs="Arial"/>
          <w:sz w:val="22"/>
          <w:szCs w:val="22"/>
        </w:rPr>
        <w:t>.2.2</w:t>
      </w:r>
      <w:r w:rsidR="00C038BF" w:rsidRPr="00E92D00">
        <w:rPr>
          <w:rFonts w:ascii="Calibri" w:hAnsi="Calibri" w:cs="Arial"/>
          <w:sz w:val="22"/>
          <w:szCs w:val="22"/>
        </w:rPr>
        <w:tab/>
      </w:r>
      <w:r w:rsidRPr="00E92D00">
        <w:rPr>
          <w:rFonts w:ascii="Calibri" w:hAnsi="Calibri" w:cs="Arial"/>
          <w:sz w:val="22"/>
          <w:szCs w:val="22"/>
        </w:rPr>
        <w:t>Only</w:t>
      </w:r>
      <w:r w:rsidR="00C038BF" w:rsidRPr="00E92D00">
        <w:rPr>
          <w:rFonts w:ascii="Calibri" w:hAnsi="Calibri" w:cs="Arial"/>
          <w:sz w:val="22"/>
          <w:szCs w:val="22"/>
        </w:rPr>
        <w:t xml:space="preserve"> tender</w:t>
      </w:r>
      <w:r w:rsidRPr="00E92D00">
        <w:rPr>
          <w:rFonts w:ascii="Calibri" w:hAnsi="Calibri" w:cs="Arial"/>
          <w:sz w:val="22"/>
          <w:szCs w:val="22"/>
        </w:rPr>
        <w:t>er</w:t>
      </w:r>
      <w:r w:rsidR="00C038BF" w:rsidRPr="00E92D00">
        <w:rPr>
          <w:rFonts w:ascii="Calibri" w:hAnsi="Calibri" w:cs="Arial"/>
          <w:sz w:val="22"/>
          <w:szCs w:val="22"/>
        </w:rPr>
        <w:t xml:space="preserve">s attaining a Pass in </w:t>
      </w:r>
      <w:r w:rsidRPr="00E92D00">
        <w:rPr>
          <w:rFonts w:ascii="Calibri" w:hAnsi="Calibri" w:cs="Arial"/>
          <w:sz w:val="22"/>
          <w:szCs w:val="22"/>
        </w:rPr>
        <w:t xml:space="preserve">Section 3.3 will proceed to </w:t>
      </w:r>
      <w:r w:rsidR="0027379E" w:rsidRPr="00E92D00">
        <w:rPr>
          <w:rFonts w:ascii="Calibri" w:hAnsi="Calibri" w:cs="Arial"/>
          <w:sz w:val="22"/>
          <w:szCs w:val="22"/>
        </w:rPr>
        <w:t>be evaluated against the Award Criteria</w:t>
      </w:r>
      <w:r w:rsidR="00F65868" w:rsidRPr="00E92D00">
        <w:rPr>
          <w:rFonts w:ascii="Calibri" w:hAnsi="Calibri" w:cs="Arial"/>
          <w:sz w:val="22"/>
          <w:szCs w:val="22"/>
        </w:rPr>
        <w:t>.</w:t>
      </w:r>
    </w:p>
    <w:p w14:paraId="2D2DEBC0" w14:textId="191EC79F" w:rsidR="00885369" w:rsidRPr="007A3BDC" w:rsidRDefault="00492F5C" w:rsidP="0027379E">
      <w:pPr>
        <w:spacing w:before="120" w:after="120" w:line="276" w:lineRule="auto"/>
        <w:ind w:left="1440" w:hanging="720"/>
        <w:jc w:val="both"/>
        <w:rPr>
          <w:rFonts w:ascii="Calibri" w:hAnsi="Calibri" w:cs="Helvetica"/>
          <w:sz w:val="22"/>
          <w:szCs w:val="22"/>
        </w:rPr>
      </w:pPr>
      <w:r w:rsidRPr="00E92D00">
        <w:rPr>
          <w:rFonts w:ascii="Calibri" w:hAnsi="Calibri" w:cs="Arial"/>
          <w:sz w:val="22"/>
          <w:szCs w:val="22"/>
        </w:rPr>
        <w:lastRenderedPageBreak/>
        <w:t>3.2.3</w:t>
      </w:r>
      <w:r w:rsidRPr="00E92D00">
        <w:rPr>
          <w:rFonts w:ascii="Calibri" w:hAnsi="Calibri" w:cs="Arial"/>
          <w:sz w:val="22"/>
          <w:szCs w:val="22"/>
        </w:rPr>
        <w:tab/>
        <w:t xml:space="preserve">Responses received from tenderers in </w:t>
      </w:r>
      <w:r w:rsidR="00F65868" w:rsidRPr="00E92D00">
        <w:rPr>
          <w:rFonts w:ascii="Calibri" w:hAnsi="Calibri" w:cs="Arial"/>
          <w:sz w:val="22"/>
          <w:szCs w:val="22"/>
        </w:rPr>
        <w:t xml:space="preserve">respect of each point set out in </w:t>
      </w:r>
      <w:r w:rsidR="00C038BF" w:rsidRPr="00E92D00">
        <w:rPr>
          <w:rFonts w:ascii="Calibri" w:hAnsi="Calibri" w:cs="Arial"/>
          <w:sz w:val="22"/>
          <w:szCs w:val="22"/>
        </w:rPr>
        <w:t xml:space="preserve">Appendix </w:t>
      </w:r>
      <w:r w:rsidR="00885369" w:rsidRPr="00E92D00">
        <w:rPr>
          <w:rFonts w:ascii="Calibri" w:hAnsi="Calibri" w:cs="Arial"/>
          <w:sz w:val="22"/>
          <w:szCs w:val="22"/>
        </w:rPr>
        <w:t>1</w:t>
      </w:r>
      <w:r w:rsidR="00C038BF" w:rsidRPr="00E92D00">
        <w:rPr>
          <w:rFonts w:ascii="Calibri" w:hAnsi="Calibri" w:cs="Arial"/>
          <w:sz w:val="22"/>
          <w:szCs w:val="22"/>
        </w:rPr>
        <w:t xml:space="preserve"> </w:t>
      </w:r>
      <w:r w:rsidR="00885369" w:rsidRPr="00E92D00">
        <w:rPr>
          <w:rFonts w:ascii="Calibri" w:hAnsi="Calibri" w:cs="Arial"/>
          <w:sz w:val="22"/>
          <w:szCs w:val="22"/>
        </w:rPr>
        <w:t>(Requirements &amp; Specifications)</w:t>
      </w:r>
      <w:r w:rsidR="00F65868" w:rsidRPr="00E92D00">
        <w:rPr>
          <w:rFonts w:ascii="Calibri" w:hAnsi="Calibri" w:cs="Arial"/>
          <w:sz w:val="22"/>
          <w:szCs w:val="22"/>
        </w:rPr>
        <w:t xml:space="preserve"> will be scored against the award criteria</w:t>
      </w:r>
      <w:r w:rsidR="007A3BDC" w:rsidRPr="00E92D00">
        <w:rPr>
          <w:rFonts w:ascii="Calibri" w:hAnsi="Calibri" w:cs="Arial"/>
          <w:sz w:val="22"/>
          <w:szCs w:val="22"/>
        </w:rPr>
        <w:t>.</w:t>
      </w:r>
      <w:r w:rsidR="00885369" w:rsidRPr="00E92D00">
        <w:rPr>
          <w:rFonts w:ascii="Calibri" w:hAnsi="Calibri" w:cs="Arial"/>
          <w:sz w:val="22"/>
          <w:szCs w:val="22"/>
        </w:rPr>
        <w:t xml:space="preserve">  </w:t>
      </w:r>
      <w:r w:rsidR="00885369" w:rsidRPr="00E92D00">
        <w:rPr>
          <w:rFonts w:ascii="Calibri" w:hAnsi="Calibri" w:cs="Helvetica"/>
          <w:sz w:val="22"/>
          <w:szCs w:val="22"/>
        </w:rPr>
        <w:t xml:space="preserve">The best pricing proposal submitted in Appendix </w:t>
      </w:r>
      <w:r w:rsidR="00E740A0" w:rsidRPr="00E92D00">
        <w:rPr>
          <w:rFonts w:ascii="Calibri" w:hAnsi="Calibri" w:cs="Helvetica"/>
          <w:sz w:val="22"/>
          <w:szCs w:val="22"/>
        </w:rPr>
        <w:t>2</w:t>
      </w:r>
      <w:r w:rsidR="00E92D00" w:rsidRPr="00E92D00">
        <w:rPr>
          <w:rFonts w:ascii="Calibri" w:hAnsi="Calibri" w:cs="Helvetica"/>
          <w:sz w:val="22"/>
          <w:szCs w:val="22"/>
        </w:rPr>
        <w:t xml:space="preserve"> – Pricing Schedule</w:t>
      </w:r>
      <w:r w:rsidR="00885369" w:rsidRPr="00E92D00">
        <w:rPr>
          <w:rFonts w:ascii="Calibri" w:hAnsi="Calibri" w:cs="Helvetica"/>
          <w:sz w:val="22"/>
          <w:szCs w:val="22"/>
        </w:rPr>
        <w:t xml:space="preserve"> will be awarded the highest score and all other tenderers will be awarded pro rata scores to two decimal place</w:t>
      </w:r>
      <w:r w:rsidR="00CD5FD7" w:rsidRPr="00E92D00">
        <w:rPr>
          <w:rFonts w:ascii="Calibri" w:hAnsi="Calibri" w:cs="Helvetica"/>
          <w:sz w:val="22"/>
          <w:szCs w:val="22"/>
        </w:rPr>
        <w:t>s</w:t>
      </w:r>
      <w:r w:rsidR="00885369" w:rsidRPr="00E92D00">
        <w:rPr>
          <w:rFonts w:ascii="Calibri" w:hAnsi="Calibri" w:cs="Helvetica"/>
          <w:sz w:val="22"/>
          <w:szCs w:val="22"/>
        </w:rPr>
        <w:t xml:space="preserve"> based on the relative competitiveness of their fee proposal.</w:t>
      </w:r>
    </w:p>
    <w:p w14:paraId="604177B2" w14:textId="77777777" w:rsidR="00FA45DB" w:rsidRDefault="00FA45DB" w:rsidP="00F158A5">
      <w:pPr>
        <w:spacing w:line="276" w:lineRule="auto"/>
        <w:ind w:left="567" w:hanging="567"/>
        <w:jc w:val="both"/>
        <w:rPr>
          <w:rFonts w:ascii="Calibri" w:hAnsi="Calibri" w:cs="Arial"/>
          <w:color w:val="4472C4" w:themeColor="accent1"/>
        </w:rPr>
      </w:pPr>
    </w:p>
    <w:p w14:paraId="6799E729" w14:textId="76513192" w:rsidR="00B834F3" w:rsidRPr="00B834F3" w:rsidRDefault="00B834F3" w:rsidP="00F158A5">
      <w:pPr>
        <w:spacing w:line="276" w:lineRule="auto"/>
        <w:ind w:left="567" w:hanging="567"/>
        <w:jc w:val="both"/>
        <w:rPr>
          <w:rFonts w:ascii="Calibri" w:hAnsi="Calibri" w:cs="Arial"/>
          <w:color w:val="4472C4" w:themeColor="accent1"/>
        </w:rPr>
      </w:pPr>
      <w:r w:rsidRPr="00B834F3">
        <w:rPr>
          <w:rFonts w:ascii="Calibri" w:hAnsi="Calibri" w:cs="Arial"/>
          <w:color w:val="4472C4" w:themeColor="accent1"/>
        </w:rPr>
        <w:t>3.3</w:t>
      </w:r>
      <w:r w:rsidRPr="00B834F3">
        <w:rPr>
          <w:rFonts w:ascii="Calibri" w:hAnsi="Calibri" w:cs="Arial"/>
          <w:color w:val="4472C4" w:themeColor="accent1"/>
        </w:rPr>
        <w:tab/>
        <w:t xml:space="preserve">Selection </w:t>
      </w:r>
      <w:r w:rsidR="00054998">
        <w:rPr>
          <w:rFonts w:ascii="Calibri" w:hAnsi="Calibri" w:cs="Arial"/>
          <w:color w:val="4472C4" w:themeColor="accent1"/>
        </w:rPr>
        <w:t>Criteria</w:t>
      </w:r>
    </w:p>
    <w:p w14:paraId="65979438" w14:textId="77777777" w:rsidR="00FA45DB" w:rsidRDefault="00FA45DB" w:rsidP="00F158A5">
      <w:pPr>
        <w:spacing w:line="276" w:lineRule="auto"/>
        <w:jc w:val="both"/>
        <w:rPr>
          <w:color w:val="2F5496" w:themeColor="accent1" w:themeShade="BF"/>
        </w:rPr>
      </w:pPr>
    </w:p>
    <w:p w14:paraId="25488368" w14:textId="73093CB8" w:rsidR="00B834F3" w:rsidRDefault="00B834F3" w:rsidP="00F158A5">
      <w:pPr>
        <w:spacing w:line="276" w:lineRule="auto"/>
        <w:jc w:val="both"/>
        <w:rPr>
          <w:color w:val="4472C4" w:themeColor="accent1"/>
          <w:sz w:val="22"/>
          <w:szCs w:val="22"/>
        </w:rPr>
      </w:pPr>
      <w:r w:rsidRPr="00A40F7A">
        <w:rPr>
          <w:color w:val="4472C4" w:themeColor="accent1"/>
          <w:sz w:val="22"/>
          <w:szCs w:val="22"/>
        </w:rPr>
        <w:t>Economic &amp; Financial Standing (Pass/Fail)</w:t>
      </w:r>
    </w:p>
    <w:p w14:paraId="446B6677" w14:textId="77777777" w:rsidR="00A40F7A" w:rsidRPr="00A40F7A" w:rsidRDefault="00A40F7A" w:rsidP="00F158A5">
      <w:pPr>
        <w:spacing w:line="276" w:lineRule="auto"/>
        <w:jc w:val="both"/>
        <w:rPr>
          <w:color w:val="4472C4" w:themeColor="accent1"/>
          <w:sz w:val="22"/>
          <w:szCs w:val="22"/>
        </w:rPr>
      </w:pPr>
    </w:p>
    <w:p w14:paraId="1F22A85D" w14:textId="77777777" w:rsidR="00424CA4" w:rsidRPr="007A3BDC" w:rsidRDefault="00424CA4">
      <w:pPr>
        <w:pStyle w:val="ListParagraph"/>
        <w:numPr>
          <w:ilvl w:val="0"/>
          <w:numId w:val="17"/>
        </w:numPr>
        <w:jc w:val="both"/>
        <w:rPr>
          <w:color w:val="4472C4" w:themeColor="accent1"/>
          <w:u w:val="single"/>
        </w:rPr>
      </w:pPr>
      <w:r w:rsidRPr="007A3BDC">
        <w:rPr>
          <w:color w:val="4472C4" w:themeColor="accent1"/>
          <w:u w:val="single"/>
        </w:rPr>
        <w:t>Auditor’s Statement</w:t>
      </w:r>
      <w:r>
        <w:rPr>
          <w:color w:val="4472C4" w:themeColor="accent1"/>
          <w:u w:val="single"/>
        </w:rPr>
        <w:t xml:space="preserve"> </w:t>
      </w:r>
    </w:p>
    <w:p w14:paraId="0FA1C81D" w14:textId="77777777" w:rsidR="00424CA4" w:rsidRDefault="00424CA4" w:rsidP="00424CA4">
      <w:pPr>
        <w:pStyle w:val="ListParagraph"/>
        <w:jc w:val="both"/>
      </w:pPr>
      <w:r w:rsidRPr="007A3BDC">
        <w:t>Please provide an Auditors Statement (dated not more than 3 months old)</w:t>
      </w:r>
      <w:r>
        <w:t>:</w:t>
      </w:r>
    </w:p>
    <w:p w14:paraId="4C86A939" w14:textId="77777777" w:rsidR="00424CA4" w:rsidRDefault="00424CA4" w:rsidP="00424CA4">
      <w:pPr>
        <w:pStyle w:val="ListParagraph"/>
        <w:jc w:val="both"/>
      </w:pPr>
      <w:r>
        <w:t xml:space="preserve">(1) </w:t>
      </w:r>
      <w:r>
        <w:tab/>
        <w:t xml:space="preserve">showing </w:t>
      </w:r>
      <w:r w:rsidRPr="007A3BDC">
        <w:t>your firm’s turnover for the last 3 financial years</w:t>
      </w:r>
      <w:r>
        <w:t xml:space="preserve"> and </w:t>
      </w:r>
    </w:p>
    <w:p w14:paraId="6516BB62" w14:textId="77777777" w:rsidR="00424CA4" w:rsidRPr="007A3BDC" w:rsidRDefault="00424CA4" w:rsidP="00424CA4">
      <w:pPr>
        <w:pStyle w:val="ListParagraph"/>
        <w:ind w:left="1418" w:hanging="698"/>
        <w:jc w:val="both"/>
      </w:pPr>
      <w:r>
        <w:t>(2)</w:t>
      </w:r>
      <w:r>
        <w:tab/>
        <w:t xml:space="preserve">confirming </w:t>
      </w:r>
      <w:r w:rsidRPr="007A3BDC">
        <w:rPr>
          <w:rFonts w:cs="Arial"/>
        </w:rPr>
        <w:t>the financial standing of your firm and your firm’s ability to meet the contract should you be appointed</w:t>
      </w:r>
    </w:p>
    <w:p w14:paraId="341F89FA" w14:textId="77777777" w:rsidR="00424CA4" w:rsidRDefault="00424CA4" w:rsidP="00424CA4">
      <w:pPr>
        <w:pStyle w:val="ListParagraph"/>
        <w:ind w:left="1418" w:firstLine="22"/>
        <w:jc w:val="both"/>
      </w:pPr>
      <w:r w:rsidRPr="007A3BDC">
        <w:rPr>
          <w:b/>
        </w:rPr>
        <w:t>Minimum Requirement:</w:t>
      </w:r>
      <w:r w:rsidRPr="007A3BDC">
        <w:t xml:space="preserve">  Letter must be </w:t>
      </w:r>
      <w:r>
        <w:t>provided from an Auditor or Independent Firm of Accountants</w:t>
      </w:r>
      <w:r w:rsidRPr="007A3BDC">
        <w:t>.</w:t>
      </w:r>
    </w:p>
    <w:p w14:paraId="4679E8DB" w14:textId="77777777" w:rsidR="00B834F3" w:rsidRPr="007A3BDC" w:rsidRDefault="00B834F3">
      <w:pPr>
        <w:pStyle w:val="ListParagraph"/>
        <w:numPr>
          <w:ilvl w:val="0"/>
          <w:numId w:val="17"/>
        </w:numPr>
        <w:jc w:val="both"/>
        <w:rPr>
          <w:color w:val="4472C4" w:themeColor="accent1"/>
          <w:u w:val="single"/>
        </w:rPr>
      </w:pPr>
      <w:r w:rsidRPr="007A3BDC">
        <w:rPr>
          <w:color w:val="4472C4" w:themeColor="accent1"/>
          <w:u w:val="single"/>
        </w:rPr>
        <w:t>Tax Clearance</w:t>
      </w:r>
    </w:p>
    <w:p w14:paraId="4DE6F9B1" w14:textId="77777777" w:rsidR="00B834F3" w:rsidRPr="007A3BDC" w:rsidRDefault="00B834F3" w:rsidP="00F158A5">
      <w:pPr>
        <w:spacing w:line="276" w:lineRule="auto"/>
        <w:ind w:left="709"/>
        <w:jc w:val="both"/>
        <w:rPr>
          <w:sz w:val="22"/>
          <w:szCs w:val="22"/>
        </w:rPr>
      </w:pPr>
      <w:r w:rsidRPr="007A3BDC">
        <w:rPr>
          <w:rFonts w:ascii="Calibri" w:hAnsi="Calibri" w:cs="Arial"/>
          <w:sz w:val="22"/>
          <w:szCs w:val="22"/>
        </w:rPr>
        <w:t xml:space="preserve">It is a requirement that all firms dealing with the University hold a Tax Clearance Certificate. This applies to foreign bidders also.  Please confirm that you can provide a current tax clearance certificate should you be appointed to this contract. Information on the Irish Revenue Commissioners can be found at </w:t>
      </w:r>
      <w:hyperlink r:id="rId13" w:history="1">
        <w:r w:rsidRPr="007A3BDC">
          <w:rPr>
            <w:rStyle w:val="Hyperlink"/>
            <w:rFonts w:cs="Arial"/>
            <w:sz w:val="22"/>
            <w:szCs w:val="22"/>
          </w:rPr>
          <w:t>http://www.revenue.ie/</w:t>
        </w:r>
      </w:hyperlink>
    </w:p>
    <w:tbl>
      <w:tblPr>
        <w:tblpPr w:leftFromText="180" w:rightFromText="180" w:vertAnchor="text" w:horzAnchor="page" w:tblpX="3217" w:tblpY="227"/>
        <w:tblW w:w="6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4296"/>
      </w:tblGrid>
      <w:tr w:rsidR="00B834F3" w:rsidRPr="007A3BDC" w14:paraId="43F3FDA0" w14:textId="77777777" w:rsidTr="00885369">
        <w:trPr>
          <w:trHeight w:val="255"/>
        </w:trPr>
        <w:tc>
          <w:tcPr>
            <w:tcW w:w="2087" w:type="dxa"/>
          </w:tcPr>
          <w:p w14:paraId="3105D6DD"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Registration Number</w:t>
            </w:r>
          </w:p>
        </w:tc>
        <w:tc>
          <w:tcPr>
            <w:tcW w:w="4296" w:type="dxa"/>
          </w:tcPr>
          <w:p w14:paraId="4810B4C6"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0BF0BA30" w14:textId="77777777" w:rsidTr="00885369">
        <w:trPr>
          <w:trHeight w:val="255"/>
        </w:trPr>
        <w:tc>
          <w:tcPr>
            <w:tcW w:w="2087" w:type="dxa"/>
          </w:tcPr>
          <w:p w14:paraId="0255B9F9"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Access Code</w:t>
            </w:r>
          </w:p>
        </w:tc>
        <w:tc>
          <w:tcPr>
            <w:tcW w:w="4296" w:type="dxa"/>
          </w:tcPr>
          <w:p w14:paraId="2DCC2694" w14:textId="77777777" w:rsidR="00B834F3" w:rsidRPr="007A3BDC" w:rsidRDefault="00B834F3" w:rsidP="00F158A5">
            <w:pPr>
              <w:tabs>
                <w:tab w:val="left" w:pos="552"/>
              </w:tabs>
              <w:spacing w:after="120" w:line="276" w:lineRule="auto"/>
              <w:jc w:val="both"/>
              <w:rPr>
                <w:rFonts w:cs="Arial"/>
                <w:sz w:val="22"/>
                <w:szCs w:val="22"/>
              </w:rPr>
            </w:pPr>
          </w:p>
        </w:tc>
      </w:tr>
    </w:tbl>
    <w:p w14:paraId="2D237351" w14:textId="77777777" w:rsidR="00B834F3" w:rsidRPr="007A3BDC" w:rsidRDefault="00B834F3" w:rsidP="00F158A5">
      <w:pPr>
        <w:spacing w:line="276" w:lineRule="auto"/>
        <w:jc w:val="both"/>
        <w:rPr>
          <w:sz w:val="22"/>
          <w:szCs w:val="22"/>
        </w:rPr>
      </w:pPr>
    </w:p>
    <w:p w14:paraId="440BC6E3" w14:textId="77777777" w:rsidR="00B834F3" w:rsidRPr="007A3BDC" w:rsidRDefault="00B834F3" w:rsidP="00F158A5">
      <w:pPr>
        <w:spacing w:line="276" w:lineRule="auto"/>
        <w:jc w:val="both"/>
        <w:rPr>
          <w:sz w:val="22"/>
          <w:szCs w:val="22"/>
        </w:rPr>
      </w:pPr>
    </w:p>
    <w:p w14:paraId="12D9D1DA" w14:textId="77777777" w:rsidR="00B834F3" w:rsidRPr="007A3BDC" w:rsidRDefault="00B834F3" w:rsidP="00F158A5">
      <w:pPr>
        <w:spacing w:line="276" w:lineRule="auto"/>
        <w:jc w:val="both"/>
        <w:rPr>
          <w:sz w:val="22"/>
          <w:szCs w:val="22"/>
        </w:rPr>
      </w:pPr>
    </w:p>
    <w:p w14:paraId="49545470" w14:textId="77777777" w:rsidR="00B834F3" w:rsidRPr="007A3BDC" w:rsidRDefault="00B834F3" w:rsidP="00F158A5">
      <w:pPr>
        <w:spacing w:line="276" w:lineRule="auto"/>
        <w:jc w:val="both"/>
        <w:rPr>
          <w:sz w:val="22"/>
          <w:szCs w:val="22"/>
        </w:rPr>
      </w:pPr>
    </w:p>
    <w:p w14:paraId="43382806" w14:textId="77777777" w:rsidR="00B834F3" w:rsidRPr="007A3BDC" w:rsidRDefault="00B834F3" w:rsidP="00F158A5">
      <w:pPr>
        <w:pStyle w:val="ListParagraph"/>
        <w:spacing w:after="0"/>
        <w:ind w:firstLine="720"/>
        <w:jc w:val="both"/>
        <w:rPr>
          <w:b/>
        </w:rPr>
      </w:pPr>
    </w:p>
    <w:p w14:paraId="5C645820" w14:textId="77777777" w:rsidR="00B834F3" w:rsidRPr="007A3BDC" w:rsidRDefault="00B834F3" w:rsidP="00F158A5">
      <w:pPr>
        <w:pStyle w:val="ListParagraph"/>
        <w:ind w:left="1418" w:firstLine="22"/>
        <w:jc w:val="both"/>
      </w:pPr>
      <w:r w:rsidRPr="007A3BDC">
        <w:rPr>
          <w:b/>
        </w:rPr>
        <w:t>Minimum Requirement:</w:t>
      </w:r>
      <w:r w:rsidRPr="007A3BDC">
        <w:t xml:space="preserve">  Registration Number &amp; Access Code should be provided.  If the Registration Number and Access Code are not available, please confirm this information can be provided if successful.</w:t>
      </w:r>
    </w:p>
    <w:p w14:paraId="067E1D29" w14:textId="77777777" w:rsidR="000A0829" w:rsidRPr="007A3BDC" w:rsidRDefault="000A0829" w:rsidP="00F158A5">
      <w:pPr>
        <w:spacing w:line="276" w:lineRule="auto"/>
        <w:jc w:val="both"/>
        <w:rPr>
          <w:sz w:val="22"/>
          <w:szCs w:val="22"/>
        </w:rPr>
      </w:pPr>
    </w:p>
    <w:p w14:paraId="5B9AB84A" w14:textId="77777777" w:rsidR="00B834F3" w:rsidRPr="007A3BDC" w:rsidRDefault="00B834F3">
      <w:pPr>
        <w:pStyle w:val="ListParagraph"/>
        <w:numPr>
          <w:ilvl w:val="0"/>
          <w:numId w:val="17"/>
        </w:numPr>
        <w:jc w:val="both"/>
        <w:rPr>
          <w:color w:val="4472C4" w:themeColor="accent1"/>
          <w:u w:val="single"/>
        </w:rPr>
      </w:pPr>
      <w:r w:rsidRPr="007A3BDC">
        <w:rPr>
          <w:color w:val="4472C4" w:themeColor="accent1"/>
          <w:u w:val="single"/>
        </w:rPr>
        <w:t>Insurance</w:t>
      </w:r>
    </w:p>
    <w:p w14:paraId="599CE74B" w14:textId="77777777" w:rsidR="00B834F3" w:rsidRPr="007A3BDC" w:rsidRDefault="00B834F3" w:rsidP="00F158A5">
      <w:pPr>
        <w:spacing w:line="276" w:lineRule="auto"/>
        <w:ind w:left="709"/>
        <w:jc w:val="both"/>
        <w:rPr>
          <w:sz w:val="22"/>
          <w:szCs w:val="22"/>
        </w:rPr>
      </w:pPr>
      <w:r w:rsidRPr="007A3BDC">
        <w:rPr>
          <w:sz w:val="22"/>
          <w:szCs w:val="22"/>
        </w:rPr>
        <w:t>It is a requirement that the successful tenderer shall hold for the term of the Services Contract the following insurances</w:t>
      </w:r>
    </w:p>
    <w:p w14:paraId="7361FE1C" w14:textId="77777777" w:rsidR="00B834F3" w:rsidRDefault="00B834F3" w:rsidP="00F158A5">
      <w:pPr>
        <w:spacing w:line="276" w:lineRule="auto"/>
        <w:ind w:left="709"/>
        <w:jc w:val="both"/>
        <w:rPr>
          <w:sz w:val="22"/>
          <w:szCs w:val="22"/>
        </w:rPr>
      </w:pPr>
    </w:p>
    <w:p w14:paraId="76DEE3A3" w14:textId="77777777" w:rsidR="005124DF" w:rsidRDefault="005124DF" w:rsidP="00F158A5">
      <w:pPr>
        <w:spacing w:line="276" w:lineRule="auto"/>
        <w:ind w:left="709"/>
        <w:jc w:val="both"/>
        <w:rPr>
          <w:sz w:val="22"/>
          <w:szCs w:val="22"/>
        </w:rPr>
      </w:pPr>
    </w:p>
    <w:p w14:paraId="4591AD95" w14:textId="77777777" w:rsidR="005124DF" w:rsidRDefault="005124DF" w:rsidP="00F158A5">
      <w:pPr>
        <w:spacing w:line="276" w:lineRule="auto"/>
        <w:ind w:left="709"/>
        <w:jc w:val="both"/>
        <w:rPr>
          <w:sz w:val="22"/>
          <w:szCs w:val="22"/>
        </w:rPr>
      </w:pPr>
    </w:p>
    <w:p w14:paraId="708A3533" w14:textId="77777777" w:rsidR="005124DF" w:rsidRPr="007A3BDC" w:rsidRDefault="005124DF" w:rsidP="00F158A5">
      <w:pPr>
        <w:spacing w:line="276" w:lineRule="auto"/>
        <w:ind w:left="709"/>
        <w:jc w:val="both"/>
        <w:rPr>
          <w:sz w:val="22"/>
          <w:szCs w:val="22"/>
        </w:rPr>
      </w:pPr>
    </w:p>
    <w:tbl>
      <w:tblPr>
        <w:tblpPr w:leftFromText="180" w:rightFromText="180" w:vertAnchor="text" w:horzAnchor="page" w:tblpX="3217" w:tblpY="227"/>
        <w:tblW w:w="6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4296"/>
      </w:tblGrid>
      <w:tr w:rsidR="00B834F3" w:rsidRPr="007A3BDC" w14:paraId="3A10BB28" w14:textId="77777777" w:rsidTr="00885369">
        <w:trPr>
          <w:trHeight w:val="255"/>
        </w:trPr>
        <w:tc>
          <w:tcPr>
            <w:tcW w:w="2087" w:type="dxa"/>
          </w:tcPr>
          <w:p w14:paraId="115E7E85" w14:textId="77777777" w:rsidR="00B834F3" w:rsidRPr="007A3BDC" w:rsidRDefault="00B834F3" w:rsidP="00F158A5">
            <w:pPr>
              <w:tabs>
                <w:tab w:val="left" w:pos="552"/>
              </w:tabs>
              <w:spacing w:after="120" w:line="276" w:lineRule="auto"/>
              <w:jc w:val="both"/>
              <w:rPr>
                <w:rFonts w:cs="Arial"/>
                <w:b/>
                <w:sz w:val="22"/>
                <w:szCs w:val="22"/>
              </w:rPr>
            </w:pPr>
            <w:r w:rsidRPr="007A3BDC">
              <w:rPr>
                <w:rFonts w:cs="Arial"/>
                <w:b/>
                <w:sz w:val="22"/>
                <w:szCs w:val="22"/>
              </w:rPr>
              <w:lastRenderedPageBreak/>
              <w:t>Type of Insurance</w:t>
            </w:r>
          </w:p>
        </w:tc>
        <w:tc>
          <w:tcPr>
            <w:tcW w:w="4296" w:type="dxa"/>
          </w:tcPr>
          <w:p w14:paraId="71288204" w14:textId="77777777" w:rsidR="00B834F3" w:rsidRPr="007A3BDC" w:rsidRDefault="00B834F3" w:rsidP="00F158A5">
            <w:pPr>
              <w:tabs>
                <w:tab w:val="left" w:pos="552"/>
              </w:tabs>
              <w:spacing w:after="120" w:line="276" w:lineRule="auto"/>
              <w:jc w:val="both"/>
              <w:rPr>
                <w:rFonts w:cs="Arial"/>
                <w:b/>
                <w:sz w:val="22"/>
                <w:szCs w:val="22"/>
              </w:rPr>
            </w:pPr>
            <w:r w:rsidRPr="007A3BDC">
              <w:rPr>
                <w:rFonts w:cs="Arial"/>
                <w:b/>
                <w:sz w:val="22"/>
                <w:szCs w:val="22"/>
              </w:rPr>
              <w:t>Minim Limit of Indemnity</w:t>
            </w:r>
          </w:p>
        </w:tc>
      </w:tr>
      <w:tr w:rsidR="00B834F3" w:rsidRPr="007A3BDC" w14:paraId="3ADA2B94" w14:textId="77777777" w:rsidTr="00885369">
        <w:trPr>
          <w:trHeight w:val="255"/>
        </w:trPr>
        <w:tc>
          <w:tcPr>
            <w:tcW w:w="2087" w:type="dxa"/>
          </w:tcPr>
          <w:p w14:paraId="2EE8AFFE" w14:textId="77777777" w:rsidR="00B834F3" w:rsidRPr="007A3BDC" w:rsidRDefault="00B834F3" w:rsidP="00F158A5">
            <w:pPr>
              <w:tabs>
                <w:tab w:val="left" w:pos="552"/>
              </w:tabs>
              <w:spacing w:after="120" w:line="276" w:lineRule="auto"/>
              <w:jc w:val="both"/>
              <w:rPr>
                <w:rFonts w:cs="Arial"/>
                <w:sz w:val="22"/>
                <w:szCs w:val="22"/>
              </w:rPr>
            </w:pPr>
            <w:r w:rsidRPr="007A3BDC">
              <w:rPr>
                <w:sz w:val="22"/>
                <w:szCs w:val="22"/>
              </w:rPr>
              <w:t xml:space="preserve">Public Liability </w:t>
            </w:r>
          </w:p>
        </w:tc>
        <w:tc>
          <w:tcPr>
            <w:tcW w:w="4296" w:type="dxa"/>
          </w:tcPr>
          <w:p w14:paraId="2FB48189" w14:textId="77777777" w:rsidR="00B834F3" w:rsidRPr="007A3BDC" w:rsidRDefault="00B834F3" w:rsidP="00F158A5">
            <w:pPr>
              <w:tabs>
                <w:tab w:val="left" w:pos="552"/>
              </w:tabs>
              <w:spacing w:after="120" w:line="276" w:lineRule="auto"/>
              <w:jc w:val="both"/>
              <w:rPr>
                <w:rFonts w:cs="Arial"/>
                <w:sz w:val="22"/>
                <w:szCs w:val="22"/>
              </w:rPr>
            </w:pPr>
            <w:r w:rsidRPr="007A3BDC">
              <w:rPr>
                <w:sz w:val="22"/>
                <w:szCs w:val="22"/>
              </w:rPr>
              <w:t>Minimum Limit of Indemnity Required is €6.5m</w:t>
            </w:r>
          </w:p>
        </w:tc>
      </w:tr>
      <w:tr w:rsidR="00606F11" w:rsidRPr="007A3BDC" w14:paraId="157F19E1" w14:textId="77777777" w:rsidTr="00885369">
        <w:trPr>
          <w:trHeight w:val="255"/>
        </w:trPr>
        <w:tc>
          <w:tcPr>
            <w:tcW w:w="2087" w:type="dxa"/>
          </w:tcPr>
          <w:p w14:paraId="6B89D748" w14:textId="44D2E0C4" w:rsidR="00606F11" w:rsidRPr="007A3BDC" w:rsidRDefault="00606F11" w:rsidP="00606F11">
            <w:pPr>
              <w:tabs>
                <w:tab w:val="left" w:pos="552"/>
              </w:tabs>
              <w:spacing w:after="120" w:line="276" w:lineRule="auto"/>
              <w:jc w:val="both"/>
              <w:rPr>
                <w:sz w:val="22"/>
                <w:szCs w:val="22"/>
              </w:rPr>
            </w:pPr>
            <w:r w:rsidRPr="007A3BDC">
              <w:rPr>
                <w:sz w:val="22"/>
                <w:szCs w:val="22"/>
              </w:rPr>
              <w:t xml:space="preserve">Employers Liability </w:t>
            </w:r>
          </w:p>
        </w:tc>
        <w:tc>
          <w:tcPr>
            <w:tcW w:w="4296" w:type="dxa"/>
          </w:tcPr>
          <w:p w14:paraId="2214DD6B" w14:textId="69058842" w:rsidR="00606F11" w:rsidRPr="007A3BDC" w:rsidRDefault="00606F11" w:rsidP="00606F11">
            <w:pPr>
              <w:tabs>
                <w:tab w:val="left" w:pos="552"/>
              </w:tabs>
              <w:spacing w:after="120" w:line="276" w:lineRule="auto"/>
              <w:jc w:val="both"/>
              <w:rPr>
                <w:sz w:val="22"/>
                <w:szCs w:val="22"/>
              </w:rPr>
            </w:pPr>
            <w:r w:rsidRPr="007A3BDC">
              <w:rPr>
                <w:sz w:val="22"/>
                <w:szCs w:val="22"/>
              </w:rPr>
              <w:t>Minimum Limit of Indemnity Required is €13.0m</w:t>
            </w:r>
          </w:p>
        </w:tc>
      </w:tr>
      <w:tr w:rsidR="00B834F3" w:rsidRPr="007A3BDC" w14:paraId="2236C126" w14:textId="77777777" w:rsidTr="00885369">
        <w:trPr>
          <w:trHeight w:val="255"/>
        </w:trPr>
        <w:tc>
          <w:tcPr>
            <w:tcW w:w="2087" w:type="dxa"/>
          </w:tcPr>
          <w:p w14:paraId="5EC69931" w14:textId="77777777" w:rsidR="00B834F3" w:rsidRPr="005124DF" w:rsidRDefault="00B834F3" w:rsidP="00F158A5">
            <w:pPr>
              <w:tabs>
                <w:tab w:val="left" w:pos="552"/>
              </w:tabs>
              <w:spacing w:after="120" w:line="276" w:lineRule="auto"/>
              <w:jc w:val="both"/>
              <w:rPr>
                <w:rFonts w:cs="Arial"/>
                <w:sz w:val="22"/>
                <w:szCs w:val="22"/>
              </w:rPr>
            </w:pPr>
            <w:r w:rsidRPr="005124DF">
              <w:rPr>
                <w:sz w:val="22"/>
                <w:szCs w:val="22"/>
              </w:rPr>
              <w:t xml:space="preserve">Products Liability </w:t>
            </w:r>
          </w:p>
        </w:tc>
        <w:tc>
          <w:tcPr>
            <w:tcW w:w="4296" w:type="dxa"/>
          </w:tcPr>
          <w:p w14:paraId="03EFD122" w14:textId="04346921" w:rsidR="00B834F3" w:rsidRPr="005124DF" w:rsidRDefault="00DC6530" w:rsidP="00F158A5">
            <w:pPr>
              <w:tabs>
                <w:tab w:val="left" w:pos="552"/>
              </w:tabs>
              <w:spacing w:after="120" w:line="276" w:lineRule="auto"/>
              <w:jc w:val="both"/>
              <w:rPr>
                <w:rFonts w:cs="Arial"/>
                <w:sz w:val="22"/>
                <w:szCs w:val="22"/>
              </w:rPr>
            </w:pPr>
            <w:r w:rsidRPr="005124DF">
              <w:rPr>
                <w:sz w:val="22"/>
                <w:szCs w:val="22"/>
              </w:rPr>
              <w:t xml:space="preserve">Minimum Limit of Indemnity Required is €6.5m </w:t>
            </w:r>
          </w:p>
        </w:tc>
      </w:tr>
      <w:tr w:rsidR="00DC6530" w:rsidRPr="007A3BDC" w14:paraId="6724AE79" w14:textId="77777777" w:rsidTr="00885369">
        <w:trPr>
          <w:trHeight w:val="255"/>
        </w:trPr>
        <w:tc>
          <w:tcPr>
            <w:tcW w:w="2087" w:type="dxa"/>
          </w:tcPr>
          <w:p w14:paraId="7C382F15" w14:textId="0296D1EE" w:rsidR="00DC6530" w:rsidRPr="005124DF" w:rsidRDefault="00DC6530" w:rsidP="00DC6530">
            <w:pPr>
              <w:tabs>
                <w:tab w:val="left" w:pos="552"/>
              </w:tabs>
              <w:spacing w:after="120" w:line="276" w:lineRule="auto"/>
              <w:jc w:val="both"/>
              <w:rPr>
                <w:sz w:val="22"/>
                <w:szCs w:val="22"/>
              </w:rPr>
            </w:pPr>
            <w:r w:rsidRPr="005124DF">
              <w:rPr>
                <w:sz w:val="22"/>
                <w:szCs w:val="22"/>
              </w:rPr>
              <w:t>Professional Indemnity Liability</w:t>
            </w:r>
          </w:p>
        </w:tc>
        <w:tc>
          <w:tcPr>
            <w:tcW w:w="4296" w:type="dxa"/>
          </w:tcPr>
          <w:p w14:paraId="12732A26" w14:textId="0BF57EE8" w:rsidR="00DC6530" w:rsidRPr="005124DF" w:rsidRDefault="00DC6530" w:rsidP="00DC6530">
            <w:pPr>
              <w:tabs>
                <w:tab w:val="left" w:pos="552"/>
              </w:tabs>
              <w:spacing w:after="120" w:line="276" w:lineRule="auto"/>
              <w:jc w:val="both"/>
              <w:rPr>
                <w:sz w:val="22"/>
                <w:szCs w:val="22"/>
              </w:rPr>
            </w:pPr>
            <w:r w:rsidRPr="005124DF">
              <w:rPr>
                <w:sz w:val="22"/>
                <w:szCs w:val="22"/>
              </w:rPr>
              <w:t xml:space="preserve">Minimum Limit of Indemnity Required is €2.6m </w:t>
            </w:r>
          </w:p>
        </w:tc>
      </w:tr>
      <w:tr w:rsidR="00DC6530" w:rsidRPr="007A3BDC" w14:paraId="230319FB" w14:textId="77777777" w:rsidTr="00885369">
        <w:trPr>
          <w:trHeight w:val="255"/>
        </w:trPr>
        <w:tc>
          <w:tcPr>
            <w:tcW w:w="2087" w:type="dxa"/>
          </w:tcPr>
          <w:p w14:paraId="4F372339" w14:textId="1317A994" w:rsidR="00DC6530" w:rsidRPr="005124DF" w:rsidRDefault="00DC6530" w:rsidP="00DC6530">
            <w:pPr>
              <w:tabs>
                <w:tab w:val="left" w:pos="552"/>
              </w:tabs>
              <w:spacing w:after="120" w:line="276" w:lineRule="auto"/>
              <w:jc w:val="both"/>
              <w:rPr>
                <w:sz w:val="22"/>
                <w:szCs w:val="22"/>
              </w:rPr>
            </w:pPr>
            <w:r w:rsidRPr="005124DF">
              <w:rPr>
                <w:sz w:val="22"/>
                <w:szCs w:val="22"/>
              </w:rPr>
              <w:t>Cyber Liability Insurance</w:t>
            </w:r>
          </w:p>
        </w:tc>
        <w:tc>
          <w:tcPr>
            <w:tcW w:w="4296" w:type="dxa"/>
          </w:tcPr>
          <w:p w14:paraId="114F1C73" w14:textId="53995C18" w:rsidR="00DC6530" w:rsidRPr="005124DF" w:rsidRDefault="009D081E" w:rsidP="00DC6530">
            <w:pPr>
              <w:tabs>
                <w:tab w:val="left" w:pos="552"/>
              </w:tabs>
              <w:spacing w:after="120" w:line="276" w:lineRule="auto"/>
              <w:jc w:val="both"/>
              <w:rPr>
                <w:sz w:val="22"/>
                <w:szCs w:val="22"/>
              </w:rPr>
            </w:pPr>
            <w:r w:rsidRPr="005124DF">
              <w:rPr>
                <w:sz w:val="22"/>
                <w:szCs w:val="22"/>
              </w:rPr>
              <w:t>Minimum Limit of Indemnity Required is €1.0m</w:t>
            </w:r>
          </w:p>
        </w:tc>
      </w:tr>
    </w:tbl>
    <w:p w14:paraId="66D5775A" w14:textId="77777777" w:rsidR="00B834F3" w:rsidRPr="007A3BDC" w:rsidRDefault="00B834F3" w:rsidP="00F158A5">
      <w:pPr>
        <w:spacing w:line="276" w:lineRule="auto"/>
        <w:ind w:left="709"/>
        <w:jc w:val="both"/>
        <w:rPr>
          <w:sz w:val="22"/>
          <w:szCs w:val="22"/>
        </w:rPr>
      </w:pPr>
    </w:p>
    <w:p w14:paraId="2650ACE3" w14:textId="18C70E92" w:rsidR="00B834F3" w:rsidRDefault="00B834F3" w:rsidP="00F158A5">
      <w:pPr>
        <w:spacing w:line="276" w:lineRule="auto"/>
        <w:ind w:left="709"/>
        <w:jc w:val="both"/>
        <w:rPr>
          <w:sz w:val="22"/>
          <w:szCs w:val="22"/>
        </w:rPr>
      </w:pPr>
    </w:p>
    <w:p w14:paraId="09D08930" w14:textId="202BAFC3" w:rsidR="007A3BDC" w:rsidRDefault="007A3BDC" w:rsidP="00F158A5">
      <w:pPr>
        <w:spacing w:line="276" w:lineRule="auto"/>
        <w:ind w:left="709"/>
        <w:jc w:val="both"/>
        <w:rPr>
          <w:sz w:val="22"/>
          <w:szCs w:val="22"/>
        </w:rPr>
      </w:pPr>
    </w:p>
    <w:p w14:paraId="0005373E" w14:textId="77777777" w:rsidR="00B834F3" w:rsidRDefault="00B834F3" w:rsidP="00F158A5">
      <w:pPr>
        <w:spacing w:line="276" w:lineRule="auto"/>
        <w:ind w:left="709"/>
        <w:jc w:val="both"/>
        <w:rPr>
          <w:sz w:val="22"/>
          <w:szCs w:val="22"/>
        </w:rPr>
      </w:pPr>
    </w:p>
    <w:p w14:paraId="721DFA38" w14:textId="77777777" w:rsidR="005124DF" w:rsidRDefault="005124DF" w:rsidP="00F158A5">
      <w:pPr>
        <w:spacing w:line="276" w:lineRule="auto"/>
        <w:ind w:left="709"/>
        <w:jc w:val="both"/>
        <w:rPr>
          <w:sz w:val="22"/>
          <w:szCs w:val="22"/>
        </w:rPr>
      </w:pPr>
    </w:p>
    <w:p w14:paraId="5FE8D56C" w14:textId="77777777" w:rsidR="005124DF" w:rsidRDefault="005124DF" w:rsidP="00F158A5">
      <w:pPr>
        <w:spacing w:line="276" w:lineRule="auto"/>
        <w:ind w:left="709"/>
        <w:jc w:val="both"/>
        <w:rPr>
          <w:sz w:val="22"/>
          <w:szCs w:val="22"/>
        </w:rPr>
      </w:pPr>
    </w:p>
    <w:p w14:paraId="64720783" w14:textId="77777777" w:rsidR="005124DF" w:rsidRDefault="005124DF" w:rsidP="00F158A5">
      <w:pPr>
        <w:spacing w:line="276" w:lineRule="auto"/>
        <w:ind w:left="709"/>
        <w:jc w:val="both"/>
        <w:rPr>
          <w:sz w:val="22"/>
          <w:szCs w:val="22"/>
        </w:rPr>
      </w:pPr>
    </w:p>
    <w:p w14:paraId="10683569" w14:textId="77777777" w:rsidR="005124DF" w:rsidRDefault="005124DF" w:rsidP="00F158A5">
      <w:pPr>
        <w:spacing w:line="276" w:lineRule="auto"/>
        <w:ind w:left="709"/>
        <w:jc w:val="both"/>
        <w:rPr>
          <w:sz w:val="22"/>
          <w:szCs w:val="22"/>
        </w:rPr>
      </w:pPr>
    </w:p>
    <w:p w14:paraId="0BA01603" w14:textId="77777777" w:rsidR="005124DF" w:rsidRDefault="005124DF" w:rsidP="00F158A5">
      <w:pPr>
        <w:spacing w:line="276" w:lineRule="auto"/>
        <w:ind w:left="709"/>
        <w:jc w:val="both"/>
        <w:rPr>
          <w:sz w:val="22"/>
          <w:szCs w:val="22"/>
        </w:rPr>
      </w:pPr>
    </w:p>
    <w:p w14:paraId="1CD307FB" w14:textId="77777777" w:rsidR="005124DF" w:rsidRDefault="005124DF" w:rsidP="00F158A5">
      <w:pPr>
        <w:spacing w:line="276" w:lineRule="auto"/>
        <w:ind w:left="709"/>
        <w:jc w:val="both"/>
        <w:rPr>
          <w:sz w:val="22"/>
          <w:szCs w:val="22"/>
        </w:rPr>
      </w:pPr>
    </w:p>
    <w:p w14:paraId="1D08BE79" w14:textId="77777777" w:rsidR="005124DF" w:rsidRDefault="005124DF" w:rsidP="00F158A5">
      <w:pPr>
        <w:spacing w:line="276" w:lineRule="auto"/>
        <w:ind w:left="709"/>
        <w:jc w:val="both"/>
        <w:rPr>
          <w:sz w:val="22"/>
          <w:szCs w:val="22"/>
        </w:rPr>
      </w:pPr>
    </w:p>
    <w:p w14:paraId="0B59DFC4" w14:textId="77777777" w:rsidR="005124DF" w:rsidRDefault="005124DF" w:rsidP="00F158A5">
      <w:pPr>
        <w:spacing w:line="276" w:lineRule="auto"/>
        <w:ind w:left="709"/>
        <w:jc w:val="both"/>
        <w:rPr>
          <w:sz w:val="22"/>
          <w:szCs w:val="22"/>
        </w:rPr>
      </w:pPr>
    </w:p>
    <w:p w14:paraId="5E0EF1B5" w14:textId="77777777" w:rsidR="005124DF" w:rsidRDefault="005124DF" w:rsidP="00F158A5">
      <w:pPr>
        <w:spacing w:line="276" w:lineRule="auto"/>
        <w:ind w:left="709"/>
        <w:jc w:val="both"/>
        <w:rPr>
          <w:sz w:val="22"/>
          <w:szCs w:val="22"/>
        </w:rPr>
      </w:pPr>
    </w:p>
    <w:p w14:paraId="199A77A2" w14:textId="77777777" w:rsidR="005124DF" w:rsidRDefault="005124DF" w:rsidP="00F158A5">
      <w:pPr>
        <w:spacing w:line="276" w:lineRule="auto"/>
        <w:ind w:left="709"/>
        <w:jc w:val="both"/>
        <w:rPr>
          <w:sz w:val="22"/>
          <w:szCs w:val="22"/>
        </w:rPr>
      </w:pPr>
    </w:p>
    <w:p w14:paraId="6392947E" w14:textId="77777777" w:rsidR="005124DF" w:rsidRDefault="005124DF" w:rsidP="00F158A5">
      <w:pPr>
        <w:spacing w:line="276" w:lineRule="auto"/>
        <w:ind w:left="709"/>
        <w:jc w:val="both"/>
        <w:rPr>
          <w:sz w:val="22"/>
          <w:szCs w:val="22"/>
        </w:rPr>
      </w:pPr>
    </w:p>
    <w:p w14:paraId="016206B0" w14:textId="77777777" w:rsidR="005124DF" w:rsidRPr="007A3BDC" w:rsidRDefault="005124DF" w:rsidP="00F158A5">
      <w:pPr>
        <w:spacing w:line="276" w:lineRule="auto"/>
        <w:ind w:left="709"/>
        <w:jc w:val="both"/>
        <w:rPr>
          <w:sz w:val="22"/>
          <w:szCs w:val="22"/>
        </w:rPr>
      </w:pPr>
    </w:p>
    <w:p w14:paraId="750577E2" w14:textId="5000366B" w:rsidR="0052652E" w:rsidRPr="00547A03" w:rsidRDefault="00B834F3" w:rsidP="0052652E">
      <w:pPr>
        <w:pStyle w:val="ListParagraph"/>
        <w:ind w:left="1418"/>
        <w:jc w:val="both"/>
        <w:rPr>
          <w:i/>
        </w:rPr>
      </w:pPr>
      <w:r w:rsidRPr="007A3BDC">
        <w:rPr>
          <w:b/>
        </w:rPr>
        <w:t>Minimum Requirement:</w:t>
      </w:r>
      <w:r w:rsidRPr="007A3BDC">
        <w:t xml:space="preserve">  Tenderer’s must provide a copy of their current insurances.  If a tenderer does not currently hold insurance for the above limits, they must provide a letter from their Insurance Broker or Insurance Company confirming that they can obtain insurance for the above limits should they be successful. </w:t>
      </w:r>
      <w:r w:rsidR="0052652E">
        <w:t xml:space="preserve"> </w:t>
      </w:r>
      <w:r w:rsidR="0052652E" w:rsidRPr="00875B9D">
        <w:rPr>
          <w:b/>
          <w:i/>
        </w:rPr>
        <w:t>Please note:</w:t>
      </w:r>
      <w:r w:rsidR="0052652E">
        <w:rPr>
          <w:i/>
        </w:rPr>
        <w:t xml:space="preserve"> </w:t>
      </w:r>
      <w:r w:rsidR="0052652E" w:rsidRPr="00547A03">
        <w:rPr>
          <w:b/>
          <w:bCs/>
          <w:i/>
          <w:color w:val="201F1E"/>
          <w:bdr w:val="none" w:sz="0" w:space="0" w:color="auto" w:frame="1"/>
          <w:shd w:val="clear" w:color="auto" w:fill="FFFFFF"/>
        </w:rPr>
        <w:t>Specific indemnity must be provided to MTU, i</w:t>
      </w:r>
      <w:r w:rsidR="005074D0">
        <w:rPr>
          <w:b/>
          <w:bCs/>
          <w:i/>
          <w:color w:val="201F1E"/>
          <w:bdr w:val="none" w:sz="0" w:space="0" w:color="auto" w:frame="1"/>
          <w:shd w:val="clear" w:color="auto" w:fill="FFFFFF"/>
        </w:rPr>
        <w:t>t</w:t>
      </w:r>
      <w:r w:rsidR="0052652E" w:rsidRPr="00547A03">
        <w:rPr>
          <w:b/>
          <w:bCs/>
          <w:i/>
          <w:color w:val="201F1E"/>
          <w:bdr w:val="none" w:sz="0" w:space="0" w:color="auto" w:frame="1"/>
          <w:shd w:val="clear" w:color="auto" w:fill="FFFFFF"/>
        </w:rPr>
        <w:t>s President and it</w:t>
      </w:r>
      <w:r w:rsidR="005074D0">
        <w:rPr>
          <w:b/>
          <w:bCs/>
          <w:i/>
          <w:color w:val="201F1E"/>
          <w:bdr w:val="none" w:sz="0" w:space="0" w:color="auto" w:frame="1"/>
          <w:shd w:val="clear" w:color="auto" w:fill="FFFFFF"/>
        </w:rPr>
        <w:t>s</w:t>
      </w:r>
      <w:r w:rsidR="0052652E" w:rsidRPr="00547A03">
        <w:rPr>
          <w:b/>
          <w:bCs/>
          <w:i/>
          <w:color w:val="201F1E"/>
          <w:bdr w:val="none" w:sz="0" w:space="0" w:color="auto" w:frame="1"/>
          <w:shd w:val="clear" w:color="auto" w:fill="FFFFFF"/>
        </w:rPr>
        <w:t xml:space="preserve"> Agents during the company’s operational time in MTU Campuses.</w:t>
      </w:r>
    </w:p>
    <w:p w14:paraId="796648A3" w14:textId="77777777" w:rsidR="00F65868" w:rsidRPr="007A3BDC" w:rsidRDefault="00F65868" w:rsidP="00F158A5">
      <w:pPr>
        <w:pStyle w:val="ListParagraph"/>
        <w:ind w:firstLine="720"/>
        <w:jc w:val="both"/>
      </w:pPr>
    </w:p>
    <w:p w14:paraId="139C5E18" w14:textId="77777777" w:rsidR="00B834F3" w:rsidRPr="007A3BDC" w:rsidRDefault="00B834F3" w:rsidP="00F158A5">
      <w:pPr>
        <w:spacing w:line="276" w:lineRule="auto"/>
        <w:jc w:val="both"/>
        <w:rPr>
          <w:color w:val="4472C4" w:themeColor="accent1"/>
          <w:sz w:val="22"/>
          <w:szCs w:val="22"/>
        </w:rPr>
      </w:pPr>
      <w:r w:rsidRPr="007A3BDC">
        <w:rPr>
          <w:color w:val="4472C4" w:themeColor="accent1"/>
          <w:sz w:val="22"/>
          <w:szCs w:val="22"/>
        </w:rPr>
        <w:t>Technical &amp; Professional Ability (Pass/Fail)</w:t>
      </w:r>
    </w:p>
    <w:p w14:paraId="70D279C2" w14:textId="77777777" w:rsidR="00B834F3" w:rsidRPr="007A3BDC" w:rsidRDefault="00B834F3" w:rsidP="00F158A5">
      <w:pPr>
        <w:spacing w:line="276" w:lineRule="auto"/>
        <w:jc w:val="both"/>
        <w:rPr>
          <w:color w:val="2F5496" w:themeColor="accent1" w:themeShade="BF"/>
          <w:sz w:val="22"/>
          <w:szCs w:val="22"/>
        </w:rPr>
      </w:pPr>
    </w:p>
    <w:p w14:paraId="55960CC6" w14:textId="78530FBC" w:rsidR="00B834F3" w:rsidRPr="00AD59D1" w:rsidRDefault="35785C80">
      <w:pPr>
        <w:pStyle w:val="ListParagraph"/>
        <w:numPr>
          <w:ilvl w:val="0"/>
          <w:numId w:val="3"/>
        </w:numPr>
        <w:jc w:val="both"/>
        <w:rPr>
          <w:color w:val="4472C4" w:themeColor="accent1"/>
          <w:u w:val="single"/>
        </w:rPr>
      </w:pPr>
      <w:r w:rsidRPr="72908DB1">
        <w:rPr>
          <w:color w:val="4472C4" w:themeColor="accent1"/>
          <w:u w:val="single"/>
        </w:rPr>
        <w:t>References</w:t>
      </w:r>
    </w:p>
    <w:p w14:paraId="7874E729" w14:textId="71724E0F" w:rsidR="00B834F3" w:rsidRDefault="35785C80" w:rsidP="72908DB1">
      <w:pPr>
        <w:spacing w:afterLines="80" w:after="192"/>
        <w:jc w:val="both"/>
      </w:pPr>
      <w:r>
        <w:t xml:space="preserve">Please provide </w:t>
      </w:r>
      <w:r w:rsidRPr="72908DB1">
        <w:rPr>
          <w:b/>
          <w:bCs/>
        </w:rPr>
        <w:t>three site</w:t>
      </w:r>
      <w:r>
        <w:t xml:space="preserve"> </w:t>
      </w:r>
      <w:r w:rsidRPr="72908DB1">
        <w:rPr>
          <w:b/>
          <w:bCs/>
        </w:rPr>
        <w:t>references</w:t>
      </w:r>
      <w:r>
        <w:t xml:space="preserve"> together with a list of any recent or current contracts, which are relevant to this application and demonstrate your capability to undertake </w:t>
      </w:r>
      <w:r w:rsidR="3DDEE5DE">
        <w:t>and</w:t>
      </w:r>
      <w:r>
        <w:t xml:space="preserve"> operate such a contract.  A contact position and telephone number for each reference site should be supplied. The </w:t>
      </w:r>
      <w:r w:rsidRPr="72908DB1">
        <w:rPr>
          <w:rFonts w:cs="Arial"/>
        </w:rPr>
        <w:t xml:space="preserve">Munster Technological University </w:t>
      </w:r>
      <w:r>
        <w:t xml:space="preserve">may seek references from the persons listed below. </w:t>
      </w:r>
    </w:p>
    <w:p w14:paraId="37D50AED" w14:textId="77777777" w:rsidR="00B834F3" w:rsidRPr="007A3BDC" w:rsidRDefault="00B834F3" w:rsidP="00F158A5">
      <w:pPr>
        <w:tabs>
          <w:tab w:val="left" w:pos="552"/>
        </w:tabs>
        <w:spacing w:after="120" w:line="276" w:lineRule="auto"/>
        <w:ind w:left="576" w:hanging="576"/>
        <w:jc w:val="both"/>
        <w:rPr>
          <w:rFonts w:ascii="Calibri" w:hAnsi="Calibri" w:cs="Arial"/>
          <w:sz w:val="22"/>
          <w:szCs w:val="22"/>
        </w:rPr>
      </w:pPr>
      <w:r w:rsidRPr="007A3BDC">
        <w:rPr>
          <w:rFonts w:ascii="Calibri" w:hAnsi="Calibri" w:cs="Arial"/>
          <w:i/>
          <w:sz w:val="22"/>
          <w:szCs w:val="22"/>
        </w:rPr>
        <w:t xml:space="preserve">Referee 1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66"/>
      </w:tblGrid>
      <w:tr w:rsidR="00B834F3" w:rsidRPr="007A3BDC" w14:paraId="4B8049E1" w14:textId="77777777" w:rsidTr="00885369">
        <w:tc>
          <w:tcPr>
            <w:tcW w:w="2802" w:type="dxa"/>
          </w:tcPr>
          <w:p w14:paraId="031109D5"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Name of Organisation</w:t>
            </w:r>
          </w:p>
        </w:tc>
        <w:tc>
          <w:tcPr>
            <w:tcW w:w="5766" w:type="dxa"/>
          </w:tcPr>
          <w:p w14:paraId="3FB2DACA"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858A247" w14:textId="77777777" w:rsidTr="00885369">
        <w:tc>
          <w:tcPr>
            <w:tcW w:w="2802" w:type="dxa"/>
          </w:tcPr>
          <w:p w14:paraId="139F2D0F"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Position</w:t>
            </w:r>
          </w:p>
        </w:tc>
        <w:tc>
          <w:tcPr>
            <w:tcW w:w="5766" w:type="dxa"/>
          </w:tcPr>
          <w:p w14:paraId="5C9056A3"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0A6F408" w14:textId="77777777" w:rsidTr="00885369">
        <w:tc>
          <w:tcPr>
            <w:tcW w:w="2802" w:type="dxa"/>
          </w:tcPr>
          <w:p w14:paraId="6B564952"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Telephone No</w:t>
            </w:r>
          </w:p>
        </w:tc>
        <w:tc>
          <w:tcPr>
            <w:tcW w:w="5766" w:type="dxa"/>
          </w:tcPr>
          <w:p w14:paraId="6847AC39"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C5FDE14" w14:textId="77777777" w:rsidTr="00885369">
        <w:tc>
          <w:tcPr>
            <w:tcW w:w="2802" w:type="dxa"/>
          </w:tcPr>
          <w:p w14:paraId="3FEC8AE8"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 xml:space="preserve">Detail the specific works carried out for this organisation  </w:t>
            </w:r>
          </w:p>
          <w:p w14:paraId="55C2730E" w14:textId="77777777" w:rsidR="00B834F3" w:rsidRPr="007A3BDC" w:rsidRDefault="00B834F3" w:rsidP="00F158A5">
            <w:pPr>
              <w:tabs>
                <w:tab w:val="left" w:pos="552"/>
              </w:tabs>
              <w:spacing w:after="120" w:line="276" w:lineRule="auto"/>
              <w:jc w:val="both"/>
              <w:rPr>
                <w:rFonts w:cs="Arial"/>
                <w:sz w:val="22"/>
                <w:szCs w:val="22"/>
              </w:rPr>
            </w:pPr>
          </w:p>
          <w:p w14:paraId="1FC4B0F0" w14:textId="77777777" w:rsidR="00B834F3" w:rsidRPr="007A3BDC" w:rsidRDefault="00B834F3" w:rsidP="00F158A5">
            <w:pPr>
              <w:tabs>
                <w:tab w:val="left" w:pos="552"/>
              </w:tabs>
              <w:spacing w:after="120" w:line="276" w:lineRule="auto"/>
              <w:jc w:val="both"/>
              <w:rPr>
                <w:rFonts w:cs="Arial"/>
                <w:sz w:val="22"/>
                <w:szCs w:val="22"/>
              </w:rPr>
            </w:pPr>
          </w:p>
        </w:tc>
        <w:tc>
          <w:tcPr>
            <w:tcW w:w="5766" w:type="dxa"/>
          </w:tcPr>
          <w:p w14:paraId="57C49A4A"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5B2CC4B7" w14:textId="77777777" w:rsidTr="00885369">
        <w:tc>
          <w:tcPr>
            <w:tcW w:w="2802" w:type="dxa"/>
          </w:tcPr>
          <w:p w14:paraId="74D76CE5"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lastRenderedPageBreak/>
              <w:t>Start &amp; Completion Date</w:t>
            </w:r>
          </w:p>
        </w:tc>
        <w:tc>
          <w:tcPr>
            <w:tcW w:w="5766" w:type="dxa"/>
          </w:tcPr>
          <w:p w14:paraId="07797FE9"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53C942F0" w14:textId="77777777" w:rsidTr="00885369">
        <w:tc>
          <w:tcPr>
            <w:tcW w:w="2802" w:type="dxa"/>
          </w:tcPr>
          <w:p w14:paraId="5F838DB9"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Contract Value</w:t>
            </w:r>
          </w:p>
        </w:tc>
        <w:tc>
          <w:tcPr>
            <w:tcW w:w="5766" w:type="dxa"/>
          </w:tcPr>
          <w:p w14:paraId="54E0EBF7" w14:textId="77777777" w:rsidR="00B834F3" w:rsidRPr="007A3BDC" w:rsidRDefault="00B834F3" w:rsidP="00F158A5">
            <w:pPr>
              <w:tabs>
                <w:tab w:val="left" w:pos="552"/>
              </w:tabs>
              <w:spacing w:after="120" w:line="276" w:lineRule="auto"/>
              <w:jc w:val="both"/>
              <w:rPr>
                <w:rFonts w:cs="Arial"/>
                <w:sz w:val="22"/>
                <w:szCs w:val="22"/>
              </w:rPr>
            </w:pPr>
          </w:p>
        </w:tc>
      </w:tr>
    </w:tbl>
    <w:p w14:paraId="400FC98A" w14:textId="2AC50AF8" w:rsidR="00FA45DB" w:rsidRDefault="00FA45DB" w:rsidP="00F158A5">
      <w:pPr>
        <w:tabs>
          <w:tab w:val="left" w:pos="552"/>
        </w:tabs>
        <w:spacing w:before="120" w:after="120" w:line="276" w:lineRule="auto"/>
        <w:jc w:val="both"/>
        <w:rPr>
          <w:rFonts w:cs="Arial"/>
          <w:i/>
          <w:sz w:val="22"/>
          <w:szCs w:val="22"/>
        </w:rPr>
      </w:pPr>
    </w:p>
    <w:p w14:paraId="644283C3" w14:textId="77777777" w:rsidR="00123077" w:rsidRPr="007A3BDC" w:rsidRDefault="00123077" w:rsidP="00F158A5">
      <w:pPr>
        <w:tabs>
          <w:tab w:val="left" w:pos="552"/>
        </w:tabs>
        <w:spacing w:before="120" w:after="120" w:line="276" w:lineRule="auto"/>
        <w:jc w:val="both"/>
        <w:rPr>
          <w:rFonts w:cs="Arial"/>
          <w:i/>
          <w:sz w:val="22"/>
          <w:szCs w:val="22"/>
        </w:rPr>
      </w:pPr>
    </w:p>
    <w:p w14:paraId="58DC0E36" w14:textId="77777777" w:rsidR="00B834F3" w:rsidRPr="007A3BDC" w:rsidRDefault="00B834F3" w:rsidP="00F158A5">
      <w:pPr>
        <w:tabs>
          <w:tab w:val="left" w:pos="552"/>
        </w:tabs>
        <w:spacing w:before="120" w:after="120" w:line="276" w:lineRule="auto"/>
        <w:ind w:left="578" w:hanging="578"/>
        <w:jc w:val="both"/>
        <w:rPr>
          <w:rFonts w:cs="Arial"/>
          <w:i/>
          <w:sz w:val="22"/>
          <w:szCs w:val="22"/>
        </w:rPr>
      </w:pPr>
      <w:r w:rsidRPr="007A3BDC">
        <w:rPr>
          <w:rFonts w:cs="Arial"/>
          <w:i/>
          <w:sz w:val="22"/>
          <w:szCs w:val="22"/>
        </w:rPr>
        <w:t xml:space="preserve">Referee 2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66"/>
      </w:tblGrid>
      <w:tr w:rsidR="00B834F3" w:rsidRPr="007A3BDC" w14:paraId="5AE14AFF" w14:textId="77777777" w:rsidTr="00885369">
        <w:tc>
          <w:tcPr>
            <w:tcW w:w="2802" w:type="dxa"/>
          </w:tcPr>
          <w:p w14:paraId="0D1A1BD7"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Name of Organisation</w:t>
            </w:r>
          </w:p>
        </w:tc>
        <w:tc>
          <w:tcPr>
            <w:tcW w:w="5766" w:type="dxa"/>
          </w:tcPr>
          <w:p w14:paraId="3DAAC200"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4F1BDEDF" w14:textId="77777777" w:rsidTr="00885369">
        <w:tc>
          <w:tcPr>
            <w:tcW w:w="2802" w:type="dxa"/>
          </w:tcPr>
          <w:p w14:paraId="1007000A"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Position</w:t>
            </w:r>
          </w:p>
        </w:tc>
        <w:tc>
          <w:tcPr>
            <w:tcW w:w="5766" w:type="dxa"/>
          </w:tcPr>
          <w:p w14:paraId="77994C95"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3A229F3" w14:textId="77777777" w:rsidTr="00885369">
        <w:tc>
          <w:tcPr>
            <w:tcW w:w="2802" w:type="dxa"/>
          </w:tcPr>
          <w:p w14:paraId="7B41FCD5"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Telephone No</w:t>
            </w:r>
          </w:p>
        </w:tc>
        <w:tc>
          <w:tcPr>
            <w:tcW w:w="5766" w:type="dxa"/>
          </w:tcPr>
          <w:p w14:paraId="2D8D5FD5"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69B25776" w14:textId="77777777" w:rsidTr="00885369">
        <w:tc>
          <w:tcPr>
            <w:tcW w:w="2802" w:type="dxa"/>
          </w:tcPr>
          <w:p w14:paraId="748209FE" w14:textId="77777777" w:rsidR="001C5365" w:rsidRPr="007A3BDC" w:rsidRDefault="001C5365" w:rsidP="001C5365">
            <w:pPr>
              <w:tabs>
                <w:tab w:val="left" w:pos="552"/>
              </w:tabs>
              <w:spacing w:after="120" w:line="276" w:lineRule="auto"/>
              <w:jc w:val="both"/>
              <w:rPr>
                <w:rFonts w:cs="Arial"/>
                <w:sz w:val="22"/>
                <w:szCs w:val="22"/>
              </w:rPr>
            </w:pPr>
            <w:r w:rsidRPr="007A3BDC">
              <w:rPr>
                <w:rFonts w:cs="Arial"/>
                <w:sz w:val="22"/>
                <w:szCs w:val="22"/>
              </w:rPr>
              <w:t xml:space="preserve">Detail the specific works carried out for this organisation  </w:t>
            </w:r>
          </w:p>
          <w:p w14:paraId="12397D05" w14:textId="77777777" w:rsidR="00B834F3" w:rsidRPr="007A3BDC" w:rsidRDefault="00B834F3" w:rsidP="00F158A5">
            <w:pPr>
              <w:tabs>
                <w:tab w:val="left" w:pos="552"/>
              </w:tabs>
              <w:spacing w:after="120" w:line="276" w:lineRule="auto"/>
              <w:jc w:val="both"/>
              <w:rPr>
                <w:rFonts w:cs="Arial"/>
                <w:sz w:val="22"/>
                <w:szCs w:val="22"/>
              </w:rPr>
            </w:pPr>
          </w:p>
          <w:p w14:paraId="427DD2C7" w14:textId="77777777" w:rsidR="00B834F3" w:rsidRPr="007A3BDC" w:rsidRDefault="00B834F3" w:rsidP="00F158A5">
            <w:pPr>
              <w:tabs>
                <w:tab w:val="left" w:pos="552"/>
              </w:tabs>
              <w:spacing w:after="120" w:line="276" w:lineRule="auto"/>
              <w:jc w:val="both"/>
              <w:rPr>
                <w:rFonts w:cs="Arial"/>
                <w:sz w:val="22"/>
                <w:szCs w:val="22"/>
              </w:rPr>
            </w:pPr>
          </w:p>
          <w:p w14:paraId="700BEB57" w14:textId="77777777" w:rsidR="00B834F3" w:rsidRPr="007A3BDC" w:rsidRDefault="00B834F3" w:rsidP="00F158A5">
            <w:pPr>
              <w:tabs>
                <w:tab w:val="left" w:pos="552"/>
              </w:tabs>
              <w:spacing w:after="120" w:line="276" w:lineRule="auto"/>
              <w:jc w:val="both"/>
              <w:rPr>
                <w:rFonts w:cs="Arial"/>
                <w:sz w:val="22"/>
                <w:szCs w:val="22"/>
              </w:rPr>
            </w:pPr>
          </w:p>
        </w:tc>
        <w:tc>
          <w:tcPr>
            <w:tcW w:w="5766" w:type="dxa"/>
          </w:tcPr>
          <w:p w14:paraId="14505AA6"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1B5EC870" w14:textId="77777777" w:rsidTr="00885369">
        <w:tc>
          <w:tcPr>
            <w:tcW w:w="2802" w:type="dxa"/>
          </w:tcPr>
          <w:p w14:paraId="79D23CCE"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Start &amp; Completion Date</w:t>
            </w:r>
          </w:p>
        </w:tc>
        <w:tc>
          <w:tcPr>
            <w:tcW w:w="5766" w:type="dxa"/>
          </w:tcPr>
          <w:p w14:paraId="11739D1B"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7243CD6E" w14:textId="77777777" w:rsidTr="00885369">
        <w:tc>
          <w:tcPr>
            <w:tcW w:w="2802" w:type="dxa"/>
          </w:tcPr>
          <w:p w14:paraId="1E3C29EF"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Contract Value</w:t>
            </w:r>
          </w:p>
        </w:tc>
        <w:tc>
          <w:tcPr>
            <w:tcW w:w="5766" w:type="dxa"/>
          </w:tcPr>
          <w:p w14:paraId="052186FA" w14:textId="77777777" w:rsidR="00B834F3" w:rsidRPr="007A3BDC" w:rsidRDefault="00B834F3" w:rsidP="00F158A5">
            <w:pPr>
              <w:tabs>
                <w:tab w:val="left" w:pos="552"/>
              </w:tabs>
              <w:spacing w:after="120" w:line="276" w:lineRule="auto"/>
              <w:jc w:val="both"/>
              <w:rPr>
                <w:rFonts w:cs="Arial"/>
                <w:sz w:val="22"/>
                <w:szCs w:val="22"/>
              </w:rPr>
            </w:pPr>
          </w:p>
        </w:tc>
      </w:tr>
    </w:tbl>
    <w:p w14:paraId="0A9B827A" w14:textId="77777777" w:rsidR="00B834F3" w:rsidRPr="007A3BDC" w:rsidRDefault="00B834F3" w:rsidP="00F158A5">
      <w:pPr>
        <w:tabs>
          <w:tab w:val="left" w:pos="552"/>
        </w:tabs>
        <w:spacing w:before="120" w:after="120" w:line="276" w:lineRule="auto"/>
        <w:ind w:left="578" w:hanging="578"/>
        <w:jc w:val="both"/>
        <w:rPr>
          <w:rFonts w:cs="Arial"/>
          <w:sz w:val="22"/>
          <w:szCs w:val="22"/>
        </w:rPr>
      </w:pPr>
    </w:p>
    <w:p w14:paraId="0AE9478F" w14:textId="77777777" w:rsidR="00B834F3" w:rsidRPr="007A3BDC" w:rsidRDefault="00B834F3" w:rsidP="00F158A5">
      <w:pPr>
        <w:tabs>
          <w:tab w:val="left" w:pos="552"/>
        </w:tabs>
        <w:spacing w:before="120" w:after="120" w:line="276" w:lineRule="auto"/>
        <w:jc w:val="both"/>
        <w:rPr>
          <w:rFonts w:cs="Arial"/>
          <w:i/>
          <w:sz w:val="22"/>
          <w:szCs w:val="22"/>
        </w:rPr>
      </w:pPr>
      <w:r w:rsidRPr="007A3BDC">
        <w:rPr>
          <w:rFonts w:cs="Arial"/>
          <w:i/>
          <w:sz w:val="22"/>
          <w:szCs w:val="22"/>
        </w:rPr>
        <w:t>Referee 3</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66"/>
      </w:tblGrid>
      <w:tr w:rsidR="00B834F3" w:rsidRPr="007A3BDC" w14:paraId="338CE8A4" w14:textId="77777777" w:rsidTr="00885369">
        <w:tc>
          <w:tcPr>
            <w:tcW w:w="2802" w:type="dxa"/>
          </w:tcPr>
          <w:p w14:paraId="326AE622"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Name of Organisation</w:t>
            </w:r>
          </w:p>
        </w:tc>
        <w:tc>
          <w:tcPr>
            <w:tcW w:w="5766" w:type="dxa"/>
          </w:tcPr>
          <w:p w14:paraId="4A0B6E22"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D80EDC6" w14:textId="77777777" w:rsidTr="00885369">
        <w:tc>
          <w:tcPr>
            <w:tcW w:w="2802" w:type="dxa"/>
          </w:tcPr>
          <w:p w14:paraId="3FC5B0B2"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Position</w:t>
            </w:r>
          </w:p>
        </w:tc>
        <w:tc>
          <w:tcPr>
            <w:tcW w:w="5766" w:type="dxa"/>
          </w:tcPr>
          <w:p w14:paraId="1E1883B1"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412F05F5" w14:textId="77777777" w:rsidTr="00885369">
        <w:tc>
          <w:tcPr>
            <w:tcW w:w="2802" w:type="dxa"/>
          </w:tcPr>
          <w:p w14:paraId="462EA1EA"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Telephone No</w:t>
            </w:r>
          </w:p>
        </w:tc>
        <w:tc>
          <w:tcPr>
            <w:tcW w:w="5766" w:type="dxa"/>
          </w:tcPr>
          <w:p w14:paraId="060677CF"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740D89D3" w14:textId="77777777" w:rsidTr="00885369">
        <w:tc>
          <w:tcPr>
            <w:tcW w:w="2802" w:type="dxa"/>
          </w:tcPr>
          <w:p w14:paraId="26C91498" w14:textId="77777777" w:rsidR="001C5365" w:rsidRPr="007A3BDC" w:rsidRDefault="001C5365" w:rsidP="001C5365">
            <w:pPr>
              <w:tabs>
                <w:tab w:val="left" w:pos="552"/>
              </w:tabs>
              <w:spacing w:after="120" w:line="276" w:lineRule="auto"/>
              <w:jc w:val="both"/>
              <w:rPr>
                <w:rFonts w:cs="Arial"/>
                <w:sz w:val="22"/>
                <w:szCs w:val="22"/>
              </w:rPr>
            </w:pPr>
            <w:r w:rsidRPr="007A3BDC">
              <w:rPr>
                <w:rFonts w:cs="Arial"/>
                <w:sz w:val="22"/>
                <w:szCs w:val="22"/>
              </w:rPr>
              <w:t xml:space="preserve">Detail the specific works carried out for this organisation  </w:t>
            </w:r>
          </w:p>
          <w:p w14:paraId="77C88606" w14:textId="77777777" w:rsidR="00B834F3" w:rsidRPr="007A3BDC" w:rsidRDefault="00B834F3" w:rsidP="00F158A5">
            <w:pPr>
              <w:tabs>
                <w:tab w:val="left" w:pos="552"/>
              </w:tabs>
              <w:spacing w:after="120" w:line="276" w:lineRule="auto"/>
              <w:jc w:val="both"/>
              <w:rPr>
                <w:rFonts w:cs="Arial"/>
                <w:sz w:val="22"/>
                <w:szCs w:val="22"/>
              </w:rPr>
            </w:pPr>
          </w:p>
          <w:p w14:paraId="62CA9774" w14:textId="77777777" w:rsidR="00B834F3" w:rsidRPr="007A3BDC" w:rsidRDefault="00B834F3" w:rsidP="00F158A5">
            <w:pPr>
              <w:tabs>
                <w:tab w:val="left" w:pos="552"/>
              </w:tabs>
              <w:spacing w:after="120" w:line="276" w:lineRule="auto"/>
              <w:jc w:val="both"/>
              <w:rPr>
                <w:rFonts w:cs="Arial"/>
                <w:sz w:val="22"/>
                <w:szCs w:val="22"/>
              </w:rPr>
            </w:pPr>
          </w:p>
          <w:p w14:paraId="11211FF9" w14:textId="77777777" w:rsidR="00B834F3" w:rsidRPr="007A3BDC" w:rsidRDefault="00B834F3" w:rsidP="00F158A5">
            <w:pPr>
              <w:tabs>
                <w:tab w:val="left" w:pos="552"/>
              </w:tabs>
              <w:spacing w:after="120" w:line="276" w:lineRule="auto"/>
              <w:jc w:val="both"/>
              <w:rPr>
                <w:rFonts w:cs="Arial"/>
                <w:sz w:val="22"/>
                <w:szCs w:val="22"/>
              </w:rPr>
            </w:pPr>
          </w:p>
        </w:tc>
        <w:tc>
          <w:tcPr>
            <w:tcW w:w="5766" w:type="dxa"/>
          </w:tcPr>
          <w:p w14:paraId="3ED45D56"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4F67EC26" w14:textId="77777777" w:rsidTr="00885369">
        <w:tc>
          <w:tcPr>
            <w:tcW w:w="2802" w:type="dxa"/>
          </w:tcPr>
          <w:p w14:paraId="466D5ED6" w14:textId="77777777" w:rsidR="00B834F3" w:rsidRPr="007A3BDC" w:rsidRDefault="00B834F3" w:rsidP="00FA45DB">
            <w:pPr>
              <w:tabs>
                <w:tab w:val="left" w:pos="552"/>
              </w:tabs>
              <w:spacing w:after="120" w:line="276" w:lineRule="auto"/>
              <w:rPr>
                <w:rFonts w:cs="Arial"/>
                <w:sz w:val="22"/>
                <w:szCs w:val="22"/>
              </w:rPr>
            </w:pPr>
            <w:r w:rsidRPr="007A3BDC">
              <w:rPr>
                <w:rFonts w:cs="Arial"/>
                <w:sz w:val="22"/>
                <w:szCs w:val="22"/>
              </w:rPr>
              <w:t>Start &amp; Completion Date</w:t>
            </w:r>
          </w:p>
        </w:tc>
        <w:tc>
          <w:tcPr>
            <w:tcW w:w="5766" w:type="dxa"/>
          </w:tcPr>
          <w:p w14:paraId="6CDC02E5" w14:textId="77777777" w:rsidR="00B834F3" w:rsidRPr="007A3BDC" w:rsidRDefault="00B834F3" w:rsidP="00FA45DB">
            <w:pPr>
              <w:tabs>
                <w:tab w:val="left" w:pos="552"/>
              </w:tabs>
              <w:spacing w:after="120" w:line="276" w:lineRule="auto"/>
              <w:rPr>
                <w:rFonts w:cs="Arial"/>
                <w:sz w:val="22"/>
                <w:szCs w:val="22"/>
              </w:rPr>
            </w:pPr>
          </w:p>
        </w:tc>
      </w:tr>
      <w:tr w:rsidR="00B834F3" w:rsidRPr="007A3BDC" w14:paraId="49998BCD" w14:textId="77777777" w:rsidTr="00885369">
        <w:tc>
          <w:tcPr>
            <w:tcW w:w="2802" w:type="dxa"/>
          </w:tcPr>
          <w:p w14:paraId="60DB4971" w14:textId="77777777" w:rsidR="00B834F3" w:rsidRPr="007A3BDC" w:rsidRDefault="00B834F3" w:rsidP="00FA45DB">
            <w:pPr>
              <w:tabs>
                <w:tab w:val="left" w:pos="552"/>
              </w:tabs>
              <w:spacing w:after="120" w:line="276" w:lineRule="auto"/>
              <w:rPr>
                <w:rFonts w:cs="Arial"/>
                <w:sz w:val="22"/>
                <w:szCs w:val="22"/>
              </w:rPr>
            </w:pPr>
            <w:r w:rsidRPr="007A3BDC">
              <w:rPr>
                <w:rFonts w:cs="Arial"/>
                <w:sz w:val="22"/>
                <w:szCs w:val="22"/>
              </w:rPr>
              <w:t>Contract Value</w:t>
            </w:r>
          </w:p>
        </w:tc>
        <w:tc>
          <w:tcPr>
            <w:tcW w:w="5766" w:type="dxa"/>
          </w:tcPr>
          <w:p w14:paraId="579D5382" w14:textId="77777777" w:rsidR="00B834F3" w:rsidRPr="007A3BDC" w:rsidRDefault="00B834F3" w:rsidP="00FA45DB">
            <w:pPr>
              <w:tabs>
                <w:tab w:val="left" w:pos="552"/>
              </w:tabs>
              <w:spacing w:after="120" w:line="276" w:lineRule="auto"/>
              <w:rPr>
                <w:rFonts w:cs="Arial"/>
                <w:sz w:val="22"/>
                <w:szCs w:val="22"/>
              </w:rPr>
            </w:pPr>
          </w:p>
        </w:tc>
      </w:tr>
    </w:tbl>
    <w:p w14:paraId="48B556A7" w14:textId="77777777" w:rsidR="00FA45DB" w:rsidRPr="007A3BDC" w:rsidRDefault="00FA45DB" w:rsidP="00FA45DB">
      <w:pPr>
        <w:pStyle w:val="ListParagraph"/>
        <w:spacing w:after="0"/>
        <w:ind w:firstLine="720"/>
        <w:rPr>
          <w:b/>
        </w:rPr>
      </w:pPr>
    </w:p>
    <w:p w14:paraId="4B616043" w14:textId="01202197" w:rsidR="00B834F3" w:rsidRPr="007A3BDC" w:rsidRDefault="00B834F3" w:rsidP="00FA45DB">
      <w:pPr>
        <w:pStyle w:val="ListParagraph"/>
        <w:spacing w:after="0"/>
        <w:ind w:firstLine="720"/>
      </w:pPr>
      <w:r w:rsidRPr="5A435272">
        <w:rPr>
          <w:b/>
          <w:bCs/>
        </w:rPr>
        <w:t>Minimum Requirement:</w:t>
      </w:r>
      <w:r>
        <w:t xml:space="preserve">  3 x references must be provided.</w:t>
      </w:r>
    </w:p>
    <w:p w14:paraId="42067C70" w14:textId="5AF18C20" w:rsidR="00054998" w:rsidRDefault="00054998" w:rsidP="00FA45DB">
      <w:pPr>
        <w:spacing w:line="276" w:lineRule="auto"/>
        <w:rPr>
          <w:sz w:val="22"/>
          <w:szCs w:val="22"/>
        </w:rPr>
      </w:pPr>
    </w:p>
    <w:p w14:paraId="51D7FA80" w14:textId="77777777" w:rsidR="0070445E" w:rsidRDefault="0070445E" w:rsidP="00FA45DB">
      <w:pPr>
        <w:spacing w:line="276" w:lineRule="auto"/>
        <w:rPr>
          <w:sz w:val="22"/>
          <w:szCs w:val="22"/>
        </w:rPr>
      </w:pPr>
    </w:p>
    <w:p w14:paraId="7382283B" w14:textId="77777777" w:rsidR="0070445E" w:rsidRDefault="0070445E" w:rsidP="00FA45DB">
      <w:pPr>
        <w:spacing w:line="276" w:lineRule="auto"/>
        <w:rPr>
          <w:sz w:val="22"/>
          <w:szCs w:val="22"/>
        </w:rPr>
      </w:pPr>
    </w:p>
    <w:p w14:paraId="5449C9EF" w14:textId="77777777" w:rsidR="004C538D" w:rsidRPr="00803B6B" w:rsidRDefault="004C538D">
      <w:pPr>
        <w:pStyle w:val="ListParagraph"/>
        <w:numPr>
          <w:ilvl w:val="0"/>
          <w:numId w:val="3"/>
        </w:numPr>
        <w:jc w:val="both"/>
        <w:rPr>
          <w:color w:val="4472C4" w:themeColor="accent1"/>
          <w:u w:val="single"/>
        </w:rPr>
      </w:pPr>
      <w:r w:rsidRPr="72908DB1">
        <w:rPr>
          <w:color w:val="4472C4" w:themeColor="accent1"/>
          <w:u w:val="single"/>
        </w:rPr>
        <w:lastRenderedPageBreak/>
        <w:t>Health &amp; Safety</w:t>
      </w:r>
    </w:p>
    <w:p w14:paraId="2DD4B403" w14:textId="77777777" w:rsidR="004C538D" w:rsidRPr="00803B6B" w:rsidRDefault="004C538D" w:rsidP="004C538D">
      <w:pPr>
        <w:pStyle w:val="ListParagraph"/>
        <w:spacing w:afterLines="80" w:after="192"/>
        <w:ind w:left="0"/>
        <w:jc w:val="both"/>
      </w:pPr>
      <w:r>
        <w:t xml:space="preserve">Please provide a copy of your Health &amp; Safety Policy which confirms that your firm complies with current Health &amp; Safety legislation.  </w:t>
      </w:r>
    </w:p>
    <w:p w14:paraId="540A96EE" w14:textId="77777777" w:rsidR="004C538D" w:rsidRPr="007A3BDC" w:rsidRDefault="004C538D" w:rsidP="004C538D">
      <w:pPr>
        <w:pStyle w:val="ListParagraph"/>
        <w:spacing w:afterLines="80" w:after="192"/>
        <w:ind w:left="567" w:hanging="567"/>
        <w:jc w:val="both"/>
      </w:pPr>
      <w:r w:rsidRPr="72908DB1">
        <w:rPr>
          <w:b/>
          <w:bCs/>
        </w:rPr>
        <w:t xml:space="preserve">Minimum Requirement: </w:t>
      </w:r>
      <w:r>
        <w:t>Copy of Health &amp; Safety Policy must be provided.</w:t>
      </w:r>
    </w:p>
    <w:p w14:paraId="7CE0B9EE" w14:textId="77777777" w:rsidR="004C538D" w:rsidRDefault="004C538D" w:rsidP="00FA45DB">
      <w:pPr>
        <w:spacing w:line="276" w:lineRule="auto"/>
        <w:rPr>
          <w:sz w:val="22"/>
          <w:szCs w:val="22"/>
        </w:rPr>
      </w:pPr>
    </w:p>
    <w:p w14:paraId="50ABC120" w14:textId="37F206FC" w:rsidR="008B4237" w:rsidRPr="00803B6B" w:rsidRDefault="540B4502">
      <w:pPr>
        <w:pStyle w:val="ListParagraph"/>
        <w:numPr>
          <w:ilvl w:val="0"/>
          <w:numId w:val="3"/>
        </w:numPr>
        <w:jc w:val="both"/>
        <w:rPr>
          <w:rFonts w:asciiTheme="minorHAnsi" w:eastAsiaTheme="minorEastAsia" w:hAnsiTheme="minorHAnsi" w:cstheme="minorBidi"/>
          <w:color w:val="4472C4" w:themeColor="accent1"/>
          <w:u w:val="single"/>
        </w:rPr>
      </w:pPr>
      <w:r w:rsidRPr="310C0D1E">
        <w:rPr>
          <w:color w:val="4472C4" w:themeColor="accent1"/>
          <w:u w:val="single"/>
        </w:rPr>
        <w:t xml:space="preserve">General </w:t>
      </w:r>
      <w:r w:rsidR="08A561C5" w:rsidRPr="310C0D1E">
        <w:rPr>
          <w:color w:val="4472C4" w:themeColor="accent1"/>
          <w:u w:val="single"/>
        </w:rPr>
        <w:t>Data Pro</w:t>
      </w:r>
      <w:r w:rsidR="42D35E59" w:rsidRPr="310C0D1E">
        <w:rPr>
          <w:color w:val="4472C4" w:themeColor="accent1"/>
          <w:u w:val="single"/>
        </w:rPr>
        <w:t>tection Regulation,</w:t>
      </w:r>
      <w:r w:rsidR="5CC0112A" w:rsidRPr="310C0D1E">
        <w:rPr>
          <w:color w:val="4472C4" w:themeColor="accent1"/>
          <w:u w:val="single"/>
        </w:rPr>
        <w:t xml:space="preserve"> </w:t>
      </w:r>
      <w:r w:rsidR="52B0AF68" w:rsidRPr="310C0D1E">
        <w:rPr>
          <w:rFonts w:asciiTheme="minorHAnsi" w:eastAsiaTheme="minorEastAsia" w:hAnsiTheme="minorHAnsi" w:cstheme="minorBidi"/>
          <w:color w:val="4472C4" w:themeColor="accent1"/>
          <w:u w:val="single"/>
        </w:rPr>
        <w:t>Vulnerability Scan / Penetration Testing</w:t>
      </w:r>
      <w:r w:rsidR="78504142" w:rsidRPr="310C0D1E">
        <w:rPr>
          <w:rFonts w:asciiTheme="minorHAnsi" w:eastAsiaTheme="minorEastAsia" w:hAnsiTheme="minorHAnsi" w:cstheme="minorBidi"/>
          <w:color w:val="4472C4" w:themeColor="accent1"/>
          <w:u w:val="single"/>
        </w:rPr>
        <w:t xml:space="preserve"> and Encryption</w:t>
      </w:r>
    </w:p>
    <w:p w14:paraId="7D49F6F9" w14:textId="59411F43" w:rsidR="6F98CD0D" w:rsidRDefault="6F98CD0D" w:rsidP="5A435272">
      <w:pPr>
        <w:pStyle w:val="ListParagraph"/>
        <w:ind w:left="0"/>
        <w:jc w:val="both"/>
        <w:rPr>
          <w:rFonts w:cstheme="minorBidi"/>
        </w:rPr>
      </w:pPr>
      <w:r w:rsidRPr="5A435272">
        <w:rPr>
          <w:rFonts w:cstheme="minorBidi"/>
        </w:rPr>
        <w:t>Please ensure you thoroughly review and understand the requirements listed below, where a detailed description of how each relevant requirement will/is being addressed/provided by your proposed solution is required.</w:t>
      </w:r>
    </w:p>
    <w:p w14:paraId="6D84802F" w14:textId="46452A09" w:rsidR="6F98CD0D" w:rsidRDefault="6F98CD0D" w:rsidP="12F9E0FD">
      <w:pPr>
        <w:pStyle w:val="ListParagraph"/>
        <w:ind w:left="0"/>
        <w:jc w:val="both"/>
        <w:rPr>
          <w:rFonts w:cstheme="minorBidi"/>
        </w:rPr>
      </w:pPr>
      <w:r w:rsidRPr="12F9E0FD">
        <w:rPr>
          <w:rFonts w:cstheme="minorBidi"/>
        </w:rPr>
        <w:t>A mere affirmative statement by the Tenderer that it can/will meet the requirement, or a reiteration of the tender requirements, is NOT sufficient in this regard.</w:t>
      </w:r>
    </w:p>
    <w:p w14:paraId="7E46C42F" w14:textId="3DF9971B" w:rsidR="00CC119F" w:rsidRPr="007A3BDC" w:rsidRDefault="759D968D" w:rsidP="59ACFA12">
      <w:pPr>
        <w:spacing w:line="276" w:lineRule="auto"/>
        <w:rPr>
          <w:b/>
          <w:bCs/>
          <w:sz w:val="22"/>
          <w:szCs w:val="22"/>
        </w:rPr>
      </w:pPr>
      <w:r w:rsidRPr="310C0D1E">
        <w:rPr>
          <w:b/>
          <w:bCs/>
          <w:sz w:val="22"/>
          <w:szCs w:val="22"/>
        </w:rPr>
        <w:t xml:space="preserve">These requirements in this section for </w:t>
      </w:r>
      <w:r w:rsidR="0CFF26C3" w:rsidRPr="310C0D1E">
        <w:rPr>
          <w:b/>
          <w:bCs/>
          <w:sz w:val="22"/>
          <w:szCs w:val="22"/>
        </w:rPr>
        <w:t xml:space="preserve">General </w:t>
      </w:r>
      <w:r w:rsidR="7729CDE1" w:rsidRPr="310C0D1E">
        <w:rPr>
          <w:b/>
          <w:bCs/>
          <w:sz w:val="22"/>
          <w:szCs w:val="22"/>
        </w:rPr>
        <w:t>Data Pro</w:t>
      </w:r>
      <w:r w:rsidR="55CCA755" w:rsidRPr="310C0D1E">
        <w:rPr>
          <w:b/>
          <w:bCs/>
          <w:sz w:val="22"/>
          <w:szCs w:val="22"/>
        </w:rPr>
        <w:t>tection Regulation</w:t>
      </w:r>
      <w:r w:rsidR="64C00502" w:rsidRPr="310C0D1E">
        <w:rPr>
          <w:b/>
          <w:bCs/>
          <w:sz w:val="22"/>
          <w:szCs w:val="22"/>
        </w:rPr>
        <w:t xml:space="preserve">, </w:t>
      </w:r>
      <w:r w:rsidR="64C00502" w:rsidRPr="310C0D1E">
        <w:rPr>
          <w:b/>
          <w:bCs/>
          <w:color w:val="000000" w:themeColor="text1"/>
          <w:sz w:val="22"/>
          <w:szCs w:val="22"/>
        </w:rPr>
        <w:t xml:space="preserve">Vulnerability </w:t>
      </w:r>
      <w:r w:rsidR="6720C6DC" w:rsidRPr="310C0D1E">
        <w:rPr>
          <w:b/>
          <w:bCs/>
          <w:color w:val="000000" w:themeColor="text1"/>
          <w:sz w:val="22"/>
          <w:szCs w:val="22"/>
        </w:rPr>
        <w:t>/ Patch Management &amp;</w:t>
      </w:r>
      <w:r w:rsidR="64C00502" w:rsidRPr="310C0D1E">
        <w:rPr>
          <w:b/>
          <w:bCs/>
          <w:color w:val="000000" w:themeColor="text1"/>
          <w:sz w:val="22"/>
          <w:szCs w:val="22"/>
        </w:rPr>
        <w:t xml:space="preserve"> Penetration Test</w:t>
      </w:r>
      <w:r w:rsidR="5661E488" w:rsidRPr="310C0D1E">
        <w:rPr>
          <w:b/>
          <w:bCs/>
          <w:color w:val="000000" w:themeColor="text1"/>
          <w:sz w:val="22"/>
          <w:szCs w:val="22"/>
        </w:rPr>
        <w:t>ing</w:t>
      </w:r>
      <w:r w:rsidR="64C00502" w:rsidRPr="310C0D1E">
        <w:rPr>
          <w:b/>
          <w:bCs/>
          <w:color w:val="000000" w:themeColor="text1"/>
          <w:sz w:val="22"/>
          <w:szCs w:val="22"/>
        </w:rPr>
        <w:t xml:space="preserve"> and Encryption</w:t>
      </w:r>
      <w:r w:rsidRPr="310C0D1E">
        <w:rPr>
          <w:b/>
          <w:bCs/>
          <w:sz w:val="22"/>
          <w:szCs w:val="22"/>
        </w:rPr>
        <w:t xml:space="preserve"> will form part of the Selection Criteria, where requirements outl</w:t>
      </w:r>
      <w:r w:rsidR="6FE338AB" w:rsidRPr="310C0D1E">
        <w:rPr>
          <w:b/>
          <w:bCs/>
          <w:sz w:val="22"/>
          <w:szCs w:val="22"/>
        </w:rPr>
        <w:t>i</w:t>
      </w:r>
      <w:r w:rsidRPr="310C0D1E">
        <w:rPr>
          <w:b/>
          <w:bCs/>
          <w:sz w:val="22"/>
          <w:szCs w:val="22"/>
        </w:rPr>
        <w:t xml:space="preserve">ned </w:t>
      </w:r>
      <w:r w:rsidR="758F7435" w:rsidRPr="310C0D1E">
        <w:rPr>
          <w:b/>
          <w:bCs/>
          <w:sz w:val="22"/>
          <w:szCs w:val="22"/>
        </w:rPr>
        <w:t xml:space="preserve">will be </w:t>
      </w:r>
      <w:r w:rsidRPr="310C0D1E">
        <w:rPr>
          <w:b/>
          <w:bCs/>
          <w:sz w:val="22"/>
          <w:szCs w:val="22"/>
          <w:u w:val="single"/>
        </w:rPr>
        <w:t>evaluated on a Pass/Fail basis</w:t>
      </w:r>
      <w:r w:rsidRPr="310C0D1E">
        <w:rPr>
          <w:b/>
          <w:bCs/>
          <w:sz w:val="22"/>
          <w:szCs w:val="22"/>
        </w:rPr>
        <w:t>.</w:t>
      </w:r>
    </w:p>
    <w:p w14:paraId="71F12EB6" w14:textId="4A13B506" w:rsidR="72908DB1" w:rsidRDefault="72908DB1" w:rsidP="72908DB1">
      <w:pPr>
        <w:spacing w:line="276" w:lineRule="auto"/>
        <w:rPr>
          <w:rFonts w:ascii="Calibri" w:hAnsi="Calibri" w:cs="Calibri"/>
          <w:b/>
          <w:bCs/>
          <w:color w:val="000000" w:themeColor="text1"/>
          <w:sz w:val="22"/>
          <w:szCs w:val="22"/>
          <w:u w:val="single"/>
        </w:rPr>
      </w:pPr>
    </w:p>
    <w:p w14:paraId="147376DF" w14:textId="39A24AAA" w:rsidR="00CC119F" w:rsidRPr="007A3BDC" w:rsidRDefault="08A6A38B">
      <w:pPr>
        <w:pStyle w:val="ListParagraph"/>
        <w:numPr>
          <w:ilvl w:val="0"/>
          <w:numId w:val="4"/>
        </w:numPr>
        <w:rPr>
          <w:b/>
          <w:bCs/>
          <w:color w:val="000000" w:themeColor="text1"/>
          <w:u w:val="single"/>
        </w:rPr>
      </w:pPr>
      <w:r w:rsidRPr="72908DB1">
        <w:rPr>
          <w:b/>
          <w:bCs/>
          <w:color w:val="000000" w:themeColor="text1"/>
          <w:u w:val="single"/>
        </w:rPr>
        <w:t xml:space="preserve">General </w:t>
      </w:r>
      <w:r w:rsidR="05977951" w:rsidRPr="72908DB1">
        <w:rPr>
          <w:b/>
          <w:bCs/>
          <w:color w:val="000000" w:themeColor="text1"/>
          <w:u w:val="single"/>
        </w:rPr>
        <w:t>Data Pro</w:t>
      </w:r>
      <w:r w:rsidR="75455130" w:rsidRPr="72908DB1">
        <w:rPr>
          <w:b/>
          <w:bCs/>
          <w:color w:val="000000" w:themeColor="text1"/>
          <w:u w:val="single"/>
        </w:rPr>
        <w:t>tection Regulation</w:t>
      </w:r>
    </w:p>
    <w:p w14:paraId="12A166E9" w14:textId="29075548" w:rsidR="00CC119F" w:rsidRPr="007A3BDC" w:rsidRDefault="00CC119F" w:rsidP="72908DB1">
      <w:pPr>
        <w:spacing w:line="276" w:lineRule="auto"/>
        <w:rPr>
          <w:rFonts w:ascii="Calibri" w:hAnsi="Calibri" w:cs="Calibri"/>
          <w:b/>
          <w:bCs/>
          <w:color w:val="000000" w:themeColor="text1"/>
          <w:sz w:val="22"/>
          <w:szCs w:val="22"/>
          <w:u w:val="single"/>
        </w:rPr>
      </w:pPr>
    </w:p>
    <w:p w14:paraId="2EADC3F1" w14:textId="41F8A4D6" w:rsidR="00CC119F" w:rsidRPr="007A3BDC" w:rsidRDefault="7D482D4B" w:rsidP="72908DB1">
      <w:pPr>
        <w:spacing w:after="200" w:line="276" w:lineRule="auto"/>
        <w:jc w:val="both"/>
      </w:pPr>
      <w:r w:rsidRPr="72908DB1">
        <w:rPr>
          <w:rFonts w:ascii="Calibri" w:eastAsia="Calibri" w:hAnsi="Calibri" w:cs="Calibri"/>
          <w:color w:val="000000" w:themeColor="text1"/>
          <w:sz w:val="22"/>
          <w:szCs w:val="22"/>
          <w:lang w:val="en-US"/>
        </w:rPr>
        <w:t>Tenderers must demonstrate compliance with the General Data Protection Regulation Requirements</w:t>
      </w:r>
    </w:p>
    <w:tbl>
      <w:tblPr>
        <w:tblStyle w:val="TableGrid"/>
        <w:tblW w:w="8520" w:type="dxa"/>
        <w:tblLayout w:type="fixed"/>
        <w:tblLook w:val="06A0" w:firstRow="1" w:lastRow="0" w:firstColumn="1" w:lastColumn="0" w:noHBand="1" w:noVBand="1"/>
      </w:tblPr>
      <w:tblGrid>
        <w:gridCol w:w="6834"/>
        <w:gridCol w:w="1686"/>
      </w:tblGrid>
      <w:tr w:rsidR="670C5031" w14:paraId="3EE496A4" w14:textId="77777777" w:rsidTr="72908DB1">
        <w:trPr>
          <w:trHeight w:val="300"/>
        </w:trPr>
        <w:tc>
          <w:tcPr>
            <w:tcW w:w="8520" w:type="dxa"/>
            <w:gridSpan w:val="2"/>
          </w:tcPr>
          <w:p w14:paraId="09A00AAD" w14:textId="1C42D4BF" w:rsidR="72908DB1" w:rsidRDefault="72908DB1" w:rsidP="72908DB1">
            <w:pPr>
              <w:spacing w:before="120" w:after="120"/>
              <w:jc w:val="both"/>
            </w:pPr>
            <w:r w:rsidRPr="72908DB1">
              <w:rPr>
                <w:rFonts w:ascii="Calibri" w:eastAsia="Calibri" w:hAnsi="Calibri" w:cs="Calibri"/>
                <w:color w:val="000000" w:themeColor="text1"/>
              </w:rPr>
              <w:t>Contractors/Suppliers must guarantee that in circumstances where they are acting as Data Processors (as defined in European General Data Protection Regulation (GDPR)) on behalf of Munster Technological University (MTU or the University) or in any circumstances where they are handling Personal Data (as defined in the GDPR) on behalf of the University that they shall:</w:t>
            </w:r>
          </w:p>
          <w:p w14:paraId="4FB2C03D" w14:textId="6989EFC1" w:rsidR="4F5E6725" w:rsidRDefault="4F5E6725">
            <w:pPr>
              <w:pStyle w:val="ListParagraph"/>
              <w:numPr>
                <w:ilvl w:val="0"/>
                <w:numId w:val="10"/>
              </w:numPr>
              <w:spacing w:after="0"/>
              <w:ind w:left="567" w:hanging="425"/>
              <w:jc w:val="both"/>
              <w:rPr>
                <w:color w:val="000000" w:themeColor="text1"/>
              </w:rPr>
            </w:pPr>
            <w:r w:rsidRPr="72908DB1">
              <w:rPr>
                <w:color w:val="000000" w:themeColor="text1"/>
              </w:rPr>
              <w:t>I</w:t>
            </w:r>
            <w:r w:rsidR="72908DB1" w:rsidRPr="72908DB1">
              <w:rPr>
                <w:color w:val="000000" w:themeColor="text1"/>
              </w:rPr>
              <w:t>mplement appropriate technical and organisational</w:t>
            </w:r>
            <w:r w:rsidR="009C261F">
              <w:rPr>
                <w:color w:val="000000" w:themeColor="text1"/>
              </w:rPr>
              <w:t xml:space="preserve"> </w:t>
            </w:r>
            <w:r w:rsidR="72908DB1" w:rsidRPr="72908DB1">
              <w:rPr>
                <w:color w:val="000000" w:themeColor="text1"/>
              </w:rPr>
              <w:t>measures that are sufficient to secure that the processing will (a) meet the requirements of the GDPR and (b) ensure the protection of the rights of the data subject.</w:t>
            </w:r>
          </w:p>
          <w:p w14:paraId="2C55F725" w14:textId="7DC5043D" w:rsidR="72908DB1" w:rsidRDefault="72908DB1">
            <w:pPr>
              <w:pStyle w:val="ListParagraph"/>
              <w:numPr>
                <w:ilvl w:val="0"/>
                <w:numId w:val="10"/>
              </w:numPr>
              <w:spacing w:after="0"/>
              <w:ind w:left="567" w:hanging="425"/>
              <w:jc w:val="both"/>
              <w:rPr>
                <w:color w:val="000000" w:themeColor="text1"/>
              </w:rPr>
            </w:pPr>
            <w:r w:rsidRPr="72908DB1">
              <w:rPr>
                <w:color w:val="000000" w:themeColor="text1"/>
              </w:rPr>
              <w:t xml:space="preserve">Comply with all reasonable instructions from the University </w:t>
            </w:r>
            <w:bookmarkStart w:id="1" w:name="_Int_7T5J0HbD"/>
            <w:r w:rsidRPr="72908DB1">
              <w:rPr>
                <w:color w:val="000000" w:themeColor="text1"/>
              </w:rPr>
              <w:t>so as to</w:t>
            </w:r>
            <w:bookmarkEnd w:id="1"/>
            <w:r w:rsidRPr="72908DB1">
              <w:rPr>
                <w:color w:val="000000" w:themeColor="text1"/>
              </w:rPr>
              <w:t xml:space="preserve"> allow the University to comply with its obligations under the GDPR.</w:t>
            </w:r>
          </w:p>
          <w:p w14:paraId="40BF239F" w14:textId="1A329FE3" w:rsidR="72908DB1" w:rsidRDefault="72908DB1" w:rsidP="72908DB1">
            <w:pPr>
              <w:spacing w:before="120" w:after="120"/>
              <w:jc w:val="both"/>
            </w:pPr>
            <w:r w:rsidRPr="72908DB1">
              <w:rPr>
                <w:rFonts w:ascii="Calibri" w:eastAsia="Calibri" w:hAnsi="Calibri" w:cs="Calibri"/>
                <w:color w:val="000000" w:themeColor="text1"/>
              </w:rPr>
              <w:t>The Contractor shall notify the University immediately if it considers that any of the University’s instructions infringe applicable Data Protection Legislation.</w:t>
            </w:r>
          </w:p>
          <w:p w14:paraId="4EF6AC13" w14:textId="1F482948" w:rsidR="72908DB1" w:rsidRDefault="72908DB1" w:rsidP="72908DB1">
            <w:pPr>
              <w:spacing w:before="120" w:after="120"/>
              <w:jc w:val="both"/>
            </w:pPr>
            <w:r w:rsidRPr="72908DB1">
              <w:rPr>
                <w:rFonts w:ascii="Calibri" w:eastAsia="Calibri" w:hAnsi="Calibri" w:cs="Calibri"/>
                <w:color w:val="000000" w:themeColor="text1"/>
              </w:rPr>
              <w:t>The Contractor shall provide all reasonable assistance to the University in the preparation of any Data Protection Impact Assessment prior to commencing any processing.  Such assistance may, at the discretion of the University, include:</w:t>
            </w:r>
          </w:p>
          <w:p w14:paraId="15A111AA" w14:textId="7DCAAB34" w:rsidR="72908DB1" w:rsidRDefault="72908DB1">
            <w:pPr>
              <w:pStyle w:val="ListParagraph"/>
              <w:numPr>
                <w:ilvl w:val="0"/>
                <w:numId w:val="9"/>
              </w:numPr>
              <w:spacing w:after="0"/>
              <w:ind w:left="706" w:hanging="564"/>
              <w:jc w:val="both"/>
              <w:rPr>
                <w:color w:val="000000" w:themeColor="text1"/>
              </w:rPr>
            </w:pPr>
            <w:r w:rsidRPr="72908DB1">
              <w:rPr>
                <w:color w:val="000000" w:themeColor="text1"/>
              </w:rPr>
              <w:t>a systematic description of the envisaged processing operations and the purpose of the processing;</w:t>
            </w:r>
          </w:p>
          <w:p w14:paraId="654F67DF" w14:textId="19C27D65" w:rsidR="72908DB1" w:rsidRDefault="72908DB1">
            <w:pPr>
              <w:pStyle w:val="ListParagraph"/>
              <w:numPr>
                <w:ilvl w:val="0"/>
                <w:numId w:val="9"/>
              </w:numPr>
              <w:spacing w:after="0"/>
              <w:ind w:left="709" w:hanging="567"/>
              <w:jc w:val="both"/>
              <w:rPr>
                <w:color w:val="000000" w:themeColor="text1"/>
              </w:rPr>
            </w:pPr>
            <w:r w:rsidRPr="72908DB1">
              <w:rPr>
                <w:color w:val="000000" w:themeColor="text1"/>
              </w:rPr>
              <w:t>an assessment of the necessity and proportionality of the processing operations in relation to the Services;</w:t>
            </w:r>
          </w:p>
          <w:p w14:paraId="21396B50" w14:textId="3DBFBF1E" w:rsidR="72908DB1" w:rsidRDefault="72908DB1">
            <w:pPr>
              <w:pStyle w:val="ListParagraph"/>
              <w:numPr>
                <w:ilvl w:val="0"/>
                <w:numId w:val="9"/>
              </w:numPr>
              <w:spacing w:after="0"/>
              <w:ind w:left="709" w:hanging="567"/>
              <w:jc w:val="both"/>
              <w:rPr>
                <w:color w:val="000000" w:themeColor="text1"/>
              </w:rPr>
            </w:pPr>
            <w:r w:rsidRPr="72908DB1">
              <w:rPr>
                <w:color w:val="000000" w:themeColor="text1"/>
              </w:rPr>
              <w:t>an assessment of the risks to the rights and freedoms of Data Subjects; and</w:t>
            </w:r>
          </w:p>
          <w:p w14:paraId="561F5131" w14:textId="1E056FE9" w:rsidR="72908DB1" w:rsidRDefault="72908DB1">
            <w:pPr>
              <w:pStyle w:val="ListParagraph"/>
              <w:numPr>
                <w:ilvl w:val="0"/>
                <w:numId w:val="9"/>
              </w:numPr>
              <w:spacing w:after="0"/>
              <w:ind w:left="709" w:hanging="567"/>
              <w:jc w:val="both"/>
              <w:rPr>
                <w:color w:val="000000" w:themeColor="text1"/>
              </w:rPr>
            </w:pPr>
            <w:r w:rsidRPr="72908DB1">
              <w:rPr>
                <w:color w:val="000000" w:themeColor="text1"/>
              </w:rPr>
              <w:t>the measures envisaged to address the risks, including safeguards, security measures and mechanisms to ensure the protection of Personal Data.</w:t>
            </w:r>
          </w:p>
          <w:p w14:paraId="1A89F3F7" w14:textId="50E9D6B8" w:rsidR="72908DB1" w:rsidRDefault="72908DB1" w:rsidP="72908DB1">
            <w:pPr>
              <w:spacing w:before="120" w:after="120"/>
              <w:jc w:val="both"/>
            </w:pPr>
            <w:r w:rsidRPr="72908DB1">
              <w:rPr>
                <w:rFonts w:ascii="Calibri" w:eastAsia="Calibri" w:hAnsi="Calibri" w:cs="Calibri"/>
                <w:color w:val="000000" w:themeColor="text1"/>
              </w:rPr>
              <w:lastRenderedPageBreak/>
              <w:t>The Contractor shall, in relation to any Personal Data processed in connection with its obligations under this Agreement: process that Personal Data only in accordance with the instructions of the University, unless the Contractor is required to do otherwise by EU and Irish law. If it is so required, the Contractor shall promptly notify the University before processing the Personal Data unless prohibited by EU and Irish law.</w:t>
            </w:r>
          </w:p>
          <w:p w14:paraId="7B61840C" w14:textId="26614BBE" w:rsidR="72908DB1" w:rsidRDefault="72908DB1" w:rsidP="72908DB1">
            <w:pPr>
              <w:spacing w:before="120" w:after="120"/>
              <w:jc w:val="both"/>
            </w:pPr>
            <w:r w:rsidRPr="72908DB1">
              <w:rPr>
                <w:rFonts w:ascii="Calibri" w:eastAsia="Calibri" w:hAnsi="Calibri" w:cs="Calibri"/>
                <w:color w:val="000000" w:themeColor="text1"/>
              </w:rPr>
              <w:t>The Contractor shall ensure that it has in place protective measures, which can be reviewed by the University at the University’s discretion as appropriate to protect against a personal data loss event having taken account of the:</w:t>
            </w:r>
          </w:p>
          <w:p w14:paraId="220A1DC9" w14:textId="40BE5AEF" w:rsidR="72908DB1" w:rsidRDefault="72908DB1">
            <w:pPr>
              <w:pStyle w:val="ListParagraph"/>
              <w:numPr>
                <w:ilvl w:val="0"/>
                <w:numId w:val="8"/>
              </w:numPr>
              <w:spacing w:after="0"/>
              <w:ind w:left="447" w:hanging="436"/>
              <w:jc w:val="both"/>
              <w:rPr>
                <w:color w:val="000000" w:themeColor="text1"/>
              </w:rPr>
            </w:pPr>
            <w:r w:rsidRPr="72908DB1">
              <w:rPr>
                <w:color w:val="000000" w:themeColor="text1"/>
              </w:rPr>
              <w:t>nature of the data to be protected;</w:t>
            </w:r>
          </w:p>
          <w:p w14:paraId="763C8EB1" w14:textId="43466DFC" w:rsidR="72908DB1" w:rsidRDefault="72908DB1">
            <w:pPr>
              <w:pStyle w:val="ListParagraph"/>
              <w:numPr>
                <w:ilvl w:val="0"/>
                <w:numId w:val="8"/>
              </w:numPr>
              <w:spacing w:after="0"/>
              <w:ind w:left="447" w:hanging="436"/>
              <w:jc w:val="both"/>
              <w:rPr>
                <w:color w:val="000000" w:themeColor="text1"/>
              </w:rPr>
            </w:pPr>
            <w:r w:rsidRPr="72908DB1">
              <w:rPr>
                <w:color w:val="000000" w:themeColor="text1"/>
              </w:rPr>
              <w:t>harm that might result from a personal data loss event;</w:t>
            </w:r>
          </w:p>
          <w:p w14:paraId="0E37573D" w14:textId="5C55098F" w:rsidR="72908DB1" w:rsidRDefault="72908DB1">
            <w:pPr>
              <w:pStyle w:val="ListParagraph"/>
              <w:numPr>
                <w:ilvl w:val="0"/>
                <w:numId w:val="8"/>
              </w:numPr>
              <w:spacing w:after="0"/>
              <w:ind w:left="447" w:hanging="436"/>
              <w:jc w:val="both"/>
            </w:pPr>
            <w:r w:rsidRPr="72908DB1">
              <w:t>state of technological development; and</w:t>
            </w:r>
          </w:p>
          <w:p w14:paraId="054D6A03" w14:textId="33BCDA78" w:rsidR="72908DB1" w:rsidRDefault="72908DB1">
            <w:pPr>
              <w:pStyle w:val="ListParagraph"/>
              <w:numPr>
                <w:ilvl w:val="0"/>
                <w:numId w:val="8"/>
              </w:numPr>
              <w:spacing w:after="0"/>
              <w:ind w:left="447" w:hanging="436"/>
              <w:jc w:val="both"/>
              <w:rPr>
                <w:color w:val="000000" w:themeColor="text1"/>
              </w:rPr>
            </w:pPr>
            <w:r w:rsidRPr="72908DB1">
              <w:rPr>
                <w:color w:val="000000" w:themeColor="text1"/>
              </w:rPr>
              <w:t>cost of implementing any measures;</w:t>
            </w:r>
          </w:p>
          <w:p w14:paraId="0FA85B7D" w14:textId="75E3A944" w:rsidR="72908DB1" w:rsidRDefault="72908DB1" w:rsidP="72908DB1">
            <w:pPr>
              <w:spacing w:before="120" w:after="120"/>
              <w:jc w:val="both"/>
            </w:pPr>
            <w:r w:rsidRPr="72908DB1">
              <w:rPr>
                <w:rFonts w:ascii="Calibri" w:eastAsia="Calibri" w:hAnsi="Calibri" w:cs="Calibri"/>
                <w:color w:val="000000" w:themeColor="text1"/>
              </w:rPr>
              <w:t xml:space="preserve">The Contractor shall ensure that: </w:t>
            </w:r>
          </w:p>
          <w:p w14:paraId="58642E04" w14:textId="745E249D" w:rsidR="72908DB1" w:rsidRDefault="72908DB1">
            <w:pPr>
              <w:pStyle w:val="ListParagraph"/>
              <w:numPr>
                <w:ilvl w:val="0"/>
                <w:numId w:val="7"/>
              </w:numPr>
              <w:spacing w:after="0"/>
              <w:ind w:left="447" w:hanging="436"/>
              <w:jc w:val="both"/>
              <w:rPr>
                <w:color w:val="000000" w:themeColor="text1"/>
              </w:rPr>
            </w:pPr>
            <w:r w:rsidRPr="72908DB1">
              <w:rPr>
                <w:color w:val="000000" w:themeColor="text1"/>
              </w:rPr>
              <w:t>the Contractor Personnel do not process Personal Data except in accordance with this Agreement; and</w:t>
            </w:r>
          </w:p>
          <w:p w14:paraId="7C52B4BC" w14:textId="1CBDC5DD" w:rsidR="72908DB1" w:rsidRDefault="72908DB1">
            <w:pPr>
              <w:pStyle w:val="ListParagraph"/>
              <w:numPr>
                <w:ilvl w:val="0"/>
                <w:numId w:val="7"/>
              </w:numPr>
              <w:spacing w:after="0"/>
              <w:ind w:left="447" w:hanging="436"/>
              <w:jc w:val="both"/>
              <w:rPr>
                <w:color w:val="000000" w:themeColor="text1"/>
              </w:rPr>
            </w:pPr>
            <w:r w:rsidRPr="72908DB1">
              <w:rPr>
                <w:color w:val="000000" w:themeColor="text1"/>
              </w:rPr>
              <w:t xml:space="preserve">it takes all reasonable steps to ensure the reliability and integrity of any Contractor </w:t>
            </w:r>
          </w:p>
          <w:p w14:paraId="62424731" w14:textId="6D63A155" w:rsidR="72908DB1" w:rsidRDefault="72908DB1" w:rsidP="72908DB1">
            <w:pPr>
              <w:spacing w:before="120" w:after="120"/>
              <w:jc w:val="both"/>
            </w:pPr>
            <w:r w:rsidRPr="72908DB1">
              <w:rPr>
                <w:rFonts w:ascii="Calibri" w:eastAsia="Calibri" w:hAnsi="Calibri" w:cs="Calibri"/>
                <w:color w:val="000000" w:themeColor="text1"/>
              </w:rPr>
              <w:t>Personnel who have access to the Personal Data and ensure that they:</w:t>
            </w:r>
          </w:p>
          <w:p w14:paraId="14067623" w14:textId="6A801D99" w:rsidR="72908DB1" w:rsidRDefault="72908DB1">
            <w:pPr>
              <w:pStyle w:val="ListParagraph"/>
              <w:numPr>
                <w:ilvl w:val="0"/>
                <w:numId w:val="6"/>
              </w:numPr>
              <w:spacing w:after="0"/>
              <w:ind w:left="447" w:hanging="425"/>
              <w:jc w:val="both"/>
              <w:rPr>
                <w:color w:val="000000" w:themeColor="text1"/>
              </w:rPr>
            </w:pPr>
            <w:r w:rsidRPr="72908DB1">
              <w:rPr>
                <w:color w:val="000000" w:themeColor="text1"/>
              </w:rPr>
              <w:t>are aware of and comply with the Contractor’s duties under this clause;</w:t>
            </w:r>
          </w:p>
          <w:p w14:paraId="5CD8EA2D" w14:textId="5579F3BC" w:rsidR="72908DB1" w:rsidRDefault="72908DB1">
            <w:pPr>
              <w:pStyle w:val="ListParagraph"/>
              <w:numPr>
                <w:ilvl w:val="0"/>
                <w:numId w:val="6"/>
              </w:numPr>
              <w:spacing w:after="0"/>
              <w:ind w:left="447" w:hanging="425"/>
              <w:jc w:val="both"/>
              <w:rPr>
                <w:color w:val="000000" w:themeColor="text1"/>
              </w:rPr>
            </w:pPr>
            <w:r w:rsidRPr="72908DB1">
              <w:rPr>
                <w:color w:val="000000" w:themeColor="text1"/>
              </w:rPr>
              <w:t>are subject to appropriate confidentiality undertakings with the Contractor or any Sub-processor;</w:t>
            </w:r>
          </w:p>
          <w:p w14:paraId="5F6AF88F" w14:textId="01B67017" w:rsidR="72908DB1" w:rsidRDefault="72908DB1">
            <w:pPr>
              <w:pStyle w:val="ListParagraph"/>
              <w:numPr>
                <w:ilvl w:val="0"/>
                <w:numId w:val="6"/>
              </w:numPr>
              <w:spacing w:after="0"/>
              <w:ind w:left="447" w:hanging="425"/>
              <w:jc w:val="both"/>
              <w:rPr>
                <w:color w:val="000000" w:themeColor="text1"/>
              </w:rPr>
            </w:pPr>
            <w:r w:rsidRPr="72908DB1">
              <w:rPr>
                <w:color w:val="000000" w:themeColor="text1"/>
              </w:rPr>
              <w:t>are informed of the confidential nature of the Personal Data and do not publish, disclose or divulge any of the Personal Data to any third Party unless directed in writing to do so by the University or as otherwise permitted by this Agreement; and</w:t>
            </w:r>
          </w:p>
          <w:p w14:paraId="61FD8A2A" w14:textId="3B5BF415" w:rsidR="72908DB1" w:rsidRDefault="72908DB1">
            <w:pPr>
              <w:pStyle w:val="ListParagraph"/>
              <w:numPr>
                <w:ilvl w:val="0"/>
                <w:numId w:val="6"/>
              </w:numPr>
              <w:spacing w:after="0"/>
              <w:ind w:left="447" w:hanging="425"/>
              <w:jc w:val="both"/>
              <w:rPr>
                <w:color w:val="000000" w:themeColor="text1"/>
              </w:rPr>
            </w:pPr>
            <w:r w:rsidRPr="72908DB1">
              <w:rPr>
                <w:color w:val="000000" w:themeColor="text1"/>
              </w:rPr>
              <w:t>have undergone adequate training in the use, care, protection and</w:t>
            </w:r>
          </w:p>
          <w:p w14:paraId="1C797FA5" w14:textId="6CC16BE3" w:rsidR="72908DB1" w:rsidRDefault="72908DB1">
            <w:pPr>
              <w:pStyle w:val="ListParagraph"/>
              <w:numPr>
                <w:ilvl w:val="0"/>
                <w:numId w:val="6"/>
              </w:numPr>
              <w:spacing w:after="0"/>
              <w:ind w:left="447" w:hanging="425"/>
              <w:jc w:val="both"/>
              <w:rPr>
                <w:color w:val="000000" w:themeColor="text1"/>
              </w:rPr>
            </w:pPr>
            <w:r w:rsidRPr="72908DB1">
              <w:rPr>
                <w:color w:val="000000" w:themeColor="text1"/>
              </w:rPr>
              <w:t>not transfer Personal Data outside of the EU unless the prior written consent of the University has been obtained and the following conditions are fulfilled.</w:t>
            </w:r>
          </w:p>
          <w:p w14:paraId="35DFF544" w14:textId="3E7768C1" w:rsidR="72908DB1" w:rsidRDefault="72908DB1" w:rsidP="72908DB1">
            <w:pPr>
              <w:spacing w:before="120" w:after="120"/>
              <w:jc w:val="both"/>
            </w:pPr>
            <w:r w:rsidRPr="72908DB1">
              <w:rPr>
                <w:rFonts w:ascii="Calibri" w:eastAsia="Calibri" w:hAnsi="Calibri" w:cs="Calibri"/>
                <w:color w:val="000000" w:themeColor="text1"/>
              </w:rPr>
              <w:t xml:space="preserve">The Contractor shall not transfer Personal Data outside of the EU unless the prior written consent of the University has been obtained and the below conditions are fulfilled: </w:t>
            </w:r>
          </w:p>
          <w:p w14:paraId="2FED48FD" w14:textId="4633F1FC" w:rsidR="72908DB1" w:rsidRDefault="72908DB1">
            <w:pPr>
              <w:pStyle w:val="ListParagraph"/>
              <w:numPr>
                <w:ilvl w:val="0"/>
                <w:numId w:val="5"/>
              </w:numPr>
              <w:spacing w:after="0"/>
              <w:ind w:left="447" w:hanging="425"/>
              <w:jc w:val="both"/>
              <w:rPr>
                <w:color w:val="000000" w:themeColor="text1"/>
              </w:rPr>
            </w:pPr>
            <w:r w:rsidRPr="72908DB1">
              <w:rPr>
                <w:color w:val="000000" w:themeColor="text1"/>
              </w:rPr>
              <w:t>the University or the Contractor has provided appropriate safeguards in relation to the transfer as determined by the University;</w:t>
            </w:r>
          </w:p>
          <w:p w14:paraId="36232A72" w14:textId="60D76DFC" w:rsidR="72908DB1" w:rsidRDefault="72908DB1">
            <w:pPr>
              <w:pStyle w:val="ListParagraph"/>
              <w:numPr>
                <w:ilvl w:val="0"/>
                <w:numId w:val="5"/>
              </w:numPr>
              <w:spacing w:after="0"/>
              <w:ind w:left="447" w:hanging="425"/>
              <w:jc w:val="both"/>
              <w:rPr>
                <w:color w:val="000000" w:themeColor="text1"/>
              </w:rPr>
            </w:pPr>
            <w:r w:rsidRPr="72908DB1">
              <w:rPr>
                <w:color w:val="000000" w:themeColor="text1"/>
              </w:rPr>
              <w:t>the Data Subject has enforceable rights and effective legal remedies;</w:t>
            </w:r>
          </w:p>
          <w:p w14:paraId="6AF02A26" w14:textId="2D66C165" w:rsidR="72908DB1" w:rsidRDefault="72908DB1">
            <w:pPr>
              <w:pStyle w:val="ListParagraph"/>
              <w:numPr>
                <w:ilvl w:val="0"/>
                <w:numId w:val="5"/>
              </w:numPr>
              <w:spacing w:after="0"/>
              <w:ind w:left="447" w:hanging="425"/>
              <w:jc w:val="both"/>
              <w:rPr>
                <w:color w:val="000000" w:themeColor="text1"/>
              </w:rPr>
            </w:pPr>
            <w:r w:rsidRPr="72908DB1">
              <w:rPr>
                <w:color w:val="000000" w:themeColor="text1"/>
              </w:rPr>
              <w:t>the Contractor complies with its obligations under the Data Protection Legislation by providing an adequate level of protection to any Personal Data that is transfer; and</w:t>
            </w:r>
          </w:p>
          <w:p w14:paraId="29379F87" w14:textId="7D3E7E4F" w:rsidR="72908DB1" w:rsidRDefault="72908DB1">
            <w:pPr>
              <w:pStyle w:val="ListParagraph"/>
              <w:numPr>
                <w:ilvl w:val="0"/>
                <w:numId w:val="5"/>
              </w:numPr>
              <w:spacing w:after="0"/>
              <w:ind w:left="447" w:hanging="425"/>
              <w:jc w:val="both"/>
              <w:rPr>
                <w:color w:val="000000" w:themeColor="text1"/>
              </w:rPr>
            </w:pPr>
            <w:r w:rsidRPr="72908DB1">
              <w:rPr>
                <w:color w:val="000000" w:themeColor="text1"/>
              </w:rPr>
              <w:t>the Contractor complies with any reasonable instructions notified to it in advance by the University with respect to the processing of the Personal Data;</w:t>
            </w:r>
          </w:p>
          <w:p w14:paraId="339D1656" w14:textId="22846DB2" w:rsidR="72908DB1" w:rsidRDefault="72908DB1">
            <w:pPr>
              <w:pStyle w:val="ListParagraph"/>
              <w:numPr>
                <w:ilvl w:val="0"/>
                <w:numId w:val="5"/>
              </w:numPr>
              <w:spacing w:after="0"/>
              <w:ind w:left="447" w:hanging="425"/>
              <w:jc w:val="both"/>
              <w:rPr>
                <w:color w:val="000000" w:themeColor="text1"/>
              </w:rPr>
            </w:pPr>
            <w:r w:rsidRPr="72908DB1">
              <w:rPr>
                <w:color w:val="000000" w:themeColor="text1"/>
              </w:rPr>
              <w:t>at the written direction of the University, delete or return Personal Data (and any copies of it) to the University on termination of the Agreement unless the Contractor is required by Law to retain the Personal Data.</w:t>
            </w:r>
          </w:p>
          <w:p w14:paraId="357E8A2C" w14:textId="7A6E51A7" w:rsidR="72908DB1" w:rsidRDefault="72908DB1" w:rsidP="72908DB1">
            <w:pPr>
              <w:spacing w:before="120" w:after="120"/>
              <w:jc w:val="both"/>
            </w:pPr>
            <w:r w:rsidRPr="72908DB1">
              <w:rPr>
                <w:rFonts w:ascii="Calibri" w:eastAsia="Calibri" w:hAnsi="Calibri" w:cs="Calibri"/>
                <w:color w:val="000000" w:themeColor="text1"/>
              </w:rPr>
              <w:t xml:space="preserve">The Contractor shall notify the University immediately if it: </w:t>
            </w:r>
          </w:p>
          <w:p w14:paraId="1BA65DB7" w14:textId="7BEF4787" w:rsidR="72908DB1" w:rsidRDefault="72908DB1" w:rsidP="72908DB1">
            <w:pPr>
              <w:spacing w:before="120" w:after="120"/>
              <w:ind w:left="447" w:hanging="447"/>
              <w:jc w:val="both"/>
            </w:pPr>
            <w:r w:rsidRPr="72908DB1">
              <w:rPr>
                <w:rFonts w:ascii="Calibri" w:eastAsia="Calibri" w:hAnsi="Calibri" w:cs="Calibri"/>
                <w:color w:val="000000" w:themeColor="text1"/>
              </w:rPr>
              <w:t>(a)</w:t>
            </w:r>
            <w:r w:rsidR="7DDF98EA" w:rsidRPr="72908DB1">
              <w:rPr>
                <w:rFonts w:ascii="Calibri" w:eastAsia="Calibri" w:hAnsi="Calibri" w:cs="Calibri"/>
                <w:color w:val="000000" w:themeColor="text1"/>
              </w:rPr>
              <w:t xml:space="preserve"> </w:t>
            </w:r>
            <w:r w:rsidRPr="72908DB1">
              <w:rPr>
                <w:rFonts w:ascii="Calibri" w:eastAsia="Calibri" w:hAnsi="Calibri" w:cs="Calibri"/>
                <w:color w:val="000000" w:themeColor="text1"/>
              </w:rPr>
              <w:t>receives a data subject access request (or purported data subject access request);</w:t>
            </w:r>
          </w:p>
          <w:p w14:paraId="75394678" w14:textId="527BCBBD" w:rsidR="72908DB1" w:rsidRDefault="72908DB1" w:rsidP="72908DB1">
            <w:pPr>
              <w:spacing w:before="120" w:after="120"/>
              <w:ind w:left="447" w:hanging="447"/>
              <w:jc w:val="both"/>
            </w:pPr>
            <w:r w:rsidRPr="72908DB1">
              <w:rPr>
                <w:rFonts w:ascii="Calibri" w:eastAsia="Calibri" w:hAnsi="Calibri" w:cs="Calibri"/>
                <w:color w:val="000000" w:themeColor="text1"/>
              </w:rPr>
              <w:t>(b)</w:t>
            </w:r>
            <w:r w:rsidR="7DDF98EA" w:rsidRPr="72908DB1">
              <w:rPr>
                <w:rFonts w:ascii="Calibri" w:eastAsia="Calibri" w:hAnsi="Calibri" w:cs="Calibri"/>
                <w:color w:val="000000" w:themeColor="text1"/>
              </w:rPr>
              <w:t xml:space="preserve"> </w:t>
            </w:r>
            <w:r w:rsidRPr="72908DB1">
              <w:rPr>
                <w:rFonts w:ascii="Calibri" w:eastAsia="Calibri" w:hAnsi="Calibri" w:cs="Calibri"/>
                <w:color w:val="000000" w:themeColor="text1"/>
              </w:rPr>
              <w:t>receives a request to rectify, block or erase any Personal Data;</w:t>
            </w:r>
          </w:p>
          <w:p w14:paraId="4352C78C" w14:textId="0053A3CC" w:rsidR="0475A049" w:rsidRDefault="0475A049" w:rsidP="72908DB1">
            <w:pPr>
              <w:spacing w:before="120" w:after="120" w:line="259" w:lineRule="auto"/>
              <w:ind w:left="270" w:hanging="270"/>
              <w:jc w:val="both"/>
              <w:rPr>
                <w:rFonts w:ascii="Calibri" w:eastAsia="Calibri" w:hAnsi="Calibri" w:cs="Calibri"/>
                <w:color w:val="000000" w:themeColor="text1"/>
              </w:rPr>
            </w:pPr>
            <w:r w:rsidRPr="72908DB1">
              <w:rPr>
                <w:rFonts w:ascii="Calibri" w:eastAsia="Calibri" w:hAnsi="Calibri" w:cs="Calibri"/>
                <w:color w:val="000000" w:themeColor="text1"/>
              </w:rPr>
              <w:lastRenderedPageBreak/>
              <w:t>(c)</w:t>
            </w:r>
            <w:r w:rsidR="0745244D" w:rsidRPr="72908DB1">
              <w:rPr>
                <w:rFonts w:ascii="Calibri" w:eastAsia="Calibri" w:hAnsi="Calibri" w:cs="Calibri"/>
                <w:color w:val="000000" w:themeColor="text1"/>
              </w:rPr>
              <w:t xml:space="preserve"> </w:t>
            </w:r>
            <w:r w:rsidR="72908DB1" w:rsidRPr="72908DB1">
              <w:rPr>
                <w:rFonts w:ascii="Calibri" w:eastAsia="Calibri" w:hAnsi="Calibri" w:cs="Calibri"/>
                <w:color w:val="000000" w:themeColor="text1"/>
              </w:rPr>
              <w:t>receives any other request, complaint or communication relating to either Party’s</w:t>
            </w:r>
            <w:r w:rsidR="55E2549F" w:rsidRPr="72908DB1">
              <w:rPr>
                <w:rFonts w:ascii="Calibri" w:eastAsia="Calibri" w:hAnsi="Calibri" w:cs="Calibri"/>
                <w:color w:val="000000" w:themeColor="text1"/>
              </w:rPr>
              <w:t xml:space="preserve"> </w:t>
            </w:r>
            <w:r w:rsidR="72908DB1" w:rsidRPr="72908DB1">
              <w:rPr>
                <w:rFonts w:ascii="Calibri" w:eastAsia="Calibri" w:hAnsi="Calibri" w:cs="Calibri"/>
                <w:color w:val="000000" w:themeColor="text1"/>
              </w:rPr>
              <w:t>obligations under the Data Protection Legislation;</w:t>
            </w:r>
          </w:p>
          <w:p w14:paraId="5811EAF2" w14:textId="0FE95B42" w:rsidR="72908DB1" w:rsidRDefault="72908DB1" w:rsidP="72908DB1">
            <w:pPr>
              <w:spacing w:before="120" w:after="120"/>
              <w:ind w:left="180" w:hanging="180"/>
              <w:jc w:val="both"/>
            </w:pPr>
            <w:r w:rsidRPr="72908DB1">
              <w:rPr>
                <w:rFonts w:ascii="Calibri" w:eastAsia="Calibri" w:hAnsi="Calibri" w:cs="Calibri"/>
                <w:color w:val="000000" w:themeColor="text1"/>
              </w:rPr>
              <w:t>(d)</w:t>
            </w:r>
            <w:r w:rsidR="20C05B6E" w:rsidRPr="72908DB1">
              <w:rPr>
                <w:rFonts w:ascii="Calibri" w:eastAsia="Calibri" w:hAnsi="Calibri" w:cs="Calibri"/>
                <w:color w:val="000000" w:themeColor="text1"/>
              </w:rPr>
              <w:t xml:space="preserve"> </w:t>
            </w:r>
            <w:r w:rsidRPr="72908DB1">
              <w:rPr>
                <w:rFonts w:ascii="Calibri" w:eastAsia="Calibri" w:hAnsi="Calibri" w:cs="Calibri"/>
                <w:color w:val="000000" w:themeColor="text1"/>
              </w:rPr>
              <w:t>receives any communication from the Information Commissioner or any other regulatory</w:t>
            </w:r>
            <w:r w:rsidR="2BE4D4F2" w:rsidRPr="72908DB1">
              <w:rPr>
                <w:rFonts w:ascii="Calibri" w:eastAsia="Calibri" w:hAnsi="Calibri" w:cs="Calibri"/>
                <w:color w:val="000000" w:themeColor="text1"/>
              </w:rPr>
              <w:t xml:space="preserve"> </w:t>
            </w:r>
            <w:r w:rsidRPr="72908DB1">
              <w:rPr>
                <w:rFonts w:ascii="Calibri" w:eastAsia="Calibri" w:hAnsi="Calibri" w:cs="Calibri"/>
                <w:color w:val="000000" w:themeColor="text1"/>
              </w:rPr>
              <w:t>authority in connection with Personal Data processed under this Agreement;</w:t>
            </w:r>
          </w:p>
          <w:p w14:paraId="33FD8CD8" w14:textId="3FE0685D" w:rsidR="0F3234D1" w:rsidRDefault="0F3234D1" w:rsidP="72908DB1">
            <w:pPr>
              <w:spacing w:before="120" w:after="120"/>
              <w:ind w:left="447" w:hanging="447"/>
              <w:jc w:val="both"/>
            </w:pPr>
            <w:r w:rsidRPr="72908DB1">
              <w:rPr>
                <w:rFonts w:ascii="Calibri" w:eastAsia="Calibri" w:hAnsi="Calibri" w:cs="Calibri"/>
                <w:color w:val="000000" w:themeColor="text1"/>
              </w:rPr>
              <w:t xml:space="preserve">(e) </w:t>
            </w:r>
            <w:r w:rsidR="72908DB1" w:rsidRPr="72908DB1">
              <w:rPr>
                <w:rFonts w:ascii="Calibri" w:eastAsia="Calibri" w:hAnsi="Calibri" w:cs="Calibri"/>
                <w:color w:val="000000" w:themeColor="text1"/>
              </w:rPr>
              <w:t>receives a request from any third Party for disclosure of Personal Data where compliance with such request is required or purported to be required by Law; or</w:t>
            </w:r>
          </w:p>
          <w:p w14:paraId="476B1539" w14:textId="20C43856" w:rsidR="72908DB1" w:rsidRDefault="72908DB1" w:rsidP="72908DB1">
            <w:pPr>
              <w:spacing w:before="120" w:after="120"/>
              <w:ind w:left="447" w:hanging="447"/>
              <w:jc w:val="both"/>
            </w:pPr>
            <w:r w:rsidRPr="72908DB1">
              <w:rPr>
                <w:rFonts w:ascii="Calibri" w:eastAsia="Calibri" w:hAnsi="Calibri" w:cs="Calibri"/>
                <w:color w:val="000000" w:themeColor="text1"/>
              </w:rPr>
              <w:t>(f)</w:t>
            </w:r>
            <w:r w:rsidR="0578B275" w:rsidRPr="72908DB1">
              <w:rPr>
                <w:rFonts w:ascii="Calibri" w:eastAsia="Calibri" w:hAnsi="Calibri" w:cs="Calibri"/>
                <w:color w:val="000000" w:themeColor="text1"/>
              </w:rPr>
              <w:t xml:space="preserve"> </w:t>
            </w:r>
            <w:r w:rsidRPr="72908DB1">
              <w:rPr>
                <w:rFonts w:ascii="Calibri" w:eastAsia="Calibri" w:hAnsi="Calibri" w:cs="Calibri"/>
                <w:color w:val="000000" w:themeColor="text1"/>
              </w:rPr>
              <w:t>becomes aware of a Data Loss Event.</w:t>
            </w:r>
          </w:p>
          <w:p w14:paraId="7AD71905" w14:textId="0F05BB7C" w:rsidR="72908DB1" w:rsidRDefault="72908DB1" w:rsidP="72908DB1">
            <w:pPr>
              <w:spacing w:before="120" w:after="120"/>
              <w:jc w:val="both"/>
            </w:pPr>
            <w:r w:rsidRPr="72908DB1">
              <w:rPr>
                <w:rFonts w:ascii="Calibri" w:eastAsia="Calibri" w:hAnsi="Calibri" w:cs="Calibri"/>
                <w:color w:val="000000" w:themeColor="text1"/>
              </w:rPr>
              <w:t>The Contractor shall maintain complete and accurate records and information to demonstrate its compliance with this clause.</w:t>
            </w:r>
          </w:p>
          <w:p w14:paraId="1DE3C762" w14:textId="45A0FCD0" w:rsidR="72908DB1" w:rsidRDefault="72908DB1" w:rsidP="72908DB1">
            <w:pPr>
              <w:spacing w:before="120" w:after="120"/>
              <w:jc w:val="both"/>
            </w:pPr>
            <w:r w:rsidRPr="72908DB1">
              <w:rPr>
                <w:rFonts w:ascii="Calibri" w:eastAsia="Calibri" w:hAnsi="Calibri" w:cs="Calibri"/>
                <w:color w:val="000000" w:themeColor="text1"/>
              </w:rPr>
              <w:t>The Contractor shall allow for audits of its Data Processing activity by the University or the University’s designated auditor.</w:t>
            </w:r>
          </w:p>
          <w:p w14:paraId="1C03C4AF" w14:textId="5C436BE6" w:rsidR="72908DB1" w:rsidRDefault="72908DB1" w:rsidP="72908DB1">
            <w:pPr>
              <w:spacing w:before="120" w:after="120"/>
              <w:jc w:val="both"/>
            </w:pPr>
            <w:r w:rsidRPr="72908DB1">
              <w:rPr>
                <w:rFonts w:ascii="Calibri" w:eastAsia="Calibri" w:hAnsi="Calibri" w:cs="Calibri"/>
              </w:rPr>
              <w:t>Before allowing any Sub-processor to process any Personal Data related to this Agreement, the Contractor must notify the University in writing of the intended Sub-processor and processing; and obtain the written consent of the University.</w:t>
            </w:r>
          </w:p>
          <w:p w14:paraId="0AB4EA3E" w14:textId="2BE4E4E5" w:rsidR="72908DB1" w:rsidRDefault="72908DB1" w:rsidP="72908DB1">
            <w:pPr>
              <w:spacing w:before="120" w:after="120"/>
              <w:jc w:val="both"/>
            </w:pPr>
            <w:r w:rsidRPr="72908DB1">
              <w:rPr>
                <w:rFonts w:ascii="Calibri" w:eastAsia="Calibri" w:hAnsi="Calibri" w:cs="Calibri"/>
              </w:rPr>
              <w:t>The Contractor shall remain fully liable for all acts or omissions of any Sub-processor.</w:t>
            </w:r>
          </w:p>
          <w:p w14:paraId="484583E0" w14:textId="0F86CCF2" w:rsidR="72908DB1" w:rsidRDefault="72908DB1" w:rsidP="72908DB1">
            <w:pPr>
              <w:spacing w:before="120" w:after="120"/>
              <w:jc w:val="both"/>
            </w:pPr>
            <w:r w:rsidRPr="72908DB1">
              <w:rPr>
                <w:rFonts w:ascii="Calibri" w:eastAsia="Calibri" w:hAnsi="Calibri" w:cs="Calibri"/>
              </w:rPr>
              <w:t>The Contractor accepts that the University shall not accept any liability clauses where Personal Data Processors are indemnified against fines or claims under the General Data Protection Regulation.</w:t>
            </w:r>
          </w:p>
        </w:tc>
      </w:tr>
      <w:tr w:rsidR="72908DB1" w14:paraId="3643410D" w14:textId="77777777" w:rsidTr="72908DB1">
        <w:trPr>
          <w:trHeight w:val="525"/>
        </w:trPr>
        <w:tc>
          <w:tcPr>
            <w:tcW w:w="683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0F53784" w14:textId="07553C10" w:rsidR="4FDD9135" w:rsidRDefault="4FDD9135" w:rsidP="72908DB1">
            <w:pPr>
              <w:rPr>
                <w:rFonts w:ascii="Calibri" w:eastAsia="Calibri" w:hAnsi="Calibri" w:cs="Calibri"/>
                <w:lang w:val="en-US"/>
              </w:rPr>
            </w:pPr>
            <w:r w:rsidRPr="72908DB1">
              <w:rPr>
                <w:rFonts w:ascii="Calibri" w:eastAsia="Calibri" w:hAnsi="Calibri" w:cs="Calibri"/>
                <w:sz w:val="20"/>
                <w:szCs w:val="20"/>
                <w:lang w:val="en-US"/>
              </w:rPr>
              <w:lastRenderedPageBreak/>
              <w:t>I confirm that I have read this section and that the organisation which I represent in this tender process complies fully with all the requirements set out herein, and agrees to be bound by these terms if successful.</w:t>
            </w:r>
          </w:p>
        </w:tc>
        <w:tc>
          <w:tcPr>
            <w:tcW w:w="16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A149FA" w14:textId="2AE1700F" w:rsidR="72908DB1" w:rsidRDefault="72908DB1" w:rsidP="72908DB1">
            <w:pPr>
              <w:jc w:val="center"/>
            </w:pPr>
            <w:r w:rsidRPr="72908DB1">
              <w:rPr>
                <w:rFonts w:ascii="Calibri" w:eastAsia="Calibri" w:hAnsi="Calibri" w:cs="Calibri"/>
                <w:b/>
                <w:bCs/>
                <w:lang w:val="en-GB"/>
              </w:rPr>
              <w:t xml:space="preserve">YES </w:t>
            </w:r>
            <w:r w:rsidR="009E79A2" w:rsidRPr="72908DB1">
              <w:rPr>
                <w:rFonts w:ascii="Segoe UI Symbol" w:eastAsia="Segoe UI Symbol" w:hAnsi="Segoe UI Symbol" w:cs="Segoe UI Symbol"/>
                <w:lang w:val="en-GB"/>
              </w:rPr>
              <w:t>☐</w:t>
            </w:r>
          </w:p>
        </w:tc>
      </w:tr>
      <w:tr w:rsidR="72908DB1" w14:paraId="3E1C1D00" w14:textId="77777777" w:rsidTr="72908DB1">
        <w:trPr>
          <w:trHeight w:val="525"/>
        </w:trPr>
        <w:tc>
          <w:tcPr>
            <w:tcW w:w="6834"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284D352C" w14:textId="77777777" w:rsidR="003722FF" w:rsidRDefault="003722FF"/>
        </w:tc>
        <w:tc>
          <w:tcPr>
            <w:tcW w:w="1686"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172139F6" w14:textId="29DDB4E8" w:rsidR="72908DB1" w:rsidRDefault="72908DB1" w:rsidP="72908DB1">
            <w:pPr>
              <w:jc w:val="center"/>
            </w:pPr>
            <w:r w:rsidRPr="72908DB1">
              <w:rPr>
                <w:rFonts w:ascii="Calibri" w:eastAsia="Calibri" w:hAnsi="Calibri" w:cs="Calibri"/>
                <w:b/>
                <w:bCs/>
                <w:lang w:val="en-GB"/>
              </w:rPr>
              <w:t xml:space="preserve">NO </w:t>
            </w:r>
            <w:r w:rsidRPr="72908DB1">
              <w:rPr>
                <w:rFonts w:ascii="Segoe UI Symbol" w:eastAsia="Segoe UI Symbol" w:hAnsi="Segoe UI Symbol" w:cs="Segoe UI Symbol"/>
                <w:lang w:val="en-GB"/>
              </w:rPr>
              <w:t>☐</w:t>
            </w:r>
          </w:p>
        </w:tc>
      </w:tr>
    </w:tbl>
    <w:p w14:paraId="4DBB7602" w14:textId="1DFCDC67" w:rsidR="00D70C63" w:rsidRDefault="00D70C63" w:rsidP="310C0D1E">
      <w:pPr>
        <w:spacing w:line="276" w:lineRule="auto"/>
        <w:rPr>
          <w:color w:val="000000" w:themeColor="text1"/>
        </w:rPr>
      </w:pPr>
    </w:p>
    <w:p w14:paraId="2BB3AEAA" w14:textId="1EDF9F4D" w:rsidR="670C5031" w:rsidRDefault="670C5031" w:rsidP="72908DB1">
      <w:pPr>
        <w:spacing w:line="276" w:lineRule="auto"/>
        <w:rPr>
          <w:color w:val="000000" w:themeColor="text1"/>
          <w:sz w:val="22"/>
          <w:szCs w:val="22"/>
        </w:rPr>
      </w:pPr>
    </w:p>
    <w:p w14:paraId="53BAB374" w14:textId="7AD554BC" w:rsidR="670C5031" w:rsidRDefault="600AF0A9">
      <w:pPr>
        <w:pStyle w:val="ListParagraph"/>
        <w:numPr>
          <w:ilvl w:val="0"/>
          <w:numId w:val="4"/>
        </w:numPr>
        <w:rPr>
          <w:b/>
          <w:bCs/>
          <w:color w:val="000000" w:themeColor="text1"/>
          <w:u w:val="single"/>
        </w:rPr>
      </w:pPr>
      <w:r w:rsidRPr="310C0D1E">
        <w:rPr>
          <w:b/>
          <w:bCs/>
          <w:color w:val="000000" w:themeColor="text1"/>
          <w:u w:val="single"/>
        </w:rPr>
        <w:t xml:space="preserve">Vulnerability </w:t>
      </w:r>
      <w:r w:rsidR="22A2C61A" w:rsidRPr="310C0D1E">
        <w:rPr>
          <w:b/>
          <w:bCs/>
          <w:color w:val="000000" w:themeColor="text1"/>
          <w:u w:val="single"/>
        </w:rPr>
        <w:t xml:space="preserve">/ Patch Management </w:t>
      </w:r>
      <w:r w:rsidR="2E7330DB" w:rsidRPr="310C0D1E">
        <w:rPr>
          <w:b/>
          <w:bCs/>
          <w:color w:val="000000" w:themeColor="text1"/>
          <w:u w:val="single"/>
        </w:rPr>
        <w:t>&amp;</w:t>
      </w:r>
      <w:r w:rsidRPr="310C0D1E">
        <w:rPr>
          <w:b/>
          <w:bCs/>
          <w:color w:val="000000" w:themeColor="text1"/>
          <w:u w:val="single"/>
        </w:rPr>
        <w:t xml:space="preserve"> Penetration Test</w:t>
      </w:r>
      <w:r w:rsidR="42F35EA5" w:rsidRPr="310C0D1E">
        <w:rPr>
          <w:b/>
          <w:bCs/>
          <w:color w:val="000000" w:themeColor="text1"/>
          <w:u w:val="single"/>
        </w:rPr>
        <w:t>ing</w:t>
      </w:r>
    </w:p>
    <w:p w14:paraId="4A62C755" w14:textId="2C7DD727" w:rsidR="72908DB1" w:rsidRDefault="72908DB1" w:rsidP="72908DB1">
      <w:pPr>
        <w:spacing w:line="276" w:lineRule="auto"/>
        <w:rPr>
          <w:b/>
          <w:bCs/>
          <w:color w:val="000000" w:themeColor="text1"/>
          <w:sz w:val="22"/>
          <w:szCs w:val="22"/>
          <w:u w:val="single"/>
        </w:rPr>
      </w:pPr>
    </w:p>
    <w:tbl>
      <w:tblPr>
        <w:tblStyle w:val="TableGrid"/>
        <w:tblW w:w="0" w:type="auto"/>
        <w:tblLayout w:type="fixed"/>
        <w:tblLook w:val="06A0" w:firstRow="1" w:lastRow="0" w:firstColumn="1" w:lastColumn="0" w:noHBand="1" w:noVBand="1"/>
      </w:tblPr>
      <w:tblGrid>
        <w:gridCol w:w="1305"/>
        <w:gridCol w:w="7215"/>
      </w:tblGrid>
      <w:tr w:rsidR="670C5031" w14:paraId="21FF02AE" w14:textId="77777777" w:rsidTr="310C0D1E">
        <w:trPr>
          <w:trHeight w:val="300"/>
        </w:trPr>
        <w:tc>
          <w:tcPr>
            <w:tcW w:w="8520" w:type="dxa"/>
            <w:gridSpan w:val="2"/>
          </w:tcPr>
          <w:p w14:paraId="4B6F00B2" w14:textId="05F80FE2" w:rsidR="6C43F7F8" w:rsidRDefault="1084166E" w:rsidP="72908DB1">
            <w:pPr>
              <w:rPr>
                <w:color w:val="000000" w:themeColor="text1"/>
              </w:rPr>
            </w:pPr>
            <w:r w:rsidRPr="310C0D1E">
              <w:rPr>
                <w:color w:val="000000" w:themeColor="text1"/>
              </w:rPr>
              <w:t xml:space="preserve">Please provide </w:t>
            </w:r>
            <w:r w:rsidR="74B9671B" w:rsidRPr="310C0D1E">
              <w:rPr>
                <w:color w:val="000000" w:themeColor="text1"/>
              </w:rPr>
              <w:t xml:space="preserve">your policy </w:t>
            </w:r>
            <w:r w:rsidR="00EB3E59" w:rsidRPr="310C0D1E">
              <w:rPr>
                <w:color w:val="000000" w:themeColor="text1"/>
              </w:rPr>
              <w:t xml:space="preserve">or policies </w:t>
            </w:r>
            <w:r w:rsidR="74B9671B" w:rsidRPr="310C0D1E">
              <w:rPr>
                <w:color w:val="000000" w:themeColor="text1"/>
              </w:rPr>
              <w:t xml:space="preserve">and approach </w:t>
            </w:r>
            <w:r w:rsidR="2593F279" w:rsidRPr="310C0D1E">
              <w:rPr>
                <w:color w:val="000000" w:themeColor="text1"/>
              </w:rPr>
              <w:t xml:space="preserve">related </w:t>
            </w:r>
            <w:r w:rsidR="74B9671B" w:rsidRPr="310C0D1E">
              <w:rPr>
                <w:color w:val="000000" w:themeColor="text1"/>
              </w:rPr>
              <w:t xml:space="preserve">to </w:t>
            </w:r>
            <w:r w:rsidR="74B9671B" w:rsidRPr="310C0D1E">
              <w:rPr>
                <w:b/>
                <w:bCs/>
                <w:color w:val="000000" w:themeColor="text1"/>
                <w:u w:val="single"/>
              </w:rPr>
              <w:t xml:space="preserve">Vulnerability </w:t>
            </w:r>
            <w:r w:rsidR="3FA0C5B1" w:rsidRPr="310C0D1E">
              <w:rPr>
                <w:b/>
                <w:bCs/>
                <w:color w:val="000000" w:themeColor="text1"/>
                <w:u w:val="single"/>
              </w:rPr>
              <w:t>Management</w:t>
            </w:r>
            <w:r w:rsidR="371B1880" w:rsidRPr="310C0D1E">
              <w:rPr>
                <w:b/>
                <w:bCs/>
                <w:color w:val="000000" w:themeColor="text1"/>
                <w:u w:val="single"/>
              </w:rPr>
              <w:t>, Patch Management</w:t>
            </w:r>
            <w:r w:rsidR="74B9671B" w:rsidRPr="310C0D1E">
              <w:rPr>
                <w:b/>
                <w:bCs/>
                <w:color w:val="000000" w:themeColor="text1"/>
                <w:u w:val="single"/>
              </w:rPr>
              <w:t xml:space="preserve"> </w:t>
            </w:r>
            <w:r w:rsidR="3DD32519" w:rsidRPr="310C0D1E">
              <w:rPr>
                <w:b/>
                <w:bCs/>
                <w:color w:val="000000" w:themeColor="text1"/>
                <w:u w:val="single"/>
              </w:rPr>
              <w:t>&amp;</w:t>
            </w:r>
            <w:r w:rsidR="74B9671B" w:rsidRPr="310C0D1E">
              <w:rPr>
                <w:b/>
                <w:bCs/>
                <w:color w:val="000000" w:themeColor="text1"/>
                <w:u w:val="single"/>
              </w:rPr>
              <w:t xml:space="preserve"> Penetration Test</w:t>
            </w:r>
            <w:r w:rsidR="21AC2B1F" w:rsidRPr="310C0D1E">
              <w:rPr>
                <w:b/>
                <w:bCs/>
                <w:color w:val="000000" w:themeColor="text1"/>
                <w:u w:val="single"/>
              </w:rPr>
              <w:t>ing</w:t>
            </w:r>
            <w:r w:rsidR="584B445B" w:rsidRPr="310C0D1E">
              <w:rPr>
                <w:b/>
                <w:bCs/>
                <w:color w:val="000000" w:themeColor="text1"/>
                <w:u w:val="single"/>
              </w:rPr>
              <w:t>.</w:t>
            </w:r>
            <w:r w:rsidR="74B9671B" w:rsidRPr="310C0D1E">
              <w:rPr>
                <w:color w:val="000000" w:themeColor="text1"/>
              </w:rPr>
              <w:t xml:space="preserve"> </w:t>
            </w:r>
            <w:r w:rsidR="17347CAF" w:rsidRPr="310C0D1E">
              <w:rPr>
                <w:color w:val="000000" w:themeColor="text1"/>
              </w:rPr>
              <w:t xml:space="preserve">This will provide evidence to your </w:t>
            </w:r>
            <w:r w:rsidR="04716683" w:rsidRPr="310C0D1E">
              <w:rPr>
                <w:color w:val="000000" w:themeColor="text1"/>
              </w:rPr>
              <w:t>company's</w:t>
            </w:r>
            <w:r w:rsidR="17347CAF" w:rsidRPr="310C0D1E">
              <w:rPr>
                <w:color w:val="000000" w:themeColor="text1"/>
              </w:rPr>
              <w:t xml:space="preserve"> management of patching, risk appetite/management</w:t>
            </w:r>
            <w:r w:rsidR="738E00AA" w:rsidRPr="310C0D1E">
              <w:rPr>
                <w:color w:val="000000" w:themeColor="text1"/>
              </w:rPr>
              <w:t>, vulnerability scanning, external pen testing, remediation etc.</w:t>
            </w:r>
          </w:p>
          <w:p w14:paraId="3C272F49" w14:textId="44D26892" w:rsidR="6C43F7F8" w:rsidRDefault="6C43F7F8" w:rsidP="72908DB1">
            <w:pPr>
              <w:rPr>
                <w:color w:val="000000" w:themeColor="text1"/>
              </w:rPr>
            </w:pPr>
          </w:p>
        </w:tc>
      </w:tr>
      <w:tr w:rsidR="670C5031" w14:paraId="32762102" w14:textId="77777777" w:rsidTr="310C0D1E">
        <w:trPr>
          <w:trHeight w:val="300"/>
        </w:trPr>
        <w:tc>
          <w:tcPr>
            <w:tcW w:w="1305" w:type="dxa"/>
          </w:tcPr>
          <w:p w14:paraId="1B6CDD14" w14:textId="2A522D0A" w:rsidR="670C5031" w:rsidRDefault="670C5031" w:rsidP="670C5031">
            <w:pPr>
              <w:rPr>
                <w:rFonts w:ascii="Calibri" w:hAnsi="Calibri" w:cs="Calibri"/>
                <w:color w:val="000000" w:themeColor="text1"/>
              </w:rPr>
            </w:pPr>
            <w:r w:rsidRPr="12F9E0FD">
              <w:rPr>
                <w:rFonts w:ascii="Calibri" w:hAnsi="Calibri" w:cs="Calibri"/>
                <w:color w:val="000000" w:themeColor="text1"/>
              </w:rPr>
              <w:t>Response:</w:t>
            </w:r>
          </w:p>
        </w:tc>
        <w:tc>
          <w:tcPr>
            <w:tcW w:w="7215" w:type="dxa"/>
          </w:tcPr>
          <w:p w14:paraId="497655F4" w14:textId="2CB5CF9F" w:rsidR="670C5031" w:rsidRDefault="670C5031" w:rsidP="670C5031">
            <w:pPr>
              <w:rPr>
                <w:rFonts w:ascii="Calibri" w:hAnsi="Calibri" w:cs="Calibri"/>
                <w:color w:val="000000" w:themeColor="text1"/>
              </w:rPr>
            </w:pPr>
          </w:p>
          <w:p w14:paraId="6452BE77" w14:textId="7A36A629" w:rsidR="670C5031" w:rsidRDefault="670C5031" w:rsidP="72908DB1">
            <w:pPr>
              <w:rPr>
                <w:rFonts w:ascii="Calibri" w:hAnsi="Calibri" w:cs="Calibri"/>
                <w:color w:val="000000" w:themeColor="text1"/>
              </w:rPr>
            </w:pPr>
          </w:p>
          <w:p w14:paraId="5EC90BC9" w14:textId="7ED5D320" w:rsidR="670C5031" w:rsidRDefault="670C5031" w:rsidP="72908DB1">
            <w:pPr>
              <w:rPr>
                <w:rFonts w:ascii="Calibri" w:hAnsi="Calibri" w:cs="Calibri"/>
                <w:color w:val="000000" w:themeColor="text1"/>
              </w:rPr>
            </w:pPr>
          </w:p>
        </w:tc>
      </w:tr>
    </w:tbl>
    <w:p w14:paraId="7F77C7FC" w14:textId="17833281" w:rsidR="670C5031" w:rsidRDefault="670C5031" w:rsidP="670C5031">
      <w:pPr>
        <w:spacing w:line="276" w:lineRule="auto"/>
        <w:rPr>
          <w:color w:val="000000" w:themeColor="text1"/>
          <w:sz w:val="22"/>
          <w:szCs w:val="22"/>
        </w:rPr>
      </w:pPr>
    </w:p>
    <w:p w14:paraId="73F2D8D6" w14:textId="55346D30" w:rsidR="69CC30F7" w:rsidRDefault="69CC30F7">
      <w:pPr>
        <w:pStyle w:val="ListParagraph"/>
        <w:numPr>
          <w:ilvl w:val="0"/>
          <w:numId w:val="4"/>
        </w:numPr>
        <w:rPr>
          <w:b/>
          <w:bCs/>
          <w:color w:val="000000" w:themeColor="text1"/>
          <w:u w:val="single"/>
        </w:rPr>
      </w:pPr>
      <w:r w:rsidRPr="72908DB1">
        <w:rPr>
          <w:b/>
          <w:bCs/>
          <w:color w:val="000000" w:themeColor="text1"/>
          <w:u w:val="single"/>
        </w:rPr>
        <w:t>Encryption</w:t>
      </w:r>
    </w:p>
    <w:p w14:paraId="32DEF28E" w14:textId="324C84DD" w:rsidR="670C5031" w:rsidRDefault="670C5031" w:rsidP="670C5031">
      <w:pPr>
        <w:spacing w:line="276" w:lineRule="auto"/>
        <w:rPr>
          <w:color w:val="000000" w:themeColor="text1"/>
          <w:sz w:val="22"/>
          <w:szCs w:val="22"/>
        </w:rPr>
      </w:pPr>
    </w:p>
    <w:tbl>
      <w:tblPr>
        <w:tblStyle w:val="TableGrid"/>
        <w:tblW w:w="0" w:type="auto"/>
        <w:tblLayout w:type="fixed"/>
        <w:tblLook w:val="06A0" w:firstRow="1" w:lastRow="0" w:firstColumn="1" w:lastColumn="0" w:noHBand="1" w:noVBand="1"/>
      </w:tblPr>
      <w:tblGrid>
        <w:gridCol w:w="1305"/>
        <w:gridCol w:w="7215"/>
      </w:tblGrid>
      <w:tr w:rsidR="670C5031" w14:paraId="6084A991" w14:textId="77777777" w:rsidTr="72908DB1">
        <w:trPr>
          <w:trHeight w:val="300"/>
        </w:trPr>
        <w:tc>
          <w:tcPr>
            <w:tcW w:w="8520" w:type="dxa"/>
            <w:gridSpan w:val="2"/>
          </w:tcPr>
          <w:p w14:paraId="3949D69B" w14:textId="13F79347" w:rsidR="7799F7D2" w:rsidRDefault="2AF0D885" w:rsidP="72908DB1">
            <w:pPr>
              <w:rPr>
                <w:rFonts w:ascii="Calibri" w:hAnsi="Calibri" w:cs="Calibri"/>
              </w:rPr>
            </w:pPr>
            <w:r>
              <w:t>Please outline all security and encryption controls in relation to web/front end (TLS/SSL) access and data (Encryption at rest and in transit being used in the Storage and transmission of data to/from the SaaS solution). If using TLS1.2 and below, please provide details of mitigating controls in place and specify version being used.</w:t>
            </w:r>
          </w:p>
          <w:p w14:paraId="72D9C0E7" w14:textId="4E51B340" w:rsidR="7799F7D2" w:rsidRDefault="7799F7D2" w:rsidP="72908DB1">
            <w:pPr>
              <w:rPr>
                <w:rFonts w:ascii="Calibri" w:hAnsi="Calibri" w:cs="Calibri"/>
              </w:rPr>
            </w:pPr>
          </w:p>
          <w:p w14:paraId="7A095989" w14:textId="06A32592" w:rsidR="7799F7D2" w:rsidRDefault="2AF0D885" w:rsidP="72908DB1">
            <w:pPr>
              <w:rPr>
                <w:rFonts w:ascii="Calibri" w:hAnsi="Calibri" w:cs="Calibri"/>
              </w:rPr>
            </w:pPr>
            <w:r w:rsidRPr="72908DB1">
              <w:rPr>
                <w:rFonts w:ascii="Calibri" w:hAnsi="Calibri" w:cs="Calibri"/>
              </w:rPr>
              <w:t>Please outline any other privacy, compliance and security controls &amp; safeguards that are implemented with your solution.</w:t>
            </w:r>
          </w:p>
          <w:p w14:paraId="69AAE3BC" w14:textId="680F68C0" w:rsidR="670C5031" w:rsidRDefault="670C5031" w:rsidP="670C5031">
            <w:pPr>
              <w:rPr>
                <w:rFonts w:ascii="Calibri" w:hAnsi="Calibri" w:cs="Calibri"/>
              </w:rPr>
            </w:pPr>
          </w:p>
        </w:tc>
      </w:tr>
      <w:tr w:rsidR="670C5031" w14:paraId="1EC73B5D" w14:textId="77777777" w:rsidTr="72908DB1">
        <w:trPr>
          <w:trHeight w:val="300"/>
        </w:trPr>
        <w:tc>
          <w:tcPr>
            <w:tcW w:w="1305" w:type="dxa"/>
          </w:tcPr>
          <w:p w14:paraId="0220E1E4" w14:textId="2A522D0A" w:rsidR="670C5031" w:rsidRDefault="670C5031" w:rsidP="670C5031">
            <w:pPr>
              <w:rPr>
                <w:rFonts w:ascii="Calibri" w:hAnsi="Calibri" w:cs="Calibri"/>
                <w:color w:val="000000" w:themeColor="text1"/>
              </w:rPr>
            </w:pPr>
            <w:r w:rsidRPr="12F9E0FD">
              <w:rPr>
                <w:rFonts w:ascii="Calibri" w:hAnsi="Calibri" w:cs="Calibri"/>
                <w:color w:val="000000" w:themeColor="text1"/>
              </w:rPr>
              <w:lastRenderedPageBreak/>
              <w:t>Response:</w:t>
            </w:r>
          </w:p>
        </w:tc>
        <w:tc>
          <w:tcPr>
            <w:tcW w:w="7215" w:type="dxa"/>
          </w:tcPr>
          <w:p w14:paraId="3C03C1E4" w14:textId="2CB5CF9F" w:rsidR="670C5031" w:rsidRDefault="670C5031" w:rsidP="670C5031">
            <w:pPr>
              <w:rPr>
                <w:rFonts w:ascii="Calibri" w:hAnsi="Calibri" w:cs="Calibri"/>
                <w:color w:val="000000" w:themeColor="text1"/>
              </w:rPr>
            </w:pPr>
          </w:p>
          <w:p w14:paraId="416BACB2" w14:textId="601D0169" w:rsidR="670C5031" w:rsidRDefault="670C5031" w:rsidP="72908DB1">
            <w:pPr>
              <w:rPr>
                <w:rFonts w:ascii="Calibri" w:hAnsi="Calibri" w:cs="Calibri"/>
                <w:color w:val="000000" w:themeColor="text1"/>
              </w:rPr>
            </w:pPr>
          </w:p>
          <w:p w14:paraId="68FCCA15" w14:textId="25C1E540" w:rsidR="670C5031" w:rsidRDefault="670C5031" w:rsidP="72908DB1">
            <w:pPr>
              <w:rPr>
                <w:rFonts w:ascii="Calibri" w:hAnsi="Calibri" w:cs="Calibri"/>
                <w:color w:val="000000" w:themeColor="text1"/>
              </w:rPr>
            </w:pPr>
          </w:p>
        </w:tc>
      </w:tr>
    </w:tbl>
    <w:p w14:paraId="20567356" w14:textId="17833281" w:rsidR="670C5031" w:rsidRDefault="670C5031" w:rsidP="670C5031">
      <w:pPr>
        <w:spacing w:line="276" w:lineRule="auto"/>
        <w:rPr>
          <w:color w:val="000000" w:themeColor="text1"/>
          <w:sz w:val="22"/>
          <w:szCs w:val="22"/>
        </w:rPr>
      </w:pPr>
    </w:p>
    <w:p w14:paraId="31A15795" w14:textId="66C5CE77" w:rsidR="00B834F3" w:rsidRDefault="00B834F3" w:rsidP="00DC6530">
      <w:pPr>
        <w:spacing w:line="276" w:lineRule="auto"/>
        <w:ind w:left="567" w:hanging="567"/>
        <w:jc w:val="both"/>
        <w:rPr>
          <w:sz w:val="22"/>
          <w:szCs w:val="22"/>
        </w:rPr>
      </w:pPr>
    </w:p>
    <w:p w14:paraId="43978AFB" w14:textId="20E407C8" w:rsidR="000404D4" w:rsidRPr="000404D4" w:rsidRDefault="7F544311">
      <w:pPr>
        <w:pStyle w:val="ListParagraph"/>
        <w:numPr>
          <w:ilvl w:val="0"/>
          <w:numId w:val="3"/>
        </w:numPr>
        <w:jc w:val="both"/>
        <w:rPr>
          <w:color w:val="4472C4" w:themeColor="accent1"/>
          <w:u w:val="single"/>
        </w:rPr>
      </w:pPr>
      <w:r w:rsidRPr="72908DB1">
        <w:rPr>
          <w:color w:val="4472C4" w:themeColor="accent1"/>
          <w:u w:val="single"/>
        </w:rPr>
        <w:t>Artificial Intelligence Usage</w:t>
      </w:r>
    </w:p>
    <w:tbl>
      <w:tblPr>
        <w:tblStyle w:val="TableGrid"/>
        <w:tblW w:w="0" w:type="auto"/>
        <w:tblLook w:val="04A0" w:firstRow="1" w:lastRow="0" w:firstColumn="1" w:lastColumn="0" w:noHBand="0" w:noVBand="1"/>
      </w:tblPr>
      <w:tblGrid>
        <w:gridCol w:w="9006"/>
      </w:tblGrid>
      <w:tr w:rsidR="72908DB1" w14:paraId="6F321EB1" w14:textId="77777777" w:rsidTr="72908DB1">
        <w:trPr>
          <w:trHeight w:val="300"/>
        </w:trPr>
        <w:tc>
          <w:tcPr>
            <w:tcW w:w="93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12B1E2F" w14:textId="358E6715" w:rsidR="72908DB1" w:rsidRDefault="72908DB1" w:rsidP="72908DB1">
            <w:pPr>
              <w:pStyle w:val="ListParagraph"/>
              <w:spacing w:after="0" w:line="360" w:lineRule="auto"/>
              <w:ind w:left="448" w:hanging="425"/>
              <w:jc w:val="both"/>
              <w:rPr>
                <w:color w:val="000000" w:themeColor="text1"/>
                <w:lang w:val="en-GB"/>
              </w:rPr>
            </w:pPr>
            <w:r w:rsidRPr="72908DB1">
              <w:rPr>
                <w:color w:val="000000" w:themeColor="text1"/>
                <w:lang w:val="en-GB"/>
              </w:rPr>
              <w:t>Is artificial intelligence (AI) integrated into your product/application/solution/service?</w:t>
            </w:r>
          </w:p>
          <w:p w14:paraId="57DC026C" w14:textId="3C931E75" w:rsidR="72908DB1" w:rsidRDefault="72908DB1" w:rsidP="72908DB1">
            <w:pPr>
              <w:spacing w:line="360" w:lineRule="auto"/>
              <w:jc w:val="both"/>
            </w:pPr>
            <w:r w:rsidRPr="72908DB1">
              <w:rPr>
                <w:rFonts w:ascii="Calibri" w:eastAsia="Calibri" w:hAnsi="Calibri" w:cs="Calibri"/>
                <w:b/>
                <w:bCs/>
                <w:color w:val="000000" w:themeColor="text1"/>
                <w:lang w:val="en-GB"/>
              </w:rPr>
              <w:t>If yes</w:t>
            </w:r>
            <w:r w:rsidRPr="72908DB1">
              <w:rPr>
                <w:rFonts w:ascii="Calibri" w:eastAsia="Calibri" w:hAnsi="Calibri" w:cs="Calibri"/>
                <w:color w:val="000000" w:themeColor="text1"/>
                <w:lang w:val="en-GB"/>
              </w:rPr>
              <w:t xml:space="preserve">, please complete </w:t>
            </w:r>
            <w:r w:rsidRPr="72908DB1">
              <w:rPr>
                <w:rFonts w:ascii="Calibri" w:eastAsia="Calibri" w:hAnsi="Calibri" w:cs="Calibri"/>
                <w:b/>
                <w:bCs/>
                <w:color w:val="000000" w:themeColor="text1"/>
                <w:lang w:val="en-GB"/>
              </w:rPr>
              <w:t>Appendix 9: Artificial Intelligence Usage</w:t>
            </w:r>
          </w:p>
          <w:p w14:paraId="37049803" w14:textId="6236310B" w:rsidR="72908DB1" w:rsidRDefault="72908DB1" w:rsidP="72908DB1">
            <w:pPr>
              <w:spacing w:line="360" w:lineRule="auto"/>
              <w:jc w:val="both"/>
            </w:pPr>
            <w:r w:rsidRPr="72908DB1">
              <w:rPr>
                <w:rFonts w:ascii="Calibri" w:eastAsia="Calibri" w:hAnsi="Calibri" w:cs="Calibri"/>
                <w:b/>
                <w:bCs/>
                <w:color w:val="000000" w:themeColor="text1"/>
                <w:lang w:val="en-GB"/>
              </w:rPr>
              <w:t xml:space="preserve">Minimum Requirement: </w:t>
            </w:r>
            <w:r w:rsidRPr="72908DB1">
              <w:rPr>
                <w:rFonts w:ascii="Calibri" w:eastAsia="Calibri" w:hAnsi="Calibri" w:cs="Calibri"/>
                <w:color w:val="000000" w:themeColor="text1"/>
                <w:lang w:val="en-GB"/>
              </w:rPr>
              <w:t xml:space="preserve"> Appendix 9 must be completed and provided if AI or AI Components are used.</w:t>
            </w:r>
          </w:p>
        </w:tc>
      </w:tr>
    </w:tbl>
    <w:tbl>
      <w:tblPr>
        <w:tblW w:w="902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1"/>
        <w:gridCol w:w="2655"/>
      </w:tblGrid>
      <w:tr w:rsidR="72908DB1" w14:paraId="2C1BF74D" w14:textId="77777777" w:rsidTr="004C538D">
        <w:trPr>
          <w:trHeight w:val="525"/>
        </w:trPr>
        <w:tc>
          <w:tcPr>
            <w:tcW w:w="6371" w:type="dxa"/>
            <w:vMerge w:val="restart"/>
            <w:shd w:val="clear" w:color="auto" w:fill="D9D9D9" w:themeFill="background1" w:themeFillShade="D9"/>
            <w:tcMar>
              <w:left w:w="108" w:type="dxa"/>
              <w:right w:w="108" w:type="dxa"/>
            </w:tcMar>
            <w:vAlign w:val="center"/>
          </w:tcPr>
          <w:p w14:paraId="1233E716" w14:textId="01FC2BAC" w:rsidR="72908DB1" w:rsidRDefault="72908DB1" w:rsidP="72908DB1">
            <w:r w:rsidRPr="72908DB1">
              <w:rPr>
                <w:rFonts w:ascii="Calibri" w:eastAsia="Calibri" w:hAnsi="Calibri" w:cs="Calibri"/>
                <w:color w:val="000000" w:themeColor="text1"/>
                <w:sz w:val="22"/>
                <w:szCs w:val="22"/>
                <w:lang w:val="en-US"/>
              </w:rPr>
              <w:t>Artificial intelligence is integrated in my product/application/solution/</w:t>
            </w:r>
            <w:r w:rsidR="5A2B7550" w:rsidRPr="72908DB1">
              <w:rPr>
                <w:rFonts w:ascii="Calibri" w:eastAsia="Calibri" w:hAnsi="Calibri" w:cs="Calibri"/>
                <w:color w:val="000000" w:themeColor="text1"/>
                <w:sz w:val="22"/>
                <w:szCs w:val="22"/>
                <w:lang w:val="en-US"/>
              </w:rPr>
              <w:t>service,</w:t>
            </w:r>
            <w:r w:rsidRPr="72908DB1">
              <w:rPr>
                <w:rFonts w:ascii="Calibri" w:eastAsia="Calibri" w:hAnsi="Calibri" w:cs="Calibri"/>
                <w:color w:val="000000" w:themeColor="text1"/>
                <w:sz w:val="22"/>
                <w:szCs w:val="22"/>
                <w:lang w:val="en-US"/>
              </w:rPr>
              <w:t xml:space="preserve"> and I have completed Appendix 9: Artificial Intelligence Usage?</w:t>
            </w:r>
          </w:p>
        </w:tc>
        <w:tc>
          <w:tcPr>
            <w:tcW w:w="2655" w:type="dxa"/>
            <w:tcMar>
              <w:left w:w="108" w:type="dxa"/>
              <w:right w:w="108" w:type="dxa"/>
            </w:tcMar>
            <w:vAlign w:val="center"/>
          </w:tcPr>
          <w:p w14:paraId="054121EE" w14:textId="0AE5B99F" w:rsidR="72908DB1" w:rsidRDefault="72908DB1" w:rsidP="72908DB1">
            <w:pPr>
              <w:jc w:val="center"/>
            </w:pPr>
            <w:r w:rsidRPr="72908DB1">
              <w:rPr>
                <w:rFonts w:ascii="Calibri" w:eastAsia="Calibri" w:hAnsi="Calibri" w:cs="Calibri"/>
                <w:b/>
                <w:bCs/>
                <w:sz w:val="22"/>
                <w:szCs w:val="22"/>
                <w:lang w:val="en-GB"/>
              </w:rPr>
              <w:t xml:space="preserve">YES </w:t>
            </w:r>
            <w:r w:rsidRPr="72908DB1">
              <w:rPr>
                <w:rFonts w:ascii="Segoe UI Symbol" w:eastAsia="Segoe UI Symbol" w:hAnsi="Segoe UI Symbol" w:cs="Segoe UI Symbol"/>
                <w:sz w:val="22"/>
                <w:szCs w:val="22"/>
                <w:lang w:val="en-GB"/>
              </w:rPr>
              <w:t>☐</w:t>
            </w:r>
          </w:p>
        </w:tc>
      </w:tr>
      <w:tr w:rsidR="72908DB1" w14:paraId="767B3A57" w14:textId="77777777" w:rsidTr="004C538D">
        <w:trPr>
          <w:trHeight w:val="525"/>
        </w:trPr>
        <w:tc>
          <w:tcPr>
            <w:tcW w:w="6371" w:type="dxa"/>
            <w:vMerge/>
            <w:vAlign w:val="center"/>
          </w:tcPr>
          <w:p w14:paraId="01F61B47" w14:textId="77777777" w:rsidR="003722FF" w:rsidRDefault="003722FF"/>
        </w:tc>
        <w:tc>
          <w:tcPr>
            <w:tcW w:w="2655" w:type="dxa"/>
            <w:tcMar>
              <w:left w:w="108" w:type="dxa"/>
              <w:right w:w="108" w:type="dxa"/>
            </w:tcMar>
            <w:vAlign w:val="center"/>
          </w:tcPr>
          <w:p w14:paraId="6984B1C0" w14:textId="29DDB4E8" w:rsidR="72908DB1" w:rsidRDefault="72908DB1" w:rsidP="72908DB1">
            <w:pPr>
              <w:jc w:val="center"/>
            </w:pPr>
            <w:r w:rsidRPr="72908DB1">
              <w:rPr>
                <w:rFonts w:ascii="Calibri" w:eastAsia="Calibri" w:hAnsi="Calibri" w:cs="Calibri"/>
                <w:b/>
                <w:bCs/>
                <w:sz w:val="22"/>
                <w:szCs w:val="22"/>
                <w:lang w:val="en-GB"/>
              </w:rPr>
              <w:t xml:space="preserve">NO </w:t>
            </w:r>
            <w:r w:rsidRPr="72908DB1">
              <w:rPr>
                <w:rFonts w:ascii="Segoe UI Symbol" w:eastAsia="Segoe UI Symbol" w:hAnsi="Segoe UI Symbol" w:cs="Segoe UI Symbol"/>
                <w:sz w:val="22"/>
                <w:szCs w:val="22"/>
                <w:lang w:val="en-GB"/>
              </w:rPr>
              <w:t>☐</w:t>
            </w:r>
          </w:p>
        </w:tc>
      </w:tr>
    </w:tbl>
    <w:p w14:paraId="4D8EAA62" w14:textId="752B54CE" w:rsidR="00123077" w:rsidRDefault="00123077" w:rsidP="00F158A5">
      <w:pPr>
        <w:spacing w:line="276" w:lineRule="auto"/>
        <w:jc w:val="both"/>
        <w:rPr>
          <w:sz w:val="22"/>
          <w:szCs w:val="22"/>
        </w:rPr>
      </w:pPr>
    </w:p>
    <w:p w14:paraId="1A614F8F" w14:textId="77777777" w:rsidR="00123077" w:rsidRPr="007A3BDC" w:rsidRDefault="00123077" w:rsidP="00F158A5">
      <w:pPr>
        <w:spacing w:line="276" w:lineRule="auto"/>
        <w:jc w:val="both"/>
        <w:rPr>
          <w:sz w:val="22"/>
          <w:szCs w:val="22"/>
        </w:rPr>
      </w:pPr>
    </w:p>
    <w:p w14:paraId="511DB6C3" w14:textId="61DAD0C8" w:rsidR="00C038BF" w:rsidRPr="00054998" w:rsidRDefault="00752B7B" w:rsidP="00630FC8">
      <w:pPr>
        <w:pStyle w:val="Heading1"/>
        <w:numPr>
          <w:ilvl w:val="0"/>
          <w:numId w:val="36"/>
        </w:numPr>
      </w:pPr>
      <w:r w:rsidRPr="00054998">
        <w:t xml:space="preserve">Award </w:t>
      </w:r>
      <w:r w:rsidR="00054998" w:rsidRPr="00054998">
        <w:t>Criteria</w:t>
      </w:r>
    </w:p>
    <w:p w14:paraId="7BF92596" w14:textId="2235EA02" w:rsidR="00C038BF" w:rsidRDefault="00C038BF" w:rsidP="00F158A5">
      <w:pPr>
        <w:pStyle w:val="NormalWeb"/>
        <w:spacing w:before="120" w:beforeAutospacing="0" w:after="120" w:afterAutospacing="0" w:line="276" w:lineRule="auto"/>
        <w:ind w:left="567"/>
        <w:jc w:val="both"/>
        <w:rPr>
          <w:rFonts w:ascii="Calibri" w:hAnsi="Calibri"/>
          <w:sz w:val="22"/>
          <w:szCs w:val="22"/>
        </w:rPr>
      </w:pPr>
      <w:r w:rsidRPr="007A3BDC">
        <w:rPr>
          <w:rFonts w:ascii="Calibri" w:hAnsi="Calibri"/>
          <w:sz w:val="22"/>
          <w:szCs w:val="22"/>
        </w:rPr>
        <w:t>Each proposal will be evaluated and assigned points based on the following weighted criteria</w:t>
      </w:r>
      <w:r w:rsidR="00FA45DB" w:rsidRPr="007A3BDC">
        <w:rPr>
          <w:rFonts w:ascii="Calibri" w:hAnsi="Calibri"/>
          <w:sz w:val="22"/>
          <w:szCs w:val="22"/>
        </w:rPr>
        <w:t>.  The Services Contract will be awarded on the basis of the most economically advantageous Tender identified in accordance with the following criteria:</w:t>
      </w:r>
    </w:p>
    <w:p w14:paraId="43D16C44" w14:textId="77777777" w:rsidR="00AE79C8" w:rsidRPr="00EE14ED" w:rsidRDefault="00AE79C8" w:rsidP="00DC6530">
      <w:pPr>
        <w:pStyle w:val="BodyText"/>
        <w:shd w:val="clear" w:color="auto" w:fill="FFFFFF" w:themeFill="background1"/>
        <w:spacing w:before="5"/>
        <w:ind w:left="993"/>
        <w:rPr>
          <w:rFonts w:cstheme="minorHAnsi"/>
          <w:bCs/>
          <w:color w:val="EE0000"/>
          <w:sz w:val="22"/>
          <w:szCs w:val="22"/>
        </w:rPr>
      </w:pPr>
    </w:p>
    <w:tbl>
      <w:tblPr>
        <w:tblW w:w="8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416"/>
        <w:gridCol w:w="2060"/>
        <w:gridCol w:w="2060"/>
      </w:tblGrid>
      <w:tr w:rsidR="006D01A3" w:rsidRPr="007A3BDC" w14:paraId="128BC059" w14:textId="32FFBDDC" w:rsidTr="51E1C22B">
        <w:trPr>
          <w:trHeight w:val="313"/>
          <w:jc w:val="center"/>
        </w:trPr>
        <w:tc>
          <w:tcPr>
            <w:tcW w:w="704" w:type="dxa"/>
            <w:tcBorders>
              <w:bottom w:val="single" w:sz="4" w:space="0" w:color="auto"/>
            </w:tcBorders>
            <w:shd w:val="clear" w:color="auto" w:fill="4472C4" w:themeFill="accent1"/>
          </w:tcPr>
          <w:p w14:paraId="73ABEE36" w14:textId="4B9CEDAF" w:rsidR="006D01A3" w:rsidRPr="00051B41" w:rsidRDefault="006D01A3" w:rsidP="006D01A3">
            <w:pPr>
              <w:pStyle w:val="NormalWeb"/>
              <w:spacing w:before="0" w:beforeAutospacing="0" w:after="0" w:afterAutospacing="0" w:line="276" w:lineRule="auto"/>
              <w:jc w:val="center"/>
              <w:rPr>
                <w:rFonts w:ascii="Calibri" w:hAnsi="Calibri"/>
                <w:b/>
                <w:color w:val="FFFFFF"/>
                <w:sz w:val="22"/>
                <w:szCs w:val="22"/>
              </w:rPr>
            </w:pPr>
          </w:p>
        </w:tc>
        <w:tc>
          <w:tcPr>
            <w:tcW w:w="3416" w:type="dxa"/>
            <w:tcBorders>
              <w:bottom w:val="single" w:sz="4" w:space="0" w:color="auto"/>
            </w:tcBorders>
            <w:shd w:val="clear" w:color="auto" w:fill="4472C4" w:themeFill="accent1"/>
          </w:tcPr>
          <w:p w14:paraId="0ED57E73" w14:textId="526B58C3" w:rsidR="006D01A3" w:rsidRPr="007A3BDC" w:rsidRDefault="006D01A3" w:rsidP="006D01A3">
            <w:pPr>
              <w:pStyle w:val="NormalWeb"/>
              <w:spacing w:before="0" w:beforeAutospacing="0" w:after="0" w:afterAutospacing="0" w:line="276" w:lineRule="auto"/>
              <w:jc w:val="center"/>
              <w:rPr>
                <w:rFonts w:ascii="Calibri" w:hAnsi="Calibri"/>
                <w:b/>
                <w:color w:val="FFFFFF"/>
                <w:sz w:val="22"/>
                <w:szCs w:val="22"/>
              </w:rPr>
            </w:pPr>
            <w:r w:rsidRPr="007A3BDC">
              <w:rPr>
                <w:rFonts w:ascii="Calibri" w:hAnsi="Calibri"/>
                <w:b/>
                <w:color w:val="FFFFFF"/>
                <w:sz w:val="22"/>
                <w:szCs w:val="22"/>
              </w:rPr>
              <w:t>Award Criteria</w:t>
            </w:r>
          </w:p>
        </w:tc>
        <w:tc>
          <w:tcPr>
            <w:tcW w:w="2060" w:type="dxa"/>
            <w:tcBorders>
              <w:bottom w:val="single" w:sz="4" w:space="0" w:color="auto"/>
            </w:tcBorders>
            <w:shd w:val="clear" w:color="auto" w:fill="4472C4" w:themeFill="accent1"/>
          </w:tcPr>
          <w:p w14:paraId="5DAB5FEC" w14:textId="23299F6B" w:rsidR="006D01A3" w:rsidRPr="007A3BDC" w:rsidRDefault="006D01A3" w:rsidP="006D01A3">
            <w:pPr>
              <w:pStyle w:val="NormalWeb"/>
              <w:spacing w:before="0" w:beforeAutospacing="0" w:after="0" w:afterAutospacing="0" w:line="276" w:lineRule="auto"/>
              <w:jc w:val="center"/>
              <w:rPr>
                <w:rFonts w:ascii="Calibri" w:hAnsi="Calibri"/>
                <w:b/>
                <w:color w:val="FFFFFF"/>
                <w:sz w:val="22"/>
                <w:szCs w:val="22"/>
              </w:rPr>
            </w:pPr>
            <w:r w:rsidRPr="007A3BDC">
              <w:rPr>
                <w:rFonts w:ascii="Calibri" w:hAnsi="Calibri"/>
                <w:b/>
                <w:color w:val="FFFFFF"/>
                <w:sz w:val="22"/>
                <w:szCs w:val="22"/>
              </w:rPr>
              <w:t>Marks</w:t>
            </w:r>
          </w:p>
        </w:tc>
        <w:tc>
          <w:tcPr>
            <w:tcW w:w="2060" w:type="dxa"/>
            <w:tcBorders>
              <w:bottom w:val="single" w:sz="4" w:space="0" w:color="auto"/>
            </w:tcBorders>
            <w:shd w:val="clear" w:color="auto" w:fill="4472C4" w:themeFill="accent1"/>
          </w:tcPr>
          <w:p w14:paraId="18236509" w14:textId="57C8626F" w:rsidR="006D01A3" w:rsidRPr="009E17B4" w:rsidRDefault="006D01A3" w:rsidP="006D01A3">
            <w:pPr>
              <w:pStyle w:val="NormalWeb"/>
              <w:spacing w:before="0" w:beforeAutospacing="0" w:after="0" w:afterAutospacing="0" w:line="276" w:lineRule="auto"/>
              <w:jc w:val="center"/>
              <w:rPr>
                <w:rFonts w:ascii="Calibri" w:hAnsi="Calibri"/>
                <w:b/>
                <w:color w:val="FFFFFF"/>
                <w:sz w:val="22"/>
                <w:szCs w:val="22"/>
              </w:rPr>
            </w:pPr>
            <w:r w:rsidRPr="009E17B4">
              <w:rPr>
                <w:rFonts w:ascii="Calibri" w:hAnsi="Calibri"/>
                <w:b/>
                <w:color w:val="FFFFFF"/>
                <w:sz w:val="22"/>
                <w:szCs w:val="22"/>
              </w:rPr>
              <w:t>Pass Mark</w:t>
            </w:r>
          </w:p>
        </w:tc>
      </w:tr>
      <w:tr w:rsidR="006D01A3" w:rsidRPr="007A3BDC" w14:paraId="05C7D817" w14:textId="1D0D1E9C" w:rsidTr="51E1C22B">
        <w:trPr>
          <w:trHeight w:val="328"/>
          <w:jc w:val="center"/>
        </w:trPr>
        <w:tc>
          <w:tcPr>
            <w:tcW w:w="704" w:type="dxa"/>
            <w:shd w:val="clear" w:color="auto" w:fill="FFFFFF" w:themeFill="background1"/>
          </w:tcPr>
          <w:p w14:paraId="334FACC5" w14:textId="5BEB5334" w:rsidR="006D01A3" w:rsidRPr="00E763A4" w:rsidRDefault="00051B41" w:rsidP="006D01A3">
            <w:pPr>
              <w:spacing w:line="276" w:lineRule="auto"/>
              <w:jc w:val="center"/>
              <w:rPr>
                <w:rFonts w:ascii="Calibri" w:hAnsi="Calibri" w:cs="Arial"/>
                <w:b/>
                <w:sz w:val="22"/>
                <w:szCs w:val="22"/>
              </w:rPr>
            </w:pPr>
            <w:r w:rsidRPr="00E763A4">
              <w:rPr>
                <w:rFonts w:ascii="Calibri" w:hAnsi="Calibri" w:cs="Arial"/>
                <w:b/>
                <w:sz w:val="22"/>
                <w:szCs w:val="22"/>
              </w:rPr>
              <w:t>1</w:t>
            </w:r>
          </w:p>
        </w:tc>
        <w:tc>
          <w:tcPr>
            <w:tcW w:w="3416" w:type="dxa"/>
            <w:shd w:val="clear" w:color="auto" w:fill="FFFFFF" w:themeFill="background1"/>
          </w:tcPr>
          <w:p w14:paraId="42F3FCEE" w14:textId="7B391E28" w:rsidR="006D01A3" w:rsidRPr="00E763A4" w:rsidRDefault="006D01A3" w:rsidP="006D01A3">
            <w:pPr>
              <w:spacing w:line="276" w:lineRule="auto"/>
              <w:jc w:val="center"/>
              <w:rPr>
                <w:rFonts w:ascii="Calibri" w:hAnsi="Calibri" w:cs="Arial"/>
                <w:sz w:val="22"/>
                <w:szCs w:val="22"/>
              </w:rPr>
            </w:pPr>
            <w:r w:rsidRPr="00E763A4">
              <w:rPr>
                <w:rFonts w:ascii="Calibri" w:hAnsi="Calibri" w:cs="Arial"/>
                <w:sz w:val="22"/>
                <w:szCs w:val="22"/>
              </w:rPr>
              <w:t>Sustainability</w:t>
            </w:r>
          </w:p>
        </w:tc>
        <w:tc>
          <w:tcPr>
            <w:tcW w:w="2060" w:type="dxa"/>
            <w:shd w:val="clear" w:color="auto" w:fill="FFFFFF" w:themeFill="background1"/>
          </w:tcPr>
          <w:p w14:paraId="4C236ADF" w14:textId="35C82AF0" w:rsidR="006D01A3" w:rsidRPr="00E763A4" w:rsidRDefault="001D62EA" w:rsidP="006D01A3">
            <w:pPr>
              <w:spacing w:line="276" w:lineRule="auto"/>
              <w:jc w:val="center"/>
              <w:rPr>
                <w:rFonts w:ascii="Calibri" w:hAnsi="Calibri" w:cs="Arial"/>
                <w:sz w:val="22"/>
                <w:szCs w:val="22"/>
              </w:rPr>
            </w:pPr>
            <w:r>
              <w:rPr>
                <w:rFonts w:ascii="Calibri" w:hAnsi="Calibri" w:cs="Arial"/>
                <w:sz w:val="22"/>
                <w:szCs w:val="22"/>
              </w:rPr>
              <w:t>75</w:t>
            </w:r>
            <w:r w:rsidR="006D01A3" w:rsidRPr="00E763A4">
              <w:rPr>
                <w:rFonts w:ascii="Calibri" w:hAnsi="Calibri" w:cs="Arial"/>
                <w:sz w:val="22"/>
                <w:szCs w:val="22"/>
              </w:rPr>
              <w:t xml:space="preserve"> marks</w:t>
            </w:r>
          </w:p>
        </w:tc>
        <w:tc>
          <w:tcPr>
            <w:tcW w:w="2060" w:type="dxa"/>
            <w:shd w:val="clear" w:color="auto" w:fill="FFFFFF" w:themeFill="background1"/>
          </w:tcPr>
          <w:p w14:paraId="1B5C040A" w14:textId="4E445114" w:rsidR="006D01A3" w:rsidRPr="00133C60" w:rsidRDefault="4456DA8F" w:rsidP="006D01A3">
            <w:pPr>
              <w:spacing w:line="276" w:lineRule="auto"/>
              <w:jc w:val="center"/>
            </w:pPr>
            <w:r w:rsidRPr="51E1C22B">
              <w:rPr>
                <w:rFonts w:ascii="Calibri" w:hAnsi="Calibri" w:cs="Arial"/>
                <w:sz w:val="22"/>
                <w:szCs w:val="22"/>
              </w:rPr>
              <w:t>N/A</w:t>
            </w:r>
          </w:p>
        </w:tc>
      </w:tr>
      <w:tr w:rsidR="005D42B7" w:rsidRPr="007A3BDC" w14:paraId="1AAC7C7F" w14:textId="6312291B" w:rsidTr="51E1C22B">
        <w:trPr>
          <w:trHeight w:val="313"/>
          <w:jc w:val="center"/>
        </w:trPr>
        <w:tc>
          <w:tcPr>
            <w:tcW w:w="704" w:type="dxa"/>
            <w:shd w:val="clear" w:color="auto" w:fill="FFFFFF" w:themeFill="background1"/>
          </w:tcPr>
          <w:p w14:paraId="6880055E" w14:textId="6DE3D205" w:rsidR="005D42B7" w:rsidRPr="00E763A4" w:rsidRDefault="005D42B7" w:rsidP="005D42B7">
            <w:pPr>
              <w:spacing w:line="276" w:lineRule="auto"/>
              <w:jc w:val="center"/>
              <w:rPr>
                <w:rFonts w:ascii="Calibri" w:hAnsi="Calibri" w:cs="Arial"/>
                <w:b/>
                <w:sz w:val="22"/>
                <w:szCs w:val="22"/>
              </w:rPr>
            </w:pPr>
            <w:r w:rsidRPr="00E763A4">
              <w:rPr>
                <w:rFonts w:ascii="Calibri" w:hAnsi="Calibri" w:cs="Arial"/>
                <w:b/>
                <w:sz w:val="22"/>
                <w:szCs w:val="22"/>
              </w:rPr>
              <w:t>2</w:t>
            </w:r>
          </w:p>
        </w:tc>
        <w:tc>
          <w:tcPr>
            <w:tcW w:w="3416" w:type="dxa"/>
            <w:shd w:val="clear" w:color="auto" w:fill="FFFFFF" w:themeFill="background1"/>
          </w:tcPr>
          <w:p w14:paraId="4E592DD3" w14:textId="493E39E1" w:rsidR="005D42B7" w:rsidRPr="00E763A4" w:rsidRDefault="022A2EE6" w:rsidP="005D42B7">
            <w:pPr>
              <w:spacing w:line="276" w:lineRule="auto"/>
              <w:jc w:val="center"/>
              <w:rPr>
                <w:rFonts w:ascii="Calibri" w:hAnsi="Calibri" w:cs="Arial"/>
                <w:sz w:val="22"/>
                <w:szCs w:val="22"/>
              </w:rPr>
            </w:pPr>
            <w:r w:rsidRPr="51E1C22B">
              <w:rPr>
                <w:rFonts w:ascii="Calibri" w:hAnsi="Calibri" w:cs="Arial"/>
                <w:sz w:val="22"/>
                <w:szCs w:val="22"/>
              </w:rPr>
              <w:t xml:space="preserve">Functional &amp; </w:t>
            </w:r>
            <w:r w:rsidR="0ACFB455" w:rsidRPr="51E1C22B">
              <w:rPr>
                <w:rFonts w:ascii="Calibri" w:hAnsi="Calibri" w:cs="Arial"/>
                <w:sz w:val="22"/>
                <w:szCs w:val="22"/>
              </w:rPr>
              <w:t>Technical solution</w:t>
            </w:r>
          </w:p>
        </w:tc>
        <w:tc>
          <w:tcPr>
            <w:tcW w:w="2060" w:type="dxa"/>
            <w:shd w:val="clear" w:color="auto" w:fill="FFFFFF" w:themeFill="background1"/>
          </w:tcPr>
          <w:p w14:paraId="0F67C2E5" w14:textId="6805ECA2" w:rsidR="005D42B7" w:rsidRPr="00E763A4" w:rsidRDefault="001D62EA" w:rsidP="005D42B7">
            <w:pPr>
              <w:spacing w:line="276" w:lineRule="auto"/>
              <w:jc w:val="center"/>
              <w:rPr>
                <w:rFonts w:ascii="Calibri" w:hAnsi="Calibri" w:cs="Arial"/>
                <w:sz w:val="22"/>
                <w:szCs w:val="22"/>
              </w:rPr>
            </w:pPr>
            <w:r>
              <w:rPr>
                <w:rFonts w:ascii="Calibri" w:hAnsi="Calibri" w:cs="Arial"/>
                <w:sz w:val="22"/>
                <w:szCs w:val="22"/>
              </w:rPr>
              <w:t>500</w:t>
            </w:r>
            <w:r w:rsidR="005D42B7" w:rsidRPr="00E763A4">
              <w:rPr>
                <w:rFonts w:ascii="Calibri" w:hAnsi="Calibri" w:cs="Arial"/>
                <w:sz w:val="22"/>
                <w:szCs w:val="22"/>
              </w:rPr>
              <w:t xml:space="preserve"> marks</w:t>
            </w:r>
          </w:p>
        </w:tc>
        <w:tc>
          <w:tcPr>
            <w:tcW w:w="2060" w:type="dxa"/>
            <w:shd w:val="clear" w:color="auto" w:fill="FFFFFF" w:themeFill="background1"/>
          </w:tcPr>
          <w:p w14:paraId="4ABFDE6E" w14:textId="67B6E066" w:rsidR="005D42B7" w:rsidRPr="00133C60" w:rsidRDefault="00765DD8" w:rsidP="005D42B7">
            <w:pPr>
              <w:spacing w:line="276" w:lineRule="auto"/>
              <w:jc w:val="center"/>
              <w:rPr>
                <w:rFonts w:ascii="Calibri" w:hAnsi="Calibri" w:cs="Arial"/>
                <w:sz w:val="22"/>
                <w:szCs w:val="22"/>
              </w:rPr>
            </w:pPr>
            <w:r>
              <w:rPr>
                <w:rFonts w:ascii="Calibri" w:hAnsi="Calibri" w:cs="Arial"/>
                <w:sz w:val="22"/>
                <w:szCs w:val="22"/>
              </w:rPr>
              <w:t>300</w:t>
            </w:r>
            <w:r w:rsidR="005D42B7" w:rsidRPr="00133C60">
              <w:rPr>
                <w:rFonts w:ascii="Calibri" w:hAnsi="Calibri" w:cs="Arial"/>
                <w:sz w:val="22"/>
                <w:szCs w:val="22"/>
              </w:rPr>
              <w:t xml:space="preserve"> marks</w:t>
            </w:r>
          </w:p>
        </w:tc>
      </w:tr>
      <w:tr w:rsidR="00F504E4" w:rsidRPr="007A3BDC" w14:paraId="4AC4FD7A" w14:textId="57C2965F" w:rsidTr="51E1C22B">
        <w:trPr>
          <w:trHeight w:val="313"/>
          <w:jc w:val="center"/>
        </w:trPr>
        <w:tc>
          <w:tcPr>
            <w:tcW w:w="704" w:type="dxa"/>
            <w:shd w:val="clear" w:color="auto" w:fill="FFFFFF" w:themeFill="background1"/>
          </w:tcPr>
          <w:p w14:paraId="52FB84EE" w14:textId="57FD0BBE" w:rsidR="00F504E4" w:rsidRPr="00E763A4" w:rsidRDefault="00F504E4" w:rsidP="006B0846">
            <w:pPr>
              <w:spacing w:line="276" w:lineRule="auto"/>
              <w:jc w:val="center"/>
              <w:rPr>
                <w:rFonts w:ascii="Calibri" w:hAnsi="Calibri" w:cs="Arial"/>
                <w:b/>
                <w:sz w:val="22"/>
                <w:szCs w:val="22"/>
              </w:rPr>
            </w:pPr>
            <w:r w:rsidRPr="00E763A4">
              <w:rPr>
                <w:rFonts w:ascii="Calibri" w:hAnsi="Calibri" w:cs="Arial"/>
                <w:b/>
                <w:sz w:val="22"/>
                <w:szCs w:val="22"/>
              </w:rPr>
              <w:t>3</w:t>
            </w:r>
          </w:p>
        </w:tc>
        <w:tc>
          <w:tcPr>
            <w:tcW w:w="3416" w:type="dxa"/>
            <w:shd w:val="clear" w:color="auto" w:fill="FFFFFF" w:themeFill="background1"/>
          </w:tcPr>
          <w:p w14:paraId="38F2526B" w14:textId="70758E03" w:rsidR="00F504E4" w:rsidRPr="00E763A4" w:rsidRDefault="00F504E4" w:rsidP="006B0846">
            <w:pPr>
              <w:spacing w:line="276" w:lineRule="auto"/>
              <w:jc w:val="center"/>
              <w:rPr>
                <w:rFonts w:ascii="Calibri" w:hAnsi="Calibri" w:cs="Arial"/>
                <w:sz w:val="22"/>
                <w:szCs w:val="22"/>
              </w:rPr>
            </w:pPr>
            <w:r w:rsidRPr="00E763A4">
              <w:rPr>
                <w:rFonts w:ascii="Calibri" w:hAnsi="Calibri" w:cs="Arial"/>
                <w:sz w:val="22"/>
                <w:szCs w:val="22"/>
              </w:rPr>
              <w:t xml:space="preserve"> Data Protection &amp; Cyber Security</w:t>
            </w:r>
          </w:p>
        </w:tc>
        <w:tc>
          <w:tcPr>
            <w:tcW w:w="2060" w:type="dxa"/>
            <w:shd w:val="clear" w:color="auto" w:fill="FFFFFF" w:themeFill="background1"/>
          </w:tcPr>
          <w:p w14:paraId="7CB51A75" w14:textId="465913F7" w:rsidR="00F504E4" w:rsidRPr="00E763A4" w:rsidRDefault="00E763A4" w:rsidP="006B0846">
            <w:pPr>
              <w:spacing w:line="276" w:lineRule="auto"/>
              <w:jc w:val="center"/>
              <w:rPr>
                <w:rFonts w:ascii="Calibri" w:hAnsi="Calibri" w:cs="Arial"/>
                <w:sz w:val="22"/>
                <w:szCs w:val="22"/>
              </w:rPr>
            </w:pPr>
            <w:r w:rsidRPr="00E763A4">
              <w:rPr>
                <w:rFonts w:ascii="Calibri" w:hAnsi="Calibri" w:cs="Arial"/>
                <w:sz w:val="22"/>
                <w:szCs w:val="22"/>
              </w:rPr>
              <w:t>125</w:t>
            </w:r>
            <w:r w:rsidR="00F504E4" w:rsidRPr="00E763A4">
              <w:rPr>
                <w:rFonts w:ascii="Calibri" w:hAnsi="Calibri" w:cs="Arial"/>
                <w:sz w:val="22"/>
                <w:szCs w:val="22"/>
              </w:rPr>
              <w:t xml:space="preserve"> marks</w:t>
            </w:r>
          </w:p>
        </w:tc>
        <w:tc>
          <w:tcPr>
            <w:tcW w:w="2060" w:type="dxa"/>
            <w:shd w:val="clear" w:color="auto" w:fill="FFFFFF" w:themeFill="background1"/>
          </w:tcPr>
          <w:p w14:paraId="5F0FA3A2" w14:textId="136D508A" w:rsidR="00F504E4" w:rsidRPr="00133C60" w:rsidRDefault="00BD7953" w:rsidP="006B0846">
            <w:pPr>
              <w:spacing w:line="276" w:lineRule="auto"/>
              <w:jc w:val="center"/>
              <w:rPr>
                <w:rFonts w:ascii="Calibri" w:hAnsi="Calibri" w:cs="Arial"/>
                <w:sz w:val="22"/>
                <w:szCs w:val="22"/>
              </w:rPr>
            </w:pPr>
            <w:r>
              <w:rPr>
                <w:rFonts w:ascii="Calibri" w:hAnsi="Calibri" w:cs="Arial"/>
                <w:sz w:val="22"/>
                <w:szCs w:val="22"/>
              </w:rPr>
              <w:t>100</w:t>
            </w:r>
            <w:r w:rsidR="00F504E4" w:rsidRPr="00133C60">
              <w:rPr>
                <w:rFonts w:ascii="Calibri" w:hAnsi="Calibri" w:cs="Arial"/>
                <w:sz w:val="22"/>
                <w:szCs w:val="22"/>
              </w:rPr>
              <w:t xml:space="preserve"> marks</w:t>
            </w:r>
          </w:p>
        </w:tc>
      </w:tr>
      <w:tr w:rsidR="00F504E4" w14:paraId="6912FCFD" w14:textId="77777777" w:rsidTr="51E1C22B">
        <w:trPr>
          <w:trHeight w:val="313"/>
          <w:jc w:val="center"/>
        </w:trPr>
        <w:tc>
          <w:tcPr>
            <w:tcW w:w="704" w:type="dxa"/>
            <w:shd w:val="clear" w:color="auto" w:fill="FFFFFF" w:themeFill="background1"/>
          </w:tcPr>
          <w:p w14:paraId="5FF53D00" w14:textId="188052D3" w:rsidR="00F504E4" w:rsidRPr="00E763A4" w:rsidRDefault="00F504E4" w:rsidP="006B0846">
            <w:pPr>
              <w:spacing w:line="276" w:lineRule="auto"/>
              <w:jc w:val="center"/>
              <w:rPr>
                <w:rFonts w:ascii="Calibri" w:hAnsi="Calibri" w:cs="Arial"/>
                <w:b/>
                <w:sz w:val="22"/>
                <w:szCs w:val="22"/>
              </w:rPr>
            </w:pPr>
            <w:r w:rsidRPr="00E763A4">
              <w:rPr>
                <w:rFonts w:ascii="Calibri" w:hAnsi="Calibri" w:cs="Arial"/>
                <w:b/>
                <w:sz w:val="22"/>
                <w:szCs w:val="22"/>
              </w:rPr>
              <w:t>4</w:t>
            </w:r>
          </w:p>
        </w:tc>
        <w:tc>
          <w:tcPr>
            <w:tcW w:w="3416" w:type="dxa"/>
            <w:shd w:val="clear" w:color="auto" w:fill="FFFFFF" w:themeFill="background1"/>
          </w:tcPr>
          <w:p w14:paraId="5E3212CC" w14:textId="7626B44E" w:rsidR="00F504E4" w:rsidRPr="00E763A4" w:rsidRDefault="00F504E4" w:rsidP="006B0846">
            <w:pPr>
              <w:spacing w:line="276" w:lineRule="auto"/>
              <w:jc w:val="center"/>
              <w:rPr>
                <w:rFonts w:ascii="Calibri" w:hAnsi="Calibri" w:cs="Arial"/>
                <w:sz w:val="22"/>
                <w:szCs w:val="22"/>
              </w:rPr>
            </w:pPr>
            <w:r w:rsidRPr="00E763A4">
              <w:rPr>
                <w:rFonts w:ascii="Calibri" w:hAnsi="Calibri" w:cs="Arial"/>
                <w:sz w:val="22"/>
                <w:szCs w:val="22"/>
              </w:rPr>
              <w:t>Pricing Proposal</w:t>
            </w:r>
          </w:p>
        </w:tc>
        <w:tc>
          <w:tcPr>
            <w:tcW w:w="2060" w:type="dxa"/>
            <w:shd w:val="clear" w:color="auto" w:fill="FFFFFF" w:themeFill="background1"/>
          </w:tcPr>
          <w:p w14:paraId="4208083B" w14:textId="66441949" w:rsidR="00F504E4" w:rsidRPr="00E763A4" w:rsidRDefault="00CF5B0C" w:rsidP="006B0846">
            <w:pPr>
              <w:spacing w:line="276" w:lineRule="auto"/>
              <w:jc w:val="center"/>
              <w:rPr>
                <w:rFonts w:ascii="Calibri" w:hAnsi="Calibri" w:cs="Arial"/>
                <w:sz w:val="22"/>
                <w:szCs w:val="22"/>
              </w:rPr>
            </w:pPr>
            <w:r w:rsidRPr="00E763A4">
              <w:rPr>
                <w:rFonts w:ascii="Calibri" w:hAnsi="Calibri" w:cs="Arial"/>
                <w:sz w:val="22"/>
                <w:szCs w:val="22"/>
              </w:rPr>
              <w:t>300</w:t>
            </w:r>
            <w:r w:rsidR="00F504E4" w:rsidRPr="00E763A4">
              <w:rPr>
                <w:rFonts w:ascii="Calibri" w:hAnsi="Calibri" w:cs="Arial"/>
                <w:sz w:val="22"/>
                <w:szCs w:val="22"/>
              </w:rPr>
              <w:t xml:space="preserve"> marks</w:t>
            </w:r>
          </w:p>
        </w:tc>
        <w:tc>
          <w:tcPr>
            <w:tcW w:w="2060" w:type="dxa"/>
            <w:shd w:val="clear" w:color="auto" w:fill="FFFFFF" w:themeFill="background1"/>
          </w:tcPr>
          <w:p w14:paraId="49309D65" w14:textId="534E9E25" w:rsidR="00F504E4" w:rsidRPr="00133C60" w:rsidRDefault="0036612B" w:rsidP="006B0846">
            <w:pPr>
              <w:spacing w:line="276" w:lineRule="auto"/>
              <w:jc w:val="center"/>
              <w:rPr>
                <w:rFonts w:ascii="Calibri" w:hAnsi="Calibri" w:cs="Arial"/>
                <w:sz w:val="22"/>
                <w:szCs w:val="22"/>
              </w:rPr>
            </w:pPr>
            <w:r>
              <w:rPr>
                <w:rFonts w:ascii="Calibri" w:hAnsi="Calibri" w:cs="Arial"/>
                <w:sz w:val="22"/>
                <w:szCs w:val="22"/>
              </w:rPr>
              <w:t>N/A</w:t>
            </w:r>
          </w:p>
        </w:tc>
      </w:tr>
      <w:tr w:rsidR="00CF5B0C" w14:paraId="4E8BCD63" w14:textId="77777777" w:rsidTr="51E1C22B">
        <w:trPr>
          <w:trHeight w:val="313"/>
          <w:jc w:val="center"/>
        </w:trPr>
        <w:tc>
          <w:tcPr>
            <w:tcW w:w="704" w:type="dxa"/>
            <w:shd w:val="clear" w:color="auto" w:fill="FFFFFF" w:themeFill="background1"/>
          </w:tcPr>
          <w:p w14:paraId="6D02A665" w14:textId="17EEF59B" w:rsidR="00CF5B0C" w:rsidRPr="00E763A4" w:rsidRDefault="00CF5B0C" w:rsidP="006B0846">
            <w:pPr>
              <w:spacing w:line="276" w:lineRule="auto"/>
              <w:jc w:val="center"/>
              <w:rPr>
                <w:rFonts w:ascii="Calibri" w:hAnsi="Calibri" w:cs="Arial"/>
                <w:b/>
                <w:sz w:val="22"/>
                <w:szCs w:val="22"/>
              </w:rPr>
            </w:pPr>
          </w:p>
        </w:tc>
        <w:tc>
          <w:tcPr>
            <w:tcW w:w="3416" w:type="dxa"/>
            <w:shd w:val="clear" w:color="auto" w:fill="FFFFFF" w:themeFill="background1"/>
          </w:tcPr>
          <w:p w14:paraId="2EF67E20" w14:textId="3369C0CF" w:rsidR="00CF5B0C" w:rsidRPr="00E763A4" w:rsidRDefault="00CF5B0C" w:rsidP="006B0846">
            <w:pPr>
              <w:spacing w:line="276" w:lineRule="auto"/>
              <w:jc w:val="center"/>
              <w:rPr>
                <w:rFonts w:ascii="Calibri" w:hAnsi="Calibri" w:cs="Arial"/>
                <w:sz w:val="22"/>
                <w:szCs w:val="22"/>
              </w:rPr>
            </w:pPr>
          </w:p>
        </w:tc>
        <w:tc>
          <w:tcPr>
            <w:tcW w:w="2060" w:type="dxa"/>
            <w:shd w:val="clear" w:color="auto" w:fill="FFFFFF" w:themeFill="background1"/>
          </w:tcPr>
          <w:p w14:paraId="71552461" w14:textId="2DA3CE06" w:rsidR="00CF5B0C" w:rsidRPr="00E763A4" w:rsidRDefault="00CF5B0C" w:rsidP="006B0846">
            <w:pPr>
              <w:spacing w:line="276" w:lineRule="auto"/>
              <w:jc w:val="center"/>
              <w:rPr>
                <w:rFonts w:ascii="Calibri" w:hAnsi="Calibri" w:cs="Arial"/>
                <w:sz w:val="22"/>
                <w:szCs w:val="22"/>
              </w:rPr>
            </w:pPr>
            <w:r w:rsidRPr="00E763A4">
              <w:rPr>
                <w:rFonts w:ascii="Calibri" w:hAnsi="Calibri" w:cs="Arial"/>
                <w:b/>
                <w:sz w:val="22"/>
                <w:szCs w:val="22"/>
              </w:rPr>
              <w:t>1000 marks</w:t>
            </w:r>
          </w:p>
        </w:tc>
        <w:tc>
          <w:tcPr>
            <w:tcW w:w="2060" w:type="dxa"/>
            <w:shd w:val="clear" w:color="auto" w:fill="FFFFFF" w:themeFill="background1"/>
          </w:tcPr>
          <w:p w14:paraId="3FE32EB0" w14:textId="00239653" w:rsidR="00CF5B0C" w:rsidRPr="00133C60" w:rsidRDefault="00CF5B0C" w:rsidP="006B0846">
            <w:pPr>
              <w:spacing w:line="276" w:lineRule="auto"/>
              <w:jc w:val="center"/>
              <w:rPr>
                <w:rFonts w:ascii="Calibri" w:hAnsi="Calibri" w:cs="Arial"/>
                <w:sz w:val="22"/>
                <w:szCs w:val="22"/>
              </w:rPr>
            </w:pPr>
          </w:p>
        </w:tc>
      </w:tr>
    </w:tbl>
    <w:p w14:paraId="0B88C816" w14:textId="385CF3E2" w:rsidR="00DF15E9" w:rsidRDefault="00DF15E9" w:rsidP="00DF15E9">
      <w:pPr>
        <w:pStyle w:val="BodyText"/>
        <w:spacing w:before="5"/>
        <w:rPr>
          <w:rFonts w:cstheme="minorHAnsi"/>
          <w:sz w:val="22"/>
          <w:szCs w:val="22"/>
        </w:rPr>
      </w:pPr>
    </w:p>
    <w:p w14:paraId="1C3E185B" w14:textId="6549B3CD" w:rsidR="007D39EC" w:rsidRPr="005124DF" w:rsidRDefault="007D39EC" w:rsidP="00DF15E9">
      <w:pPr>
        <w:pStyle w:val="BodyText"/>
        <w:spacing w:before="5"/>
        <w:rPr>
          <w:rFonts w:cstheme="minorHAnsi"/>
          <w:b/>
          <w:sz w:val="22"/>
          <w:szCs w:val="22"/>
        </w:rPr>
      </w:pPr>
      <w:r w:rsidRPr="005124DF">
        <w:rPr>
          <w:rFonts w:cstheme="minorHAnsi"/>
          <w:b/>
          <w:sz w:val="22"/>
          <w:szCs w:val="22"/>
        </w:rPr>
        <w:t>Award Criteria 1:</w:t>
      </w:r>
      <w:r w:rsidR="00DB2CCC" w:rsidRPr="005124DF">
        <w:rPr>
          <w:rFonts w:cstheme="minorHAnsi"/>
          <w:b/>
          <w:sz w:val="22"/>
          <w:szCs w:val="22"/>
        </w:rPr>
        <w:t xml:space="preserve">  </w:t>
      </w:r>
      <w:r w:rsidR="00DC6530" w:rsidRPr="005124DF">
        <w:rPr>
          <w:rFonts w:ascii="Calibri" w:hAnsi="Calibri" w:cs="Arial"/>
          <w:b/>
          <w:sz w:val="22"/>
          <w:szCs w:val="22"/>
        </w:rPr>
        <w:t>Sustainability</w:t>
      </w:r>
    </w:p>
    <w:p w14:paraId="50A57B28" w14:textId="42BFECCB" w:rsidR="00DB2CCC" w:rsidRPr="005124DF" w:rsidRDefault="00DB2CCC" w:rsidP="00DB2CCC">
      <w:pPr>
        <w:pStyle w:val="BodyText"/>
        <w:spacing w:before="5"/>
        <w:rPr>
          <w:rFonts w:cstheme="minorHAnsi"/>
          <w:sz w:val="22"/>
          <w:szCs w:val="22"/>
        </w:rPr>
      </w:pPr>
      <w:r w:rsidRPr="005124DF">
        <w:rPr>
          <w:rFonts w:cstheme="minorHAnsi"/>
          <w:sz w:val="22"/>
          <w:szCs w:val="22"/>
        </w:rPr>
        <w:t>In respect of this Award Criterion, tenderers are asked to address the following:</w:t>
      </w:r>
    </w:p>
    <w:p w14:paraId="4A4AC795" w14:textId="77777777" w:rsidR="00EB27DA" w:rsidRPr="005124DF" w:rsidRDefault="00EB27DA" w:rsidP="00630FC8">
      <w:pPr>
        <w:pStyle w:val="ListParagraph"/>
        <w:numPr>
          <w:ilvl w:val="0"/>
          <w:numId w:val="35"/>
        </w:numPr>
        <w:spacing w:after="0"/>
      </w:pPr>
      <w:r w:rsidRPr="005124DF">
        <w:rPr>
          <w:rFonts w:cstheme="minorBidi"/>
        </w:rPr>
        <w:t xml:space="preserve">Please ensure you thoroughly review and understand the requirements listed in </w:t>
      </w:r>
      <w:r w:rsidRPr="005124DF">
        <w:rPr>
          <w:rFonts w:cstheme="minorBidi"/>
          <w:b/>
          <w:bCs/>
          <w:color w:val="EE0000"/>
        </w:rPr>
        <w:t>Appendix 1,</w:t>
      </w:r>
      <w:r w:rsidRPr="005124DF">
        <w:rPr>
          <w:rFonts w:cstheme="minorBidi"/>
          <w:color w:val="EE0000"/>
        </w:rPr>
        <w:t xml:space="preserve"> </w:t>
      </w:r>
      <w:r w:rsidRPr="005124DF">
        <w:rPr>
          <w:rFonts w:cstheme="minorBidi"/>
        </w:rPr>
        <w:t>where a detailed description which demonstrates how each relevant requirement will/is being addressed/provided by your proposed solution is required.</w:t>
      </w:r>
    </w:p>
    <w:p w14:paraId="728A2631" w14:textId="77777777" w:rsidR="001356D0" w:rsidRPr="005124DF" w:rsidRDefault="001356D0" w:rsidP="6F9209BB">
      <w:pPr>
        <w:pStyle w:val="BodyText"/>
        <w:spacing w:before="5"/>
        <w:rPr>
          <w:b/>
          <w:bCs/>
          <w:sz w:val="22"/>
          <w:szCs w:val="22"/>
        </w:rPr>
      </w:pPr>
    </w:p>
    <w:p w14:paraId="42841C27" w14:textId="24B5EE78" w:rsidR="0055466F" w:rsidRPr="005124DF" w:rsidRDefault="3D553B80" w:rsidP="6F9209BB">
      <w:pPr>
        <w:pStyle w:val="BodyText"/>
        <w:spacing w:before="5"/>
        <w:rPr>
          <w:b/>
          <w:bCs/>
          <w:sz w:val="22"/>
          <w:szCs w:val="22"/>
        </w:rPr>
      </w:pPr>
      <w:r w:rsidRPr="005124DF">
        <w:rPr>
          <w:b/>
          <w:bCs/>
          <w:sz w:val="22"/>
          <w:szCs w:val="22"/>
        </w:rPr>
        <w:t xml:space="preserve">Award Criteria </w:t>
      </w:r>
      <w:r w:rsidR="7A270D98" w:rsidRPr="005124DF">
        <w:rPr>
          <w:b/>
          <w:bCs/>
          <w:sz w:val="22"/>
          <w:szCs w:val="22"/>
        </w:rPr>
        <w:t>2</w:t>
      </w:r>
      <w:r w:rsidRPr="005124DF">
        <w:rPr>
          <w:b/>
          <w:bCs/>
          <w:sz w:val="22"/>
          <w:szCs w:val="22"/>
        </w:rPr>
        <w:t xml:space="preserve">:  </w:t>
      </w:r>
      <w:r w:rsidR="40F94857" w:rsidRPr="005124DF">
        <w:rPr>
          <w:b/>
          <w:bCs/>
          <w:sz w:val="22"/>
          <w:szCs w:val="22"/>
        </w:rPr>
        <w:t xml:space="preserve">Functional &amp; </w:t>
      </w:r>
      <w:r w:rsidRPr="005124DF">
        <w:rPr>
          <w:rFonts w:ascii="Calibri" w:hAnsi="Calibri" w:cs="Arial"/>
          <w:b/>
          <w:bCs/>
          <w:sz w:val="22"/>
          <w:szCs w:val="22"/>
        </w:rPr>
        <w:t>Technical Solution</w:t>
      </w:r>
    </w:p>
    <w:p w14:paraId="6C3AE515" w14:textId="77777777" w:rsidR="00BB4C50" w:rsidRPr="005124DF" w:rsidRDefault="00BB4C50" w:rsidP="00BB4C50">
      <w:pPr>
        <w:pStyle w:val="BodyText"/>
        <w:spacing w:before="5"/>
        <w:rPr>
          <w:sz w:val="22"/>
          <w:szCs w:val="22"/>
        </w:rPr>
      </w:pPr>
      <w:r w:rsidRPr="005124DF">
        <w:rPr>
          <w:sz w:val="22"/>
          <w:szCs w:val="22"/>
        </w:rPr>
        <w:t>In respect of this Award Criterion, tenderers are asked to address the following, where applicable to this tender:</w:t>
      </w:r>
    </w:p>
    <w:p w14:paraId="2A7352A3" w14:textId="045BD437" w:rsidR="00BB4C50" w:rsidRPr="005124DF" w:rsidRDefault="00BB4C50" w:rsidP="00630FC8">
      <w:pPr>
        <w:pStyle w:val="ListParagraph"/>
        <w:numPr>
          <w:ilvl w:val="0"/>
          <w:numId w:val="35"/>
        </w:numPr>
        <w:spacing w:after="0"/>
      </w:pPr>
      <w:r w:rsidRPr="005124DF">
        <w:rPr>
          <w:rFonts w:cstheme="minorBidi"/>
        </w:rPr>
        <w:lastRenderedPageBreak/>
        <w:t xml:space="preserve">Please ensure you thoroughly review and understand the requirements listed in </w:t>
      </w:r>
      <w:r w:rsidRPr="005124DF">
        <w:rPr>
          <w:rFonts w:cstheme="minorBidi"/>
          <w:b/>
          <w:bCs/>
          <w:color w:val="EE0000"/>
        </w:rPr>
        <w:t>Appendix 1,</w:t>
      </w:r>
      <w:r w:rsidRPr="005124DF">
        <w:rPr>
          <w:rFonts w:cstheme="minorBidi"/>
          <w:color w:val="EE0000"/>
        </w:rPr>
        <w:t xml:space="preserve"> </w:t>
      </w:r>
      <w:r w:rsidRPr="005124DF">
        <w:rPr>
          <w:rFonts w:cstheme="minorBidi"/>
        </w:rPr>
        <w:t>where a detailed description which demonstrates how each relevant requirement will/is being addressed/provided by your proposed solution is required.</w:t>
      </w:r>
    </w:p>
    <w:p w14:paraId="0DC87B7D" w14:textId="77777777" w:rsidR="0055466F" w:rsidRPr="005124DF" w:rsidRDefault="0055466F" w:rsidP="00DF15E9">
      <w:pPr>
        <w:pStyle w:val="BodyText"/>
        <w:spacing w:before="5"/>
        <w:rPr>
          <w:rFonts w:cstheme="minorHAnsi"/>
          <w:b/>
          <w:sz w:val="22"/>
          <w:szCs w:val="22"/>
        </w:rPr>
      </w:pPr>
    </w:p>
    <w:p w14:paraId="2A003561" w14:textId="1FE007B9" w:rsidR="172695E1" w:rsidRDefault="7A22BD52" w:rsidP="670C5031">
      <w:pPr>
        <w:pStyle w:val="BodyText"/>
        <w:spacing w:before="5"/>
        <w:rPr>
          <w:rFonts w:ascii="Calibri" w:hAnsi="Calibri" w:cs="Arial"/>
          <w:b/>
          <w:bCs/>
          <w:sz w:val="22"/>
          <w:szCs w:val="22"/>
        </w:rPr>
      </w:pPr>
      <w:r w:rsidRPr="005124DF">
        <w:rPr>
          <w:b/>
          <w:bCs/>
          <w:sz w:val="22"/>
          <w:szCs w:val="22"/>
        </w:rPr>
        <w:t xml:space="preserve">Award Criteria </w:t>
      </w:r>
      <w:r w:rsidR="005A40FC" w:rsidRPr="005124DF">
        <w:rPr>
          <w:b/>
          <w:bCs/>
          <w:sz w:val="22"/>
          <w:szCs w:val="22"/>
        </w:rPr>
        <w:t>3</w:t>
      </w:r>
      <w:r w:rsidRPr="005124DF">
        <w:rPr>
          <w:b/>
          <w:bCs/>
          <w:sz w:val="22"/>
          <w:szCs w:val="22"/>
        </w:rPr>
        <w:t xml:space="preserve"> – Data Protection</w:t>
      </w:r>
      <w:r w:rsidR="19309073" w:rsidRPr="005124DF">
        <w:rPr>
          <w:b/>
          <w:bCs/>
          <w:sz w:val="22"/>
          <w:szCs w:val="22"/>
        </w:rPr>
        <w:t xml:space="preserve"> &amp; Cyber Security</w:t>
      </w:r>
    </w:p>
    <w:p w14:paraId="44643C63" w14:textId="431ACBF6" w:rsidR="172695E1" w:rsidRDefault="172695E1" w:rsidP="670C5031">
      <w:pPr>
        <w:pStyle w:val="BodyText"/>
        <w:spacing w:before="5"/>
        <w:rPr>
          <w:sz w:val="22"/>
          <w:szCs w:val="22"/>
        </w:rPr>
      </w:pPr>
      <w:r w:rsidRPr="5A435272">
        <w:rPr>
          <w:sz w:val="22"/>
          <w:szCs w:val="22"/>
        </w:rPr>
        <w:t>In respect of this Award Criterion, tenderers are asked to address the following</w:t>
      </w:r>
      <w:r w:rsidR="67DDC482" w:rsidRPr="5A435272">
        <w:rPr>
          <w:sz w:val="22"/>
          <w:szCs w:val="22"/>
        </w:rPr>
        <w:t>, where applicable to this tender</w:t>
      </w:r>
      <w:r w:rsidRPr="5A435272">
        <w:rPr>
          <w:sz w:val="22"/>
          <w:szCs w:val="22"/>
        </w:rPr>
        <w:t>:</w:t>
      </w:r>
    </w:p>
    <w:p w14:paraId="305D5F11" w14:textId="744A03BD" w:rsidR="218AAA5C" w:rsidRDefault="218AAA5C">
      <w:pPr>
        <w:pStyle w:val="ListParagraph"/>
        <w:numPr>
          <w:ilvl w:val="0"/>
          <w:numId w:val="13"/>
        </w:numPr>
        <w:spacing w:after="0"/>
      </w:pPr>
      <w:r w:rsidRPr="5A435272">
        <w:rPr>
          <w:rFonts w:cstheme="minorBidi"/>
        </w:rPr>
        <w:t xml:space="preserve">Please ensure you thoroughly review and understand the requirements listed in </w:t>
      </w:r>
      <w:r w:rsidRPr="004B50B9">
        <w:rPr>
          <w:rFonts w:cstheme="minorBidi"/>
          <w:b/>
          <w:bCs/>
          <w:color w:val="EE0000"/>
        </w:rPr>
        <w:t>Appendix 8,</w:t>
      </w:r>
      <w:r w:rsidRPr="004B50B9">
        <w:rPr>
          <w:rFonts w:cstheme="minorBidi"/>
          <w:color w:val="EE0000"/>
        </w:rPr>
        <w:t xml:space="preserve"> </w:t>
      </w:r>
      <w:r w:rsidRPr="5A435272">
        <w:rPr>
          <w:rFonts w:cstheme="minorBidi"/>
        </w:rPr>
        <w:t xml:space="preserve">where a detailed description </w:t>
      </w:r>
      <w:r w:rsidR="090F840C" w:rsidRPr="5A435272">
        <w:rPr>
          <w:rFonts w:cstheme="minorBidi"/>
        </w:rPr>
        <w:t xml:space="preserve">which demonstrates </w:t>
      </w:r>
      <w:r w:rsidRPr="5A435272">
        <w:rPr>
          <w:rFonts w:cstheme="minorBidi"/>
        </w:rPr>
        <w:t>how each relevant requirement will/is being addressed/provided by your proposed solution is required.</w:t>
      </w:r>
    </w:p>
    <w:p w14:paraId="176A1731" w14:textId="26388800" w:rsidR="172695E1" w:rsidRDefault="172695E1">
      <w:pPr>
        <w:pStyle w:val="ListParagraph"/>
        <w:numPr>
          <w:ilvl w:val="0"/>
          <w:numId w:val="13"/>
        </w:numPr>
        <w:spacing w:after="0"/>
      </w:pPr>
      <w:r w:rsidRPr="5A435272">
        <w:rPr>
          <w:lang w:val="en-IE"/>
        </w:rPr>
        <w:t>A mere affirmative statement by the Tenderer that it can/will meet the requirement, or a reiteration of the tender requirements, is NOT sufficient in this regard.</w:t>
      </w:r>
    </w:p>
    <w:p w14:paraId="5270ECD6" w14:textId="2B2FB8EE" w:rsidR="670C5031" w:rsidRDefault="670C5031" w:rsidP="5A435272">
      <w:pPr>
        <w:pStyle w:val="ListParagraph"/>
        <w:spacing w:before="5"/>
        <w:rPr>
          <w:highlight w:val="lightGray"/>
        </w:rPr>
      </w:pPr>
    </w:p>
    <w:p w14:paraId="2D928BB7" w14:textId="1FBD916D" w:rsidR="007D39EC" w:rsidRDefault="00DB2CCC" w:rsidP="670C5031">
      <w:pPr>
        <w:pStyle w:val="BodyText"/>
        <w:spacing w:before="5"/>
        <w:rPr>
          <w:b/>
          <w:bCs/>
          <w:sz w:val="22"/>
          <w:szCs w:val="22"/>
        </w:rPr>
      </w:pPr>
      <w:r w:rsidRPr="005124DF">
        <w:rPr>
          <w:b/>
          <w:bCs/>
          <w:sz w:val="22"/>
          <w:szCs w:val="22"/>
        </w:rPr>
        <w:t xml:space="preserve">Award Criteria </w:t>
      </w:r>
      <w:r w:rsidR="005A40FC" w:rsidRPr="005124DF">
        <w:rPr>
          <w:b/>
          <w:bCs/>
          <w:sz w:val="22"/>
          <w:szCs w:val="22"/>
        </w:rPr>
        <w:t>4</w:t>
      </w:r>
      <w:r w:rsidRPr="005124DF">
        <w:rPr>
          <w:b/>
          <w:bCs/>
          <w:sz w:val="22"/>
          <w:szCs w:val="22"/>
        </w:rPr>
        <w:t xml:space="preserve"> – Pricing Proposal</w:t>
      </w:r>
      <w:r w:rsidRPr="5A435272">
        <w:rPr>
          <w:b/>
          <w:bCs/>
          <w:sz w:val="22"/>
          <w:szCs w:val="22"/>
        </w:rPr>
        <w:t xml:space="preserve"> </w:t>
      </w:r>
    </w:p>
    <w:p w14:paraId="722D8899" w14:textId="0BF3DBC1" w:rsidR="00DB2CCC" w:rsidRPr="00BB4C50" w:rsidRDefault="00DB2CCC" w:rsidP="00DF15E9">
      <w:pPr>
        <w:pStyle w:val="BodyText"/>
        <w:spacing w:before="5"/>
        <w:rPr>
          <w:rFonts w:ascii="Calibri" w:eastAsia="Calibri" w:hAnsi="Calibri"/>
          <w:b/>
          <w:bCs/>
          <w:color w:val="EE0000"/>
          <w:sz w:val="22"/>
          <w:szCs w:val="22"/>
          <w:u w:color="000000"/>
          <w:bdr w:val="nil"/>
          <w:lang w:val="en-US" w:eastAsia="en-IE"/>
        </w:rPr>
      </w:pPr>
      <w:r w:rsidRPr="00DB2CCC">
        <w:rPr>
          <w:rFonts w:cstheme="minorHAnsi"/>
          <w:sz w:val="22"/>
          <w:szCs w:val="22"/>
        </w:rPr>
        <w:t xml:space="preserve">In respect of this Award Criterion, tenderers are asked to submit their pricing into </w:t>
      </w:r>
      <w:r w:rsidRPr="00BB4C50">
        <w:rPr>
          <w:rFonts w:ascii="Calibri" w:eastAsia="Calibri" w:hAnsi="Calibri"/>
          <w:b/>
          <w:bCs/>
          <w:color w:val="EE0000"/>
          <w:sz w:val="22"/>
          <w:szCs w:val="22"/>
          <w:u w:color="000000"/>
          <w:bdr w:val="nil"/>
          <w:lang w:val="en-US" w:eastAsia="en-IE"/>
        </w:rPr>
        <w:t xml:space="preserve">Appendix </w:t>
      </w:r>
      <w:r w:rsidR="00E740A0" w:rsidRPr="00BB4C50">
        <w:rPr>
          <w:rFonts w:ascii="Calibri" w:eastAsia="Calibri" w:hAnsi="Calibri"/>
          <w:b/>
          <w:bCs/>
          <w:color w:val="EE0000"/>
          <w:sz w:val="22"/>
          <w:szCs w:val="22"/>
          <w:u w:color="000000"/>
          <w:bdr w:val="nil"/>
          <w:lang w:val="en-US" w:eastAsia="en-IE"/>
        </w:rPr>
        <w:t>2</w:t>
      </w:r>
      <w:r w:rsidR="00D10F88" w:rsidRPr="00BB4C50">
        <w:rPr>
          <w:rFonts w:ascii="Calibri" w:eastAsia="Calibri" w:hAnsi="Calibri"/>
          <w:b/>
          <w:bCs/>
          <w:color w:val="EE0000"/>
          <w:sz w:val="22"/>
          <w:szCs w:val="22"/>
          <w:u w:color="000000"/>
          <w:bdr w:val="nil"/>
          <w:lang w:val="en-US" w:eastAsia="en-IE"/>
        </w:rPr>
        <w:t xml:space="preserve"> – Pricing Schedule</w:t>
      </w:r>
      <w:r w:rsidR="00E740A0" w:rsidRPr="00BB4C50">
        <w:rPr>
          <w:rFonts w:ascii="Calibri" w:eastAsia="Calibri" w:hAnsi="Calibri"/>
          <w:b/>
          <w:bCs/>
          <w:color w:val="EE0000"/>
          <w:sz w:val="22"/>
          <w:szCs w:val="22"/>
          <w:u w:color="000000"/>
          <w:bdr w:val="nil"/>
          <w:lang w:val="en-US" w:eastAsia="en-IE"/>
        </w:rPr>
        <w:t>.</w:t>
      </w:r>
    </w:p>
    <w:p w14:paraId="7E783BAA" w14:textId="77777777" w:rsidR="00050D27" w:rsidRDefault="00050D27" w:rsidP="0004669F">
      <w:pPr>
        <w:pStyle w:val="Default"/>
        <w:spacing w:line="276" w:lineRule="auto"/>
        <w:ind w:left="1134" w:hanging="425"/>
        <w:jc w:val="both"/>
        <w:rPr>
          <w:b/>
          <w:bCs/>
          <w:sz w:val="22"/>
          <w:szCs w:val="22"/>
        </w:rPr>
      </w:pPr>
    </w:p>
    <w:p w14:paraId="4DA889A7" w14:textId="77777777" w:rsidR="005124DF" w:rsidRPr="008A25DA" w:rsidRDefault="005124DF" w:rsidP="005124DF">
      <w:pPr>
        <w:pStyle w:val="BodyText"/>
        <w:spacing w:before="5"/>
        <w:rPr>
          <w:rFonts w:cstheme="minorHAnsi"/>
          <w:sz w:val="22"/>
          <w:szCs w:val="22"/>
        </w:rPr>
      </w:pPr>
      <w:r w:rsidRPr="008A25DA">
        <w:rPr>
          <w:rFonts w:cstheme="minorHAnsi"/>
          <w:b/>
          <w:bCs/>
          <w:sz w:val="22"/>
          <w:szCs w:val="22"/>
        </w:rPr>
        <w:t>Tenderers should note the following:</w:t>
      </w:r>
    </w:p>
    <w:p w14:paraId="55B5B5FD" w14:textId="77777777" w:rsidR="005124DF" w:rsidRPr="008A25DA" w:rsidRDefault="005124DF" w:rsidP="005124DF">
      <w:pPr>
        <w:pStyle w:val="BodyText"/>
        <w:numPr>
          <w:ilvl w:val="0"/>
          <w:numId w:val="35"/>
        </w:numPr>
        <w:spacing w:before="5"/>
        <w:rPr>
          <w:rFonts w:cstheme="minorHAnsi"/>
          <w:sz w:val="22"/>
          <w:szCs w:val="22"/>
        </w:rPr>
      </w:pPr>
      <w:r w:rsidRPr="008A25DA">
        <w:rPr>
          <w:rFonts w:cstheme="minorHAnsi"/>
          <w:sz w:val="22"/>
          <w:szCs w:val="22"/>
        </w:rPr>
        <w:t xml:space="preserve">Tenderers are required to achieve at least a minimum score of 60% of the maximum available score for the Technical Criteria with the exception of Cyber Security &amp; Data Protection which has a 80% Pass Mark and Sustainability which is no Pass Mark as the score awarded is based on the information provided in </w:t>
      </w:r>
      <w:r w:rsidRPr="00CD375A">
        <w:rPr>
          <w:rFonts w:cstheme="minorHAnsi"/>
          <w:b/>
          <w:bCs/>
          <w:color w:val="EE0000"/>
          <w:sz w:val="22"/>
          <w:szCs w:val="22"/>
        </w:rPr>
        <w:t>Appendix 10.</w:t>
      </w:r>
    </w:p>
    <w:p w14:paraId="3713A173" w14:textId="77777777" w:rsidR="005124DF" w:rsidRPr="008A25DA" w:rsidRDefault="005124DF" w:rsidP="005124DF">
      <w:pPr>
        <w:pStyle w:val="BodyText"/>
        <w:numPr>
          <w:ilvl w:val="0"/>
          <w:numId w:val="35"/>
        </w:numPr>
        <w:spacing w:before="5"/>
        <w:rPr>
          <w:rFonts w:cstheme="minorHAnsi"/>
          <w:sz w:val="22"/>
          <w:szCs w:val="22"/>
        </w:rPr>
      </w:pPr>
      <w:r w:rsidRPr="008A25DA">
        <w:rPr>
          <w:rFonts w:cstheme="minorHAnsi"/>
          <w:sz w:val="22"/>
          <w:szCs w:val="22"/>
        </w:rPr>
        <w:t>Tenderers that fail to achieve the stated Pass Mark for each of the Criteria will be eliminated from the Competition.</w:t>
      </w:r>
    </w:p>
    <w:p w14:paraId="072579E5" w14:textId="77777777" w:rsidR="005124DF" w:rsidRPr="008A25DA" w:rsidRDefault="005124DF" w:rsidP="005124DF">
      <w:pPr>
        <w:pStyle w:val="BodyText"/>
        <w:numPr>
          <w:ilvl w:val="0"/>
          <w:numId w:val="35"/>
        </w:numPr>
        <w:spacing w:before="5"/>
        <w:rPr>
          <w:rFonts w:cstheme="minorHAnsi"/>
          <w:sz w:val="22"/>
          <w:szCs w:val="22"/>
        </w:rPr>
      </w:pPr>
      <w:r w:rsidRPr="008A25DA">
        <w:rPr>
          <w:rFonts w:cstheme="minorHAnsi"/>
          <w:sz w:val="22"/>
          <w:szCs w:val="22"/>
        </w:rPr>
        <w:t>Only those Tenderers who have qualified in accordance with section 3.3 will proceed to be evaluated under this section 4.</w:t>
      </w:r>
    </w:p>
    <w:p w14:paraId="43C1F3BF" w14:textId="77777777" w:rsidR="005124DF" w:rsidRPr="008A25DA" w:rsidRDefault="005124DF" w:rsidP="005124DF">
      <w:pPr>
        <w:pStyle w:val="BodyText"/>
        <w:numPr>
          <w:ilvl w:val="0"/>
          <w:numId w:val="35"/>
        </w:numPr>
        <w:spacing w:before="5"/>
        <w:rPr>
          <w:rFonts w:cstheme="minorHAnsi"/>
          <w:sz w:val="22"/>
          <w:szCs w:val="22"/>
        </w:rPr>
      </w:pPr>
      <w:r w:rsidRPr="008A25DA">
        <w:rPr>
          <w:rFonts w:cstheme="minorHAnsi"/>
          <w:sz w:val="22"/>
          <w:szCs w:val="22"/>
        </w:rPr>
        <w:t>The award of contract will be on the basis of the Most Economically Advantageous Tender received, in accordance with the detailed award criteria and weightings set out above.</w:t>
      </w:r>
    </w:p>
    <w:p w14:paraId="02B0D104" w14:textId="77777777" w:rsidR="005124DF" w:rsidRPr="008A25DA" w:rsidRDefault="005124DF" w:rsidP="005124DF">
      <w:pPr>
        <w:pStyle w:val="BodyText"/>
        <w:numPr>
          <w:ilvl w:val="0"/>
          <w:numId w:val="35"/>
        </w:numPr>
        <w:spacing w:before="5"/>
        <w:rPr>
          <w:rFonts w:cstheme="minorHAnsi"/>
          <w:sz w:val="22"/>
          <w:szCs w:val="22"/>
        </w:rPr>
      </w:pPr>
      <w:r w:rsidRPr="008A25DA">
        <w:rPr>
          <w:rFonts w:cstheme="minorHAnsi"/>
          <w:sz w:val="22"/>
          <w:szCs w:val="22"/>
        </w:rPr>
        <w:t>Tenderers must use “Appendix 1: Requirements and Specifications to structure their response on how they meet the requirements.</w:t>
      </w:r>
    </w:p>
    <w:p w14:paraId="544F25C6" w14:textId="77777777" w:rsidR="005124DF" w:rsidRPr="008A25DA" w:rsidRDefault="005124DF" w:rsidP="005124DF">
      <w:pPr>
        <w:pStyle w:val="BodyText"/>
        <w:numPr>
          <w:ilvl w:val="0"/>
          <w:numId w:val="35"/>
        </w:numPr>
        <w:spacing w:before="5"/>
        <w:rPr>
          <w:rFonts w:cstheme="minorHAnsi"/>
          <w:sz w:val="22"/>
          <w:szCs w:val="22"/>
        </w:rPr>
      </w:pPr>
      <w:r w:rsidRPr="008A25DA">
        <w:rPr>
          <w:rFonts w:cstheme="minorHAnsi"/>
          <w:sz w:val="22"/>
          <w:szCs w:val="22"/>
        </w:rPr>
        <w:t>Failure to answer a question(s) or provide a detailed response may leave the contracting authority with insufficient information on which to base a thorough evaluation and in turn may result in loss of marks in respect of the relevant Award Criterion. </w:t>
      </w:r>
    </w:p>
    <w:p w14:paraId="572D68D9" w14:textId="77777777" w:rsidR="0004669F" w:rsidRDefault="0004669F" w:rsidP="00FA45DB">
      <w:pPr>
        <w:spacing w:before="120" w:after="120" w:line="276" w:lineRule="auto"/>
        <w:ind w:left="720" w:hanging="720"/>
        <w:jc w:val="both"/>
        <w:rPr>
          <w:rFonts w:ascii="Calibri" w:hAnsi="Calibri" w:cs="Arial"/>
          <w:b/>
          <w:color w:val="4472C4" w:themeColor="accent1"/>
          <w:sz w:val="20"/>
          <w:szCs w:val="20"/>
        </w:rPr>
      </w:pPr>
    </w:p>
    <w:p w14:paraId="40C61FAD" w14:textId="17AC5A06" w:rsidR="00C038BF" w:rsidRPr="00A40F7A" w:rsidRDefault="00A40F7A" w:rsidP="00FA45DB">
      <w:pPr>
        <w:spacing w:before="120" w:after="120" w:line="276" w:lineRule="auto"/>
        <w:ind w:left="720" w:hanging="720"/>
        <w:jc w:val="both"/>
        <w:rPr>
          <w:rFonts w:ascii="Calibri" w:hAnsi="Calibri" w:cs="Arial"/>
          <w:color w:val="4472C4" w:themeColor="accent1"/>
        </w:rPr>
      </w:pPr>
      <w:r w:rsidRPr="00A40F7A">
        <w:rPr>
          <w:rFonts w:ascii="Calibri" w:hAnsi="Calibri" w:cs="Arial"/>
          <w:color w:val="4472C4" w:themeColor="accent1"/>
        </w:rPr>
        <w:t>4.1</w:t>
      </w:r>
      <w:r w:rsidR="00C038BF" w:rsidRPr="00A40F7A">
        <w:rPr>
          <w:rFonts w:ascii="Calibri" w:hAnsi="Calibri" w:cs="Arial"/>
          <w:color w:val="4472C4" w:themeColor="accent1"/>
        </w:rPr>
        <w:tab/>
      </w:r>
      <w:r w:rsidR="00752B7B" w:rsidRPr="00A40F7A">
        <w:rPr>
          <w:rFonts w:ascii="Calibri" w:hAnsi="Calibri" w:cs="Arial"/>
          <w:color w:val="4472C4" w:themeColor="accent1"/>
        </w:rPr>
        <w:t>Ultimate Cost Score</w:t>
      </w:r>
    </w:p>
    <w:p w14:paraId="66C74C7C" w14:textId="77777777"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 xml:space="preserve">The lowest Ultimate Cost Tender will receive the maximum score achievable under this criterion.  </w:t>
      </w:r>
    </w:p>
    <w:p w14:paraId="0A62929D" w14:textId="66B934B6"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 xml:space="preserve">Pricing Score = </w:t>
      </w:r>
      <w:r w:rsidR="00F158A5">
        <w:rPr>
          <w:rFonts w:ascii="Calibri" w:hAnsi="Calibri" w:cs="Helvetica"/>
          <w:sz w:val="22"/>
          <w:szCs w:val="22"/>
        </w:rPr>
        <w:tab/>
      </w:r>
      <w:r w:rsidR="00F158A5">
        <w:rPr>
          <w:rFonts w:ascii="Calibri" w:hAnsi="Calibri" w:cs="Helvetica"/>
          <w:sz w:val="22"/>
          <w:szCs w:val="22"/>
        </w:rPr>
        <w:tab/>
      </w:r>
      <w:r w:rsidRPr="007A3BDC">
        <w:rPr>
          <w:rFonts w:ascii="Calibri" w:hAnsi="Calibri" w:cs="Helvetica"/>
          <w:sz w:val="22"/>
          <w:szCs w:val="22"/>
          <w:u w:val="single"/>
        </w:rPr>
        <w:t>(Lowest Tendered Price) x (Max Points)</w:t>
      </w:r>
    </w:p>
    <w:p w14:paraId="3555ED45" w14:textId="1ECA618C"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ab/>
      </w:r>
      <w:r w:rsidRPr="007A3BDC">
        <w:rPr>
          <w:rFonts w:ascii="Calibri" w:hAnsi="Calibri" w:cs="Helvetica"/>
          <w:sz w:val="22"/>
          <w:szCs w:val="22"/>
        </w:rPr>
        <w:tab/>
      </w:r>
      <w:r w:rsidR="00F158A5">
        <w:rPr>
          <w:rFonts w:ascii="Calibri" w:hAnsi="Calibri" w:cs="Helvetica"/>
          <w:sz w:val="22"/>
          <w:szCs w:val="22"/>
        </w:rPr>
        <w:tab/>
      </w:r>
      <w:r w:rsidR="00F158A5">
        <w:rPr>
          <w:rFonts w:ascii="Calibri" w:hAnsi="Calibri" w:cs="Helvetica"/>
          <w:sz w:val="22"/>
          <w:szCs w:val="22"/>
        </w:rPr>
        <w:tab/>
      </w:r>
      <w:r w:rsidRPr="007A3BDC">
        <w:rPr>
          <w:rFonts w:ascii="Calibri" w:hAnsi="Calibri" w:cs="Helvetica"/>
          <w:sz w:val="22"/>
          <w:szCs w:val="22"/>
        </w:rPr>
        <w:t>(Price of bid being evaluated)</w:t>
      </w:r>
    </w:p>
    <w:p w14:paraId="6C35EE40" w14:textId="77777777"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p>
    <w:p w14:paraId="0BBA18E7" w14:textId="6304253D" w:rsidR="00C038BF" w:rsidRPr="007A3BDC" w:rsidRDefault="00C038BF"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lastRenderedPageBreak/>
        <w:t xml:space="preserve">The best pricing proposal submitted will be awarded the highest score and all other tenderers will be awarded pro rata scores to </w:t>
      </w:r>
      <w:r w:rsidR="00752B7B" w:rsidRPr="007A3BDC">
        <w:rPr>
          <w:rFonts w:ascii="Calibri" w:hAnsi="Calibri" w:cs="Helvetica"/>
          <w:sz w:val="22"/>
          <w:szCs w:val="22"/>
        </w:rPr>
        <w:t>two</w:t>
      </w:r>
      <w:r w:rsidRPr="007A3BDC">
        <w:rPr>
          <w:rFonts w:ascii="Calibri" w:hAnsi="Calibri" w:cs="Helvetica"/>
          <w:sz w:val="22"/>
          <w:szCs w:val="22"/>
        </w:rPr>
        <w:t xml:space="preserve"> decimal place based on the relative competitiveness of their fee proposal.</w:t>
      </w:r>
    </w:p>
    <w:p w14:paraId="7D59FC5A" w14:textId="5BB4661D" w:rsidR="00C038BF" w:rsidRPr="00A40F7A" w:rsidRDefault="00054998" w:rsidP="00FA45DB">
      <w:pPr>
        <w:spacing w:before="120" w:after="120" w:line="276" w:lineRule="auto"/>
        <w:ind w:left="720" w:hanging="720"/>
        <w:jc w:val="both"/>
        <w:rPr>
          <w:rFonts w:ascii="Calibri" w:hAnsi="Calibri" w:cs="Arial"/>
          <w:color w:val="4472C4" w:themeColor="accent1"/>
        </w:rPr>
      </w:pPr>
      <w:r w:rsidRPr="00A40F7A">
        <w:rPr>
          <w:rFonts w:ascii="Calibri" w:hAnsi="Calibri" w:cs="Arial"/>
          <w:color w:val="4472C4" w:themeColor="accent1"/>
        </w:rPr>
        <w:t>4</w:t>
      </w:r>
      <w:r w:rsidR="00A40F7A">
        <w:rPr>
          <w:rFonts w:ascii="Calibri" w:hAnsi="Calibri" w:cs="Arial"/>
          <w:color w:val="4472C4" w:themeColor="accent1"/>
        </w:rPr>
        <w:t>.2</w:t>
      </w:r>
      <w:r w:rsidR="00C038BF" w:rsidRPr="00A40F7A">
        <w:rPr>
          <w:rFonts w:ascii="Calibri" w:hAnsi="Calibri" w:cs="Arial"/>
          <w:color w:val="4472C4" w:themeColor="accent1"/>
        </w:rPr>
        <w:t xml:space="preserve"> </w:t>
      </w:r>
      <w:r w:rsidR="00C038BF" w:rsidRPr="00A40F7A">
        <w:rPr>
          <w:rFonts w:ascii="Calibri" w:hAnsi="Calibri" w:cs="Arial"/>
          <w:color w:val="4472C4" w:themeColor="accent1"/>
        </w:rPr>
        <w:tab/>
      </w:r>
      <w:r w:rsidR="00752B7B" w:rsidRPr="00A40F7A">
        <w:rPr>
          <w:rFonts w:ascii="Calibri" w:hAnsi="Calibri" w:cs="Arial"/>
          <w:color w:val="4472C4" w:themeColor="accent1"/>
        </w:rPr>
        <w:t>Technical Criteria Score</w:t>
      </w:r>
    </w:p>
    <w:p w14:paraId="00330FDF" w14:textId="72301520" w:rsidR="00C038BF" w:rsidRDefault="003A3B34" w:rsidP="00F158A5">
      <w:pPr>
        <w:spacing w:before="120" w:after="120" w:line="276" w:lineRule="auto"/>
        <w:ind w:left="709"/>
        <w:jc w:val="both"/>
        <w:rPr>
          <w:rFonts w:ascii="Calibri" w:hAnsi="Calibri" w:cs="Helvetica"/>
          <w:color w:val="000000"/>
          <w:sz w:val="22"/>
          <w:szCs w:val="22"/>
        </w:rPr>
      </w:pPr>
      <w:r w:rsidRPr="0027379E">
        <w:rPr>
          <w:rFonts w:ascii="Calibri" w:hAnsi="Calibri" w:cs="Helvetica"/>
          <w:color w:val="000000"/>
          <w:sz w:val="22"/>
          <w:szCs w:val="22"/>
        </w:rPr>
        <w:t xml:space="preserve">Tenders will be evaluated in terms of their quality and credibility under the technical criteria and the extent </w:t>
      </w:r>
      <w:r w:rsidR="00885369" w:rsidRPr="0027379E">
        <w:rPr>
          <w:rFonts w:ascii="Calibri" w:hAnsi="Calibri" w:cs="Helvetica"/>
          <w:color w:val="000000"/>
          <w:sz w:val="22"/>
          <w:szCs w:val="22"/>
        </w:rPr>
        <w:t>t</w:t>
      </w:r>
      <w:r w:rsidRPr="0027379E">
        <w:rPr>
          <w:rFonts w:ascii="Calibri" w:hAnsi="Calibri" w:cs="Helvetica"/>
          <w:color w:val="000000"/>
          <w:sz w:val="22"/>
          <w:szCs w:val="22"/>
        </w:rPr>
        <w:t>o which they meet or exceed the stated requirements of the Munster Technological University.  Based on the merits of a tender under each requirement, it will be rated as follows:</w:t>
      </w:r>
      <w:r>
        <w:rPr>
          <w:rFonts w:ascii="Calibri" w:hAnsi="Calibri" w:cs="Helvetica"/>
          <w:color w:val="000000"/>
          <w:sz w:val="22"/>
          <w:szCs w:val="22"/>
        </w:rPr>
        <w:t xml:space="preserve">  </w:t>
      </w:r>
    </w:p>
    <w:p w14:paraId="39A76808" w14:textId="77777777" w:rsidR="003E1AA8" w:rsidRPr="007A3BDC" w:rsidRDefault="003E1AA8" w:rsidP="00F158A5">
      <w:pPr>
        <w:spacing w:before="120" w:after="120" w:line="276" w:lineRule="auto"/>
        <w:ind w:left="709"/>
        <w:jc w:val="both"/>
        <w:rPr>
          <w:rFonts w:ascii="Calibri" w:hAnsi="Calibri" w:cs="Helvetica"/>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97"/>
        <w:gridCol w:w="7325"/>
      </w:tblGrid>
      <w:tr w:rsidR="00DC6530" w:rsidRPr="008851FA" w14:paraId="27A07159" w14:textId="77777777" w:rsidTr="00A16949">
        <w:trPr>
          <w:trHeight w:val="315"/>
        </w:trPr>
        <w:tc>
          <w:tcPr>
            <w:tcW w:w="1129" w:type="dxa"/>
            <w:shd w:val="clear" w:color="auto" w:fill="1F4E79"/>
            <w:vAlign w:val="center"/>
          </w:tcPr>
          <w:p w14:paraId="280EA785" w14:textId="77777777" w:rsidR="00DC6530" w:rsidRPr="008851FA" w:rsidRDefault="00DC6530" w:rsidP="00A16949">
            <w:pPr>
              <w:jc w:val="both"/>
              <w:rPr>
                <w:rFonts w:ascii="Calibri" w:hAnsi="Calibri" w:cs="Calibri"/>
                <w:b/>
                <w:bCs/>
                <w:color w:val="FFFFFF"/>
                <w:sz w:val="22"/>
                <w:szCs w:val="22"/>
                <w:lang w:eastAsia="en-IE"/>
              </w:rPr>
            </w:pPr>
            <w:r w:rsidRPr="008851FA">
              <w:rPr>
                <w:rFonts w:ascii="Calibri" w:hAnsi="Calibri" w:cs="Calibri"/>
                <w:b/>
                <w:bCs/>
                <w:color w:val="FFFFFF"/>
                <w:sz w:val="22"/>
                <w:szCs w:val="22"/>
                <w:lang w:eastAsia="en-IE"/>
              </w:rPr>
              <w:t>Band</w:t>
            </w:r>
          </w:p>
        </w:tc>
        <w:tc>
          <w:tcPr>
            <w:tcW w:w="897" w:type="dxa"/>
            <w:shd w:val="clear" w:color="auto" w:fill="1F4E79"/>
            <w:vAlign w:val="center"/>
            <w:hideMark/>
          </w:tcPr>
          <w:p w14:paraId="553D5D6D" w14:textId="77777777" w:rsidR="00DC6530" w:rsidRPr="008851FA" w:rsidRDefault="00DC6530" w:rsidP="00A16949">
            <w:pPr>
              <w:jc w:val="both"/>
              <w:rPr>
                <w:rFonts w:ascii="Calibri" w:hAnsi="Calibri" w:cs="Calibri"/>
                <w:b/>
                <w:bCs/>
                <w:color w:val="FFFFFF"/>
                <w:sz w:val="22"/>
                <w:szCs w:val="22"/>
                <w:lang w:eastAsia="en-IE"/>
              </w:rPr>
            </w:pPr>
            <w:r w:rsidRPr="008851FA">
              <w:rPr>
                <w:rFonts w:ascii="Calibri" w:hAnsi="Calibri" w:cs="Calibri"/>
                <w:b/>
                <w:bCs/>
                <w:color w:val="FFFFFF"/>
                <w:sz w:val="22"/>
                <w:szCs w:val="22"/>
                <w:lang w:eastAsia="en-IE"/>
              </w:rPr>
              <w:t xml:space="preserve">  Scoring Range</w:t>
            </w:r>
          </w:p>
        </w:tc>
        <w:tc>
          <w:tcPr>
            <w:tcW w:w="7325" w:type="dxa"/>
            <w:shd w:val="clear" w:color="auto" w:fill="1F4E79"/>
            <w:vAlign w:val="center"/>
            <w:hideMark/>
          </w:tcPr>
          <w:p w14:paraId="2E35FCB6" w14:textId="77777777" w:rsidR="00DC6530" w:rsidRPr="008851FA" w:rsidRDefault="00DC6530" w:rsidP="00A16949">
            <w:pPr>
              <w:jc w:val="both"/>
              <w:rPr>
                <w:rFonts w:ascii="Calibri" w:hAnsi="Calibri" w:cs="Calibri"/>
                <w:b/>
                <w:bCs/>
                <w:color w:val="FFFFFF"/>
                <w:sz w:val="22"/>
                <w:szCs w:val="22"/>
                <w:lang w:eastAsia="en-IE"/>
              </w:rPr>
            </w:pPr>
          </w:p>
          <w:p w14:paraId="682C8AFC" w14:textId="77777777" w:rsidR="00DC6530" w:rsidRPr="008851FA" w:rsidRDefault="00DC6530" w:rsidP="00A16949">
            <w:pPr>
              <w:jc w:val="both"/>
              <w:rPr>
                <w:rFonts w:ascii="Calibri" w:hAnsi="Calibri" w:cs="Calibri"/>
                <w:b/>
                <w:bCs/>
                <w:color w:val="FFFFFF"/>
                <w:sz w:val="22"/>
                <w:szCs w:val="22"/>
                <w:lang w:eastAsia="en-IE"/>
              </w:rPr>
            </w:pPr>
            <w:r w:rsidRPr="008851FA">
              <w:rPr>
                <w:rFonts w:ascii="Calibri" w:hAnsi="Calibri" w:cs="Calibri"/>
                <w:b/>
                <w:bCs/>
                <w:color w:val="FFFFFF"/>
                <w:sz w:val="22"/>
                <w:szCs w:val="22"/>
                <w:lang w:eastAsia="en-IE"/>
              </w:rPr>
              <w:t>Meaning</w:t>
            </w:r>
          </w:p>
          <w:p w14:paraId="0FDCE095" w14:textId="77777777" w:rsidR="00DC6530" w:rsidRPr="008851FA" w:rsidRDefault="00DC6530" w:rsidP="00A16949">
            <w:pPr>
              <w:jc w:val="both"/>
              <w:rPr>
                <w:rFonts w:ascii="Calibri" w:hAnsi="Calibri" w:cs="Calibri"/>
                <w:b/>
                <w:bCs/>
                <w:color w:val="FFFFFF"/>
                <w:sz w:val="22"/>
                <w:szCs w:val="22"/>
                <w:lang w:eastAsia="en-IE"/>
              </w:rPr>
            </w:pPr>
          </w:p>
        </w:tc>
      </w:tr>
      <w:tr w:rsidR="00DC6530" w:rsidRPr="008851FA" w14:paraId="2A859F36" w14:textId="77777777" w:rsidTr="00A16949">
        <w:trPr>
          <w:trHeight w:val="60"/>
        </w:trPr>
        <w:tc>
          <w:tcPr>
            <w:tcW w:w="1129" w:type="dxa"/>
            <w:shd w:val="clear" w:color="auto" w:fill="D5DCE4"/>
            <w:vAlign w:val="center"/>
          </w:tcPr>
          <w:p w14:paraId="5129262B" w14:textId="77777777" w:rsidR="00DC6530" w:rsidRPr="008851FA" w:rsidRDefault="00DC6530" w:rsidP="00A16949">
            <w:pPr>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Excellent</w:t>
            </w:r>
          </w:p>
        </w:tc>
        <w:tc>
          <w:tcPr>
            <w:tcW w:w="897" w:type="dxa"/>
            <w:shd w:val="clear" w:color="auto" w:fill="D5DCE4"/>
            <w:vAlign w:val="center"/>
          </w:tcPr>
          <w:p w14:paraId="32AA1A5C" w14:textId="77777777" w:rsidR="00DC6530" w:rsidRPr="008851FA" w:rsidRDefault="00DC6530" w:rsidP="00A16949">
            <w:pPr>
              <w:jc w:val="center"/>
              <w:rPr>
                <w:rFonts w:ascii="Calibri" w:hAnsi="Calibri" w:cs="Calibri"/>
                <w:bCs/>
                <w:color w:val="1F3864"/>
                <w:sz w:val="22"/>
                <w:szCs w:val="22"/>
                <w:lang w:eastAsia="en-IE"/>
              </w:rPr>
            </w:pPr>
            <w:r>
              <w:rPr>
                <w:rFonts w:ascii="Calibri" w:hAnsi="Calibri" w:cs="Calibri"/>
                <w:bCs/>
                <w:color w:val="1F3864"/>
                <w:sz w:val="22"/>
                <w:szCs w:val="22"/>
                <w:lang w:eastAsia="en-IE"/>
              </w:rPr>
              <w:t>5</w:t>
            </w:r>
          </w:p>
        </w:tc>
        <w:tc>
          <w:tcPr>
            <w:tcW w:w="7325" w:type="dxa"/>
            <w:vAlign w:val="center"/>
            <w:hideMark/>
          </w:tcPr>
          <w:p w14:paraId="42C213FD" w14:textId="77777777" w:rsidR="00DC6530" w:rsidRPr="008851FA" w:rsidRDefault="00DC6530" w:rsidP="00A16949">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A Response that meets or exceeds all of the requirement. It includes a considerable amount of clear, comprehensive, convincing detail to demonstrate an excellent level of understanding of the requirements and demonstrates that the Services will be delivered to an excellent standard.</w:t>
            </w:r>
          </w:p>
        </w:tc>
      </w:tr>
      <w:tr w:rsidR="00DC6530" w:rsidRPr="008851FA" w14:paraId="5A66669F" w14:textId="77777777" w:rsidTr="00A16949">
        <w:trPr>
          <w:trHeight w:val="60"/>
        </w:trPr>
        <w:tc>
          <w:tcPr>
            <w:tcW w:w="1129" w:type="dxa"/>
            <w:shd w:val="clear" w:color="auto" w:fill="D5DCE4"/>
            <w:vAlign w:val="center"/>
          </w:tcPr>
          <w:p w14:paraId="6339AD56" w14:textId="77777777" w:rsidR="00DC6530" w:rsidRPr="008851FA" w:rsidRDefault="00DC6530" w:rsidP="00A16949">
            <w:pPr>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Very Good</w:t>
            </w:r>
          </w:p>
        </w:tc>
        <w:tc>
          <w:tcPr>
            <w:tcW w:w="897" w:type="dxa"/>
            <w:shd w:val="clear" w:color="auto" w:fill="D5DCE4"/>
            <w:vAlign w:val="center"/>
          </w:tcPr>
          <w:p w14:paraId="36BBAA76" w14:textId="77777777" w:rsidR="00DC6530" w:rsidRPr="008851FA" w:rsidRDefault="00DC6530" w:rsidP="00A16949">
            <w:pPr>
              <w:jc w:val="center"/>
              <w:rPr>
                <w:rFonts w:ascii="Calibri" w:hAnsi="Calibri" w:cs="Calibri"/>
                <w:bCs/>
                <w:color w:val="1F3864"/>
                <w:sz w:val="22"/>
                <w:szCs w:val="22"/>
                <w:lang w:eastAsia="en-IE"/>
              </w:rPr>
            </w:pPr>
            <w:r>
              <w:rPr>
                <w:rFonts w:ascii="Calibri" w:hAnsi="Calibri" w:cs="Calibri"/>
                <w:bCs/>
                <w:color w:val="1F3864"/>
                <w:sz w:val="22"/>
                <w:szCs w:val="22"/>
                <w:lang w:eastAsia="en-IE"/>
              </w:rPr>
              <w:t>4</w:t>
            </w:r>
          </w:p>
        </w:tc>
        <w:tc>
          <w:tcPr>
            <w:tcW w:w="7325" w:type="dxa"/>
            <w:vAlign w:val="center"/>
            <w:hideMark/>
          </w:tcPr>
          <w:p w14:paraId="5887521F" w14:textId="77777777" w:rsidR="00DC6530" w:rsidRPr="008851FA" w:rsidRDefault="00DC6530" w:rsidP="00A16949">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 xml:space="preserve">A Response that meets all of the requirement with only a few minor weaknesses visible. It includes sufficiently detailed information to demonstrate a high level of understanding of the requirements and demonstrates that the Services will be delivered to a very good standard.  </w:t>
            </w:r>
          </w:p>
        </w:tc>
      </w:tr>
      <w:tr w:rsidR="00DC6530" w:rsidRPr="008851FA" w14:paraId="690AEA4E" w14:textId="77777777" w:rsidTr="00A16949">
        <w:trPr>
          <w:trHeight w:val="60"/>
        </w:trPr>
        <w:tc>
          <w:tcPr>
            <w:tcW w:w="1129" w:type="dxa"/>
            <w:shd w:val="clear" w:color="auto" w:fill="D5DCE4"/>
            <w:vAlign w:val="center"/>
          </w:tcPr>
          <w:p w14:paraId="257BC92A" w14:textId="77777777" w:rsidR="00DC6530" w:rsidRPr="008851FA" w:rsidRDefault="00DC6530" w:rsidP="00A16949">
            <w:pPr>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Good</w:t>
            </w:r>
          </w:p>
        </w:tc>
        <w:tc>
          <w:tcPr>
            <w:tcW w:w="897" w:type="dxa"/>
            <w:shd w:val="clear" w:color="auto" w:fill="D5DCE4"/>
            <w:vAlign w:val="center"/>
          </w:tcPr>
          <w:p w14:paraId="18E11D36" w14:textId="77777777" w:rsidR="00DC6530" w:rsidRPr="008851FA" w:rsidRDefault="00DC6530" w:rsidP="00A16949">
            <w:pPr>
              <w:jc w:val="center"/>
              <w:rPr>
                <w:rFonts w:ascii="Calibri" w:hAnsi="Calibri" w:cs="Calibri"/>
                <w:bCs/>
                <w:color w:val="1F3864"/>
                <w:sz w:val="22"/>
                <w:szCs w:val="22"/>
                <w:lang w:eastAsia="en-IE"/>
              </w:rPr>
            </w:pPr>
            <w:r>
              <w:rPr>
                <w:rFonts w:ascii="Calibri" w:hAnsi="Calibri" w:cs="Calibri"/>
                <w:bCs/>
                <w:color w:val="1F3864"/>
                <w:sz w:val="22"/>
                <w:szCs w:val="22"/>
                <w:lang w:eastAsia="en-IE"/>
              </w:rPr>
              <w:t>3</w:t>
            </w:r>
          </w:p>
        </w:tc>
        <w:tc>
          <w:tcPr>
            <w:tcW w:w="7325" w:type="dxa"/>
            <w:vAlign w:val="center"/>
            <w:hideMark/>
          </w:tcPr>
          <w:p w14:paraId="0F2A6900" w14:textId="77777777" w:rsidR="00DC6530" w:rsidRPr="008851FA" w:rsidRDefault="00DC6530" w:rsidP="00A16949">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 xml:space="preserve">A Response that meets all of the requirement, with a number of weaknesses visible. It includes sufficiently detailed information to demonstrate a medium level of understanding of the requirements and to provide a reasonable assurance that the Services will be delivered to a satisfactory standard. </w:t>
            </w:r>
          </w:p>
        </w:tc>
      </w:tr>
      <w:tr w:rsidR="00DC6530" w:rsidRPr="008851FA" w14:paraId="25105A1F" w14:textId="77777777" w:rsidTr="00A16949">
        <w:trPr>
          <w:trHeight w:val="60"/>
        </w:trPr>
        <w:tc>
          <w:tcPr>
            <w:tcW w:w="1129" w:type="dxa"/>
            <w:shd w:val="clear" w:color="auto" w:fill="D5DCE4"/>
            <w:vAlign w:val="center"/>
          </w:tcPr>
          <w:p w14:paraId="62CBB336" w14:textId="77777777" w:rsidR="00DC6530" w:rsidRPr="008851FA" w:rsidRDefault="00DC6530" w:rsidP="00A16949">
            <w:pPr>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Fair</w:t>
            </w:r>
          </w:p>
        </w:tc>
        <w:tc>
          <w:tcPr>
            <w:tcW w:w="897" w:type="dxa"/>
            <w:shd w:val="clear" w:color="auto" w:fill="D5DCE4"/>
            <w:vAlign w:val="center"/>
          </w:tcPr>
          <w:p w14:paraId="3BA708A4" w14:textId="77777777" w:rsidR="00DC6530" w:rsidRPr="008851FA" w:rsidRDefault="00DC6530" w:rsidP="00A16949">
            <w:pPr>
              <w:jc w:val="center"/>
              <w:rPr>
                <w:rFonts w:ascii="Calibri" w:hAnsi="Calibri" w:cs="Calibri"/>
                <w:bCs/>
                <w:color w:val="1F3864"/>
                <w:sz w:val="22"/>
                <w:szCs w:val="22"/>
                <w:lang w:eastAsia="en-IE"/>
              </w:rPr>
            </w:pPr>
            <w:r>
              <w:rPr>
                <w:rFonts w:ascii="Calibri" w:hAnsi="Calibri" w:cs="Calibri"/>
                <w:bCs/>
                <w:color w:val="1F3864"/>
                <w:sz w:val="22"/>
                <w:szCs w:val="22"/>
                <w:lang w:eastAsia="en-IE"/>
              </w:rPr>
              <w:t>2</w:t>
            </w:r>
          </w:p>
        </w:tc>
        <w:tc>
          <w:tcPr>
            <w:tcW w:w="7325" w:type="dxa"/>
            <w:vAlign w:val="center"/>
            <w:hideMark/>
          </w:tcPr>
          <w:p w14:paraId="1203563F" w14:textId="77777777" w:rsidR="00DC6530" w:rsidRPr="008851FA" w:rsidRDefault="00DC6530" w:rsidP="00A16949">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 xml:space="preserve">A Response that does not fully meet the requirement. The information is not detailed or clear enough to demonstrate an acceptable level of understanding of the requirements and ultimately does not provide an assurance that the Services will be delivered to a satisfactory standard.  </w:t>
            </w:r>
          </w:p>
        </w:tc>
      </w:tr>
      <w:tr w:rsidR="00DC6530" w:rsidRPr="008851FA" w14:paraId="534E5CE7" w14:textId="77777777" w:rsidTr="00A16949">
        <w:trPr>
          <w:trHeight w:val="60"/>
        </w:trPr>
        <w:tc>
          <w:tcPr>
            <w:tcW w:w="1129" w:type="dxa"/>
            <w:shd w:val="clear" w:color="auto" w:fill="D5DCE4"/>
            <w:vAlign w:val="center"/>
          </w:tcPr>
          <w:p w14:paraId="7F5E29AE" w14:textId="77777777" w:rsidR="00DC6530" w:rsidRPr="008851FA" w:rsidRDefault="00DC6530" w:rsidP="00A16949">
            <w:pPr>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Poor</w:t>
            </w:r>
          </w:p>
        </w:tc>
        <w:tc>
          <w:tcPr>
            <w:tcW w:w="897" w:type="dxa"/>
            <w:shd w:val="clear" w:color="auto" w:fill="D5DCE4"/>
            <w:vAlign w:val="center"/>
          </w:tcPr>
          <w:p w14:paraId="5A71F0EB" w14:textId="77777777" w:rsidR="00DC6530" w:rsidRPr="008851FA" w:rsidRDefault="00DC6530" w:rsidP="00A16949">
            <w:pPr>
              <w:jc w:val="center"/>
              <w:rPr>
                <w:rFonts w:ascii="Calibri" w:hAnsi="Calibri" w:cs="Calibri"/>
                <w:bCs/>
                <w:color w:val="1F3864"/>
                <w:sz w:val="22"/>
                <w:szCs w:val="22"/>
                <w:lang w:eastAsia="en-IE"/>
              </w:rPr>
            </w:pPr>
            <w:r>
              <w:rPr>
                <w:rFonts w:ascii="Calibri" w:hAnsi="Calibri" w:cs="Calibri"/>
                <w:bCs/>
                <w:color w:val="1F3864"/>
                <w:sz w:val="22"/>
                <w:szCs w:val="22"/>
                <w:lang w:eastAsia="en-IE"/>
              </w:rPr>
              <w:t>1</w:t>
            </w:r>
          </w:p>
        </w:tc>
        <w:tc>
          <w:tcPr>
            <w:tcW w:w="7325" w:type="dxa"/>
            <w:vAlign w:val="center"/>
            <w:hideMark/>
          </w:tcPr>
          <w:p w14:paraId="6034592F" w14:textId="77777777" w:rsidR="00DC6530" w:rsidRPr="008851FA" w:rsidRDefault="00DC6530" w:rsidP="00A16949">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 xml:space="preserve">A Response where serious reservations exist with regard to the Framework Member’s/Tenderer’s understanding of the requirements. This may be because, for example, insufficient detail is provided, and/or the response has fundamental flaws or seriously lacks credibility, resulting in high risk of non-delivery. </w:t>
            </w:r>
          </w:p>
        </w:tc>
      </w:tr>
      <w:tr w:rsidR="00DC6530" w:rsidRPr="008851FA" w14:paraId="5627AC85" w14:textId="77777777" w:rsidTr="00A16949">
        <w:trPr>
          <w:trHeight w:val="315"/>
        </w:trPr>
        <w:tc>
          <w:tcPr>
            <w:tcW w:w="1129" w:type="dxa"/>
            <w:shd w:val="clear" w:color="auto" w:fill="D5DCE4"/>
            <w:vAlign w:val="center"/>
          </w:tcPr>
          <w:p w14:paraId="004EFB4A" w14:textId="77777777" w:rsidR="00DC6530" w:rsidRPr="008851FA" w:rsidRDefault="00DC6530" w:rsidP="00A16949">
            <w:pPr>
              <w:tabs>
                <w:tab w:val="left" w:pos="735"/>
              </w:tabs>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0</w:t>
            </w:r>
          </w:p>
        </w:tc>
        <w:tc>
          <w:tcPr>
            <w:tcW w:w="897" w:type="dxa"/>
            <w:shd w:val="clear" w:color="auto" w:fill="D5DCE4"/>
            <w:vAlign w:val="center"/>
          </w:tcPr>
          <w:p w14:paraId="710AF28A" w14:textId="77777777" w:rsidR="00DC6530" w:rsidRPr="008851FA" w:rsidRDefault="00DC6530" w:rsidP="00A16949">
            <w:pPr>
              <w:tabs>
                <w:tab w:val="left" w:pos="735"/>
              </w:tabs>
              <w:jc w:val="center"/>
              <w:rPr>
                <w:rFonts w:ascii="Calibri" w:hAnsi="Calibri" w:cs="Calibri"/>
                <w:bCs/>
                <w:color w:val="1F3864"/>
                <w:sz w:val="22"/>
                <w:szCs w:val="22"/>
                <w:lang w:eastAsia="en-IE"/>
              </w:rPr>
            </w:pPr>
            <w:r w:rsidRPr="008851FA">
              <w:rPr>
                <w:rFonts w:ascii="Calibri" w:hAnsi="Calibri" w:cs="Calibri"/>
                <w:bCs/>
                <w:color w:val="1F3864"/>
                <w:sz w:val="22"/>
                <w:szCs w:val="22"/>
                <w:lang w:eastAsia="en-IE"/>
              </w:rPr>
              <w:t>0</w:t>
            </w:r>
          </w:p>
        </w:tc>
        <w:tc>
          <w:tcPr>
            <w:tcW w:w="7325" w:type="dxa"/>
            <w:vAlign w:val="center"/>
            <w:hideMark/>
          </w:tcPr>
          <w:p w14:paraId="4C077BDD" w14:textId="77777777" w:rsidR="00DC6530" w:rsidRPr="008851FA" w:rsidRDefault="00DC6530" w:rsidP="00A16949">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Response completely fails to address the requirements.</w:t>
            </w:r>
          </w:p>
        </w:tc>
      </w:tr>
    </w:tbl>
    <w:p w14:paraId="1EC204E5" w14:textId="77777777" w:rsidR="00DC6530" w:rsidRDefault="00DC6530" w:rsidP="00FA45DB">
      <w:pPr>
        <w:spacing w:before="120" w:after="120" w:line="276" w:lineRule="auto"/>
        <w:jc w:val="both"/>
        <w:rPr>
          <w:rFonts w:ascii="Calibri" w:hAnsi="Calibri" w:cs="Calibri"/>
          <w:color w:val="4472C4" w:themeColor="accent1"/>
        </w:rPr>
      </w:pPr>
    </w:p>
    <w:p w14:paraId="24323B1F" w14:textId="71993CE5" w:rsidR="00C038BF" w:rsidRPr="00A40F7A" w:rsidRDefault="00A40F7A" w:rsidP="00FA45DB">
      <w:pPr>
        <w:spacing w:before="120" w:after="120" w:line="276" w:lineRule="auto"/>
        <w:jc w:val="both"/>
        <w:rPr>
          <w:rFonts w:ascii="Calibri" w:hAnsi="Calibri" w:cs="Calibri"/>
          <w:color w:val="4472C4" w:themeColor="accent1"/>
        </w:rPr>
      </w:pPr>
      <w:r w:rsidRPr="00A40F7A">
        <w:rPr>
          <w:rFonts w:ascii="Calibri" w:hAnsi="Calibri" w:cs="Calibri"/>
          <w:color w:val="4472C4" w:themeColor="accent1"/>
        </w:rPr>
        <w:t>4.3</w:t>
      </w:r>
      <w:r w:rsidR="00C038BF" w:rsidRPr="00A40F7A">
        <w:rPr>
          <w:rFonts w:ascii="Calibri" w:hAnsi="Calibri" w:cs="Calibri"/>
          <w:color w:val="4472C4" w:themeColor="accent1"/>
        </w:rPr>
        <w:t xml:space="preserve"> </w:t>
      </w:r>
      <w:r w:rsidR="00C038BF" w:rsidRPr="00A40F7A">
        <w:rPr>
          <w:rFonts w:ascii="Calibri" w:hAnsi="Calibri" w:cs="Calibri"/>
          <w:color w:val="4472C4" w:themeColor="accent1"/>
        </w:rPr>
        <w:tab/>
        <w:t>Clarification Meeting</w:t>
      </w:r>
    </w:p>
    <w:p w14:paraId="3612D60D" w14:textId="77777777" w:rsidR="00C038BF" w:rsidRPr="007A3BDC" w:rsidRDefault="00C038BF" w:rsidP="00F158A5">
      <w:pPr>
        <w:autoSpaceDE w:val="0"/>
        <w:autoSpaceDN w:val="0"/>
        <w:adjustRightInd w:val="0"/>
        <w:spacing w:before="120" w:after="120" w:line="276" w:lineRule="auto"/>
        <w:ind w:left="709"/>
        <w:jc w:val="both"/>
        <w:rPr>
          <w:rFonts w:ascii="Calibri" w:hAnsi="Calibri" w:cs="Calibri"/>
          <w:sz w:val="22"/>
          <w:szCs w:val="22"/>
        </w:rPr>
      </w:pPr>
      <w:r w:rsidRPr="007A3BDC">
        <w:rPr>
          <w:rFonts w:ascii="Calibri" w:hAnsi="Calibri" w:cs="Calibri"/>
          <w:bCs/>
          <w:sz w:val="22"/>
          <w:szCs w:val="22"/>
        </w:rPr>
        <w:t>MTU reserves the right to invite those firms deemed capable of fulfilling this contract to a clarification meeting.  MTU is not obliged to invite some or all of the Tenderers to make a presentation on or meeting in relation to their Tender(s).  Clarification Meetings will include q</w:t>
      </w:r>
      <w:r w:rsidRPr="007A3BDC">
        <w:rPr>
          <w:rFonts w:ascii="Calibri" w:hAnsi="Calibri" w:cs="Calibri"/>
          <w:sz w:val="22"/>
          <w:szCs w:val="22"/>
        </w:rPr>
        <w:t xml:space="preserve">uestions or discussion to confirm your knowledge and understanding of MTU requirements.  All costs and expenses associated with such meetings shall be borne by the Tenderers. </w:t>
      </w:r>
    </w:p>
    <w:p w14:paraId="3DEA3934" w14:textId="77777777" w:rsidR="006302AF" w:rsidRDefault="006302AF" w:rsidP="00F158A5">
      <w:pPr>
        <w:spacing w:before="120" w:after="120" w:line="276" w:lineRule="auto"/>
        <w:ind w:left="578" w:hanging="578"/>
        <w:jc w:val="both"/>
        <w:rPr>
          <w:rFonts w:ascii="Calibri" w:hAnsi="Calibri" w:cs="Arial"/>
          <w:b/>
          <w:color w:val="4472C4" w:themeColor="accent1"/>
        </w:rPr>
      </w:pPr>
    </w:p>
    <w:p w14:paraId="7D1CF11C" w14:textId="77777777" w:rsidR="005124DF" w:rsidRDefault="005124DF" w:rsidP="00F158A5">
      <w:pPr>
        <w:spacing w:before="120" w:after="120" w:line="276" w:lineRule="auto"/>
        <w:ind w:left="578" w:hanging="578"/>
        <w:jc w:val="both"/>
        <w:rPr>
          <w:rFonts w:ascii="Calibri" w:hAnsi="Calibri" w:cs="Arial"/>
          <w:b/>
          <w:color w:val="4472C4" w:themeColor="accent1"/>
        </w:rPr>
      </w:pPr>
    </w:p>
    <w:p w14:paraId="54271A7A" w14:textId="741A9B6E" w:rsidR="00C038BF" w:rsidRPr="00A40F7A" w:rsidRDefault="00A40F7A" w:rsidP="00FA45DB">
      <w:pPr>
        <w:spacing w:before="120" w:after="120" w:line="276" w:lineRule="auto"/>
        <w:ind w:left="578" w:hanging="578"/>
        <w:jc w:val="both"/>
        <w:rPr>
          <w:rFonts w:ascii="Calibri" w:hAnsi="Calibri" w:cs="Arial"/>
          <w:color w:val="4472C4" w:themeColor="accent1"/>
        </w:rPr>
      </w:pPr>
      <w:r w:rsidRPr="00A40F7A">
        <w:rPr>
          <w:rFonts w:ascii="Calibri" w:hAnsi="Calibri" w:cs="Arial"/>
          <w:color w:val="4472C4" w:themeColor="accent1"/>
        </w:rPr>
        <w:lastRenderedPageBreak/>
        <w:t>4.4</w:t>
      </w:r>
      <w:r w:rsidR="00C038BF" w:rsidRPr="00A40F7A">
        <w:rPr>
          <w:rFonts w:ascii="Calibri" w:hAnsi="Calibri" w:cs="Arial"/>
          <w:color w:val="4472C4" w:themeColor="accent1"/>
        </w:rPr>
        <w:t xml:space="preserve"> </w:t>
      </w:r>
      <w:r w:rsidR="00C038BF" w:rsidRPr="00A40F7A">
        <w:rPr>
          <w:rFonts w:ascii="Calibri" w:hAnsi="Calibri" w:cs="Arial"/>
          <w:color w:val="4472C4" w:themeColor="accent1"/>
        </w:rPr>
        <w:tab/>
        <w:t>Schedule of Tender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91"/>
      </w:tblGrid>
      <w:tr w:rsidR="00C038BF" w:rsidRPr="007A3BDC" w14:paraId="578C1AC6" w14:textId="77777777" w:rsidTr="00752B7B">
        <w:trPr>
          <w:jc w:val="center"/>
        </w:trPr>
        <w:tc>
          <w:tcPr>
            <w:tcW w:w="3963" w:type="dxa"/>
            <w:shd w:val="clear" w:color="auto" w:fill="4472C4" w:themeFill="accent1"/>
          </w:tcPr>
          <w:p w14:paraId="7B2F961B" w14:textId="77777777" w:rsidR="00C038BF" w:rsidRPr="007A3BDC" w:rsidRDefault="00C038BF" w:rsidP="00FA45DB">
            <w:pPr>
              <w:spacing w:line="276" w:lineRule="auto"/>
              <w:jc w:val="center"/>
              <w:rPr>
                <w:rFonts w:ascii="Calibri" w:hAnsi="Calibri"/>
                <w:b/>
                <w:color w:val="FFFFFF"/>
                <w:sz w:val="22"/>
                <w:szCs w:val="22"/>
              </w:rPr>
            </w:pPr>
          </w:p>
          <w:p w14:paraId="6B9E8E34" w14:textId="77777777" w:rsidR="00C038BF" w:rsidRPr="007A3BDC" w:rsidRDefault="00C038BF" w:rsidP="00FA45DB">
            <w:pPr>
              <w:spacing w:line="276" w:lineRule="auto"/>
              <w:jc w:val="center"/>
              <w:rPr>
                <w:rFonts w:ascii="Calibri" w:hAnsi="Calibri"/>
                <w:b/>
                <w:color w:val="FFFFFF"/>
                <w:sz w:val="22"/>
                <w:szCs w:val="22"/>
              </w:rPr>
            </w:pPr>
            <w:r w:rsidRPr="007A3BDC">
              <w:rPr>
                <w:rFonts w:ascii="Calibri" w:hAnsi="Calibri"/>
                <w:b/>
                <w:color w:val="FFFFFF"/>
                <w:sz w:val="22"/>
                <w:szCs w:val="22"/>
              </w:rPr>
              <w:t>Date</w:t>
            </w:r>
          </w:p>
        </w:tc>
        <w:tc>
          <w:tcPr>
            <w:tcW w:w="4291" w:type="dxa"/>
            <w:shd w:val="clear" w:color="auto" w:fill="4472C4" w:themeFill="accent1"/>
          </w:tcPr>
          <w:p w14:paraId="3CC25F98" w14:textId="77777777" w:rsidR="00C038BF" w:rsidRPr="007A3BDC" w:rsidRDefault="00C038BF" w:rsidP="00FA45DB">
            <w:pPr>
              <w:spacing w:line="276" w:lineRule="auto"/>
              <w:jc w:val="center"/>
              <w:rPr>
                <w:rFonts w:ascii="Calibri" w:hAnsi="Calibri"/>
                <w:b/>
                <w:color w:val="FFFFFF"/>
                <w:sz w:val="22"/>
                <w:szCs w:val="22"/>
              </w:rPr>
            </w:pPr>
          </w:p>
          <w:p w14:paraId="07DA2A0E" w14:textId="77777777" w:rsidR="00C038BF" w:rsidRPr="007A3BDC" w:rsidRDefault="00C038BF" w:rsidP="00FA45DB">
            <w:pPr>
              <w:spacing w:line="276" w:lineRule="auto"/>
              <w:jc w:val="center"/>
              <w:rPr>
                <w:rFonts w:ascii="Calibri" w:hAnsi="Calibri"/>
                <w:b/>
                <w:color w:val="FFFFFF"/>
                <w:sz w:val="22"/>
                <w:szCs w:val="22"/>
              </w:rPr>
            </w:pPr>
            <w:r w:rsidRPr="007A3BDC">
              <w:rPr>
                <w:rFonts w:ascii="Calibri" w:hAnsi="Calibri"/>
                <w:b/>
                <w:color w:val="FFFFFF"/>
                <w:sz w:val="22"/>
                <w:szCs w:val="22"/>
              </w:rPr>
              <w:t>Stage of Process</w:t>
            </w:r>
          </w:p>
        </w:tc>
      </w:tr>
      <w:tr w:rsidR="00C038BF" w:rsidRPr="00D10F88" w14:paraId="51911576" w14:textId="77777777" w:rsidTr="00885369">
        <w:trPr>
          <w:jc w:val="center"/>
        </w:trPr>
        <w:tc>
          <w:tcPr>
            <w:tcW w:w="3963" w:type="dxa"/>
          </w:tcPr>
          <w:p w14:paraId="34EC06E8" w14:textId="0457DF82" w:rsidR="00C038BF" w:rsidRPr="00D10F88" w:rsidRDefault="00162E8F" w:rsidP="00FA45DB">
            <w:pPr>
              <w:spacing w:line="276" w:lineRule="auto"/>
              <w:rPr>
                <w:rFonts w:ascii="Calibri" w:hAnsi="Calibri"/>
                <w:sz w:val="22"/>
                <w:szCs w:val="22"/>
              </w:rPr>
            </w:pPr>
            <w:r>
              <w:rPr>
                <w:rFonts w:ascii="Calibri" w:hAnsi="Calibri"/>
                <w:sz w:val="22"/>
                <w:szCs w:val="22"/>
              </w:rPr>
              <w:t>20</w:t>
            </w:r>
            <w:r w:rsidRPr="00162E8F">
              <w:rPr>
                <w:rFonts w:ascii="Calibri" w:hAnsi="Calibri"/>
                <w:sz w:val="22"/>
                <w:szCs w:val="22"/>
                <w:vertAlign w:val="superscript"/>
              </w:rPr>
              <w:t>th</w:t>
            </w:r>
            <w:r>
              <w:rPr>
                <w:rFonts w:ascii="Calibri" w:hAnsi="Calibri"/>
                <w:sz w:val="22"/>
                <w:szCs w:val="22"/>
              </w:rPr>
              <w:t xml:space="preserve"> August 2026</w:t>
            </w:r>
          </w:p>
        </w:tc>
        <w:tc>
          <w:tcPr>
            <w:tcW w:w="4291" w:type="dxa"/>
          </w:tcPr>
          <w:p w14:paraId="5DD1B81D" w14:textId="77777777" w:rsidR="00C038BF" w:rsidRPr="00D10F88" w:rsidRDefault="00C038BF" w:rsidP="00FA45DB">
            <w:pPr>
              <w:spacing w:line="276" w:lineRule="auto"/>
              <w:rPr>
                <w:rFonts w:ascii="Calibri" w:hAnsi="Calibri"/>
                <w:sz w:val="22"/>
                <w:szCs w:val="22"/>
              </w:rPr>
            </w:pPr>
            <w:r w:rsidRPr="00D10F88">
              <w:rPr>
                <w:rFonts w:ascii="Calibri" w:hAnsi="Calibri"/>
                <w:sz w:val="22"/>
                <w:szCs w:val="22"/>
              </w:rPr>
              <w:t>Publication of Tender</w:t>
            </w:r>
          </w:p>
        </w:tc>
      </w:tr>
      <w:tr w:rsidR="00C038BF" w:rsidRPr="00D10F88" w14:paraId="335BCD7C" w14:textId="77777777" w:rsidTr="00885369">
        <w:trPr>
          <w:jc w:val="center"/>
        </w:trPr>
        <w:tc>
          <w:tcPr>
            <w:tcW w:w="3963" w:type="dxa"/>
          </w:tcPr>
          <w:p w14:paraId="45F14368" w14:textId="54A386D8" w:rsidR="00C038BF" w:rsidRPr="00D10F88" w:rsidRDefault="00C038BF" w:rsidP="00FA45DB">
            <w:pPr>
              <w:spacing w:line="276" w:lineRule="auto"/>
              <w:rPr>
                <w:rFonts w:ascii="Calibri" w:hAnsi="Calibri"/>
                <w:color w:val="000000"/>
                <w:sz w:val="22"/>
                <w:szCs w:val="22"/>
              </w:rPr>
            </w:pPr>
            <w:r w:rsidRPr="00D10F88">
              <w:rPr>
                <w:rFonts w:ascii="Calibri" w:hAnsi="Calibri"/>
                <w:color w:val="000000"/>
                <w:sz w:val="22"/>
                <w:szCs w:val="22"/>
              </w:rPr>
              <w:t>No later than 12.00</w:t>
            </w:r>
            <w:r w:rsidR="00FE655C" w:rsidRPr="00D10F88">
              <w:rPr>
                <w:rFonts w:ascii="Calibri" w:hAnsi="Calibri"/>
                <w:color w:val="000000"/>
                <w:sz w:val="22"/>
                <w:szCs w:val="22"/>
              </w:rPr>
              <w:t xml:space="preserve"> </w:t>
            </w:r>
            <w:r w:rsidRPr="00D10F88">
              <w:rPr>
                <w:rFonts w:ascii="Calibri" w:hAnsi="Calibri"/>
                <w:color w:val="000000"/>
                <w:sz w:val="22"/>
                <w:szCs w:val="22"/>
              </w:rPr>
              <w:t xml:space="preserve">noon (local time) on </w:t>
            </w:r>
            <w:r w:rsidR="002A33F6">
              <w:rPr>
                <w:rFonts w:ascii="Calibri" w:hAnsi="Calibri"/>
                <w:color w:val="000000"/>
                <w:sz w:val="22"/>
                <w:szCs w:val="22"/>
              </w:rPr>
              <w:t>Wednesday, 9</w:t>
            </w:r>
            <w:r w:rsidR="002A33F6" w:rsidRPr="002A33F6">
              <w:rPr>
                <w:rFonts w:ascii="Calibri" w:hAnsi="Calibri"/>
                <w:color w:val="000000"/>
                <w:sz w:val="22"/>
                <w:szCs w:val="22"/>
                <w:vertAlign w:val="superscript"/>
              </w:rPr>
              <w:t>th</w:t>
            </w:r>
            <w:r w:rsidR="002A33F6">
              <w:rPr>
                <w:rFonts w:ascii="Calibri" w:hAnsi="Calibri"/>
                <w:color w:val="000000"/>
                <w:sz w:val="22"/>
                <w:szCs w:val="22"/>
              </w:rPr>
              <w:t xml:space="preserve"> September 2026</w:t>
            </w:r>
          </w:p>
        </w:tc>
        <w:tc>
          <w:tcPr>
            <w:tcW w:w="4291" w:type="dxa"/>
          </w:tcPr>
          <w:p w14:paraId="53B3CA11" w14:textId="77777777" w:rsidR="00C038BF" w:rsidRPr="00D10F88" w:rsidRDefault="00C038BF" w:rsidP="00FA45DB">
            <w:pPr>
              <w:spacing w:line="276" w:lineRule="auto"/>
              <w:rPr>
                <w:rFonts w:ascii="Calibri" w:hAnsi="Calibri"/>
                <w:sz w:val="22"/>
                <w:szCs w:val="22"/>
              </w:rPr>
            </w:pPr>
            <w:r w:rsidRPr="00D10F88">
              <w:rPr>
                <w:rFonts w:ascii="Calibri" w:hAnsi="Calibri"/>
                <w:sz w:val="22"/>
                <w:szCs w:val="22"/>
              </w:rPr>
              <w:t>Last date for submission of clarification questions</w:t>
            </w:r>
          </w:p>
        </w:tc>
      </w:tr>
      <w:tr w:rsidR="00C038BF" w:rsidRPr="007A3BDC" w14:paraId="074A227C" w14:textId="77777777" w:rsidTr="00885369">
        <w:trPr>
          <w:jc w:val="center"/>
        </w:trPr>
        <w:tc>
          <w:tcPr>
            <w:tcW w:w="3963" w:type="dxa"/>
          </w:tcPr>
          <w:p w14:paraId="63E6E9AF" w14:textId="23E1265E" w:rsidR="00C038BF" w:rsidRPr="00D10F88" w:rsidRDefault="00C038BF" w:rsidP="00FA45DB">
            <w:pPr>
              <w:spacing w:line="276" w:lineRule="auto"/>
              <w:rPr>
                <w:rFonts w:ascii="Calibri" w:hAnsi="Calibri"/>
                <w:color w:val="000000"/>
                <w:sz w:val="22"/>
                <w:szCs w:val="22"/>
              </w:rPr>
            </w:pPr>
            <w:r w:rsidRPr="00D10F88">
              <w:rPr>
                <w:rFonts w:ascii="Calibri" w:hAnsi="Calibri"/>
                <w:color w:val="000000"/>
                <w:sz w:val="22"/>
                <w:szCs w:val="22"/>
              </w:rPr>
              <w:t>No later than 12.00</w:t>
            </w:r>
            <w:r w:rsidR="00FE655C" w:rsidRPr="00D10F88">
              <w:rPr>
                <w:rFonts w:ascii="Calibri" w:hAnsi="Calibri"/>
                <w:color w:val="000000"/>
                <w:sz w:val="22"/>
                <w:szCs w:val="22"/>
              </w:rPr>
              <w:t xml:space="preserve"> </w:t>
            </w:r>
            <w:r w:rsidRPr="00D10F88">
              <w:rPr>
                <w:rFonts w:ascii="Calibri" w:hAnsi="Calibri"/>
                <w:color w:val="000000"/>
                <w:sz w:val="22"/>
                <w:szCs w:val="22"/>
              </w:rPr>
              <w:t xml:space="preserve">noon (local time) on </w:t>
            </w:r>
            <w:r w:rsidR="00162E8F">
              <w:rPr>
                <w:rFonts w:ascii="Calibri" w:hAnsi="Calibri"/>
                <w:color w:val="000000"/>
                <w:sz w:val="22"/>
                <w:szCs w:val="22"/>
              </w:rPr>
              <w:t>Thursday, 17</w:t>
            </w:r>
            <w:r w:rsidR="00162E8F" w:rsidRPr="00162E8F">
              <w:rPr>
                <w:rFonts w:ascii="Calibri" w:hAnsi="Calibri"/>
                <w:color w:val="000000"/>
                <w:sz w:val="22"/>
                <w:szCs w:val="22"/>
                <w:vertAlign w:val="superscript"/>
              </w:rPr>
              <w:t>th</w:t>
            </w:r>
            <w:r w:rsidR="00162E8F">
              <w:rPr>
                <w:rFonts w:ascii="Calibri" w:hAnsi="Calibri"/>
                <w:color w:val="000000"/>
                <w:sz w:val="22"/>
                <w:szCs w:val="22"/>
              </w:rPr>
              <w:t xml:space="preserve"> September 2026</w:t>
            </w:r>
            <w:r w:rsidRPr="00D10F88">
              <w:rPr>
                <w:rFonts w:ascii="Calibri" w:hAnsi="Calibri"/>
                <w:color w:val="000000"/>
                <w:sz w:val="22"/>
                <w:szCs w:val="22"/>
              </w:rPr>
              <w:t xml:space="preserve"> </w:t>
            </w:r>
          </w:p>
        </w:tc>
        <w:tc>
          <w:tcPr>
            <w:tcW w:w="4291" w:type="dxa"/>
          </w:tcPr>
          <w:p w14:paraId="2C9FBE09" w14:textId="77777777" w:rsidR="00C038BF" w:rsidRPr="007A3BDC" w:rsidRDefault="00C038BF" w:rsidP="00FA45DB">
            <w:pPr>
              <w:spacing w:line="276" w:lineRule="auto"/>
              <w:rPr>
                <w:rFonts w:ascii="Calibri" w:hAnsi="Calibri"/>
                <w:sz w:val="22"/>
                <w:szCs w:val="22"/>
              </w:rPr>
            </w:pPr>
            <w:r w:rsidRPr="00D10F88">
              <w:rPr>
                <w:rFonts w:ascii="Calibri" w:hAnsi="Calibri"/>
                <w:sz w:val="22"/>
                <w:szCs w:val="22"/>
              </w:rPr>
              <w:t>Closing Date for receipt of tenders</w:t>
            </w:r>
          </w:p>
        </w:tc>
      </w:tr>
    </w:tbl>
    <w:p w14:paraId="1434CEAA" w14:textId="77777777" w:rsidR="00054998" w:rsidRDefault="00054998" w:rsidP="00FA45DB">
      <w:pPr>
        <w:spacing w:before="120" w:after="120" w:line="276" w:lineRule="auto"/>
        <w:jc w:val="both"/>
        <w:rPr>
          <w:rFonts w:ascii="Calibri" w:hAnsi="Calibri" w:cs="Calibri"/>
          <w:color w:val="4472C4" w:themeColor="accent1"/>
          <w:sz w:val="20"/>
          <w:szCs w:val="20"/>
        </w:rPr>
      </w:pPr>
    </w:p>
    <w:p w14:paraId="42199FE6" w14:textId="1AAA5969" w:rsidR="00C038BF" w:rsidRPr="00507B94" w:rsidRDefault="00C038BF" w:rsidP="00FA45DB">
      <w:pPr>
        <w:spacing w:before="120" w:after="120" w:line="276" w:lineRule="auto"/>
        <w:jc w:val="both"/>
        <w:rPr>
          <w:rFonts w:ascii="Calibri" w:hAnsi="Calibri" w:cs="Calibri"/>
          <w:color w:val="4472C4" w:themeColor="accent1"/>
        </w:rPr>
      </w:pPr>
      <w:r w:rsidRPr="00507B94">
        <w:rPr>
          <w:rFonts w:ascii="Calibri" w:hAnsi="Calibri" w:cs="Calibri"/>
          <w:color w:val="4472C4" w:themeColor="accent1"/>
        </w:rPr>
        <w:t>4.5</w:t>
      </w:r>
      <w:r w:rsidRPr="00507B94">
        <w:rPr>
          <w:rFonts w:ascii="Calibri" w:hAnsi="Calibri" w:cs="Calibri"/>
          <w:color w:val="4472C4" w:themeColor="accent1"/>
        </w:rPr>
        <w:tab/>
        <w:t xml:space="preserve">Minimum Requirements </w:t>
      </w:r>
    </w:p>
    <w:p w14:paraId="6C1824E0" w14:textId="77777777" w:rsidR="00C038BF" w:rsidRPr="007A3BDC" w:rsidRDefault="00C038BF" w:rsidP="007A3BDC">
      <w:pPr>
        <w:spacing w:before="240" w:after="120" w:line="276" w:lineRule="auto"/>
        <w:ind w:left="709"/>
        <w:jc w:val="both"/>
        <w:rPr>
          <w:rFonts w:ascii="Calibri" w:hAnsi="Calibri" w:cs="Calibri"/>
          <w:sz w:val="22"/>
          <w:szCs w:val="22"/>
        </w:rPr>
      </w:pPr>
      <w:r w:rsidRPr="007A3BDC">
        <w:rPr>
          <w:rFonts w:ascii="Calibri" w:hAnsi="Calibri" w:cs="Calibri"/>
          <w:sz w:val="22"/>
          <w:szCs w:val="22"/>
        </w:rPr>
        <w:t>It is the responsibility of the interested service provider to ensure that they have read this tender document in full; that they have satisfied themselves that they can met minimum requirements; and provide all the information requested in the format that it has been requested.  Failure on behalf of the interested service provider to familiarise themselves with the requirements of this tender will not be the responsibility of the MTU.</w:t>
      </w:r>
    </w:p>
    <w:p w14:paraId="754B9BE9" w14:textId="30AFA421" w:rsidR="00C038BF" w:rsidRPr="00507B94" w:rsidRDefault="00C038BF" w:rsidP="007A3BDC">
      <w:pPr>
        <w:spacing w:before="240" w:after="120" w:line="276" w:lineRule="auto"/>
        <w:jc w:val="both"/>
        <w:rPr>
          <w:rFonts w:ascii="Calibri" w:hAnsi="Calibri" w:cs="Calibri"/>
          <w:color w:val="4472C4" w:themeColor="accent1"/>
        </w:rPr>
      </w:pPr>
      <w:r w:rsidRPr="00507B94">
        <w:rPr>
          <w:rFonts w:ascii="Calibri" w:hAnsi="Calibri" w:cs="Calibri"/>
          <w:color w:val="4472C4" w:themeColor="accent1"/>
        </w:rPr>
        <w:t>4.6</w:t>
      </w:r>
      <w:r w:rsidRPr="00507B94">
        <w:rPr>
          <w:rFonts w:ascii="Calibri" w:hAnsi="Calibri" w:cs="Calibri"/>
          <w:color w:val="4472C4" w:themeColor="accent1"/>
        </w:rPr>
        <w:tab/>
        <w:t>Opening of Tenders</w:t>
      </w:r>
    </w:p>
    <w:p w14:paraId="58E417B7" w14:textId="77777777" w:rsidR="007572B3" w:rsidRDefault="007572B3" w:rsidP="007572B3">
      <w:pPr>
        <w:spacing w:before="120" w:after="120" w:line="276" w:lineRule="auto"/>
        <w:ind w:left="709"/>
        <w:jc w:val="both"/>
        <w:rPr>
          <w:rFonts w:ascii="Calibri" w:hAnsi="Calibri" w:cs="Calibri"/>
          <w:sz w:val="22"/>
          <w:szCs w:val="22"/>
        </w:rPr>
      </w:pPr>
      <w:r w:rsidRPr="007A3BDC">
        <w:rPr>
          <w:rFonts w:ascii="Calibri" w:hAnsi="Calibri" w:cs="Calibri"/>
          <w:sz w:val="22"/>
          <w:szCs w:val="22"/>
        </w:rPr>
        <w:t xml:space="preserve">Tenders will be opened in the presence of </w:t>
      </w:r>
      <w:r>
        <w:rPr>
          <w:rFonts w:ascii="Calibri" w:hAnsi="Calibri" w:cs="Calibri"/>
          <w:sz w:val="22"/>
          <w:szCs w:val="22"/>
        </w:rPr>
        <w:t xml:space="preserve">2 </w:t>
      </w:r>
      <w:r w:rsidRPr="007A3BDC">
        <w:rPr>
          <w:rFonts w:ascii="Calibri" w:hAnsi="Calibri" w:cs="Calibri"/>
          <w:sz w:val="22"/>
          <w:szCs w:val="22"/>
        </w:rPr>
        <w:t>duly authorised MTU officials – 2 members of management</w:t>
      </w:r>
      <w:r>
        <w:rPr>
          <w:rFonts w:ascii="Calibri" w:hAnsi="Calibri" w:cs="Calibri"/>
          <w:sz w:val="22"/>
          <w:szCs w:val="22"/>
        </w:rPr>
        <w:t xml:space="preserve">, </w:t>
      </w:r>
      <w:r w:rsidRPr="007A3BDC">
        <w:rPr>
          <w:rFonts w:ascii="Calibri" w:hAnsi="Calibri" w:cs="Calibri"/>
          <w:sz w:val="22"/>
          <w:szCs w:val="22"/>
        </w:rPr>
        <w:t>1 administrative staff officer</w:t>
      </w:r>
      <w:r>
        <w:rPr>
          <w:rFonts w:ascii="Calibri" w:hAnsi="Calibri" w:cs="Calibri"/>
          <w:sz w:val="22"/>
          <w:szCs w:val="22"/>
        </w:rPr>
        <w:t xml:space="preserve"> or a combination there of.</w:t>
      </w:r>
      <w:r w:rsidRPr="007A3BDC">
        <w:rPr>
          <w:rFonts w:ascii="Calibri" w:hAnsi="Calibri" w:cs="Calibri"/>
          <w:sz w:val="22"/>
          <w:szCs w:val="22"/>
        </w:rPr>
        <w:t xml:space="preserve"> </w:t>
      </w:r>
    </w:p>
    <w:p w14:paraId="236E3600" w14:textId="77777777" w:rsidR="00C038BF" w:rsidRPr="00507B94" w:rsidRDefault="00C038BF" w:rsidP="007A3BDC">
      <w:pPr>
        <w:spacing w:before="240" w:after="120" w:line="276" w:lineRule="auto"/>
        <w:jc w:val="both"/>
        <w:rPr>
          <w:rFonts w:ascii="Calibri" w:hAnsi="Calibri" w:cs="Calibri"/>
          <w:color w:val="4472C4" w:themeColor="accent1"/>
        </w:rPr>
      </w:pPr>
      <w:r w:rsidRPr="00507B94">
        <w:rPr>
          <w:rFonts w:ascii="Calibri" w:hAnsi="Calibri" w:cs="Calibri"/>
          <w:color w:val="4472C4" w:themeColor="accent1"/>
        </w:rPr>
        <w:t>4.7</w:t>
      </w:r>
      <w:r w:rsidRPr="00507B94">
        <w:rPr>
          <w:rFonts w:ascii="Calibri" w:hAnsi="Calibri" w:cs="Calibri"/>
          <w:color w:val="4472C4" w:themeColor="accent1"/>
        </w:rPr>
        <w:tab/>
        <w:t>Performance Monitoring</w:t>
      </w:r>
    </w:p>
    <w:p w14:paraId="561A610F" w14:textId="77777777" w:rsidR="00C038BF" w:rsidRPr="007A3BDC" w:rsidRDefault="00C038BF" w:rsidP="00F158A5">
      <w:pPr>
        <w:spacing w:before="120" w:after="120" w:line="276" w:lineRule="auto"/>
        <w:ind w:left="709"/>
        <w:jc w:val="both"/>
        <w:rPr>
          <w:rFonts w:ascii="Calibri" w:hAnsi="Calibri" w:cs="Calibri"/>
          <w:sz w:val="22"/>
          <w:szCs w:val="22"/>
        </w:rPr>
      </w:pPr>
      <w:r w:rsidRPr="007A3BDC">
        <w:rPr>
          <w:rFonts w:ascii="Calibri" w:hAnsi="Calibri" w:cs="Calibri"/>
          <w:sz w:val="22"/>
          <w:szCs w:val="22"/>
        </w:rPr>
        <w:t xml:space="preserve">Tenders are advised that the successful provider’s performance is monitored on an on-going basis throughout the duration of the contract.  The following will be used to assess service performance.  </w:t>
      </w:r>
    </w:p>
    <w:p w14:paraId="6C9BA3B5" w14:textId="77777777" w:rsidR="00DC6530" w:rsidRPr="007A3BDC" w:rsidRDefault="00DC6530">
      <w:pPr>
        <w:numPr>
          <w:ilvl w:val="0"/>
          <w:numId w:val="18"/>
        </w:numPr>
        <w:tabs>
          <w:tab w:val="clear" w:pos="4613"/>
          <w:tab w:val="left" w:pos="1701"/>
        </w:tabs>
        <w:spacing w:line="276" w:lineRule="auto"/>
        <w:ind w:left="709" w:firstLine="567"/>
        <w:jc w:val="both"/>
        <w:rPr>
          <w:rFonts w:ascii="Calibri" w:hAnsi="Calibri" w:cs="Calibri"/>
          <w:sz w:val="22"/>
          <w:szCs w:val="22"/>
        </w:rPr>
      </w:pPr>
      <w:r w:rsidRPr="007A3BDC">
        <w:rPr>
          <w:rFonts w:ascii="Calibri" w:hAnsi="Calibri" w:cs="Calibri"/>
          <w:sz w:val="22"/>
          <w:szCs w:val="22"/>
        </w:rPr>
        <w:t>Speed of response to general (non-urgent) queries &amp; urgent queries</w:t>
      </w:r>
    </w:p>
    <w:p w14:paraId="29E43CF5" w14:textId="77777777" w:rsidR="00DC6530" w:rsidRDefault="00DC6530">
      <w:pPr>
        <w:numPr>
          <w:ilvl w:val="0"/>
          <w:numId w:val="18"/>
        </w:numPr>
        <w:tabs>
          <w:tab w:val="clear" w:pos="4613"/>
          <w:tab w:val="left" w:pos="1701"/>
        </w:tabs>
        <w:spacing w:line="276" w:lineRule="auto"/>
        <w:ind w:left="709" w:firstLine="567"/>
        <w:jc w:val="both"/>
        <w:rPr>
          <w:rFonts w:ascii="Calibri" w:hAnsi="Calibri" w:cs="Calibri"/>
          <w:sz w:val="22"/>
          <w:szCs w:val="22"/>
        </w:rPr>
      </w:pPr>
      <w:r w:rsidRPr="007A3BDC">
        <w:rPr>
          <w:rFonts w:ascii="Calibri" w:hAnsi="Calibri" w:cs="Calibri"/>
          <w:sz w:val="22"/>
          <w:szCs w:val="22"/>
        </w:rPr>
        <w:t xml:space="preserve">Quality of Service to the MTU  </w:t>
      </w:r>
    </w:p>
    <w:p w14:paraId="3403538E" w14:textId="77777777" w:rsidR="00DC6530" w:rsidRPr="00942E74" w:rsidRDefault="00DC6530">
      <w:pPr>
        <w:numPr>
          <w:ilvl w:val="0"/>
          <w:numId w:val="18"/>
        </w:numPr>
        <w:tabs>
          <w:tab w:val="clear" w:pos="4613"/>
          <w:tab w:val="left" w:pos="1701"/>
        </w:tabs>
        <w:spacing w:line="276" w:lineRule="auto"/>
        <w:ind w:left="709" w:firstLine="567"/>
        <w:jc w:val="both"/>
        <w:rPr>
          <w:rFonts w:ascii="Calibri" w:hAnsi="Calibri" w:cs="Calibri"/>
          <w:sz w:val="22"/>
          <w:szCs w:val="22"/>
        </w:rPr>
      </w:pPr>
      <w:r>
        <w:rPr>
          <w:rFonts w:ascii="Calibri" w:hAnsi="Calibri" w:cs="Calibri"/>
          <w:sz w:val="22"/>
          <w:szCs w:val="22"/>
        </w:rPr>
        <w:t>Report Green Performance Targets, Delivery, Waste Minimisation</w:t>
      </w:r>
    </w:p>
    <w:p w14:paraId="1D4E044A" w14:textId="02660BDB" w:rsidR="00102B26" w:rsidRDefault="00102B26">
      <w:r>
        <w:br w:type="page"/>
      </w:r>
    </w:p>
    <w:p w14:paraId="69276BCD" w14:textId="77777777" w:rsidR="005C7C8E" w:rsidRPr="00AF43AA" w:rsidRDefault="005C7C8E" w:rsidP="00AF43AA">
      <w:pPr>
        <w:pStyle w:val="Heading1"/>
        <w:spacing w:after="120"/>
        <w:rPr>
          <w:b/>
        </w:rPr>
      </w:pPr>
      <w:r w:rsidRPr="00AF43AA">
        <w:rPr>
          <w:b/>
        </w:rPr>
        <w:lastRenderedPageBreak/>
        <w:t>5.</w:t>
      </w:r>
      <w:r w:rsidRPr="00AF43AA">
        <w:rPr>
          <w:b/>
        </w:rPr>
        <w:tab/>
        <w:t xml:space="preserve">General Terms and Conditions </w:t>
      </w:r>
    </w:p>
    <w:p w14:paraId="285F8C83" w14:textId="76234C70" w:rsidR="005C7C8E" w:rsidRPr="007A3BDC" w:rsidRDefault="005C7C8E" w:rsidP="005C7C8E">
      <w:pPr>
        <w:jc w:val="both"/>
        <w:rPr>
          <w:rFonts w:cstheme="minorHAnsi"/>
          <w:sz w:val="22"/>
          <w:szCs w:val="22"/>
        </w:rPr>
      </w:pPr>
      <w:r w:rsidRPr="007A3BDC">
        <w:rPr>
          <w:rFonts w:cstheme="minorHAnsi"/>
          <w:sz w:val="22"/>
          <w:szCs w:val="22"/>
        </w:rPr>
        <w:t xml:space="preserve">Detailed contractual arrangements are not within the scope of this document. However, the following conditions should be noted: </w:t>
      </w:r>
    </w:p>
    <w:p w14:paraId="433864D1" w14:textId="77777777" w:rsidR="006E0A76" w:rsidRPr="007A3BDC" w:rsidRDefault="006E0A76" w:rsidP="005C7C8E">
      <w:pPr>
        <w:jc w:val="both"/>
        <w:rPr>
          <w:rFonts w:cstheme="minorHAnsi"/>
          <w:sz w:val="22"/>
          <w:szCs w:val="22"/>
        </w:rPr>
      </w:pPr>
    </w:p>
    <w:p w14:paraId="77F4BAFE" w14:textId="77777777" w:rsidR="005C7C8E" w:rsidRPr="00A929D4" w:rsidRDefault="005C7C8E" w:rsidP="00AF43AA">
      <w:pPr>
        <w:pStyle w:val="ListParagraph"/>
        <w:spacing w:after="0"/>
        <w:ind w:hanging="720"/>
        <w:jc w:val="both"/>
        <w:rPr>
          <w:rFonts w:asciiTheme="minorHAnsi" w:hAnsiTheme="minorHAnsi" w:cstheme="minorHAnsi"/>
          <w:color w:val="4472C4" w:themeColor="accent1"/>
          <w:sz w:val="24"/>
          <w:szCs w:val="24"/>
        </w:rPr>
      </w:pPr>
      <w:r w:rsidRPr="00A929D4">
        <w:rPr>
          <w:rFonts w:asciiTheme="minorHAnsi" w:hAnsiTheme="minorHAnsi" w:cstheme="minorHAnsi"/>
          <w:color w:val="4472C4" w:themeColor="accent1"/>
          <w:sz w:val="24"/>
          <w:szCs w:val="24"/>
        </w:rPr>
        <w:t>5.1</w:t>
      </w:r>
      <w:r w:rsidRPr="00A929D4">
        <w:rPr>
          <w:rFonts w:asciiTheme="minorHAnsi" w:hAnsiTheme="minorHAnsi" w:cstheme="minorHAnsi"/>
          <w:color w:val="4472C4" w:themeColor="accent1"/>
          <w:sz w:val="24"/>
          <w:szCs w:val="24"/>
        </w:rPr>
        <w:tab/>
        <w:t xml:space="preserve">Minimum Requirements </w:t>
      </w:r>
    </w:p>
    <w:p w14:paraId="1490E593" w14:textId="5F8DDEA6" w:rsidR="00AF43AA" w:rsidRPr="007A3BDC" w:rsidRDefault="005C7C8E" w:rsidP="00AF43AA">
      <w:pPr>
        <w:spacing w:line="276" w:lineRule="auto"/>
        <w:ind w:left="709"/>
        <w:jc w:val="both"/>
        <w:rPr>
          <w:sz w:val="22"/>
          <w:szCs w:val="22"/>
        </w:rPr>
      </w:pPr>
      <w:r w:rsidRPr="007A3BDC">
        <w:rPr>
          <w:rFonts w:cstheme="minorHAnsi"/>
          <w:sz w:val="22"/>
          <w:szCs w:val="22"/>
        </w:rPr>
        <w:t>It is the responsibility of the applicant to ensure that they have read this document in full; that they have satisfied themselves that they can meet minimum requirements; and provide all the information requested in the format that it has been requested.  Failure on behalf of the applicant to familiarise themselves with the requirements of this document will not be the responsibility of the MTU.</w:t>
      </w:r>
      <w:r w:rsidR="00AF43AA" w:rsidRPr="007A3BDC">
        <w:rPr>
          <w:rFonts w:cstheme="minorHAnsi"/>
          <w:sz w:val="22"/>
          <w:szCs w:val="22"/>
        </w:rPr>
        <w:t xml:space="preserve"> </w:t>
      </w:r>
      <w:r w:rsidR="00AF43AA" w:rsidRPr="007A3BDC">
        <w:rPr>
          <w:sz w:val="22"/>
          <w:szCs w:val="22"/>
        </w:rPr>
        <w:t xml:space="preserve">While every effort has been made to provide comprehensive and accurate information in all notices and documents prepared for the purposes of this competition, the University does not accept any liability or provide any express or implied warranty in respect of any such information.  Tenderers must form their own conclusions about the solution needed to meet the requirements of this Invitation to Tender and may wish to consult their legal advisors. </w:t>
      </w:r>
    </w:p>
    <w:p w14:paraId="52525AFA" w14:textId="77777777" w:rsidR="005C7C8E" w:rsidRPr="00A929D4" w:rsidRDefault="005C7C8E" w:rsidP="005C7C8E">
      <w:pPr>
        <w:jc w:val="both"/>
        <w:rPr>
          <w:rFonts w:cstheme="minorHAnsi"/>
          <w:sz w:val="20"/>
          <w:szCs w:val="20"/>
        </w:rPr>
      </w:pPr>
    </w:p>
    <w:p w14:paraId="3C791205" w14:textId="77777777" w:rsidR="005C7C8E" w:rsidRPr="00A929D4" w:rsidRDefault="005C7C8E" w:rsidP="00AF43AA">
      <w:pPr>
        <w:tabs>
          <w:tab w:val="left" w:pos="851"/>
        </w:tabs>
        <w:ind w:left="709" w:hanging="709"/>
        <w:jc w:val="both"/>
        <w:rPr>
          <w:rFonts w:cstheme="minorHAnsi"/>
          <w:color w:val="4472C4" w:themeColor="accent1"/>
        </w:rPr>
      </w:pPr>
      <w:r w:rsidRPr="00A929D4">
        <w:rPr>
          <w:rFonts w:cstheme="minorHAnsi"/>
          <w:color w:val="4472C4" w:themeColor="accent1"/>
        </w:rPr>
        <w:t xml:space="preserve">5.2 </w:t>
      </w:r>
      <w:r w:rsidRPr="00A929D4">
        <w:rPr>
          <w:rFonts w:cstheme="minorHAnsi"/>
          <w:color w:val="4472C4" w:themeColor="accent1"/>
        </w:rPr>
        <w:tab/>
        <w:t xml:space="preserve">Proposal Acceptance </w:t>
      </w:r>
    </w:p>
    <w:p w14:paraId="0BB5248F" w14:textId="32169239" w:rsidR="005C7C8E" w:rsidRPr="007A3BDC" w:rsidRDefault="005C7C8E" w:rsidP="007A3BDC">
      <w:pPr>
        <w:spacing w:line="276" w:lineRule="auto"/>
        <w:ind w:left="709"/>
        <w:jc w:val="both"/>
        <w:rPr>
          <w:rFonts w:cstheme="minorHAnsi"/>
          <w:sz w:val="22"/>
          <w:szCs w:val="22"/>
        </w:rPr>
      </w:pPr>
      <w:r w:rsidRPr="007A3BDC">
        <w:rPr>
          <w:rFonts w:cstheme="minorHAnsi"/>
          <w:sz w:val="22"/>
          <w:szCs w:val="22"/>
        </w:rPr>
        <w:t xml:space="preserve">MTU shall </w:t>
      </w:r>
      <w:r w:rsidRPr="007A3BDC">
        <w:rPr>
          <w:rFonts w:cstheme="minorHAnsi"/>
          <w:sz w:val="22"/>
          <w:szCs w:val="22"/>
          <w:u w:val="single"/>
        </w:rPr>
        <w:t>NOT</w:t>
      </w:r>
      <w:r w:rsidRPr="007A3BDC">
        <w:rPr>
          <w:rFonts w:cstheme="minorHAnsi"/>
          <w:sz w:val="22"/>
          <w:szCs w:val="22"/>
        </w:rPr>
        <w:t xml:space="preserve"> bind itself to accept the lowest </w:t>
      </w:r>
      <w:r w:rsidR="006E0A76" w:rsidRPr="007A3BDC">
        <w:rPr>
          <w:rFonts w:cstheme="minorHAnsi"/>
          <w:sz w:val="22"/>
          <w:szCs w:val="22"/>
        </w:rPr>
        <w:t xml:space="preserve">priced </w:t>
      </w:r>
      <w:r w:rsidRPr="007A3BDC">
        <w:rPr>
          <w:rFonts w:cstheme="minorHAnsi"/>
          <w:sz w:val="22"/>
          <w:szCs w:val="22"/>
        </w:rPr>
        <w:t xml:space="preserve">or any </w:t>
      </w:r>
      <w:r w:rsidR="006E0A76" w:rsidRPr="007A3BDC">
        <w:rPr>
          <w:rFonts w:cstheme="minorHAnsi"/>
          <w:sz w:val="22"/>
          <w:szCs w:val="22"/>
        </w:rPr>
        <w:t xml:space="preserve">tender </w:t>
      </w:r>
      <w:r w:rsidRPr="007A3BDC">
        <w:rPr>
          <w:rFonts w:cstheme="minorHAnsi"/>
          <w:sz w:val="22"/>
          <w:szCs w:val="22"/>
        </w:rPr>
        <w:t>submission.</w:t>
      </w:r>
    </w:p>
    <w:p w14:paraId="26F45F43" w14:textId="768C9A15"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This Invitation to Tender does not constitute an offer or commitment to enter into a Services Contract.</w:t>
      </w:r>
    </w:p>
    <w:p w14:paraId="0B00027B" w14:textId="3B84C7D0"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 xml:space="preserve">No </w:t>
      </w:r>
      <w:r w:rsidR="0004669F">
        <w:rPr>
          <w:rFonts w:cstheme="minorHAnsi"/>
          <w:sz w:val="22"/>
          <w:szCs w:val="22"/>
        </w:rPr>
        <w:t xml:space="preserve">commitment of any kind, </w:t>
      </w:r>
      <w:r w:rsidRPr="007A3BDC">
        <w:rPr>
          <w:rFonts w:cstheme="minorHAnsi"/>
          <w:sz w:val="22"/>
          <w:szCs w:val="22"/>
        </w:rPr>
        <w:t xml:space="preserve">contractual </w:t>
      </w:r>
      <w:r w:rsidR="0004669F">
        <w:rPr>
          <w:rFonts w:cstheme="minorHAnsi"/>
          <w:sz w:val="22"/>
          <w:szCs w:val="22"/>
        </w:rPr>
        <w:t>or otherwise with</w:t>
      </w:r>
      <w:r w:rsidRPr="007A3BDC">
        <w:rPr>
          <w:rFonts w:cstheme="minorHAnsi"/>
          <w:sz w:val="22"/>
          <w:szCs w:val="22"/>
        </w:rPr>
        <w:t xml:space="preserve"> the University will exist unless and until a formal written Services Contract has been executed by or on behalf of the University.</w:t>
      </w:r>
    </w:p>
    <w:p w14:paraId="0C2B9A0F" w14:textId="1F9050FD"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Any notification of preferred bidder status by the University shall not give rise to any enforceable rights by the Tenderer.</w:t>
      </w:r>
    </w:p>
    <w:p w14:paraId="7E7FB254" w14:textId="69AF5B38"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The University may cancel this competition at any time prior to a formal written services contract being executed by or on behalf o</w:t>
      </w:r>
      <w:r w:rsidR="00FE655C">
        <w:rPr>
          <w:rFonts w:cstheme="minorHAnsi"/>
          <w:sz w:val="22"/>
          <w:szCs w:val="22"/>
        </w:rPr>
        <w:t>f</w:t>
      </w:r>
      <w:r w:rsidRPr="007A3BDC">
        <w:rPr>
          <w:rFonts w:cstheme="minorHAnsi"/>
          <w:sz w:val="22"/>
          <w:szCs w:val="22"/>
        </w:rPr>
        <w:t xml:space="preserve"> the University</w:t>
      </w:r>
    </w:p>
    <w:p w14:paraId="1383B4CD" w14:textId="5CA12343"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 xml:space="preserve">The award of a Services Contract does not confer exclusivity on the successful Tenderer. </w:t>
      </w:r>
    </w:p>
    <w:p w14:paraId="3F483427" w14:textId="77777777" w:rsidR="005C7C8E" w:rsidRPr="007A3BDC" w:rsidRDefault="005C7C8E" w:rsidP="007A3BDC">
      <w:pPr>
        <w:spacing w:line="276" w:lineRule="auto"/>
        <w:ind w:left="709"/>
        <w:jc w:val="both"/>
        <w:rPr>
          <w:rFonts w:cstheme="minorHAnsi"/>
          <w:sz w:val="22"/>
          <w:szCs w:val="22"/>
        </w:rPr>
      </w:pPr>
      <w:r w:rsidRPr="007A3BDC">
        <w:rPr>
          <w:rFonts w:cstheme="minorHAnsi"/>
          <w:sz w:val="22"/>
          <w:szCs w:val="22"/>
        </w:rPr>
        <w:t>The MTU reserves the right to re-advertise this contract.</w:t>
      </w:r>
    </w:p>
    <w:p w14:paraId="50058A78" w14:textId="4802F63D" w:rsidR="005C7C8E" w:rsidRDefault="005C7C8E" w:rsidP="007A3BDC">
      <w:pPr>
        <w:tabs>
          <w:tab w:val="left" w:pos="1080"/>
        </w:tabs>
        <w:spacing w:line="276" w:lineRule="auto"/>
        <w:ind w:left="709"/>
        <w:rPr>
          <w:rFonts w:cstheme="minorHAnsi"/>
          <w:bCs/>
          <w:sz w:val="22"/>
          <w:szCs w:val="22"/>
        </w:rPr>
      </w:pPr>
      <w:r w:rsidRPr="007A3BDC">
        <w:rPr>
          <w:rFonts w:cstheme="minorHAnsi"/>
          <w:bCs/>
          <w:sz w:val="22"/>
          <w:szCs w:val="22"/>
        </w:rPr>
        <w:t xml:space="preserve">Proposals submitted must be strictly in accordance with this documentation. </w:t>
      </w:r>
    </w:p>
    <w:p w14:paraId="7F9DF050" w14:textId="77777777" w:rsidR="005C7C8E" w:rsidRPr="00A929D4" w:rsidRDefault="005C7C8E" w:rsidP="005C7C8E">
      <w:pPr>
        <w:tabs>
          <w:tab w:val="left" w:pos="1080"/>
        </w:tabs>
        <w:rPr>
          <w:rFonts w:cstheme="minorHAnsi"/>
          <w:bCs/>
          <w:sz w:val="20"/>
          <w:szCs w:val="20"/>
        </w:rPr>
      </w:pPr>
    </w:p>
    <w:p w14:paraId="69191B48" w14:textId="77777777" w:rsidR="005C7C8E" w:rsidRPr="00A929D4" w:rsidRDefault="005C7C8E" w:rsidP="00AF43AA">
      <w:pPr>
        <w:ind w:left="709" w:hanging="709"/>
        <w:jc w:val="both"/>
        <w:rPr>
          <w:rFonts w:cstheme="minorHAnsi"/>
          <w:color w:val="4472C4" w:themeColor="accent1"/>
        </w:rPr>
      </w:pPr>
      <w:r w:rsidRPr="00A929D4">
        <w:rPr>
          <w:rFonts w:cstheme="minorHAnsi"/>
          <w:color w:val="4472C4" w:themeColor="accent1"/>
        </w:rPr>
        <w:t xml:space="preserve">5.3 </w:t>
      </w:r>
      <w:r w:rsidRPr="00A929D4">
        <w:rPr>
          <w:rFonts w:cstheme="minorHAnsi"/>
          <w:color w:val="4472C4" w:themeColor="accent1"/>
        </w:rPr>
        <w:tab/>
        <w:t xml:space="preserve">Conflict of Interest </w:t>
      </w:r>
    </w:p>
    <w:p w14:paraId="03387A7E" w14:textId="77777777" w:rsidR="005C7C8E" w:rsidRPr="007A3BDC" w:rsidRDefault="005C7C8E" w:rsidP="00AF43AA">
      <w:pPr>
        <w:pStyle w:val="Default"/>
        <w:autoSpaceDE/>
        <w:adjustRightInd/>
        <w:spacing w:line="276" w:lineRule="auto"/>
        <w:ind w:left="709"/>
        <w:jc w:val="both"/>
        <w:rPr>
          <w:rFonts w:asciiTheme="minorHAnsi" w:hAnsiTheme="minorHAnsi" w:cstheme="minorHAnsi"/>
          <w:sz w:val="22"/>
          <w:szCs w:val="22"/>
        </w:rPr>
      </w:pPr>
      <w:r w:rsidRPr="007A3BDC">
        <w:rPr>
          <w:rFonts w:asciiTheme="minorHAnsi" w:hAnsiTheme="minorHAnsi" w:cstheme="minorHAnsi"/>
          <w:sz w:val="22"/>
          <w:szCs w:val="22"/>
        </w:rPr>
        <w:t xml:space="preserve">Any conflicts of interest involving a supplier (or suppliers in the event of a consortium bid) must be fully disclosed to the Institution particularly where there is a conflict of interest in relation to any recommendations or proposals put forward by the Applicant.  Applicants should confirm in the course of their response that, prior to responding to this submission, comprehensive searches to identify any conflict of interest have been carried out. </w:t>
      </w:r>
    </w:p>
    <w:p w14:paraId="28BFE561"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Applicants are expected to exercise all reasonable care in ensuring that they are aware of any conflicts of interest which exist or may arise at any stage of the process.  Should any such association or conflict of interest emerge at any time subsequent to the submission of a response to this RFT, it should be immediately disclosed to MTU and confirmed in writing by registered post. </w:t>
      </w:r>
    </w:p>
    <w:p w14:paraId="64CF7728"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Notwithstanding any other provisions which may apply in law, the discovery or emergence of a conflict of interest on the part of a successful applicant(s) after the award of the contract, may, at the sole discretion of MTU, void the contract. In such an eventuality, MTU shall not be </w:t>
      </w:r>
      <w:r w:rsidRPr="007A3BDC">
        <w:rPr>
          <w:rFonts w:cstheme="minorHAnsi"/>
          <w:sz w:val="22"/>
          <w:szCs w:val="22"/>
        </w:rPr>
        <w:lastRenderedPageBreak/>
        <w:t xml:space="preserve">liable for any costs or loss incurred by the successful applicant(s) or other party up to the time of the voiding of the contract. </w:t>
      </w:r>
    </w:p>
    <w:p w14:paraId="061B1DDD"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Any registerable interest involving the applicant, Members of MTU staff or their relatives must be fully disclosed in the response to this RFT, or should be communicated to the MTU immediately upon such information becoming known to the applicant, in the event of this information only coming to their notice after the submission of a bid and prior to the award of the contract. </w:t>
      </w:r>
    </w:p>
    <w:p w14:paraId="59556314"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The terms 'registerable interest' and ‘relative’ shall be interpreted as per Section 2 of the Ethics in Public Office Act, 1995. </w:t>
      </w:r>
    </w:p>
    <w:p w14:paraId="0F046006" w14:textId="77777777" w:rsidR="00855A7A" w:rsidRPr="00A929D4" w:rsidRDefault="00855A7A" w:rsidP="00AF43AA">
      <w:pPr>
        <w:spacing w:line="276" w:lineRule="auto"/>
        <w:jc w:val="both"/>
        <w:rPr>
          <w:rFonts w:cstheme="minorHAnsi"/>
          <w:sz w:val="20"/>
          <w:szCs w:val="20"/>
        </w:rPr>
      </w:pPr>
    </w:p>
    <w:p w14:paraId="54DFB0D8" w14:textId="77777777"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 xml:space="preserve">5.4 </w:t>
      </w:r>
      <w:r w:rsidRPr="00A929D4">
        <w:rPr>
          <w:rFonts w:ascii="Calibri" w:eastAsia="Times New Roman" w:hAnsi="Calibri" w:cs="Calibri"/>
          <w:color w:val="4472C4" w:themeColor="accent1"/>
          <w:lang w:val="en-GB" w:eastAsia="en-GB"/>
        </w:rPr>
        <w:tab/>
        <w:t>Collusion and Canvassing</w:t>
      </w:r>
    </w:p>
    <w:p w14:paraId="24901FEB" w14:textId="68C5F71B" w:rsidR="005C7C8E" w:rsidRPr="007A3BDC" w:rsidRDefault="005C7C8E" w:rsidP="00AF43AA">
      <w:pPr>
        <w:autoSpaceDE w:val="0"/>
        <w:autoSpaceDN w:val="0"/>
        <w:adjustRightInd w:val="0"/>
        <w:spacing w:before="120" w:after="120" w:line="276" w:lineRule="auto"/>
        <w:ind w:left="709"/>
        <w:jc w:val="both"/>
        <w:rPr>
          <w:rFonts w:ascii="Calibri" w:eastAsia="Times New Roman" w:hAnsi="Calibri" w:cs="Calibri"/>
          <w:sz w:val="22"/>
          <w:szCs w:val="22"/>
          <w:lang w:val="en-GB" w:eastAsia="en-GB"/>
        </w:rPr>
      </w:pPr>
      <w:r w:rsidRPr="007A3BDC">
        <w:rPr>
          <w:rFonts w:cs="Helvetica"/>
          <w:sz w:val="22"/>
          <w:szCs w:val="22"/>
        </w:rPr>
        <w:t xml:space="preserve">The </w:t>
      </w:r>
      <w:r w:rsidRPr="007A3BDC">
        <w:rPr>
          <w:sz w:val="22"/>
          <w:szCs w:val="22"/>
        </w:rPr>
        <w:t>Competition and Consumer Protection Act 2014</w:t>
      </w:r>
      <w:r w:rsidRPr="007A3BDC">
        <w:rPr>
          <w:rFonts w:cs="Helvetica"/>
          <w:sz w:val="22"/>
          <w:szCs w:val="22"/>
        </w:rPr>
        <w:t xml:space="preserve"> </w:t>
      </w:r>
      <w:r w:rsidRPr="007A3BDC">
        <w:rPr>
          <w:rFonts w:ascii="Calibri" w:eastAsia="Times New Roman" w:hAnsi="Calibri" w:cs="Calibri"/>
          <w:sz w:val="22"/>
          <w:szCs w:val="22"/>
          <w:lang w:val="en-GB" w:eastAsia="en-GB"/>
        </w:rPr>
        <w:t xml:space="preserve">makes it a criminal offence for Tenderers to collude on prices or terms in a public tender procedure.  If any Tenderer is found to have, at any time, offered to give or to have agreed to offer or give to any person, any bribe, gift, gratuity, commission or consideration of any kind and inducement or reward for taking or forbearing to take any action in relation to the obtaining of its Tender, or showing or forbearing to show any favour or disfavour to any person in relation to its Tender, the Tender submitted by such Tenderer shall be automatically disqualified and the circumstances surrounding such action shall be referred to the appropriate authority.  Any attempt by a Tenderer to influence the process of Tender evaluation or the framework agreement award through canvassing or other means shall result in that Tender being rejected. Tenderers are advised that the use of improper influence will also result in a Tender being automatically disqualified. Examples of such improper influence would be collusion, price fixing, bid rotation </w:t>
      </w:r>
      <w:r w:rsidRPr="00A460E5">
        <w:rPr>
          <w:rFonts w:ascii="Calibri" w:eastAsia="Times New Roman" w:hAnsi="Calibri" w:cs="Calibri"/>
          <w:sz w:val="22"/>
          <w:szCs w:val="22"/>
          <w:lang w:val="en-GB" w:eastAsia="en-GB"/>
        </w:rPr>
        <w:t xml:space="preserve">or market division.  Please sign Appendix </w:t>
      </w:r>
      <w:r w:rsidR="00A460E5" w:rsidRPr="00A460E5">
        <w:rPr>
          <w:rFonts w:ascii="Calibri" w:eastAsia="Times New Roman" w:hAnsi="Calibri" w:cs="Calibri"/>
          <w:sz w:val="22"/>
          <w:szCs w:val="22"/>
          <w:lang w:val="en-GB" w:eastAsia="en-GB"/>
        </w:rPr>
        <w:t xml:space="preserve">5 – Certificate </w:t>
      </w:r>
      <w:r w:rsidR="00A460E5">
        <w:rPr>
          <w:rFonts w:ascii="Calibri" w:eastAsia="Times New Roman" w:hAnsi="Calibri" w:cs="Calibri"/>
          <w:sz w:val="22"/>
          <w:szCs w:val="22"/>
          <w:lang w:val="en-GB" w:eastAsia="en-GB"/>
        </w:rPr>
        <w:t xml:space="preserve">relating to </w:t>
      </w:r>
      <w:r w:rsidR="00A460E5" w:rsidRPr="00A460E5">
        <w:rPr>
          <w:rFonts w:ascii="Calibri" w:eastAsia="Times New Roman" w:hAnsi="Calibri" w:cs="Calibri"/>
          <w:sz w:val="22"/>
          <w:szCs w:val="22"/>
          <w:lang w:val="en-GB" w:eastAsia="en-GB"/>
        </w:rPr>
        <w:t>Bona Fide Tender</w:t>
      </w:r>
      <w:r w:rsidRPr="00A460E5">
        <w:rPr>
          <w:rFonts w:ascii="Calibri" w:eastAsia="Times New Roman" w:hAnsi="Calibri" w:cs="Calibri"/>
          <w:sz w:val="22"/>
          <w:szCs w:val="22"/>
          <w:lang w:val="en-GB" w:eastAsia="en-GB"/>
        </w:rPr>
        <w:t>.</w:t>
      </w:r>
    </w:p>
    <w:p w14:paraId="48253EDB" w14:textId="77777777" w:rsidR="005C7C8E" w:rsidRPr="00A929D4" w:rsidRDefault="005C7C8E" w:rsidP="00AF43AA">
      <w:pPr>
        <w:spacing w:line="276" w:lineRule="auto"/>
        <w:jc w:val="both"/>
        <w:rPr>
          <w:rFonts w:cstheme="minorHAnsi"/>
          <w:sz w:val="20"/>
          <w:szCs w:val="20"/>
        </w:rPr>
      </w:pPr>
    </w:p>
    <w:p w14:paraId="6130D17C" w14:textId="776D38DA" w:rsidR="00F871F8" w:rsidRPr="00AF43AA" w:rsidRDefault="00F871F8" w:rsidP="00A460E5">
      <w:pPr>
        <w:spacing w:after="240" w:line="276" w:lineRule="auto"/>
        <w:ind w:left="720" w:hanging="720"/>
        <w:jc w:val="both"/>
        <w:rPr>
          <w:rFonts w:cstheme="minorHAnsi"/>
          <w:color w:val="4472C4" w:themeColor="accent1"/>
        </w:rPr>
      </w:pPr>
      <w:r w:rsidRPr="00AF43AA">
        <w:rPr>
          <w:rFonts w:cstheme="minorHAnsi"/>
          <w:color w:val="4472C4" w:themeColor="accent1"/>
        </w:rPr>
        <w:t>5.</w:t>
      </w:r>
      <w:r w:rsidR="009E169F">
        <w:rPr>
          <w:rFonts w:cstheme="minorHAnsi"/>
          <w:color w:val="4472C4" w:themeColor="accent1"/>
        </w:rPr>
        <w:t>5</w:t>
      </w:r>
      <w:r w:rsidRPr="00AF43AA">
        <w:rPr>
          <w:rFonts w:cstheme="minorHAnsi"/>
          <w:color w:val="4472C4" w:themeColor="accent1"/>
        </w:rPr>
        <w:tab/>
      </w:r>
      <w:r>
        <w:rPr>
          <w:rFonts w:cstheme="minorHAnsi"/>
          <w:color w:val="4472C4" w:themeColor="accent1"/>
        </w:rPr>
        <w:t>Anti-Competitive Conduct</w:t>
      </w:r>
    </w:p>
    <w:p w14:paraId="6CD613DC" w14:textId="77777777" w:rsidR="00F871F8" w:rsidRDefault="00F871F8" w:rsidP="007A3BDC">
      <w:pPr>
        <w:ind w:left="709"/>
        <w:jc w:val="both"/>
        <w:rPr>
          <w:rFonts w:cstheme="minorHAnsi"/>
          <w:sz w:val="20"/>
          <w:szCs w:val="20"/>
        </w:rPr>
      </w:pPr>
      <w:r>
        <w:rPr>
          <w:sz w:val="22"/>
          <w:szCs w:val="22"/>
        </w:rPr>
        <w:t>Tenderers’ attention is drawn to the Competition Act 2002 (as amended, the “2002 Act”). The 2002 Act makes it a criminal offence for Tenderers to collude on prices or terms in a public procurement competition.</w:t>
      </w:r>
    </w:p>
    <w:p w14:paraId="2B64DE41" w14:textId="77777777" w:rsidR="00A460E5" w:rsidRDefault="00A460E5" w:rsidP="00AF43AA">
      <w:pPr>
        <w:spacing w:line="276" w:lineRule="auto"/>
        <w:ind w:left="709" w:hanging="709"/>
        <w:jc w:val="both"/>
        <w:rPr>
          <w:rFonts w:cstheme="minorHAnsi"/>
          <w:color w:val="4472C4" w:themeColor="accent1"/>
        </w:rPr>
      </w:pPr>
    </w:p>
    <w:p w14:paraId="57E93225" w14:textId="6DF2570B"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w:t>
      </w:r>
      <w:r w:rsidR="009E169F">
        <w:rPr>
          <w:rFonts w:cstheme="minorHAnsi"/>
          <w:color w:val="4472C4" w:themeColor="accent1"/>
        </w:rPr>
        <w:t>6</w:t>
      </w:r>
      <w:r w:rsidRPr="00A929D4">
        <w:rPr>
          <w:rFonts w:cstheme="minorHAnsi"/>
          <w:color w:val="4472C4" w:themeColor="accent1"/>
        </w:rPr>
        <w:t xml:space="preserve"> </w:t>
      </w:r>
      <w:r w:rsidRPr="00A929D4">
        <w:rPr>
          <w:rFonts w:cstheme="minorHAnsi"/>
          <w:color w:val="4472C4" w:themeColor="accent1"/>
        </w:rPr>
        <w:tab/>
        <w:t xml:space="preserve">Tax Clearance </w:t>
      </w:r>
    </w:p>
    <w:p w14:paraId="2835A66F"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Before any contracts are awarded, the selected applicant (and agent, where appropriate) will be required to comply with the prevailing tax clearance procedures viz: </w:t>
      </w:r>
    </w:p>
    <w:p w14:paraId="2D3EC6DE" w14:textId="77777777" w:rsidR="005C7C8E" w:rsidRPr="007A3BDC" w:rsidRDefault="005C7C8E" w:rsidP="00AF43AA">
      <w:pPr>
        <w:spacing w:line="276" w:lineRule="auto"/>
        <w:ind w:left="1560" w:hanging="567"/>
        <w:jc w:val="both"/>
        <w:rPr>
          <w:rFonts w:cstheme="minorHAnsi"/>
          <w:sz w:val="22"/>
          <w:szCs w:val="22"/>
        </w:rPr>
      </w:pPr>
      <w:r w:rsidRPr="007A3BDC">
        <w:rPr>
          <w:rFonts w:cstheme="minorHAnsi"/>
          <w:sz w:val="22"/>
          <w:szCs w:val="22"/>
        </w:rPr>
        <w:t>(a)</w:t>
      </w:r>
      <w:r w:rsidRPr="007A3BDC">
        <w:rPr>
          <w:rFonts w:cstheme="minorHAnsi"/>
          <w:sz w:val="22"/>
          <w:szCs w:val="22"/>
        </w:rPr>
        <w:tab/>
        <w:t xml:space="preserve">A selected applicant resident in Ireland will be required to promptly produce a Tax Clearance Certificate from the Irish Revenue Commissioners. </w:t>
      </w:r>
    </w:p>
    <w:p w14:paraId="5C60049E" w14:textId="77777777" w:rsidR="005C7C8E" w:rsidRPr="007A3BDC" w:rsidRDefault="005C7C8E" w:rsidP="00AF43AA">
      <w:pPr>
        <w:spacing w:line="276" w:lineRule="auto"/>
        <w:ind w:left="1560" w:hanging="567"/>
        <w:jc w:val="both"/>
        <w:rPr>
          <w:rFonts w:cstheme="minorHAnsi"/>
          <w:sz w:val="22"/>
          <w:szCs w:val="22"/>
        </w:rPr>
      </w:pPr>
      <w:r w:rsidRPr="007A3BDC">
        <w:rPr>
          <w:rFonts w:cstheme="minorHAnsi"/>
          <w:sz w:val="22"/>
          <w:szCs w:val="22"/>
        </w:rPr>
        <w:t>(b)</w:t>
      </w:r>
      <w:r w:rsidRPr="007A3BDC">
        <w:rPr>
          <w:rFonts w:cstheme="minorHAnsi"/>
          <w:sz w:val="22"/>
          <w:szCs w:val="22"/>
        </w:rPr>
        <w:tab/>
        <w:t xml:space="preserve">A non-resident applicant will be required to produce a statement (in lieu of a Tax Clearance Certificate) from the Irish Revenue Commissioners confirming suitability on tax grounds to be awarded the contract. </w:t>
      </w:r>
    </w:p>
    <w:p w14:paraId="6A9E16A9"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Where a certificate or statement expires during the course of the contract, the MTU will require a renewed certificate or statement. All payments under the contract will be conditional on applicants being in possession of valid certificates at all times. </w:t>
      </w:r>
    </w:p>
    <w:p w14:paraId="6DF0892D" w14:textId="77777777" w:rsidR="001F42EC" w:rsidRDefault="001F42EC" w:rsidP="00AF43AA">
      <w:pPr>
        <w:spacing w:line="276" w:lineRule="auto"/>
        <w:jc w:val="both"/>
        <w:rPr>
          <w:rFonts w:cstheme="minorHAnsi"/>
          <w:sz w:val="20"/>
          <w:szCs w:val="20"/>
        </w:rPr>
      </w:pPr>
    </w:p>
    <w:p w14:paraId="0C3B6D04" w14:textId="77777777" w:rsidR="005124DF" w:rsidRDefault="005124DF" w:rsidP="00AF43AA">
      <w:pPr>
        <w:spacing w:line="276" w:lineRule="auto"/>
        <w:jc w:val="both"/>
        <w:rPr>
          <w:rFonts w:cstheme="minorHAnsi"/>
          <w:sz w:val="20"/>
          <w:szCs w:val="20"/>
        </w:rPr>
      </w:pPr>
    </w:p>
    <w:p w14:paraId="374617ED" w14:textId="77777777" w:rsidR="005124DF" w:rsidRPr="00A929D4" w:rsidRDefault="005124DF" w:rsidP="00AF43AA">
      <w:pPr>
        <w:spacing w:line="276" w:lineRule="auto"/>
        <w:jc w:val="both"/>
        <w:rPr>
          <w:rFonts w:cstheme="minorHAnsi"/>
          <w:sz w:val="20"/>
          <w:szCs w:val="20"/>
        </w:rPr>
      </w:pPr>
    </w:p>
    <w:p w14:paraId="7A893CBF" w14:textId="432A2C3C" w:rsidR="005C7C8E" w:rsidRPr="00A929D4" w:rsidRDefault="005C7C8E" w:rsidP="00AF43AA">
      <w:pPr>
        <w:spacing w:line="276" w:lineRule="auto"/>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lastRenderedPageBreak/>
        <w:t>5.</w:t>
      </w:r>
      <w:r w:rsidR="009E169F">
        <w:rPr>
          <w:rFonts w:ascii="Calibri" w:eastAsia="Times New Roman" w:hAnsi="Calibri" w:cs="Calibri"/>
          <w:color w:val="4472C4" w:themeColor="accent1"/>
          <w:lang w:val="en-GB" w:eastAsia="en-GB"/>
        </w:rPr>
        <w:t>7</w:t>
      </w:r>
      <w:r w:rsidRPr="00A929D4">
        <w:rPr>
          <w:rFonts w:ascii="Calibri" w:eastAsia="Times New Roman" w:hAnsi="Calibri" w:cs="Calibri"/>
          <w:color w:val="4472C4" w:themeColor="accent1"/>
          <w:lang w:val="en-GB" w:eastAsia="en-GB"/>
        </w:rPr>
        <w:tab/>
        <w:t>Declaration as to Personal Circumstances of Tenderer</w:t>
      </w:r>
    </w:p>
    <w:p w14:paraId="7143DAF6" w14:textId="7A3590CF" w:rsidR="00065F3C" w:rsidRPr="00065F3C" w:rsidRDefault="005C7C8E" w:rsidP="003D2278">
      <w:pPr>
        <w:spacing w:after="120"/>
        <w:ind w:left="709"/>
        <w:jc w:val="both"/>
        <w:rPr>
          <w:rFonts w:ascii="Calibri" w:hAnsi="Calibri" w:cs="Calibri"/>
          <w:sz w:val="22"/>
          <w:szCs w:val="22"/>
        </w:rPr>
      </w:pPr>
      <w:r w:rsidRPr="00065F3C">
        <w:rPr>
          <w:rFonts w:ascii="Calibri" w:eastAsia="Times New Roman" w:hAnsi="Calibri" w:cs="Calibri"/>
          <w:sz w:val="22"/>
          <w:szCs w:val="22"/>
          <w:lang w:val="en-GB" w:eastAsia="en-GB"/>
        </w:rPr>
        <w:t xml:space="preserve">Tenderers will be required to complete the Declaration contained in Appendix </w:t>
      </w:r>
      <w:r w:rsidR="00A460E5" w:rsidRPr="00065F3C">
        <w:rPr>
          <w:rFonts w:ascii="Calibri" w:eastAsia="Times New Roman" w:hAnsi="Calibri" w:cs="Calibri"/>
          <w:sz w:val="22"/>
          <w:szCs w:val="22"/>
          <w:lang w:val="en-GB" w:eastAsia="en-GB"/>
        </w:rPr>
        <w:t>4</w:t>
      </w:r>
      <w:r w:rsidRPr="00065F3C">
        <w:rPr>
          <w:rFonts w:ascii="Calibri" w:eastAsia="Times New Roman" w:hAnsi="Calibri" w:cs="Calibri"/>
          <w:sz w:val="22"/>
          <w:szCs w:val="22"/>
          <w:lang w:val="en-GB" w:eastAsia="en-GB"/>
        </w:rPr>
        <w:t>.</w:t>
      </w:r>
      <w:r w:rsidR="00065F3C" w:rsidRPr="00065F3C">
        <w:rPr>
          <w:rFonts w:ascii="Calibri" w:eastAsia="Times New Roman" w:hAnsi="Calibri" w:cs="Calibri"/>
          <w:sz w:val="22"/>
          <w:szCs w:val="22"/>
          <w:lang w:val="en-GB" w:eastAsia="en-GB"/>
        </w:rPr>
        <w:t xml:space="preserve">  </w:t>
      </w:r>
      <w:r w:rsidR="00065F3C" w:rsidRPr="00065F3C">
        <w:rPr>
          <w:rFonts w:ascii="Calibri" w:hAnsi="Calibri" w:cs="Calibri"/>
          <w:sz w:val="22"/>
          <w:szCs w:val="22"/>
        </w:rPr>
        <w:t xml:space="preserve">At the Invitation to Tender stage, the </w:t>
      </w:r>
      <w:r w:rsidR="001C5365">
        <w:rPr>
          <w:rFonts w:ascii="Calibri" w:hAnsi="Calibri" w:cs="Calibri"/>
          <w:sz w:val="22"/>
          <w:szCs w:val="22"/>
        </w:rPr>
        <w:t>University</w:t>
      </w:r>
      <w:r w:rsidR="00065F3C" w:rsidRPr="00065F3C">
        <w:rPr>
          <w:rFonts w:ascii="Calibri" w:hAnsi="Calibri" w:cs="Calibri"/>
          <w:sz w:val="22"/>
          <w:szCs w:val="22"/>
        </w:rPr>
        <w:t xml:space="preserve"> will accept the Declaration signed by the Declarant, however, the preferred service provider will have to have the declaration signed / witnessed by a Practising Solicitor / Commissioner for Oaths in advance of award of contract.</w:t>
      </w:r>
    </w:p>
    <w:p w14:paraId="16195EB7" w14:textId="77777777" w:rsidR="00AF43AA" w:rsidRPr="00A929D4" w:rsidRDefault="00AF43AA" w:rsidP="00AF43AA">
      <w:pPr>
        <w:spacing w:line="276" w:lineRule="auto"/>
        <w:ind w:left="709" w:hanging="709"/>
        <w:jc w:val="both"/>
        <w:rPr>
          <w:rFonts w:ascii="Calibri" w:eastAsia="Times New Roman" w:hAnsi="Calibri" w:cs="Calibri"/>
          <w:b/>
          <w:sz w:val="20"/>
          <w:szCs w:val="20"/>
          <w:lang w:val="en-GB" w:eastAsia="en-GB"/>
        </w:rPr>
      </w:pPr>
    </w:p>
    <w:p w14:paraId="58CDC00D" w14:textId="4CD0B2EA"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w:t>
      </w:r>
      <w:r w:rsidR="003A3B34">
        <w:rPr>
          <w:rFonts w:ascii="Calibri" w:eastAsia="Times New Roman" w:hAnsi="Calibri" w:cs="Calibri"/>
          <w:color w:val="4472C4" w:themeColor="accent1"/>
          <w:lang w:val="en-GB" w:eastAsia="en-GB"/>
        </w:rPr>
        <w:t>8</w:t>
      </w:r>
      <w:r w:rsidRPr="00A929D4">
        <w:rPr>
          <w:rFonts w:ascii="Calibri" w:eastAsia="Times New Roman" w:hAnsi="Calibri" w:cs="Calibri"/>
          <w:color w:val="4472C4" w:themeColor="accent1"/>
          <w:lang w:val="en-GB" w:eastAsia="en-GB"/>
        </w:rPr>
        <w:tab/>
        <w:t xml:space="preserve">Health and Safety Compliance </w:t>
      </w:r>
    </w:p>
    <w:p w14:paraId="684D8D75" w14:textId="4C040256" w:rsidR="005C7C8E" w:rsidRPr="007A3BDC" w:rsidRDefault="005C7C8E" w:rsidP="00AF43AA">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In accordance with the Safety, Health and Welfare at Work Act, 20</w:t>
      </w:r>
      <w:r w:rsidR="002A4FFE">
        <w:rPr>
          <w:rFonts w:ascii="Calibri" w:eastAsia="Times New Roman" w:hAnsi="Calibri" w:cs="Calibri"/>
          <w:sz w:val="22"/>
          <w:szCs w:val="22"/>
          <w:lang w:val="en-GB" w:eastAsia="en-GB"/>
        </w:rPr>
        <w:t>13</w:t>
      </w:r>
      <w:r w:rsidRPr="007A3BDC">
        <w:rPr>
          <w:rFonts w:ascii="Calibri" w:eastAsia="Times New Roman" w:hAnsi="Calibri" w:cs="Calibri"/>
          <w:sz w:val="22"/>
          <w:szCs w:val="22"/>
          <w:lang w:val="en-GB" w:eastAsia="en-GB"/>
        </w:rPr>
        <w:t xml:space="preserve">, the selected company must provide a signed up-to-date safety </w:t>
      </w:r>
      <w:r w:rsidR="00EE1E87" w:rsidRPr="007A3BDC">
        <w:rPr>
          <w:rFonts w:ascii="Calibri" w:eastAsia="Times New Roman" w:hAnsi="Calibri" w:cs="Calibri"/>
          <w:sz w:val="22"/>
          <w:szCs w:val="22"/>
          <w:lang w:val="en-GB" w:eastAsia="en-GB"/>
        </w:rPr>
        <w:t>policy</w:t>
      </w:r>
      <w:r w:rsidRPr="007A3BDC">
        <w:rPr>
          <w:rFonts w:ascii="Calibri" w:eastAsia="Times New Roman" w:hAnsi="Calibri" w:cs="Calibri"/>
          <w:sz w:val="22"/>
          <w:szCs w:val="22"/>
          <w:lang w:val="en-GB" w:eastAsia="en-GB"/>
        </w:rPr>
        <w:t xml:space="preserve"> in line with current legislation showing how the safety, health and welfare of his/her employees shall be secured and managed.  Failure to do so will render the tender application void and will not be accepted by the MTU.</w:t>
      </w:r>
    </w:p>
    <w:p w14:paraId="0238C070" w14:textId="77777777" w:rsidR="005C7C8E" w:rsidRPr="00A929D4" w:rsidRDefault="005C7C8E" w:rsidP="00AF43AA">
      <w:pPr>
        <w:spacing w:line="276" w:lineRule="auto"/>
        <w:jc w:val="both"/>
        <w:rPr>
          <w:rFonts w:cstheme="minorHAnsi"/>
          <w:sz w:val="20"/>
          <w:szCs w:val="20"/>
        </w:rPr>
      </w:pPr>
    </w:p>
    <w:p w14:paraId="563B30A0" w14:textId="485528FD"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w:t>
      </w:r>
      <w:r w:rsidR="003A3B34">
        <w:rPr>
          <w:rFonts w:cstheme="minorHAnsi"/>
          <w:color w:val="4472C4" w:themeColor="accent1"/>
        </w:rPr>
        <w:t>9</w:t>
      </w:r>
      <w:r w:rsidRPr="00A929D4">
        <w:rPr>
          <w:rFonts w:cstheme="minorHAnsi"/>
          <w:color w:val="4472C4" w:themeColor="accent1"/>
        </w:rPr>
        <w:tab/>
        <w:t xml:space="preserve">Other National and EU Legislation </w:t>
      </w:r>
    </w:p>
    <w:p w14:paraId="37C53CD9" w14:textId="4E78799B"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The selected applicant will be required to comply with all relevant prevailing National and EU legislation. In this regard, the applicants’ attention is specifically drawn to the fact that there is a body of national legislation in such areas as Official Secrets, Data Protection, Freedom of Information, Health and Safety, Employment and Equality Law,</w:t>
      </w:r>
      <w:r w:rsidR="00B56097" w:rsidRPr="007A3BDC">
        <w:rPr>
          <w:rFonts w:cstheme="minorHAnsi"/>
          <w:sz w:val="22"/>
          <w:szCs w:val="22"/>
        </w:rPr>
        <w:t xml:space="preserve"> Environmental, Social and Labour Law,</w:t>
      </w:r>
      <w:r w:rsidR="008D6712">
        <w:rPr>
          <w:rFonts w:cstheme="minorHAnsi"/>
          <w:sz w:val="22"/>
          <w:szCs w:val="22"/>
        </w:rPr>
        <w:t xml:space="preserve"> IPI (International Protection Instrument)</w:t>
      </w:r>
      <w:r w:rsidRPr="007A3BDC">
        <w:rPr>
          <w:rFonts w:cstheme="minorHAnsi"/>
          <w:sz w:val="22"/>
          <w:szCs w:val="22"/>
        </w:rPr>
        <w:t xml:space="preserve"> the relevant provisions of which the selected applicant will be required to comply with.   Applicants must have regard to statutory terms relating to minimum pay and to legally binding industrial and or sectoral agreements in preparing submissions. </w:t>
      </w:r>
    </w:p>
    <w:p w14:paraId="3A58D362" w14:textId="1D90C9BD" w:rsidR="00B56097" w:rsidRDefault="00B56097" w:rsidP="00AF43AA">
      <w:pPr>
        <w:spacing w:line="276" w:lineRule="auto"/>
        <w:ind w:left="709"/>
        <w:jc w:val="both"/>
        <w:rPr>
          <w:rFonts w:cstheme="minorHAnsi"/>
          <w:sz w:val="20"/>
          <w:szCs w:val="20"/>
        </w:rPr>
      </w:pPr>
    </w:p>
    <w:p w14:paraId="627E717D" w14:textId="0BABBD51"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w:t>
      </w:r>
      <w:r w:rsidR="003A3B34">
        <w:rPr>
          <w:rFonts w:cstheme="minorHAnsi"/>
          <w:color w:val="4472C4" w:themeColor="accent1"/>
        </w:rPr>
        <w:t>10</w:t>
      </w:r>
      <w:r w:rsidRPr="00A929D4">
        <w:rPr>
          <w:rFonts w:cstheme="minorHAnsi"/>
          <w:color w:val="4472C4" w:themeColor="accent1"/>
        </w:rPr>
        <w:tab/>
        <w:t xml:space="preserve">Authorised Personnel </w:t>
      </w:r>
    </w:p>
    <w:p w14:paraId="27D44F37" w14:textId="73F60A80" w:rsidR="00DC6530" w:rsidRPr="007A3BDC" w:rsidRDefault="005C7C8E" w:rsidP="00DC6530">
      <w:pPr>
        <w:spacing w:line="276" w:lineRule="auto"/>
        <w:ind w:left="709"/>
        <w:jc w:val="both"/>
        <w:rPr>
          <w:rFonts w:cstheme="minorHAnsi"/>
          <w:sz w:val="22"/>
          <w:szCs w:val="22"/>
        </w:rPr>
      </w:pPr>
      <w:r w:rsidRPr="003309E2">
        <w:rPr>
          <w:rFonts w:cstheme="minorHAnsi"/>
          <w:sz w:val="22"/>
          <w:szCs w:val="22"/>
        </w:rPr>
        <w:t>MTU will require that the appointed personnel adhere to agreed procedures concerning</w:t>
      </w:r>
      <w:r w:rsidRPr="003309E2">
        <w:rPr>
          <w:rFonts w:cstheme="minorHAnsi"/>
          <w:color w:val="FF0000"/>
          <w:sz w:val="22"/>
          <w:szCs w:val="22"/>
        </w:rPr>
        <w:t xml:space="preserve"> </w:t>
      </w:r>
      <w:r w:rsidRPr="003309E2">
        <w:rPr>
          <w:rFonts w:cstheme="minorHAnsi"/>
          <w:sz w:val="22"/>
          <w:szCs w:val="22"/>
        </w:rPr>
        <w:t xml:space="preserve">who may instruct them/their personnel.  The authorised MTU </w:t>
      </w:r>
      <w:r w:rsidRPr="005124DF">
        <w:rPr>
          <w:rFonts w:cstheme="minorHAnsi"/>
          <w:sz w:val="22"/>
          <w:szCs w:val="22"/>
        </w:rPr>
        <w:t>employee</w:t>
      </w:r>
      <w:r w:rsidR="00A929D4" w:rsidRPr="005124DF">
        <w:rPr>
          <w:rFonts w:cstheme="minorHAnsi"/>
          <w:sz w:val="22"/>
          <w:szCs w:val="22"/>
        </w:rPr>
        <w:t xml:space="preserve"> </w:t>
      </w:r>
      <w:r w:rsidR="00447222" w:rsidRPr="005124DF">
        <w:rPr>
          <w:rFonts w:cstheme="minorHAnsi"/>
          <w:sz w:val="22"/>
          <w:szCs w:val="22"/>
        </w:rPr>
        <w:t xml:space="preserve">is </w:t>
      </w:r>
      <w:r w:rsidR="008277C9" w:rsidRPr="005124DF">
        <w:rPr>
          <w:rFonts w:cstheme="minorHAnsi"/>
          <w:sz w:val="22"/>
          <w:szCs w:val="22"/>
        </w:rPr>
        <w:t>Des Carroll</w:t>
      </w:r>
      <w:r w:rsidR="00DC6530" w:rsidRPr="005124DF">
        <w:rPr>
          <w:rFonts w:cstheme="minorHAnsi"/>
          <w:sz w:val="22"/>
          <w:szCs w:val="22"/>
        </w:rPr>
        <w:t xml:space="preserve"> AND </w:t>
      </w:r>
      <w:r w:rsidR="00E13FD6" w:rsidRPr="005124DF">
        <w:rPr>
          <w:rFonts w:cstheme="minorHAnsi"/>
          <w:sz w:val="22"/>
          <w:szCs w:val="22"/>
        </w:rPr>
        <w:t>Human Resources</w:t>
      </w:r>
    </w:p>
    <w:p w14:paraId="285979BC" w14:textId="77777777" w:rsidR="008D6712" w:rsidRPr="007A3BDC" w:rsidRDefault="008D6712" w:rsidP="00AF43AA">
      <w:pPr>
        <w:spacing w:line="276" w:lineRule="auto"/>
        <w:ind w:left="709"/>
        <w:jc w:val="both"/>
        <w:rPr>
          <w:rFonts w:cstheme="minorHAnsi"/>
          <w:sz w:val="22"/>
          <w:szCs w:val="22"/>
        </w:rPr>
      </w:pPr>
    </w:p>
    <w:p w14:paraId="5AB6B6D7" w14:textId="19487EE1"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1</w:t>
      </w:r>
      <w:r w:rsidRPr="00A929D4">
        <w:rPr>
          <w:rFonts w:cstheme="minorHAnsi"/>
          <w:color w:val="4472C4" w:themeColor="accent1"/>
        </w:rPr>
        <w:tab/>
      </w:r>
      <w:r w:rsidRPr="00A929D4">
        <w:rPr>
          <w:rFonts w:cstheme="minorHAnsi"/>
          <w:bCs/>
          <w:color w:val="4472C4" w:themeColor="accent1"/>
        </w:rPr>
        <w:t>Requirements</w:t>
      </w:r>
    </w:p>
    <w:p w14:paraId="2E9148F9" w14:textId="7B5C7888"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Applicants should form their own conclusions about the methods and resources needed to meet the requirements of the project.  The MTU will not accept responsibility for the applicants' assessment of the requirements.</w:t>
      </w:r>
    </w:p>
    <w:p w14:paraId="2588E5FB" w14:textId="77777777" w:rsidR="00AF43AA" w:rsidRPr="00A929D4" w:rsidRDefault="00AF43AA" w:rsidP="00AF43AA">
      <w:pPr>
        <w:spacing w:line="276" w:lineRule="auto"/>
        <w:ind w:left="709"/>
        <w:jc w:val="both"/>
        <w:rPr>
          <w:rFonts w:cstheme="minorHAnsi"/>
          <w:sz w:val="20"/>
          <w:szCs w:val="20"/>
        </w:rPr>
      </w:pPr>
    </w:p>
    <w:p w14:paraId="16A93D65" w14:textId="40E16FD9"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5.1</w:t>
      </w:r>
      <w:r w:rsidR="003A3B34">
        <w:rPr>
          <w:rFonts w:ascii="Calibri" w:eastAsia="Times New Roman" w:hAnsi="Calibri" w:cs="Calibri"/>
          <w:color w:val="4472C4" w:themeColor="accent1"/>
          <w:lang w:val="en-GB" w:eastAsia="en-GB"/>
        </w:rPr>
        <w:t>2</w:t>
      </w:r>
      <w:r w:rsidRPr="00A929D4">
        <w:rPr>
          <w:rFonts w:ascii="Calibri" w:eastAsia="Times New Roman" w:hAnsi="Calibri" w:cs="Calibri"/>
          <w:color w:val="4472C4" w:themeColor="accent1"/>
          <w:lang w:val="en-GB" w:eastAsia="en-GB"/>
        </w:rPr>
        <w:tab/>
        <w:t xml:space="preserve">Contract Award </w:t>
      </w:r>
    </w:p>
    <w:p w14:paraId="75A5035C" w14:textId="44ECC18E" w:rsidR="005C7C8E" w:rsidRPr="003309E2" w:rsidRDefault="005C7C8E" w:rsidP="006E0A76">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 xml:space="preserve">Information supplied by tenderers will be treated as contractually binding.  Without prejudice, the MTU will endeavour to award the contract </w:t>
      </w:r>
      <w:r w:rsidRPr="003309E2">
        <w:rPr>
          <w:rFonts w:ascii="Calibri" w:eastAsia="Times New Roman" w:hAnsi="Calibri" w:cs="Calibri"/>
          <w:sz w:val="22"/>
          <w:szCs w:val="22"/>
          <w:lang w:val="en-GB" w:eastAsia="en-GB"/>
        </w:rPr>
        <w:t xml:space="preserve">by </w:t>
      </w:r>
      <w:r w:rsidR="00BF4B33">
        <w:rPr>
          <w:rFonts w:ascii="Calibri" w:eastAsia="Times New Roman" w:hAnsi="Calibri" w:cs="Calibri"/>
          <w:sz w:val="22"/>
          <w:szCs w:val="22"/>
          <w:lang w:val="en-GB" w:eastAsia="en-GB"/>
        </w:rPr>
        <w:t>early/mid-October</w:t>
      </w:r>
      <w:r w:rsidR="005124DF">
        <w:rPr>
          <w:rFonts w:ascii="Calibri" w:eastAsia="Times New Roman" w:hAnsi="Calibri" w:cs="Calibri"/>
          <w:sz w:val="22"/>
          <w:szCs w:val="22"/>
          <w:lang w:val="en-GB" w:eastAsia="en-GB"/>
        </w:rPr>
        <w:t xml:space="preserve"> 2026.</w:t>
      </w:r>
    </w:p>
    <w:p w14:paraId="567EDF0D" w14:textId="0F8ADBA7" w:rsidR="005C7C8E" w:rsidRDefault="005C7C8E" w:rsidP="006E0A76">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 xml:space="preserve">The awarding of this contract will be subject to a signed </w:t>
      </w:r>
      <w:r w:rsidR="006E0A76" w:rsidRPr="007A3BDC">
        <w:rPr>
          <w:rFonts w:ascii="Calibri" w:eastAsia="Times New Roman" w:hAnsi="Calibri" w:cs="Calibri"/>
          <w:sz w:val="22"/>
          <w:szCs w:val="22"/>
          <w:lang w:val="en-GB" w:eastAsia="en-GB"/>
        </w:rPr>
        <w:t xml:space="preserve">services </w:t>
      </w:r>
      <w:r w:rsidRPr="007A3BDC">
        <w:rPr>
          <w:rFonts w:ascii="Calibri" w:eastAsia="Times New Roman" w:hAnsi="Calibri" w:cs="Calibri"/>
          <w:sz w:val="22"/>
          <w:szCs w:val="22"/>
          <w:lang w:val="en-GB" w:eastAsia="en-GB"/>
        </w:rPr>
        <w:t xml:space="preserve">contract between the successful tenderer and MTU.   </w:t>
      </w:r>
    </w:p>
    <w:p w14:paraId="130ED477" w14:textId="77777777" w:rsidR="006405CA" w:rsidRPr="002A50F9" w:rsidRDefault="006405CA" w:rsidP="006405CA">
      <w:pPr>
        <w:spacing w:before="120" w:after="120" w:line="276" w:lineRule="auto"/>
        <w:ind w:left="709"/>
        <w:jc w:val="both"/>
        <w:rPr>
          <w:rFonts w:ascii="Calibri" w:eastAsia="Times New Roman" w:hAnsi="Calibri" w:cs="Calibri"/>
          <w:sz w:val="22"/>
          <w:szCs w:val="22"/>
          <w:lang w:eastAsia="en-GB"/>
        </w:rPr>
      </w:pPr>
      <w:r>
        <w:rPr>
          <w:rFonts w:ascii="Calibri" w:eastAsia="Times New Roman" w:hAnsi="Calibri" w:cs="Calibri"/>
          <w:sz w:val="22"/>
          <w:szCs w:val="22"/>
          <w:lang w:val="en-GB" w:eastAsia="en-GB"/>
        </w:rPr>
        <w:t xml:space="preserve">The result of this tender competition will be published by way of a Contract Award Notice on the e-tenders platform </w:t>
      </w:r>
      <w:r w:rsidRPr="002A50F9">
        <w:rPr>
          <w:rFonts w:ascii="Calibri" w:eastAsia="Times New Roman" w:hAnsi="Calibri" w:cs="Calibri"/>
          <w:sz w:val="22"/>
          <w:szCs w:val="22"/>
          <w:lang w:eastAsia="en-GB"/>
        </w:rPr>
        <w:t>including the price of the winning bid</w:t>
      </w:r>
      <w:r>
        <w:rPr>
          <w:rFonts w:ascii="Calibri" w:eastAsia="Times New Roman" w:hAnsi="Calibri" w:cs="Calibri"/>
          <w:sz w:val="22"/>
          <w:szCs w:val="22"/>
          <w:lang w:eastAsia="en-GB"/>
        </w:rPr>
        <w:t xml:space="preserve">.  </w:t>
      </w:r>
    </w:p>
    <w:p w14:paraId="1384989A" w14:textId="716CB300" w:rsidR="006E0A76" w:rsidRPr="007A3BDC" w:rsidRDefault="006E0A76" w:rsidP="006E0A76">
      <w:pPr>
        <w:spacing w:line="276" w:lineRule="auto"/>
        <w:ind w:left="709"/>
        <w:jc w:val="both"/>
        <w:rPr>
          <w:sz w:val="22"/>
          <w:szCs w:val="22"/>
        </w:rPr>
      </w:pPr>
      <w:r w:rsidRPr="001F42EC">
        <w:rPr>
          <w:sz w:val="22"/>
          <w:szCs w:val="22"/>
        </w:rPr>
        <w:t xml:space="preserve">Tenderers should note the terms and conditions of the Services Contract at Appendix </w:t>
      </w:r>
      <w:r w:rsidR="00A460E5" w:rsidRPr="001F42EC">
        <w:rPr>
          <w:sz w:val="22"/>
          <w:szCs w:val="22"/>
        </w:rPr>
        <w:t>6</w:t>
      </w:r>
      <w:r w:rsidRPr="001F42EC">
        <w:rPr>
          <w:sz w:val="22"/>
          <w:szCs w:val="22"/>
        </w:rPr>
        <w:t>.</w:t>
      </w:r>
    </w:p>
    <w:p w14:paraId="04D6CF95" w14:textId="467918F1" w:rsidR="006E0A76" w:rsidRPr="007A3BDC" w:rsidRDefault="006E0A76" w:rsidP="006E0A76">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lastRenderedPageBreak/>
        <w:t xml:space="preserve">Tenders are required to confirm their acceptance of the Terms and Conditions of the Services </w:t>
      </w:r>
      <w:r w:rsidRPr="00A460E5">
        <w:rPr>
          <w:rFonts w:ascii="Calibri" w:eastAsia="Times New Roman" w:hAnsi="Calibri" w:cs="Calibri"/>
          <w:sz w:val="22"/>
          <w:szCs w:val="22"/>
          <w:lang w:val="en-GB" w:eastAsia="en-GB"/>
        </w:rPr>
        <w:t>Contract by signing the Tenderer’s Statement at Appendix 3.  Tenderers may not amend the</w:t>
      </w:r>
      <w:r w:rsidRPr="007A3BDC">
        <w:rPr>
          <w:rFonts w:ascii="Calibri" w:eastAsia="Times New Roman" w:hAnsi="Calibri" w:cs="Calibri"/>
          <w:sz w:val="22"/>
          <w:szCs w:val="22"/>
          <w:lang w:val="en-GB" w:eastAsia="en-GB"/>
        </w:rPr>
        <w:t xml:space="preserve"> Services Contract. </w:t>
      </w:r>
    </w:p>
    <w:p w14:paraId="71699A97" w14:textId="0D0B17F9" w:rsidR="00AF43AA" w:rsidRPr="007A3BDC" w:rsidRDefault="006E0A76" w:rsidP="00FF0078">
      <w:pPr>
        <w:pStyle w:val="Default"/>
        <w:spacing w:line="276" w:lineRule="auto"/>
        <w:ind w:left="709"/>
        <w:jc w:val="both"/>
        <w:rPr>
          <w:sz w:val="22"/>
          <w:szCs w:val="22"/>
        </w:rPr>
      </w:pPr>
      <w:r w:rsidRPr="007A3BDC">
        <w:rPr>
          <w:sz w:val="22"/>
          <w:szCs w:val="22"/>
        </w:rPr>
        <w:t xml:space="preserve">Each Tenderer is required to accept the provisions of this RFT. ALL TENDERERS MUST RETURN, </w:t>
      </w:r>
      <w:r w:rsidRPr="00A460E5">
        <w:rPr>
          <w:sz w:val="22"/>
          <w:szCs w:val="22"/>
        </w:rPr>
        <w:t xml:space="preserve">with their Tender, a scanned signed copy of the Tenderer’s Statement, as set out in Appendix 3, printed on the Tenderer’s letterhead. The </w:t>
      </w:r>
      <w:r w:rsidR="0009263A" w:rsidRPr="00A460E5">
        <w:rPr>
          <w:sz w:val="22"/>
          <w:szCs w:val="22"/>
        </w:rPr>
        <w:t>University</w:t>
      </w:r>
      <w:r w:rsidRPr="00A460E5">
        <w:rPr>
          <w:sz w:val="22"/>
          <w:szCs w:val="22"/>
        </w:rPr>
        <w:t xml:space="preserve"> must be able to read the scanned</w:t>
      </w:r>
      <w:r w:rsidRPr="007A3BDC">
        <w:rPr>
          <w:sz w:val="22"/>
          <w:szCs w:val="22"/>
        </w:rPr>
        <w:t xml:space="preserve"> signature of the Tenderer. If possible, please sign documents using blue ink. If the </w:t>
      </w:r>
      <w:r w:rsidR="0009263A" w:rsidRPr="007A3BDC">
        <w:rPr>
          <w:sz w:val="22"/>
          <w:szCs w:val="22"/>
        </w:rPr>
        <w:t>University</w:t>
      </w:r>
      <w:r w:rsidRPr="007A3BDC">
        <w:rPr>
          <w:sz w:val="22"/>
          <w:szCs w:val="22"/>
        </w:rPr>
        <w:t xml:space="preserve"> cannot read the scanned signature, Tenderers may be requested to re-submit. Tenderers may not amend the Tenderer’s Statement.</w:t>
      </w:r>
    </w:p>
    <w:p w14:paraId="6D142C77" w14:textId="77777777" w:rsidR="006E0A76" w:rsidRPr="007A3BDC" w:rsidRDefault="006E0A76" w:rsidP="006E0A76">
      <w:pPr>
        <w:spacing w:before="120" w:after="120" w:line="276" w:lineRule="auto"/>
        <w:ind w:left="709"/>
        <w:jc w:val="both"/>
        <w:rPr>
          <w:rFonts w:ascii="Calibri" w:eastAsia="Times New Roman" w:hAnsi="Calibri" w:cs="Calibri"/>
          <w:sz w:val="22"/>
          <w:szCs w:val="22"/>
          <w:lang w:val="en-GB" w:eastAsia="en-GB"/>
        </w:rPr>
      </w:pPr>
    </w:p>
    <w:p w14:paraId="5C3FCEA9" w14:textId="69912DBF"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5.1</w:t>
      </w:r>
      <w:r w:rsidR="003A3B34">
        <w:rPr>
          <w:rFonts w:ascii="Calibri" w:eastAsia="Times New Roman" w:hAnsi="Calibri" w:cs="Calibri"/>
          <w:color w:val="4472C4" w:themeColor="accent1"/>
          <w:lang w:val="en-GB" w:eastAsia="en-GB"/>
        </w:rPr>
        <w:t>3</w:t>
      </w:r>
      <w:r w:rsidRPr="00A929D4">
        <w:rPr>
          <w:rFonts w:ascii="Calibri" w:eastAsia="Times New Roman" w:hAnsi="Calibri" w:cs="Calibri"/>
          <w:color w:val="4472C4" w:themeColor="accent1"/>
          <w:lang w:val="en-GB" w:eastAsia="en-GB"/>
        </w:rPr>
        <w:tab/>
        <w:t xml:space="preserve">Tendering </w:t>
      </w:r>
    </w:p>
    <w:p w14:paraId="29B106FB" w14:textId="0938B94F" w:rsidR="005C7C8E" w:rsidRDefault="005C7C8E" w:rsidP="003E1AA8">
      <w:pPr>
        <w:spacing w:before="120" w:after="120" w:line="276" w:lineRule="auto"/>
        <w:ind w:left="709"/>
        <w:jc w:val="both"/>
        <w:rPr>
          <w:rFonts w:cstheme="minorHAnsi"/>
          <w:sz w:val="20"/>
          <w:szCs w:val="20"/>
        </w:rPr>
      </w:pPr>
      <w:r w:rsidRPr="007A3BDC">
        <w:rPr>
          <w:rFonts w:ascii="Calibri" w:eastAsia="Times New Roman" w:hAnsi="Calibri" w:cs="Calibri"/>
          <w:sz w:val="22"/>
          <w:szCs w:val="22"/>
          <w:lang w:val="en-GB" w:eastAsia="en-GB"/>
        </w:rPr>
        <w:t>MTU will accept no responsibility for any costs incurred in formulating or presenting proposals.</w:t>
      </w:r>
    </w:p>
    <w:p w14:paraId="1880BAB0" w14:textId="77777777" w:rsidR="00855A7A" w:rsidRPr="00A929D4" w:rsidRDefault="00855A7A" w:rsidP="00AF43AA">
      <w:pPr>
        <w:spacing w:line="276" w:lineRule="auto"/>
        <w:jc w:val="both"/>
        <w:rPr>
          <w:rFonts w:cstheme="minorHAnsi"/>
          <w:sz w:val="20"/>
          <w:szCs w:val="20"/>
        </w:rPr>
      </w:pPr>
    </w:p>
    <w:p w14:paraId="07659AD6" w14:textId="2B36FF76"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4</w:t>
      </w:r>
      <w:r w:rsidRPr="00A929D4">
        <w:rPr>
          <w:rFonts w:cstheme="minorHAnsi"/>
          <w:color w:val="4472C4" w:themeColor="accent1"/>
        </w:rPr>
        <w:tab/>
        <w:t>Tendering Costs</w:t>
      </w:r>
    </w:p>
    <w:p w14:paraId="5FF1BA70" w14:textId="45F5FAE9"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(a) </w:t>
      </w:r>
      <w:r w:rsidRPr="007A3BDC">
        <w:rPr>
          <w:rFonts w:cstheme="minorHAnsi"/>
          <w:sz w:val="22"/>
          <w:szCs w:val="22"/>
        </w:rPr>
        <w:tab/>
        <w:t xml:space="preserve">Rate quoted should be expressed in Euro and exclusive of VAT. The VAT rate(s) applicable should be indicated separately. </w:t>
      </w:r>
    </w:p>
    <w:p w14:paraId="578A4B74" w14:textId="77777777"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(b) </w:t>
      </w:r>
      <w:r w:rsidRPr="007A3BDC">
        <w:rPr>
          <w:rFonts w:cstheme="minorHAnsi"/>
          <w:sz w:val="22"/>
          <w:szCs w:val="22"/>
        </w:rPr>
        <w:tab/>
        <w:t xml:space="preserve">The selected applicant shall be responsible for the delivery of all services provided for within the contract on the basis of costs set via this submission. </w:t>
      </w:r>
    </w:p>
    <w:p w14:paraId="6F7D8923" w14:textId="06907BCF"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(c) </w:t>
      </w:r>
      <w:r w:rsidRPr="007A3BDC">
        <w:rPr>
          <w:rFonts w:cstheme="minorHAnsi"/>
          <w:sz w:val="22"/>
          <w:szCs w:val="22"/>
        </w:rPr>
        <w:tab/>
        <w:t xml:space="preserve">Any additional costs will be a matter for the </w:t>
      </w:r>
      <w:r w:rsidR="0009263A" w:rsidRPr="007A3BDC">
        <w:rPr>
          <w:rFonts w:cstheme="minorHAnsi"/>
          <w:sz w:val="22"/>
          <w:szCs w:val="22"/>
        </w:rPr>
        <w:t>tenderers</w:t>
      </w:r>
      <w:r w:rsidRPr="007A3BDC">
        <w:rPr>
          <w:rFonts w:cstheme="minorHAnsi"/>
          <w:sz w:val="22"/>
          <w:szCs w:val="22"/>
        </w:rPr>
        <w:t xml:space="preserve"> themselves. </w:t>
      </w:r>
    </w:p>
    <w:p w14:paraId="3E03086A" w14:textId="77777777"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(d) </w:t>
      </w:r>
      <w:r w:rsidRPr="007A3BDC">
        <w:rPr>
          <w:rFonts w:cstheme="minorHAnsi"/>
          <w:sz w:val="22"/>
          <w:szCs w:val="22"/>
        </w:rPr>
        <w:tab/>
        <w:t xml:space="preserve">Payment for all services / materials will be on foot of appropriate invoices. </w:t>
      </w:r>
    </w:p>
    <w:p w14:paraId="1566985C" w14:textId="6FEA5A69"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(e)</w:t>
      </w:r>
      <w:r w:rsidRPr="007A3BDC">
        <w:rPr>
          <w:rFonts w:cstheme="minorHAnsi"/>
          <w:sz w:val="22"/>
          <w:szCs w:val="22"/>
        </w:rPr>
        <w:tab/>
        <w:t xml:space="preserve">MTU will accept no responsibility for any costs incurred in formulating or presenting proposals. </w:t>
      </w:r>
    </w:p>
    <w:p w14:paraId="0C9B606A" w14:textId="51A8455F" w:rsidR="0009263A" w:rsidRPr="00A460E5" w:rsidRDefault="0009263A" w:rsidP="00AF43AA">
      <w:pPr>
        <w:spacing w:line="276" w:lineRule="auto"/>
        <w:ind w:left="1134" w:hanging="425"/>
        <w:jc w:val="both"/>
        <w:rPr>
          <w:rFonts w:cstheme="minorHAnsi"/>
          <w:sz w:val="22"/>
          <w:szCs w:val="22"/>
        </w:rPr>
      </w:pPr>
      <w:r w:rsidRPr="00A460E5">
        <w:rPr>
          <w:rFonts w:cstheme="minorHAnsi"/>
          <w:sz w:val="22"/>
          <w:szCs w:val="22"/>
        </w:rPr>
        <w:t>(f)</w:t>
      </w:r>
      <w:r w:rsidRPr="00A460E5">
        <w:rPr>
          <w:rFonts w:cstheme="minorHAnsi"/>
          <w:sz w:val="22"/>
          <w:szCs w:val="22"/>
        </w:rPr>
        <w:tab/>
        <w:t>Tenders must complete the Pricing</w:t>
      </w:r>
      <w:r w:rsidR="007F40D4">
        <w:rPr>
          <w:rFonts w:cstheme="minorHAnsi"/>
          <w:sz w:val="22"/>
          <w:szCs w:val="22"/>
        </w:rPr>
        <w:t xml:space="preserve"> schedule</w:t>
      </w:r>
      <w:r w:rsidRPr="00A460E5">
        <w:rPr>
          <w:rFonts w:cstheme="minorHAnsi"/>
          <w:sz w:val="22"/>
          <w:szCs w:val="22"/>
        </w:rPr>
        <w:t xml:space="preserve"> at Appendix </w:t>
      </w:r>
      <w:r w:rsidR="00E740A0">
        <w:rPr>
          <w:rFonts w:cstheme="minorHAnsi"/>
          <w:sz w:val="22"/>
          <w:szCs w:val="22"/>
        </w:rPr>
        <w:t>2</w:t>
      </w:r>
      <w:r w:rsidRPr="00A460E5">
        <w:rPr>
          <w:rFonts w:cstheme="minorHAnsi"/>
          <w:sz w:val="22"/>
          <w:szCs w:val="22"/>
        </w:rPr>
        <w:t>.</w:t>
      </w:r>
    </w:p>
    <w:p w14:paraId="399E9F49" w14:textId="639B7EB9" w:rsidR="0009263A" w:rsidRPr="007A3BDC" w:rsidRDefault="0009263A" w:rsidP="00AF43AA">
      <w:pPr>
        <w:spacing w:line="276" w:lineRule="auto"/>
        <w:ind w:left="1134" w:hanging="425"/>
        <w:jc w:val="both"/>
        <w:rPr>
          <w:rFonts w:cstheme="minorHAnsi"/>
          <w:sz w:val="22"/>
          <w:szCs w:val="22"/>
        </w:rPr>
      </w:pPr>
      <w:r w:rsidRPr="007A3BDC">
        <w:rPr>
          <w:rFonts w:cstheme="minorHAnsi"/>
          <w:sz w:val="22"/>
          <w:szCs w:val="22"/>
        </w:rPr>
        <w:t>(g)</w:t>
      </w:r>
      <w:r w:rsidRPr="007A3BDC">
        <w:rPr>
          <w:rFonts w:cstheme="minorHAnsi"/>
          <w:sz w:val="22"/>
          <w:szCs w:val="22"/>
        </w:rPr>
        <w:tab/>
        <w:t>All prices quoted must be all-inclusive (i.e. including but not limited to shipping, packaging, delivery, ancillary costs, travel, duties, taxes, management fees etc)</w:t>
      </w:r>
    </w:p>
    <w:p w14:paraId="5F5968C8" w14:textId="652C155B" w:rsidR="0009263A" w:rsidRPr="003309E2" w:rsidRDefault="0009263A" w:rsidP="00AF43AA">
      <w:pPr>
        <w:spacing w:line="276" w:lineRule="auto"/>
        <w:ind w:left="1134" w:hanging="425"/>
        <w:jc w:val="both"/>
        <w:rPr>
          <w:rFonts w:cstheme="minorHAnsi"/>
          <w:sz w:val="22"/>
          <w:szCs w:val="22"/>
        </w:rPr>
      </w:pPr>
      <w:r w:rsidRPr="003309E2">
        <w:rPr>
          <w:rFonts w:cstheme="minorHAnsi"/>
          <w:sz w:val="22"/>
          <w:szCs w:val="22"/>
        </w:rPr>
        <w:t xml:space="preserve">(h) </w:t>
      </w:r>
      <w:r w:rsidRPr="003309E2">
        <w:rPr>
          <w:rFonts w:cstheme="minorHAnsi"/>
          <w:sz w:val="22"/>
          <w:szCs w:val="22"/>
        </w:rPr>
        <w:tab/>
        <w:t>Tenders must confirm that all prices quoted in the tender will remain valid for (</w:t>
      </w:r>
      <w:r w:rsidR="003309E2" w:rsidRPr="003309E2">
        <w:rPr>
          <w:rFonts w:cstheme="minorHAnsi"/>
          <w:sz w:val="22"/>
          <w:szCs w:val="22"/>
        </w:rPr>
        <w:t>6</w:t>
      </w:r>
      <w:r w:rsidRPr="003309E2">
        <w:rPr>
          <w:rFonts w:cstheme="minorHAnsi"/>
          <w:sz w:val="22"/>
          <w:szCs w:val="22"/>
        </w:rPr>
        <w:t xml:space="preserve"> months)</w:t>
      </w:r>
    </w:p>
    <w:p w14:paraId="51D49ECB" w14:textId="13A2D3F0" w:rsidR="0009263A" w:rsidRPr="007A3BDC" w:rsidRDefault="0009263A" w:rsidP="00AF43AA">
      <w:pPr>
        <w:spacing w:line="276" w:lineRule="auto"/>
        <w:ind w:left="1134" w:hanging="425"/>
        <w:jc w:val="both"/>
        <w:rPr>
          <w:rFonts w:cstheme="minorHAnsi"/>
          <w:sz w:val="22"/>
          <w:szCs w:val="22"/>
        </w:rPr>
      </w:pPr>
      <w:r w:rsidRPr="007A3BDC">
        <w:rPr>
          <w:rFonts w:cstheme="minorHAnsi"/>
          <w:sz w:val="22"/>
          <w:szCs w:val="22"/>
        </w:rPr>
        <w:t>(i)</w:t>
      </w:r>
      <w:r w:rsidRPr="007A3BDC">
        <w:rPr>
          <w:rFonts w:cstheme="minorHAnsi"/>
          <w:sz w:val="22"/>
          <w:szCs w:val="22"/>
        </w:rPr>
        <w:tab/>
        <w:t>Any currency variations occurring over the term of the Services Contract shall be borne by the Tenderer</w:t>
      </w:r>
    </w:p>
    <w:p w14:paraId="68A95808" w14:textId="349E520F" w:rsidR="0009263A" w:rsidRPr="007A3BDC" w:rsidRDefault="0009263A" w:rsidP="00AF43AA">
      <w:pPr>
        <w:spacing w:line="276" w:lineRule="auto"/>
        <w:ind w:left="1134" w:hanging="425"/>
        <w:jc w:val="both"/>
        <w:rPr>
          <w:rFonts w:cstheme="minorHAnsi"/>
          <w:sz w:val="22"/>
          <w:szCs w:val="22"/>
        </w:rPr>
      </w:pPr>
      <w:r w:rsidRPr="007A3BDC">
        <w:rPr>
          <w:rFonts w:cstheme="minorHAnsi"/>
          <w:sz w:val="22"/>
          <w:szCs w:val="22"/>
        </w:rPr>
        <w:t xml:space="preserve">(j) </w:t>
      </w:r>
      <w:r w:rsidRPr="007A3BDC">
        <w:rPr>
          <w:rFonts w:cstheme="minorHAnsi"/>
          <w:sz w:val="22"/>
          <w:szCs w:val="22"/>
        </w:rPr>
        <w:tab/>
        <w:t xml:space="preserve">Payments for Services provided pursuant to this ITT shall be subject to and made in </w:t>
      </w:r>
      <w:r w:rsidRPr="001F42EC">
        <w:rPr>
          <w:rFonts w:cstheme="minorHAnsi"/>
          <w:sz w:val="22"/>
          <w:szCs w:val="22"/>
        </w:rPr>
        <w:t xml:space="preserve">accordance with the Services Contract at Appendix </w:t>
      </w:r>
      <w:r w:rsidR="00A460E5" w:rsidRPr="001F42EC">
        <w:rPr>
          <w:rFonts w:cstheme="minorHAnsi"/>
          <w:sz w:val="22"/>
          <w:szCs w:val="22"/>
        </w:rPr>
        <w:t>6</w:t>
      </w:r>
      <w:r w:rsidRPr="001F42EC">
        <w:rPr>
          <w:rFonts w:cstheme="minorHAnsi"/>
          <w:sz w:val="22"/>
          <w:szCs w:val="22"/>
        </w:rPr>
        <w:t>.</w:t>
      </w:r>
      <w:r w:rsidRPr="007A3BDC">
        <w:rPr>
          <w:rFonts w:cstheme="minorHAnsi"/>
          <w:sz w:val="22"/>
          <w:szCs w:val="22"/>
        </w:rPr>
        <w:t xml:space="preserve"> </w:t>
      </w:r>
    </w:p>
    <w:p w14:paraId="1BEFD0B3" w14:textId="77777777" w:rsidR="005C7C8E" w:rsidRPr="00A929D4" w:rsidRDefault="005C7C8E" w:rsidP="00AF43AA">
      <w:pPr>
        <w:spacing w:line="276" w:lineRule="auto"/>
        <w:ind w:left="709" w:hanging="709"/>
        <w:jc w:val="both"/>
        <w:rPr>
          <w:rFonts w:cstheme="minorHAnsi"/>
          <w:b/>
          <w:sz w:val="20"/>
          <w:szCs w:val="20"/>
        </w:rPr>
      </w:pPr>
    </w:p>
    <w:p w14:paraId="5A261D3F" w14:textId="45DDDC11"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5</w:t>
      </w:r>
      <w:r w:rsidRPr="00A929D4">
        <w:rPr>
          <w:rFonts w:cstheme="minorHAnsi"/>
          <w:color w:val="4472C4" w:themeColor="accent1"/>
        </w:rPr>
        <w:tab/>
        <w:t>Service Standards</w:t>
      </w:r>
    </w:p>
    <w:p w14:paraId="033CD8E6" w14:textId="77777777" w:rsidR="005C7C8E" w:rsidRPr="007A3BDC" w:rsidRDefault="005C7C8E" w:rsidP="00AF43AA">
      <w:pPr>
        <w:spacing w:line="276" w:lineRule="auto"/>
        <w:ind w:left="709"/>
        <w:jc w:val="both"/>
        <w:rPr>
          <w:rFonts w:cstheme="minorHAnsi"/>
          <w:color w:val="000000"/>
          <w:sz w:val="22"/>
          <w:szCs w:val="22"/>
        </w:rPr>
      </w:pPr>
      <w:r w:rsidRPr="007A3BDC">
        <w:rPr>
          <w:rFonts w:cstheme="minorHAnsi"/>
          <w:color w:val="000000"/>
          <w:sz w:val="22"/>
          <w:szCs w:val="22"/>
        </w:rPr>
        <w:t xml:space="preserve">MTU insist that the nominated applicant and personnel will conduct themselves in accordance with the standards required by MTU. </w:t>
      </w:r>
    </w:p>
    <w:p w14:paraId="5059AF51" w14:textId="77777777" w:rsidR="005C7C8E" w:rsidRPr="00A929D4" w:rsidRDefault="005C7C8E" w:rsidP="00AF43AA">
      <w:pPr>
        <w:spacing w:line="276" w:lineRule="auto"/>
        <w:jc w:val="both"/>
        <w:rPr>
          <w:rFonts w:cstheme="minorHAnsi"/>
          <w:color w:val="000000"/>
          <w:sz w:val="20"/>
          <w:szCs w:val="20"/>
        </w:rPr>
      </w:pPr>
    </w:p>
    <w:p w14:paraId="1BA7A660" w14:textId="016D4BE4"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6</w:t>
      </w:r>
      <w:r w:rsidRPr="00A929D4">
        <w:rPr>
          <w:rFonts w:cstheme="minorHAnsi"/>
          <w:color w:val="4472C4" w:themeColor="accent1"/>
        </w:rPr>
        <w:tab/>
        <w:t>Late lodgement and extensions to closing</w:t>
      </w:r>
    </w:p>
    <w:p w14:paraId="09A6633B" w14:textId="2A3E0C90" w:rsidR="005C7C8E" w:rsidRPr="007A3BDC" w:rsidRDefault="005C7C8E" w:rsidP="00AF43AA">
      <w:pPr>
        <w:spacing w:line="276" w:lineRule="auto"/>
        <w:ind w:left="709"/>
        <w:jc w:val="both"/>
        <w:rPr>
          <w:rFonts w:cstheme="minorHAnsi"/>
          <w:color w:val="000000"/>
          <w:sz w:val="22"/>
          <w:szCs w:val="22"/>
        </w:rPr>
      </w:pPr>
      <w:r w:rsidRPr="007A3BDC">
        <w:rPr>
          <w:rFonts w:cstheme="minorHAnsi"/>
          <w:color w:val="000000"/>
          <w:sz w:val="22"/>
          <w:szCs w:val="22"/>
        </w:rPr>
        <w:t xml:space="preserve">Submission received after the closing date/time will not be considered. Extensions to the closing date and time may be granted in exceptional circumstances at the discretion of MTU.  Applications for such extensions should be directed to the </w:t>
      </w:r>
      <w:r w:rsidR="001228F2">
        <w:rPr>
          <w:rFonts w:cstheme="minorHAnsi"/>
          <w:color w:val="000000"/>
          <w:sz w:val="22"/>
          <w:szCs w:val="22"/>
        </w:rPr>
        <w:t xml:space="preserve">MTU Tendering Office </w:t>
      </w:r>
      <w:r w:rsidRPr="007A3BDC">
        <w:rPr>
          <w:rFonts w:cstheme="minorHAnsi"/>
          <w:color w:val="000000"/>
          <w:sz w:val="22"/>
          <w:szCs w:val="22"/>
        </w:rPr>
        <w:t xml:space="preserve">no later than 6 days before the closing date.  </w:t>
      </w:r>
    </w:p>
    <w:p w14:paraId="4F39844E" w14:textId="77777777" w:rsidR="005C7C8E" w:rsidRDefault="005C7C8E" w:rsidP="00AF43AA">
      <w:pPr>
        <w:spacing w:line="276" w:lineRule="auto"/>
        <w:jc w:val="both"/>
        <w:rPr>
          <w:rFonts w:cstheme="minorHAnsi"/>
          <w:color w:val="000000"/>
          <w:sz w:val="22"/>
          <w:szCs w:val="22"/>
        </w:rPr>
      </w:pPr>
    </w:p>
    <w:p w14:paraId="6FD7E11C" w14:textId="77777777" w:rsidR="00BF4B33" w:rsidRPr="007A3BDC" w:rsidRDefault="00BF4B33" w:rsidP="00AF43AA">
      <w:pPr>
        <w:spacing w:line="276" w:lineRule="auto"/>
        <w:jc w:val="both"/>
        <w:rPr>
          <w:rFonts w:cstheme="minorHAnsi"/>
          <w:color w:val="000000"/>
          <w:sz w:val="22"/>
          <w:szCs w:val="22"/>
        </w:rPr>
      </w:pPr>
    </w:p>
    <w:p w14:paraId="6C95952D" w14:textId="33AC91BC"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lastRenderedPageBreak/>
        <w:t>5.1</w:t>
      </w:r>
      <w:r w:rsidR="003A3B34">
        <w:rPr>
          <w:rFonts w:cstheme="minorHAnsi"/>
          <w:color w:val="4472C4" w:themeColor="accent1"/>
        </w:rPr>
        <w:t>7</w:t>
      </w:r>
      <w:r w:rsidRPr="00A929D4">
        <w:rPr>
          <w:rFonts w:cstheme="minorHAnsi"/>
          <w:color w:val="4472C4" w:themeColor="accent1"/>
        </w:rPr>
        <w:tab/>
        <w:t>Intellectual Property</w:t>
      </w:r>
    </w:p>
    <w:p w14:paraId="4188CE51" w14:textId="0E74E2CC" w:rsidR="005C7C8E" w:rsidRDefault="005C7C8E" w:rsidP="00AF43AA">
      <w:pPr>
        <w:spacing w:line="276" w:lineRule="auto"/>
        <w:ind w:left="709"/>
        <w:jc w:val="both"/>
        <w:rPr>
          <w:rFonts w:cstheme="minorHAnsi"/>
          <w:sz w:val="22"/>
          <w:szCs w:val="22"/>
        </w:rPr>
      </w:pPr>
      <w:r w:rsidRPr="007A3BDC">
        <w:rPr>
          <w:rFonts w:cstheme="minorHAnsi"/>
          <w:sz w:val="22"/>
          <w:szCs w:val="22"/>
        </w:rPr>
        <w:t>Any concept, guidelines or other material developed during the contract will be considered the sole property of MTU and may be used at any time.</w:t>
      </w:r>
    </w:p>
    <w:p w14:paraId="3F9AAD56" w14:textId="77777777" w:rsidR="002C55BC" w:rsidRDefault="002C55BC" w:rsidP="00AF43AA">
      <w:pPr>
        <w:spacing w:line="276" w:lineRule="auto"/>
        <w:ind w:left="709"/>
        <w:jc w:val="both"/>
        <w:rPr>
          <w:rFonts w:cstheme="minorHAnsi"/>
          <w:sz w:val="22"/>
          <w:szCs w:val="22"/>
        </w:rPr>
      </w:pPr>
    </w:p>
    <w:p w14:paraId="4D54AED5" w14:textId="30AC56D7" w:rsidR="002C55BC" w:rsidRPr="00A929D4" w:rsidRDefault="002C55BC" w:rsidP="002C55BC">
      <w:pPr>
        <w:spacing w:line="276" w:lineRule="auto"/>
        <w:ind w:left="709" w:hanging="709"/>
        <w:jc w:val="both"/>
        <w:rPr>
          <w:rFonts w:cstheme="minorHAnsi"/>
          <w:color w:val="4472C4" w:themeColor="accent1"/>
        </w:rPr>
      </w:pPr>
      <w:r w:rsidRPr="00DC6530">
        <w:rPr>
          <w:rFonts w:cstheme="minorHAnsi"/>
          <w:color w:val="4472C4" w:themeColor="accent1"/>
        </w:rPr>
        <w:t>5.18</w:t>
      </w:r>
      <w:r w:rsidRPr="00DC6530">
        <w:rPr>
          <w:rFonts w:cstheme="minorHAnsi"/>
          <w:color w:val="4472C4" w:themeColor="accent1"/>
        </w:rPr>
        <w:tab/>
        <w:t xml:space="preserve">Termination of Contract </w:t>
      </w:r>
    </w:p>
    <w:p w14:paraId="44C3F4ED" w14:textId="6910FF87" w:rsidR="002C55BC" w:rsidRPr="007A3BDC" w:rsidRDefault="002C55BC" w:rsidP="002C55BC">
      <w:pPr>
        <w:spacing w:line="276" w:lineRule="auto"/>
        <w:ind w:left="709"/>
        <w:jc w:val="both"/>
        <w:rPr>
          <w:rFonts w:cstheme="minorHAnsi"/>
          <w:sz w:val="22"/>
          <w:szCs w:val="22"/>
        </w:rPr>
      </w:pPr>
      <w:r w:rsidRPr="007A3BDC">
        <w:rPr>
          <w:rFonts w:cstheme="minorHAnsi"/>
          <w:sz w:val="22"/>
          <w:szCs w:val="22"/>
        </w:rPr>
        <w:t xml:space="preserve">The contract may be terminated by either the MTU or the successful applicant without liability </w:t>
      </w:r>
      <w:r w:rsidRPr="00F65868">
        <w:rPr>
          <w:rFonts w:cstheme="minorHAnsi"/>
          <w:sz w:val="22"/>
          <w:szCs w:val="22"/>
        </w:rPr>
        <w:t xml:space="preserve">at any time following the submission </w:t>
      </w:r>
      <w:r w:rsidRPr="00BF4B33">
        <w:rPr>
          <w:rFonts w:cstheme="minorHAnsi"/>
          <w:sz w:val="22"/>
          <w:szCs w:val="22"/>
        </w:rPr>
        <w:t xml:space="preserve">of </w:t>
      </w:r>
      <w:r w:rsidR="00DC6530" w:rsidRPr="00BF4B33">
        <w:rPr>
          <w:rFonts w:cstheme="minorHAnsi"/>
          <w:sz w:val="22"/>
          <w:szCs w:val="22"/>
        </w:rPr>
        <w:t xml:space="preserve">three </w:t>
      </w:r>
      <w:r w:rsidRPr="00BF4B33">
        <w:rPr>
          <w:rFonts w:cstheme="minorHAnsi"/>
          <w:sz w:val="22"/>
          <w:szCs w:val="22"/>
        </w:rPr>
        <w:t>calendar months</w:t>
      </w:r>
      <w:r w:rsidRPr="00F65868">
        <w:rPr>
          <w:rFonts w:cstheme="minorHAnsi"/>
          <w:sz w:val="22"/>
          <w:szCs w:val="22"/>
        </w:rPr>
        <w:t xml:space="preserve"> written notice.  MTU reserves</w:t>
      </w:r>
      <w:r w:rsidRPr="007A3BDC">
        <w:rPr>
          <w:rFonts w:cstheme="minorHAnsi"/>
          <w:sz w:val="22"/>
          <w:szCs w:val="22"/>
        </w:rPr>
        <w:t xml:space="preserve"> the right to terminate the contact at any stage if the work being undertaken by the applicant is found to be unsatisfactory, or where the MTU feels an obligation to withdraw the contract, the contract may be terminated by MTU.  In the event of such a termination, the applicant will only be entitled to receive payment in relation to the acceptable work done.  The computation of such payment shall be based on the extent of the approved work carried out to the date of termination valued, by use of the costs used in the submission.</w:t>
      </w:r>
    </w:p>
    <w:p w14:paraId="50B22269" w14:textId="77777777" w:rsidR="002C55BC" w:rsidRPr="007A3BDC" w:rsidRDefault="002C55BC" w:rsidP="00AF43AA">
      <w:pPr>
        <w:spacing w:line="276" w:lineRule="auto"/>
        <w:jc w:val="both"/>
        <w:rPr>
          <w:rFonts w:cstheme="minorHAnsi"/>
          <w:sz w:val="22"/>
          <w:szCs w:val="22"/>
        </w:rPr>
      </w:pPr>
    </w:p>
    <w:p w14:paraId="7BD60C65" w14:textId="057A95FA"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9</w:t>
      </w:r>
      <w:r w:rsidRPr="00A929D4">
        <w:rPr>
          <w:rFonts w:cstheme="minorHAnsi"/>
          <w:color w:val="4472C4" w:themeColor="accent1"/>
        </w:rPr>
        <w:tab/>
        <w:t>Confidentiality</w:t>
      </w:r>
    </w:p>
    <w:p w14:paraId="62184247" w14:textId="77777777" w:rsidR="00336E62" w:rsidRPr="007A3BDC" w:rsidRDefault="00336E62" w:rsidP="00336E62">
      <w:pPr>
        <w:spacing w:after="120" w:line="276" w:lineRule="auto"/>
        <w:ind w:left="709"/>
        <w:jc w:val="both"/>
        <w:rPr>
          <w:rFonts w:cstheme="minorHAnsi"/>
          <w:sz w:val="22"/>
          <w:szCs w:val="22"/>
        </w:rPr>
      </w:pPr>
      <w:r w:rsidRPr="007A3BDC">
        <w:rPr>
          <w:rFonts w:cstheme="minorHAnsi"/>
          <w:sz w:val="22"/>
          <w:szCs w:val="22"/>
        </w:rPr>
        <w:t xml:space="preserve">MTU undertakes to use their best endeavours to hold confidential any information provided in proposals submitted, subject to its obligations under law. This includes the Data Protection Act </w:t>
      </w:r>
      <w:r>
        <w:rPr>
          <w:rFonts w:cstheme="minorHAnsi"/>
          <w:sz w:val="22"/>
          <w:szCs w:val="22"/>
        </w:rPr>
        <w:t>2018</w:t>
      </w:r>
      <w:r w:rsidRPr="007A3BDC">
        <w:rPr>
          <w:rFonts w:cstheme="minorHAnsi"/>
          <w:sz w:val="22"/>
          <w:szCs w:val="22"/>
        </w:rPr>
        <w:t xml:space="preserve"> and the Freedom of Information Acts, </w:t>
      </w:r>
      <w:r>
        <w:rPr>
          <w:rFonts w:cstheme="minorHAnsi"/>
          <w:sz w:val="22"/>
          <w:szCs w:val="22"/>
        </w:rPr>
        <w:t>2014</w:t>
      </w:r>
      <w:r w:rsidRPr="007A3BDC">
        <w:rPr>
          <w:rFonts w:cstheme="minorHAnsi"/>
          <w:sz w:val="22"/>
          <w:szCs w:val="22"/>
        </w:rPr>
        <w:t xml:space="preserve"> which place obligations on MTU to disclose information in response to queries from the public</w:t>
      </w:r>
      <w:r w:rsidRPr="00CE792D">
        <w:rPr>
          <w:rFonts w:cstheme="minorHAnsi"/>
          <w:sz w:val="22"/>
          <w:szCs w:val="22"/>
        </w:rPr>
        <w:t>.  MTU will consult with firms that submit proposals about such sensitive information before making a decision on any Freedom of Information request received.  MTU will be the final decision maker in determining what information may be released.</w:t>
      </w:r>
      <w:r>
        <w:rPr>
          <w:rFonts w:cstheme="minorHAnsi"/>
          <w:sz w:val="22"/>
          <w:szCs w:val="22"/>
        </w:rPr>
        <w:t xml:space="preserve"> </w:t>
      </w:r>
    </w:p>
    <w:p w14:paraId="57B386C4" w14:textId="77777777" w:rsidR="00336E62" w:rsidRPr="007A3BDC" w:rsidRDefault="00336E62" w:rsidP="00336E62">
      <w:pPr>
        <w:spacing w:after="120" w:line="276" w:lineRule="auto"/>
        <w:ind w:left="709"/>
        <w:jc w:val="both"/>
        <w:rPr>
          <w:rFonts w:cstheme="minorHAnsi"/>
          <w:sz w:val="22"/>
          <w:szCs w:val="22"/>
        </w:rPr>
      </w:pPr>
      <w:r w:rsidRPr="007A3BDC">
        <w:rPr>
          <w:rFonts w:cstheme="minorHAnsi"/>
          <w:sz w:val="22"/>
          <w:szCs w:val="22"/>
        </w:rPr>
        <w:t>If those making submissions wish that any information supplied in the</w:t>
      </w:r>
      <w:r>
        <w:rPr>
          <w:rFonts w:cstheme="minorHAnsi"/>
          <w:sz w:val="22"/>
          <w:szCs w:val="22"/>
        </w:rPr>
        <w:t>ir</w:t>
      </w:r>
      <w:r w:rsidRPr="007A3BDC">
        <w:rPr>
          <w:rFonts w:cstheme="minorHAnsi"/>
          <w:sz w:val="22"/>
          <w:szCs w:val="22"/>
        </w:rPr>
        <w:t xml:space="preserve"> proposal should not be disclosed </w:t>
      </w:r>
      <w:r>
        <w:rPr>
          <w:rFonts w:cstheme="minorHAnsi"/>
          <w:sz w:val="22"/>
          <w:szCs w:val="22"/>
        </w:rPr>
        <w:t xml:space="preserve">or published </w:t>
      </w:r>
      <w:r w:rsidRPr="007A3BDC">
        <w:rPr>
          <w:rFonts w:cstheme="minorHAnsi"/>
          <w:sz w:val="22"/>
          <w:szCs w:val="22"/>
        </w:rPr>
        <w:t>because of its sensitivity, then this should be clearly stated</w:t>
      </w:r>
      <w:r>
        <w:rPr>
          <w:rFonts w:cstheme="minorHAnsi"/>
          <w:sz w:val="22"/>
          <w:szCs w:val="22"/>
        </w:rPr>
        <w:t xml:space="preserve"> and identified in a separate document properly titled</w:t>
      </w:r>
      <w:r w:rsidRPr="007A3BDC">
        <w:rPr>
          <w:rFonts w:cstheme="minorHAnsi"/>
          <w:sz w:val="22"/>
          <w:szCs w:val="22"/>
        </w:rPr>
        <w:t>, with the reasons for its sensitivity.</w:t>
      </w:r>
      <w:r>
        <w:rPr>
          <w:rFonts w:cstheme="minorHAnsi"/>
          <w:sz w:val="22"/>
          <w:szCs w:val="22"/>
        </w:rPr>
        <w:t xml:space="preserve"> This includes of the publication of the price of the winning applicant.</w:t>
      </w:r>
      <w:r w:rsidRPr="007A3BDC">
        <w:rPr>
          <w:rFonts w:cstheme="minorHAnsi"/>
          <w:sz w:val="22"/>
          <w:szCs w:val="22"/>
        </w:rPr>
        <w:t xml:space="preserve"> </w:t>
      </w:r>
    </w:p>
    <w:p w14:paraId="1D45F967" w14:textId="77777777" w:rsidR="00336E62" w:rsidRPr="007A3BDC" w:rsidRDefault="00336E62" w:rsidP="00336E62">
      <w:pPr>
        <w:spacing w:line="276" w:lineRule="auto"/>
        <w:ind w:left="709"/>
        <w:jc w:val="both"/>
        <w:rPr>
          <w:rFonts w:cstheme="minorHAnsi"/>
          <w:sz w:val="22"/>
          <w:szCs w:val="22"/>
        </w:rPr>
      </w:pPr>
      <w:r w:rsidRPr="007A3BDC">
        <w:rPr>
          <w:rFonts w:cstheme="minorHAnsi"/>
          <w:sz w:val="22"/>
          <w:szCs w:val="22"/>
        </w:rPr>
        <w:t xml:space="preserve">Subject to law, all information provided by applicants will be treated in strict confidence. Similarly, MTU requires that all information provided will be treated in strict confidence by the applicant(s). </w:t>
      </w:r>
    </w:p>
    <w:p w14:paraId="7D6444D8" w14:textId="77777777" w:rsidR="005C7C8E" w:rsidRPr="00A929D4" w:rsidRDefault="005C7C8E" w:rsidP="00AF43AA">
      <w:pPr>
        <w:spacing w:line="276" w:lineRule="auto"/>
        <w:ind w:left="709"/>
        <w:jc w:val="both"/>
        <w:rPr>
          <w:rFonts w:cstheme="minorHAnsi"/>
          <w:sz w:val="20"/>
          <w:szCs w:val="20"/>
        </w:rPr>
      </w:pPr>
    </w:p>
    <w:p w14:paraId="6C5AE40A" w14:textId="25FD072F" w:rsidR="005C7C8E" w:rsidRPr="00912CD8" w:rsidRDefault="005C7C8E" w:rsidP="00AF43AA">
      <w:pPr>
        <w:spacing w:line="276" w:lineRule="auto"/>
        <w:ind w:left="709" w:hanging="709"/>
        <w:jc w:val="both"/>
        <w:rPr>
          <w:rFonts w:cstheme="minorHAnsi"/>
          <w:color w:val="4472C4" w:themeColor="accent1"/>
        </w:rPr>
      </w:pPr>
      <w:r w:rsidRPr="00912CD8">
        <w:rPr>
          <w:rFonts w:cstheme="minorHAnsi"/>
          <w:color w:val="4472C4" w:themeColor="accent1"/>
        </w:rPr>
        <w:t>5.</w:t>
      </w:r>
      <w:r w:rsidR="003A3B34">
        <w:rPr>
          <w:rFonts w:cstheme="minorHAnsi"/>
          <w:color w:val="4472C4" w:themeColor="accent1"/>
        </w:rPr>
        <w:t>20</w:t>
      </w:r>
      <w:r w:rsidRPr="00912CD8">
        <w:rPr>
          <w:rFonts w:cstheme="minorHAnsi"/>
          <w:color w:val="4472C4" w:themeColor="accent1"/>
        </w:rPr>
        <w:tab/>
        <w:t>Submission of Tenders</w:t>
      </w:r>
    </w:p>
    <w:p w14:paraId="75EB4752" w14:textId="77777777" w:rsidR="005C7C8E" w:rsidRPr="007A3BDC" w:rsidRDefault="005C7C8E" w:rsidP="00AF43AA">
      <w:pPr>
        <w:spacing w:line="276" w:lineRule="auto"/>
        <w:ind w:left="1418" w:hanging="709"/>
        <w:jc w:val="both"/>
        <w:rPr>
          <w:rFonts w:cstheme="minorHAnsi"/>
          <w:sz w:val="22"/>
          <w:szCs w:val="22"/>
        </w:rPr>
      </w:pPr>
      <w:r w:rsidRPr="007A3BDC">
        <w:rPr>
          <w:rFonts w:cstheme="minorHAnsi"/>
          <w:sz w:val="22"/>
          <w:szCs w:val="22"/>
        </w:rPr>
        <w:t>(a)</w:t>
      </w:r>
      <w:r w:rsidRPr="007A3BDC">
        <w:rPr>
          <w:rFonts w:cstheme="minorHAnsi"/>
          <w:sz w:val="22"/>
          <w:szCs w:val="22"/>
        </w:rPr>
        <w:tab/>
        <w:t xml:space="preserve">Tender submissions should be submitted by way of a written tender document, presented in the format set out and in compliance with the instructions of this invitation to tender document.  Any submission not in this format will be rejected. </w:t>
      </w:r>
    </w:p>
    <w:p w14:paraId="5E1C0003" w14:textId="77777777" w:rsidR="005C7C8E" w:rsidRPr="007A3BDC" w:rsidRDefault="005C7C8E" w:rsidP="00AF43AA">
      <w:pPr>
        <w:spacing w:line="276" w:lineRule="auto"/>
        <w:ind w:left="1418" w:hanging="709"/>
        <w:jc w:val="both"/>
        <w:rPr>
          <w:rFonts w:cstheme="minorHAnsi"/>
          <w:sz w:val="22"/>
          <w:szCs w:val="22"/>
        </w:rPr>
      </w:pPr>
      <w:r w:rsidRPr="007A3BDC">
        <w:rPr>
          <w:rFonts w:cstheme="minorHAnsi"/>
          <w:sz w:val="22"/>
          <w:szCs w:val="22"/>
        </w:rPr>
        <w:t>(b)</w:t>
      </w:r>
      <w:r w:rsidRPr="007A3BDC">
        <w:rPr>
          <w:rFonts w:cstheme="minorHAnsi"/>
          <w:sz w:val="22"/>
          <w:szCs w:val="22"/>
        </w:rPr>
        <w:tab/>
        <w:t xml:space="preserve">Tenderers are requested to make their own arrangements ensure the document has been uploaded to the e-tenders submission portal by the time and date specified below.   </w:t>
      </w:r>
    </w:p>
    <w:p w14:paraId="73394A3B" w14:textId="5FDE5212" w:rsidR="005C7C8E" w:rsidRPr="0092341A" w:rsidRDefault="005C7C8E" w:rsidP="00AF43AA">
      <w:pPr>
        <w:spacing w:line="276" w:lineRule="auto"/>
        <w:ind w:left="1418" w:hanging="698"/>
        <w:jc w:val="both"/>
        <w:rPr>
          <w:rFonts w:ascii="Calibri" w:hAnsi="Calibri" w:cs="Calibri"/>
          <w:b/>
          <w:sz w:val="22"/>
          <w:szCs w:val="22"/>
          <w:u w:val="single"/>
        </w:rPr>
      </w:pPr>
      <w:r w:rsidRPr="007A3BDC">
        <w:rPr>
          <w:rFonts w:cstheme="minorHAnsi"/>
          <w:sz w:val="22"/>
          <w:szCs w:val="22"/>
        </w:rPr>
        <w:t>(c)</w:t>
      </w:r>
      <w:r w:rsidRPr="007A3BDC">
        <w:rPr>
          <w:rFonts w:cstheme="minorHAnsi"/>
          <w:sz w:val="22"/>
          <w:szCs w:val="22"/>
        </w:rPr>
        <w:tab/>
      </w:r>
      <w:r w:rsidRPr="007A3BDC">
        <w:rPr>
          <w:rFonts w:cstheme="minorHAnsi"/>
          <w:color w:val="000000"/>
          <w:sz w:val="22"/>
          <w:szCs w:val="22"/>
        </w:rPr>
        <w:t xml:space="preserve">Tender submissions should be submitted by way of an electronic tender document </w:t>
      </w:r>
      <w:r w:rsidRPr="007A3BDC">
        <w:rPr>
          <w:rFonts w:cstheme="minorHAnsi"/>
          <w:iCs/>
          <w:color w:val="000000"/>
          <w:sz w:val="22"/>
          <w:szCs w:val="22"/>
          <w:shd w:val="clear" w:color="auto" w:fill="FCFDFE"/>
        </w:rPr>
        <w:t xml:space="preserve">via the eTenders submission portal presented in the format set and in compliance with the instructions in this invitation to tender document.  </w:t>
      </w:r>
      <w:r w:rsidRPr="007A3BDC">
        <w:rPr>
          <w:rFonts w:cstheme="minorHAnsi"/>
          <w:b/>
          <w:sz w:val="22"/>
          <w:szCs w:val="22"/>
          <w:u w:val="single"/>
        </w:rPr>
        <w:t xml:space="preserve">The MTU’s preference is to have </w:t>
      </w:r>
      <w:r w:rsidR="0092341A">
        <w:rPr>
          <w:rFonts w:cstheme="minorHAnsi"/>
          <w:b/>
          <w:sz w:val="22"/>
          <w:szCs w:val="22"/>
          <w:u w:val="single"/>
        </w:rPr>
        <w:t xml:space="preserve">tenderers upload </w:t>
      </w:r>
      <w:r w:rsidRPr="007A3BDC">
        <w:rPr>
          <w:rFonts w:cstheme="minorHAnsi"/>
          <w:b/>
          <w:sz w:val="22"/>
          <w:szCs w:val="22"/>
          <w:u w:val="single"/>
        </w:rPr>
        <w:t xml:space="preserve">one </w:t>
      </w:r>
      <w:r w:rsidR="0092341A">
        <w:rPr>
          <w:rFonts w:cstheme="minorHAnsi"/>
          <w:b/>
          <w:sz w:val="22"/>
          <w:szCs w:val="22"/>
          <w:u w:val="single"/>
        </w:rPr>
        <w:t xml:space="preserve">zip </w:t>
      </w:r>
      <w:r w:rsidRPr="007A3BDC">
        <w:rPr>
          <w:rFonts w:cstheme="minorHAnsi"/>
          <w:b/>
          <w:sz w:val="22"/>
          <w:szCs w:val="22"/>
          <w:u w:val="single"/>
        </w:rPr>
        <w:t xml:space="preserve">file as an attachment to the e-tenders portal.  </w:t>
      </w:r>
      <w:r w:rsidR="0092341A" w:rsidRPr="0092341A">
        <w:rPr>
          <w:rFonts w:cstheme="minorHAnsi"/>
          <w:sz w:val="22"/>
          <w:szCs w:val="22"/>
        </w:rPr>
        <w:t xml:space="preserve">When tenderers upload individual attachments to the European Dynamics platform, </w:t>
      </w:r>
      <w:r w:rsidR="0092341A" w:rsidRPr="0092341A">
        <w:rPr>
          <w:rFonts w:ascii="Calibri" w:hAnsi="Calibri" w:cs="Calibri"/>
          <w:color w:val="00241A"/>
          <w:sz w:val="22"/>
          <w:szCs w:val="22"/>
          <w:shd w:val="clear" w:color="auto" w:fill="FFFFFF"/>
        </w:rPr>
        <w:t xml:space="preserve">the file names assigned to the various word or excel attachments by the tenderer are lost and become a mix of random characters and numbers when </w:t>
      </w:r>
      <w:r w:rsidR="0092341A">
        <w:rPr>
          <w:rFonts w:ascii="Calibri" w:hAnsi="Calibri" w:cs="Calibri"/>
          <w:color w:val="00241A"/>
          <w:sz w:val="22"/>
          <w:szCs w:val="22"/>
          <w:shd w:val="clear" w:color="auto" w:fill="FFFFFF"/>
        </w:rPr>
        <w:t xml:space="preserve">the documents are </w:t>
      </w:r>
      <w:r w:rsidR="0092341A">
        <w:rPr>
          <w:rFonts w:ascii="Calibri" w:hAnsi="Calibri" w:cs="Calibri"/>
          <w:color w:val="00241A"/>
          <w:sz w:val="22"/>
          <w:szCs w:val="22"/>
          <w:shd w:val="clear" w:color="auto" w:fill="FFFFFF"/>
        </w:rPr>
        <w:lastRenderedPageBreak/>
        <w:t>downloaded</w:t>
      </w:r>
      <w:r w:rsidR="0092341A" w:rsidRPr="0092341A">
        <w:rPr>
          <w:rFonts w:ascii="Calibri" w:hAnsi="Calibri" w:cs="Calibri"/>
          <w:color w:val="00241A"/>
          <w:sz w:val="22"/>
          <w:szCs w:val="22"/>
          <w:shd w:val="clear" w:color="auto" w:fill="FFFFFF"/>
        </w:rPr>
        <w:t xml:space="preserve"> </w:t>
      </w:r>
      <w:r w:rsidR="0092341A">
        <w:rPr>
          <w:rFonts w:ascii="Calibri" w:hAnsi="Calibri" w:cs="Calibri"/>
          <w:color w:val="00241A"/>
          <w:sz w:val="22"/>
          <w:szCs w:val="22"/>
          <w:shd w:val="clear" w:color="auto" w:fill="FFFFFF"/>
        </w:rPr>
        <w:t>from</w:t>
      </w:r>
      <w:r w:rsidR="0092341A" w:rsidRPr="0092341A">
        <w:rPr>
          <w:rFonts w:ascii="Calibri" w:hAnsi="Calibri" w:cs="Calibri"/>
          <w:color w:val="00241A"/>
          <w:sz w:val="22"/>
          <w:szCs w:val="22"/>
          <w:shd w:val="clear" w:color="auto" w:fill="FFFFFF"/>
        </w:rPr>
        <w:t xml:space="preserve"> the platform. If the complete tender is file </w:t>
      </w:r>
      <w:r w:rsidR="0092341A">
        <w:rPr>
          <w:rFonts w:ascii="Calibri" w:hAnsi="Calibri" w:cs="Calibri"/>
          <w:color w:val="00241A"/>
          <w:sz w:val="22"/>
          <w:szCs w:val="22"/>
          <w:shd w:val="clear" w:color="auto" w:fill="FFFFFF"/>
        </w:rPr>
        <w:t xml:space="preserve">is first </w:t>
      </w:r>
      <w:r w:rsidR="0092341A" w:rsidRPr="0092341A">
        <w:rPr>
          <w:rFonts w:ascii="Calibri" w:hAnsi="Calibri" w:cs="Calibri"/>
          <w:color w:val="00241A"/>
          <w:sz w:val="22"/>
          <w:szCs w:val="22"/>
          <w:shd w:val="clear" w:color="auto" w:fill="FFFFFF"/>
        </w:rPr>
        <w:t xml:space="preserve">zipped and then uploaded as one file, this does not appear to happen. </w:t>
      </w:r>
      <w:r w:rsidR="00BD18CD">
        <w:rPr>
          <w:rFonts w:ascii="Calibri" w:hAnsi="Calibri" w:cs="Calibri"/>
          <w:b/>
          <w:color w:val="00241A"/>
          <w:sz w:val="22"/>
          <w:szCs w:val="22"/>
          <w:u w:val="single"/>
          <w:shd w:val="clear" w:color="auto" w:fill="FFFFFF"/>
        </w:rPr>
        <w:t>Therefore, tenderers are requested to</w:t>
      </w:r>
      <w:r w:rsidR="00BD18CD" w:rsidRPr="0092341A">
        <w:rPr>
          <w:rFonts w:ascii="Calibri" w:hAnsi="Calibri" w:cs="Calibri"/>
          <w:b/>
          <w:color w:val="00241A"/>
          <w:sz w:val="22"/>
          <w:szCs w:val="22"/>
          <w:u w:val="single"/>
          <w:shd w:val="clear" w:color="auto" w:fill="FFFFFF"/>
        </w:rPr>
        <w:t xml:space="preserve"> upload</w:t>
      </w:r>
      <w:r w:rsidR="00BD18CD">
        <w:rPr>
          <w:rFonts w:ascii="Calibri" w:hAnsi="Calibri" w:cs="Calibri"/>
          <w:b/>
          <w:color w:val="00241A"/>
          <w:sz w:val="22"/>
          <w:szCs w:val="22"/>
          <w:u w:val="single"/>
          <w:shd w:val="clear" w:color="auto" w:fill="FFFFFF"/>
        </w:rPr>
        <w:t xml:space="preserve"> their tender submission as</w:t>
      </w:r>
      <w:r w:rsidR="00BD18CD" w:rsidRPr="0092341A">
        <w:rPr>
          <w:rFonts w:ascii="Calibri" w:hAnsi="Calibri" w:cs="Calibri"/>
          <w:b/>
          <w:color w:val="00241A"/>
          <w:sz w:val="22"/>
          <w:szCs w:val="22"/>
          <w:u w:val="single"/>
          <w:shd w:val="clear" w:color="auto" w:fill="FFFFFF"/>
        </w:rPr>
        <w:t xml:space="preserve"> one complete zip file.</w:t>
      </w:r>
    </w:p>
    <w:p w14:paraId="77E19CC9" w14:textId="702FA0DF" w:rsidR="005C7C8E" w:rsidRPr="007A3BDC" w:rsidRDefault="005C7C8E" w:rsidP="00AF43AA">
      <w:pPr>
        <w:spacing w:line="276" w:lineRule="auto"/>
        <w:ind w:left="1418" w:hanging="709"/>
        <w:jc w:val="both"/>
        <w:rPr>
          <w:rFonts w:cstheme="minorHAnsi"/>
          <w:sz w:val="22"/>
          <w:szCs w:val="22"/>
        </w:rPr>
      </w:pPr>
      <w:r w:rsidRPr="003309E2">
        <w:rPr>
          <w:rFonts w:cstheme="minorHAnsi"/>
          <w:sz w:val="22"/>
          <w:szCs w:val="22"/>
        </w:rPr>
        <w:t xml:space="preserve">(d) </w:t>
      </w:r>
      <w:r w:rsidRPr="003309E2">
        <w:rPr>
          <w:rFonts w:cstheme="minorHAnsi"/>
          <w:sz w:val="22"/>
          <w:szCs w:val="22"/>
        </w:rPr>
        <w:tab/>
      </w:r>
      <w:r w:rsidRPr="007C7A6E">
        <w:rPr>
          <w:rFonts w:cstheme="minorHAnsi"/>
          <w:sz w:val="22"/>
          <w:szCs w:val="22"/>
        </w:rPr>
        <w:t xml:space="preserve">Tender submissions must be received no later than </w:t>
      </w:r>
      <w:r w:rsidRPr="007C7A6E">
        <w:rPr>
          <w:rFonts w:cstheme="minorHAnsi"/>
          <w:b/>
          <w:color w:val="000000"/>
          <w:sz w:val="22"/>
          <w:szCs w:val="22"/>
        </w:rPr>
        <w:t>12.00 noon (local time</w:t>
      </w:r>
      <w:r w:rsidRPr="00A42ADC">
        <w:rPr>
          <w:rFonts w:cstheme="minorHAnsi"/>
          <w:b/>
          <w:color w:val="000000"/>
          <w:sz w:val="22"/>
          <w:szCs w:val="22"/>
        </w:rPr>
        <w:t xml:space="preserve">) on </w:t>
      </w:r>
      <w:r w:rsidR="00162E8F">
        <w:rPr>
          <w:rFonts w:cstheme="minorHAnsi"/>
          <w:b/>
          <w:color w:val="000000"/>
          <w:sz w:val="22"/>
          <w:szCs w:val="22"/>
        </w:rPr>
        <w:t>Thursday</w:t>
      </w:r>
      <w:r w:rsidR="00A42ADC">
        <w:rPr>
          <w:rFonts w:cstheme="minorHAnsi"/>
          <w:b/>
          <w:color w:val="000000"/>
          <w:sz w:val="22"/>
          <w:szCs w:val="22"/>
        </w:rPr>
        <w:t>, 1</w:t>
      </w:r>
      <w:r w:rsidR="00162E8F">
        <w:rPr>
          <w:rFonts w:cstheme="minorHAnsi"/>
          <w:b/>
          <w:color w:val="000000"/>
          <w:sz w:val="22"/>
          <w:szCs w:val="22"/>
        </w:rPr>
        <w:t>7</w:t>
      </w:r>
      <w:r w:rsidR="00A42ADC" w:rsidRPr="00A42ADC">
        <w:rPr>
          <w:rFonts w:cstheme="minorHAnsi"/>
          <w:b/>
          <w:color w:val="000000"/>
          <w:sz w:val="22"/>
          <w:szCs w:val="22"/>
          <w:vertAlign w:val="superscript"/>
        </w:rPr>
        <w:t>th</w:t>
      </w:r>
      <w:r w:rsidR="00A42ADC">
        <w:rPr>
          <w:rFonts w:cstheme="minorHAnsi"/>
          <w:b/>
          <w:color w:val="000000"/>
          <w:sz w:val="22"/>
          <w:szCs w:val="22"/>
        </w:rPr>
        <w:t xml:space="preserve"> September 2026.</w:t>
      </w:r>
      <w:r w:rsidRPr="007C7A6E">
        <w:rPr>
          <w:rFonts w:cstheme="minorHAnsi"/>
          <w:b/>
          <w:color w:val="000000"/>
          <w:sz w:val="22"/>
          <w:szCs w:val="22"/>
        </w:rPr>
        <w:t xml:space="preserve">  </w:t>
      </w:r>
      <w:r w:rsidRPr="007C7A6E">
        <w:rPr>
          <w:rFonts w:cstheme="minorHAnsi"/>
          <w:color w:val="000000"/>
          <w:sz w:val="22"/>
          <w:szCs w:val="22"/>
        </w:rPr>
        <w:t>It</w:t>
      </w:r>
      <w:r w:rsidRPr="007C7A6E">
        <w:rPr>
          <w:rFonts w:cstheme="minorHAnsi"/>
          <w:sz w:val="22"/>
          <w:szCs w:val="22"/>
        </w:rPr>
        <w:t xml:space="preserve"> is the responsibility of the tenderers to ensure that the tender has been uploaded on time.  The MTU will not consider tenders that are received late under any circumstances.</w:t>
      </w:r>
      <w:r w:rsidRPr="007A3BDC">
        <w:rPr>
          <w:rFonts w:cstheme="minorHAnsi"/>
          <w:sz w:val="22"/>
          <w:szCs w:val="22"/>
        </w:rPr>
        <w:tab/>
      </w:r>
    </w:p>
    <w:p w14:paraId="2548C5D4" w14:textId="77777777" w:rsidR="005C7C8E" w:rsidRPr="007A3BDC" w:rsidRDefault="005C7C8E" w:rsidP="00AF43AA">
      <w:pPr>
        <w:spacing w:line="276" w:lineRule="auto"/>
        <w:ind w:left="1418" w:hanging="709"/>
        <w:jc w:val="both"/>
        <w:rPr>
          <w:rFonts w:cstheme="minorHAnsi"/>
          <w:sz w:val="22"/>
          <w:szCs w:val="22"/>
        </w:rPr>
      </w:pPr>
      <w:r w:rsidRPr="007A3BDC">
        <w:rPr>
          <w:rFonts w:cstheme="minorHAnsi"/>
          <w:sz w:val="22"/>
          <w:szCs w:val="22"/>
        </w:rPr>
        <w:t>(e)</w:t>
      </w:r>
      <w:r w:rsidRPr="007A3BDC">
        <w:rPr>
          <w:rFonts w:cstheme="minorHAnsi"/>
          <w:sz w:val="22"/>
          <w:szCs w:val="22"/>
        </w:rPr>
        <w:tab/>
        <w:t xml:space="preserve">Faxed or emailed tender submissions will not be accepted. </w:t>
      </w:r>
    </w:p>
    <w:p w14:paraId="314A9F18" w14:textId="77777777" w:rsidR="00C510E3" w:rsidRPr="007A3BDC" w:rsidRDefault="00C510E3" w:rsidP="00AF43AA">
      <w:pPr>
        <w:spacing w:before="120" w:after="120" w:line="276" w:lineRule="auto"/>
        <w:jc w:val="both"/>
        <w:rPr>
          <w:rFonts w:ascii="Calibri" w:eastAsia="Times New Roman" w:hAnsi="Calibri" w:cs="Calibri"/>
          <w:color w:val="4472C4" w:themeColor="accent1"/>
          <w:sz w:val="22"/>
          <w:szCs w:val="22"/>
          <w:lang w:val="en-GB" w:eastAsia="en-GB"/>
        </w:rPr>
      </w:pPr>
    </w:p>
    <w:p w14:paraId="73DA24C3" w14:textId="3D37652C" w:rsidR="005C7C8E" w:rsidRPr="00912CD8" w:rsidRDefault="005C7C8E" w:rsidP="00AF43AA">
      <w:pPr>
        <w:spacing w:line="276" w:lineRule="auto"/>
        <w:jc w:val="both"/>
        <w:rPr>
          <w:rFonts w:ascii="Calibri" w:eastAsia="Times New Roman" w:hAnsi="Calibri" w:cs="Calibri"/>
          <w:color w:val="4472C4" w:themeColor="accent1"/>
          <w:lang w:val="en-GB" w:eastAsia="en-GB"/>
        </w:rPr>
      </w:pPr>
      <w:r w:rsidRPr="00912CD8">
        <w:rPr>
          <w:rFonts w:ascii="Calibri" w:eastAsia="Times New Roman" w:hAnsi="Calibri" w:cs="Calibri"/>
          <w:color w:val="4472C4" w:themeColor="accent1"/>
          <w:lang w:val="en-GB" w:eastAsia="en-GB"/>
        </w:rPr>
        <w:t>5.2</w:t>
      </w:r>
      <w:r w:rsidR="003A3B34">
        <w:rPr>
          <w:rFonts w:ascii="Calibri" w:eastAsia="Times New Roman" w:hAnsi="Calibri" w:cs="Calibri"/>
          <w:color w:val="4472C4" w:themeColor="accent1"/>
          <w:lang w:val="en-GB" w:eastAsia="en-GB"/>
        </w:rPr>
        <w:t>1</w:t>
      </w:r>
      <w:r w:rsidRPr="00912CD8">
        <w:rPr>
          <w:rFonts w:ascii="Calibri" w:eastAsia="Times New Roman" w:hAnsi="Calibri" w:cs="Calibri"/>
          <w:color w:val="4472C4" w:themeColor="accent1"/>
          <w:lang w:val="en-GB" w:eastAsia="en-GB"/>
        </w:rPr>
        <w:tab/>
        <w:t>Tenderers terms and conditions</w:t>
      </w:r>
    </w:p>
    <w:p w14:paraId="12C14960" w14:textId="22853C6A" w:rsidR="005C7C8E" w:rsidRPr="007A3BDC" w:rsidRDefault="005C7C8E" w:rsidP="00AF43AA">
      <w:pPr>
        <w:autoSpaceDE w:val="0"/>
        <w:autoSpaceDN w:val="0"/>
        <w:adjustRightInd w:val="0"/>
        <w:spacing w:before="120" w:after="120" w:line="276" w:lineRule="auto"/>
        <w:ind w:left="709"/>
        <w:jc w:val="both"/>
        <w:rPr>
          <w:rFonts w:ascii="Calibri" w:eastAsia="Arial" w:hAnsi="Calibri" w:cs="Calibri"/>
          <w:sz w:val="22"/>
          <w:szCs w:val="22"/>
          <w:lang w:eastAsia="en-GB"/>
        </w:rPr>
      </w:pPr>
      <w:r w:rsidRPr="007A3BDC">
        <w:rPr>
          <w:rFonts w:ascii="Calibri" w:eastAsia="Arial" w:hAnsi="Calibri" w:cs="Calibri"/>
          <w:sz w:val="22"/>
          <w:szCs w:val="22"/>
          <w:lang w:eastAsia="en-GB"/>
        </w:rPr>
        <w:t>The Tenderer must ensure that any letters or quotations submitted with their Tender do not contain or bear printed thereon, terms and conditions or general restrictions which conflict with the conditions prescribed in the general conditions or the special conditions issued in connection with this Tender.</w:t>
      </w:r>
    </w:p>
    <w:p w14:paraId="1FEE9CCD" w14:textId="77777777" w:rsidR="00AF43AA" w:rsidRDefault="00AF43AA" w:rsidP="00AF43AA">
      <w:pPr>
        <w:spacing w:before="120" w:after="120" w:line="276" w:lineRule="auto"/>
        <w:ind w:left="709" w:hanging="709"/>
        <w:jc w:val="both"/>
        <w:rPr>
          <w:rFonts w:ascii="Calibri" w:eastAsia="Times New Roman" w:hAnsi="Calibri" w:cs="Calibri"/>
          <w:b/>
          <w:color w:val="4472C4" w:themeColor="accent1"/>
          <w:sz w:val="20"/>
          <w:szCs w:val="20"/>
          <w:lang w:val="en-GB" w:eastAsia="en-GB"/>
        </w:rPr>
      </w:pPr>
    </w:p>
    <w:p w14:paraId="1C289728" w14:textId="272E3203" w:rsidR="005C7C8E" w:rsidRPr="00AF43AA"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F43AA">
        <w:rPr>
          <w:rFonts w:ascii="Calibri" w:eastAsia="Times New Roman" w:hAnsi="Calibri" w:cs="Calibri"/>
          <w:color w:val="4472C4" w:themeColor="accent1"/>
          <w:lang w:val="en-GB" w:eastAsia="en-GB"/>
        </w:rPr>
        <w:t>5.2</w:t>
      </w:r>
      <w:r w:rsidR="003A3B34">
        <w:rPr>
          <w:rFonts w:ascii="Calibri" w:eastAsia="Times New Roman" w:hAnsi="Calibri" w:cs="Calibri"/>
          <w:color w:val="4472C4" w:themeColor="accent1"/>
          <w:lang w:val="en-GB" w:eastAsia="en-GB"/>
        </w:rPr>
        <w:t>2</w:t>
      </w:r>
      <w:r w:rsidRPr="00AF43AA">
        <w:rPr>
          <w:rFonts w:ascii="Calibri" w:eastAsia="Times New Roman" w:hAnsi="Calibri" w:cs="Calibri"/>
          <w:color w:val="4472C4" w:themeColor="accent1"/>
          <w:lang w:val="en-GB" w:eastAsia="en-GB"/>
        </w:rPr>
        <w:tab/>
        <w:t>Application of conditions</w:t>
      </w:r>
    </w:p>
    <w:p w14:paraId="5C3BA49C" w14:textId="77777777" w:rsidR="005C7C8E" w:rsidRPr="007A3BDC" w:rsidRDefault="005C7C8E" w:rsidP="00AF43AA">
      <w:pPr>
        <w:autoSpaceDE w:val="0"/>
        <w:autoSpaceDN w:val="0"/>
        <w:adjustRightInd w:val="0"/>
        <w:spacing w:line="276" w:lineRule="auto"/>
        <w:ind w:left="709"/>
        <w:jc w:val="both"/>
        <w:rPr>
          <w:rFonts w:ascii="Calibri" w:eastAsia="Times New Roman" w:hAnsi="Calibri" w:cs="Calibri"/>
          <w:color w:val="000000"/>
          <w:sz w:val="22"/>
          <w:szCs w:val="22"/>
          <w:lang w:val="en-GB" w:eastAsia="en-GB"/>
        </w:rPr>
      </w:pPr>
      <w:r w:rsidRPr="007A3BDC">
        <w:rPr>
          <w:rFonts w:ascii="Calibri" w:eastAsia="Times New Roman" w:hAnsi="Calibri" w:cs="Calibri"/>
          <w:color w:val="000000"/>
          <w:sz w:val="22"/>
          <w:szCs w:val="22"/>
          <w:lang w:val="en-GB" w:eastAsia="en-GB"/>
        </w:rPr>
        <w:t>Each Tenderer, by submitting its Tender, acknowledges and agrees to be bound fully by this Invitation to Tender. Non-compliance with this Invitation to Tender may, and in stated circumstances shall, invalidate their Tender subject always to the overriding discretion of the MTU.  The MTU’s decision as to compliance of Tenders with this Invitation to Tender is final and binding.</w:t>
      </w:r>
    </w:p>
    <w:p w14:paraId="7F74CD4D" w14:textId="77777777" w:rsidR="003309E2" w:rsidRPr="00A929D4" w:rsidRDefault="003309E2" w:rsidP="00AF43AA">
      <w:pPr>
        <w:spacing w:line="276" w:lineRule="auto"/>
        <w:ind w:left="709" w:hanging="709"/>
        <w:jc w:val="both"/>
        <w:rPr>
          <w:rFonts w:cstheme="minorHAnsi"/>
          <w:sz w:val="20"/>
          <w:szCs w:val="20"/>
        </w:rPr>
      </w:pPr>
    </w:p>
    <w:p w14:paraId="26D30901" w14:textId="134BA7D8" w:rsidR="005C7C8E" w:rsidRPr="00AF43AA" w:rsidRDefault="005C7C8E" w:rsidP="00AF43AA">
      <w:pPr>
        <w:spacing w:line="276" w:lineRule="auto"/>
        <w:ind w:left="709" w:hanging="709"/>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3</w:t>
      </w:r>
      <w:r w:rsidRPr="00AF43AA">
        <w:rPr>
          <w:rFonts w:cstheme="minorHAnsi"/>
          <w:color w:val="4472C4" w:themeColor="accent1"/>
        </w:rPr>
        <w:tab/>
        <w:t xml:space="preserve">Notification </w:t>
      </w:r>
    </w:p>
    <w:p w14:paraId="090D3C84" w14:textId="77777777" w:rsidR="005C7C8E" w:rsidRPr="007A3BDC" w:rsidRDefault="005C7C8E" w:rsidP="00AF43AA">
      <w:pPr>
        <w:spacing w:line="276" w:lineRule="auto"/>
        <w:ind w:firstLine="709"/>
        <w:jc w:val="both"/>
        <w:rPr>
          <w:rFonts w:cstheme="minorHAnsi"/>
          <w:color w:val="000000"/>
          <w:sz w:val="22"/>
          <w:szCs w:val="22"/>
        </w:rPr>
      </w:pPr>
      <w:r w:rsidRPr="007A3BDC">
        <w:rPr>
          <w:rFonts w:cstheme="minorHAnsi"/>
          <w:color w:val="000000"/>
          <w:sz w:val="22"/>
          <w:szCs w:val="22"/>
        </w:rPr>
        <w:t xml:space="preserve">All applicants will be advised of the outcome of their submission in writing. </w:t>
      </w:r>
    </w:p>
    <w:p w14:paraId="26527268" w14:textId="77777777" w:rsidR="00F65868" w:rsidRPr="00A929D4" w:rsidRDefault="00F65868" w:rsidP="00AF43AA">
      <w:pPr>
        <w:spacing w:line="276" w:lineRule="auto"/>
        <w:jc w:val="both"/>
        <w:rPr>
          <w:rFonts w:cstheme="minorHAnsi"/>
          <w:color w:val="000000"/>
          <w:sz w:val="20"/>
          <w:szCs w:val="20"/>
        </w:rPr>
      </w:pPr>
    </w:p>
    <w:p w14:paraId="6B3B4B62" w14:textId="40BA2342" w:rsidR="005C7C8E" w:rsidRPr="00AF43AA" w:rsidRDefault="005C7C8E" w:rsidP="00AF43AA">
      <w:pPr>
        <w:tabs>
          <w:tab w:val="left" w:pos="709"/>
        </w:tabs>
        <w:spacing w:line="276" w:lineRule="auto"/>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4</w:t>
      </w:r>
      <w:r w:rsidRPr="00AF43AA">
        <w:rPr>
          <w:rFonts w:cstheme="minorHAnsi"/>
          <w:color w:val="4472C4" w:themeColor="accent1"/>
        </w:rPr>
        <w:tab/>
        <w:t>Language</w:t>
      </w:r>
    </w:p>
    <w:p w14:paraId="5CC7DE18"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Tenders must be submitted in either English or Irish.  The working language of the contact when awarded will be English.</w:t>
      </w:r>
    </w:p>
    <w:p w14:paraId="7AA02358" w14:textId="77777777" w:rsidR="005C7C8E" w:rsidRPr="00A929D4" w:rsidRDefault="005C7C8E" w:rsidP="00AF43AA">
      <w:pPr>
        <w:spacing w:line="276" w:lineRule="auto"/>
        <w:ind w:left="709"/>
        <w:jc w:val="both"/>
        <w:rPr>
          <w:rFonts w:cstheme="minorHAnsi"/>
          <w:sz w:val="20"/>
          <w:szCs w:val="20"/>
        </w:rPr>
      </w:pPr>
    </w:p>
    <w:p w14:paraId="6C78E4FF" w14:textId="2D84C715" w:rsidR="005C7C8E" w:rsidRPr="00AF43AA" w:rsidRDefault="005C7C8E" w:rsidP="00AF43AA">
      <w:pPr>
        <w:spacing w:line="276" w:lineRule="auto"/>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5</w:t>
      </w:r>
      <w:r w:rsidRPr="00AF43AA">
        <w:rPr>
          <w:rFonts w:cstheme="minorHAnsi"/>
          <w:color w:val="4472C4" w:themeColor="accent1"/>
        </w:rPr>
        <w:tab/>
      </w:r>
      <w:r w:rsidRPr="00AF43AA">
        <w:rPr>
          <w:rFonts w:ascii="Calibri" w:hAnsi="Calibri" w:cs="Calibri"/>
          <w:color w:val="4472C4" w:themeColor="accent1"/>
        </w:rPr>
        <w:t>Questions and Answers</w:t>
      </w:r>
    </w:p>
    <w:p w14:paraId="7F52BD4D" w14:textId="19CA4133" w:rsidR="005C7C8E" w:rsidRPr="00A40F7A" w:rsidRDefault="005C7C8E" w:rsidP="00AF43AA">
      <w:pPr>
        <w:spacing w:before="120" w:after="120" w:line="276" w:lineRule="auto"/>
        <w:ind w:left="709"/>
        <w:jc w:val="both"/>
        <w:rPr>
          <w:rFonts w:ascii="Calibri" w:hAnsi="Calibri" w:cs="Calibri"/>
          <w:sz w:val="22"/>
          <w:szCs w:val="22"/>
        </w:rPr>
      </w:pPr>
      <w:r w:rsidRPr="00A40F7A">
        <w:rPr>
          <w:rFonts w:ascii="Calibri" w:hAnsi="Calibri" w:cs="Calibri"/>
          <w:sz w:val="22"/>
          <w:szCs w:val="22"/>
        </w:rPr>
        <w:t xml:space="preserve">Questions must be confined to issues directly related to the content of this Invitation to Tender.  All queries in relation to this tender will be dealt with by the Questions and Answers facility on the Irish Government Procurement Opportunities Portal </w:t>
      </w:r>
      <w:hyperlink r:id="rId14" w:history="1">
        <w:r w:rsidRPr="00A40F7A">
          <w:rPr>
            <w:rStyle w:val="Hyperlink"/>
            <w:rFonts w:ascii="Calibri" w:hAnsi="Calibri" w:cs="Calibri"/>
            <w:sz w:val="22"/>
            <w:szCs w:val="22"/>
          </w:rPr>
          <w:t>www.etenders.gov.ie</w:t>
        </w:r>
      </w:hyperlink>
      <w:r w:rsidRPr="00A40F7A">
        <w:rPr>
          <w:rFonts w:ascii="Calibri" w:hAnsi="Calibri" w:cs="Calibri"/>
          <w:sz w:val="22"/>
          <w:szCs w:val="22"/>
        </w:rPr>
        <w:t>.</w:t>
      </w:r>
      <w:r w:rsidR="0049478E">
        <w:rPr>
          <w:rFonts w:ascii="Calibri" w:hAnsi="Calibri" w:cs="Calibri"/>
          <w:sz w:val="22"/>
          <w:szCs w:val="22"/>
        </w:rPr>
        <w:t xml:space="preserve">  </w:t>
      </w:r>
      <w:r w:rsidRPr="00A40F7A">
        <w:rPr>
          <w:rFonts w:ascii="Calibri" w:hAnsi="Calibri" w:cs="Calibri"/>
          <w:sz w:val="22"/>
          <w:szCs w:val="22"/>
        </w:rPr>
        <w:t xml:space="preserve">Responses to all queries will be issued only to candidates who have registered an interest in this competition on the Irish Government Procurement Opportunities Portal </w:t>
      </w:r>
      <w:hyperlink r:id="rId15" w:history="1">
        <w:r w:rsidRPr="00A40F7A">
          <w:rPr>
            <w:rStyle w:val="Hyperlink"/>
            <w:rFonts w:ascii="Calibri" w:hAnsi="Calibri" w:cs="Calibri"/>
            <w:sz w:val="22"/>
            <w:szCs w:val="22"/>
          </w:rPr>
          <w:t>www.etenders.gov.ie</w:t>
        </w:r>
      </w:hyperlink>
      <w:r w:rsidRPr="00A40F7A">
        <w:rPr>
          <w:rFonts w:ascii="Calibri" w:hAnsi="Calibri" w:cs="Calibri"/>
          <w:sz w:val="22"/>
          <w:szCs w:val="22"/>
        </w:rPr>
        <w:t>. The identity of a person making a query will not be disclosed when issuing the response.</w:t>
      </w:r>
    </w:p>
    <w:p w14:paraId="24354216" w14:textId="77777777" w:rsidR="005C7C8E" w:rsidRPr="00A40F7A" w:rsidRDefault="005C7C8E" w:rsidP="00AF43AA">
      <w:pPr>
        <w:spacing w:before="120" w:after="120" w:line="276" w:lineRule="auto"/>
        <w:ind w:left="709"/>
        <w:jc w:val="both"/>
        <w:rPr>
          <w:rFonts w:ascii="Calibri" w:hAnsi="Calibri" w:cs="Calibri"/>
          <w:sz w:val="22"/>
          <w:szCs w:val="22"/>
        </w:rPr>
      </w:pPr>
      <w:r w:rsidRPr="00A40F7A">
        <w:rPr>
          <w:rFonts w:ascii="Calibri" w:hAnsi="Calibri" w:cs="Calibri"/>
          <w:sz w:val="22"/>
          <w:szCs w:val="22"/>
        </w:rPr>
        <w:t xml:space="preserve">MTU cannot answer any questions or provide any clarification other than through this medium.  Attempts to gain information other through this medium will be viewed negatively and may result in disqualification. </w:t>
      </w:r>
    </w:p>
    <w:p w14:paraId="2A351D6F" w14:textId="1E905F45" w:rsidR="005C7C8E" w:rsidRPr="00A40F7A" w:rsidRDefault="005C7C8E" w:rsidP="00AF43AA">
      <w:pPr>
        <w:spacing w:line="276" w:lineRule="auto"/>
        <w:ind w:left="709"/>
        <w:jc w:val="both"/>
        <w:rPr>
          <w:rFonts w:ascii="Calibri" w:hAnsi="Calibri" w:cs="Calibri"/>
          <w:sz w:val="22"/>
          <w:szCs w:val="22"/>
        </w:rPr>
      </w:pPr>
      <w:r w:rsidRPr="00B468AE">
        <w:rPr>
          <w:rFonts w:ascii="Calibri" w:hAnsi="Calibri" w:cs="Calibri"/>
          <w:sz w:val="22"/>
          <w:szCs w:val="22"/>
        </w:rPr>
        <w:t xml:space="preserve">All queries should be submitted before </w:t>
      </w:r>
      <w:r w:rsidRPr="00B468AE">
        <w:rPr>
          <w:rFonts w:ascii="Calibri" w:hAnsi="Calibri" w:cs="Calibri"/>
          <w:b/>
          <w:sz w:val="22"/>
          <w:szCs w:val="22"/>
        </w:rPr>
        <w:t>12.00</w:t>
      </w:r>
      <w:r w:rsidR="00F96038" w:rsidRPr="00B468AE">
        <w:rPr>
          <w:rFonts w:ascii="Calibri" w:hAnsi="Calibri" w:cs="Calibri"/>
          <w:b/>
          <w:sz w:val="22"/>
          <w:szCs w:val="22"/>
        </w:rPr>
        <w:t xml:space="preserve"> </w:t>
      </w:r>
      <w:r w:rsidRPr="00B468AE">
        <w:rPr>
          <w:rFonts w:ascii="Calibri" w:hAnsi="Calibri" w:cs="Calibri"/>
          <w:b/>
          <w:sz w:val="22"/>
          <w:szCs w:val="22"/>
        </w:rPr>
        <w:t xml:space="preserve">noon (local time) </w:t>
      </w:r>
      <w:r w:rsidR="00B468AE" w:rsidRPr="00B468AE">
        <w:rPr>
          <w:rFonts w:cstheme="minorHAnsi"/>
          <w:b/>
          <w:color w:val="000000"/>
          <w:sz w:val="22"/>
          <w:szCs w:val="22"/>
        </w:rPr>
        <w:t xml:space="preserve">on </w:t>
      </w:r>
      <w:r w:rsidR="000833F1">
        <w:rPr>
          <w:rFonts w:cstheme="minorHAnsi"/>
          <w:b/>
          <w:color w:val="000000"/>
          <w:sz w:val="22"/>
          <w:szCs w:val="22"/>
        </w:rPr>
        <w:t>Wednesday</w:t>
      </w:r>
      <w:r w:rsidR="00B468AE" w:rsidRPr="00B468AE">
        <w:rPr>
          <w:rFonts w:cstheme="minorHAnsi"/>
          <w:b/>
          <w:color w:val="000000"/>
          <w:sz w:val="22"/>
          <w:szCs w:val="22"/>
        </w:rPr>
        <w:t xml:space="preserve">, </w:t>
      </w:r>
      <w:r w:rsidR="000833F1">
        <w:rPr>
          <w:rFonts w:cstheme="minorHAnsi"/>
          <w:b/>
          <w:color w:val="000000"/>
          <w:sz w:val="22"/>
          <w:szCs w:val="22"/>
        </w:rPr>
        <w:t>9</w:t>
      </w:r>
      <w:r w:rsidR="000833F1" w:rsidRPr="000833F1">
        <w:rPr>
          <w:rFonts w:cstheme="minorHAnsi"/>
          <w:b/>
          <w:color w:val="000000"/>
          <w:sz w:val="22"/>
          <w:szCs w:val="22"/>
          <w:vertAlign w:val="superscript"/>
        </w:rPr>
        <w:t>th</w:t>
      </w:r>
      <w:r w:rsidR="000833F1">
        <w:rPr>
          <w:rFonts w:cstheme="minorHAnsi"/>
          <w:b/>
          <w:color w:val="000000"/>
          <w:sz w:val="22"/>
          <w:szCs w:val="22"/>
        </w:rPr>
        <w:t xml:space="preserve"> </w:t>
      </w:r>
      <w:r w:rsidR="00B468AE" w:rsidRPr="00B468AE">
        <w:rPr>
          <w:rFonts w:cstheme="minorHAnsi"/>
          <w:b/>
          <w:color w:val="000000"/>
          <w:sz w:val="22"/>
          <w:szCs w:val="22"/>
        </w:rPr>
        <w:t>September 2026</w:t>
      </w:r>
      <w:r w:rsidR="00431836" w:rsidRPr="00B468AE">
        <w:rPr>
          <w:rFonts w:cstheme="minorHAnsi"/>
          <w:b/>
          <w:color w:val="000000"/>
          <w:sz w:val="22"/>
          <w:szCs w:val="22"/>
        </w:rPr>
        <w:t xml:space="preserve"> </w:t>
      </w:r>
      <w:r w:rsidR="00431836" w:rsidRPr="00B468AE">
        <w:rPr>
          <w:rFonts w:ascii="Calibri" w:hAnsi="Calibri" w:cs="Calibri"/>
          <w:sz w:val="22"/>
          <w:szCs w:val="22"/>
        </w:rPr>
        <w:t>to</w:t>
      </w:r>
      <w:r w:rsidR="00431836">
        <w:rPr>
          <w:rFonts w:ascii="Calibri" w:hAnsi="Calibri" w:cs="Calibri"/>
          <w:sz w:val="22"/>
          <w:szCs w:val="22"/>
        </w:rPr>
        <w:t xml:space="preserve"> allow</w:t>
      </w:r>
      <w:r w:rsidRPr="007C7A6E">
        <w:rPr>
          <w:rFonts w:ascii="Calibri" w:hAnsi="Calibri" w:cs="Calibri"/>
          <w:sz w:val="22"/>
          <w:szCs w:val="22"/>
        </w:rPr>
        <w:t xml:space="preserve"> issuing of responses to all interested candidates in good time.</w:t>
      </w:r>
    </w:p>
    <w:p w14:paraId="09A8A8A2" w14:textId="77777777" w:rsidR="003A3B34" w:rsidRDefault="003A3B34" w:rsidP="00AF43AA">
      <w:pPr>
        <w:spacing w:line="276" w:lineRule="auto"/>
        <w:ind w:left="720" w:hanging="720"/>
        <w:jc w:val="both"/>
        <w:rPr>
          <w:rFonts w:cstheme="minorHAnsi"/>
          <w:color w:val="4472C4" w:themeColor="accent1"/>
        </w:rPr>
      </w:pPr>
    </w:p>
    <w:p w14:paraId="52B70430" w14:textId="65156DD3" w:rsidR="005C7C8E" w:rsidRPr="00AF43AA" w:rsidRDefault="005C7C8E" w:rsidP="00AF43AA">
      <w:pPr>
        <w:spacing w:line="276" w:lineRule="auto"/>
        <w:ind w:left="720" w:hanging="720"/>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6</w:t>
      </w:r>
      <w:r w:rsidRPr="00AF43AA">
        <w:rPr>
          <w:rFonts w:cstheme="minorHAnsi"/>
          <w:color w:val="4472C4" w:themeColor="accent1"/>
        </w:rPr>
        <w:tab/>
        <w:t>GDPR</w:t>
      </w:r>
    </w:p>
    <w:p w14:paraId="52288F9C" w14:textId="77777777" w:rsidR="005C7C8E" w:rsidRPr="00A40F7A" w:rsidRDefault="005C7C8E" w:rsidP="00AF43AA">
      <w:pPr>
        <w:spacing w:before="120" w:after="120" w:line="276" w:lineRule="auto"/>
        <w:ind w:left="709"/>
        <w:jc w:val="both"/>
        <w:rPr>
          <w:rFonts w:cstheme="minorHAnsi"/>
          <w:color w:val="000000"/>
          <w:sz w:val="22"/>
          <w:szCs w:val="22"/>
          <w:lang w:eastAsia="en-IE"/>
        </w:rPr>
      </w:pPr>
      <w:r w:rsidRPr="00A40F7A">
        <w:rPr>
          <w:rFonts w:cstheme="minorHAnsi"/>
          <w:sz w:val="22"/>
          <w:szCs w:val="22"/>
        </w:rPr>
        <w:t xml:space="preserve">The General Data Protection Regulation (GDPR) came into force on the 25th May 2018, replacing the existing data protection framework under the EU Data Protection Directive.  </w:t>
      </w:r>
      <w:r w:rsidRPr="00A40F7A">
        <w:rPr>
          <w:rFonts w:cstheme="minorHAnsi"/>
          <w:color w:val="000000"/>
          <w:sz w:val="22"/>
          <w:szCs w:val="22"/>
          <w:lang w:eastAsia="en-IE"/>
        </w:rPr>
        <w:t xml:space="preserve">Any personal data provided as part of this tender competition will be used for the purposes of allowing the MTU to conduct its tender competition and to evaluate the tender submissions.  The information provided may be viewed by the MTU’s internal and external auditors for the purpose of compliance and transparency of the tender process. </w:t>
      </w:r>
    </w:p>
    <w:p w14:paraId="1B03797F" w14:textId="77777777" w:rsidR="00283C79" w:rsidRPr="00A929D4" w:rsidRDefault="00283C79" w:rsidP="005C7C8E">
      <w:pPr>
        <w:jc w:val="both"/>
        <w:rPr>
          <w:rFonts w:cstheme="minorHAnsi"/>
          <w:sz w:val="20"/>
          <w:szCs w:val="20"/>
        </w:rPr>
      </w:pPr>
    </w:p>
    <w:p w14:paraId="711A069D" w14:textId="0DC20EDE" w:rsidR="00CD1D37" w:rsidRPr="00AF43AA" w:rsidRDefault="00CD1D37" w:rsidP="00CD1D37">
      <w:pPr>
        <w:spacing w:before="120" w:after="120" w:line="276" w:lineRule="auto"/>
        <w:ind w:left="720" w:hanging="720"/>
        <w:jc w:val="both"/>
        <w:rPr>
          <w:rFonts w:cstheme="minorHAnsi"/>
          <w:color w:val="4472C4" w:themeColor="accent1"/>
        </w:rPr>
      </w:pPr>
      <w:r w:rsidRPr="00AF43AA">
        <w:rPr>
          <w:rFonts w:cstheme="minorHAnsi"/>
          <w:color w:val="4472C4" w:themeColor="accent1"/>
        </w:rPr>
        <w:t>5.2</w:t>
      </w:r>
      <w:r w:rsidR="00BF4B33">
        <w:rPr>
          <w:rFonts w:cstheme="minorHAnsi"/>
          <w:color w:val="4472C4" w:themeColor="accent1"/>
        </w:rPr>
        <w:t>7</w:t>
      </w:r>
      <w:r w:rsidRPr="00AF43AA">
        <w:rPr>
          <w:rFonts w:cstheme="minorHAnsi"/>
          <w:color w:val="4472C4" w:themeColor="accent1"/>
        </w:rPr>
        <w:tab/>
      </w:r>
      <w:r>
        <w:rPr>
          <w:rFonts w:cstheme="minorHAnsi"/>
          <w:color w:val="4472C4" w:themeColor="accent1"/>
        </w:rPr>
        <w:t>Return of Signed Contracts</w:t>
      </w:r>
    </w:p>
    <w:p w14:paraId="190F7D94" w14:textId="06358665" w:rsidR="00183E19" w:rsidRDefault="00CD1D37" w:rsidP="00183E19">
      <w:pPr>
        <w:pStyle w:val="Default"/>
        <w:spacing w:line="276" w:lineRule="auto"/>
        <w:ind w:left="709"/>
        <w:jc w:val="both"/>
        <w:rPr>
          <w:sz w:val="22"/>
          <w:szCs w:val="22"/>
        </w:rPr>
      </w:pPr>
      <w:r w:rsidRPr="00CD1D37">
        <w:rPr>
          <w:sz w:val="22"/>
          <w:szCs w:val="22"/>
        </w:rPr>
        <w:t>The successful Tenderer must sign and return the Services Contract and the Confidentiality Agreement</w:t>
      </w:r>
      <w:r w:rsidR="00750FA1">
        <w:rPr>
          <w:sz w:val="22"/>
          <w:szCs w:val="22"/>
        </w:rPr>
        <w:t xml:space="preserve"> </w:t>
      </w:r>
      <w:r w:rsidRPr="00CD1D37">
        <w:rPr>
          <w:sz w:val="22"/>
          <w:szCs w:val="22"/>
        </w:rPr>
        <w:t xml:space="preserve">to the Contracting Authority no later than </w:t>
      </w:r>
      <w:r w:rsidR="00F35F67">
        <w:rPr>
          <w:sz w:val="22"/>
          <w:szCs w:val="22"/>
        </w:rPr>
        <w:t xml:space="preserve">the date provided. </w:t>
      </w:r>
      <w:r w:rsidRPr="00CD1D37">
        <w:rPr>
          <w:sz w:val="22"/>
          <w:szCs w:val="22"/>
        </w:rPr>
        <w:t xml:space="preserve"> A signed Services Contract returned by the successful Tenderer is not binding on the Contracting Authority until the Contracting Authority has signed the Services Contract</w:t>
      </w:r>
      <w:r>
        <w:rPr>
          <w:sz w:val="22"/>
          <w:szCs w:val="22"/>
        </w:rPr>
        <w:t xml:space="preserve">.  </w:t>
      </w:r>
      <w:r w:rsidRPr="00CD1D37">
        <w:rPr>
          <w:sz w:val="22"/>
          <w:szCs w:val="22"/>
        </w:rPr>
        <w:t>Where the signed Services Contract and the Confidentiality Agreement have not been received by the Contracting Authority within the period specified the Contracting Authority may proceed to award the Services Contract to the next highest-ranked Tendere</w:t>
      </w:r>
      <w:r w:rsidR="00183E19">
        <w:rPr>
          <w:sz w:val="22"/>
          <w:szCs w:val="22"/>
        </w:rPr>
        <w:t>r.</w:t>
      </w:r>
    </w:p>
    <w:p w14:paraId="4E7180B8" w14:textId="77777777" w:rsidR="00183E19" w:rsidRDefault="00183E19" w:rsidP="00183E19">
      <w:pPr>
        <w:pStyle w:val="Default"/>
        <w:spacing w:line="276" w:lineRule="auto"/>
        <w:ind w:left="709"/>
        <w:jc w:val="both"/>
        <w:rPr>
          <w:sz w:val="22"/>
          <w:szCs w:val="22"/>
        </w:rPr>
      </w:pPr>
    </w:p>
    <w:p w14:paraId="74B9234C" w14:textId="77777777" w:rsidR="008D6712" w:rsidRDefault="008D6712" w:rsidP="00183E19">
      <w:pPr>
        <w:tabs>
          <w:tab w:val="left" w:pos="10065"/>
        </w:tabs>
        <w:spacing w:line="276" w:lineRule="auto"/>
        <w:ind w:left="709" w:right="15"/>
        <w:jc w:val="both"/>
        <w:rPr>
          <w:rFonts w:cstheme="minorHAnsi"/>
          <w:bCs/>
          <w:sz w:val="22"/>
          <w:szCs w:val="22"/>
        </w:rPr>
      </w:pPr>
    </w:p>
    <w:p w14:paraId="1EE87C44" w14:textId="17A36F02" w:rsidR="005C7C8E" w:rsidRPr="00AF43AA" w:rsidRDefault="005C7C8E" w:rsidP="00AF43AA">
      <w:pPr>
        <w:pStyle w:val="Heading1"/>
        <w:rPr>
          <w:b/>
        </w:rPr>
      </w:pPr>
      <w:r w:rsidRPr="00AF43AA">
        <w:rPr>
          <w:b/>
        </w:rPr>
        <w:t>6.</w:t>
      </w:r>
      <w:r w:rsidRPr="00AF43AA">
        <w:rPr>
          <w:b/>
        </w:rPr>
        <w:tab/>
        <w:t>D</w:t>
      </w:r>
      <w:r w:rsidR="00AF43AA" w:rsidRPr="00AF43AA">
        <w:rPr>
          <w:b/>
        </w:rPr>
        <w:t>eclaration</w:t>
      </w:r>
      <w:r w:rsidRPr="00AF43AA">
        <w:rPr>
          <w:b/>
        </w:rPr>
        <w:t>:</w:t>
      </w:r>
    </w:p>
    <w:p w14:paraId="69A7BA4E" w14:textId="77777777" w:rsidR="00AF43AA" w:rsidRDefault="00AF43AA" w:rsidP="005C7C8E">
      <w:pPr>
        <w:jc w:val="both"/>
        <w:rPr>
          <w:rFonts w:cstheme="minorHAnsi"/>
          <w:sz w:val="20"/>
          <w:szCs w:val="20"/>
        </w:rPr>
      </w:pPr>
    </w:p>
    <w:p w14:paraId="57F40F0C" w14:textId="73E66B1A" w:rsidR="005C7C8E" w:rsidRPr="00A40F7A" w:rsidRDefault="005C7C8E" w:rsidP="005C7C8E">
      <w:pPr>
        <w:jc w:val="both"/>
        <w:rPr>
          <w:rFonts w:cstheme="minorHAnsi"/>
          <w:sz w:val="22"/>
          <w:szCs w:val="22"/>
        </w:rPr>
      </w:pPr>
      <w:r w:rsidRPr="00A40F7A">
        <w:rPr>
          <w:rFonts w:cstheme="minorHAnsi"/>
          <w:sz w:val="22"/>
          <w:szCs w:val="22"/>
        </w:rPr>
        <w:t>This declaration must be signed and returned with your submission.</w:t>
      </w:r>
    </w:p>
    <w:p w14:paraId="48F2311A" w14:textId="77777777" w:rsidR="005C7C8E" w:rsidRPr="00A40F7A" w:rsidRDefault="005C7C8E" w:rsidP="005C7C8E">
      <w:pPr>
        <w:jc w:val="both"/>
        <w:rPr>
          <w:rFonts w:cstheme="minorHAnsi"/>
          <w:sz w:val="22"/>
          <w:szCs w:val="22"/>
        </w:rPr>
      </w:pPr>
    </w:p>
    <w:p w14:paraId="0E5281F3" w14:textId="77777777" w:rsidR="005C7C8E" w:rsidRPr="00A40F7A" w:rsidRDefault="005C7C8E" w:rsidP="005C7C8E">
      <w:pPr>
        <w:rPr>
          <w:rFonts w:cstheme="minorHAnsi"/>
          <w:sz w:val="22"/>
          <w:szCs w:val="22"/>
        </w:rPr>
      </w:pPr>
      <w:r w:rsidRPr="00A40F7A">
        <w:rPr>
          <w:rFonts w:cstheme="minorHAnsi"/>
          <w:sz w:val="22"/>
          <w:szCs w:val="22"/>
        </w:rPr>
        <w:t>I, ___________________, accept and understand the conditions of this submission as set out in the documentation.</w:t>
      </w:r>
    </w:p>
    <w:p w14:paraId="2BB88248" w14:textId="51CD2A42" w:rsidR="005C7C8E" w:rsidRDefault="005C7C8E" w:rsidP="005C7C8E">
      <w:pPr>
        <w:rPr>
          <w:rFonts w:cstheme="minorHAnsi"/>
          <w:sz w:val="22"/>
          <w:szCs w:val="22"/>
        </w:rPr>
      </w:pPr>
    </w:p>
    <w:p w14:paraId="46DB11F3" w14:textId="77777777" w:rsidR="00DF15E9" w:rsidRPr="00A40F7A" w:rsidRDefault="00DF15E9" w:rsidP="005C7C8E">
      <w:pPr>
        <w:rPr>
          <w:rFonts w:cstheme="minorHAnsi"/>
          <w:sz w:val="22"/>
          <w:szCs w:val="22"/>
        </w:rPr>
      </w:pPr>
    </w:p>
    <w:p w14:paraId="606AC50B" w14:textId="77777777" w:rsidR="005C7C8E" w:rsidRPr="00A40F7A" w:rsidRDefault="005C7C8E" w:rsidP="00DF15E9">
      <w:pPr>
        <w:rPr>
          <w:rFonts w:cstheme="minorHAnsi"/>
          <w:b/>
          <w:bCs/>
          <w:sz w:val="22"/>
          <w:szCs w:val="22"/>
        </w:rPr>
      </w:pPr>
      <w:r w:rsidRPr="00A40F7A">
        <w:rPr>
          <w:rFonts w:cstheme="minorHAnsi"/>
          <w:b/>
          <w:bCs/>
          <w:sz w:val="22"/>
          <w:szCs w:val="22"/>
        </w:rPr>
        <w:t>Signed:</w:t>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t>_______________________________________________</w:t>
      </w:r>
    </w:p>
    <w:p w14:paraId="7B161C5F" w14:textId="77777777" w:rsidR="005C7C8E" w:rsidRPr="00A40F7A" w:rsidRDefault="005C7C8E" w:rsidP="00DF15E9">
      <w:pPr>
        <w:rPr>
          <w:rFonts w:cstheme="minorHAnsi"/>
          <w:b/>
          <w:bCs/>
          <w:sz w:val="22"/>
          <w:szCs w:val="22"/>
        </w:rPr>
      </w:pPr>
    </w:p>
    <w:p w14:paraId="1A4B5F80" w14:textId="77777777" w:rsidR="005C7C8E" w:rsidRPr="00A40F7A" w:rsidRDefault="005C7C8E" w:rsidP="00DF15E9">
      <w:pPr>
        <w:rPr>
          <w:rFonts w:cstheme="minorHAnsi"/>
          <w:b/>
          <w:bCs/>
          <w:sz w:val="22"/>
          <w:szCs w:val="22"/>
        </w:rPr>
      </w:pPr>
      <w:r w:rsidRPr="00A40F7A">
        <w:rPr>
          <w:rFonts w:cstheme="minorHAnsi"/>
          <w:b/>
          <w:bCs/>
          <w:sz w:val="22"/>
          <w:szCs w:val="22"/>
        </w:rPr>
        <w:t>Name (block capitals):</w:t>
      </w:r>
      <w:r w:rsidRPr="00A40F7A">
        <w:rPr>
          <w:rFonts w:cstheme="minorHAnsi"/>
          <w:b/>
          <w:bCs/>
          <w:sz w:val="22"/>
          <w:szCs w:val="22"/>
        </w:rPr>
        <w:tab/>
      </w:r>
      <w:r w:rsidRPr="00A40F7A">
        <w:rPr>
          <w:rFonts w:cstheme="minorHAnsi"/>
          <w:b/>
          <w:bCs/>
          <w:sz w:val="22"/>
          <w:szCs w:val="22"/>
        </w:rPr>
        <w:tab/>
        <w:t>_______________________________________________</w:t>
      </w:r>
    </w:p>
    <w:p w14:paraId="589B760F" w14:textId="77777777" w:rsidR="005C7C8E" w:rsidRPr="00A40F7A" w:rsidRDefault="005C7C8E" w:rsidP="00DF15E9">
      <w:pPr>
        <w:rPr>
          <w:rFonts w:cstheme="minorHAnsi"/>
          <w:b/>
          <w:bCs/>
          <w:sz w:val="22"/>
          <w:szCs w:val="22"/>
        </w:rPr>
      </w:pPr>
    </w:p>
    <w:p w14:paraId="5F0CFF01" w14:textId="77777777" w:rsidR="005C7C8E" w:rsidRPr="00A40F7A" w:rsidRDefault="005C7C8E" w:rsidP="00DF15E9">
      <w:pPr>
        <w:rPr>
          <w:rFonts w:cstheme="minorHAnsi"/>
          <w:b/>
          <w:bCs/>
          <w:sz w:val="22"/>
          <w:szCs w:val="22"/>
        </w:rPr>
      </w:pPr>
      <w:r w:rsidRPr="00A40F7A">
        <w:rPr>
          <w:rFonts w:cstheme="minorHAnsi"/>
          <w:b/>
          <w:bCs/>
          <w:sz w:val="22"/>
          <w:szCs w:val="22"/>
        </w:rPr>
        <w:t>For and on Behalf of (company):_______________________________________________</w:t>
      </w:r>
    </w:p>
    <w:p w14:paraId="109FB63D" w14:textId="77777777" w:rsidR="005C7C8E" w:rsidRPr="00A40F7A" w:rsidRDefault="005C7C8E" w:rsidP="00DF15E9">
      <w:pPr>
        <w:rPr>
          <w:rFonts w:cstheme="minorHAnsi"/>
          <w:b/>
          <w:bCs/>
          <w:sz w:val="22"/>
          <w:szCs w:val="22"/>
        </w:rPr>
      </w:pPr>
    </w:p>
    <w:p w14:paraId="5A1EF2B6" w14:textId="77777777" w:rsidR="005C7C8E" w:rsidRPr="00A40F7A" w:rsidRDefault="005C7C8E" w:rsidP="00DF15E9">
      <w:pPr>
        <w:jc w:val="both"/>
        <w:rPr>
          <w:rFonts w:cstheme="minorHAnsi"/>
          <w:bCs/>
          <w:sz w:val="22"/>
          <w:szCs w:val="22"/>
        </w:rPr>
      </w:pPr>
      <w:r w:rsidRPr="00A40F7A">
        <w:rPr>
          <w:rFonts w:cstheme="minorHAnsi"/>
          <w:b/>
          <w:bCs/>
          <w:sz w:val="22"/>
          <w:szCs w:val="22"/>
        </w:rPr>
        <w:t xml:space="preserve">Address: </w:t>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r>
      <w:r w:rsidRPr="00A40F7A">
        <w:rPr>
          <w:rFonts w:cstheme="minorHAnsi"/>
          <w:bCs/>
          <w:sz w:val="22"/>
          <w:szCs w:val="22"/>
        </w:rPr>
        <w:t>________________________________________</w:t>
      </w:r>
    </w:p>
    <w:p w14:paraId="705224EE" w14:textId="77777777" w:rsidR="005C7C8E" w:rsidRPr="00A40F7A" w:rsidRDefault="005C7C8E" w:rsidP="00DF15E9">
      <w:pPr>
        <w:jc w:val="both"/>
        <w:rPr>
          <w:rFonts w:cstheme="minorHAnsi"/>
          <w:bCs/>
          <w:sz w:val="22"/>
          <w:szCs w:val="22"/>
        </w:rPr>
      </w:pPr>
    </w:p>
    <w:p w14:paraId="1A5F9F1F" w14:textId="77777777" w:rsidR="005C7C8E" w:rsidRPr="00A40F7A" w:rsidRDefault="005C7C8E" w:rsidP="00DF15E9">
      <w:pPr>
        <w:jc w:val="both"/>
        <w:rPr>
          <w:rFonts w:cstheme="minorHAnsi"/>
          <w:bCs/>
          <w:sz w:val="22"/>
          <w:szCs w:val="22"/>
        </w:rPr>
      </w:pPr>
      <w:r w:rsidRPr="00A40F7A">
        <w:rPr>
          <w:rFonts w:cstheme="minorHAnsi"/>
          <w:b/>
          <w:bCs/>
          <w:sz w:val="22"/>
          <w:szCs w:val="22"/>
        </w:rPr>
        <w:t xml:space="preserve">Email Address: </w:t>
      </w:r>
      <w:r w:rsidRPr="00A40F7A">
        <w:rPr>
          <w:rFonts w:cstheme="minorHAnsi"/>
          <w:b/>
          <w:bCs/>
          <w:sz w:val="22"/>
          <w:szCs w:val="22"/>
        </w:rPr>
        <w:tab/>
      </w:r>
      <w:r w:rsidRPr="00A40F7A">
        <w:rPr>
          <w:rFonts w:cstheme="minorHAnsi"/>
          <w:bCs/>
          <w:sz w:val="22"/>
          <w:szCs w:val="22"/>
        </w:rPr>
        <w:tab/>
      </w:r>
      <w:r w:rsidRPr="00A40F7A">
        <w:rPr>
          <w:rFonts w:cstheme="minorHAnsi"/>
          <w:bCs/>
          <w:sz w:val="22"/>
          <w:szCs w:val="22"/>
        </w:rPr>
        <w:tab/>
        <w:t>_________________________</w:t>
      </w:r>
    </w:p>
    <w:p w14:paraId="61682806" w14:textId="77777777" w:rsidR="005C7C8E" w:rsidRPr="00A40F7A" w:rsidRDefault="005C7C8E" w:rsidP="00DF15E9">
      <w:pPr>
        <w:jc w:val="both"/>
        <w:rPr>
          <w:rFonts w:cstheme="minorHAnsi"/>
          <w:b/>
          <w:bCs/>
          <w:sz w:val="22"/>
          <w:szCs w:val="22"/>
        </w:rPr>
      </w:pPr>
    </w:p>
    <w:p w14:paraId="73D45E1F" w14:textId="77777777" w:rsidR="005C7C8E" w:rsidRPr="00A40F7A" w:rsidRDefault="005C7C8E" w:rsidP="00DF15E9">
      <w:pPr>
        <w:jc w:val="both"/>
        <w:rPr>
          <w:rFonts w:cstheme="minorHAnsi"/>
          <w:b/>
          <w:bCs/>
          <w:sz w:val="22"/>
          <w:szCs w:val="22"/>
        </w:rPr>
      </w:pPr>
      <w:r w:rsidRPr="00A40F7A">
        <w:rPr>
          <w:rFonts w:cstheme="minorHAnsi"/>
          <w:b/>
          <w:bCs/>
          <w:sz w:val="22"/>
          <w:szCs w:val="22"/>
        </w:rPr>
        <w:t>Telephone Number:</w:t>
      </w:r>
      <w:r w:rsidRPr="00A40F7A">
        <w:rPr>
          <w:rFonts w:cstheme="minorHAnsi"/>
          <w:b/>
          <w:bCs/>
          <w:sz w:val="22"/>
          <w:szCs w:val="22"/>
        </w:rPr>
        <w:tab/>
      </w:r>
      <w:r w:rsidRPr="00A40F7A">
        <w:rPr>
          <w:rFonts w:cstheme="minorHAnsi"/>
          <w:b/>
          <w:bCs/>
          <w:sz w:val="22"/>
          <w:szCs w:val="22"/>
        </w:rPr>
        <w:tab/>
        <w:t>________________________</w:t>
      </w:r>
    </w:p>
    <w:p w14:paraId="352BB357" w14:textId="77777777" w:rsidR="005C7C8E" w:rsidRPr="00A40F7A" w:rsidRDefault="005C7C8E" w:rsidP="00DF15E9">
      <w:pPr>
        <w:jc w:val="both"/>
        <w:rPr>
          <w:rFonts w:cstheme="minorHAnsi"/>
          <w:b/>
          <w:bCs/>
          <w:sz w:val="22"/>
          <w:szCs w:val="22"/>
        </w:rPr>
      </w:pPr>
    </w:p>
    <w:p w14:paraId="688BCF9E" w14:textId="77777777" w:rsidR="005C7C8E" w:rsidRPr="00A40F7A" w:rsidRDefault="005C7C8E" w:rsidP="00DF15E9">
      <w:pPr>
        <w:jc w:val="both"/>
        <w:rPr>
          <w:rFonts w:cstheme="minorHAnsi"/>
          <w:bCs/>
          <w:sz w:val="22"/>
          <w:szCs w:val="22"/>
        </w:rPr>
      </w:pPr>
      <w:r w:rsidRPr="00A40F7A">
        <w:rPr>
          <w:rFonts w:cstheme="minorHAnsi"/>
          <w:b/>
          <w:bCs/>
          <w:sz w:val="22"/>
          <w:szCs w:val="22"/>
        </w:rPr>
        <w:t>Date:</w:t>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r>
      <w:r w:rsidRPr="00A40F7A">
        <w:rPr>
          <w:rFonts w:cstheme="minorHAnsi"/>
          <w:bCs/>
          <w:sz w:val="22"/>
          <w:szCs w:val="22"/>
        </w:rPr>
        <w:tab/>
        <w:t>________________________</w:t>
      </w:r>
    </w:p>
    <w:p w14:paraId="56A8D762" w14:textId="77777777" w:rsidR="005C7C8E" w:rsidRPr="00A40F7A" w:rsidRDefault="005C7C8E" w:rsidP="00DF15E9">
      <w:pPr>
        <w:rPr>
          <w:rFonts w:cstheme="minorHAnsi"/>
          <w:b/>
          <w:bCs/>
          <w:sz w:val="22"/>
          <w:szCs w:val="22"/>
        </w:rPr>
      </w:pPr>
    </w:p>
    <w:p w14:paraId="6C16F569" w14:textId="611D257D" w:rsidR="001D13F2" w:rsidRDefault="005C7C8E" w:rsidP="00CD1D37">
      <w:pPr>
        <w:spacing w:line="360" w:lineRule="auto"/>
        <w:jc w:val="both"/>
        <w:rPr>
          <w:rFonts w:ascii="Calibri" w:eastAsia="Calibri" w:hAnsi="Calibri" w:cs="Calibri"/>
          <w:b/>
          <w:bCs/>
          <w:sz w:val="22"/>
          <w:szCs w:val="22"/>
          <w:lang w:val="en-GB"/>
        </w:rPr>
      </w:pPr>
      <w:r w:rsidRPr="00A40F7A">
        <w:rPr>
          <w:rFonts w:cstheme="minorHAnsi"/>
          <w:b/>
          <w:bCs/>
          <w:sz w:val="22"/>
          <w:szCs w:val="22"/>
        </w:rPr>
        <w:t>Company Stamp (if available):</w:t>
      </w:r>
      <w:r w:rsidRPr="00A40F7A">
        <w:rPr>
          <w:rFonts w:cstheme="minorHAnsi"/>
          <w:b/>
          <w:bCs/>
          <w:sz w:val="22"/>
          <w:szCs w:val="22"/>
        </w:rPr>
        <w:tab/>
      </w:r>
      <w:r w:rsidRPr="00A40F7A">
        <w:rPr>
          <w:rFonts w:cstheme="minorHAnsi"/>
          <w:bCs/>
          <w:sz w:val="22"/>
          <w:szCs w:val="22"/>
        </w:rPr>
        <w:t>_________________________</w:t>
      </w:r>
      <w:r w:rsidR="001D13F2">
        <w:rPr>
          <w:rFonts w:ascii="Calibri" w:eastAsia="Calibri" w:hAnsi="Calibri" w:cs="Calibri"/>
          <w:b/>
          <w:bCs/>
          <w:sz w:val="22"/>
          <w:szCs w:val="22"/>
          <w:lang w:val="en-GB"/>
        </w:rPr>
        <w:br w:type="page"/>
      </w:r>
    </w:p>
    <w:p w14:paraId="039243E5" w14:textId="77777777" w:rsidR="00712DD6" w:rsidRPr="00891183" w:rsidRDefault="00712DD6" w:rsidP="00085C9E">
      <w:pPr>
        <w:pStyle w:val="Heading1"/>
        <w:jc w:val="center"/>
        <w:rPr>
          <w:rFonts w:ascii="IBM Plex Sans" w:hAnsi="IBM Plex Sans"/>
          <w:sz w:val="40"/>
          <w:szCs w:val="40"/>
          <w:lang w:val="en-GB"/>
        </w:rPr>
      </w:pPr>
      <w:r w:rsidRPr="00891183">
        <w:rPr>
          <w:rFonts w:ascii="IBM Plex Sans" w:hAnsi="IBM Plex Sans"/>
          <w:sz w:val="40"/>
          <w:szCs w:val="40"/>
          <w:lang w:val="en-GB"/>
        </w:rPr>
        <w:lastRenderedPageBreak/>
        <w:t>Appendix 1: Requirements and Specifications</w:t>
      </w:r>
    </w:p>
    <w:p w14:paraId="1C4FA2E1" w14:textId="77777777" w:rsidR="00BF4B33" w:rsidRPr="00BF4B33" w:rsidRDefault="00BF4B33" w:rsidP="00BF4B33">
      <w:pPr>
        <w:rPr>
          <w:lang w:val="en-GB"/>
        </w:rPr>
      </w:pPr>
    </w:p>
    <w:p w14:paraId="05425287" w14:textId="18ADC37F" w:rsidR="00CD1D37" w:rsidRPr="00327507" w:rsidRDefault="00CD1D37" w:rsidP="00327507">
      <w:pPr>
        <w:rPr>
          <w:rFonts w:ascii="Calibri" w:hAnsi="Calibri" w:cs="Calibri"/>
          <w:b/>
          <w:bCs/>
        </w:rPr>
      </w:pPr>
      <w:r w:rsidRPr="00327507">
        <w:rPr>
          <w:b/>
          <w:bCs/>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4F2184B0" w14:textId="4912B24D" w:rsidR="0024326C" w:rsidRDefault="0024326C" w:rsidP="0024326C">
      <w:pPr>
        <w:spacing w:line="319" w:lineRule="auto"/>
        <w:rPr>
          <w:rFonts w:ascii="Calibri" w:hAnsi="Calibri" w:cs="Calibri"/>
        </w:rPr>
      </w:pPr>
    </w:p>
    <w:p w14:paraId="3A382671" w14:textId="069E614C" w:rsidR="001356D0" w:rsidRDefault="001356D0" w:rsidP="001356D0">
      <w:pPr>
        <w:pStyle w:val="ListParagraph"/>
        <w:numPr>
          <w:ilvl w:val="3"/>
          <w:numId w:val="6"/>
        </w:numPr>
        <w:spacing w:line="319" w:lineRule="auto"/>
        <w:ind w:left="709"/>
        <w:rPr>
          <w:b/>
          <w:bCs/>
        </w:rPr>
      </w:pPr>
      <w:r w:rsidRPr="001356D0">
        <w:rPr>
          <w:b/>
          <w:bCs/>
        </w:rPr>
        <w:t>Sustainability Requirements</w:t>
      </w:r>
    </w:p>
    <w:p w14:paraId="62498A1D" w14:textId="77777777" w:rsidR="001356D0" w:rsidRPr="00BF4B33" w:rsidRDefault="001356D0" w:rsidP="001356D0">
      <w:pPr>
        <w:pStyle w:val="BodyText"/>
        <w:spacing w:before="5"/>
        <w:jc w:val="both"/>
        <w:rPr>
          <w:rFonts w:cstheme="minorHAnsi"/>
          <w:sz w:val="22"/>
          <w:szCs w:val="22"/>
          <w:lang w:val="en-US"/>
        </w:rPr>
      </w:pPr>
      <w:r w:rsidRPr="00BF4B33">
        <w:rPr>
          <w:rFonts w:cstheme="minorHAnsi"/>
          <w:sz w:val="22"/>
          <w:szCs w:val="22"/>
          <w:lang w:val="en-US"/>
        </w:rPr>
        <w:t xml:space="preserve">Marks for Sustainability will be based on the green energy and PUE figures provided by Tenderers in their response using </w:t>
      </w:r>
      <w:r w:rsidRPr="00BF4B33">
        <w:rPr>
          <w:rFonts w:cstheme="minorHAnsi"/>
          <w:b/>
          <w:bCs/>
          <w:sz w:val="22"/>
          <w:szCs w:val="22"/>
          <w:lang w:val="en-US"/>
        </w:rPr>
        <w:t>Appendix_ Sustainability</w:t>
      </w:r>
      <w:r w:rsidRPr="00BF4B33">
        <w:rPr>
          <w:rFonts w:cstheme="minorHAnsi"/>
          <w:sz w:val="22"/>
          <w:szCs w:val="22"/>
          <w:lang w:val="en-US"/>
        </w:rPr>
        <w:t xml:space="preserve"> </w:t>
      </w:r>
      <w:r w:rsidRPr="00BF4B33">
        <w:rPr>
          <w:rFonts w:cstheme="minorHAnsi"/>
          <w:b/>
          <w:bCs/>
          <w:i/>
          <w:iCs/>
          <w:sz w:val="22"/>
          <w:szCs w:val="22"/>
          <w:lang w:val="en-US"/>
        </w:rPr>
        <w:t>RFT Template - SAAS Appendix10_MTU_2026_Green</w:t>
      </w:r>
      <w:r w:rsidRPr="00BF4B33">
        <w:rPr>
          <w:rFonts w:cstheme="minorHAnsi"/>
          <w:b/>
          <w:bCs/>
          <w:sz w:val="22"/>
          <w:szCs w:val="22"/>
          <w:lang w:val="en-US"/>
        </w:rPr>
        <w:t xml:space="preserve"> </w:t>
      </w:r>
      <w:r w:rsidRPr="00BF4B33">
        <w:rPr>
          <w:rFonts w:cstheme="minorHAnsi"/>
          <w:sz w:val="22"/>
          <w:szCs w:val="22"/>
          <w:lang w:val="en-US"/>
        </w:rPr>
        <w:t>and scored in accordance with Table below.</w:t>
      </w:r>
    </w:p>
    <w:p w14:paraId="3A4469F4" w14:textId="77777777" w:rsidR="001356D0" w:rsidRPr="00BF4B33" w:rsidRDefault="001356D0" w:rsidP="001356D0">
      <w:pPr>
        <w:pStyle w:val="BodyText"/>
        <w:spacing w:before="5"/>
        <w:jc w:val="both"/>
        <w:rPr>
          <w:rFonts w:cstheme="minorHAnsi"/>
          <w:sz w:val="22"/>
          <w:szCs w:val="22"/>
          <w:lang w:val="en-US"/>
        </w:rPr>
      </w:pPr>
    </w:p>
    <w:p w14:paraId="6DA1934C" w14:textId="77777777" w:rsidR="001356D0" w:rsidRPr="00BF4B33" w:rsidRDefault="001356D0" w:rsidP="001356D0">
      <w:pPr>
        <w:pStyle w:val="BodyText"/>
        <w:spacing w:before="5"/>
        <w:jc w:val="both"/>
        <w:rPr>
          <w:rFonts w:cstheme="minorHAnsi"/>
          <w:b/>
          <w:bCs/>
          <w:sz w:val="22"/>
          <w:szCs w:val="22"/>
          <w:lang w:val="en-US"/>
        </w:rPr>
      </w:pPr>
      <w:r w:rsidRPr="00BF4B33">
        <w:rPr>
          <w:b/>
          <w:bCs/>
          <w:sz w:val="22"/>
          <w:szCs w:val="22"/>
          <w:lang w:val="en-US"/>
        </w:rPr>
        <w:t xml:space="preserve">Tenderers must note that: </w:t>
      </w:r>
    </w:p>
    <w:p w14:paraId="6A9CCCC2" w14:textId="77777777" w:rsidR="001356D0" w:rsidRPr="00BF4B33" w:rsidRDefault="001356D0" w:rsidP="00630FC8">
      <w:pPr>
        <w:pStyle w:val="BodyText"/>
        <w:numPr>
          <w:ilvl w:val="0"/>
          <w:numId w:val="34"/>
        </w:numPr>
        <w:spacing w:before="5"/>
        <w:jc w:val="both"/>
        <w:rPr>
          <w:rFonts w:cstheme="minorHAnsi"/>
          <w:sz w:val="22"/>
          <w:szCs w:val="22"/>
        </w:rPr>
      </w:pPr>
      <w:r w:rsidRPr="00BF4B33">
        <w:rPr>
          <w:rFonts w:cstheme="minorHAnsi"/>
          <w:sz w:val="22"/>
          <w:szCs w:val="22"/>
        </w:rPr>
        <w:t>If no PUE is received a PUE of 1.8 is recorded</w:t>
      </w:r>
    </w:p>
    <w:p w14:paraId="1C681BF3" w14:textId="77777777" w:rsidR="001356D0" w:rsidRPr="00BF4B33" w:rsidRDefault="001356D0" w:rsidP="00630FC8">
      <w:pPr>
        <w:pStyle w:val="BodyText"/>
        <w:numPr>
          <w:ilvl w:val="0"/>
          <w:numId w:val="34"/>
        </w:numPr>
        <w:spacing w:before="5"/>
        <w:jc w:val="both"/>
        <w:rPr>
          <w:rFonts w:cstheme="minorHAnsi"/>
          <w:sz w:val="22"/>
          <w:szCs w:val="22"/>
        </w:rPr>
      </w:pPr>
      <w:r w:rsidRPr="00BF4B33">
        <w:rPr>
          <w:rFonts w:cstheme="minorHAnsi"/>
          <w:sz w:val="22"/>
          <w:szCs w:val="22"/>
        </w:rPr>
        <w:t>If no Green energy percentage is received the assumption is that 0% Green energy is used</w:t>
      </w:r>
    </w:p>
    <w:p w14:paraId="6104FB36" w14:textId="77777777" w:rsidR="001356D0" w:rsidRPr="00BF4B33" w:rsidRDefault="001356D0" w:rsidP="001356D0">
      <w:pPr>
        <w:pStyle w:val="BodyText"/>
        <w:spacing w:before="5"/>
        <w:jc w:val="both"/>
        <w:rPr>
          <w:rFonts w:cstheme="minorHAnsi"/>
          <w:sz w:val="22"/>
          <w:szCs w:val="22"/>
          <w:lang w:val="en-US"/>
        </w:rPr>
      </w:pPr>
    </w:p>
    <w:p w14:paraId="172640D4" w14:textId="77777777" w:rsidR="001356D0" w:rsidRPr="00BF4B33" w:rsidRDefault="001356D0" w:rsidP="001356D0">
      <w:pPr>
        <w:pStyle w:val="BodyText"/>
        <w:spacing w:before="5"/>
        <w:jc w:val="both"/>
        <w:rPr>
          <w:rFonts w:cstheme="minorHAnsi"/>
          <w:i/>
          <w:sz w:val="22"/>
          <w:szCs w:val="22"/>
          <w:lang w:val="en-US"/>
        </w:rPr>
      </w:pPr>
      <w:r w:rsidRPr="00BF4B33">
        <w:rPr>
          <w:rFonts w:cstheme="minorHAnsi"/>
          <w:sz w:val="22"/>
          <w:szCs w:val="22"/>
          <w:lang w:val="en-US"/>
        </w:rPr>
        <w:t xml:space="preserve">An example of how the submitted PUE will be scored is as follows: </w:t>
      </w:r>
      <w:r w:rsidRPr="00BF4B33">
        <w:rPr>
          <w:rFonts w:cstheme="minorHAnsi"/>
          <w:sz w:val="22"/>
          <w:szCs w:val="22"/>
          <w:lang w:val="en-US"/>
        </w:rPr>
        <w:br/>
      </w:r>
      <w:r w:rsidRPr="00BF4B33">
        <w:rPr>
          <w:rFonts w:cstheme="minorHAnsi"/>
          <w:i/>
          <w:sz w:val="22"/>
          <w:szCs w:val="22"/>
          <w:lang w:val="en-US"/>
        </w:rPr>
        <w:t>a PUE of 1.3 with a percentage of 60% Green Energy used will result in a score of 48.46.</w:t>
      </w:r>
    </w:p>
    <w:p w14:paraId="3191C24F" w14:textId="77777777" w:rsidR="001356D0" w:rsidRPr="00FB5066" w:rsidRDefault="001356D0" w:rsidP="001356D0">
      <w:pPr>
        <w:pStyle w:val="BodyText"/>
        <w:spacing w:before="5"/>
        <w:jc w:val="both"/>
        <w:rPr>
          <w:rFonts w:cstheme="minorHAnsi"/>
          <w:b/>
          <w:bCs/>
          <w:sz w:val="22"/>
          <w:szCs w:val="22"/>
          <w:highlight w:val="lightGray"/>
          <w:lang w:val="en-GB"/>
        </w:rPr>
      </w:pPr>
    </w:p>
    <w:p w14:paraId="3FD81A81" w14:textId="77777777" w:rsidR="001356D0" w:rsidRPr="00FB5066" w:rsidRDefault="001356D0" w:rsidP="001356D0">
      <w:pPr>
        <w:pStyle w:val="BodyText"/>
        <w:spacing w:before="5"/>
        <w:rPr>
          <w:rFonts w:cstheme="minorHAnsi"/>
          <w:sz w:val="22"/>
          <w:szCs w:val="22"/>
          <w:highlight w:val="lightGray"/>
        </w:rPr>
      </w:pPr>
      <w:r>
        <w:rPr>
          <w:noProof/>
        </w:rPr>
        <w:drawing>
          <wp:inline distT="0" distB="0" distL="0" distR="0" wp14:anchorId="4E0F509F" wp14:editId="3C94D4E7">
            <wp:extent cx="5731510" cy="3789045"/>
            <wp:effectExtent l="0" t="0" r="2540" b="1905"/>
            <wp:docPr id="9000678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789045"/>
                    </a:xfrm>
                    <a:prstGeom prst="rect">
                      <a:avLst/>
                    </a:prstGeom>
                    <a:noFill/>
                    <a:ln>
                      <a:noFill/>
                    </a:ln>
                  </pic:spPr>
                </pic:pic>
              </a:graphicData>
            </a:graphic>
          </wp:inline>
        </w:drawing>
      </w:r>
    </w:p>
    <w:p w14:paraId="607D9D7B" w14:textId="77777777" w:rsidR="001356D0" w:rsidRDefault="001356D0" w:rsidP="001356D0">
      <w:pPr>
        <w:rPr>
          <w:b/>
          <w:bCs/>
          <w:sz w:val="22"/>
          <w:szCs w:val="22"/>
          <w:highlight w:val="yellow"/>
        </w:rPr>
      </w:pPr>
      <w:r>
        <w:rPr>
          <w:b/>
          <w:bCs/>
          <w:sz w:val="22"/>
          <w:szCs w:val="22"/>
          <w:highlight w:val="yellow"/>
        </w:rPr>
        <w:br w:type="page"/>
      </w:r>
    </w:p>
    <w:p w14:paraId="66A2B4E4" w14:textId="03F1FF70" w:rsidR="005D63DE" w:rsidRPr="00BF4B33" w:rsidRDefault="005D63DE" w:rsidP="005D63DE">
      <w:pPr>
        <w:pStyle w:val="ListParagraph"/>
        <w:numPr>
          <w:ilvl w:val="3"/>
          <w:numId w:val="6"/>
        </w:numPr>
        <w:spacing w:line="319" w:lineRule="auto"/>
        <w:ind w:left="284"/>
        <w:rPr>
          <w:b/>
          <w:bCs/>
        </w:rPr>
      </w:pPr>
      <w:r w:rsidRPr="00BF4B33">
        <w:rPr>
          <w:b/>
          <w:bCs/>
        </w:rPr>
        <w:lastRenderedPageBreak/>
        <w:t>Functional</w:t>
      </w:r>
      <w:r w:rsidR="00925785" w:rsidRPr="00BF4B33">
        <w:rPr>
          <w:b/>
          <w:bCs/>
        </w:rPr>
        <w:t xml:space="preserve"> &amp; Technical Solution</w:t>
      </w:r>
      <w:r w:rsidRPr="00BF4B33">
        <w:rPr>
          <w:b/>
          <w:bCs/>
        </w:rPr>
        <w:t xml:space="preserve"> Requirements</w:t>
      </w:r>
    </w:p>
    <w:p w14:paraId="783BF6CC" w14:textId="77777777" w:rsidR="00282D88" w:rsidRPr="00BF4B33" w:rsidRDefault="00282D88" w:rsidP="00282D88">
      <w:pPr>
        <w:rPr>
          <w:rFonts w:ascii="Calibri" w:hAnsi="Calibri" w:cs="Calibri"/>
          <w:sz w:val="22"/>
          <w:szCs w:val="22"/>
        </w:rPr>
      </w:pPr>
      <w:r w:rsidRPr="00BF4B33">
        <w:rPr>
          <w:rFonts w:ascii="Calibri" w:hAnsi="Calibri" w:cs="Calibri"/>
          <w:sz w:val="22"/>
          <w:szCs w:val="22"/>
          <w:lang w:val="en-GB"/>
        </w:rPr>
        <w:t>The solution </w:t>
      </w:r>
      <w:r w:rsidRPr="00BF4B33">
        <w:rPr>
          <w:rFonts w:ascii="Calibri" w:hAnsi="Calibri" w:cs="Calibri"/>
          <w:sz w:val="22"/>
          <w:szCs w:val="22"/>
        </w:rPr>
        <w:t>must be capable of integration with the existing CoreHR software and should be flexible to adapt to any future salaries &amp; finance software changes e.g., change in financial management software.</w:t>
      </w:r>
    </w:p>
    <w:p w14:paraId="2F77EA05" w14:textId="77777777" w:rsidR="00282D88" w:rsidRPr="00BF4B33" w:rsidRDefault="00282D88" w:rsidP="00282D88">
      <w:pPr>
        <w:rPr>
          <w:rFonts w:ascii="Calibri" w:hAnsi="Calibri" w:cs="Calibri"/>
          <w:sz w:val="22"/>
          <w:szCs w:val="22"/>
        </w:rPr>
      </w:pPr>
      <w:r w:rsidRPr="00BF4B33">
        <w:rPr>
          <w:rFonts w:ascii="Calibri" w:hAnsi="Calibri" w:cs="Calibri"/>
          <w:sz w:val="22"/>
          <w:szCs w:val="22"/>
        </w:rPr>
        <w:t> </w:t>
      </w:r>
    </w:p>
    <w:p w14:paraId="265989AD" w14:textId="77777777" w:rsidR="00282D88" w:rsidRPr="00BF4B33" w:rsidRDefault="00282D88" w:rsidP="00282D88">
      <w:pPr>
        <w:rPr>
          <w:rFonts w:ascii="Calibri" w:hAnsi="Calibri" w:cs="Calibri"/>
          <w:sz w:val="22"/>
          <w:szCs w:val="22"/>
        </w:rPr>
      </w:pPr>
      <w:r w:rsidRPr="00BF4B33">
        <w:rPr>
          <w:rFonts w:ascii="Calibri" w:hAnsi="Calibri" w:cs="Calibri"/>
          <w:b/>
          <w:bCs/>
          <w:sz w:val="22"/>
          <w:szCs w:val="22"/>
        </w:rPr>
        <w:t>General Requirements</w:t>
      </w:r>
    </w:p>
    <w:p w14:paraId="54036CBE" w14:textId="77777777" w:rsidR="00282D88" w:rsidRPr="00BF4B33" w:rsidRDefault="00282D88" w:rsidP="00282D88">
      <w:pPr>
        <w:numPr>
          <w:ilvl w:val="0"/>
          <w:numId w:val="47"/>
        </w:numPr>
        <w:rPr>
          <w:rFonts w:ascii="Calibri" w:hAnsi="Calibri" w:cs="Calibri"/>
          <w:sz w:val="22"/>
          <w:szCs w:val="22"/>
        </w:rPr>
      </w:pPr>
      <w:r w:rsidRPr="00BF4B33">
        <w:rPr>
          <w:rFonts w:ascii="Calibri" w:hAnsi="Calibri" w:cs="Calibri"/>
          <w:sz w:val="22"/>
          <w:szCs w:val="22"/>
          <w:lang w:val="en-US"/>
        </w:rPr>
        <w:t>The platform should ideally be cloud based, with full support provided by the vendor.</w:t>
      </w:r>
    </w:p>
    <w:p w14:paraId="226F8606" w14:textId="77777777" w:rsidR="00282D88" w:rsidRPr="00BF4B33" w:rsidRDefault="00282D88" w:rsidP="00282D88">
      <w:pPr>
        <w:numPr>
          <w:ilvl w:val="0"/>
          <w:numId w:val="47"/>
        </w:numPr>
        <w:rPr>
          <w:rFonts w:ascii="Calibri" w:hAnsi="Calibri" w:cs="Calibri"/>
          <w:sz w:val="22"/>
          <w:szCs w:val="22"/>
        </w:rPr>
      </w:pPr>
      <w:r w:rsidRPr="00BF4B33">
        <w:rPr>
          <w:rFonts w:ascii="Calibri" w:hAnsi="Calibri" w:cs="Calibri"/>
          <w:sz w:val="22"/>
          <w:szCs w:val="22"/>
          <w:lang w:val="en-US"/>
        </w:rPr>
        <w:t>The platform should be unified – providing a single portal which integrates with CoreHR modules with an intuitive, modern user interface.</w:t>
      </w:r>
    </w:p>
    <w:p w14:paraId="2B755538" w14:textId="77777777" w:rsidR="00282D88" w:rsidRPr="00BF4B33" w:rsidRDefault="00282D88" w:rsidP="00282D88">
      <w:pPr>
        <w:numPr>
          <w:ilvl w:val="0"/>
          <w:numId w:val="47"/>
        </w:numPr>
        <w:rPr>
          <w:rFonts w:ascii="Calibri" w:hAnsi="Calibri" w:cs="Calibri"/>
          <w:sz w:val="22"/>
          <w:szCs w:val="22"/>
        </w:rPr>
      </w:pPr>
      <w:r w:rsidRPr="00BF4B33">
        <w:rPr>
          <w:rFonts w:ascii="Calibri" w:hAnsi="Calibri" w:cs="Calibri"/>
          <w:sz w:val="22"/>
          <w:szCs w:val="22"/>
          <w:lang w:val="en-US"/>
        </w:rPr>
        <w:t>All necessary updates and maintenance of hosting environment will be the responsibility of the vendor.</w:t>
      </w:r>
    </w:p>
    <w:p w14:paraId="4F53124B" w14:textId="77777777" w:rsidR="00282D88" w:rsidRPr="00BF4B33" w:rsidRDefault="00282D88" w:rsidP="00282D88">
      <w:pPr>
        <w:numPr>
          <w:ilvl w:val="0"/>
          <w:numId w:val="47"/>
        </w:numPr>
        <w:rPr>
          <w:rFonts w:ascii="Calibri" w:hAnsi="Calibri" w:cs="Calibri"/>
          <w:sz w:val="22"/>
          <w:szCs w:val="22"/>
        </w:rPr>
      </w:pPr>
      <w:r w:rsidRPr="00BF4B33">
        <w:rPr>
          <w:rFonts w:ascii="Calibri" w:hAnsi="Calibri" w:cs="Calibri"/>
          <w:sz w:val="22"/>
          <w:szCs w:val="22"/>
          <w:lang w:val="en-US"/>
        </w:rPr>
        <w:t>All necessary updates, maintenance and licenses for the hosting environment should be included in the quoted costs.</w:t>
      </w:r>
    </w:p>
    <w:p w14:paraId="40F1B5FE" w14:textId="77777777" w:rsidR="00282D88" w:rsidRPr="00BF4B33" w:rsidRDefault="00282D88" w:rsidP="00282D88">
      <w:pPr>
        <w:numPr>
          <w:ilvl w:val="0"/>
          <w:numId w:val="47"/>
        </w:numPr>
        <w:rPr>
          <w:rFonts w:ascii="Calibri" w:hAnsi="Calibri" w:cs="Calibri"/>
          <w:sz w:val="22"/>
          <w:szCs w:val="22"/>
        </w:rPr>
      </w:pPr>
      <w:r w:rsidRPr="00BF4B33">
        <w:rPr>
          <w:rFonts w:ascii="Calibri" w:hAnsi="Calibri" w:cs="Calibri"/>
          <w:sz w:val="22"/>
          <w:szCs w:val="22"/>
          <w:lang w:val="en-US"/>
        </w:rPr>
        <w:t>The vendor should include a proposed implementation plan with realistic timelines and costs.</w:t>
      </w:r>
    </w:p>
    <w:p w14:paraId="13DF9696" w14:textId="77777777" w:rsidR="00282D88" w:rsidRPr="00BF4B33" w:rsidRDefault="00282D88" w:rsidP="00282D88">
      <w:pPr>
        <w:numPr>
          <w:ilvl w:val="0"/>
          <w:numId w:val="47"/>
        </w:numPr>
        <w:rPr>
          <w:rFonts w:ascii="Calibri" w:hAnsi="Calibri" w:cs="Calibri"/>
          <w:sz w:val="22"/>
          <w:szCs w:val="22"/>
        </w:rPr>
      </w:pPr>
      <w:r w:rsidRPr="00BF4B33">
        <w:rPr>
          <w:rFonts w:ascii="Calibri" w:hAnsi="Calibri" w:cs="Calibri"/>
          <w:sz w:val="22"/>
          <w:szCs w:val="22"/>
          <w:lang w:val="en-US"/>
        </w:rPr>
        <w:t>Ideally the service will be available on a 24x7 basis, with support available during office hours Mon-Fri, excluding Irish bank holidays.</w:t>
      </w:r>
    </w:p>
    <w:p w14:paraId="03A0ACA5" w14:textId="77777777" w:rsidR="00282D88" w:rsidRPr="00BF4B33" w:rsidRDefault="00282D88" w:rsidP="00282D88">
      <w:pPr>
        <w:numPr>
          <w:ilvl w:val="0"/>
          <w:numId w:val="47"/>
        </w:numPr>
        <w:rPr>
          <w:rFonts w:ascii="Calibri" w:hAnsi="Calibri" w:cs="Calibri"/>
          <w:sz w:val="22"/>
          <w:szCs w:val="22"/>
        </w:rPr>
      </w:pPr>
      <w:r w:rsidRPr="00BF4B33">
        <w:rPr>
          <w:rFonts w:ascii="Calibri" w:hAnsi="Calibri" w:cs="Calibri"/>
          <w:sz w:val="22"/>
          <w:szCs w:val="22"/>
          <w:lang w:val="en-US"/>
        </w:rPr>
        <w:t>The vendor should propose suitable mechanism to log, track and manage issues including an appropriate escalation path.</w:t>
      </w:r>
    </w:p>
    <w:p w14:paraId="460BF99A" w14:textId="77777777" w:rsidR="00282D88" w:rsidRPr="00BF4B33" w:rsidRDefault="00282D88" w:rsidP="00282D88">
      <w:pPr>
        <w:numPr>
          <w:ilvl w:val="0"/>
          <w:numId w:val="47"/>
        </w:numPr>
        <w:rPr>
          <w:rFonts w:ascii="Calibri" w:hAnsi="Calibri" w:cs="Calibri"/>
          <w:sz w:val="22"/>
          <w:szCs w:val="22"/>
        </w:rPr>
      </w:pPr>
      <w:r w:rsidRPr="00BF4B33">
        <w:rPr>
          <w:rFonts w:ascii="Calibri" w:hAnsi="Calibri" w:cs="Calibri"/>
          <w:sz w:val="22"/>
          <w:szCs w:val="22"/>
          <w:lang w:val="en-US"/>
        </w:rPr>
        <w:t>All hosting services must be located within the boundaries of the EU. Any sub-contract support utilised by the supplier must be EU GDPR compliant.</w:t>
      </w:r>
    </w:p>
    <w:p w14:paraId="5473639C" w14:textId="77777777" w:rsidR="00282D88" w:rsidRPr="00BF4B33" w:rsidRDefault="00282D88" w:rsidP="00282D88">
      <w:pPr>
        <w:rPr>
          <w:rFonts w:ascii="Calibri" w:hAnsi="Calibri" w:cs="Calibri"/>
          <w:sz w:val="22"/>
          <w:szCs w:val="22"/>
        </w:rPr>
      </w:pPr>
      <w:r w:rsidRPr="00BF4B33">
        <w:rPr>
          <w:rFonts w:ascii="Calibri" w:hAnsi="Calibri" w:cs="Calibri"/>
          <w:sz w:val="22"/>
          <w:szCs w:val="22"/>
        </w:rPr>
        <w:t> </w:t>
      </w:r>
    </w:p>
    <w:p w14:paraId="69C12944" w14:textId="77777777" w:rsidR="00282D88" w:rsidRPr="00BF4B33" w:rsidRDefault="00282D88" w:rsidP="00282D88">
      <w:pPr>
        <w:rPr>
          <w:rFonts w:ascii="Calibri" w:hAnsi="Calibri" w:cs="Calibri"/>
          <w:sz w:val="22"/>
          <w:szCs w:val="22"/>
        </w:rPr>
      </w:pPr>
      <w:r w:rsidRPr="00BF4B33">
        <w:rPr>
          <w:rFonts w:ascii="Calibri" w:hAnsi="Calibri" w:cs="Calibri"/>
          <w:b/>
          <w:bCs/>
          <w:sz w:val="22"/>
          <w:szCs w:val="22"/>
        </w:rPr>
        <w:t>Technical Requirements</w:t>
      </w:r>
    </w:p>
    <w:p w14:paraId="32590E7D" w14:textId="77777777" w:rsidR="00282D88" w:rsidRPr="00BF4B33" w:rsidRDefault="00282D88" w:rsidP="00282D88">
      <w:pPr>
        <w:numPr>
          <w:ilvl w:val="0"/>
          <w:numId w:val="48"/>
        </w:numPr>
        <w:rPr>
          <w:rFonts w:ascii="Calibri" w:hAnsi="Calibri" w:cs="Calibri"/>
          <w:sz w:val="22"/>
          <w:szCs w:val="22"/>
        </w:rPr>
      </w:pPr>
      <w:r w:rsidRPr="00BF4B33">
        <w:rPr>
          <w:rFonts w:ascii="Calibri" w:hAnsi="Calibri" w:cs="Calibri"/>
          <w:sz w:val="22"/>
          <w:szCs w:val="22"/>
          <w:lang w:val="en-US"/>
        </w:rPr>
        <w:t>The platform should operate across all modern web browsers including Firefox, Chrome, Edge and Safari.</w:t>
      </w:r>
    </w:p>
    <w:p w14:paraId="1D8DA3C2" w14:textId="77777777" w:rsidR="00282D88" w:rsidRPr="00BF4B33" w:rsidRDefault="00282D88" w:rsidP="00282D88">
      <w:pPr>
        <w:numPr>
          <w:ilvl w:val="0"/>
          <w:numId w:val="48"/>
        </w:numPr>
        <w:rPr>
          <w:rFonts w:ascii="Calibri" w:hAnsi="Calibri" w:cs="Calibri"/>
          <w:sz w:val="22"/>
          <w:szCs w:val="22"/>
        </w:rPr>
      </w:pPr>
      <w:r w:rsidRPr="00BF4B33">
        <w:rPr>
          <w:rFonts w:ascii="Calibri" w:hAnsi="Calibri" w:cs="Calibri"/>
          <w:sz w:val="22"/>
          <w:szCs w:val="22"/>
          <w:lang w:val="en-US"/>
        </w:rPr>
        <w:t>The platform should delegate authentication to MTU’s IDP system. Please give details.</w:t>
      </w:r>
    </w:p>
    <w:p w14:paraId="5DD014DA" w14:textId="77777777" w:rsidR="00282D88" w:rsidRPr="00BF4B33" w:rsidRDefault="00282D88" w:rsidP="00282D88">
      <w:pPr>
        <w:numPr>
          <w:ilvl w:val="1"/>
          <w:numId w:val="48"/>
        </w:numPr>
        <w:rPr>
          <w:rFonts w:ascii="Calibri" w:hAnsi="Calibri" w:cs="Calibri"/>
          <w:sz w:val="22"/>
          <w:szCs w:val="22"/>
        </w:rPr>
      </w:pPr>
      <w:r w:rsidRPr="00BF4B33">
        <w:rPr>
          <w:rFonts w:ascii="Calibri" w:hAnsi="Calibri" w:cs="Calibri"/>
          <w:sz w:val="22"/>
          <w:szCs w:val="22"/>
          <w:lang w:val="en-US"/>
        </w:rPr>
        <w:t>The platform should be capable of utilising Single Sign-on. Outline how the system can do this and how SSO can be implemented.</w:t>
      </w:r>
    </w:p>
    <w:p w14:paraId="12BCE510" w14:textId="77777777" w:rsidR="00282D88" w:rsidRPr="00BF4B33" w:rsidRDefault="00282D88" w:rsidP="00282D88">
      <w:pPr>
        <w:numPr>
          <w:ilvl w:val="1"/>
          <w:numId w:val="48"/>
        </w:numPr>
        <w:rPr>
          <w:rFonts w:ascii="Calibri" w:hAnsi="Calibri" w:cs="Calibri"/>
          <w:sz w:val="22"/>
          <w:szCs w:val="22"/>
        </w:rPr>
      </w:pPr>
      <w:r w:rsidRPr="00BF4B33">
        <w:rPr>
          <w:rFonts w:ascii="Calibri" w:hAnsi="Calibri" w:cs="Calibri"/>
          <w:sz w:val="22"/>
          <w:szCs w:val="22"/>
          <w:lang w:val="en-US"/>
        </w:rPr>
        <w:t>The platform should have capability for Multi Factor Authentication. Outline how MFA works on the platform.</w:t>
      </w:r>
    </w:p>
    <w:p w14:paraId="73AC3F92" w14:textId="77777777" w:rsidR="00282D88" w:rsidRPr="00BF4B33" w:rsidRDefault="00282D88" w:rsidP="00282D88">
      <w:pPr>
        <w:numPr>
          <w:ilvl w:val="0"/>
          <w:numId w:val="48"/>
        </w:numPr>
        <w:rPr>
          <w:rFonts w:ascii="Calibri" w:hAnsi="Calibri" w:cs="Calibri"/>
          <w:sz w:val="22"/>
          <w:szCs w:val="22"/>
        </w:rPr>
      </w:pPr>
      <w:r w:rsidRPr="00BF4B33">
        <w:rPr>
          <w:rFonts w:ascii="Calibri" w:hAnsi="Calibri" w:cs="Calibri"/>
          <w:sz w:val="22"/>
          <w:szCs w:val="22"/>
          <w:lang w:val="en-US"/>
        </w:rPr>
        <w:t>The platform should not require any special software or plugins to be installed on the end-user computers.</w:t>
      </w:r>
    </w:p>
    <w:p w14:paraId="320FBD0D" w14:textId="77777777" w:rsidR="00282D88" w:rsidRPr="00BF4B33" w:rsidRDefault="00282D88" w:rsidP="00282D88">
      <w:pPr>
        <w:numPr>
          <w:ilvl w:val="0"/>
          <w:numId w:val="48"/>
        </w:numPr>
        <w:rPr>
          <w:rFonts w:ascii="Calibri" w:hAnsi="Calibri" w:cs="Calibri"/>
          <w:sz w:val="22"/>
          <w:szCs w:val="22"/>
        </w:rPr>
      </w:pPr>
      <w:r w:rsidRPr="00BF4B33">
        <w:rPr>
          <w:rFonts w:ascii="Calibri" w:hAnsi="Calibri" w:cs="Calibri"/>
          <w:sz w:val="22"/>
          <w:szCs w:val="22"/>
          <w:lang w:val="en-US"/>
        </w:rPr>
        <w:t>The platform should have secure access capability with a hierarchy of management user features and permissions to allow management of the system.</w:t>
      </w:r>
    </w:p>
    <w:p w14:paraId="20D45CB0" w14:textId="77777777" w:rsidR="00282D88" w:rsidRPr="00BF4B33" w:rsidRDefault="00282D88" w:rsidP="00282D88">
      <w:pPr>
        <w:numPr>
          <w:ilvl w:val="0"/>
          <w:numId w:val="48"/>
        </w:numPr>
        <w:rPr>
          <w:rFonts w:ascii="Calibri" w:hAnsi="Calibri" w:cs="Calibri"/>
          <w:sz w:val="22"/>
          <w:szCs w:val="22"/>
        </w:rPr>
      </w:pPr>
      <w:r w:rsidRPr="00BF4B33">
        <w:rPr>
          <w:rFonts w:ascii="Calibri" w:hAnsi="Calibri" w:cs="Calibri"/>
          <w:sz w:val="22"/>
          <w:szCs w:val="22"/>
          <w:lang w:val="en-US"/>
        </w:rPr>
        <w:t>The vendor should include in their response, details on how the data will be secured, and what mechanism will be available to backup / restore the customer’s data.</w:t>
      </w:r>
    </w:p>
    <w:p w14:paraId="0DF491ED" w14:textId="77777777" w:rsidR="00282D88" w:rsidRPr="00BF4B33" w:rsidRDefault="00282D88" w:rsidP="00282D88">
      <w:pPr>
        <w:numPr>
          <w:ilvl w:val="1"/>
          <w:numId w:val="48"/>
        </w:numPr>
        <w:rPr>
          <w:rFonts w:ascii="Calibri" w:hAnsi="Calibri" w:cs="Calibri"/>
          <w:sz w:val="22"/>
          <w:szCs w:val="22"/>
        </w:rPr>
      </w:pPr>
      <w:r w:rsidRPr="00BF4B33">
        <w:rPr>
          <w:rFonts w:ascii="Calibri" w:hAnsi="Calibri" w:cs="Calibri"/>
          <w:sz w:val="22"/>
          <w:szCs w:val="22"/>
          <w:lang w:val="en-US"/>
        </w:rPr>
        <w:t>Outline how the system hosting sensitive MTU data will be secured.</w:t>
      </w:r>
    </w:p>
    <w:p w14:paraId="7A8ED73C" w14:textId="77777777" w:rsidR="00282D88" w:rsidRPr="00BF4B33" w:rsidRDefault="00282D88" w:rsidP="00282D88">
      <w:pPr>
        <w:numPr>
          <w:ilvl w:val="1"/>
          <w:numId w:val="48"/>
        </w:numPr>
        <w:rPr>
          <w:rFonts w:ascii="Calibri" w:hAnsi="Calibri" w:cs="Calibri"/>
          <w:sz w:val="22"/>
          <w:szCs w:val="22"/>
        </w:rPr>
      </w:pPr>
      <w:r w:rsidRPr="00BF4B33">
        <w:rPr>
          <w:rFonts w:ascii="Calibri" w:hAnsi="Calibri" w:cs="Calibri"/>
          <w:sz w:val="22"/>
          <w:szCs w:val="22"/>
          <w:lang w:val="en-US"/>
        </w:rPr>
        <w:t>Outline licencing details, once off and ongoing annual costs.</w:t>
      </w:r>
    </w:p>
    <w:p w14:paraId="54E40418" w14:textId="77777777" w:rsidR="00282D88" w:rsidRPr="00BF4B33" w:rsidRDefault="00282D88" w:rsidP="00282D88">
      <w:pPr>
        <w:rPr>
          <w:rFonts w:ascii="Calibri" w:hAnsi="Calibri" w:cs="Calibri"/>
          <w:sz w:val="22"/>
          <w:szCs w:val="22"/>
        </w:rPr>
      </w:pPr>
      <w:r w:rsidRPr="00BF4B33">
        <w:rPr>
          <w:rFonts w:ascii="Calibri" w:hAnsi="Calibri" w:cs="Calibri"/>
          <w:b/>
          <w:bCs/>
          <w:sz w:val="22"/>
          <w:szCs w:val="22"/>
        </w:rPr>
        <w:t>Key Requirements</w:t>
      </w:r>
    </w:p>
    <w:p w14:paraId="4A7DEAC1" w14:textId="77777777" w:rsidR="00282D88" w:rsidRPr="00BF4B33" w:rsidRDefault="00282D88" w:rsidP="00282D88">
      <w:pPr>
        <w:numPr>
          <w:ilvl w:val="0"/>
          <w:numId w:val="49"/>
        </w:numPr>
        <w:rPr>
          <w:rFonts w:ascii="Calibri" w:hAnsi="Calibri" w:cs="Calibri"/>
          <w:sz w:val="22"/>
          <w:szCs w:val="22"/>
        </w:rPr>
      </w:pPr>
      <w:r w:rsidRPr="00BF4B33">
        <w:rPr>
          <w:rFonts w:ascii="Calibri" w:hAnsi="Calibri" w:cs="Calibri"/>
          <w:sz w:val="22"/>
          <w:szCs w:val="22"/>
          <w:lang w:val="en-GB"/>
        </w:rPr>
        <w:t>Ideally, the successful provider should have access to the underlying Core HR database tables </w:t>
      </w:r>
      <w:r w:rsidRPr="00BF4B33">
        <w:rPr>
          <w:rFonts w:ascii="Calibri" w:hAnsi="Calibri" w:cs="Calibri"/>
          <w:sz w:val="22"/>
          <w:szCs w:val="22"/>
          <w:lang w:val="en-US"/>
        </w:rPr>
        <w:t>to service ongoing operational and strategic needs</w:t>
      </w:r>
    </w:p>
    <w:p w14:paraId="5BA3C661" w14:textId="77777777" w:rsidR="00282D88" w:rsidRPr="00BF4B33" w:rsidRDefault="00282D88" w:rsidP="00282D88">
      <w:pPr>
        <w:numPr>
          <w:ilvl w:val="0"/>
          <w:numId w:val="49"/>
        </w:numPr>
        <w:rPr>
          <w:rFonts w:ascii="Calibri" w:hAnsi="Calibri" w:cs="Calibri"/>
          <w:sz w:val="22"/>
          <w:szCs w:val="22"/>
        </w:rPr>
      </w:pPr>
      <w:r w:rsidRPr="00BF4B33">
        <w:rPr>
          <w:rFonts w:ascii="Calibri" w:hAnsi="Calibri" w:cs="Calibri"/>
          <w:sz w:val="22"/>
          <w:szCs w:val="22"/>
          <w:lang w:val="en-US"/>
        </w:rPr>
        <w:t>Single platform analytics solution to cater for all HR Personnel, Payroll &amp; Pension data needs</w:t>
      </w:r>
    </w:p>
    <w:p w14:paraId="34FE5008" w14:textId="77777777" w:rsidR="00282D88" w:rsidRPr="00BF4B33" w:rsidRDefault="00282D88" w:rsidP="00282D88">
      <w:pPr>
        <w:numPr>
          <w:ilvl w:val="0"/>
          <w:numId w:val="49"/>
        </w:numPr>
        <w:rPr>
          <w:rFonts w:ascii="Calibri" w:hAnsi="Calibri" w:cs="Calibri"/>
          <w:sz w:val="22"/>
          <w:szCs w:val="22"/>
        </w:rPr>
      </w:pPr>
      <w:r w:rsidRPr="00BF4B33">
        <w:rPr>
          <w:rFonts w:ascii="Calibri" w:hAnsi="Calibri" w:cs="Calibri"/>
          <w:sz w:val="22"/>
          <w:szCs w:val="22"/>
          <w:lang w:val="en-US"/>
        </w:rPr>
        <w:t>Capable of working off extract or live connections to facilitate immediate requirements as well as offline requirements</w:t>
      </w:r>
    </w:p>
    <w:p w14:paraId="1B50FFC0" w14:textId="77777777" w:rsidR="00282D88" w:rsidRPr="00BF4B33" w:rsidRDefault="00282D88" w:rsidP="00282D88">
      <w:pPr>
        <w:numPr>
          <w:ilvl w:val="0"/>
          <w:numId w:val="50"/>
        </w:numPr>
        <w:rPr>
          <w:rFonts w:ascii="Calibri" w:hAnsi="Calibri" w:cs="Calibri"/>
          <w:sz w:val="22"/>
          <w:szCs w:val="22"/>
        </w:rPr>
      </w:pPr>
      <w:r w:rsidRPr="00BF4B33">
        <w:rPr>
          <w:rFonts w:ascii="Calibri" w:hAnsi="Calibri" w:cs="Calibri"/>
          <w:sz w:val="22"/>
          <w:szCs w:val="22"/>
          <w:lang w:val="en-US"/>
        </w:rPr>
        <w:t>Migration of existing BI reports</w:t>
      </w:r>
    </w:p>
    <w:p w14:paraId="0D702F1C" w14:textId="54F64CC2" w:rsidR="00282D88" w:rsidRPr="00BF4B33" w:rsidRDefault="00282D88" w:rsidP="00282D88">
      <w:pPr>
        <w:numPr>
          <w:ilvl w:val="0"/>
          <w:numId w:val="50"/>
        </w:numPr>
        <w:rPr>
          <w:rFonts w:ascii="Calibri" w:hAnsi="Calibri" w:cs="Calibri"/>
          <w:sz w:val="22"/>
          <w:szCs w:val="22"/>
        </w:rPr>
      </w:pPr>
      <w:r w:rsidRPr="00BF4B33">
        <w:rPr>
          <w:rFonts w:ascii="Calibri" w:hAnsi="Calibri" w:cs="Calibri"/>
          <w:sz w:val="22"/>
          <w:szCs w:val="22"/>
          <w:lang w:val="en-US"/>
        </w:rPr>
        <w:t>Standard system reports to align with Core</w:t>
      </w:r>
      <w:r w:rsidR="0011669D" w:rsidRPr="00BF4B33">
        <w:rPr>
          <w:rFonts w:ascii="Calibri" w:hAnsi="Calibri" w:cs="Calibri"/>
          <w:sz w:val="22"/>
          <w:szCs w:val="22"/>
          <w:lang w:val="en-US"/>
        </w:rPr>
        <w:t xml:space="preserve"> </w:t>
      </w:r>
      <w:r w:rsidRPr="00BF4B33">
        <w:rPr>
          <w:rFonts w:ascii="Calibri" w:hAnsi="Calibri" w:cs="Calibri"/>
          <w:sz w:val="22"/>
          <w:szCs w:val="22"/>
          <w:lang w:val="en-US"/>
        </w:rPr>
        <w:t>HR processes</w:t>
      </w:r>
    </w:p>
    <w:p w14:paraId="23CC0E27" w14:textId="4270F1BA" w:rsidR="00282D88" w:rsidRPr="00BF4B33" w:rsidRDefault="00282D88" w:rsidP="00282D88">
      <w:pPr>
        <w:numPr>
          <w:ilvl w:val="0"/>
          <w:numId w:val="50"/>
        </w:numPr>
        <w:rPr>
          <w:rFonts w:ascii="Calibri" w:hAnsi="Calibri" w:cs="Calibri"/>
          <w:sz w:val="22"/>
          <w:szCs w:val="22"/>
        </w:rPr>
      </w:pPr>
      <w:r w:rsidRPr="00BF4B33">
        <w:rPr>
          <w:rFonts w:ascii="Calibri" w:hAnsi="Calibri" w:cs="Calibri"/>
          <w:sz w:val="22"/>
          <w:szCs w:val="22"/>
          <w:lang w:val="en-US"/>
        </w:rPr>
        <w:t xml:space="preserve">Reports to align with local, sectoral and government </w:t>
      </w:r>
      <w:r w:rsidR="0011669D" w:rsidRPr="00BF4B33">
        <w:rPr>
          <w:rFonts w:ascii="Calibri" w:hAnsi="Calibri" w:cs="Calibri"/>
          <w:sz w:val="22"/>
          <w:szCs w:val="22"/>
          <w:lang w:val="en-US"/>
        </w:rPr>
        <w:t>bodies’</w:t>
      </w:r>
      <w:r w:rsidRPr="00BF4B33">
        <w:rPr>
          <w:rFonts w:ascii="Calibri" w:hAnsi="Calibri" w:cs="Calibri"/>
          <w:sz w:val="22"/>
          <w:szCs w:val="22"/>
          <w:lang w:val="en-US"/>
        </w:rPr>
        <w:t xml:space="preserve"> needs</w:t>
      </w:r>
    </w:p>
    <w:p w14:paraId="6647C4DC" w14:textId="77777777" w:rsidR="00282D88" w:rsidRPr="00BF4B33" w:rsidRDefault="00282D88" w:rsidP="00282D88">
      <w:pPr>
        <w:numPr>
          <w:ilvl w:val="0"/>
          <w:numId w:val="50"/>
        </w:numPr>
        <w:rPr>
          <w:rFonts w:ascii="Calibri" w:hAnsi="Calibri" w:cs="Calibri"/>
          <w:sz w:val="22"/>
          <w:szCs w:val="22"/>
        </w:rPr>
      </w:pPr>
      <w:r w:rsidRPr="00BF4B33">
        <w:rPr>
          <w:rFonts w:ascii="Calibri" w:hAnsi="Calibri" w:cs="Calibri"/>
          <w:sz w:val="22"/>
          <w:szCs w:val="22"/>
          <w:lang w:val="en-US"/>
        </w:rPr>
        <w:t>Sectoral statutory reporting including Gender Pay Gap analysis and SPS reporting capability</w:t>
      </w:r>
    </w:p>
    <w:p w14:paraId="6A580BD4" w14:textId="77777777" w:rsidR="00282D88" w:rsidRPr="00BF4B33" w:rsidRDefault="00282D88" w:rsidP="00282D88">
      <w:pPr>
        <w:numPr>
          <w:ilvl w:val="0"/>
          <w:numId w:val="50"/>
        </w:numPr>
        <w:rPr>
          <w:rFonts w:ascii="Calibri" w:hAnsi="Calibri" w:cs="Calibri"/>
          <w:sz w:val="22"/>
          <w:szCs w:val="22"/>
        </w:rPr>
      </w:pPr>
      <w:r w:rsidRPr="00BF4B33">
        <w:rPr>
          <w:rFonts w:ascii="Calibri" w:hAnsi="Calibri" w:cs="Calibri"/>
          <w:sz w:val="22"/>
          <w:szCs w:val="22"/>
          <w:lang w:val="en-US"/>
        </w:rPr>
        <w:t>Full suite of management and strategic dashboards</w:t>
      </w:r>
    </w:p>
    <w:p w14:paraId="4ECAB109" w14:textId="77777777" w:rsidR="00282D88" w:rsidRPr="00BF4B33" w:rsidRDefault="00282D88" w:rsidP="00282D88">
      <w:pPr>
        <w:numPr>
          <w:ilvl w:val="0"/>
          <w:numId w:val="50"/>
        </w:numPr>
        <w:rPr>
          <w:rFonts w:ascii="Calibri" w:hAnsi="Calibri" w:cs="Calibri"/>
          <w:sz w:val="22"/>
          <w:szCs w:val="22"/>
        </w:rPr>
      </w:pPr>
      <w:r w:rsidRPr="00BF4B33">
        <w:rPr>
          <w:rFonts w:ascii="Calibri" w:hAnsi="Calibri" w:cs="Calibri"/>
          <w:sz w:val="22"/>
          <w:szCs w:val="22"/>
          <w:lang w:val="en-US"/>
        </w:rPr>
        <w:lastRenderedPageBreak/>
        <w:t>Automated cross entity and modular shared service reporting to cater for operational requirements, sectoral returns as well as strategic and sectoral KPI reporting</w:t>
      </w:r>
    </w:p>
    <w:p w14:paraId="50F68B1F" w14:textId="77777777" w:rsidR="00282D88" w:rsidRPr="00BF4B33" w:rsidRDefault="00282D88" w:rsidP="00282D88">
      <w:pPr>
        <w:numPr>
          <w:ilvl w:val="0"/>
          <w:numId w:val="50"/>
        </w:numPr>
        <w:rPr>
          <w:rFonts w:ascii="Calibri" w:hAnsi="Calibri" w:cs="Calibri"/>
          <w:sz w:val="22"/>
          <w:szCs w:val="22"/>
        </w:rPr>
      </w:pPr>
      <w:r w:rsidRPr="00BF4B33">
        <w:rPr>
          <w:rFonts w:ascii="Calibri" w:hAnsi="Calibri" w:cs="Calibri"/>
          <w:sz w:val="22"/>
          <w:szCs w:val="22"/>
          <w:lang w:val="en-US"/>
        </w:rPr>
        <w:t>Support multiple data connections to different data sources to allow integration of external data.</w:t>
      </w:r>
    </w:p>
    <w:p w14:paraId="1D4410D6" w14:textId="77777777" w:rsidR="00282D88" w:rsidRPr="00BF4B33" w:rsidRDefault="00282D88" w:rsidP="00282D88">
      <w:pPr>
        <w:numPr>
          <w:ilvl w:val="0"/>
          <w:numId w:val="50"/>
        </w:numPr>
        <w:rPr>
          <w:rFonts w:ascii="Calibri" w:hAnsi="Calibri" w:cs="Calibri"/>
          <w:sz w:val="22"/>
          <w:szCs w:val="22"/>
        </w:rPr>
      </w:pPr>
      <w:r w:rsidRPr="00BF4B33">
        <w:rPr>
          <w:rFonts w:ascii="Calibri" w:hAnsi="Calibri" w:cs="Calibri"/>
          <w:sz w:val="22"/>
          <w:szCs w:val="22"/>
          <w:lang w:val="en-US"/>
        </w:rPr>
        <w:t>Metrics to align with industry standard HR metrics for comparison (CIPD, CSO, IBEC)</w:t>
      </w:r>
    </w:p>
    <w:p w14:paraId="57469CC9" w14:textId="77777777" w:rsidR="00282D88" w:rsidRPr="00BF4B33" w:rsidRDefault="00282D88" w:rsidP="00282D88">
      <w:pPr>
        <w:rPr>
          <w:rFonts w:ascii="Calibri" w:hAnsi="Calibri" w:cs="Calibri"/>
          <w:sz w:val="22"/>
          <w:szCs w:val="22"/>
        </w:rPr>
      </w:pPr>
      <w:r w:rsidRPr="00BF4B33">
        <w:rPr>
          <w:rFonts w:ascii="Calibri" w:hAnsi="Calibri" w:cs="Calibri"/>
          <w:sz w:val="22"/>
          <w:szCs w:val="22"/>
        </w:rPr>
        <w:t> </w:t>
      </w:r>
    </w:p>
    <w:p w14:paraId="4AF9A9F4" w14:textId="77777777" w:rsidR="00282D88" w:rsidRPr="00BF4B33" w:rsidRDefault="00282D88" w:rsidP="00282D88">
      <w:pPr>
        <w:rPr>
          <w:rFonts w:ascii="Calibri" w:hAnsi="Calibri" w:cs="Calibri"/>
          <w:sz w:val="22"/>
          <w:szCs w:val="22"/>
        </w:rPr>
      </w:pPr>
      <w:r w:rsidRPr="00BF4B33">
        <w:rPr>
          <w:rFonts w:ascii="Calibri" w:hAnsi="Calibri" w:cs="Calibri"/>
          <w:b/>
          <w:bCs/>
          <w:sz w:val="22"/>
          <w:szCs w:val="22"/>
        </w:rPr>
        <w:t>Salary Reporting</w:t>
      </w:r>
    </w:p>
    <w:p w14:paraId="66F9D4CC" w14:textId="75FBC211" w:rsidR="00282D88" w:rsidRPr="00BF4B33" w:rsidRDefault="00282D88" w:rsidP="00282D88">
      <w:pPr>
        <w:rPr>
          <w:rFonts w:ascii="Calibri" w:hAnsi="Calibri" w:cs="Calibri"/>
          <w:sz w:val="22"/>
          <w:szCs w:val="22"/>
        </w:rPr>
      </w:pPr>
      <w:r w:rsidRPr="00BF4B33">
        <w:rPr>
          <w:rFonts w:ascii="Calibri" w:hAnsi="Calibri" w:cs="Calibri"/>
          <w:sz w:val="22"/>
          <w:szCs w:val="22"/>
          <w:lang w:val="en-GB"/>
        </w:rPr>
        <w:t>From a payroll and salaries reporting perspective the software must integrate with CorePay.</w:t>
      </w:r>
    </w:p>
    <w:p w14:paraId="19658A2D" w14:textId="77777777" w:rsidR="00282D88" w:rsidRPr="00BF4B33" w:rsidRDefault="00282D88" w:rsidP="00282D88">
      <w:pPr>
        <w:rPr>
          <w:rFonts w:ascii="Calibri" w:hAnsi="Calibri" w:cs="Calibri"/>
          <w:sz w:val="22"/>
          <w:szCs w:val="22"/>
        </w:rPr>
      </w:pPr>
      <w:r w:rsidRPr="00BF4B33">
        <w:rPr>
          <w:rFonts w:ascii="Calibri" w:hAnsi="Calibri" w:cs="Calibri"/>
          <w:sz w:val="22"/>
          <w:szCs w:val="22"/>
          <w:lang w:val="en-GB"/>
        </w:rPr>
        <w:t>It should be capable of providing:</w:t>
      </w:r>
    </w:p>
    <w:p w14:paraId="6772A1AF" w14:textId="77777777" w:rsidR="00282D88" w:rsidRPr="00BF4B33" w:rsidRDefault="00282D88" w:rsidP="00282D88">
      <w:pPr>
        <w:numPr>
          <w:ilvl w:val="0"/>
          <w:numId w:val="51"/>
        </w:numPr>
        <w:rPr>
          <w:rFonts w:ascii="Calibri" w:hAnsi="Calibri" w:cs="Calibri"/>
          <w:sz w:val="22"/>
          <w:szCs w:val="22"/>
        </w:rPr>
      </w:pPr>
      <w:r w:rsidRPr="00BF4B33">
        <w:rPr>
          <w:rFonts w:ascii="Calibri" w:hAnsi="Calibri" w:cs="Calibri"/>
          <w:sz w:val="22"/>
          <w:szCs w:val="22"/>
          <w:lang w:val="en-GB"/>
        </w:rPr>
        <w:t>A comprehensive suite of real time salary and expenses reports</w:t>
      </w:r>
    </w:p>
    <w:p w14:paraId="33B19F66" w14:textId="77777777" w:rsidR="00282D88" w:rsidRPr="00BF4B33" w:rsidRDefault="00282D88" w:rsidP="00282D88">
      <w:pPr>
        <w:numPr>
          <w:ilvl w:val="0"/>
          <w:numId w:val="52"/>
        </w:numPr>
        <w:rPr>
          <w:rFonts w:ascii="Calibri" w:hAnsi="Calibri" w:cs="Calibri"/>
          <w:sz w:val="22"/>
          <w:szCs w:val="22"/>
        </w:rPr>
      </w:pPr>
      <w:r w:rsidRPr="00BF4B33">
        <w:rPr>
          <w:rFonts w:ascii="Calibri" w:hAnsi="Calibri" w:cs="Calibri"/>
          <w:sz w:val="22"/>
          <w:szCs w:val="22"/>
          <w:lang w:val="en-GB"/>
        </w:rPr>
        <w:t>Budgeting and Forecasting</w:t>
      </w:r>
    </w:p>
    <w:p w14:paraId="46C6D461" w14:textId="510EC3D2" w:rsidR="00283B40" w:rsidRPr="00BF4B33" w:rsidRDefault="00283B40" w:rsidP="00282D88">
      <w:pPr>
        <w:numPr>
          <w:ilvl w:val="0"/>
          <w:numId w:val="52"/>
        </w:numPr>
        <w:rPr>
          <w:rFonts w:ascii="Calibri" w:hAnsi="Calibri" w:cs="Calibri"/>
          <w:sz w:val="22"/>
          <w:szCs w:val="22"/>
        </w:rPr>
      </w:pPr>
      <w:r w:rsidRPr="00BF4B33">
        <w:rPr>
          <w:rFonts w:ascii="Calibri" w:hAnsi="Calibri" w:cs="Calibri"/>
          <w:sz w:val="22"/>
          <w:szCs w:val="22"/>
          <w:lang w:val="en-GB"/>
        </w:rPr>
        <w:t>Legislative Reporting</w:t>
      </w:r>
    </w:p>
    <w:p w14:paraId="403CEA51" w14:textId="77777777" w:rsidR="00282D88" w:rsidRPr="00BF4B33" w:rsidRDefault="00282D88" w:rsidP="00282D88">
      <w:pPr>
        <w:rPr>
          <w:rFonts w:ascii="Calibri" w:hAnsi="Calibri" w:cs="Calibri"/>
          <w:sz w:val="22"/>
          <w:szCs w:val="22"/>
        </w:rPr>
      </w:pPr>
      <w:r w:rsidRPr="00BF4B33">
        <w:rPr>
          <w:rFonts w:ascii="Calibri" w:hAnsi="Calibri" w:cs="Calibri"/>
          <w:sz w:val="22"/>
          <w:szCs w:val="22"/>
          <w:lang w:val="en-GB"/>
        </w:rPr>
        <w:t> </w:t>
      </w:r>
    </w:p>
    <w:p w14:paraId="7BF5EC3B" w14:textId="77777777" w:rsidR="00282D88" w:rsidRPr="00BF4B33" w:rsidRDefault="00282D88" w:rsidP="00282D88">
      <w:pPr>
        <w:rPr>
          <w:rFonts w:ascii="Calibri" w:hAnsi="Calibri" w:cs="Calibri"/>
          <w:sz w:val="22"/>
          <w:szCs w:val="22"/>
        </w:rPr>
      </w:pPr>
      <w:r w:rsidRPr="00BF4B33">
        <w:rPr>
          <w:rFonts w:ascii="Calibri" w:hAnsi="Calibri" w:cs="Calibri"/>
          <w:b/>
          <w:bCs/>
          <w:sz w:val="22"/>
          <w:szCs w:val="22"/>
          <w:lang w:val="en-GB"/>
        </w:rPr>
        <w:t>Pensions Reporting</w:t>
      </w:r>
    </w:p>
    <w:p w14:paraId="2474863A" w14:textId="77777777" w:rsidR="00282D88" w:rsidRPr="00BF4B33" w:rsidRDefault="00282D88" w:rsidP="00282D88">
      <w:pPr>
        <w:rPr>
          <w:rFonts w:ascii="Calibri" w:hAnsi="Calibri" w:cs="Calibri"/>
          <w:sz w:val="22"/>
          <w:szCs w:val="22"/>
        </w:rPr>
      </w:pPr>
      <w:r w:rsidRPr="00BF4B33">
        <w:rPr>
          <w:rFonts w:ascii="Calibri" w:hAnsi="Calibri" w:cs="Calibri"/>
          <w:sz w:val="22"/>
          <w:szCs w:val="22"/>
          <w:lang w:val="en-GB"/>
        </w:rPr>
        <w:t>The software must have the ability to:</w:t>
      </w:r>
    </w:p>
    <w:p w14:paraId="254E1D0A" w14:textId="77777777" w:rsidR="00282D88" w:rsidRPr="00BF4B33" w:rsidRDefault="00282D88" w:rsidP="00282D88">
      <w:pPr>
        <w:numPr>
          <w:ilvl w:val="0"/>
          <w:numId w:val="53"/>
        </w:numPr>
        <w:rPr>
          <w:rFonts w:ascii="Calibri" w:hAnsi="Calibri" w:cs="Calibri"/>
          <w:sz w:val="22"/>
          <w:szCs w:val="22"/>
        </w:rPr>
      </w:pPr>
      <w:r w:rsidRPr="00BF4B33">
        <w:rPr>
          <w:rFonts w:ascii="Calibri" w:hAnsi="Calibri" w:cs="Calibri"/>
          <w:sz w:val="22"/>
          <w:szCs w:val="22"/>
        </w:rPr>
        <w:t>Produce an annual report on all single scheme members providing details required for the Department of Public Expenditure and Reform’s Single Scheme Databank including the annual referable amounts plus individual information on each scheme member (e.g., PPSN, age, start date etc.)</w:t>
      </w:r>
    </w:p>
    <w:p w14:paraId="40BCC46D" w14:textId="77777777" w:rsidR="00282D88" w:rsidRPr="00BF4B33" w:rsidRDefault="00282D88" w:rsidP="00282D88">
      <w:pPr>
        <w:numPr>
          <w:ilvl w:val="0"/>
          <w:numId w:val="53"/>
        </w:numPr>
        <w:rPr>
          <w:rFonts w:ascii="Calibri" w:hAnsi="Calibri" w:cs="Calibri"/>
          <w:sz w:val="22"/>
          <w:szCs w:val="22"/>
        </w:rPr>
      </w:pPr>
      <w:r w:rsidRPr="00BF4B33">
        <w:rPr>
          <w:rFonts w:ascii="Calibri" w:hAnsi="Calibri" w:cs="Calibri"/>
          <w:sz w:val="22"/>
          <w:szCs w:val="22"/>
        </w:rPr>
        <w:t>Calculate the annual referable amounts for all members of the Single Scheme on payroll</w:t>
      </w:r>
      <w:r w:rsidRPr="00BF4B33">
        <w:rPr>
          <w:rFonts w:ascii="Calibri" w:hAnsi="Calibri" w:cs="Calibri"/>
          <w:sz w:val="22"/>
          <w:szCs w:val="22"/>
          <w:vertAlign w:val="superscript"/>
        </w:rPr>
        <w:t> </w:t>
      </w:r>
      <w:r w:rsidRPr="00BF4B33">
        <w:rPr>
          <w:rFonts w:ascii="Calibri" w:hAnsi="Calibri" w:cs="Calibri"/>
          <w:sz w:val="22"/>
          <w:szCs w:val="22"/>
        </w:rPr>
        <w:t>including historical data and CPI increases in accordance with the Scheme rules.</w:t>
      </w:r>
    </w:p>
    <w:p w14:paraId="24C8617E" w14:textId="77777777" w:rsidR="00282D88" w:rsidRPr="00BF4B33" w:rsidRDefault="00282D88" w:rsidP="00282D88">
      <w:pPr>
        <w:numPr>
          <w:ilvl w:val="0"/>
          <w:numId w:val="53"/>
        </w:numPr>
        <w:rPr>
          <w:rFonts w:ascii="Calibri" w:hAnsi="Calibri" w:cs="Calibri"/>
          <w:sz w:val="22"/>
          <w:szCs w:val="22"/>
        </w:rPr>
      </w:pPr>
      <w:r w:rsidRPr="00BF4B33">
        <w:rPr>
          <w:rFonts w:ascii="Calibri" w:hAnsi="Calibri" w:cs="Calibri"/>
          <w:sz w:val="22"/>
          <w:szCs w:val="22"/>
        </w:rPr>
        <w:t>Devise a process to include these referable amounts in individual annual statements to scheme members.</w:t>
      </w:r>
    </w:p>
    <w:p w14:paraId="3650D4B9" w14:textId="77777777" w:rsidR="00282D88" w:rsidRPr="00BF4B33" w:rsidRDefault="00282D88" w:rsidP="00282D88">
      <w:pPr>
        <w:numPr>
          <w:ilvl w:val="0"/>
          <w:numId w:val="53"/>
        </w:numPr>
        <w:rPr>
          <w:rFonts w:ascii="Calibri" w:hAnsi="Calibri" w:cs="Calibri"/>
          <w:sz w:val="22"/>
          <w:szCs w:val="22"/>
        </w:rPr>
      </w:pPr>
      <w:r w:rsidRPr="00BF4B33">
        <w:rPr>
          <w:rFonts w:ascii="Calibri" w:hAnsi="Calibri" w:cs="Calibri"/>
          <w:sz w:val="22"/>
          <w:szCs w:val="22"/>
          <w:lang w:val="en-US"/>
        </w:rPr>
        <w:t>Produce annual reports for staff paid on an hourly basis in pre-existing pensions schemes showing the overall percentage of the year worked.</w:t>
      </w:r>
    </w:p>
    <w:p w14:paraId="55FD8EA7" w14:textId="609334D5" w:rsidR="00282D88" w:rsidRPr="00BF4B33" w:rsidRDefault="00282D88" w:rsidP="00282D88">
      <w:pPr>
        <w:numPr>
          <w:ilvl w:val="0"/>
          <w:numId w:val="53"/>
        </w:numPr>
        <w:rPr>
          <w:rFonts w:ascii="Calibri" w:hAnsi="Calibri" w:cs="Calibri"/>
          <w:sz w:val="22"/>
          <w:szCs w:val="22"/>
        </w:rPr>
      </w:pPr>
      <w:r w:rsidRPr="00BF4B33">
        <w:rPr>
          <w:rFonts w:ascii="Calibri" w:hAnsi="Calibri" w:cs="Calibri"/>
          <w:sz w:val="22"/>
          <w:szCs w:val="22"/>
          <w:lang w:val="en-US"/>
        </w:rPr>
        <w:t>The solution should ideally have the capability of pulling information from other sources such as sick leave records held on Core</w:t>
      </w:r>
      <w:r w:rsidR="0011669D" w:rsidRPr="00BF4B33">
        <w:rPr>
          <w:rFonts w:ascii="Calibri" w:hAnsi="Calibri" w:cs="Calibri"/>
          <w:sz w:val="22"/>
          <w:szCs w:val="22"/>
          <w:lang w:val="en-US"/>
        </w:rPr>
        <w:t xml:space="preserve"> </w:t>
      </w:r>
      <w:r w:rsidRPr="00BF4B33">
        <w:rPr>
          <w:rFonts w:ascii="Calibri" w:hAnsi="Calibri" w:cs="Calibri"/>
          <w:sz w:val="22"/>
          <w:szCs w:val="22"/>
          <w:lang w:val="en-US"/>
        </w:rPr>
        <w:t>HR.</w:t>
      </w:r>
    </w:p>
    <w:p w14:paraId="7B568783" w14:textId="77777777" w:rsidR="00282D88" w:rsidRPr="00BF4B33" w:rsidRDefault="00282D88" w:rsidP="00282D88">
      <w:pPr>
        <w:rPr>
          <w:rFonts w:ascii="Calibri" w:hAnsi="Calibri" w:cs="Calibri"/>
          <w:sz w:val="22"/>
          <w:szCs w:val="22"/>
        </w:rPr>
      </w:pPr>
      <w:r w:rsidRPr="00BF4B33">
        <w:rPr>
          <w:rFonts w:ascii="Calibri" w:hAnsi="Calibri" w:cs="Calibri"/>
          <w:sz w:val="22"/>
          <w:szCs w:val="22"/>
        </w:rPr>
        <w:t> </w:t>
      </w:r>
    </w:p>
    <w:p w14:paraId="4199AD8B" w14:textId="77777777" w:rsidR="00282D88" w:rsidRPr="00BF4B33" w:rsidRDefault="00282D88" w:rsidP="00282D88">
      <w:pPr>
        <w:rPr>
          <w:rFonts w:ascii="Calibri" w:hAnsi="Calibri" w:cs="Calibri"/>
          <w:sz w:val="22"/>
          <w:szCs w:val="22"/>
        </w:rPr>
      </w:pPr>
      <w:r w:rsidRPr="00BF4B33">
        <w:rPr>
          <w:rFonts w:ascii="Calibri" w:hAnsi="Calibri" w:cs="Calibri"/>
          <w:b/>
          <w:bCs/>
          <w:sz w:val="22"/>
          <w:szCs w:val="22"/>
        </w:rPr>
        <w:t>Additional Tender Information</w:t>
      </w:r>
    </w:p>
    <w:p w14:paraId="3FA37833" w14:textId="77777777" w:rsidR="00282D88" w:rsidRPr="00BF4B33" w:rsidRDefault="00282D88" w:rsidP="00282D88">
      <w:pPr>
        <w:numPr>
          <w:ilvl w:val="0"/>
          <w:numId w:val="54"/>
        </w:numPr>
        <w:rPr>
          <w:rFonts w:ascii="Calibri" w:hAnsi="Calibri" w:cs="Calibri"/>
          <w:sz w:val="22"/>
          <w:szCs w:val="22"/>
        </w:rPr>
      </w:pPr>
      <w:r w:rsidRPr="00BF4B33">
        <w:rPr>
          <w:rFonts w:ascii="Calibri" w:hAnsi="Calibri" w:cs="Calibri"/>
          <w:sz w:val="22"/>
          <w:szCs w:val="22"/>
        </w:rPr>
        <w:t>The Successful vendor will need to complete MTU’s Third Party IT Engagement Policy.</w:t>
      </w:r>
    </w:p>
    <w:p w14:paraId="7D471A09" w14:textId="77777777" w:rsidR="00282D88" w:rsidRPr="00BF4B33" w:rsidRDefault="00282D88" w:rsidP="00282D88">
      <w:pPr>
        <w:numPr>
          <w:ilvl w:val="0"/>
          <w:numId w:val="54"/>
        </w:numPr>
        <w:rPr>
          <w:rFonts w:ascii="Calibri" w:hAnsi="Calibri" w:cs="Calibri"/>
          <w:sz w:val="22"/>
          <w:szCs w:val="22"/>
        </w:rPr>
      </w:pPr>
      <w:r w:rsidRPr="00BF4B33">
        <w:rPr>
          <w:rFonts w:ascii="Calibri" w:hAnsi="Calibri" w:cs="Calibri"/>
          <w:sz w:val="22"/>
          <w:szCs w:val="22"/>
        </w:rPr>
        <w:t>Data Protection Impact Assessment(s) (DPIA) must be carried out when and where relevant using MTU’s DPIA Template.</w:t>
      </w:r>
    </w:p>
    <w:p w14:paraId="06F8ED59" w14:textId="77777777" w:rsidR="00BF4B33" w:rsidRDefault="00BF4B33" w:rsidP="00282D88">
      <w:pPr>
        <w:rPr>
          <w:rFonts w:ascii="Calibri" w:hAnsi="Calibri" w:cs="Calibri"/>
          <w:sz w:val="22"/>
          <w:szCs w:val="22"/>
          <w:lang w:val="en-GB"/>
        </w:rPr>
      </w:pPr>
    </w:p>
    <w:p w14:paraId="5084ADF8" w14:textId="77777777" w:rsidR="00FF6110" w:rsidRDefault="00FF6110">
      <w:pPr>
        <w:rPr>
          <w:rFonts w:asciiTheme="majorHAnsi" w:eastAsiaTheme="majorEastAsia" w:hAnsiTheme="majorHAnsi" w:cstheme="majorBidi"/>
          <w:color w:val="2F5496" w:themeColor="accent1" w:themeShade="BF"/>
          <w:sz w:val="32"/>
          <w:szCs w:val="32"/>
          <w:lang w:val="en-GB"/>
        </w:rPr>
      </w:pPr>
      <w:r>
        <w:rPr>
          <w:lang w:val="en-GB"/>
        </w:rPr>
        <w:br w:type="page"/>
      </w:r>
    </w:p>
    <w:p w14:paraId="1EFFC764" w14:textId="1D4A900B" w:rsidR="00CD1D37" w:rsidRPr="00891183" w:rsidRDefault="00CD1D37" w:rsidP="00085C9E">
      <w:pPr>
        <w:pStyle w:val="Heading1"/>
        <w:jc w:val="center"/>
        <w:rPr>
          <w:rFonts w:ascii="IBM Plex Sans" w:hAnsi="IBM Plex Sans"/>
          <w:color w:val="E11931"/>
          <w:sz w:val="40"/>
          <w:szCs w:val="40"/>
          <w:lang w:val="en-GB"/>
        </w:rPr>
      </w:pPr>
      <w:r w:rsidRPr="00891183">
        <w:rPr>
          <w:rFonts w:ascii="IBM Plex Sans" w:hAnsi="IBM Plex Sans"/>
          <w:sz w:val="40"/>
          <w:szCs w:val="40"/>
          <w:lang w:val="en-GB"/>
        </w:rPr>
        <w:lastRenderedPageBreak/>
        <w:t>Appendix 2: Pricing Schedule</w:t>
      </w:r>
    </w:p>
    <w:p w14:paraId="64ABEA75" w14:textId="77777777" w:rsidR="00CD1D37" w:rsidRDefault="00CD1D37" w:rsidP="0024326C">
      <w:pPr>
        <w:spacing w:line="319" w:lineRule="auto"/>
        <w:rPr>
          <w:rFonts w:ascii="Calibri" w:hAnsi="Calibri" w:cs="Calibri"/>
        </w:rPr>
      </w:pPr>
    </w:p>
    <w:p w14:paraId="588DA785" w14:textId="0A883E37" w:rsidR="00CD1D37" w:rsidRPr="00CD1D37" w:rsidRDefault="00CD1D37" w:rsidP="00CD1D37">
      <w:pPr>
        <w:pStyle w:val="Default"/>
        <w:jc w:val="center"/>
        <w:rPr>
          <w:b/>
          <w:bCs/>
          <w:sz w:val="22"/>
          <w:szCs w:val="22"/>
        </w:rPr>
      </w:pPr>
      <w:r w:rsidRPr="00CD1D37">
        <w:rPr>
          <w:b/>
          <w:bCs/>
          <w:sz w:val="22"/>
          <w:szCs w:val="22"/>
        </w:rPr>
        <w:t>The Pricing Schedule provided must be completed by the Tenderer.</w:t>
      </w:r>
    </w:p>
    <w:p w14:paraId="2552D06B" w14:textId="77777777" w:rsidR="00CD1D37" w:rsidRPr="00CD1D37" w:rsidRDefault="00CD1D37" w:rsidP="00CD1D37">
      <w:pPr>
        <w:pStyle w:val="Default"/>
        <w:jc w:val="center"/>
        <w:rPr>
          <w:sz w:val="22"/>
          <w:szCs w:val="22"/>
        </w:rPr>
      </w:pPr>
    </w:p>
    <w:p w14:paraId="4314B5A5" w14:textId="77777777" w:rsidR="00085C9E" w:rsidRPr="00BF4B33" w:rsidRDefault="00085C9E" w:rsidP="00085C9E">
      <w:pPr>
        <w:rPr>
          <w:rFonts w:ascii="Calibri" w:hAnsi="Calibri" w:cs="Calibri"/>
          <w:sz w:val="22"/>
          <w:szCs w:val="22"/>
        </w:rPr>
      </w:pPr>
      <w:bookmarkStart w:id="2" w:name="_Hlk115156691"/>
      <w:r w:rsidRPr="00BF4B33">
        <w:rPr>
          <w:rFonts w:ascii="Calibri" w:hAnsi="Calibri" w:cs="Calibri"/>
          <w:sz w:val="22"/>
          <w:szCs w:val="22"/>
        </w:rPr>
        <w:t> </w:t>
      </w:r>
    </w:p>
    <w:p w14:paraId="0C8959BB" w14:textId="77777777" w:rsidR="00085C9E" w:rsidRPr="00BF4B33" w:rsidRDefault="00085C9E" w:rsidP="00085C9E">
      <w:pPr>
        <w:numPr>
          <w:ilvl w:val="0"/>
          <w:numId w:val="55"/>
        </w:numPr>
        <w:rPr>
          <w:rFonts w:ascii="Calibri" w:hAnsi="Calibri" w:cs="Calibri"/>
          <w:sz w:val="22"/>
          <w:szCs w:val="22"/>
        </w:rPr>
      </w:pPr>
      <w:r w:rsidRPr="00BF4B33">
        <w:rPr>
          <w:rFonts w:ascii="Calibri" w:hAnsi="Calibri" w:cs="Calibri"/>
          <w:sz w:val="22"/>
          <w:szCs w:val="22"/>
        </w:rPr>
        <w:t>All services, software, equipment, licencing, days to complete and any other costs required for the project must be included in this Appendix - </w:t>
      </w:r>
      <w:r w:rsidRPr="00BF4B33">
        <w:rPr>
          <w:rFonts w:ascii="Calibri" w:hAnsi="Calibri" w:cs="Calibri"/>
          <w:b/>
          <w:bCs/>
          <w:sz w:val="22"/>
          <w:szCs w:val="22"/>
        </w:rPr>
        <w:t>Appendix 2 (Pricing Schedule)</w:t>
      </w:r>
      <w:r w:rsidRPr="00BF4B33">
        <w:rPr>
          <w:rFonts w:ascii="Calibri" w:hAnsi="Calibri" w:cs="Calibri"/>
          <w:sz w:val="22"/>
          <w:szCs w:val="22"/>
        </w:rPr>
        <w:t>.</w:t>
      </w:r>
    </w:p>
    <w:p w14:paraId="0C4405CC" w14:textId="77777777" w:rsidR="00085C9E" w:rsidRPr="00BF4B33" w:rsidRDefault="00085C9E" w:rsidP="00085C9E">
      <w:pPr>
        <w:numPr>
          <w:ilvl w:val="0"/>
          <w:numId w:val="55"/>
        </w:numPr>
        <w:rPr>
          <w:rFonts w:ascii="Calibri" w:hAnsi="Calibri" w:cs="Calibri"/>
          <w:sz w:val="22"/>
          <w:szCs w:val="22"/>
        </w:rPr>
      </w:pPr>
      <w:r w:rsidRPr="00BF4B33">
        <w:rPr>
          <w:rFonts w:ascii="Calibri" w:hAnsi="Calibri" w:cs="Calibri"/>
          <w:sz w:val="22"/>
          <w:szCs w:val="22"/>
          <w:lang w:val="en-US"/>
        </w:rPr>
        <w:t>Pricing for all elements in the proposal must be provided in the schedule.</w:t>
      </w:r>
    </w:p>
    <w:p w14:paraId="289F12B1" w14:textId="77777777" w:rsidR="00085C9E" w:rsidRPr="00BF4B33" w:rsidRDefault="00085C9E" w:rsidP="00085C9E">
      <w:pPr>
        <w:numPr>
          <w:ilvl w:val="0"/>
          <w:numId w:val="55"/>
        </w:numPr>
        <w:rPr>
          <w:rFonts w:ascii="Calibri" w:hAnsi="Calibri" w:cs="Calibri"/>
          <w:sz w:val="22"/>
          <w:szCs w:val="22"/>
        </w:rPr>
      </w:pPr>
      <w:r w:rsidRPr="00BF4B33">
        <w:rPr>
          <w:rFonts w:ascii="Calibri" w:hAnsi="Calibri" w:cs="Calibri"/>
          <w:sz w:val="22"/>
          <w:szCs w:val="22"/>
          <w:lang w:val="en-US"/>
        </w:rPr>
        <w:t>Please specify if once off costs or annual costs.</w:t>
      </w:r>
    </w:p>
    <w:p w14:paraId="799CD0E3" w14:textId="77777777" w:rsidR="00085C9E" w:rsidRPr="00BF4B33" w:rsidRDefault="00085C9E" w:rsidP="00085C9E">
      <w:pPr>
        <w:numPr>
          <w:ilvl w:val="0"/>
          <w:numId w:val="55"/>
        </w:numPr>
        <w:rPr>
          <w:rFonts w:ascii="Calibri" w:hAnsi="Calibri" w:cs="Calibri"/>
          <w:sz w:val="22"/>
          <w:szCs w:val="22"/>
        </w:rPr>
      </w:pPr>
      <w:r w:rsidRPr="00BF4B33">
        <w:rPr>
          <w:rFonts w:ascii="Calibri" w:hAnsi="Calibri" w:cs="Calibri"/>
          <w:sz w:val="22"/>
          <w:szCs w:val="22"/>
          <w:lang w:val="en-US"/>
        </w:rPr>
        <w:t>A full discounted rate card of all staff/project resources, that would work on this project must be listed. These discounted rates should be listed in </w:t>
      </w:r>
      <w:r w:rsidRPr="00BF4B33">
        <w:rPr>
          <w:rFonts w:ascii="Calibri" w:hAnsi="Calibri" w:cs="Calibri"/>
          <w:b/>
          <w:bCs/>
          <w:sz w:val="22"/>
          <w:szCs w:val="22"/>
          <w:lang w:val="en-US"/>
        </w:rPr>
        <w:t>Appendix 2 - Pricing Schedule </w:t>
      </w:r>
      <w:r w:rsidRPr="00BF4B33">
        <w:rPr>
          <w:rFonts w:ascii="Calibri" w:hAnsi="Calibri" w:cs="Calibri"/>
          <w:sz w:val="22"/>
          <w:szCs w:val="22"/>
          <w:lang w:val="en-US"/>
        </w:rPr>
        <w:t>under </w:t>
      </w:r>
      <w:r w:rsidRPr="00BF4B33">
        <w:rPr>
          <w:rFonts w:ascii="Calibri" w:hAnsi="Calibri" w:cs="Calibri"/>
          <w:b/>
          <w:bCs/>
          <w:sz w:val="22"/>
          <w:szCs w:val="22"/>
          <w:lang w:val="en-US"/>
        </w:rPr>
        <w:t>Service Costs.</w:t>
      </w:r>
    </w:p>
    <w:p w14:paraId="10068456" w14:textId="77777777" w:rsidR="00085C9E" w:rsidRPr="00BF4B33" w:rsidRDefault="00085C9E" w:rsidP="00085C9E">
      <w:pPr>
        <w:numPr>
          <w:ilvl w:val="0"/>
          <w:numId w:val="55"/>
        </w:numPr>
        <w:rPr>
          <w:rFonts w:ascii="Calibri" w:hAnsi="Calibri" w:cs="Calibri"/>
          <w:sz w:val="22"/>
          <w:szCs w:val="22"/>
        </w:rPr>
      </w:pPr>
      <w:r w:rsidRPr="00BF4B33">
        <w:rPr>
          <w:rFonts w:ascii="Calibri" w:hAnsi="Calibri" w:cs="Calibri"/>
          <w:sz w:val="22"/>
          <w:szCs w:val="22"/>
          <w:lang w:val="en-US"/>
        </w:rPr>
        <w:t>The following pricing schedule table must be completed. </w:t>
      </w:r>
      <w:r w:rsidRPr="00BF4B33">
        <w:rPr>
          <w:rFonts w:ascii="Calibri" w:hAnsi="Calibri" w:cs="Calibri"/>
          <w:b/>
          <w:bCs/>
          <w:sz w:val="22"/>
          <w:szCs w:val="22"/>
          <w:lang w:val="en-US"/>
        </w:rPr>
        <w:t>(All prices should be in Euro currency and exclusive of VAT).</w:t>
      </w:r>
    </w:p>
    <w:p w14:paraId="650F920F" w14:textId="77777777" w:rsidR="00085C9E" w:rsidRPr="00BF4B33" w:rsidRDefault="00085C9E" w:rsidP="00085C9E">
      <w:pPr>
        <w:numPr>
          <w:ilvl w:val="0"/>
          <w:numId w:val="55"/>
        </w:numPr>
        <w:rPr>
          <w:rFonts w:ascii="Calibri" w:hAnsi="Calibri" w:cs="Calibri"/>
          <w:sz w:val="22"/>
          <w:szCs w:val="22"/>
        </w:rPr>
      </w:pPr>
      <w:bookmarkStart w:id="3" w:name="x__Hlk115156691"/>
      <w:r w:rsidRPr="00BF4B33">
        <w:rPr>
          <w:rFonts w:ascii="Calibri" w:hAnsi="Calibri" w:cs="Calibri"/>
          <w:sz w:val="22"/>
          <w:szCs w:val="22"/>
        </w:rPr>
        <w:t>The rates quoted for the provision of this service must be inclusive of all costs (i.e., consultants overheads, management input, administration, travel charges, ad-hoc expenses, phone calls, broadband, transport costs, taxes, duties, charges etc</w:t>
      </w:r>
      <w:bookmarkEnd w:id="3"/>
    </w:p>
    <w:p w14:paraId="216339D8" w14:textId="77777777" w:rsidR="00085C9E" w:rsidRPr="00BF4B33" w:rsidRDefault="00085C9E" w:rsidP="00085C9E">
      <w:pPr>
        <w:numPr>
          <w:ilvl w:val="0"/>
          <w:numId w:val="55"/>
        </w:numPr>
        <w:rPr>
          <w:rFonts w:ascii="Calibri" w:hAnsi="Calibri" w:cs="Calibri"/>
          <w:sz w:val="22"/>
          <w:szCs w:val="22"/>
        </w:rPr>
      </w:pPr>
      <w:r w:rsidRPr="00BF4B33">
        <w:rPr>
          <w:rFonts w:ascii="Calibri" w:hAnsi="Calibri" w:cs="Calibri"/>
          <w:sz w:val="22"/>
          <w:szCs w:val="22"/>
          <w:lang w:val="en-US"/>
        </w:rPr>
        <w:t>Tenderers must maintain the overall format of the table but may add rows if necessary. Tenderers are encouraged to break down their proposed costs as much as possible.</w:t>
      </w:r>
    </w:p>
    <w:p w14:paraId="5B01DF0C" w14:textId="77777777" w:rsidR="00DC6530" w:rsidRDefault="00DC6530" w:rsidP="00DC6530">
      <w:pPr>
        <w:pStyle w:val="Default"/>
        <w:jc w:val="center"/>
        <w:rPr>
          <w:b/>
          <w:bCs/>
          <w:sz w:val="22"/>
          <w:szCs w:val="22"/>
        </w:rPr>
      </w:pPr>
    </w:p>
    <w:p w14:paraId="587F610D" w14:textId="77777777" w:rsidR="002C7D52" w:rsidRDefault="002C7D52" w:rsidP="00DC6530">
      <w:pPr>
        <w:pStyle w:val="Default"/>
        <w:jc w:val="center"/>
        <w:rPr>
          <w:b/>
          <w:bCs/>
          <w:sz w:val="22"/>
          <w:szCs w:val="22"/>
          <w:highlight w:val="lightGray"/>
        </w:rPr>
      </w:pPr>
    </w:p>
    <w:tbl>
      <w:tblPr>
        <w:tblStyle w:val="GridTable4-Accent1"/>
        <w:tblW w:w="0" w:type="auto"/>
        <w:tblLook w:val="04A0" w:firstRow="1" w:lastRow="0" w:firstColumn="1" w:lastColumn="0" w:noHBand="0" w:noVBand="1"/>
      </w:tblPr>
      <w:tblGrid>
        <w:gridCol w:w="1796"/>
        <w:gridCol w:w="1217"/>
        <w:gridCol w:w="1218"/>
        <w:gridCol w:w="1218"/>
        <w:gridCol w:w="1218"/>
        <w:gridCol w:w="1218"/>
        <w:gridCol w:w="1131"/>
      </w:tblGrid>
      <w:tr w:rsidR="002C7D52" w14:paraId="11EA407E" w14:textId="6D665042" w:rsidTr="00966A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41C4EB96" w14:textId="77777777" w:rsidR="002C7D52" w:rsidRPr="002C7D52" w:rsidRDefault="002C7D52" w:rsidP="00DC6530">
            <w:pPr>
              <w:pStyle w:val="Default"/>
              <w:jc w:val="center"/>
              <w:rPr>
                <w:b w:val="0"/>
                <w:bCs w:val="0"/>
                <w:sz w:val="22"/>
                <w:szCs w:val="22"/>
              </w:rPr>
            </w:pPr>
          </w:p>
        </w:tc>
        <w:tc>
          <w:tcPr>
            <w:tcW w:w="1217" w:type="dxa"/>
          </w:tcPr>
          <w:p w14:paraId="3A8EB6B4" w14:textId="2732239B" w:rsidR="002C7D52" w:rsidRPr="002C7D52" w:rsidRDefault="002C7D52" w:rsidP="00DC6530">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2C7D52">
              <w:rPr>
                <w:color w:val="FFFFFF" w:themeColor="background1"/>
                <w:sz w:val="22"/>
                <w:szCs w:val="22"/>
              </w:rPr>
              <w:t>Year 1</w:t>
            </w:r>
          </w:p>
        </w:tc>
        <w:tc>
          <w:tcPr>
            <w:tcW w:w="1218" w:type="dxa"/>
          </w:tcPr>
          <w:p w14:paraId="1003EFBC" w14:textId="663EC726" w:rsidR="002C7D52" w:rsidRPr="002C7D52" w:rsidRDefault="002C7D52" w:rsidP="00DC6530">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2C7D52">
              <w:rPr>
                <w:color w:val="FFFFFF" w:themeColor="background1"/>
                <w:sz w:val="22"/>
                <w:szCs w:val="22"/>
              </w:rPr>
              <w:t>Year 2</w:t>
            </w:r>
          </w:p>
        </w:tc>
        <w:tc>
          <w:tcPr>
            <w:tcW w:w="1218" w:type="dxa"/>
          </w:tcPr>
          <w:p w14:paraId="0210B8B2" w14:textId="44326DB4" w:rsidR="002C7D52" w:rsidRPr="002C7D52" w:rsidRDefault="002C7D52" w:rsidP="00DC6530">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2C7D52">
              <w:rPr>
                <w:color w:val="FFFFFF" w:themeColor="background1"/>
                <w:sz w:val="22"/>
                <w:szCs w:val="22"/>
              </w:rPr>
              <w:t>Year 3</w:t>
            </w:r>
          </w:p>
        </w:tc>
        <w:tc>
          <w:tcPr>
            <w:tcW w:w="1218" w:type="dxa"/>
          </w:tcPr>
          <w:p w14:paraId="568A3D62" w14:textId="2C00567F" w:rsidR="002C7D52" w:rsidRPr="002C7D52" w:rsidRDefault="002C7D52" w:rsidP="00DC6530">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2C7D52">
              <w:rPr>
                <w:color w:val="FFFFFF" w:themeColor="background1"/>
                <w:sz w:val="22"/>
                <w:szCs w:val="22"/>
              </w:rPr>
              <w:t>Year 4</w:t>
            </w:r>
          </w:p>
        </w:tc>
        <w:tc>
          <w:tcPr>
            <w:tcW w:w="1218" w:type="dxa"/>
          </w:tcPr>
          <w:p w14:paraId="1061C5B4" w14:textId="6C11E1B1" w:rsidR="002C7D52" w:rsidRPr="002C7D52" w:rsidRDefault="002C7D52" w:rsidP="00DC6530">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2C7D52">
              <w:rPr>
                <w:color w:val="FFFFFF" w:themeColor="background1"/>
                <w:sz w:val="22"/>
                <w:szCs w:val="22"/>
              </w:rPr>
              <w:t>Year 5</w:t>
            </w:r>
          </w:p>
        </w:tc>
        <w:tc>
          <w:tcPr>
            <w:tcW w:w="1131" w:type="dxa"/>
          </w:tcPr>
          <w:p w14:paraId="0921D8E9" w14:textId="236A8BB5" w:rsidR="002C7D52" w:rsidRPr="002C7D52" w:rsidRDefault="002C7D52" w:rsidP="00DC6530">
            <w:pPr>
              <w:pStyle w:val="Default"/>
              <w:jc w:val="cente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2C7D52">
              <w:rPr>
                <w:color w:val="FFFFFF" w:themeColor="background1"/>
                <w:sz w:val="22"/>
                <w:szCs w:val="22"/>
              </w:rPr>
              <w:t>Total</w:t>
            </w:r>
          </w:p>
        </w:tc>
      </w:tr>
      <w:tr w:rsidR="002C7D52" w14:paraId="5B6366ED" w14:textId="728B0988" w:rsidTr="00966A8B">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796" w:type="dxa"/>
          </w:tcPr>
          <w:p w14:paraId="62B8DACB" w14:textId="48EEA627" w:rsidR="002C7D52" w:rsidRPr="002C7D52" w:rsidRDefault="00276DAF" w:rsidP="00276DAF">
            <w:pPr>
              <w:pStyle w:val="Default"/>
              <w:jc w:val="center"/>
              <w:rPr>
                <w:sz w:val="22"/>
                <w:szCs w:val="22"/>
              </w:rPr>
            </w:pPr>
            <w:r w:rsidRPr="00276DAF">
              <w:rPr>
                <w:sz w:val="22"/>
                <w:szCs w:val="22"/>
              </w:rPr>
              <w:t>Hosted  Software Platfor</w:t>
            </w:r>
            <w:r>
              <w:rPr>
                <w:sz w:val="22"/>
                <w:szCs w:val="22"/>
              </w:rPr>
              <w:t>m</w:t>
            </w:r>
          </w:p>
        </w:tc>
        <w:tc>
          <w:tcPr>
            <w:tcW w:w="1217" w:type="dxa"/>
          </w:tcPr>
          <w:p w14:paraId="1EC72A74" w14:textId="77777777" w:rsid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68AE8059"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097ED809"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623294DA"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49856941"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1E23B855"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131" w:type="dxa"/>
          </w:tcPr>
          <w:p w14:paraId="5AF98AA9"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r>
      <w:tr w:rsidR="002C7D52" w14:paraId="5DEA8A3D" w14:textId="324950BC" w:rsidTr="00966A8B">
        <w:tc>
          <w:tcPr>
            <w:cnfStyle w:val="001000000000" w:firstRow="0" w:lastRow="0" w:firstColumn="1" w:lastColumn="0" w:oddVBand="0" w:evenVBand="0" w:oddHBand="0" w:evenHBand="0" w:firstRowFirstColumn="0" w:firstRowLastColumn="0" w:lastRowFirstColumn="0" w:lastRowLastColumn="0"/>
            <w:tcW w:w="1796" w:type="dxa"/>
          </w:tcPr>
          <w:p w14:paraId="0F7067F8" w14:textId="6045CFB0" w:rsidR="002C7D52" w:rsidRPr="002C7D52" w:rsidRDefault="00276DAF" w:rsidP="00966A8B">
            <w:pPr>
              <w:pStyle w:val="Default"/>
              <w:jc w:val="center"/>
              <w:rPr>
                <w:sz w:val="22"/>
                <w:szCs w:val="22"/>
              </w:rPr>
            </w:pPr>
            <w:r w:rsidRPr="00276DAF">
              <w:rPr>
                <w:sz w:val="22"/>
                <w:szCs w:val="22"/>
              </w:rPr>
              <w:t>Installation and Configuration &amp;  Data Validation</w:t>
            </w:r>
          </w:p>
        </w:tc>
        <w:tc>
          <w:tcPr>
            <w:tcW w:w="1217" w:type="dxa"/>
          </w:tcPr>
          <w:p w14:paraId="5E9C8F63" w14:textId="77777777" w:rsid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p w14:paraId="66514EB6"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5845901B"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7FB63C8A"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0D3D6715"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07A8484E"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131" w:type="dxa"/>
          </w:tcPr>
          <w:p w14:paraId="41AAFFE2"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2C7D52" w14:paraId="7F09BD28" w14:textId="582754CC" w:rsidTr="00966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09C61EF4" w14:textId="13E510F8" w:rsidR="002C7D52" w:rsidRPr="002C7D52" w:rsidRDefault="00276DAF" w:rsidP="00966A8B">
            <w:pPr>
              <w:pStyle w:val="Default"/>
              <w:jc w:val="center"/>
              <w:rPr>
                <w:sz w:val="22"/>
                <w:szCs w:val="22"/>
              </w:rPr>
            </w:pPr>
            <w:r w:rsidRPr="00276DAF">
              <w:rPr>
                <w:sz w:val="22"/>
                <w:szCs w:val="22"/>
              </w:rPr>
              <w:t>Report Migration</w:t>
            </w:r>
          </w:p>
        </w:tc>
        <w:tc>
          <w:tcPr>
            <w:tcW w:w="1217" w:type="dxa"/>
          </w:tcPr>
          <w:p w14:paraId="2E61518D" w14:textId="77777777" w:rsid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109E337C"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2029E268"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01DF78C4"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7528A787"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33AFEC51"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131" w:type="dxa"/>
          </w:tcPr>
          <w:p w14:paraId="77ECEBD3"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r>
      <w:tr w:rsidR="002C7D52" w14:paraId="020BA766" w14:textId="77777777" w:rsidTr="00966A8B">
        <w:tc>
          <w:tcPr>
            <w:cnfStyle w:val="001000000000" w:firstRow="0" w:lastRow="0" w:firstColumn="1" w:lastColumn="0" w:oddVBand="0" w:evenVBand="0" w:oddHBand="0" w:evenHBand="0" w:firstRowFirstColumn="0" w:firstRowLastColumn="0" w:lastRowFirstColumn="0" w:lastRowLastColumn="0"/>
            <w:tcW w:w="1796" w:type="dxa"/>
          </w:tcPr>
          <w:p w14:paraId="3904EE68" w14:textId="1ED61EBF" w:rsidR="002C7D52" w:rsidRPr="002C7D52" w:rsidRDefault="00276DAF" w:rsidP="0014617F">
            <w:pPr>
              <w:pStyle w:val="Default"/>
              <w:jc w:val="center"/>
              <w:rPr>
                <w:sz w:val="22"/>
                <w:szCs w:val="22"/>
              </w:rPr>
            </w:pPr>
            <w:r w:rsidRPr="00276DAF">
              <w:rPr>
                <w:sz w:val="22"/>
                <w:szCs w:val="22"/>
              </w:rPr>
              <w:t>Training</w:t>
            </w:r>
          </w:p>
        </w:tc>
        <w:tc>
          <w:tcPr>
            <w:tcW w:w="1217" w:type="dxa"/>
          </w:tcPr>
          <w:p w14:paraId="0D3AE6D3"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27B5D45E"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05A0D7F8"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0689F2F4"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753A3468"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131" w:type="dxa"/>
          </w:tcPr>
          <w:p w14:paraId="54F97BB5" w14:textId="77777777" w:rsidR="002C7D52" w:rsidRPr="002C7D52" w:rsidRDefault="002C7D52"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2C7D52" w14:paraId="0233B09E" w14:textId="77777777" w:rsidTr="00966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5F4BEB87" w14:textId="434A68E3" w:rsidR="002C7D52" w:rsidRPr="002C7D52" w:rsidRDefault="00C6502D" w:rsidP="00966A8B">
            <w:pPr>
              <w:pStyle w:val="Default"/>
              <w:jc w:val="center"/>
              <w:rPr>
                <w:sz w:val="22"/>
                <w:szCs w:val="22"/>
              </w:rPr>
            </w:pPr>
            <w:r w:rsidRPr="00C6502D">
              <w:rPr>
                <w:sz w:val="22"/>
                <w:szCs w:val="22"/>
              </w:rPr>
              <w:t>Licencing Costs</w:t>
            </w:r>
          </w:p>
        </w:tc>
        <w:tc>
          <w:tcPr>
            <w:tcW w:w="1217" w:type="dxa"/>
          </w:tcPr>
          <w:p w14:paraId="6CCDCF3A" w14:textId="77777777" w:rsid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p w14:paraId="7E978EB4"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174A887A"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2162782E"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59A9379A"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4BC7064E"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131" w:type="dxa"/>
          </w:tcPr>
          <w:p w14:paraId="2D49C5BD" w14:textId="77777777" w:rsidR="002C7D52" w:rsidRPr="002C7D52" w:rsidRDefault="002C7D52"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r>
      <w:tr w:rsidR="00110FAF" w14:paraId="39E57A88" w14:textId="77777777" w:rsidTr="00966A8B">
        <w:tc>
          <w:tcPr>
            <w:cnfStyle w:val="001000000000" w:firstRow="0" w:lastRow="0" w:firstColumn="1" w:lastColumn="0" w:oddVBand="0" w:evenVBand="0" w:oddHBand="0" w:evenHBand="0" w:firstRowFirstColumn="0" w:firstRowLastColumn="0" w:lastRowFirstColumn="0" w:lastRowLastColumn="0"/>
            <w:tcW w:w="1796" w:type="dxa"/>
          </w:tcPr>
          <w:p w14:paraId="2DC2A95B" w14:textId="77777777" w:rsidR="00C6502D" w:rsidRPr="00C6502D" w:rsidRDefault="00C6502D" w:rsidP="00C6502D">
            <w:pPr>
              <w:pStyle w:val="Default"/>
              <w:jc w:val="center"/>
              <w:rPr>
                <w:sz w:val="22"/>
                <w:szCs w:val="22"/>
              </w:rPr>
            </w:pPr>
            <w:r w:rsidRPr="00C6502D">
              <w:rPr>
                <w:sz w:val="22"/>
                <w:szCs w:val="22"/>
              </w:rPr>
              <w:t>Project Management &amp; Implementation</w:t>
            </w:r>
          </w:p>
          <w:p w14:paraId="4AEA3686" w14:textId="77777777" w:rsidR="00110FAF" w:rsidRPr="002C7D52" w:rsidRDefault="00110FAF" w:rsidP="00DC6530">
            <w:pPr>
              <w:pStyle w:val="Default"/>
              <w:jc w:val="center"/>
              <w:rPr>
                <w:sz w:val="22"/>
                <w:szCs w:val="22"/>
              </w:rPr>
            </w:pPr>
          </w:p>
        </w:tc>
        <w:tc>
          <w:tcPr>
            <w:tcW w:w="1217" w:type="dxa"/>
          </w:tcPr>
          <w:p w14:paraId="163A8182" w14:textId="77777777" w:rsidR="00110FAF"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5D870EFF"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21574460"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2BE6D465"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516EDF09"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131" w:type="dxa"/>
          </w:tcPr>
          <w:p w14:paraId="256F4CE4"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110FAF" w14:paraId="3A369C13" w14:textId="77777777" w:rsidTr="00966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296DE345" w14:textId="77777777" w:rsidR="00C6502D" w:rsidRPr="00C6502D" w:rsidRDefault="00C6502D" w:rsidP="00C6502D">
            <w:pPr>
              <w:pStyle w:val="Default"/>
              <w:jc w:val="center"/>
              <w:rPr>
                <w:sz w:val="22"/>
                <w:szCs w:val="22"/>
              </w:rPr>
            </w:pPr>
            <w:r w:rsidRPr="00C6502D">
              <w:rPr>
                <w:sz w:val="22"/>
                <w:szCs w:val="22"/>
              </w:rPr>
              <w:t>Service Costs</w:t>
            </w:r>
          </w:p>
          <w:p w14:paraId="36C330E0" w14:textId="77777777" w:rsidR="00110FAF" w:rsidRPr="002C7D52" w:rsidRDefault="00110FAF" w:rsidP="00DC6530">
            <w:pPr>
              <w:pStyle w:val="Default"/>
              <w:jc w:val="center"/>
              <w:rPr>
                <w:sz w:val="22"/>
                <w:szCs w:val="22"/>
              </w:rPr>
            </w:pPr>
          </w:p>
        </w:tc>
        <w:tc>
          <w:tcPr>
            <w:tcW w:w="1217" w:type="dxa"/>
          </w:tcPr>
          <w:p w14:paraId="7936C256" w14:textId="77777777" w:rsidR="00110FAF"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44CA4997" w14:textId="77777777" w:rsidR="00110FAF" w:rsidRPr="002C7D52"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1F75F282" w14:textId="77777777" w:rsidR="00110FAF" w:rsidRPr="002C7D52"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0AE5381A" w14:textId="77777777" w:rsidR="00110FAF" w:rsidRPr="002C7D52"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16A5ECE1" w14:textId="77777777" w:rsidR="00110FAF" w:rsidRPr="002C7D52"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131" w:type="dxa"/>
          </w:tcPr>
          <w:p w14:paraId="767D2663" w14:textId="77777777" w:rsidR="00110FAF" w:rsidRPr="002C7D52"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r>
      <w:tr w:rsidR="00110FAF" w14:paraId="049A7107" w14:textId="77777777" w:rsidTr="00966A8B">
        <w:tc>
          <w:tcPr>
            <w:cnfStyle w:val="001000000000" w:firstRow="0" w:lastRow="0" w:firstColumn="1" w:lastColumn="0" w:oddVBand="0" w:evenVBand="0" w:oddHBand="0" w:evenHBand="0" w:firstRowFirstColumn="0" w:firstRowLastColumn="0" w:lastRowFirstColumn="0" w:lastRowLastColumn="0"/>
            <w:tcW w:w="1796" w:type="dxa"/>
          </w:tcPr>
          <w:p w14:paraId="5F04701D" w14:textId="60B8386E" w:rsidR="00110FAF" w:rsidRPr="002C7D52" w:rsidRDefault="00C6502D" w:rsidP="0014617F">
            <w:pPr>
              <w:pStyle w:val="Default"/>
              <w:jc w:val="center"/>
              <w:rPr>
                <w:sz w:val="22"/>
                <w:szCs w:val="22"/>
              </w:rPr>
            </w:pPr>
            <w:r w:rsidRPr="00C6502D">
              <w:rPr>
                <w:sz w:val="22"/>
                <w:szCs w:val="22"/>
              </w:rPr>
              <w:t>Maintenance Costs</w:t>
            </w:r>
          </w:p>
        </w:tc>
        <w:tc>
          <w:tcPr>
            <w:tcW w:w="1217" w:type="dxa"/>
          </w:tcPr>
          <w:p w14:paraId="484DF854" w14:textId="77777777" w:rsidR="00110FAF"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723C88A7"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17535C37"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74057308"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101AFDEF"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131" w:type="dxa"/>
          </w:tcPr>
          <w:p w14:paraId="768C6F65"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r w:rsidR="00110FAF" w14:paraId="028E125F" w14:textId="77777777" w:rsidTr="00966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4B6F054D" w14:textId="16BC51BD" w:rsidR="00110FAF" w:rsidRPr="002C7D52" w:rsidRDefault="00C6502D" w:rsidP="00966A8B">
            <w:pPr>
              <w:pStyle w:val="Default"/>
              <w:jc w:val="center"/>
              <w:rPr>
                <w:sz w:val="22"/>
                <w:szCs w:val="22"/>
              </w:rPr>
            </w:pPr>
            <w:r w:rsidRPr="00C6502D">
              <w:rPr>
                <w:sz w:val="22"/>
                <w:szCs w:val="22"/>
              </w:rPr>
              <w:t>Any Other Costs if applicable should be itemised (i.e. travel &amp; expenses, hardware etc.)</w:t>
            </w:r>
          </w:p>
        </w:tc>
        <w:tc>
          <w:tcPr>
            <w:tcW w:w="1217" w:type="dxa"/>
          </w:tcPr>
          <w:p w14:paraId="7D2B3D5A" w14:textId="77777777" w:rsidR="00110FAF"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7EDD927D" w14:textId="77777777" w:rsidR="00110FAF" w:rsidRPr="002C7D52"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1549BBBA" w14:textId="77777777" w:rsidR="00110FAF" w:rsidRPr="002C7D52"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48B37ADA" w14:textId="77777777" w:rsidR="00110FAF" w:rsidRPr="002C7D52"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218" w:type="dxa"/>
          </w:tcPr>
          <w:p w14:paraId="287CE473" w14:textId="77777777" w:rsidR="00110FAF" w:rsidRPr="002C7D52"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c>
          <w:tcPr>
            <w:tcW w:w="1131" w:type="dxa"/>
          </w:tcPr>
          <w:p w14:paraId="5A54CECA" w14:textId="77777777" w:rsidR="00110FAF" w:rsidRPr="002C7D52" w:rsidRDefault="00110FAF" w:rsidP="00DC6530">
            <w:pPr>
              <w:pStyle w:val="Default"/>
              <w:jc w:val="center"/>
              <w:cnfStyle w:val="000000100000" w:firstRow="0" w:lastRow="0" w:firstColumn="0" w:lastColumn="0" w:oddVBand="0" w:evenVBand="0" w:oddHBand="1" w:evenHBand="0" w:firstRowFirstColumn="0" w:firstRowLastColumn="0" w:lastRowFirstColumn="0" w:lastRowLastColumn="0"/>
              <w:rPr>
                <w:b/>
                <w:bCs/>
                <w:sz w:val="22"/>
                <w:szCs w:val="22"/>
              </w:rPr>
            </w:pPr>
          </w:p>
        </w:tc>
      </w:tr>
      <w:tr w:rsidR="00110FAF" w14:paraId="03A3867E" w14:textId="77777777" w:rsidTr="00966A8B">
        <w:tc>
          <w:tcPr>
            <w:cnfStyle w:val="001000000000" w:firstRow="0" w:lastRow="0" w:firstColumn="1" w:lastColumn="0" w:oddVBand="0" w:evenVBand="0" w:oddHBand="0" w:evenHBand="0" w:firstRowFirstColumn="0" w:firstRowLastColumn="0" w:lastRowFirstColumn="0" w:lastRowLastColumn="0"/>
            <w:tcW w:w="1796" w:type="dxa"/>
          </w:tcPr>
          <w:p w14:paraId="4BB524A2" w14:textId="2F554859" w:rsidR="00110FAF" w:rsidRPr="002C7D52" w:rsidRDefault="00C6502D" w:rsidP="00DC6530">
            <w:pPr>
              <w:pStyle w:val="Default"/>
              <w:jc w:val="center"/>
              <w:rPr>
                <w:sz w:val="22"/>
                <w:szCs w:val="22"/>
              </w:rPr>
            </w:pPr>
            <w:r>
              <w:rPr>
                <w:sz w:val="22"/>
                <w:szCs w:val="22"/>
              </w:rPr>
              <w:t>Total</w:t>
            </w:r>
          </w:p>
        </w:tc>
        <w:tc>
          <w:tcPr>
            <w:tcW w:w="1217" w:type="dxa"/>
          </w:tcPr>
          <w:p w14:paraId="7F4B3908" w14:textId="77777777" w:rsidR="00110FAF"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03D7F47A"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0ECA9682"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0CFCB6D2"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218" w:type="dxa"/>
          </w:tcPr>
          <w:p w14:paraId="55FE559A" w14:textId="77777777" w:rsidR="00110FAF" w:rsidRPr="002C7D52" w:rsidRDefault="00110FAF" w:rsidP="00DC6530">
            <w:pPr>
              <w:pStyle w:val="Default"/>
              <w:jc w:val="center"/>
              <w:cnfStyle w:val="000000000000" w:firstRow="0" w:lastRow="0" w:firstColumn="0" w:lastColumn="0" w:oddVBand="0" w:evenVBand="0" w:oddHBand="0" w:evenHBand="0" w:firstRowFirstColumn="0" w:firstRowLastColumn="0" w:lastRowFirstColumn="0" w:lastRowLastColumn="0"/>
              <w:rPr>
                <w:b/>
                <w:bCs/>
                <w:sz w:val="22"/>
                <w:szCs w:val="22"/>
              </w:rPr>
            </w:pPr>
          </w:p>
        </w:tc>
        <w:tc>
          <w:tcPr>
            <w:tcW w:w="1131" w:type="dxa"/>
          </w:tcPr>
          <w:p w14:paraId="1926E172" w14:textId="77777777" w:rsidR="00110FAF" w:rsidRPr="002C7D52" w:rsidRDefault="00110FAF" w:rsidP="00D548E1">
            <w:pPr>
              <w:pStyle w:val="Default"/>
              <w:keepNext/>
              <w:jc w:val="center"/>
              <w:cnfStyle w:val="000000000000" w:firstRow="0" w:lastRow="0" w:firstColumn="0" w:lastColumn="0" w:oddVBand="0" w:evenVBand="0" w:oddHBand="0" w:evenHBand="0" w:firstRowFirstColumn="0" w:firstRowLastColumn="0" w:lastRowFirstColumn="0" w:lastRowLastColumn="0"/>
              <w:rPr>
                <w:b/>
                <w:bCs/>
                <w:sz w:val="22"/>
                <w:szCs w:val="22"/>
              </w:rPr>
            </w:pPr>
          </w:p>
        </w:tc>
      </w:tr>
    </w:tbl>
    <w:p w14:paraId="07118EFF" w14:textId="06E1C15F" w:rsidR="002C7D52" w:rsidRDefault="00D548E1" w:rsidP="00D548E1">
      <w:pPr>
        <w:pStyle w:val="Caption"/>
        <w:rPr>
          <w:b/>
          <w:bCs/>
          <w:sz w:val="22"/>
          <w:szCs w:val="22"/>
          <w:highlight w:val="lightGray"/>
        </w:rPr>
      </w:pPr>
      <w:r>
        <w:t xml:space="preserve">Table </w:t>
      </w:r>
      <w:fldSimple w:instr=" SEQ Table \* ARABIC ">
        <w:r>
          <w:rPr>
            <w:noProof/>
          </w:rPr>
          <w:t>1</w:t>
        </w:r>
      </w:fldSimple>
      <w:r>
        <w:t xml:space="preserve"> - Appendix 2 Pricing Schedule</w:t>
      </w:r>
    </w:p>
    <w:p w14:paraId="0C821B13" w14:textId="1CFADA99" w:rsidR="0021083B" w:rsidRDefault="00DC6530" w:rsidP="005204B4">
      <w:pPr>
        <w:pStyle w:val="Default"/>
        <w:rPr>
          <w:sz w:val="22"/>
          <w:szCs w:val="22"/>
        </w:rPr>
      </w:pPr>
      <w:r w:rsidRPr="00060395">
        <w:rPr>
          <w:sz w:val="22"/>
          <w:szCs w:val="22"/>
        </w:rPr>
        <w:lastRenderedPageBreak/>
        <w:t xml:space="preserve">The rates quoted for the provision of this service must be inclusive of all costs (i.e., consultants overheads, management input, administration, travel charges, ad-hoc expenses, phone calls, </w:t>
      </w:r>
      <w:r>
        <w:rPr>
          <w:sz w:val="22"/>
          <w:szCs w:val="22"/>
        </w:rPr>
        <w:t xml:space="preserve">broadband, </w:t>
      </w:r>
      <w:r w:rsidRPr="00060395">
        <w:rPr>
          <w:sz w:val="22"/>
          <w:szCs w:val="22"/>
        </w:rPr>
        <w:t>transport costs</w:t>
      </w:r>
      <w:r>
        <w:rPr>
          <w:sz w:val="22"/>
          <w:szCs w:val="22"/>
        </w:rPr>
        <w:t>, taxes, duties, import taxes, custom charges</w:t>
      </w:r>
      <w:r w:rsidRPr="00060395">
        <w:rPr>
          <w:sz w:val="22"/>
          <w:szCs w:val="22"/>
        </w:rPr>
        <w:t xml:space="preserve"> etc but must be exclusive of VAT</w:t>
      </w:r>
      <w:r w:rsidR="00966A8B">
        <w:rPr>
          <w:sz w:val="22"/>
          <w:szCs w:val="22"/>
        </w:rPr>
        <w:t>.</w:t>
      </w:r>
    </w:p>
    <w:p w14:paraId="770B215C" w14:textId="77777777" w:rsidR="00B73EB6" w:rsidRDefault="00B73EB6" w:rsidP="005204B4">
      <w:pPr>
        <w:pStyle w:val="Default"/>
        <w:rPr>
          <w:b/>
          <w:bCs/>
          <w:sz w:val="22"/>
          <w:szCs w:val="22"/>
        </w:rPr>
      </w:pPr>
    </w:p>
    <w:tbl>
      <w:tblPr>
        <w:tblW w:w="9000" w:type="dxa"/>
        <w:tblLook w:val="01E0" w:firstRow="1" w:lastRow="1" w:firstColumn="1" w:lastColumn="1" w:noHBand="0" w:noVBand="0"/>
      </w:tblPr>
      <w:tblGrid>
        <w:gridCol w:w="1134"/>
        <w:gridCol w:w="2964"/>
        <w:gridCol w:w="1890"/>
        <w:gridCol w:w="3012"/>
      </w:tblGrid>
      <w:tr w:rsidR="0021083B" w:rsidRPr="00101AD9" w14:paraId="38E45747" w14:textId="77777777" w:rsidTr="00750FA1">
        <w:tc>
          <w:tcPr>
            <w:tcW w:w="1134" w:type="dxa"/>
          </w:tcPr>
          <w:p w14:paraId="1F8662AF"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Signed</w:t>
            </w:r>
          </w:p>
        </w:tc>
        <w:tc>
          <w:tcPr>
            <w:tcW w:w="2964" w:type="dxa"/>
            <w:tcBorders>
              <w:bottom w:val="single" w:sz="4" w:space="0" w:color="auto"/>
            </w:tcBorders>
          </w:tcPr>
          <w:p w14:paraId="0184A673" w14:textId="77777777" w:rsidR="0021083B" w:rsidRPr="00101AD9" w:rsidRDefault="0021083B" w:rsidP="00750FA1">
            <w:pPr>
              <w:tabs>
                <w:tab w:val="left" w:pos="552"/>
              </w:tabs>
              <w:spacing w:after="120"/>
              <w:rPr>
                <w:rFonts w:ascii="Calibri" w:hAnsi="Calibri" w:cs="Calibri"/>
                <w:b/>
                <w:sz w:val="20"/>
                <w:szCs w:val="20"/>
              </w:rPr>
            </w:pPr>
          </w:p>
        </w:tc>
        <w:tc>
          <w:tcPr>
            <w:tcW w:w="1890" w:type="dxa"/>
          </w:tcPr>
          <w:p w14:paraId="58F23935"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Company</w:t>
            </w:r>
          </w:p>
        </w:tc>
        <w:tc>
          <w:tcPr>
            <w:tcW w:w="3012" w:type="dxa"/>
            <w:tcBorders>
              <w:bottom w:val="single" w:sz="4" w:space="0" w:color="auto"/>
            </w:tcBorders>
          </w:tcPr>
          <w:p w14:paraId="5F897F45" w14:textId="77777777" w:rsidR="0021083B" w:rsidRPr="00101AD9" w:rsidRDefault="0021083B" w:rsidP="00750FA1">
            <w:pPr>
              <w:tabs>
                <w:tab w:val="left" w:pos="552"/>
              </w:tabs>
              <w:spacing w:after="120"/>
              <w:rPr>
                <w:rFonts w:ascii="Calibri" w:hAnsi="Calibri" w:cs="Calibri"/>
                <w:b/>
                <w:sz w:val="20"/>
                <w:szCs w:val="20"/>
              </w:rPr>
            </w:pPr>
          </w:p>
        </w:tc>
      </w:tr>
      <w:tr w:rsidR="0021083B" w:rsidRPr="00101AD9" w14:paraId="48510CFA" w14:textId="77777777" w:rsidTr="00750FA1">
        <w:tc>
          <w:tcPr>
            <w:tcW w:w="1134" w:type="dxa"/>
          </w:tcPr>
          <w:p w14:paraId="2AF51723" w14:textId="77777777" w:rsidR="0021083B" w:rsidRPr="00101AD9" w:rsidRDefault="0021083B" w:rsidP="00750FA1">
            <w:pPr>
              <w:tabs>
                <w:tab w:val="left" w:pos="552"/>
              </w:tabs>
              <w:spacing w:after="120"/>
              <w:rPr>
                <w:rFonts w:ascii="Calibri" w:hAnsi="Calibri" w:cs="Calibri"/>
                <w:b/>
                <w:sz w:val="20"/>
                <w:szCs w:val="20"/>
              </w:rPr>
            </w:pPr>
          </w:p>
          <w:p w14:paraId="1785531D"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Print Name</w:t>
            </w:r>
          </w:p>
        </w:tc>
        <w:tc>
          <w:tcPr>
            <w:tcW w:w="2964" w:type="dxa"/>
            <w:tcBorders>
              <w:top w:val="single" w:sz="4" w:space="0" w:color="auto"/>
              <w:bottom w:val="single" w:sz="4" w:space="0" w:color="auto"/>
            </w:tcBorders>
          </w:tcPr>
          <w:p w14:paraId="70D23841"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(Authorised Signatory)</w:t>
            </w:r>
          </w:p>
        </w:tc>
        <w:tc>
          <w:tcPr>
            <w:tcW w:w="1890" w:type="dxa"/>
          </w:tcPr>
          <w:p w14:paraId="4BC502B5" w14:textId="77777777" w:rsidR="0021083B" w:rsidRPr="00101AD9" w:rsidRDefault="0021083B" w:rsidP="00750FA1">
            <w:pPr>
              <w:tabs>
                <w:tab w:val="left" w:pos="552"/>
              </w:tabs>
              <w:spacing w:after="120"/>
              <w:rPr>
                <w:rFonts w:ascii="Calibri" w:hAnsi="Calibri" w:cs="Calibri"/>
                <w:b/>
                <w:sz w:val="20"/>
                <w:szCs w:val="20"/>
              </w:rPr>
            </w:pPr>
          </w:p>
          <w:p w14:paraId="6005C593"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Address</w:t>
            </w:r>
          </w:p>
        </w:tc>
        <w:tc>
          <w:tcPr>
            <w:tcW w:w="3012" w:type="dxa"/>
            <w:tcBorders>
              <w:top w:val="single" w:sz="4" w:space="0" w:color="auto"/>
              <w:bottom w:val="single" w:sz="4" w:space="0" w:color="auto"/>
            </w:tcBorders>
          </w:tcPr>
          <w:p w14:paraId="587980DA" w14:textId="77777777" w:rsidR="0021083B" w:rsidRPr="00101AD9" w:rsidRDefault="0021083B" w:rsidP="00750FA1">
            <w:pPr>
              <w:tabs>
                <w:tab w:val="left" w:pos="552"/>
              </w:tabs>
              <w:spacing w:after="120"/>
              <w:rPr>
                <w:rFonts w:ascii="Calibri" w:hAnsi="Calibri" w:cs="Calibri"/>
                <w:b/>
                <w:sz w:val="20"/>
                <w:szCs w:val="20"/>
              </w:rPr>
            </w:pPr>
          </w:p>
        </w:tc>
      </w:tr>
      <w:tr w:rsidR="0021083B" w:rsidRPr="00101AD9" w14:paraId="501B4671" w14:textId="77777777" w:rsidTr="00750FA1">
        <w:tc>
          <w:tcPr>
            <w:tcW w:w="1134" w:type="dxa"/>
          </w:tcPr>
          <w:p w14:paraId="686BAE3B" w14:textId="77777777" w:rsidR="0021083B" w:rsidRPr="00101AD9" w:rsidRDefault="0021083B" w:rsidP="00750FA1">
            <w:pPr>
              <w:tabs>
                <w:tab w:val="left" w:pos="552"/>
              </w:tabs>
              <w:spacing w:after="120"/>
              <w:rPr>
                <w:rFonts w:ascii="Calibri" w:hAnsi="Calibri" w:cs="Calibri"/>
                <w:b/>
                <w:sz w:val="20"/>
                <w:szCs w:val="20"/>
              </w:rPr>
            </w:pPr>
          </w:p>
          <w:p w14:paraId="0607FE5B"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Date</w:t>
            </w:r>
          </w:p>
        </w:tc>
        <w:tc>
          <w:tcPr>
            <w:tcW w:w="2964" w:type="dxa"/>
            <w:tcBorders>
              <w:top w:val="single" w:sz="4" w:space="0" w:color="auto"/>
              <w:bottom w:val="single" w:sz="4" w:space="0" w:color="auto"/>
            </w:tcBorders>
          </w:tcPr>
          <w:p w14:paraId="7BB59244" w14:textId="77777777" w:rsidR="0021083B" w:rsidRPr="00101AD9" w:rsidRDefault="0021083B" w:rsidP="00750FA1">
            <w:pPr>
              <w:tabs>
                <w:tab w:val="left" w:pos="552"/>
              </w:tabs>
              <w:spacing w:after="120"/>
              <w:rPr>
                <w:rFonts w:ascii="Calibri" w:hAnsi="Calibri" w:cs="Calibri"/>
                <w:b/>
                <w:sz w:val="20"/>
                <w:szCs w:val="20"/>
              </w:rPr>
            </w:pPr>
          </w:p>
        </w:tc>
        <w:tc>
          <w:tcPr>
            <w:tcW w:w="1890" w:type="dxa"/>
          </w:tcPr>
          <w:p w14:paraId="7FB93728" w14:textId="77777777" w:rsidR="0021083B" w:rsidRPr="00101AD9" w:rsidRDefault="0021083B" w:rsidP="00750FA1">
            <w:pPr>
              <w:tabs>
                <w:tab w:val="left" w:pos="552"/>
              </w:tabs>
              <w:spacing w:after="120"/>
              <w:rPr>
                <w:rFonts w:ascii="Calibri" w:hAnsi="Calibri" w:cs="Calibri"/>
                <w:b/>
                <w:sz w:val="20"/>
                <w:szCs w:val="20"/>
              </w:rPr>
            </w:pPr>
          </w:p>
        </w:tc>
        <w:tc>
          <w:tcPr>
            <w:tcW w:w="3012" w:type="dxa"/>
            <w:tcBorders>
              <w:top w:val="single" w:sz="4" w:space="0" w:color="auto"/>
              <w:bottom w:val="single" w:sz="4" w:space="0" w:color="auto"/>
            </w:tcBorders>
          </w:tcPr>
          <w:p w14:paraId="7F85EE7E" w14:textId="77777777" w:rsidR="0021083B" w:rsidRPr="00101AD9" w:rsidRDefault="0021083B" w:rsidP="00750FA1">
            <w:pPr>
              <w:tabs>
                <w:tab w:val="left" w:pos="552"/>
              </w:tabs>
              <w:spacing w:after="120"/>
              <w:rPr>
                <w:rFonts w:ascii="Calibri" w:hAnsi="Calibri" w:cs="Calibri"/>
                <w:b/>
                <w:sz w:val="20"/>
                <w:szCs w:val="20"/>
              </w:rPr>
            </w:pPr>
          </w:p>
        </w:tc>
      </w:tr>
    </w:tbl>
    <w:p w14:paraId="320393D5" w14:textId="5F67093A" w:rsidR="00085C9E" w:rsidRDefault="00085C9E" w:rsidP="005204B4">
      <w:pPr>
        <w:pStyle w:val="Default"/>
        <w:rPr>
          <w:b/>
          <w:bCs/>
          <w:sz w:val="22"/>
          <w:szCs w:val="22"/>
        </w:rPr>
      </w:pPr>
    </w:p>
    <w:p w14:paraId="0ED9DDED" w14:textId="77777777" w:rsidR="00085C9E" w:rsidRDefault="00085C9E">
      <w:pPr>
        <w:rPr>
          <w:rFonts w:ascii="Calibri" w:hAnsi="Calibri" w:cs="Calibri"/>
          <w:b/>
          <w:bCs/>
          <w:color w:val="000000"/>
          <w:sz w:val="22"/>
          <w:szCs w:val="22"/>
        </w:rPr>
      </w:pPr>
      <w:r>
        <w:rPr>
          <w:b/>
          <w:bCs/>
          <w:sz w:val="22"/>
          <w:szCs w:val="22"/>
        </w:rPr>
        <w:br w:type="page"/>
      </w:r>
    </w:p>
    <w:p w14:paraId="2CB96511" w14:textId="77777777" w:rsidR="0021083B" w:rsidRDefault="0021083B" w:rsidP="005204B4">
      <w:pPr>
        <w:pStyle w:val="Default"/>
        <w:rPr>
          <w:b/>
          <w:bCs/>
          <w:sz w:val="22"/>
          <w:szCs w:val="22"/>
        </w:rPr>
      </w:pPr>
    </w:p>
    <w:bookmarkEnd w:id="2"/>
    <w:p w14:paraId="18275259" w14:textId="3A759170" w:rsidR="00CD1D37" w:rsidRPr="00891183" w:rsidRDefault="00CD1D37" w:rsidP="00085C9E">
      <w:pPr>
        <w:pStyle w:val="Heading1"/>
        <w:jc w:val="center"/>
        <w:rPr>
          <w:rFonts w:ascii="IBM Plex Sans" w:hAnsi="IBM Plex Sans"/>
          <w:color w:val="E11931"/>
          <w:sz w:val="40"/>
          <w:szCs w:val="40"/>
          <w:lang w:val="en-GB"/>
        </w:rPr>
      </w:pPr>
      <w:r w:rsidRPr="00891183">
        <w:rPr>
          <w:rFonts w:ascii="IBM Plex Sans" w:hAnsi="IBM Plex Sans"/>
          <w:sz w:val="40"/>
          <w:szCs w:val="40"/>
          <w:lang w:val="en-GB"/>
        </w:rPr>
        <w:t>Appendix 3: Tenderer's Statement</w:t>
      </w:r>
    </w:p>
    <w:p w14:paraId="2568BAD6" w14:textId="20D5D59B" w:rsidR="00A47DF4" w:rsidRDefault="00A47DF4" w:rsidP="00CD1D37">
      <w:pPr>
        <w:pStyle w:val="Default"/>
        <w:jc w:val="center"/>
        <w:rPr>
          <w:sz w:val="22"/>
          <w:szCs w:val="22"/>
        </w:rPr>
      </w:pPr>
    </w:p>
    <w:p w14:paraId="467061D1" w14:textId="77777777" w:rsidR="00BE41C1" w:rsidRDefault="00BE41C1" w:rsidP="00CD1D37">
      <w:pPr>
        <w:pStyle w:val="Default"/>
        <w:jc w:val="center"/>
        <w:rPr>
          <w:sz w:val="22"/>
          <w:szCs w:val="22"/>
        </w:rPr>
      </w:pPr>
    </w:p>
    <w:p w14:paraId="3EAF52D6" w14:textId="1FAB65F5" w:rsidR="00A47DF4" w:rsidRPr="00BE41C1" w:rsidRDefault="00A47DF4" w:rsidP="00A47DF4">
      <w:pPr>
        <w:pStyle w:val="Default"/>
        <w:rPr>
          <w:b/>
          <w:sz w:val="22"/>
          <w:szCs w:val="22"/>
        </w:rPr>
      </w:pPr>
      <w:r w:rsidRPr="00BE41C1">
        <w:rPr>
          <w:b/>
          <w:sz w:val="23"/>
          <w:szCs w:val="23"/>
        </w:rPr>
        <w:t>[Tenderers shall complete and return the following form of Tenderers’ Statement printed on the Tenderers’ headed notepaper and signed by the Tenderer.]</w:t>
      </w:r>
    </w:p>
    <w:p w14:paraId="7A096C7D" w14:textId="5693ECAC" w:rsidR="00A47DF4" w:rsidRDefault="00A47DF4" w:rsidP="00CD1D37">
      <w:pPr>
        <w:pStyle w:val="Default"/>
        <w:jc w:val="center"/>
        <w:rPr>
          <w:sz w:val="22"/>
          <w:szCs w:val="22"/>
        </w:rPr>
      </w:pPr>
    </w:p>
    <w:p w14:paraId="03EB66AB" w14:textId="606565D7" w:rsidR="00A47DF4" w:rsidRDefault="00A47DF4" w:rsidP="00CD1D37">
      <w:pPr>
        <w:pStyle w:val="Default"/>
        <w:jc w:val="center"/>
        <w:rPr>
          <w:sz w:val="22"/>
          <w:szCs w:val="22"/>
        </w:rPr>
      </w:pPr>
    </w:p>
    <w:p w14:paraId="2D00DDEC" w14:textId="77777777" w:rsidR="00BE41C1" w:rsidRDefault="00BE41C1" w:rsidP="00CD1D37">
      <w:pPr>
        <w:pStyle w:val="Default"/>
        <w:jc w:val="center"/>
        <w:rPr>
          <w:sz w:val="22"/>
          <w:szCs w:val="22"/>
        </w:rPr>
      </w:pPr>
    </w:p>
    <w:p w14:paraId="4C98EF4A" w14:textId="74B17F95" w:rsidR="00A47DF4" w:rsidRDefault="00A47DF4" w:rsidP="00A47DF4">
      <w:pPr>
        <w:autoSpaceDE w:val="0"/>
        <w:autoSpaceDN w:val="0"/>
        <w:adjustRightInd w:val="0"/>
        <w:rPr>
          <w:rFonts w:ascii="Calibri" w:hAnsi="Calibri" w:cs="Calibri"/>
          <w:color w:val="000000"/>
          <w:sz w:val="23"/>
          <w:szCs w:val="23"/>
        </w:rPr>
      </w:pPr>
      <w:r w:rsidRPr="00A47DF4">
        <w:rPr>
          <w:rFonts w:ascii="Calibri" w:hAnsi="Calibri" w:cs="Calibri"/>
          <w:color w:val="000000"/>
          <w:sz w:val="23"/>
          <w:szCs w:val="23"/>
        </w:rPr>
        <w:t xml:space="preserve">TO: </w:t>
      </w:r>
      <w:r>
        <w:rPr>
          <w:rFonts w:ascii="Calibri" w:hAnsi="Calibri" w:cs="Calibri"/>
          <w:color w:val="000000"/>
          <w:sz w:val="23"/>
          <w:szCs w:val="23"/>
        </w:rPr>
        <w:t>Munster Technological University</w:t>
      </w:r>
      <w:r w:rsidRPr="00A47DF4">
        <w:rPr>
          <w:rFonts w:ascii="Calibri" w:hAnsi="Calibri" w:cs="Calibri"/>
          <w:color w:val="000000"/>
          <w:sz w:val="23"/>
          <w:szCs w:val="23"/>
        </w:rPr>
        <w:t xml:space="preserve"> (the “Contracting Authority”) </w:t>
      </w:r>
    </w:p>
    <w:p w14:paraId="14370C41" w14:textId="77777777" w:rsidR="00A47DF4" w:rsidRPr="00A47DF4" w:rsidRDefault="00A47DF4" w:rsidP="00A47DF4">
      <w:pPr>
        <w:autoSpaceDE w:val="0"/>
        <w:autoSpaceDN w:val="0"/>
        <w:adjustRightInd w:val="0"/>
        <w:rPr>
          <w:rFonts w:ascii="Calibri" w:hAnsi="Calibri" w:cs="Calibri"/>
          <w:color w:val="000000"/>
          <w:sz w:val="23"/>
          <w:szCs w:val="23"/>
        </w:rPr>
      </w:pPr>
    </w:p>
    <w:p w14:paraId="65F04BA3" w14:textId="77777777" w:rsidR="00085C9E" w:rsidRPr="00085C9E" w:rsidRDefault="00A47DF4" w:rsidP="00085C9E">
      <w:pPr>
        <w:rPr>
          <w:rFonts w:cstheme="minorHAnsi"/>
          <w:b/>
          <w:bCs/>
          <w:sz w:val="23"/>
          <w:szCs w:val="23"/>
          <w:lang w:val="en-GB"/>
        </w:rPr>
      </w:pPr>
      <w:r w:rsidRPr="00085C9E">
        <w:rPr>
          <w:rFonts w:cstheme="minorHAnsi"/>
          <w:b/>
          <w:sz w:val="23"/>
          <w:szCs w:val="23"/>
        </w:rPr>
        <w:t xml:space="preserve">RE: </w:t>
      </w:r>
      <w:r w:rsidR="00085C9E" w:rsidRPr="00085C9E">
        <w:rPr>
          <w:rFonts w:cstheme="minorHAnsi"/>
          <w:b/>
          <w:bCs/>
          <w:sz w:val="23"/>
          <w:szCs w:val="23"/>
          <w:lang w:val="en-GB"/>
        </w:rPr>
        <w:t>Call for Tender for the provision of a HR, Payroll &amp; Pension Reporting Solution to MTU</w:t>
      </w:r>
    </w:p>
    <w:p w14:paraId="2220C3F3" w14:textId="4E929125" w:rsidR="00A47DF4" w:rsidRPr="00010132" w:rsidRDefault="00A47DF4" w:rsidP="00424DA0">
      <w:pPr>
        <w:autoSpaceDE w:val="0"/>
        <w:autoSpaceDN w:val="0"/>
        <w:adjustRightInd w:val="0"/>
        <w:rPr>
          <w:rFonts w:ascii="Calibri" w:hAnsi="Calibri" w:cs="Calibri"/>
          <w:b/>
          <w:color w:val="000000"/>
          <w:sz w:val="23"/>
          <w:szCs w:val="23"/>
        </w:rPr>
      </w:pPr>
    </w:p>
    <w:p w14:paraId="66219FDB" w14:textId="154E6108" w:rsidR="00A47DF4" w:rsidRDefault="00A47DF4" w:rsidP="00A47DF4">
      <w:pPr>
        <w:autoSpaceDE w:val="0"/>
        <w:autoSpaceDN w:val="0"/>
        <w:adjustRightInd w:val="0"/>
        <w:rPr>
          <w:rFonts w:ascii="Calibri" w:hAnsi="Calibri" w:cs="Calibri"/>
          <w:color w:val="000000"/>
          <w:sz w:val="23"/>
          <w:szCs w:val="23"/>
        </w:rPr>
      </w:pPr>
    </w:p>
    <w:p w14:paraId="7AED2F84" w14:textId="77777777" w:rsidR="00BE41C1" w:rsidRDefault="00BE41C1" w:rsidP="00A47DF4">
      <w:pPr>
        <w:autoSpaceDE w:val="0"/>
        <w:autoSpaceDN w:val="0"/>
        <w:adjustRightInd w:val="0"/>
        <w:rPr>
          <w:rFonts w:ascii="Calibri" w:hAnsi="Calibri" w:cs="Calibri"/>
          <w:color w:val="000000"/>
          <w:sz w:val="23"/>
          <w:szCs w:val="23"/>
        </w:rPr>
      </w:pPr>
    </w:p>
    <w:p w14:paraId="406D61DF" w14:textId="7C40AC74" w:rsidR="00A47DF4" w:rsidRDefault="00A47DF4" w:rsidP="00A47DF4">
      <w:pPr>
        <w:autoSpaceDE w:val="0"/>
        <w:autoSpaceDN w:val="0"/>
        <w:adjustRightInd w:val="0"/>
        <w:rPr>
          <w:rFonts w:ascii="Calibri" w:hAnsi="Calibri" w:cs="Calibri"/>
          <w:color w:val="000000"/>
          <w:sz w:val="23"/>
          <w:szCs w:val="23"/>
        </w:rPr>
      </w:pPr>
      <w:r w:rsidRPr="00A47DF4">
        <w:rPr>
          <w:rFonts w:ascii="Calibri" w:hAnsi="Calibri" w:cs="Calibri"/>
          <w:color w:val="000000"/>
          <w:sz w:val="23"/>
          <w:szCs w:val="23"/>
        </w:rPr>
        <w:t>Having examined your Request for Tenders (the “RFT”) including the Instructions to Tenderers, the Selection and Award Criteria, the Requirements and Specifications, and the Terms and Conditions of the Services Contract, we hereby agree and declare the following</w:t>
      </w:r>
      <w:r w:rsidR="00414202">
        <w:rPr>
          <w:rFonts w:ascii="Calibri" w:hAnsi="Calibri" w:cs="Calibri"/>
          <w:color w:val="000000"/>
          <w:sz w:val="23"/>
          <w:szCs w:val="23"/>
        </w:rPr>
        <w:t>:</w:t>
      </w:r>
    </w:p>
    <w:p w14:paraId="5824D700" w14:textId="6A320956" w:rsidR="00414202" w:rsidRDefault="00414202" w:rsidP="00A47DF4">
      <w:pPr>
        <w:autoSpaceDE w:val="0"/>
        <w:autoSpaceDN w:val="0"/>
        <w:adjustRightInd w:val="0"/>
        <w:rPr>
          <w:rFonts w:ascii="Calibri" w:hAnsi="Calibri" w:cs="Calibri"/>
          <w:color w:val="000000"/>
          <w:sz w:val="23"/>
          <w:szCs w:val="23"/>
        </w:rPr>
      </w:pPr>
    </w:p>
    <w:p w14:paraId="1C9D1A96" w14:textId="56718791" w:rsidR="00414202" w:rsidRDefault="00414202">
      <w:pPr>
        <w:pStyle w:val="ListParagraph"/>
        <w:numPr>
          <w:ilvl w:val="6"/>
          <w:numId w:val="15"/>
        </w:numPr>
        <w:autoSpaceDE w:val="0"/>
        <w:autoSpaceDN w:val="0"/>
        <w:adjustRightInd w:val="0"/>
        <w:ind w:left="851" w:hanging="851"/>
        <w:rPr>
          <w:sz w:val="23"/>
          <w:szCs w:val="23"/>
        </w:rPr>
      </w:pPr>
      <w:r w:rsidRPr="00A47DF4">
        <w:rPr>
          <w:sz w:val="23"/>
          <w:szCs w:val="23"/>
        </w:rPr>
        <w:t>We understand the nature and extent of the Services required to be delivered as described in Requirements and Specifications at Appendix 1 to the RFT.</w:t>
      </w:r>
    </w:p>
    <w:p w14:paraId="5C6A9FBD" w14:textId="3465B9BF" w:rsidR="00414202" w:rsidRPr="007C6107" w:rsidRDefault="00414202">
      <w:pPr>
        <w:pStyle w:val="ListParagraph"/>
        <w:numPr>
          <w:ilvl w:val="6"/>
          <w:numId w:val="15"/>
        </w:numPr>
        <w:autoSpaceDE w:val="0"/>
        <w:autoSpaceDN w:val="0"/>
        <w:adjustRightInd w:val="0"/>
        <w:ind w:left="851" w:hanging="851"/>
        <w:rPr>
          <w:sz w:val="23"/>
          <w:szCs w:val="23"/>
        </w:rPr>
      </w:pPr>
      <w:r w:rsidRPr="00A47DF4">
        <w:rPr>
          <w:sz w:val="23"/>
          <w:szCs w:val="23"/>
        </w:rPr>
        <w:t xml:space="preserve">We accept all of the Terms and Conditions of the RFT, the Services Contract and the Confidentiality Agreement and agree if awarded a Services Contract to execute the </w:t>
      </w:r>
      <w:r w:rsidRPr="007C6107">
        <w:rPr>
          <w:sz w:val="23"/>
          <w:szCs w:val="23"/>
        </w:rPr>
        <w:t xml:space="preserve">Services Contract at Appendix </w:t>
      </w:r>
      <w:r w:rsidR="00A460E5" w:rsidRPr="007C6107">
        <w:rPr>
          <w:sz w:val="23"/>
          <w:szCs w:val="23"/>
        </w:rPr>
        <w:t>6</w:t>
      </w:r>
      <w:r w:rsidRPr="007C6107">
        <w:rPr>
          <w:sz w:val="23"/>
          <w:szCs w:val="23"/>
        </w:rPr>
        <w:t xml:space="preserve"> to the RFT and the Confidentiality Agreement at Appendix </w:t>
      </w:r>
      <w:r w:rsidR="00A460E5" w:rsidRPr="007C6107">
        <w:rPr>
          <w:sz w:val="23"/>
          <w:szCs w:val="23"/>
        </w:rPr>
        <w:t>7</w:t>
      </w:r>
      <w:r w:rsidRPr="007C6107">
        <w:rPr>
          <w:sz w:val="23"/>
          <w:szCs w:val="23"/>
        </w:rPr>
        <w:t xml:space="preserve"> to the RFT.</w:t>
      </w:r>
    </w:p>
    <w:p w14:paraId="194C39A8" w14:textId="236895AC" w:rsidR="00414202" w:rsidRPr="00A460E5" w:rsidRDefault="00414202">
      <w:pPr>
        <w:pStyle w:val="ListParagraph"/>
        <w:numPr>
          <w:ilvl w:val="6"/>
          <w:numId w:val="15"/>
        </w:numPr>
        <w:autoSpaceDE w:val="0"/>
        <w:autoSpaceDN w:val="0"/>
        <w:adjustRightInd w:val="0"/>
        <w:ind w:left="851" w:hanging="851"/>
        <w:rPr>
          <w:sz w:val="23"/>
          <w:szCs w:val="23"/>
        </w:rPr>
      </w:pPr>
      <w:r w:rsidRPr="00A460E5">
        <w:rPr>
          <w:sz w:val="23"/>
          <w:szCs w:val="23"/>
        </w:rPr>
        <w:t xml:space="preserve">We accept all the Selection and Award Criteria as set out in </w:t>
      </w:r>
      <w:r w:rsidR="00A460E5" w:rsidRPr="00A460E5">
        <w:rPr>
          <w:sz w:val="23"/>
          <w:szCs w:val="23"/>
        </w:rPr>
        <w:t>Section</w:t>
      </w:r>
      <w:r w:rsidRPr="00A460E5">
        <w:rPr>
          <w:sz w:val="23"/>
          <w:szCs w:val="23"/>
        </w:rPr>
        <w:t xml:space="preserve"> 3 </w:t>
      </w:r>
      <w:r w:rsidR="00A460E5" w:rsidRPr="00A460E5">
        <w:rPr>
          <w:sz w:val="23"/>
          <w:szCs w:val="23"/>
        </w:rPr>
        <w:t xml:space="preserve">&amp; Section 4 </w:t>
      </w:r>
      <w:r w:rsidRPr="00A460E5">
        <w:rPr>
          <w:sz w:val="23"/>
          <w:szCs w:val="23"/>
        </w:rPr>
        <w:t>of the RFT.</w:t>
      </w:r>
    </w:p>
    <w:p w14:paraId="723C81C9" w14:textId="65094D5D" w:rsidR="00414202" w:rsidRDefault="00414202">
      <w:pPr>
        <w:pStyle w:val="ListParagraph"/>
        <w:numPr>
          <w:ilvl w:val="6"/>
          <w:numId w:val="15"/>
        </w:numPr>
        <w:autoSpaceDE w:val="0"/>
        <w:autoSpaceDN w:val="0"/>
        <w:adjustRightInd w:val="0"/>
        <w:ind w:left="851" w:hanging="851"/>
        <w:rPr>
          <w:sz w:val="23"/>
          <w:szCs w:val="23"/>
        </w:rPr>
      </w:pPr>
      <w:r w:rsidRPr="00A47DF4">
        <w:rPr>
          <w:sz w:val="23"/>
          <w:szCs w:val="23"/>
        </w:rPr>
        <w:t>We agree to provide the Contracting Authority with the Services in accordance with the RFT and our Tender.</w:t>
      </w:r>
    </w:p>
    <w:p w14:paraId="30E9C52C" w14:textId="570785F3" w:rsidR="00414202" w:rsidRDefault="00414202">
      <w:pPr>
        <w:pStyle w:val="ListParagraph"/>
        <w:numPr>
          <w:ilvl w:val="6"/>
          <w:numId w:val="15"/>
        </w:numPr>
        <w:autoSpaceDE w:val="0"/>
        <w:autoSpaceDN w:val="0"/>
        <w:adjustRightInd w:val="0"/>
        <w:ind w:left="851" w:hanging="851"/>
        <w:rPr>
          <w:sz w:val="23"/>
          <w:szCs w:val="23"/>
        </w:rPr>
      </w:pPr>
      <w:r w:rsidRPr="00A47DF4">
        <w:rPr>
          <w:sz w:val="23"/>
          <w:szCs w:val="23"/>
        </w:rPr>
        <w:t>We agree that, if awarded any Services Contract, we shall, in the performance of such contract, comply with all applicable obligations in the field of environmental, social and labour law.</w:t>
      </w:r>
    </w:p>
    <w:p w14:paraId="56AA8F1F" w14:textId="28688D6A" w:rsidR="00414202" w:rsidRPr="00A460E5" w:rsidRDefault="00414202">
      <w:pPr>
        <w:pStyle w:val="ListParagraph"/>
        <w:numPr>
          <w:ilvl w:val="6"/>
          <w:numId w:val="15"/>
        </w:numPr>
        <w:autoSpaceDE w:val="0"/>
        <w:autoSpaceDN w:val="0"/>
        <w:adjustRightInd w:val="0"/>
        <w:ind w:left="851" w:hanging="851"/>
        <w:rPr>
          <w:sz w:val="23"/>
          <w:szCs w:val="23"/>
        </w:rPr>
      </w:pPr>
      <w:r w:rsidRPr="00A460E5">
        <w:rPr>
          <w:sz w:val="23"/>
          <w:szCs w:val="23"/>
        </w:rPr>
        <w:t xml:space="preserve">We confirm that we have complied with all requirements as set out at </w:t>
      </w:r>
      <w:r w:rsidR="00A460E5" w:rsidRPr="00A460E5">
        <w:rPr>
          <w:sz w:val="23"/>
          <w:szCs w:val="23"/>
        </w:rPr>
        <w:t>Sections</w:t>
      </w:r>
      <w:r w:rsidRPr="00A460E5">
        <w:rPr>
          <w:sz w:val="23"/>
          <w:szCs w:val="23"/>
        </w:rPr>
        <w:t xml:space="preserve"> 2</w:t>
      </w:r>
      <w:r w:rsidR="00A460E5" w:rsidRPr="00A460E5">
        <w:rPr>
          <w:sz w:val="23"/>
          <w:szCs w:val="23"/>
        </w:rPr>
        <w:t>, 3, 4 &amp; 5</w:t>
      </w:r>
      <w:r w:rsidRPr="00A460E5">
        <w:rPr>
          <w:sz w:val="23"/>
          <w:szCs w:val="23"/>
        </w:rPr>
        <w:t>of the RFT.</w:t>
      </w:r>
    </w:p>
    <w:p w14:paraId="3A3C64AD" w14:textId="53FCBBB5" w:rsidR="00414202" w:rsidRPr="00A460E5" w:rsidRDefault="00414202">
      <w:pPr>
        <w:pStyle w:val="ListParagraph"/>
        <w:numPr>
          <w:ilvl w:val="6"/>
          <w:numId w:val="15"/>
        </w:numPr>
        <w:autoSpaceDE w:val="0"/>
        <w:autoSpaceDN w:val="0"/>
        <w:adjustRightInd w:val="0"/>
        <w:ind w:left="851" w:hanging="851"/>
        <w:rPr>
          <w:sz w:val="23"/>
          <w:szCs w:val="23"/>
        </w:rPr>
      </w:pPr>
      <w:r w:rsidRPr="00A460E5">
        <w:rPr>
          <w:sz w:val="23"/>
          <w:szCs w:val="23"/>
        </w:rPr>
        <w:t xml:space="preserve">We confirm that all prices quoted in our Tender will remain valid for the period of time commencing from the Tender Deadline, as specified </w:t>
      </w:r>
      <w:r w:rsidR="00A460E5" w:rsidRPr="00A460E5">
        <w:rPr>
          <w:sz w:val="23"/>
          <w:szCs w:val="23"/>
        </w:rPr>
        <w:t>at point 5.14 (f)</w:t>
      </w:r>
      <w:r w:rsidRPr="00A460E5">
        <w:rPr>
          <w:sz w:val="23"/>
          <w:szCs w:val="23"/>
        </w:rPr>
        <w:t xml:space="preserve"> of the RFT.</w:t>
      </w:r>
    </w:p>
    <w:p w14:paraId="0A40F29D" w14:textId="44B2E6E8" w:rsidR="00414202" w:rsidRPr="00A460E5" w:rsidRDefault="00414202">
      <w:pPr>
        <w:pStyle w:val="ListParagraph"/>
        <w:numPr>
          <w:ilvl w:val="6"/>
          <w:numId w:val="15"/>
        </w:numPr>
        <w:autoSpaceDE w:val="0"/>
        <w:autoSpaceDN w:val="0"/>
        <w:adjustRightInd w:val="0"/>
        <w:ind w:left="851" w:hanging="851"/>
        <w:rPr>
          <w:sz w:val="23"/>
          <w:szCs w:val="23"/>
        </w:rPr>
      </w:pPr>
      <w:r w:rsidRPr="00414202">
        <w:rPr>
          <w:sz w:val="23"/>
          <w:szCs w:val="23"/>
        </w:rPr>
        <w:t xml:space="preserve">We shall, if awarded any Services Contract under the RFT, have in place on the </w:t>
      </w:r>
      <w:r w:rsidRPr="00A460E5">
        <w:rPr>
          <w:sz w:val="23"/>
          <w:szCs w:val="23"/>
        </w:rPr>
        <w:t xml:space="preserve">Effective Date of the Services Contract all insurances (if any) as required by </w:t>
      </w:r>
      <w:r w:rsidR="00A460E5" w:rsidRPr="00A460E5">
        <w:rPr>
          <w:sz w:val="23"/>
          <w:szCs w:val="23"/>
        </w:rPr>
        <w:t>Section 3.3</w:t>
      </w:r>
      <w:r w:rsidRPr="00A460E5">
        <w:rPr>
          <w:sz w:val="23"/>
          <w:szCs w:val="23"/>
        </w:rPr>
        <w:t xml:space="preserve"> of the RFT</w:t>
      </w:r>
      <w:r w:rsidR="00A460E5">
        <w:rPr>
          <w:sz w:val="23"/>
          <w:szCs w:val="23"/>
        </w:rPr>
        <w:t>.</w:t>
      </w:r>
    </w:p>
    <w:p w14:paraId="224A815B" w14:textId="769B687F" w:rsidR="00414202" w:rsidRDefault="0012068B">
      <w:pPr>
        <w:pStyle w:val="ListParagraph"/>
        <w:numPr>
          <w:ilvl w:val="6"/>
          <w:numId w:val="15"/>
        </w:numPr>
        <w:autoSpaceDE w:val="0"/>
        <w:autoSpaceDN w:val="0"/>
        <w:adjustRightInd w:val="0"/>
        <w:ind w:left="851" w:hanging="851"/>
        <w:rPr>
          <w:rFonts w:asciiTheme="minorHAnsi" w:hAnsiTheme="minorHAnsi"/>
          <w:color w:val="000000" w:themeColor="text1"/>
          <w:sz w:val="23"/>
          <w:szCs w:val="23"/>
        </w:rPr>
      </w:pPr>
      <w:r w:rsidRPr="00A47DF4">
        <w:rPr>
          <w:sz w:val="23"/>
          <w:szCs w:val="23"/>
        </w:rPr>
        <w:lastRenderedPageBreak/>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w:t>
      </w:r>
      <w:r>
        <w:rPr>
          <w:sz w:val="23"/>
          <w:szCs w:val="23"/>
        </w:rPr>
        <w:t xml:space="preserve"> have a legal basis for providing such Personal Data to the Contracting Authority for the purposes of our participation in this Competition and that we will provide evidence of such consent </w:t>
      </w:r>
      <w:r w:rsidRPr="007A4F8F">
        <w:rPr>
          <w:rFonts w:asciiTheme="minorHAnsi" w:hAnsiTheme="minorHAnsi"/>
          <w:color w:val="000000" w:themeColor="text1"/>
          <w:sz w:val="23"/>
          <w:szCs w:val="23"/>
        </w:rPr>
        <w:t>and/or legal basis to the Contracting Authority upon request.</w:t>
      </w:r>
    </w:p>
    <w:p w14:paraId="77F87C3E" w14:textId="77777777" w:rsidR="006038C4" w:rsidRPr="007A4F8F" w:rsidRDefault="006038C4">
      <w:pPr>
        <w:pStyle w:val="ListParagraph"/>
        <w:numPr>
          <w:ilvl w:val="6"/>
          <w:numId w:val="15"/>
        </w:numPr>
        <w:autoSpaceDE w:val="0"/>
        <w:autoSpaceDN w:val="0"/>
        <w:adjustRightInd w:val="0"/>
        <w:ind w:left="851" w:hanging="851"/>
        <w:rPr>
          <w:rFonts w:asciiTheme="minorHAnsi" w:hAnsiTheme="minorHAnsi"/>
          <w:color w:val="000000" w:themeColor="text1"/>
          <w:sz w:val="23"/>
          <w:szCs w:val="23"/>
        </w:rPr>
      </w:pPr>
      <w:r>
        <w:rPr>
          <w:rFonts w:asciiTheme="minorHAnsi" w:hAnsiTheme="minorHAnsi"/>
          <w:color w:val="000000" w:themeColor="text1"/>
          <w:sz w:val="23"/>
          <w:szCs w:val="23"/>
        </w:rPr>
        <w:t xml:space="preserve">We acknowledge that the Contracting Authority will publish a Contract Award Notice </w:t>
      </w:r>
      <w:r w:rsidRPr="002A50F9">
        <w:rPr>
          <w:rFonts w:eastAsia="Times New Roman"/>
          <w:lang w:val="en-IE" w:eastAsia="en-GB"/>
        </w:rPr>
        <w:t>including the price of the winning bid</w:t>
      </w:r>
      <w:r>
        <w:rPr>
          <w:rFonts w:eastAsia="Times New Roman"/>
          <w:lang w:eastAsia="en-GB"/>
        </w:rPr>
        <w:t xml:space="preserve">. </w:t>
      </w:r>
    </w:p>
    <w:p w14:paraId="4304CC5E" w14:textId="4CC17093" w:rsidR="007A4F8F" w:rsidRDefault="007A4F8F">
      <w:pPr>
        <w:pStyle w:val="ListParagraph"/>
        <w:numPr>
          <w:ilvl w:val="6"/>
          <w:numId w:val="15"/>
        </w:numPr>
        <w:autoSpaceDE w:val="0"/>
        <w:autoSpaceDN w:val="0"/>
        <w:adjustRightInd w:val="0"/>
        <w:ind w:left="851" w:hanging="851"/>
        <w:rPr>
          <w:rFonts w:asciiTheme="minorHAnsi" w:hAnsiTheme="minorHAnsi"/>
          <w:color w:val="000000" w:themeColor="text1"/>
          <w:sz w:val="23"/>
          <w:szCs w:val="23"/>
        </w:rPr>
      </w:pPr>
      <w:bookmarkStart w:id="4" w:name="_Hlk129615923"/>
      <w:r w:rsidRPr="007A4F8F">
        <w:rPr>
          <w:rFonts w:asciiTheme="minorHAnsi" w:hAnsiTheme="minorHAnsi"/>
          <w:color w:val="000000" w:themeColor="text1"/>
          <w:sz w:val="23"/>
          <w:szCs w:val="23"/>
        </w:rPr>
        <w:t>We do not come within the category of prohibited economic operators identified in Regulation (EU) No 833/2014 of 31 July 2014 (as amended by EU Regulation 2022/576 or any subsequent amendments to same).</w:t>
      </w:r>
    </w:p>
    <w:p w14:paraId="34088E3F" w14:textId="7AA286D2" w:rsidR="007A4F8F" w:rsidRDefault="007A4F8F">
      <w:pPr>
        <w:pStyle w:val="ListParagraph"/>
        <w:numPr>
          <w:ilvl w:val="6"/>
          <w:numId w:val="15"/>
        </w:numPr>
        <w:autoSpaceDE w:val="0"/>
        <w:autoSpaceDN w:val="0"/>
        <w:adjustRightInd w:val="0"/>
        <w:ind w:left="851" w:hanging="851"/>
        <w:rPr>
          <w:rFonts w:asciiTheme="minorHAnsi" w:hAnsiTheme="minorHAnsi"/>
          <w:color w:val="000000" w:themeColor="text1"/>
          <w:sz w:val="23"/>
          <w:szCs w:val="23"/>
        </w:rPr>
      </w:pPr>
      <w:r w:rsidRPr="007A4F8F">
        <w:rPr>
          <w:rFonts w:asciiTheme="minorHAnsi" w:hAnsiTheme="minorHAnsi"/>
          <w:color w:val="000000" w:themeColor="text1"/>
          <w:sz w:val="23"/>
          <w:szCs w:val="23"/>
        </w:rPr>
        <w:t xml:space="preserve">The origin of goods connected to our Tender, if any, are not subject to the prohibitions set out in Regulation (EU) No 833/2014 (as amended by EU Regulation 2022/576 or any subsequent amendments to same). </w:t>
      </w:r>
    </w:p>
    <w:p w14:paraId="481B1F39" w14:textId="5389AE24" w:rsidR="007A4F8F" w:rsidRPr="007A4F8F" w:rsidRDefault="007A4F8F">
      <w:pPr>
        <w:pStyle w:val="ListParagraph"/>
        <w:numPr>
          <w:ilvl w:val="6"/>
          <w:numId w:val="15"/>
        </w:numPr>
        <w:autoSpaceDE w:val="0"/>
        <w:autoSpaceDN w:val="0"/>
        <w:adjustRightInd w:val="0"/>
        <w:ind w:left="851" w:hanging="851"/>
        <w:rPr>
          <w:rFonts w:asciiTheme="minorHAnsi" w:hAnsiTheme="minorHAnsi"/>
          <w:color w:val="000000" w:themeColor="text1"/>
          <w:sz w:val="23"/>
          <w:szCs w:val="23"/>
        </w:rPr>
      </w:pPr>
      <w:r w:rsidRPr="007A4F8F">
        <w:rPr>
          <w:rFonts w:asciiTheme="minorHAnsi" w:hAnsiTheme="minorHAnsi"/>
          <w:color w:val="000000" w:themeColor="text1"/>
          <w:sz w:val="23"/>
          <w:szCs w:val="23"/>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bookmarkEnd w:id="4"/>
    <w:p w14:paraId="083FD304" w14:textId="138EF38F" w:rsidR="00414202" w:rsidRDefault="00414202" w:rsidP="00414202">
      <w:pPr>
        <w:pStyle w:val="ListParagraph"/>
        <w:autoSpaceDE w:val="0"/>
        <w:autoSpaceDN w:val="0"/>
        <w:adjustRightInd w:val="0"/>
        <w:ind w:left="2160"/>
        <w:rPr>
          <w:sz w:val="23"/>
          <w:szCs w:val="23"/>
        </w:rPr>
      </w:pPr>
    </w:p>
    <w:p w14:paraId="6E2263C7" w14:textId="0FA094AB" w:rsidR="00BB0B54" w:rsidRDefault="00BB0B54" w:rsidP="00414202">
      <w:pPr>
        <w:pStyle w:val="ListParagraph"/>
        <w:autoSpaceDE w:val="0"/>
        <w:autoSpaceDN w:val="0"/>
        <w:adjustRightInd w:val="0"/>
        <w:ind w:left="2160"/>
        <w:rPr>
          <w:sz w:val="23"/>
          <w:szCs w:val="23"/>
        </w:rPr>
      </w:pPr>
    </w:p>
    <w:tbl>
      <w:tblPr>
        <w:tblW w:w="9000" w:type="dxa"/>
        <w:tblLook w:val="01E0" w:firstRow="1" w:lastRow="1" w:firstColumn="1" w:lastColumn="1" w:noHBand="0" w:noVBand="0"/>
      </w:tblPr>
      <w:tblGrid>
        <w:gridCol w:w="1134"/>
        <w:gridCol w:w="2964"/>
        <w:gridCol w:w="1890"/>
        <w:gridCol w:w="3012"/>
      </w:tblGrid>
      <w:tr w:rsidR="00AF1DAB" w:rsidRPr="00101AD9" w14:paraId="29A516FF" w14:textId="77777777" w:rsidTr="0021560C">
        <w:tc>
          <w:tcPr>
            <w:tcW w:w="1134" w:type="dxa"/>
          </w:tcPr>
          <w:p w14:paraId="5587E04F"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Signed</w:t>
            </w:r>
          </w:p>
        </w:tc>
        <w:tc>
          <w:tcPr>
            <w:tcW w:w="2964" w:type="dxa"/>
            <w:tcBorders>
              <w:bottom w:val="single" w:sz="4" w:space="0" w:color="auto"/>
            </w:tcBorders>
          </w:tcPr>
          <w:p w14:paraId="58B50DD7" w14:textId="77777777" w:rsidR="00AF1DAB" w:rsidRPr="00101AD9" w:rsidRDefault="00AF1DAB" w:rsidP="0021560C">
            <w:pPr>
              <w:tabs>
                <w:tab w:val="left" w:pos="552"/>
              </w:tabs>
              <w:spacing w:after="120"/>
              <w:rPr>
                <w:rFonts w:ascii="Calibri" w:hAnsi="Calibri" w:cs="Calibri"/>
                <w:b/>
                <w:sz w:val="20"/>
                <w:szCs w:val="20"/>
              </w:rPr>
            </w:pPr>
          </w:p>
        </w:tc>
        <w:tc>
          <w:tcPr>
            <w:tcW w:w="1890" w:type="dxa"/>
          </w:tcPr>
          <w:p w14:paraId="34E0D476"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Company</w:t>
            </w:r>
          </w:p>
        </w:tc>
        <w:tc>
          <w:tcPr>
            <w:tcW w:w="3012" w:type="dxa"/>
            <w:tcBorders>
              <w:bottom w:val="single" w:sz="4" w:space="0" w:color="auto"/>
            </w:tcBorders>
          </w:tcPr>
          <w:p w14:paraId="3043872A" w14:textId="77777777" w:rsidR="00AF1DAB" w:rsidRPr="00101AD9" w:rsidRDefault="00AF1DAB" w:rsidP="0021560C">
            <w:pPr>
              <w:tabs>
                <w:tab w:val="left" w:pos="552"/>
              </w:tabs>
              <w:spacing w:after="120"/>
              <w:rPr>
                <w:rFonts w:ascii="Calibri" w:hAnsi="Calibri" w:cs="Calibri"/>
                <w:b/>
                <w:sz w:val="20"/>
                <w:szCs w:val="20"/>
              </w:rPr>
            </w:pPr>
          </w:p>
        </w:tc>
      </w:tr>
      <w:tr w:rsidR="00AF1DAB" w:rsidRPr="00101AD9" w14:paraId="12518D38" w14:textId="77777777" w:rsidTr="0021560C">
        <w:tc>
          <w:tcPr>
            <w:tcW w:w="1134" w:type="dxa"/>
          </w:tcPr>
          <w:p w14:paraId="3D700C14" w14:textId="77777777" w:rsidR="00AF1DAB" w:rsidRPr="00101AD9" w:rsidRDefault="00AF1DAB" w:rsidP="0021560C">
            <w:pPr>
              <w:tabs>
                <w:tab w:val="left" w:pos="552"/>
              </w:tabs>
              <w:spacing w:after="120"/>
              <w:rPr>
                <w:rFonts w:ascii="Calibri" w:hAnsi="Calibri" w:cs="Calibri"/>
                <w:b/>
                <w:sz w:val="20"/>
                <w:szCs w:val="20"/>
              </w:rPr>
            </w:pPr>
          </w:p>
          <w:p w14:paraId="0E8C3422"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Print Name</w:t>
            </w:r>
          </w:p>
        </w:tc>
        <w:tc>
          <w:tcPr>
            <w:tcW w:w="2964" w:type="dxa"/>
            <w:tcBorders>
              <w:top w:val="single" w:sz="4" w:space="0" w:color="auto"/>
              <w:bottom w:val="single" w:sz="4" w:space="0" w:color="auto"/>
            </w:tcBorders>
          </w:tcPr>
          <w:p w14:paraId="33B8C02A"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(Authorised Signatory)</w:t>
            </w:r>
          </w:p>
        </w:tc>
        <w:tc>
          <w:tcPr>
            <w:tcW w:w="1890" w:type="dxa"/>
          </w:tcPr>
          <w:p w14:paraId="51B0CD7E" w14:textId="77777777" w:rsidR="00AF1DAB" w:rsidRPr="00101AD9" w:rsidRDefault="00AF1DAB" w:rsidP="0021560C">
            <w:pPr>
              <w:tabs>
                <w:tab w:val="left" w:pos="552"/>
              </w:tabs>
              <w:spacing w:after="120"/>
              <w:rPr>
                <w:rFonts w:ascii="Calibri" w:hAnsi="Calibri" w:cs="Calibri"/>
                <w:b/>
                <w:sz w:val="20"/>
                <w:szCs w:val="20"/>
              </w:rPr>
            </w:pPr>
          </w:p>
          <w:p w14:paraId="06C84A7F"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Address</w:t>
            </w:r>
          </w:p>
        </w:tc>
        <w:tc>
          <w:tcPr>
            <w:tcW w:w="3012" w:type="dxa"/>
            <w:tcBorders>
              <w:top w:val="single" w:sz="4" w:space="0" w:color="auto"/>
              <w:bottom w:val="single" w:sz="4" w:space="0" w:color="auto"/>
            </w:tcBorders>
          </w:tcPr>
          <w:p w14:paraId="4CDE96F2" w14:textId="77777777" w:rsidR="00AF1DAB" w:rsidRPr="00101AD9" w:rsidRDefault="00AF1DAB" w:rsidP="0021560C">
            <w:pPr>
              <w:tabs>
                <w:tab w:val="left" w:pos="552"/>
              </w:tabs>
              <w:spacing w:after="120"/>
              <w:rPr>
                <w:rFonts w:ascii="Calibri" w:hAnsi="Calibri" w:cs="Calibri"/>
                <w:b/>
                <w:sz w:val="20"/>
                <w:szCs w:val="20"/>
              </w:rPr>
            </w:pPr>
          </w:p>
        </w:tc>
      </w:tr>
      <w:tr w:rsidR="00AF1DAB" w:rsidRPr="00101AD9" w14:paraId="35E37021" w14:textId="77777777" w:rsidTr="0021560C">
        <w:tc>
          <w:tcPr>
            <w:tcW w:w="1134" w:type="dxa"/>
          </w:tcPr>
          <w:p w14:paraId="5DA365DF" w14:textId="77777777" w:rsidR="00AF1DAB" w:rsidRPr="00101AD9" w:rsidRDefault="00AF1DAB" w:rsidP="0021560C">
            <w:pPr>
              <w:tabs>
                <w:tab w:val="left" w:pos="552"/>
              </w:tabs>
              <w:spacing w:after="120"/>
              <w:rPr>
                <w:rFonts w:ascii="Calibri" w:hAnsi="Calibri" w:cs="Calibri"/>
                <w:b/>
                <w:sz w:val="20"/>
                <w:szCs w:val="20"/>
              </w:rPr>
            </w:pPr>
          </w:p>
          <w:p w14:paraId="6088159E"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Date</w:t>
            </w:r>
          </w:p>
        </w:tc>
        <w:tc>
          <w:tcPr>
            <w:tcW w:w="2964" w:type="dxa"/>
            <w:tcBorders>
              <w:top w:val="single" w:sz="4" w:space="0" w:color="auto"/>
              <w:bottom w:val="single" w:sz="4" w:space="0" w:color="auto"/>
            </w:tcBorders>
          </w:tcPr>
          <w:p w14:paraId="5FB24708" w14:textId="77777777" w:rsidR="00AF1DAB" w:rsidRPr="00101AD9" w:rsidRDefault="00AF1DAB" w:rsidP="0021560C">
            <w:pPr>
              <w:tabs>
                <w:tab w:val="left" w:pos="552"/>
              </w:tabs>
              <w:spacing w:after="120"/>
              <w:rPr>
                <w:rFonts w:ascii="Calibri" w:hAnsi="Calibri" w:cs="Calibri"/>
                <w:b/>
                <w:sz w:val="20"/>
                <w:szCs w:val="20"/>
              </w:rPr>
            </w:pPr>
          </w:p>
        </w:tc>
        <w:tc>
          <w:tcPr>
            <w:tcW w:w="1890" w:type="dxa"/>
          </w:tcPr>
          <w:p w14:paraId="555BE8AE" w14:textId="77777777" w:rsidR="00AF1DAB" w:rsidRPr="00101AD9" w:rsidRDefault="00AF1DAB" w:rsidP="0021560C">
            <w:pPr>
              <w:tabs>
                <w:tab w:val="left" w:pos="552"/>
              </w:tabs>
              <w:spacing w:after="120"/>
              <w:rPr>
                <w:rFonts w:ascii="Calibri" w:hAnsi="Calibri" w:cs="Calibri"/>
                <w:b/>
                <w:sz w:val="20"/>
                <w:szCs w:val="20"/>
              </w:rPr>
            </w:pPr>
          </w:p>
        </w:tc>
        <w:tc>
          <w:tcPr>
            <w:tcW w:w="3012" w:type="dxa"/>
            <w:tcBorders>
              <w:top w:val="single" w:sz="4" w:space="0" w:color="auto"/>
              <w:bottom w:val="single" w:sz="4" w:space="0" w:color="auto"/>
            </w:tcBorders>
          </w:tcPr>
          <w:p w14:paraId="41FA2ED5" w14:textId="77777777" w:rsidR="00AF1DAB" w:rsidRPr="00101AD9" w:rsidRDefault="00AF1DAB" w:rsidP="0021560C">
            <w:pPr>
              <w:tabs>
                <w:tab w:val="left" w:pos="552"/>
              </w:tabs>
              <w:spacing w:after="120"/>
              <w:rPr>
                <w:rFonts w:ascii="Calibri" w:hAnsi="Calibri" w:cs="Calibri"/>
                <w:b/>
                <w:sz w:val="20"/>
                <w:szCs w:val="20"/>
              </w:rPr>
            </w:pPr>
          </w:p>
        </w:tc>
      </w:tr>
    </w:tbl>
    <w:p w14:paraId="1E7423D0" w14:textId="688EA52C" w:rsidR="00AF1DAB" w:rsidRDefault="00AF1DAB" w:rsidP="00414202">
      <w:pPr>
        <w:pStyle w:val="ListParagraph"/>
        <w:autoSpaceDE w:val="0"/>
        <w:autoSpaceDN w:val="0"/>
        <w:adjustRightInd w:val="0"/>
        <w:ind w:left="2160"/>
        <w:rPr>
          <w:sz w:val="23"/>
          <w:szCs w:val="23"/>
        </w:rPr>
      </w:pPr>
    </w:p>
    <w:p w14:paraId="4363752E" w14:textId="59934AA3" w:rsidR="00AF1DAB" w:rsidRDefault="00AF1DAB" w:rsidP="00414202">
      <w:pPr>
        <w:pStyle w:val="ListParagraph"/>
        <w:autoSpaceDE w:val="0"/>
        <w:autoSpaceDN w:val="0"/>
        <w:adjustRightInd w:val="0"/>
        <w:ind w:left="2160"/>
        <w:rPr>
          <w:sz w:val="23"/>
          <w:szCs w:val="23"/>
        </w:rPr>
      </w:pPr>
    </w:p>
    <w:p w14:paraId="02A342C2" w14:textId="4C44C366" w:rsidR="00AF1DAB" w:rsidRDefault="00AF1DAB" w:rsidP="00414202">
      <w:pPr>
        <w:pStyle w:val="ListParagraph"/>
        <w:autoSpaceDE w:val="0"/>
        <w:autoSpaceDN w:val="0"/>
        <w:adjustRightInd w:val="0"/>
        <w:ind w:left="2160"/>
        <w:rPr>
          <w:sz w:val="23"/>
          <w:szCs w:val="23"/>
        </w:rPr>
      </w:pPr>
    </w:p>
    <w:p w14:paraId="407DD8F0" w14:textId="77777777" w:rsidR="00BB0B54" w:rsidRDefault="00BB0B54">
      <w:pPr>
        <w:rPr>
          <w:rFonts w:ascii="Calibri" w:eastAsia="Calibri" w:hAnsi="Calibri" w:cs="Calibri"/>
          <w:color w:val="000000"/>
          <w:sz w:val="23"/>
          <w:szCs w:val="23"/>
          <w:u w:color="000000"/>
          <w:bdr w:val="nil"/>
          <w:lang w:val="en-US" w:eastAsia="en-IE"/>
        </w:rPr>
      </w:pPr>
      <w:r>
        <w:rPr>
          <w:sz w:val="23"/>
          <w:szCs w:val="23"/>
        </w:rPr>
        <w:br w:type="page"/>
      </w:r>
    </w:p>
    <w:p w14:paraId="070FDB96" w14:textId="00C08B40" w:rsidR="00BB0B54" w:rsidRPr="00891183" w:rsidRDefault="00BB0B54" w:rsidP="00085C9E">
      <w:pPr>
        <w:pStyle w:val="Heading1"/>
        <w:jc w:val="center"/>
        <w:rPr>
          <w:rFonts w:ascii="IBM Plex Sans" w:hAnsi="IBM Plex Sans"/>
          <w:color w:val="E11931"/>
          <w:sz w:val="40"/>
          <w:szCs w:val="40"/>
          <w:lang w:val="en-GB"/>
        </w:rPr>
      </w:pPr>
      <w:r w:rsidRPr="00891183">
        <w:rPr>
          <w:rFonts w:ascii="IBM Plex Sans" w:hAnsi="IBM Plex Sans"/>
          <w:sz w:val="40"/>
          <w:szCs w:val="40"/>
          <w:lang w:val="en-GB"/>
        </w:rPr>
        <w:lastRenderedPageBreak/>
        <w:t>Appendix 4: Declaration as to Personal Circumstances of Tenderer</w:t>
      </w:r>
    </w:p>
    <w:p w14:paraId="6D8C696C" w14:textId="3EB5339E" w:rsidR="00BB0B54" w:rsidRDefault="00BB0B54" w:rsidP="00414202">
      <w:pPr>
        <w:pStyle w:val="ListParagraph"/>
        <w:autoSpaceDE w:val="0"/>
        <w:autoSpaceDN w:val="0"/>
        <w:adjustRightInd w:val="0"/>
        <w:ind w:left="2160"/>
        <w:rPr>
          <w:sz w:val="23"/>
          <w:szCs w:val="23"/>
        </w:rPr>
      </w:pPr>
    </w:p>
    <w:p w14:paraId="60565693" w14:textId="77777777" w:rsidR="00085C9E" w:rsidRPr="00085C9E" w:rsidRDefault="00085C9E" w:rsidP="00085C9E">
      <w:pPr>
        <w:rPr>
          <w:rFonts w:cstheme="minorHAnsi"/>
          <w:b/>
          <w:bCs/>
          <w:sz w:val="23"/>
          <w:szCs w:val="23"/>
          <w:lang w:val="en-GB"/>
        </w:rPr>
      </w:pPr>
      <w:r w:rsidRPr="00085C9E">
        <w:rPr>
          <w:rFonts w:cstheme="minorHAnsi"/>
          <w:b/>
          <w:sz w:val="23"/>
          <w:szCs w:val="23"/>
        </w:rPr>
        <w:t xml:space="preserve">RE: </w:t>
      </w:r>
      <w:r w:rsidRPr="00085C9E">
        <w:rPr>
          <w:rFonts w:cstheme="minorHAnsi"/>
          <w:b/>
          <w:bCs/>
          <w:sz w:val="23"/>
          <w:szCs w:val="23"/>
          <w:lang w:val="en-GB"/>
        </w:rPr>
        <w:t>Call for Tender for the provision of a HR, Payroll &amp; Pension Reporting Solution to MTU</w:t>
      </w:r>
    </w:p>
    <w:p w14:paraId="707FC046" w14:textId="77777777" w:rsidR="00010132" w:rsidRDefault="00010132" w:rsidP="00BB0B54">
      <w:pPr>
        <w:autoSpaceDE w:val="0"/>
        <w:autoSpaceDN w:val="0"/>
        <w:adjustRightInd w:val="0"/>
        <w:spacing w:line="360" w:lineRule="auto"/>
        <w:rPr>
          <w:rFonts w:ascii="Calibri-Bold" w:hAnsi="Calibri-Bold" w:cs="Calibri-Bold"/>
          <w:b/>
          <w:bCs/>
          <w:color w:val="000000"/>
          <w:sz w:val="22"/>
          <w:szCs w:val="22"/>
        </w:rPr>
      </w:pPr>
    </w:p>
    <w:p w14:paraId="1F5FF474" w14:textId="3CCF1C5C" w:rsidR="00BB0B54" w:rsidRPr="00BB0B54" w:rsidRDefault="00BB0B54" w:rsidP="00BB0B54">
      <w:pPr>
        <w:autoSpaceDE w:val="0"/>
        <w:autoSpaceDN w:val="0"/>
        <w:adjustRightInd w:val="0"/>
        <w:spacing w:line="360" w:lineRule="auto"/>
        <w:rPr>
          <w:rFonts w:ascii="Calibri" w:hAnsi="Calibri" w:cs="Calibri"/>
          <w:color w:val="000000"/>
          <w:sz w:val="22"/>
          <w:szCs w:val="22"/>
        </w:rPr>
      </w:pPr>
      <w:r w:rsidRPr="00BB0B54">
        <w:rPr>
          <w:rFonts w:ascii="Calibri-Bold" w:hAnsi="Calibri-Bold" w:cs="Calibri-Bold"/>
          <w:b/>
          <w:bCs/>
          <w:color w:val="000000"/>
          <w:sz w:val="22"/>
          <w:szCs w:val="22"/>
        </w:rPr>
        <w:t xml:space="preserve">NAME: </w:t>
      </w:r>
      <w:r w:rsidRPr="00BB0B54">
        <w:rPr>
          <w:rFonts w:ascii="Calibri" w:hAnsi="Calibri" w:cs="Calibri"/>
          <w:color w:val="000000"/>
          <w:sz w:val="22"/>
          <w:szCs w:val="22"/>
        </w:rPr>
        <w:t>[Click here and insert name]</w:t>
      </w:r>
    </w:p>
    <w:p w14:paraId="512D057F" w14:textId="77777777" w:rsidR="00010132" w:rsidRDefault="00010132" w:rsidP="00BB0B54">
      <w:pPr>
        <w:autoSpaceDE w:val="0"/>
        <w:autoSpaceDN w:val="0"/>
        <w:adjustRightInd w:val="0"/>
        <w:spacing w:line="360" w:lineRule="auto"/>
        <w:rPr>
          <w:rFonts w:ascii="Calibri-Bold" w:hAnsi="Calibri-Bold" w:cs="Calibri-Bold"/>
          <w:b/>
          <w:bCs/>
          <w:color w:val="000000"/>
          <w:sz w:val="22"/>
          <w:szCs w:val="22"/>
        </w:rPr>
      </w:pPr>
    </w:p>
    <w:p w14:paraId="3F31C9A7" w14:textId="700028E0" w:rsidR="00BB0B54" w:rsidRPr="00BB0B54" w:rsidRDefault="00BB0B54" w:rsidP="00BB0B54">
      <w:pPr>
        <w:autoSpaceDE w:val="0"/>
        <w:autoSpaceDN w:val="0"/>
        <w:adjustRightInd w:val="0"/>
        <w:spacing w:line="360" w:lineRule="auto"/>
        <w:rPr>
          <w:rFonts w:ascii="Calibri" w:hAnsi="Calibri" w:cs="Calibri"/>
          <w:color w:val="000000"/>
          <w:sz w:val="22"/>
          <w:szCs w:val="22"/>
        </w:rPr>
      </w:pPr>
      <w:r w:rsidRPr="00BB0B54">
        <w:rPr>
          <w:rFonts w:ascii="Calibri-Bold" w:hAnsi="Calibri-Bold" w:cs="Calibri-Bold"/>
          <w:b/>
          <w:bCs/>
          <w:color w:val="000000"/>
          <w:sz w:val="22"/>
          <w:szCs w:val="22"/>
        </w:rPr>
        <w:t xml:space="preserve">ADDRESS: </w:t>
      </w:r>
      <w:r w:rsidRPr="00BB0B54">
        <w:rPr>
          <w:rFonts w:ascii="Calibri" w:hAnsi="Calibri" w:cs="Calibri"/>
          <w:color w:val="000000"/>
          <w:sz w:val="22"/>
          <w:szCs w:val="22"/>
        </w:rPr>
        <w:t>[Click here and insert address]</w:t>
      </w:r>
    </w:p>
    <w:p w14:paraId="0056F946" w14:textId="77777777" w:rsidR="00BB0B54" w:rsidRDefault="00BB0B54" w:rsidP="00BB0B54">
      <w:pPr>
        <w:autoSpaceDE w:val="0"/>
        <w:autoSpaceDN w:val="0"/>
        <w:adjustRightInd w:val="0"/>
        <w:spacing w:line="360" w:lineRule="auto"/>
        <w:rPr>
          <w:rFonts w:ascii="Calibri" w:hAnsi="Calibri" w:cs="Calibri"/>
          <w:color w:val="000000"/>
          <w:sz w:val="22"/>
          <w:szCs w:val="22"/>
        </w:rPr>
      </w:pPr>
    </w:p>
    <w:p w14:paraId="16D2539B" w14:textId="48583654" w:rsidR="00BB0B54" w:rsidRPr="00BB0B54" w:rsidRDefault="00BB0B54" w:rsidP="00400725">
      <w:pPr>
        <w:autoSpaceDE w:val="0"/>
        <w:autoSpaceDN w:val="0"/>
        <w:adjustRightInd w:val="0"/>
        <w:spacing w:line="360" w:lineRule="auto"/>
        <w:jc w:val="both"/>
        <w:rPr>
          <w:rFonts w:ascii="Calibri-Italic" w:hAnsi="Calibri-Italic" w:cs="Calibri-Italic"/>
          <w:i/>
          <w:iCs/>
          <w:color w:val="000000"/>
          <w:sz w:val="22"/>
          <w:szCs w:val="22"/>
        </w:rPr>
      </w:pPr>
      <w:r w:rsidRPr="00BB0B54">
        <w:rPr>
          <w:rFonts w:ascii="Calibri" w:hAnsi="Calibri" w:cs="Calibri"/>
          <w:color w:val="000000"/>
          <w:sz w:val="22"/>
          <w:szCs w:val="22"/>
        </w:rPr>
        <w:t>I, [Click here and insert name of Declarant], having been duly authorised by [Click here and insert name</w:t>
      </w:r>
      <w:r>
        <w:rPr>
          <w:rFonts w:ascii="Calibri" w:hAnsi="Calibri" w:cs="Calibri"/>
          <w:color w:val="000000"/>
          <w:sz w:val="22"/>
          <w:szCs w:val="22"/>
        </w:rPr>
        <w:t xml:space="preserve"> </w:t>
      </w:r>
      <w:r w:rsidRPr="00BB0B54">
        <w:rPr>
          <w:rFonts w:ascii="Calibri" w:hAnsi="Calibri" w:cs="Calibri"/>
          <w:color w:val="000000"/>
          <w:sz w:val="22"/>
          <w:szCs w:val="22"/>
        </w:rPr>
        <w:t>of entity] sincerely declare that [Click here and insert name of entity] itself or any person who has is a</w:t>
      </w:r>
      <w:r>
        <w:rPr>
          <w:rFonts w:ascii="Calibri" w:hAnsi="Calibri" w:cs="Calibri"/>
          <w:color w:val="000000"/>
          <w:sz w:val="22"/>
          <w:szCs w:val="22"/>
        </w:rPr>
        <w:t xml:space="preserve"> </w:t>
      </w:r>
      <w:r w:rsidRPr="00BB0B54">
        <w:rPr>
          <w:rFonts w:ascii="Calibri" w:hAnsi="Calibri" w:cs="Calibri"/>
          <w:color w:val="000000"/>
          <w:sz w:val="22"/>
          <w:szCs w:val="22"/>
        </w:rPr>
        <w:t>member of the administrative, management or supervisory body of [Click here and insert name of</w:t>
      </w:r>
      <w:r>
        <w:rPr>
          <w:rFonts w:ascii="Calibri" w:hAnsi="Calibri" w:cs="Calibri"/>
          <w:color w:val="000000"/>
          <w:sz w:val="22"/>
          <w:szCs w:val="22"/>
        </w:rPr>
        <w:t xml:space="preserve"> </w:t>
      </w:r>
      <w:r w:rsidRPr="00BB0B54">
        <w:rPr>
          <w:rFonts w:ascii="Calibri" w:hAnsi="Calibri" w:cs="Calibri"/>
          <w:color w:val="000000"/>
          <w:sz w:val="22"/>
          <w:szCs w:val="22"/>
        </w:rPr>
        <w:t>entity] or has powers of representation, decision or control in [Click here and insert name of entity]</w:t>
      </w:r>
      <w:r w:rsidRPr="00BB0B54">
        <w:rPr>
          <w:rFonts w:ascii="Calibri-Italic" w:hAnsi="Calibri-Italic" w:cs="Calibri-Italic"/>
          <w:i/>
          <w:iCs/>
          <w:color w:val="000000"/>
          <w:sz w:val="22"/>
          <w:szCs w:val="22"/>
        </w:rPr>
        <w:t>:</w:t>
      </w:r>
    </w:p>
    <w:p w14:paraId="6A7FE3D2" w14:textId="6650C1C6" w:rsidR="00BB0B54" w:rsidRPr="00BB0B54" w:rsidRDefault="00BB0B54">
      <w:pPr>
        <w:pStyle w:val="ListParagraph"/>
        <w:numPr>
          <w:ilvl w:val="3"/>
          <w:numId w:val="14"/>
        </w:numPr>
        <w:autoSpaceDE w:val="0"/>
        <w:autoSpaceDN w:val="0"/>
        <w:adjustRightInd w:val="0"/>
        <w:spacing w:line="360" w:lineRule="auto"/>
        <w:ind w:left="0" w:firstLine="0"/>
        <w:jc w:val="both"/>
      </w:pPr>
      <w:r w:rsidRPr="00BB0B54">
        <w:t>Has never been the subject of a conviction for participation in a criminal organisation, as</w:t>
      </w:r>
      <w:r>
        <w:t xml:space="preserve"> </w:t>
      </w:r>
      <w:r w:rsidRPr="00BB0B54">
        <w:t>defined in Article 2 of Council Framework Decision 2008/841/JHA.</w:t>
      </w:r>
    </w:p>
    <w:p w14:paraId="3F5D4D8B" w14:textId="30BAF6C0"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(b)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corruption, as defined in Article 3 of the</w:t>
      </w:r>
      <w:r>
        <w:rPr>
          <w:rFonts w:ascii="Calibri" w:hAnsi="Calibri" w:cs="Calibri"/>
          <w:color w:val="000000"/>
          <w:sz w:val="22"/>
          <w:szCs w:val="22"/>
        </w:rPr>
        <w:t xml:space="preserve"> </w:t>
      </w:r>
      <w:r w:rsidRPr="00BB0B54">
        <w:rPr>
          <w:rFonts w:ascii="Calibri" w:hAnsi="Calibri" w:cs="Calibri"/>
          <w:color w:val="000000"/>
          <w:sz w:val="22"/>
          <w:szCs w:val="22"/>
        </w:rPr>
        <w:t>Convention on the fight against corruption involving officials of the European Communities</w:t>
      </w:r>
      <w:r>
        <w:rPr>
          <w:rFonts w:ascii="Calibri" w:hAnsi="Calibri" w:cs="Calibri"/>
          <w:color w:val="000000"/>
          <w:sz w:val="22"/>
          <w:szCs w:val="22"/>
        </w:rPr>
        <w:t xml:space="preserve"> </w:t>
      </w:r>
      <w:r w:rsidRPr="00BB0B54">
        <w:rPr>
          <w:rFonts w:ascii="Calibri" w:hAnsi="Calibri" w:cs="Calibri"/>
          <w:color w:val="000000"/>
          <w:sz w:val="22"/>
          <w:szCs w:val="22"/>
        </w:rPr>
        <w:t>or officials of Member States of the European Union and Article 2(1) of Council Framework</w:t>
      </w:r>
      <w:r>
        <w:rPr>
          <w:rFonts w:ascii="Calibri" w:hAnsi="Calibri" w:cs="Calibri"/>
          <w:color w:val="000000"/>
          <w:sz w:val="22"/>
          <w:szCs w:val="22"/>
        </w:rPr>
        <w:t xml:space="preserve"> </w:t>
      </w:r>
      <w:r w:rsidRPr="00BB0B54">
        <w:rPr>
          <w:rFonts w:ascii="Calibri" w:hAnsi="Calibri" w:cs="Calibri"/>
          <w:color w:val="000000"/>
          <w:sz w:val="22"/>
          <w:szCs w:val="22"/>
        </w:rPr>
        <w:t>Decision 2003/568/JHA as well as corruption as defined in the national law of the Contracting</w:t>
      </w:r>
      <w:r>
        <w:rPr>
          <w:rFonts w:ascii="Calibri" w:hAnsi="Calibri" w:cs="Calibri"/>
          <w:color w:val="000000"/>
          <w:sz w:val="22"/>
          <w:szCs w:val="22"/>
        </w:rPr>
        <w:t xml:space="preserve"> </w:t>
      </w:r>
      <w:r w:rsidRPr="00BB0B54">
        <w:rPr>
          <w:rFonts w:ascii="Calibri" w:hAnsi="Calibri" w:cs="Calibri"/>
          <w:color w:val="000000"/>
          <w:sz w:val="22"/>
          <w:szCs w:val="22"/>
        </w:rPr>
        <w:t>Authority or [Click here and insert name of entity].</w:t>
      </w:r>
    </w:p>
    <w:p w14:paraId="0F98EBAF"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0D4408E6" w14:textId="79D31EE1"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(c)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fraud within the meaning of Article 1 of the</w:t>
      </w:r>
      <w:r>
        <w:rPr>
          <w:rFonts w:ascii="Calibri" w:hAnsi="Calibri" w:cs="Calibri"/>
          <w:color w:val="000000"/>
          <w:sz w:val="22"/>
          <w:szCs w:val="22"/>
        </w:rPr>
        <w:t xml:space="preserve"> </w:t>
      </w:r>
      <w:r w:rsidRPr="00BB0B54">
        <w:rPr>
          <w:rFonts w:ascii="Calibri" w:hAnsi="Calibri" w:cs="Calibri"/>
          <w:color w:val="000000"/>
          <w:sz w:val="22"/>
          <w:szCs w:val="22"/>
        </w:rPr>
        <w:t>Convention on the protection of the European Communities’ financial interests.</w:t>
      </w:r>
    </w:p>
    <w:p w14:paraId="33548EF5"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2CC8CF7" w14:textId="2C8A6B85"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(d)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terrorist offences or offences linked to terrorist</w:t>
      </w:r>
      <w:r>
        <w:rPr>
          <w:rFonts w:ascii="Calibri" w:hAnsi="Calibri" w:cs="Calibri"/>
          <w:color w:val="000000"/>
          <w:sz w:val="22"/>
          <w:szCs w:val="22"/>
        </w:rPr>
        <w:t xml:space="preserve"> </w:t>
      </w:r>
      <w:r w:rsidRPr="00BB0B54">
        <w:rPr>
          <w:rFonts w:ascii="Calibri" w:hAnsi="Calibri" w:cs="Calibri"/>
          <w:color w:val="000000"/>
          <w:sz w:val="22"/>
          <w:szCs w:val="22"/>
        </w:rPr>
        <w:t>activities, as defined in Articles 1 and 3 of Council Framework Decision 2002/475/JHA</w:t>
      </w:r>
      <w:r>
        <w:rPr>
          <w:rFonts w:ascii="Calibri" w:hAnsi="Calibri" w:cs="Calibri"/>
          <w:color w:val="000000"/>
          <w:sz w:val="22"/>
          <w:szCs w:val="22"/>
        </w:rPr>
        <w:t xml:space="preserve"> </w:t>
      </w:r>
      <w:r w:rsidRPr="00BB0B54">
        <w:rPr>
          <w:rFonts w:ascii="Calibri" w:hAnsi="Calibri" w:cs="Calibri"/>
          <w:color w:val="000000"/>
          <w:sz w:val="22"/>
          <w:szCs w:val="22"/>
        </w:rPr>
        <w:t>respectively, or for inciting or aiding or abetting or attempting to commit an offence, as</w:t>
      </w:r>
      <w:r>
        <w:rPr>
          <w:rFonts w:ascii="Calibri" w:hAnsi="Calibri" w:cs="Calibri"/>
          <w:color w:val="000000"/>
          <w:sz w:val="22"/>
          <w:szCs w:val="22"/>
        </w:rPr>
        <w:t xml:space="preserve"> </w:t>
      </w:r>
      <w:r w:rsidRPr="00BB0B54">
        <w:rPr>
          <w:rFonts w:ascii="Calibri" w:hAnsi="Calibri" w:cs="Calibri"/>
          <w:color w:val="000000"/>
          <w:sz w:val="22"/>
          <w:szCs w:val="22"/>
        </w:rPr>
        <w:t>referred to in Article 4 of that Framework Decision.</w:t>
      </w:r>
    </w:p>
    <w:p w14:paraId="554B9938"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720BADC5" w14:textId="42548A45"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(e)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money laundering or terrorist financing, as</w:t>
      </w:r>
      <w:r>
        <w:rPr>
          <w:rFonts w:ascii="Calibri" w:hAnsi="Calibri" w:cs="Calibri"/>
          <w:color w:val="000000"/>
          <w:sz w:val="22"/>
          <w:szCs w:val="22"/>
        </w:rPr>
        <w:t xml:space="preserve"> </w:t>
      </w:r>
      <w:r w:rsidRPr="00BB0B54">
        <w:rPr>
          <w:rFonts w:ascii="Calibri" w:hAnsi="Calibri" w:cs="Calibri"/>
          <w:color w:val="000000"/>
          <w:sz w:val="22"/>
          <w:szCs w:val="22"/>
        </w:rPr>
        <w:t>defined in Article 1 of Directive 2005/60/EC of the European Parliament and of the Council.</w:t>
      </w:r>
    </w:p>
    <w:p w14:paraId="71CC9F9A"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7F195212" w14:textId="2F647574"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lastRenderedPageBreak/>
        <w:t xml:space="preserve">(f)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child labour and other forms of trafficking in</w:t>
      </w:r>
      <w:r>
        <w:rPr>
          <w:rFonts w:ascii="Calibri" w:hAnsi="Calibri" w:cs="Calibri"/>
          <w:color w:val="000000"/>
          <w:sz w:val="22"/>
          <w:szCs w:val="22"/>
        </w:rPr>
        <w:t xml:space="preserve"> </w:t>
      </w:r>
      <w:r w:rsidRPr="00BB0B54">
        <w:rPr>
          <w:rFonts w:ascii="Calibri" w:hAnsi="Calibri" w:cs="Calibri"/>
          <w:color w:val="000000"/>
          <w:sz w:val="22"/>
          <w:szCs w:val="22"/>
        </w:rPr>
        <w:t>human beings as defined in Article 2 of Directive 2011/36/EU of the European Parliament and</w:t>
      </w:r>
      <w:r>
        <w:rPr>
          <w:rFonts w:ascii="Calibri" w:hAnsi="Calibri" w:cs="Calibri"/>
          <w:color w:val="000000"/>
          <w:sz w:val="22"/>
          <w:szCs w:val="22"/>
        </w:rPr>
        <w:t xml:space="preserve"> </w:t>
      </w:r>
      <w:r w:rsidRPr="00BB0B54">
        <w:rPr>
          <w:rFonts w:ascii="Calibri" w:hAnsi="Calibri" w:cs="Calibri"/>
          <w:color w:val="000000"/>
          <w:sz w:val="22"/>
          <w:szCs w:val="22"/>
        </w:rPr>
        <w:t>of the Council.</w:t>
      </w:r>
    </w:p>
    <w:p w14:paraId="5834FD7F"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E2A5CFA" w14:textId="751C8469"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(g) </w:t>
      </w:r>
      <w:r>
        <w:rPr>
          <w:rFonts w:ascii="Calibri" w:hAnsi="Calibri" w:cs="Calibri"/>
          <w:color w:val="000000"/>
          <w:sz w:val="22"/>
          <w:szCs w:val="22"/>
        </w:rPr>
        <w:tab/>
      </w:r>
      <w:r w:rsidRPr="00BB0B54">
        <w:rPr>
          <w:rFonts w:ascii="Calibri" w:hAnsi="Calibri" w:cs="Calibri"/>
          <w:color w:val="000000"/>
          <w:sz w:val="22"/>
          <w:szCs w:val="22"/>
        </w:rPr>
        <w:t>Is not in breach and has not breached its obligations relating to the payment of taxes or social</w:t>
      </w:r>
      <w:r>
        <w:rPr>
          <w:rFonts w:ascii="Calibri" w:hAnsi="Calibri" w:cs="Calibri"/>
          <w:color w:val="000000"/>
          <w:sz w:val="22"/>
          <w:szCs w:val="22"/>
        </w:rPr>
        <w:t xml:space="preserve"> </w:t>
      </w:r>
      <w:r w:rsidRPr="00BB0B54">
        <w:rPr>
          <w:rFonts w:ascii="Calibri" w:hAnsi="Calibri" w:cs="Calibri"/>
          <w:color w:val="000000"/>
          <w:sz w:val="22"/>
          <w:szCs w:val="22"/>
        </w:rPr>
        <w:t>security contributions.</w:t>
      </w:r>
    </w:p>
    <w:p w14:paraId="54430DFC"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A3DC92C" w14:textId="6210A328"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(h) </w:t>
      </w:r>
      <w:r>
        <w:rPr>
          <w:rFonts w:ascii="Calibri" w:hAnsi="Calibri" w:cs="Calibri"/>
          <w:color w:val="000000"/>
          <w:sz w:val="22"/>
          <w:szCs w:val="22"/>
        </w:rPr>
        <w:tab/>
      </w:r>
      <w:r w:rsidRPr="00BB0B54">
        <w:rPr>
          <w:rFonts w:ascii="Calibri" w:hAnsi="Calibri" w:cs="Calibri"/>
          <w:color w:val="000000"/>
          <w:sz w:val="22"/>
          <w:szCs w:val="22"/>
        </w:rPr>
        <w:t>That the preparation of the Tender was carried out independently;</w:t>
      </w:r>
    </w:p>
    <w:p w14:paraId="5B670D02"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4046A45B" w14:textId="5DC79501"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(i) </w:t>
      </w:r>
      <w:r>
        <w:rPr>
          <w:rFonts w:ascii="Calibri" w:hAnsi="Calibri" w:cs="Calibri"/>
          <w:color w:val="000000"/>
          <w:sz w:val="22"/>
          <w:szCs w:val="22"/>
        </w:rPr>
        <w:tab/>
      </w:r>
      <w:r w:rsidRPr="00BB0B54">
        <w:rPr>
          <w:rFonts w:ascii="Calibri" w:hAnsi="Calibri" w:cs="Calibri"/>
          <w:color w:val="000000"/>
          <w:sz w:val="22"/>
          <w:szCs w:val="22"/>
        </w:rPr>
        <w:t>Has, in the performance of all public contracts, complied with applicable obligations</w:t>
      </w:r>
      <w:r>
        <w:rPr>
          <w:rFonts w:ascii="Calibri" w:hAnsi="Calibri" w:cs="Calibri"/>
          <w:color w:val="000000"/>
          <w:sz w:val="22"/>
          <w:szCs w:val="22"/>
        </w:rPr>
        <w:t xml:space="preserve"> </w:t>
      </w:r>
      <w:r w:rsidRPr="00BB0B54">
        <w:rPr>
          <w:rFonts w:ascii="Calibri" w:hAnsi="Calibri" w:cs="Calibri"/>
          <w:color w:val="000000"/>
          <w:sz w:val="22"/>
          <w:szCs w:val="22"/>
        </w:rPr>
        <w:t>in the field of environmental, social and labour law that apply at the place where the</w:t>
      </w:r>
      <w:r>
        <w:rPr>
          <w:rFonts w:ascii="Calibri" w:hAnsi="Calibri" w:cs="Calibri"/>
          <w:color w:val="000000"/>
          <w:sz w:val="22"/>
          <w:szCs w:val="22"/>
        </w:rPr>
        <w:t xml:space="preserve"> </w:t>
      </w:r>
      <w:r w:rsidRPr="00BB0B54">
        <w:rPr>
          <w:rFonts w:ascii="Calibri" w:hAnsi="Calibri" w:cs="Calibri"/>
          <w:color w:val="000000"/>
          <w:sz w:val="22"/>
          <w:szCs w:val="22"/>
        </w:rPr>
        <w:t>works are carried out or the services provided, that have been established by EU law,</w:t>
      </w:r>
      <w:r>
        <w:rPr>
          <w:rFonts w:ascii="Calibri" w:hAnsi="Calibri" w:cs="Calibri"/>
          <w:color w:val="000000"/>
          <w:sz w:val="22"/>
          <w:szCs w:val="22"/>
        </w:rPr>
        <w:t xml:space="preserve"> </w:t>
      </w:r>
      <w:r w:rsidRPr="00BB0B54">
        <w:rPr>
          <w:rFonts w:ascii="Calibri" w:hAnsi="Calibri" w:cs="Calibri"/>
          <w:color w:val="000000"/>
          <w:sz w:val="22"/>
          <w:szCs w:val="22"/>
        </w:rPr>
        <w:t>national law, collective agreements or by international, environmental, social and labour</w:t>
      </w:r>
      <w:r>
        <w:rPr>
          <w:rFonts w:ascii="Calibri" w:hAnsi="Calibri" w:cs="Calibri"/>
          <w:color w:val="000000"/>
          <w:sz w:val="22"/>
          <w:szCs w:val="22"/>
        </w:rPr>
        <w:t xml:space="preserve"> </w:t>
      </w:r>
      <w:r w:rsidRPr="00BB0B54">
        <w:rPr>
          <w:rFonts w:ascii="Calibri" w:hAnsi="Calibri" w:cs="Calibri"/>
          <w:color w:val="000000"/>
          <w:sz w:val="22"/>
          <w:szCs w:val="22"/>
        </w:rPr>
        <w:t>law listed in Schedule 7 of the European Union (Award of Public Authority Contracts)</w:t>
      </w:r>
      <w:r>
        <w:rPr>
          <w:rFonts w:ascii="Calibri" w:hAnsi="Calibri" w:cs="Calibri"/>
          <w:color w:val="000000"/>
          <w:sz w:val="22"/>
          <w:szCs w:val="22"/>
        </w:rPr>
        <w:t xml:space="preserve"> </w:t>
      </w:r>
      <w:r w:rsidRPr="00BB0B54">
        <w:rPr>
          <w:rFonts w:ascii="Calibri" w:hAnsi="Calibri" w:cs="Calibri"/>
          <w:color w:val="000000"/>
          <w:sz w:val="22"/>
          <w:szCs w:val="22"/>
        </w:rPr>
        <w:t>Regulations 2016 (Statutory Instrument 284 of 2016).</w:t>
      </w:r>
    </w:p>
    <w:p w14:paraId="6EB367F9"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3DE134A" w14:textId="7BC4EC09"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(j)</w:t>
      </w:r>
      <w:r>
        <w:rPr>
          <w:rFonts w:ascii="Calibri" w:hAnsi="Calibri" w:cs="Calibri"/>
          <w:color w:val="000000"/>
          <w:sz w:val="22"/>
          <w:szCs w:val="22"/>
        </w:rPr>
        <w:tab/>
      </w:r>
      <w:r w:rsidRPr="00BB0B54">
        <w:rPr>
          <w:rFonts w:ascii="Calibri" w:hAnsi="Calibri" w:cs="Calibri"/>
          <w:color w:val="000000"/>
          <w:sz w:val="22"/>
          <w:szCs w:val="22"/>
        </w:rPr>
        <w:t xml:space="preserve"> Is not bankrupt or the subject of insolvency or winding-up proceedings, its assets are</w:t>
      </w:r>
      <w:r>
        <w:rPr>
          <w:rFonts w:ascii="Calibri" w:hAnsi="Calibri" w:cs="Calibri"/>
          <w:color w:val="000000"/>
          <w:sz w:val="22"/>
          <w:szCs w:val="22"/>
        </w:rPr>
        <w:t xml:space="preserve"> </w:t>
      </w:r>
      <w:r w:rsidRPr="00BB0B54">
        <w:rPr>
          <w:rFonts w:ascii="Calibri" w:hAnsi="Calibri" w:cs="Calibri"/>
          <w:color w:val="000000"/>
          <w:sz w:val="22"/>
          <w:szCs w:val="22"/>
        </w:rPr>
        <w:t>not being administered by a liquidator or by the court, it is not in an arrangement with</w:t>
      </w:r>
      <w:r>
        <w:rPr>
          <w:rFonts w:ascii="Calibri" w:hAnsi="Calibri" w:cs="Calibri"/>
          <w:color w:val="000000"/>
          <w:sz w:val="22"/>
          <w:szCs w:val="22"/>
        </w:rPr>
        <w:t xml:space="preserve"> </w:t>
      </w:r>
      <w:r w:rsidRPr="00BB0B54">
        <w:rPr>
          <w:rFonts w:ascii="Calibri" w:hAnsi="Calibri" w:cs="Calibri"/>
          <w:color w:val="000000"/>
          <w:sz w:val="22"/>
          <w:szCs w:val="22"/>
        </w:rPr>
        <w:t>creditors, its business activities are not suspended nor is it in any analogous situation</w:t>
      </w:r>
      <w:r>
        <w:rPr>
          <w:rFonts w:ascii="Calibri" w:hAnsi="Calibri" w:cs="Calibri"/>
          <w:color w:val="000000"/>
          <w:sz w:val="22"/>
          <w:szCs w:val="22"/>
        </w:rPr>
        <w:t xml:space="preserve"> </w:t>
      </w:r>
      <w:r w:rsidRPr="00BB0B54">
        <w:rPr>
          <w:rFonts w:ascii="Calibri" w:hAnsi="Calibri" w:cs="Calibri"/>
          <w:color w:val="000000"/>
          <w:sz w:val="22"/>
          <w:szCs w:val="22"/>
        </w:rPr>
        <w:t>arising from a similar procedure under national laws and regulations.</w:t>
      </w:r>
    </w:p>
    <w:p w14:paraId="2A6DBD24"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5996F35E" w14:textId="4CA00F8D"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(k) </w:t>
      </w:r>
      <w:r>
        <w:rPr>
          <w:rFonts w:ascii="Calibri" w:hAnsi="Calibri" w:cs="Calibri"/>
          <w:color w:val="000000"/>
          <w:sz w:val="22"/>
          <w:szCs w:val="22"/>
        </w:rPr>
        <w:tab/>
      </w:r>
      <w:r w:rsidRPr="00BB0B54">
        <w:rPr>
          <w:rFonts w:ascii="Calibri" w:hAnsi="Calibri" w:cs="Calibri"/>
          <w:color w:val="000000"/>
          <w:sz w:val="22"/>
          <w:szCs w:val="22"/>
        </w:rPr>
        <w:t>Is not guilty of grave professional misconduct.</w:t>
      </w:r>
    </w:p>
    <w:p w14:paraId="7C5E038F"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0E0D23C9" w14:textId="57040C6A"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(l) </w:t>
      </w:r>
      <w:r>
        <w:rPr>
          <w:rFonts w:ascii="Calibri" w:hAnsi="Calibri" w:cs="Calibri"/>
          <w:color w:val="000000"/>
          <w:sz w:val="22"/>
          <w:szCs w:val="22"/>
        </w:rPr>
        <w:tab/>
      </w:r>
      <w:r w:rsidRPr="00BB0B54">
        <w:rPr>
          <w:rFonts w:ascii="Calibri" w:hAnsi="Calibri" w:cs="Calibri"/>
          <w:color w:val="000000"/>
          <w:sz w:val="22"/>
          <w:szCs w:val="22"/>
        </w:rPr>
        <w:t>Has not entered into agreements with other economic operators aimed at distorting</w:t>
      </w:r>
      <w:r>
        <w:rPr>
          <w:rFonts w:ascii="Calibri" w:hAnsi="Calibri" w:cs="Calibri"/>
          <w:color w:val="000000"/>
          <w:sz w:val="22"/>
          <w:szCs w:val="22"/>
        </w:rPr>
        <w:t xml:space="preserve"> </w:t>
      </w:r>
      <w:r w:rsidRPr="00BB0B54">
        <w:rPr>
          <w:rFonts w:ascii="Calibri" w:hAnsi="Calibri" w:cs="Calibri"/>
          <w:color w:val="000000"/>
          <w:sz w:val="22"/>
          <w:szCs w:val="22"/>
        </w:rPr>
        <w:t>competition.</w:t>
      </w:r>
    </w:p>
    <w:p w14:paraId="5D3DC2EE"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29229509" w14:textId="515D24DC"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(m) </w:t>
      </w:r>
      <w:r>
        <w:rPr>
          <w:rFonts w:ascii="Calibri" w:hAnsi="Calibri" w:cs="Calibri"/>
          <w:color w:val="000000"/>
          <w:sz w:val="22"/>
          <w:szCs w:val="22"/>
        </w:rPr>
        <w:tab/>
      </w:r>
      <w:r w:rsidRPr="00BB0B54">
        <w:rPr>
          <w:rFonts w:ascii="Calibri" w:hAnsi="Calibri" w:cs="Calibri"/>
          <w:color w:val="000000"/>
          <w:sz w:val="22"/>
          <w:szCs w:val="22"/>
        </w:rPr>
        <w:t>Is not aware of any conflict of interest due to its participation in the Competition;</w:t>
      </w:r>
    </w:p>
    <w:p w14:paraId="3FCD4AAE"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2EBC4AE5" w14:textId="7D5BEA67"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(n) </w:t>
      </w:r>
      <w:r>
        <w:rPr>
          <w:rFonts w:ascii="Calibri" w:hAnsi="Calibri" w:cs="Calibri"/>
          <w:color w:val="000000"/>
          <w:sz w:val="22"/>
          <w:szCs w:val="22"/>
        </w:rPr>
        <w:tab/>
      </w:r>
      <w:r w:rsidRPr="00BB0B54">
        <w:rPr>
          <w:rFonts w:ascii="Calibri" w:hAnsi="Calibri" w:cs="Calibri"/>
          <w:color w:val="000000"/>
          <w:sz w:val="22"/>
          <w:szCs w:val="22"/>
        </w:rPr>
        <w:t>Has not had any prior involvement in the preparation of the Competition;</w:t>
      </w:r>
    </w:p>
    <w:p w14:paraId="1F1D8148"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1024C32D" w14:textId="0849E859"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(o) </w:t>
      </w:r>
      <w:r>
        <w:rPr>
          <w:rFonts w:ascii="Calibri" w:hAnsi="Calibri" w:cs="Calibri"/>
          <w:color w:val="000000"/>
          <w:sz w:val="22"/>
          <w:szCs w:val="22"/>
        </w:rPr>
        <w:tab/>
      </w:r>
      <w:r w:rsidRPr="00BB0B54">
        <w:rPr>
          <w:rFonts w:ascii="Calibri" w:hAnsi="Calibri" w:cs="Calibri"/>
          <w:color w:val="000000"/>
          <w:sz w:val="22"/>
          <w:szCs w:val="22"/>
        </w:rPr>
        <w:t>Has not shown significant or persistent deficiencies in the performance of a</w:t>
      </w:r>
      <w:r>
        <w:rPr>
          <w:rFonts w:ascii="Calibri" w:hAnsi="Calibri" w:cs="Calibri"/>
          <w:color w:val="000000"/>
          <w:sz w:val="22"/>
          <w:szCs w:val="22"/>
        </w:rPr>
        <w:t xml:space="preserve"> </w:t>
      </w:r>
      <w:r w:rsidRPr="00BB0B54">
        <w:rPr>
          <w:rFonts w:ascii="Calibri" w:hAnsi="Calibri" w:cs="Calibri"/>
          <w:color w:val="000000"/>
          <w:sz w:val="22"/>
          <w:szCs w:val="22"/>
        </w:rPr>
        <w:t>substantive requirement under a prior public contract, a prior contract with a contracting</w:t>
      </w:r>
      <w:r>
        <w:rPr>
          <w:rFonts w:ascii="Calibri" w:hAnsi="Calibri" w:cs="Calibri"/>
          <w:color w:val="000000"/>
          <w:sz w:val="22"/>
          <w:szCs w:val="22"/>
        </w:rPr>
        <w:t xml:space="preserve"> </w:t>
      </w:r>
      <w:r w:rsidRPr="00BB0B54">
        <w:rPr>
          <w:rFonts w:ascii="Calibri" w:hAnsi="Calibri" w:cs="Calibri"/>
          <w:color w:val="000000"/>
          <w:sz w:val="22"/>
          <w:szCs w:val="22"/>
        </w:rPr>
        <w:t>entity, or a prior concession contract, which led to early termination of that prior contract,</w:t>
      </w:r>
      <w:r>
        <w:rPr>
          <w:rFonts w:ascii="Calibri" w:hAnsi="Calibri" w:cs="Calibri"/>
          <w:color w:val="000000"/>
          <w:sz w:val="22"/>
          <w:szCs w:val="22"/>
        </w:rPr>
        <w:t xml:space="preserve"> </w:t>
      </w:r>
      <w:r w:rsidRPr="00BB0B54">
        <w:rPr>
          <w:rFonts w:ascii="Calibri" w:hAnsi="Calibri" w:cs="Calibri"/>
          <w:color w:val="000000"/>
          <w:sz w:val="22"/>
          <w:szCs w:val="22"/>
        </w:rPr>
        <w:t>damages or other comparable sanctions.</w:t>
      </w:r>
    </w:p>
    <w:p w14:paraId="55487307"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71453AF8" w14:textId="1DCAFC36"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lastRenderedPageBreak/>
        <w:t xml:space="preserve">(p) </w:t>
      </w:r>
      <w:r>
        <w:rPr>
          <w:rFonts w:ascii="Calibri" w:hAnsi="Calibri" w:cs="Calibri"/>
          <w:color w:val="000000"/>
          <w:sz w:val="22"/>
          <w:szCs w:val="22"/>
        </w:rPr>
        <w:tab/>
      </w:r>
      <w:r w:rsidRPr="00BB0B54">
        <w:rPr>
          <w:rFonts w:ascii="Calibri" w:hAnsi="Calibri" w:cs="Calibri"/>
          <w:color w:val="000000"/>
          <w:sz w:val="22"/>
          <w:szCs w:val="22"/>
        </w:rPr>
        <w:t>Is not guilty of serious misrepresentation in supplying the information required for</w:t>
      </w:r>
      <w:r>
        <w:rPr>
          <w:rFonts w:ascii="Calibri" w:hAnsi="Calibri" w:cs="Calibri"/>
          <w:color w:val="000000"/>
          <w:sz w:val="22"/>
          <w:szCs w:val="22"/>
        </w:rPr>
        <w:t xml:space="preserve"> </w:t>
      </w:r>
      <w:r w:rsidRPr="00BB0B54">
        <w:rPr>
          <w:rFonts w:ascii="Calibri" w:hAnsi="Calibri" w:cs="Calibri"/>
          <w:color w:val="000000"/>
          <w:sz w:val="22"/>
          <w:szCs w:val="22"/>
        </w:rPr>
        <w:t>the verification of the absence of grounds for exclusion or the fulfilment of the Selection</w:t>
      </w:r>
      <w:r>
        <w:rPr>
          <w:rFonts w:ascii="Calibri" w:hAnsi="Calibri" w:cs="Calibri"/>
          <w:color w:val="000000"/>
          <w:sz w:val="22"/>
          <w:szCs w:val="22"/>
        </w:rPr>
        <w:t xml:space="preserve"> </w:t>
      </w:r>
      <w:r w:rsidRPr="00BB0B54">
        <w:rPr>
          <w:rFonts w:ascii="Calibri" w:hAnsi="Calibri" w:cs="Calibri"/>
          <w:color w:val="000000"/>
          <w:sz w:val="22"/>
          <w:szCs w:val="22"/>
        </w:rPr>
        <w:t>Criteria for this Competition and did not withhold such information and did not fail or is</w:t>
      </w:r>
      <w:r>
        <w:rPr>
          <w:rFonts w:ascii="Calibri" w:hAnsi="Calibri" w:cs="Calibri"/>
          <w:color w:val="000000"/>
          <w:sz w:val="22"/>
          <w:szCs w:val="22"/>
        </w:rPr>
        <w:t xml:space="preserve"> </w:t>
      </w:r>
      <w:r w:rsidRPr="00BB0B54">
        <w:rPr>
          <w:rFonts w:ascii="Calibri" w:hAnsi="Calibri" w:cs="Calibri"/>
          <w:color w:val="000000"/>
          <w:sz w:val="22"/>
          <w:szCs w:val="22"/>
        </w:rPr>
        <w:t>not able to submit supporting documents in respect of this Competition as required under</w:t>
      </w:r>
      <w:r>
        <w:rPr>
          <w:rFonts w:ascii="Calibri" w:hAnsi="Calibri" w:cs="Calibri"/>
          <w:color w:val="000000"/>
          <w:sz w:val="22"/>
          <w:szCs w:val="22"/>
        </w:rPr>
        <w:t xml:space="preserve"> </w:t>
      </w:r>
      <w:r w:rsidRPr="00BB0B54">
        <w:rPr>
          <w:rFonts w:ascii="Calibri" w:hAnsi="Calibri" w:cs="Calibri"/>
          <w:color w:val="000000"/>
          <w:sz w:val="22"/>
          <w:szCs w:val="22"/>
        </w:rPr>
        <w:t>Regulation 59 of the European Union (Award of Public Authority Contracts) Regulations</w:t>
      </w:r>
      <w:r>
        <w:rPr>
          <w:rFonts w:ascii="Calibri" w:hAnsi="Calibri" w:cs="Calibri"/>
          <w:color w:val="000000"/>
          <w:sz w:val="22"/>
          <w:szCs w:val="22"/>
        </w:rPr>
        <w:t xml:space="preserve"> </w:t>
      </w:r>
      <w:r w:rsidRPr="00BB0B54">
        <w:rPr>
          <w:rFonts w:ascii="Calibri" w:hAnsi="Calibri" w:cs="Calibri"/>
          <w:color w:val="000000"/>
          <w:sz w:val="22"/>
          <w:szCs w:val="22"/>
        </w:rPr>
        <w:t>2016 (Statutory Instrument 284 of 2016).</w:t>
      </w:r>
    </w:p>
    <w:p w14:paraId="5277352B"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1E12B53F" w14:textId="3FBA141A"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(q) </w:t>
      </w:r>
      <w:r w:rsidR="00400725">
        <w:rPr>
          <w:rFonts w:ascii="Calibri" w:hAnsi="Calibri" w:cs="Calibri"/>
          <w:color w:val="000000"/>
          <w:sz w:val="22"/>
          <w:szCs w:val="22"/>
        </w:rPr>
        <w:tab/>
      </w:r>
      <w:r w:rsidRPr="00BB0B54">
        <w:rPr>
          <w:rFonts w:ascii="Calibri" w:hAnsi="Calibri" w:cs="Calibri"/>
          <w:color w:val="000000"/>
          <w:sz w:val="22"/>
          <w:szCs w:val="22"/>
        </w:rPr>
        <w:t>Has not undertaken to unduly influence the decision-making process of the</w:t>
      </w:r>
      <w:r w:rsidR="00400725">
        <w:rPr>
          <w:rFonts w:ascii="Calibri" w:hAnsi="Calibri" w:cs="Calibri"/>
          <w:color w:val="000000"/>
          <w:sz w:val="22"/>
          <w:szCs w:val="22"/>
        </w:rPr>
        <w:t xml:space="preserve"> </w:t>
      </w:r>
      <w:r w:rsidRPr="00BB0B54">
        <w:rPr>
          <w:rFonts w:ascii="Calibri" w:hAnsi="Calibri" w:cs="Calibri"/>
          <w:color w:val="000000"/>
          <w:sz w:val="22"/>
          <w:szCs w:val="22"/>
        </w:rPr>
        <w:t>Contracting Authority in respect of the Competition, or obtain confidential information</w:t>
      </w:r>
      <w:r w:rsidR="00400725">
        <w:rPr>
          <w:rFonts w:ascii="Calibri" w:hAnsi="Calibri" w:cs="Calibri"/>
          <w:color w:val="000000"/>
          <w:sz w:val="22"/>
          <w:szCs w:val="22"/>
        </w:rPr>
        <w:t xml:space="preserve"> </w:t>
      </w:r>
      <w:r w:rsidRPr="00BB0B54">
        <w:rPr>
          <w:rFonts w:ascii="Calibri" w:hAnsi="Calibri" w:cs="Calibri"/>
          <w:color w:val="000000"/>
          <w:sz w:val="22"/>
          <w:szCs w:val="22"/>
        </w:rPr>
        <w:t>that may confer upon it undue advantages in respect of the Competition; or negligently</w:t>
      </w:r>
      <w:r w:rsidR="00400725">
        <w:rPr>
          <w:rFonts w:ascii="Calibri" w:hAnsi="Calibri" w:cs="Calibri"/>
          <w:color w:val="000000"/>
          <w:sz w:val="22"/>
          <w:szCs w:val="22"/>
        </w:rPr>
        <w:t xml:space="preserve"> </w:t>
      </w:r>
      <w:r w:rsidRPr="00BB0B54">
        <w:rPr>
          <w:rFonts w:ascii="Calibri" w:hAnsi="Calibri" w:cs="Calibri"/>
          <w:color w:val="000000"/>
          <w:sz w:val="22"/>
          <w:szCs w:val="22"/>
        </w:rPr>
        <w:t>provided misleading information that may have a material influence on decisions</w:t>
      </w:r>
      <w:r w:rsidR="00400725">
        <w:rPr>
          <w:rFonts w:ascii="Calibri" w:hAnsi="Calibri" w:cs="Calibri"/>
          <w:color w:val="000000"/>
          <w:sz w:val="22"/>
          <w:szCs w:val="22"/>
        </w:rPr>
        <w:t xml:space="preserve"> </w:t>
      </w:r>
      <w:r w:rsidRPr="00BB0B54">
        <w:rPr>
          <w:rFonts w:ascii="Calibri" w:hAnsi="Calibri" w:cs="Calibri"/>
          <w:color w:val="000000"/>
          <w:sz w:val="22"/>
          <w:szCs w:val="22"/>
        </w:rPr>
        <w:t>concerning exclusion, selection or award.</w:t>
      </w:r>
    </w:p>
    <w:p w14:paraId="60A1EE14" w14:textId="77777777" w:rsidR="00400725" w:rsidRPr="00BB0B54" w:rsidRDefault="00400725" w:rsidP="00400725">
      <w:pPr>
        <w:autoSpaceDE w:val="0"/>
        <w:autoSpaceDN w:val="0"/>
        <w:adjustRightInd w:val="0"/>
        <w:spacing w:line="360" w:lineRule="auto"/>
        <w:jc w:val="both"/>
        <w:rPr>
          <w:rFonts w:ascii="Calibri" w:hAnsi="Calibri" w:cs="Calibri"/>
          <w:color w:val="000000"/>
          <w:sz w:val="22"/>
          <w:szCs w:val="22"/>
        </w:rPr>
      </w:pPr>
    </w:p>
    <w:p w14:paraId="275944E5" w14:textId="1C3BA3BE"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I understand and acknowledge that the provision of inaccurate or misleading information in this</w:t>
      </w:r>
      <w:r w:rsidR="00400725">
        <w:rPr>
          <w:rFonts w:ascii="Calibri" w:hAnsi="Calibri" w:cs="Calibri"/>
          <w:color w:val="000000"/>
          <w:sz w:val="22"/>
          <w:szCs w:val="22"/>
        </w:rPr>
        <w:t xml:space="preserve"> </w:t>
      </w:r>
      <w:r w:rsidRPr="00BB0B54">
        <w:rPr>
          <w:rFonts w:ascii="Calibri" w:hAnsi="Calibri" w:cs="Calibri"/>
          <w:color w:val="000000"/>
          <w:sz w:val="22"/>
          <w:szCs w:val="22"/>
        </w:rPr>
        <w:t>declaration may lead to my business/firm/company/partnership being excluded from participation in</w:t>
      </w:r>
      <w:r w:rsidR="00400725">
        <w:rPr>
          <w:rFonts w:ascii="Calibri" w:hAnsi="Calibri" w:cs="Calibri"/>
          <w:color w:val="000000"/>
          <w:sz w:val="22"/>
          <w:szCs w:val="22"/>
        </w:rPr>
        <w:t xml:space="preserve"> </w:t>
      </w:r>
      <w:r w:rsidRPr="00BB0B54">
        <w:rPr>
          <w:rFonts w:ascii="Calibri" w:hAnsi="Calibri" w:cs="Calibri"/>
          <w:color w:val="000000"/>
          <w:sz w:val="22"/>
          <w:szCs w:val="22"/>
        </w:rPr>
        <w:t>this or future tenders, and I make this solemn declaration conscientiously believing the same to be</w:t>
      </w:r>
      <w:r w:rsidR="00400725">
        <w:rPr>
          <w:rFonts w:ascii="Calibri" w:hAnsi="Calibri" w:cs="Calibri"/>
          <w:color w:val="000000"/>
          <w:sz w:val="22"/>
          <w:szCs w:val="22"/>
        </w:rPr>
        <w:t xml:space="preserve"> </w:t>
      </w:r>
      <w:r w:rsidRPr="00BB0B54">
        <w:rPr>
          <w:rFonts w:ascii="Calibri" w:hAnsi="Calibri" w:cs="Calibri"/>
          <w:color w:val="000000"/>
          <w:sz w:val="22"/>
          <w:szCs w:val="22"/>
        </w:rPr>
        <w:t>true and by virtue of the Statutory Declarations Act, 1938. This declaration is made for the benefit of</w:t>
      </w:r>
      <w:r w:rsidR="00400725">
        <w:rPr>
          <w:rFonts w:ascii="Calibri" w:hAnsi="Calibri" w:cs="Calibri"/>
          <w:color w:val="000000"/>
          <w:sz w:val="22"/>
          <w:szCs w:val="22"/>
        </w:rPr>
        <w:t xml:space="preserve"> </w:t>
      </w:r>
      <w:r w:rsidRPr="00BB0B54">
        <w:rPr>
          <w:rFonts w:ascii="Calibri" w:hAnsi="Calibri" w:cs="Calibri"/>
          <w:color w:val="000000"/>
          <w:sz w:val="22"/>
          <w:szCs w:val="22"/>
        </w:rPr>
        <w:t>the Contracting Authority.</w:t>
      </w:r>
    </w:p>
    <w:p w14:paraId="37057149" w14:textId="66D7DF60" w:rsidR="00400725" w:rsidRDefault="00400725" w:rsidP="00BB0B54">
      <w:pPr>
        <w:autoSpaceDE w:val="0"/>
        <w:autoSpaceDN w:val="0"/>
        <w:adjustRightInd w:val="0"/>
        <w:spacing w:line="360" w:lineRule="auto"/>
        <w:rPr>
          <w:rFonts w:ascii="Calibri" w:hAnsi="Calibri" w:cs="Calibri"/>
          <w:color w:val="000000"/>
          <w:sz w:val="22"/>
          <w:szCs w:val="22"/>
        </w:rPr>
      </w:pPr>
    </w:p>
    <w:p w14:paraId="02A14843" w14:textId="77777777" w:rsidR="00400725" w:rsidRPr="00BB0B54" w:rsidRDefault="00400725" w:rsidP="00BB0B54">
      <w:pPr>
        <w:autoSpaceDE w:val="0"/>
        <w:autoSpaceDN w:val="0"/>
        <w:adjustRightInd w:val="0"/>
        <w:spacing w:line="360" w:lineRule="auto"/>
        <w:rPr>
          <w:rFonts w:ascii="Calibri" w:hAnsi="Calibri" w:cs="Calibri"/>
          <w:color w:val="000000"/>
          <w:sz w:val="22"/>
          <w:szCs w:val="22"/>
        </w:rPr>
      </w:pPr>
    </w:p>
    <w:p w14:paraId="60AF2CF9" w14:textId="77777777" w:rsidR="00400725" w:rsidRPr="00BB0B54" w:rsidRDefault="00BB0B54" w:rsidP="00400725">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________________________</w:t>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sidRPr="00BB0B54">
        <w:rPr>
          <w:rFonts w:ascii="Calibri-Bold" w:hAnsi="Calibri-Bold" w:cs="Calibri-Bold"/>
          <w:b/>
          <w:bCs/>
          <w:color w:val="33339A"/>
          <w:sz w:val="22"/>
          <w:szCs w:val="22"/>
        </w:rPr>
        <w:t>________________________</w:t>
      </w:r>
    </w:p>
    <w:p w14:paraId="028068BE" w14:textId="77777777" w:rsidR="00400725" w:rsidRPr="00BB0B54" w:rsidRDefault="00BB0B54" w:rsidP="00400725">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Signature of Declarant</w:t>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sidRPr="00BB0B54">
        <w:rPr>
          <w:rFonts w:ascii="Calibri-Bold" w:hAnsi="Calibri-Bold" w:cs="Calibri-Bold"/>
          <w:b/>
          <w:bCs/>
          <w:color w:val="33339A"/>
          <w:sz w:val="22"/>
          <w:szCs w:val="22"/>
        </w:rPr>
        <w:t>Name of Declarant in print or block capitals</w:t>
      </w:r>
    </w:p>
    <w:p w14:paraId="03952AD1" w14:textId="302E7D0F"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p>
    <w:p w14:paraId="7F059400"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Declared before me by ___________________________________ who is personally known to me</w:t>
      </w:r>
    </w:p>
    <w:p w14:paraId="140BC6C1" w14:textId="720FAA68" w:rsidR="00BB0B54" w:rsidRPr="00BB0B54" w:rsidRDefault="00BB0B54" w:rsidP="00BB0B54">
      <w:pPr>
        <w:autoSpaceDE w:val="0"/>
        <w:autoSpaceDN w:val="0"/>
        <w:adjustRightInd w:val="0"/>
        <w:spacing w:line="360" w:lineRule="auto"/>
        <w:rPr>
          <w:rFonts w:ascii="Calibri-Light" w:hAnsi="Calibri-Light" w:cs="Calibri-Light"/>
          <w:color w:val="000000"/>
          <w:sz w:val="22"/>
          <w:szCs w:val="22"/>
        </w:rPr>
      </w:pPr>
    </w:p>
    <w:p w14:paraId="22D48C3E"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(or who is identified to me by ______________________________who is personally known to me)</w:t>
      </w:r>
    </w:p>
    <w:p w14:paraId="4F14EDDB"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at ____________________________ this ___________ day of _______________ 20__</w:t>
      </w:r>
    </w:p>
    <w:p w14:paraId="70F5C166"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________________________________</w:t>
      </w:r>
    </w:p>
    <w:p w14:paraId="1F0953E7"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(signed)</w:t>
      </w:r>
    </w:p>
    <w:p w14:paraId="488A1714" w14:textId="344E0743" w:rsidR="003D5CDE" w:rsidRDefault="00BB0B54" w:rsidP="00400725">
      <w:pPr>
        <w:pStyle w:val="ListParagraph"/>
        <w:autoSpaceDE w:val="0"/>
        <w:autoSpaceDN w:val="0"/>
        <w:adjustRightInd w:val="0"/>
        <w:spacing w:line="360" w:lineRule="auto"/>
        <w:ind w:left="2160" w:hanging="2160"/>
        <w:rPr>
          <w:rFonts w:ascii="Calibri-Bold" w:hAnsi="Calibri-Bold" w:cs="Calibri-Bold"/>
          <w:b/>
          <w:bCs/>
          <w:color w:val="33339A"/>
        </w:rPr>
      </w:pPr>
      <w:r w:rsidRPr="00BB0B54">
        <w:rPr>
          <w:rFonts w:ascii="Calibri-Bold" w:hAnsi="Calibri-Bold" w:cs="Calibri-Bold"/>
          <w:b/>
          <w:bCs/>
          <w:color w:val="33339A"/>
        </w:rPr>
        <w:t>Practising Solicitor/Commissioner for Oaths</w:t>
      </w:r>
    </w:p>
    <w:p w14:paraId="30796D3B" w14:textId="120E1B71" w:rsidR="003D5CDE" w:rsidRDefault="003D5CDE">
      <w:pPr>
        <w:rPr>
          <w:rFonts w:ascii="Calibri-Bold" w:hAnsi="Calibri-Bold" w:cs="Calibri-Bold"/>
          <w:b/>
          <w:bCs/>
          <w:color w:val="33339A"/>
        </w:rPr>
      </w:pPr>
      <w:r>
        <w:rPr>
          <w:rFonts w:ascii="Calibri-Bold" w:hAnsi="Calibri-Bold" w:cs="Calibri-Bold"/>
          <w:b/>
          <w:bCs/>
          <w:color w:val="33339A"/>
        </w:rPr>
        <w:br w:type="page"/>
      </w:r>
    </w:p>
    <w:p w14:paraId="400C5D23" w14:textId="4075FE54" w:rsidR="00885369" w:rsidRPr="00891183" w:rsidRDefault="00885369" w:rsidP="00085C9E">
      <w:pPr>
        <w:pStyle w:val="Heading1"/>
        <w:jc w:val="center"/>
        <w:rPr>
          <w:rFonts w:ascii="IBM Plex Sans" w:hAnsi="IBM Plex Sans" w:cs="Calibri"/>
          <w:color w:val="000000"/>
          <w:sz w:val="40"/>
          <w:szCs w:val="40"/>
        </w:rPr>
      </w:pPr>
      <w:r w:rsidRPr="00891183">
        <w:rPr>
          <w:rFonts w:ascii="IBM Plex Sans" w:hAnsi="IBM Plex Sans"/>
          <w:sz w:val="40"/>
          <w:szCs w:val="40"/>
          <w:lang w:val="en-GB"/>
        </w:rPr>
        <w:lastRenderedPageBreak/>
        <w:t xml:space="preserve">Appendix </w:t>
      </w:r>
      <w:r w:rsidR="00A460E5" w:rsidRPr="00891183">
        <w:rPr>
          <w:rFonts w:ascii="IBM Plex Sans" w:hAnsi="IBM Plex Sans"/>
          <w:sz w:val="40"/>
          <w:szCs w:val="40"/>
          <w:lang w:val="en-GB"/>
        </w:rPr>
        <w:t>5</w:t>
      </w:r>
      <w:r w:rsidRPr="00891183">
        <w:rPr>
          <w:rFonts w:ascii="IBM Plex Sans" w:hAnsi="IBM Plex Sans"/>
          <w:sz w:val="40"/>
          <w:szCs w:val="40"/>
          <w:lang w:val="en-GB"/>
        </w:rPr>
        <w:t>: Certificate relating to Bona Fide Tender</w:t>
      </w:r>
    </w:p>
    <w:p w14:paraId="6EED676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1E487347" w14:textId="355DEA2C"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1.</w:t>
      </w:r>
      <w:r w:rsidRPr="00A460E5">
        <w:rPr>
          <w:rFonts w:ascii="Calibri" w:hAnsi="Calibri" w:cs="Calibri"/>
          <w:color w:val="000000"/>
          <w:sz w:val="22"/>
          <w:szCs w:val="22"/>
        </w:rPr>
        <w:tab/>
        <w:t>The essence of tendering is that the client shall receive bona fide competitive tenders from all firms tendering. In recognition of this principle, we certify that this is a bona fide tender intended to be competitive, and that we have not fixed or adjusted the amount of the tender by or under or in accordance with any agreement or arrangement with any other person.</w:t>
      </w:r>
    </w:p>
    <w:p w14:paraId="5C7B3D70"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7EF0E69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2.</w:t>
      </w:r>
      <w:r w:rsidRPr="00A460E5">
        <w:rPr>
          <w:rFonts w:ascii="Calibri" w:hAnsi="Calibri" w:cs="Calibri"/>
          <w:color w:val="000000"/>
          <w:sz w:val="22"/>
          <w:szCs w:val="22"/>
        </w:rPr>
        <w:tab/>
        <w:t>We also certify that we have not -</w:t>
      </w:r>
    </w:p>
    <w:p w14:paraId="7ACA7D06"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(a)</w:t>
      </w:r>
      <w:r w:rsidRPr="00A460E5">
        <w:rPr>
          <w:rFonts w:ascii="Calibri" w:hAnsi="Calibri" w:cs="Calibri"/>
          <w:color w:val="000000"/>
          <w:sz w:val="22"/>
          <w:szCs w:val="22"/>
        </w:rPr>
        <w:tab/>
        <w:t>communicated to a person other than the person calling for these, the amount or approximate amount of the proposed tender, except where the disclosure in confidence, or the approximate amount of the tender was necessary to obtain insurance premium quotations required for the preparation of the tender;</w:t>
      </w:r>
    </w:p>
    <w:p w14:paraId="452B5779"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(b)</w:t>
      </w:r>
      <w:r w:rsidRPr="00A460E5">
        <w:rPr>
          <w:rFonts w:ascii="Calibri" w:hAnsi="Calibri" w:cs="Calibri"/>
          <w:color w:val="000000"/>
          <w:sz w:val="22"/>
          <w:szCs w:val="22"/>
        </w:rPr>
        <w:tab/>
        <w:t>entered into any agreement, arrangement or understanding with any other person shall refrain from tendering or as to the amount of any tender to be submitted;</w:t>
      </w:r>
    </w:p>
    <w:p w14:paraId="2AC7A66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(c)</w:t>
      </w:r>
      <w:r w:rsidRPr="00A460E5">
        <w:rPr>
          <w:rFonts w:ascii="Calibri" w:hAnsi="Calibri" w:cs="Calibri"/>
          <w:color w:val="000000"/>
          <w:sz w:val="22"/>
          <w:szCs w:val="22"/>
        </w:rPr>
        <w:tab/>
        <w:t>offered or paid or given or agreed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4846C6E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5E48984D"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3.</w:t>
      </w:r>
      <w:r w:rsidRPr="00A460E5">
        <w:rPr>
          <w:rFonts w:ascii="Calibri" w:hAnsi="Calibri" w:cs="Calibri"/>
          <w:color w:val="000000"/>
          <w:sz w:val="22"/>
          <w:szCs w:val="22"/>
        </w:rPr>
        <w:tab/>
        <w:t>We undertake that we will not do any of the acts mentioned in paragraphs 2(a), 2(b) or 2(c). above at any time before the date and hour specified for the return of this tender.</w:t>
      </w:r>
    </w:p>
    <w:p w14:paraId="2207B7C3"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1D217C00" w14:textId="77777777" w:rsidR="00885369" w:rsidRPr="00A460E5" w:rsidRDefault="00885369">
      <w:pPr>
        <w:numPr>
          <w:ilvl w:val="0"/>
          <w:numId w:val="25"/>
        </w:numPr>
        <w:spacing w:after="120" w:line="276" w:lineRule="auto"/>
        <w:rPr>
          <w:rFonts w:ascii="Calibri" w:hAnsi="Calibri" w:cs="Calibri"/>
          <w:color w:val="000000"/>
          <w:sz w:val="22"/>
          <w:szCs w:val="22"/>
        </w:rPr>
      </w:pPr>
      <w:r w:rsidRPr="00A460E5">
        <w:rPr>
          <w:rFonts w:ascii="Calibri" w:hAnsi="Calibri" w:cs="Calibri"/>
          <w:color w:val="000000"/>
          <w:sz w:val="22"/>
          <w:szCs w:val="22"/>
        </w:rPr>
        <w:t>In this certificate the word "person" includes any persons and any body or association, corporate or incorporated and "any agreement or arrangement" includes any such transaction, formal or informal and whether legally binding or not.</w:t>
      </w:r>
    </w:p>
    <w:p w14:paraId="289EBC68" w14:textId="77777777" w:rsidR="00885369" w:rsidRPr="00A460E5" w:rsidRDefault="00885369" w:rsidP="00A460E5">
      <w:pPr>
        <w:tabs>
          <w:tab w:val="left" w:pos="741"/>
        </w:tabs>
        <w:spacing w:after="120" w:line="276" w:lineRule="auto"/>
        <w:rPr>
          <w:rFonts w:ascii="Calibri" w:hAnsi="Calibri" w:cs="Calibri"/>
          <w:color w:val="000000"/>
          <w:sz w:val="22"/>
          <w:szCs w:val="22"/>
        </w:rPr>
      </w:pPr>
    </w:p>
    <w:p w14:paraId="6CAEA24B" w14:textId="77777777" w:rsidR="00885369" w:rsidRPr="0041732A" w:rsidRDefault="00885369" w:rsidP="00885369">
      <w:pPr>
        <w:tabs>
          <w:tab w:val="left" w:pos="741"/>
        </w:tabs>
        <w:spacing w:after="120"/>
        <w:rPr>
          <w:rFonts w:ascii="Calibri" w:hAnsi="Calibri" w:cs="Calibri"/>
          <w:color w:val="000000"/>
          <w:sz w:val="20"/>
          <w:szCs w:val="20"/>
        </w:rPr>
      </w:pPr>
    </w:p>
    <w:p w14:paraId="02950026" w14:textId="77777777" w:rsidR="00885369" w:rsidRPr="0041732A" w:rsidRDefault="00885369" w:rsidP="00885369">
      <w:pPr>
        <w:spacing w:after="120"/>
        <w:rPr>
          <w:rFonts w:ascii="Calibri" w:hAnsi="Calibri" w:cs="Calibri"/>
          <w:color w:val="000000"/>
          <w:sz w:val="20"/>
          <w:szCs w:val="20"/>
        </w:rPr>
      </w:pPr>
    </w:p>
    <w:tbl>
      <w:tblPr>
        <w:tblW w:w="9000" w:type="dxa"/>
        <w:tblLook w:val="01E0" w:firstRow="1" w:lastRow="1" w:firstColumn="1" w:lastColumn="1" w:noHBand="0" w:noVBand="0"/>
      </w:tblPr>
      <w:tblGrid>
        <w:gridCol w:w="1134"/>
        <w:gridCol w:w="2964"/>
        <w:gridCol w:w="1890"/>
        <w:gridCol w:w="3012"/>
      </w:tblGrid>
      <w:tr w:rsidR="00885369" w:rsidRPr="0041732A" w14:paraId="2BFAD300" w14:textId="77777777" w:rsidTr="00885369">
        <w:tc>
          <w:tcPr>
            <w:tcW w:w="1134" w:type="dxa"/>
          </w:tcPr>
          <w:p w14:paraId="293370AC"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Signature</w:t>
            </w:r>
          </w:p>
        </w:tc>
        <w:tc>
          <w:tcPr>
            <w:tcW w:w="2964" w:type="dxa"/>
            <w:tcBorders>
              <w:bottom w:val="single" w:sz="4" w:space="0" w:color="auto"/>
            </w:tcBorders>
          </w:tcPr>
          <w:p w14:paraId="3576392D" w14:textId="77777777" w:rsidR="00885369" w:rsidRPr="0041732A" w:rsidRDefault="00885369" w:rsidP="00885369">
            <w:pPr>
              <w:tabs>
                <w:tab w:val="left" w:pos="552"/>
              </w:tabs>
              <w:spacing w:after="120"/>
              <w:rPr>
                <w:rFonts w:ascii="Calibri" w:hAnsi="Calibri" w:cs="Calibri"/>
                <w:sz w:val="20"/>
                <w:szCs w:val="20"/>
              </w:rPr>
            </w:pPr>
          </w:p>
        </w:tc>
        <w:tc>
          <w:tcPr>
            <w:tcW w:w="1890" w:type="dxa"/>
          </w:tcPr>
          <w:p w14:paraId="137C30CB"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Name of Tenderer</w:t>
            </w:r>
          </w:p>
        </w:tc>
        <w:tc>
          <w:tcPr>
            <w:tcW w:w="3012" w:type="dxa"/>
            <w:tcBorders>
              <w:bottom w:val="single" w:sz="4" w:space="0" w:color="auto"/>
            </w:tcBorders>
          </w:tcPr>
          <w:p w14:paraId="1E688D20" w14:textId="77777777" w:rsidR="00885369" w:rsidRPr="0041732A" w:rsidRDefault="00885369" w:rsidP="00885369">
            <w:pPr>
              <w:tabs>
                <w:tab w:val="left" w:pos="552"/>
              </w:tabs>
              <w:spacing w:after="120"/>
              <w:rPr>
                <w:rFonts w:ascii="Calibri" w:hAnsi="Calibri" w:cs="Calibri"/>
                <w:sz w:val="20"/>
                <w:szCs w:val="20"/>
              </w:rPr>
            </w:pPr>
          </w:p>
        </w:tc>
      </w:tr>
      <w:tr w:rsidR="00885369" w:rsidRPr="0041732A" w14:paraId="76C2305B" w14:textId="77777777" w:rsidTr="00885369">
        <w:tc>
          <w:tcPr>
            <w:tcW w:w="1134" w:type="dxa"/>
          </w:tcPr>
          <w:p w14:paraId="507D80B0"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Status</w:t>
            </w:r>
          </w:p>
        </w:tc>
        <w:tc>
          <w:tcPr>
            <w:tcW w:w="2964" w:type="dxa"/>
            <w:tcBorders>
              <w:top w:val="single" w:sz="4" w:space="0" w:color="auto"/>
              <w:bottom w:val="single" w:sz="4" w:space="0" w:color="auto"/>
            </w:tcBorders>
          </w:tcPr>
          <w:p w14:paraId="79BECA08" w14:textId="77777777" w:rsidR="00885369" w:rsidRPr="0041732A" w:rsidRDefault="00885369" w:rsidP="00885369">
            <w:pPr>
              <w:tabs>
                <w:tab w:val="left" w:pos="552"/>
              </w:tabs>
              <w:spacing w:after="120"/>
              <w:rPr>
                <w:rFonts w:ascii="Calibri" w:hAnsi="Calibri" w:cs="Calibri"/>
                <w:sz w:val="20"/>
                <w:szCs w:val="20"/>
              </w:rPr>
            </w:pPr>
          </w:p>
        </w:tc>
        <w:tc>
          <w:tcPr>
            <w:tcW w:w="1890" w:type="dxa"/>
          </w:tcPr>
          <w:p w14:paraId="27599CE7"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Date</w:t>
            </w:r>
          </w:p>
        </w:tc>
        <w:tc>
          <w:tcPr>
            <w:tcW w:w="3012" w:type="dxa"/>
            <w:tcBorders>
              <w:top w:val="single" w:sz="4" w:space="0" w:color="auto"/>
              <w:bottom w:val="single" w:sz="4" w:space="0" w:color="auto"/>
            </w:tcBorders>
          </w:tcPr>
          <w:p w14:paraId="33E51778" w14:textId="77777777" w:rsidR="00885369" w:rsidRPr="0041732A" w:rsidRDefault="00885369" w:rsidP="00885369">
            <w:pPr>
              <w:tabs>
                <w:tab w:val="left" w:pos="552"/>
              </w:tabs>
              <w:spacing w:after="120"/>
              <w:rPr>
                <w:rFonts w:ascii="Calibri" w:hAnsi="Calibri" w:cs="Calibri"/>
                <w:sz w:val="20"/>
                <w:szCs w:val="20"/>
              </w:rPr>
            </w:pPr>
          </w:p>
        </w:tc>
      </w:tr>
    </w:tbl>
    <w:p w14:paraId="0010C454" w14:textId="352BA47C" w:rsidR="00885369" w:rsidRDefault="00885369">
      <w:pPr>
        <w:rPr>
          <w:rFonts w:ascii="Calibri-Bold" w:eastAsia="Calibri" w:hAnsi="Calibri-Bold" w:cs="Calibri-Bold"/>
          <w:b/>
          <w:bCs/>
          <w:color w:val="33339A"/>
          <w:sz w:val="22"/>
          <w:szCs w:val="22"/>
          <w:u w:color="000000"/>
          <w:bdr w:val="nil"/>
          <w:lang w:val="en-US" w:eastAsia="en-IE"/>
        </w:rPr>
      </w:pPr>
    </w:p>
    <w:p w14:paraId="6651F3E6" w14:textId="7106AA00" w:rsidR="00BE41C1" w:rsidRDefault="00BE41C1">
      <w:pPr>
        <w:rPr>
          <w:rFonts w:ascii="Calibri-Bold" w:eastAsia="Calibri" w:hAnsi="Calibri-Bold" w:cs="Calibri-Bold"/>
          <w:b/>
          <w:bCs/>
          <w:color w:val="33339A"/>
          <w:sz w:val="22"/>
          <w:szCs w:val="22"/>
          <w:u w:color="000000"/>
          <w:bdr w:val="nil"/>
          <w:lang w:val="en-US" w:eastAsia="en-IE"/>
        </w:rPr>
      </w:pPr>
    </w:p>
    <w:p w14:paraId="27B4ADF9" w14:textId="2D2A37B0" w:rsidR="00ED624B" w:rsidRDefault="00ED624B">
      <w:pPr>
        <w:rPr>
          <w:rFonts w:ascii="Calibri-Bold" w:eastAsia="Calibri" w:hAnsi="Calibri-Bold" w:cs="Calibri-Bold"/>
          <w:b/>
          <w:bCs/>
          <w:color w:val="33339A"/>
          <w:sz w:val="22"/>
          <w:szCs w:val="22"/>
          <w:u w:color="000000"/>
          <w:bdr w:val="nil"/>
          <w:lang w:val="en-US" w:eastAsia="en-IE"/>
        </w:rPr>
      </w:pPr>
      <w:r>
        <w:rPr>
          <w:rFonts w:ascii="Calibri-Bold" w:eastAsia="Calibri" w:hAnsi="Calibri-Bold" w:cs="Calibri-Bold"/>
          <w:b/>
          <w:bCs/>
          <w:color w:val="33339A"/>
          <w:sz w:val="22"/>
          <w:szCs w:val="22"/>
          <w:u w:color="000000"/>
          <w:bdr w:val="nil"/>
          <w:lang w:val="en-US" w:eastAsia="en-IE"/>
        </w:rPr>
        <w:br w:type="page"/>
      </w:r>
    </w:p>
    <w:p w14:paraId="0B32F1BA" w14:textId="3C7035C7" w:rsidR="00BE41C1" w:rsidRDefault="00BE41C1">
      <w:pPr>
        <w:rPr>
          <w:rFonts w:ascii="Calibri-Bold" w:eastAsia="Calibri" w:hAnsi="Calibri-Bold" w:cs="Calibri-Bold"/>
          <w:b/>
          <w:bCs/>
          <w:color w:val="33339A"/>
          <w:sz w:val="22"/>
          <w:szCs w:val="22"/>
          <w:u w:color="000000"/>
          <w:bdr w:val="nil"/>
          <w:lang w:val="en-US" w:eastAsia="en-IE"/>
        </w:rPr>
      </w:pPr>
    </w:p>
    <w:p w14:paraId="3A5607FD" w14:textId="77777777" w:rsidR="00D01D12" w:rsidRPr="00891183" w:rsidRDefault="00D01D12" w:rsidP="00085C9E">
      <w:pPr>
        <w:pStyle w:val="Heading1"/>
        <w:jc w:val="center"/>
        <w:rPr>
          <w:rFonts w:ascii="IBM Plex Sans" w:hAnsi="IBM Plex Sans" w:cs="Calibri"/>
          <w:color w:val="000000"/>
          <w:sz w:val="40"/>
          <w:szCs w:val="40"/>
        </w:rPr>
      </w:pPr>
      <w:bookmarkStart w:id="5" w:name="_Hlk94016116"/>
      <w:r w:rsidRPr="00891183">
        <w:rPr>
          <w:rFonts w:ascii="IBM Plex Sans" w:hAnsi="IBM Plex Sans"/>
          <w:sz w:val="40"/>
          <w:szCs w:val="40"/>
          <w:lang w:val="en-GB"/>
        </w:rPr>
        <w:t>Appendix 6: Services Contract</w:t>
      </w:r>
    </w:p>
    <w:p w14:paraId="117D58B8" w14:textId="77777777" w:rsidR="00D01D12" w:rsidRDefault="00D01D12" w:rsidP="00D01D12">
      <w:pPr>
        <w:rPr>
          <w:rFonts w:ascii="Calibri-Bold" w:eastAsia="Calibri" w:hAnsi="Calibri-Bold" w:cs="Calibri-Bold"/>
          <w:b/>
          <w:bCs/>
          <w:color w:val="33339A"/>
          <w:sz w:val="22"/>
          <w:szCs w:val="22"/>
          <w:u w:color="000000"/>
          <w:bdr w:val="nil"/>
          <w:lang w:val="en-US" w:eastAsia="en-IE"/>
        </w:rPr>
      </w:pPr>
    </w:p>
    <w:p w14:paraId="10C13C3A" w14:textId="77777777" w:rsidR="00D01D12" w:rsidRDefault="00D01D12" w:rsidP="00D01D12">
      <w:pPr>
        <w:rPr>
          <w:rFonts w:ascii="Calibri-Bold" w:eastAsia="Calibri" w:hAnsi="Calibri-Bold" w:cs="Calibri-Bold"/>
          <w:b/>
          <w:bCs/>
          <w:color w:val="33339A"/>
          <w:sz w:val="22"/>
          <w:szCs w:val="22"/>
          <w:u w:color="000000"/>
          <w:bdr w:val="nil"/>
          <w:lang w:val="en-US" w:eastAsia="en-IE"/>
        </w:rPr>
      </w:pPr>
    </w:p>
    <w:p w14:paraId="60302515"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320B7052"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7BE0BD85"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77D39F4F"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0C938D9E" w14:textId="77777777" w:rsidR="00D01D12" w:rsidRPr="00BE41C1" w:rsidRDefault="00D01D12" w:rsidP="00D01D12">
      <w:pPr>
        <w:jc w:val="center"/>
        <w:rPr>
          <w:rFonts w:ascii="Calibri-Bold" w:eastAsia="Calibri" w:hAnsi="Calibri-Bold" w:cs="Calibri-Bold"/>
          <w:b/>
          <w:bCs/>
          <w:color w:val="000000" w:themeColor="text1"/>
          <w:sz w:val="36"/>
          <w:szCs w:val="36"/>
          <w:u w:color="000000"/>
          <w:bdr w:val="nil"/>
          <w:lang w:val="en-US" w:eastAsia="en-IE"/>
        </w:rPr>
      </w:pPr>
      <w:r w:rsidRPr="00BE41C1">
        <w:rPr>
          <w:rFonts w:ascii="Calibri-Bold" w:eastAsia="Calibri" w:hAnsi="Calibri-Bold" w:cs="Calibri-Bold"/>
          <w:b/>
          <w:bCs/>
          <w:color w:val="000000" w:themeColor="text1"/>
          <w:sz w:val="36"/>
          <w:szCs w:val="36"/>
          <w:u w:color="000000"/>
          <w:bdr w:val="nil"/>
          <w:lang w:val="en-US" w:eastAsia="en-IE"/>
        </w:rPr>
        <w:t>Munster Technological University</w:t>
      </w:r>
    </w:p>
    <w:p w14:paraId="13AC99E1"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5F97F80C"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6413BDBF" w14:textId="77777777" w:rsidR="00D01D12" w:rsidRDefault="00D01D12" w:rsidP="00D01D12">
      <w:pPr>
        <w:jc w:val="center"/>
      </w:pPr>
      <w:r w:rsidRPr="000E5DB7">
        <w:t>and</w:t>
      </w:r>
    </w:p>
    <w:p w14:paraId="64633CF9" w14:textId="77777777" w:rsidR="00D01D12" w:rsidRDefault="00D01D12" w:rsidP="00D01D12">
      <w:pPr>
        <w:pStyle w:val="Default"/>
      </w:pPr>
    </w:p>
    <w:p w14:paraId="4E270E93" w14:textId="77777777" w:rsidR="00D01D12" w:rsidRDefault="00D01D12" w:rsidP="00D01D12">
      <w:pPr>
        <w:jc w:val="center"/>
      </w:pPr>
      <w:r>
        <w:t xml:space="preserve"> </w:t>
      </w:r>
      <w:r>
        <w:rPr>
          <w:b/>
          <w:bCs/>
          <w:sz w:val="36"/>
          <w:szCs w:val="36"/>
        </w:rPr>
        <w:t xml:space="preserve">[Insert tenderers name] </w:t>
      </w:r>
    </w:p>
    <w:p w14:paraId="4B66E961" w14:textId="77777777" w:rsidR="00D01D12" w:rsidRDefault="00D01D12" w:rsidP="00D01D12">
      <w:pPr>
        <w:jc w:val="center"/>
      </w:pPr>
    </w:p>
    <w:p w14:paraId="46140F1F" w14:textId="77777777" w:rsidR="00D01D12" w:rsidRDefault="00D01D12" w:rsidP="00D01D12">
      <w:pPr>
        <w:jc w:val="center"/>
        <w:rPr>
          <w:b/>
        </w:rPr>
      </w:pPr>
      <w:r w:rsidRPr="000E5DB7">
        <w:rPr>
          <w:b/>
        </w:rPr>
        <w:t>AGREEMENT</w:t>
      </w:r>
    </w:p>
    <w:p w14:paraId="0A94ECC9" w14:textId="77777777" w:rsidR="00D01D12" w:rsidRDefault="00D01D12" w:rsidP="00D01D12">
      <w:pPr>
        <w:jc w:val="center"/>
      </w:pPr>
    </w:p>
    <w:p w14:paraId="0E4C8A4D" w14:textId="77777777" w:rsidR="00D01D12" w:rsidRDefault="00D01D12" w:rsidP="00D01D12">
      <w:pPr>
        <w:jc w:val="center"/>
      </w:pPr>
    </w:p>
    <w:p w14:paraId="2962770D" w14:textId="77777777" w:rsidR="00D01D12" w:rsidRDefault="00D01D12" w:rsidP="00D01D12">
      <w:pPr>
        <w:jc w:val="center"/>
      </w:pPr>
    </w:p>
    <w:p w14:paraId="417E07B6" w14:textId="77777777" w:rsidR="00D01D12" w:rsidRDefault="00D01D12" w:rsidP="00D01D12">
      <w:pPr>
        <w:jc w:val="center"/>
      </w:pPr>
      <w:r w:rsidRPr="000E5DB7">
        <w:t>Relating to the provision of Services pursuant to</w:t>
      </w:r>
    </w:p>
    <w:p w14:paraId="1AFAB0BA" w14:textId="77777777" w:rsidR="00D01D12" w:rsidRDefault="00D01D12" w:rsidP="00D01D12">
      <w:pPr>
        <w:jc w:val="center"/>
      </w:pPr>
    </w:p>
    <w:p w14:paraId="1E5AA0B8" w14:textId="77777777" w:rsidR="00D01D12" w:rsidRDefault="00D01D12" w:rsidP="00D01D12">
      <w:pPr>
        <w:jc w:val="center"/>
      </w:pPr>
    </w:p>
    <w:p w14:paraId="15D481D2" w14:textId="77777777" w:rsidR="00D01D12" w:rsidRDefault="00D01D12" w:rsidP="00D01D12">
      <w:pPr>
        <w:jc w:val="center"/>
      </w:pPr>
    </w:p>
    <w:p w14:paraId="14851A00" w14:textId="77777777" w:rsidR="00D01D12" w:rsidRDefault="00D01D12" w:rsidP="00D01D12">
      <w:pPr>
        <w:jc w:val="center"/>
      </w:pPr>
      <w:r w:rsidRPr="00F70131">
        <w:rPr>
          <w:rFonts w:ascii="Calibri" w:hAnsi="Calibri" w:cs="Calibri"/>
          <w:b/>
          <w:color w:val="000000"/>
          <w:sz w:val="23"/>
          <w:szCs w:val="23"/>
          <w:highlight w:val="lightGray"/>
        </w:rPr>
        <w:t>[INSERT FULL TENDER TITLE HERE]</w:t>
      </w:r>
    </w:p>
    <w:p w14:paraId="51433B21" w14:textId="77777777" w:rsidR="00D01D12" w:rsidRDefault="00D01D12" w:rsidP="00D01D12">
      <w:pPr>
        <w:spacing w:after="160" w:line="259" w:lineRule="auto"/>
      </w:pPr>
    </w:p>
    <w:p w14:paraId="1B40459F" w14:textId="6B44387D" w:rsidR="00085C9E" w:rsidRDefault="00085C9E">
      <w:pPr>
        <w:rPr>
          <w:rFonts w:ascii="Calibri-Bold" w:eastAsia="Calibri" w:hAnsi="Calibri-Bold" w:cs="Calibri-Bold"/>
          <w:b/>
          <w:bCs/>
          <w:color w:val="33339A"/>
          <w:sz w:val="22"/>
          <w:szCs w:val="22"/>
          <w:u w:color="000000"/>
          <w:bdr w:val="nil"/>
          <w:lang w:val="en-US" w:eastAsia="en-IE"/>
        </w:rPr>
      </w:pPr>
      <w:r>
        <w:rPr>
          <w:rFonts w:ascii="Calibri-Bold" w:eastAsia="Calibri" w:hAnsi="Calibri-Bold" w:cs="Calibri-Bold"/>
          <w:b/>
          <w:bCs/>
          <w:color w:val="33339A"/>
          <w:sz w:val="22"/>
          <w:szCs w:val="22"/>
          <w:u w:color="000000"/>
          <w:bdr w:val="nil"/>
          <w:lang w:val="en-US" w:eastAsia="en-IE"/>
        </w:rPr>
        <w:br w:type="page"/>
      </w:r>
    </w:p>
    <w:p w14:paraId="3338139D" w14:textId="77777777" w:rsidR="00D01D12" w:rsidRDefault="00D01D12" w:rsidP="00D01D12">
      <w:pPr>
        <w:rPr>
          <w:rFonts w:ascii="Calibri-Bold" w:eastAsia="Calibri" w:hAnsi="Calibri-Bold" w:cs="Calibri-Bold"/>
          <w:b/>
          <w:bCs/>
          <w:color w:val="33339A"/>
          <w:sz w:val="22"/>
          <w:szCs w:val="22"/>
          <w:u w:color="000000"/>
          <w:bdr w:val="nil"/>
          <w:lang w:val="en-US" w:eastAsia="en-IE"/>
        </w:rPr>
      </w:pPr>
    </w:p>
    <w:p w14:paraId="0BBB9611" w14:textId="4349E41A" w:rsidR="00D01D12" w:rsidRPr="00327507" w:rsidRDefault="00D01D12" w:rsidP="00327507">
      <w:pPr>
        <w:rPr>
          <w:b/>
          <w:bCs/>
          <w:u w:val="single"/>
        </w:rPr>
      </w:pPr>
      <w:r w:rsidRPr="00327507">
        <w:rPr>
          <w:b/>
          <w:bCs/>
          <w:u w:val="single"/>
        </w:rPr>
        <w:t xml:space="preserve">THIS AGREEMENT is made on the </w:t>
      </w:r>
      <w:sdt>
        <w:sdtPr>
          <w:rPr>
            <w:b/>
            <w:bCs/>
            <w:u w:val="single"/>
          </w:rPr>
          <w:id w:val="2543908"/>
          <w:placeholder>
            <w:docPart w:val="FE8929B75EE644FD9EAA1EC3B4084BB8"/>
          </w:placeholder>
        </w:sdtPr>
        <w:sdtEndPr/>
        <w:sdtContent>
          <w:r w:rsidRPr="00327507">
            <w:rPr>
              <w:b/>
              <w:bCs/>
              <w:u w:val="single"/>
            </w:rPr>
            <w:t xml:space="preserve">  DATE   </w:t>
          </w:r>
        </w:sdtContent>
      </w:sdt>
      <w:r w:rsidRPr="00327507">
        <w:rPr>
          <w:b/>
          <w:bCs/>
          <w:u w:val="single"/>
        </w:rPr>
        <w:t xml:space="preserve"> day of </w:t>
      </w:r>
      <w:sdt>
        <w:sdtPr>
          <w:rPr>
            <w:b/>
            <w:bCs/>
            <w:u w:val="single"/>
          </w:rPr>
          <w:id w:val="-1473978172"/>
          <w:placeholder>
            <w:docPart w:val="DC36DEA16BBB4B2EBCC5F8766BA4F300"/>
          </w:placeholder>
        </w:sdtPr>
        <w:sdtEndPr/>
        <w:sdtContent>
          <w:r w:rsidRPr="00327507">
            <w:rPr>
              <w:b/>
              <w:bCs/>
              <w:u w:val="single"/>
            </w:rPr>
            <w:t xml:space="preserve">MONTH   </w:t>
          </w:r>
        </w:sdtContent>
      </w:sdt>
      <w:r w:rsidRPr="00327507">
        <w:rPr>
          <w:b/>
          <w:bCs/>
          <w:u w:val="single"/>
        </w:rPr>
        <w:t xml:space="preserve"> 20</w:t>
      </w:r>
      <w:sdt>
        <w:sdtPr>
          <w:rPr>
            <w:b/>
            <w:bCs/>
            <w:u w:val="single"/>
          </w:rPr>
          <w:id w:val="393859107"/>
          <w:placeholder>
            <w:docPart w:val="1D9064B6A6F24657A0C03C320122007C"/>
          </w:placeholder>
        </w:sdtPr>
        <w:sdtEndPr/>
        <w:sdtContent>
          <w:r w:rsidRPr="00327507">
            <w:rPr>
              <w:b/>
              <w:bCs/>
              <w:u w:val="single"/>
            </w:rPr>
            <w:t>2</w:t>
          </w:r>
          <w:r w:rsidR="00085C9E">
            <w:rPr>
              <w:b/>
              <w:bCs/>
              <w:u w:val="single"/>
            </w:rPr>
            <w:t>6</w:t>
          </w:r>
        </w:sdtContent>
      </w:sdt>
      <w:r w:rsidRPr="00327507">
        <w:rPr>
          <w:b/>
          <w:bCs/>
          <w:u w:val="single"/>
        </w:rPr>
        <w:t xml:space="preserve"> BETWEEN:</w:t>
      </w:r>
    </w:p>
    <w:p w14:paraId="3678D195" w14:textId="77777777" w:rsidR="00D01D12" w:rsidRPr="003D5CDE" w:rsidRDefault="00D01D12" w:rsidP="00D01D12">
      <w:pPr>
        <w:spacing w:before="240" w:line="276" w:lineRule="auto"/>
        <w:rPr>
          <w:rFonts w:cstheme="minorHAnsi"/>
          <w:sz w:val="22"/>
          <w:szCs w:val="22"/>
        </w:rPr>
      </w:pPr>
      <w:r w:rsidRPr="003D5CDE">
        <w:rPr>
          <w:rFonts w:cstheme="minorHAnsi"/>
          <w:sz w:val="22"/>
          <w:szCs w:val="22"/>
        </w:rPr>
        <w:t xml:space="preserve">Munster Technological University </w:t>
      </w:r>
      <w:r>
        <w:rPr>
          <w:rFonts w:cstheme="minorHAnsi"/>
          <w:sz w:val="22"/>
          <w:szCs w:val="22"/>
        </w:rPr>
        <w:t>with addresses at</w:t>
      </w:r>
      <w:r w:rsidRPr="003D5CDE">
        <w:rPr>
          <w:rFonts w:cstheme="minorHAnsi"/>
          <w:sz w:val="22"/>
          <w:szCs w:val="22"/>
        </w:rPr>
        <w:t xml:space="preserve"> Clash, Tralee, Co. Kerry </w:t>
      </w:r>
      <w:r>
        <w:rPr>
          <w:rFonts w:cstheme="minorHAnsi"/>
          <w:sz w:val="22"/>
          <w:szCs w:val="22"/>
        </w:rPr>
        <w:t xml:space="preserve">&amp; Bishopstown, Cork. </w:t>
      </w:r>
      <w:r w:rsidRPr="003D5CDE">
        <w:rPr>
          <w:rFonts w:cstheme="minorHAnsi"/>
          <w:sz w:val="22"/>
          <w:szCs w:val="22"/>
        </w:rPr>
        <w:t xml:space="preserve">(“the Client”); </w:t>
      </w:r>
    </w:p>
    <w:p w14:paraId="540D1EF0" w14:textId="77777777" w:rsidR="00D01D12" w:rsidRPr="003D5CDE" w:rsidRDefault="00D01D12" w:rsidP="00D01D12">
      <w:pPr>
        <w:spacing w:line="276" w:lineRule="auto"/>
        <w:rPr>
          <w:rFonts w:cstheme="minorHAnsi"/>
          <w:sz w:val="22"/>
          <w:szCs w:val="22"/>
        </w:rPr>
      </w:pPr>
      <w:r w:rsidRPr="003D5CDE">
        <w:rPr>
          <w:rFonts w:cstheme="minorHAnsi"/>
          <w:sz w:val="22"/>
          <w:szCs w:val="22"/>
        </w:rPr>
        <w:t>and</w:t>
      </w:r>
    </w:p>
    <w:p w14:paraId="1668C6EA" w14:textId="77777777" w:rsidR="00D01D12" w:rsidRPr="003D5CDE" w:rsidRDefault="0069426D" w:rsidP="00D01D12">
      <w:pPr>
        <w:spacing w:line="276" w:lineRule="auto"/>
        <w:rPr>
          <w:rFonts w:cstheme="minorHAnsi"/>
          <w:sz w:val="22"/>
          <w:szCs w:val="22"/>
        </w:rPr>
      </w:pPr>
      <w:sdt>
        <w:sdtPr>
          <w:rPr>
            <w:rFonts w:cstheme="minorHAnsi"/>
            <w:b/>
            <w:sz w:val="22"/>
            <w:szCs w:val="22"/>
          </w:rPr>
          <w:id w:val="103917765"/>
          <w:placeholder>
            <w:docPart w:val="FE8929B75EE644FD9EAA1EC3B4084BB8"/>
          </w:placeholder>
        </w:sdtPr>
        <w:sdtEndPr>
          <w:rPr>
            <w:b w:val="0"/>
          </w:rPr>
        </w:sdtEndPr>
        <w:sdtContent>
          <w:r w:rsidR="00D01D12" w:rsidRPr="00BE41C1">
            <w:rPr>
              <w:rFonts w:cstheme="minorHAnsi"/>
              <w:sz w:val="22"/>
              <w:szCs w:val="22"/>
              <w:highlight w:val="lightGray"/>
            </w:rPr>
            <w:t>TENDERERS NAME</w:t>
          </w:r>
          <w:r w:rsidR="00D01D12" w:rsidRPr="003D5CDE">
            <w:rPr>
              <w:rFonts w:cstheme="minorHAnsi"/>
              <w:sz w:val="22"/>
              <w:szCs w:val="22"/>
            </w:rPr>
            <w:t xml:space="preserve"> </w:t>
          </w:r>
        </w:sdtContent>
      </w:sdt>
      <w:r w:rsidR="00D01D12" w:rsidRPr="003D5CDE">
        <w:rPr>
          <w:rFonts w:cstheme="minorHAnsi"/>
          <w:sz w:val="22"/>
          <w:szCs w:val="22"/>
        </w:rPr>
        <w:t xml:space="preserve">, of </w:t>
      </w:r>
      <w:sdt>
        <w:sdtPr>
          <w:rPr>
            <w:rFonts w:cstheme="minorHAnsi"/>
            <w:sz w:val="22"/>
            <w:szCs w:val="22"/>
            <w:highlight w:val="lightGray"/>
          </w:rPr>
          <w:id w:val="103917766"/>
          <w:placeholder>
            <w:docPart w:val="FE8929B75EE644FD9EAA1EC3B4084BB8"/>
          </w:placeholder>
        </w:sdtPr>
        <w:sdtEndPr/>
        <w:sdtContent>
          <w:r w:rsidR="00D01D12" w:rsidRPr="00BE41C1">
            <w:rPr>
              <w:rFonts w:cstheme="minorHAnsi"/>
              <w:sz w:val="22"/>
              <w:szCs w:val="22"/>
              <w:highlight w:val="lightGray"/>
            </w:rPr>
            <w:t xml:space="preserve">ADDRESS </w:t>
          </w:r>
        </w:sdtContent>
      </w:sdt>
      <w:r w:rsidR="00D01D12" w:rsidRPr="003D5CDE">
        <w:rPr>
          <w:rFonts w:cstheme="minorHAnsi"/>
          <w:sz w:val="22"/>
          <w:szCs w:val="22"/>
        </w:rPr>
        <w:t xml:space="preserve"> (“the Contractor”) </w:t>
      </w:r>
    </w:p>
    <w:p w14:paraId="4CA3BDCC" w14:textId="77777777" w:rsidR="00D01D12" w:rsidRDefault="00D01D12" w:rsidP="00D01D12">
      <w:pPr>
        <w:spacing w:line="276" w:lineRule="auto"/>
        <w:rPr>
          <w:rFonts w:cstheme="minorHAnsi"/>
          <w:sz w:val="22"/>
          <w:szCs w:val="22"/>
        </w:rPr>
      </w:pPr>
      <w:r w:rsidRPr="003D5CDE">
        <w:rPr>
          <w:rFonts w:cstheme="minorHAnsi"/>
          <w:sz w:val="22"/>
          <w:szCs w:val="22"/>
        </w:rPr>
        <w:t>(each a “Party” and together “the Parties”).</w:t>
      </w:r>
    </w:p>
    <w:p w14:paraId="40B51D31" w14:textId="77777777" w:rsidR="00D01D12" w:rsidRPr="003D5CDE" w:rsidRDefault="00D01D12" w:rsidP="00D01D12">
      <w:pPr>
        <w:spacing w:line="276" w:lineRule="auto"/>
        <w:rPr>
          <w:rFonts w:cstheme="minorHAnsi"/>
          <w:sz w:val="22"/>
          <w:szCs w:val="22"/>
        </w:rPr>
      </w:pPr>
    </w:p>
    <w:p w14:paraId="7F2DB1B8" w14:textId="77777777" w:rsidR="00D01D12" w:rsidRPr="00327507" w:rsidRDefault="00D01D12" w:rsidP="00327507">
      <w:pPr>
        <w:rPr>
          <w:b/>
          <w:bCs/>
          <w:u w:val="single"/>
        </w:rPr>
      </w:pPr>
      <w:r w:rsidRPr="00327507">
        <w:rPr>
          <w:b/>
          <w:bCs/>
          <w:u w:val="single"/>
        </w:rPr>
        <w:t>WHEREAS:</w:t>
      </w:r>
    </w:p>
    <w:tbl>
      <w:tblPr>
        <w:tblW w:w="5000" w:type="pct"/>
        <w:tblLook w:val="01E0" w:firstRow="1" w:lastRow="1" w:firstColumn="1" w:lastColumn="1" w:noHBand="0" w:noVBand="0"/>
      </w:tblPr>
      <w:tblGrid>
        <w:gridCol w:w="565"/>
        <w:gridCol w:w="8461"/>
      </w:tblGrid>
      <w:tr w:rsidR="00D01D12" w:rsidRPr="003D5CDE" w14:paraId="0AFD652C" w14:textId="77777777" w:rsidTr="005204B4">
        <w:tc>
          <w:tcPr>
            <w:tcW w:w="313" w:type="pct"/>
          </w:tcPr>
          <w:p w14:paraId="1707E6A4" w14:textId="77777777" w:rsidR="00D01D12" w:rsidRPr="003D5CDE" w:rsidRDefault="00D01D12" w:rsidP="005204B4">
            <w:pPr>
              <w:spacing w:line="276" w:lineRule="auto"/>
              <w:rPr>
                <w:rFonts w:cstheme="minorHAnsi"/>
                <w:color w:val="0000FF"/>
                <w:sz w:val="22"/>
                <w:szCs w:val="22"/>
              </w:rPr>
            </w:pPr>
          </w:p>
        </w:tc>
        <w:tc>
          <w:tcPr>
            <w:tcW w:w="4687" w:type="pct"/>
          </w:tcPr>
          <w:p w14:paraId="2527F2BA" w14:textId="77777777" w:rsidR="00D01D12" w:rsidRPr="006A3C35" w:rsidRDefault="00D01D12" w:rsidP="005204B4">
            <w:pPr>
              <w:autoSpaceDE w:val="0"/>
              <w:autoSpaceDN w:val="0"/>
              <w:adjustRightInd w:val="0"/>
              <w:rPr>
                <w:color w:val="000000" w:themeColor="text1"/>
                <w:sz w:val="22"/>
                <w:szCs w:val="22"/>
              </w:rPr>
            </w:pPr>
            <w:r w:rsidRPr="000F1874">
              <w:rPr>
                <w:color w:val="000000" w:themeColor="text1"/>
                <w:sz w:val="22"/>
                <w:szCs w:val="22"/>
              </w:rPr>
              <w:t xml:space="preserve">By Request for Tender </w:t>
            </w:r>
            <w:r w:rsidRPr="000F1874">
              <w:rPr>
                <w:rFonts w:cstheme="minorHAnsi"/>
                <w:color w:val="000000" w:themeColor="text1"/>
                <w:sz w:val="22"/>
                <w:szCs w:val="22"/>
              </w:rPr>
              <w:t>entitled “</w:t>
            </w:r>
            <w:r w:rsidRPr="00F70131">
              <w:rPr>
                <w:rFonts w:ascii="Calibri" w:hAnsi="Calibri" w:cs="Calibri"/>
                <w:b/>
                <w:color w:val="000000"/>
                <w:sz w:val="23"/>
                <w:szCs w:val="23"/>
                <w:highlight w:val="lightGray"/>
              </w:rPr>
              <w:t>[INSERT FULL TENDER TITLE HERE]</w:t>
            </w:r>
            <w:r w:rsidRPr="000F1874">
              <w:rPr>
                <w:rFonts w:cstheme="minorHAnsi"/>
                <w:color w:val="000000" w:themeColor="text1"/>
                <w:kern w:val="36"/>
                <w:sz w:val="22"/>
                <w:szCs w:val="22"/>
                <w:lang w:eastAsia="en-IE"/>
              </w:rPr>
              <w:t xml:space="preserve">” advertised in </w:t>
            </w:r>
            <w:r w:rsidRPr="00F70131">
              <w:rPr>
                <w:rFonts w:cstheme="minorHAnsi"/>
                <w:color w:val="000000" w:themeColor="text1"/>
                <w:kern w:val="36"/>
                <w:sz w:val="22"/>
                <w:szCs w:val="22"/>
                <w:highlight w:val="lightGray"/>
                <w:lang w:eastAsia="en-IE"/>
              </w:rPr>
              <w:t>the</w:t>
            </w:r>
            <w:r>
              <w:rPr>
                <w:rFonts w:cstheme="minorHAnsi"/>
                <w:color w:val="000000" w:themeColor="text1"/>
                <w:kern w:val="36"/>
                <w:sz w:val="22"/>
                <w:szCs w:val="22"/>
                <w:highlight w:val="lightGray"/>
                <w:lang w:eastAsia="en-IE"/>
              </w:rPr>
              <w:t xml:space="preserve"> [AMEND AS APPROPRIATE]</w:t>
            </w:r>
            <w:r w:rsidRPr="00F70131">
              <w:rPr>
                <w:rFonts w:cstheme="minorHAnsi"/>
                <w:color w:val="000000" w:themeColor="text1"/>
                <w:kern w:val="36"/>
                <w:sz w:val="22"/>
                <w:szCs w:val="22"/>
                <w:highlight w:val="lightGray"/>
                <w:lang w:eastAsia="en-IE"/>
              </w:rPr>
              <w:t xml:space="preserve"> supplement to the Official Journal of the European Union [OJEU NOTICE NUMBER] and E-tenders on the INSERT DATE</w:t>
            </w:r>
            <w:r w:rsidRPr="000F1874">
              <w:rPr>
                <w:rFonts w:cstheme="minorHAnsi"/>
                <w:color w:val="000000" w:themeColor="text1"/>
                <w:kern w:val="36"/>
                <w:sz w:val="22"/>
                <w:szCs w:val="22"/>
                <w:lang w:eastAsia="en-IE"/>
              </w:rPr>
              <w:t xml:space="preserve">, the Contracting Authority invited economic operators (“Tenderers”) to submit a tender submission for the </w:t>
            </w:r>
            <w:r w:rsidRPr="00F70131">
              <w:rPr>
                <w:rFonts w:ascii="Calibri" w:hAnsi="Calibri" w:cs="Calibri"/>
                <w:b/>
                <w:color w:val="000000"/>
                <w:sz w:val="23"/>
                <w:szCs w:val="23"/>
                <w:highlight w:val="lightGray"/>
              </w:rPr>
              <w:t>[INSERT FULL TENDER TITLE HERE]</w:t>
            </w:r>
            <w:r w:rsidRPr="001C5144">
              <w:rPr>
                <w:rFonts w:cstheme="minorHAnsi"/>
                <w:color w:val="000000" w:themeColor="text1"/>
                <w:kern w:val="36"/>
                <w:sz w:val="22"/>
                <w:szCs w:val="22"/>
                <w:highlight w:val="lightGray"/>
                <w:lang w:eastAsia="en-IE"/>
              </w:rPr>
              <w:t xml:space="preserve"> (E-tenders Ref No. [INSERT NUMBER)</w:t>
            </w:r>
            <w:r w:rsidRPr="001C5144">
              <w:rPr>
                <w:rFonts w:cstheme="minorHAnsi"/>
                <w:color w:val="000000" w:themeColor="text1"/>
                <w:kern w:val="36"/>
                <w:sz w:val="22"/>
                <w:szCs w:val="22"/>
                <w:lang w:eastAsia="en-IE"/>
              </w:rPr>
              <w:t xml:space="preserve"> as</w:t>
            </w:r>
            <w:r w:rsidRPr="006A3C35">
              <w:rPr>
                <w:rFonts w:cstheme="minorHAnsi"/>
                <w:color w:val="000000" w:themeColor="text1"/>
                <w:kern w:val="36"/>
                <w:sz w:val="22"/>
                <w:szCs w:val="22"/>
                <w:lang w:eastAsia="en-IE"/>
              </w:rPr>
              <w:t xml:space="preserve"> described in the Request for Tender (RFT) (the “Services”).  </w:t>
            </w:r>
          </w:p>
          <w:p w14:paraId="0897988C" w14:textId="77777777" w:rsidR="00D01D12" w:rsidRPr="006A3C35" w:rsidRDefault="00D01D12" w:rsidP="005204B4">
            <w:pPr>
              <w:spacing w:line="276" w:lineRule="auto"/>
              <w:rPr>
                <w:sz w:val="22"/>
                <w:szCs w:val="22"/>
              </w:rPr>
            </w:pPr>
          </w:p>
          <w:p w14:paraId="3AC3F792" w14:textId="77777777" w:rsidR="00D01D12" w:rsidRPr="003D5CDE" w:rsidRDefault="00D01D12" w:rsidP="005204B4">
            <w:pPr>
              <w:spacing w:line="276" w:lineRule="auto"/>
              <w:rPr>
                <w:rFonts w:cstheme="minorHAnsi"/>
                <w:sz w:val="22"/>
                <w:szCs w:val="22"/>
              </w:rPr>
            </w:pPr>
            <w:r w:rsidRPr="006A3C35">
              <w:rPr>
                <w:sz w:val="22"/>
                <w:szCs w:val="22"/>
              </w:rPr>
              <w:t>The Contractor submitted a response to the RFT dated the [INSERT DATE] (the “Response”).  References to the Response shall include any clarifications issued by the Contractor in writing via the Electronic Platform to the Contracting Authority between [INSERT DATE] and [INSERT DATE] (the “Response Clarifications”).  The Response (including the Response Clarifications) is hereby incorporated by reference into this Agreement.</w:t>
            </w:r>
          </w:p>
        </w:tc>
      </w:tr>
    </w:tbl>
    <w:p w14:paraId="361F0740" w14:textId="77777777" w:rsidR="00D01D12" w:rsidRPr="00327507" w:rsidRDefault="00D01D12" w:rsidP="00327507">
      <w:pPr>
        <w:rPr>
          <w:b/>
          <w:bCs/>
          <w:u w:val="single"/>
        </w:rPr>
      </w:pPr>
      <w:r w:rsidRPr="00327507">
        <w:rPr>
          <w:b/>
          <w:bCs/>
          <w:u w:val="single"/>
        </w:rPr>
        <w:t>IT IS HEREBY AGREED AS FOLLOWS:</w:t>
      </w:r>
    </w:p>
    <w:tbl>
      <w:tblPr>
        <w:tblW w:w="5001" w:type="pct"/>
        <w:tblLook w:val="01E0" w:firstRow="1" w:lastRow="1" w:firstColumn="1" w:lastColumn="1" w:noHBand="0" w:noVBand="0"/>
      </w:tblPr>
      <w:tblGrid>
        <w:gridCol w:w="563"/>
        <w:gridCol w:w="661"/>
        <w:gridCol w:w="7804"/>
      </w:tblGrid>
      <w:tr w:rsidR="00D01D12" w:rsidRPr="003D5CDE" w14:paraId="1233771B" w14:textId="77777777" w:rsidTr="005204B4">
        <w:tc>
          <w:tcPr>
            <w:tcW w:w="312" w:type="pct"/>
          </w:tcPr>
          <w:p w14:paraId="5F65F9EA"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1.</w:t>
            </w:r>
          </w:p>
        </w:tc>
        <w:tc>
          <w:tcPr>
            <w:tcW w:w="4688" w:type="pct"/>
            <w:gridSpan w:val="2"/>
          </w:tcPr>
          <w:p w14:paraId="663173C7" w14:textId="77777777" w:rsidR="00D01D12" w:rsidRPr="003D5CDE" w:rsidRDefault="00D01D12" w:rsidP="005204B4">
            <w:pPr>
              <w:spacing w:line="276" w:lineRule="auto"/>
              <w:rPr>
                <w:rFonts w:cstheme="minorHAnsi"/>
                <w:sz w:val="22"/>
                <w:szCs w:val="22"/>
              </w:rPr>
            </w:pPr>
            <w:r w:rsidRPr="003D5CDE">
              <w:rPr>
                <w:rFonts w:cstheme="minorHAnsi"/>
                <w:sz w:val="22"/>
                <w:szCs w:val="22"/>
              </w:rPr>
              <w:t>This Agreement consists of the following documents, and in the case of conflict of wording, in the following order of priority:</w:t>
            </w:r>
          </w:p>
        </w:tc>
      </w:tr>
      <w:tr w:rsidR="00D01D12" w:rsidRPr="000F1874" w14:paraId="34349204" w14:textId="77777777" w:rsidTr="005204B4">
        <w:tc>
          <w:tcPr>
            <w:tcW w:w="312" w:type="pct"/>
          </w:tcPr>
          <w:p w14:paraId="5B6D0A2B" w14:textId="77777777" w:rsidR="00D01D12" w:rsidRPr="003D5CDE" w:rsidRDefault="00D01D12" w:rsidP="005204B4">
            <w:pPr>
              <w:spacing w:line="276" w:lineRule="auto"/>
              <w:rPr>
                <w:rFonts w:cstheme="minorHAnsi"/>
                <w:color w:val="0000FF"/>
                <w:sz w:val="22"/>
                <w:szCs w:val="22"/>
              </w:rPr>
            </w:pPr>
          </w:p>
        </w:tc>
        <w:tc>
          <w:tcPr>
            <w:tcW w:w="366" w:type="pct"/>
          </w:tcPr>
          <w:p w14:paraId="012BF8C7" w14:textId="77777777" w:rsidR="00D01D12" w:rsidRPr="000F1874" w:rsidRDefault="00D01D12" w:rsidP="005204B4">
            <w:pPr>
              <w:spacing w:line="276" w:lineRule="auto"/>
              <w:rPr>
                <w:rFonts w:cstheme="minorHAnsi"/>
                <w:sz w:val="22"/>
                <w:szCs w:val="22"/>
              </w:rPr>
            </w:pPr>
            <w:r w:rsidRPr="000F1874">
              <w:rPr>
                <w:rFonts w:cstheme="minorHAnsi"/>
                <w:sz w:val="22"/>
                <w:szCs w:val="22"/>
              </w:rPr>
              <w:t>i.</w:t>
            </w:r>
          </w:p>
        </w:tc>
        <w:tc>
          <w:tcPr>
            <w:tcW w:w="4322" w:type="pct"/>
          </w:tcPr>
          <w:p w14:paraId="0EF3A604" w14:textId="77777777" w:rsidR="00D01D12" w:rsidRPr="000F1874" w:rsidRDefault="00D01D12" w:rsidP="005204B4">
            <w:pPr>
              <w:spacing w:line="276" w:lineRule="auto"/>
              <w:rPr>
                <w:rFonts w:cstheme="minorHAnsi"/>
                <w:sz w:val="22"/>
                <w:szCs w:val="22"/>
              </w:rPr>
            </w:pPr>
            <w:r w:rsidRPr="000F1874">
              <w:rPr>
                <w:rFonts w:cstheme="minorHAnsi"/>
                <w:sz w:val="22"/>
                <w:szCs w:val="22"/>
              </w:rPr>
              <w:t xml:space="preserve">This Agreement </w:t>
            </w:r>
            <w:r w:rsidRPr="000F1874">
              <w:rPr>
                <w:rFonts w:cstheme="minorHAnsi"/>
                <w:color w:val="000000" w:themeColor="text1"/>
                <w:sz w:val="22"/>
                <w:szCs w:val="22"/>
              </w:rPr>
              <w:t xml:space="preserve">and Schedules A to E </w:t>
            </w:r>
            <w:r w:rsidRPr="000F1874">
              <w:rPr>
                <w:rFonts w:cstheme="minorHAnsi"/>
                <w:sz w:val="22"/>
                <w:szCs w:val="22"/>
              </w:rPr>
              <w:t>attached hereto;</w:t>
            </w:r>
          </w:p>
        </w:tc>
      </w:tr>
      <w:tr w:rsidR="00D01D12" w:rsidRPr="000F1874" w14:paraId="33D91748" w14:textId="77777777" w:rsidTr="005204B4">
        <w:tc>
          <w:tcPr>
            <w:tcW w:w="312" w:type="pct"/>
          </w:tcPr>
          <w:p w14:paraId="5FD26906" w14:textId="77777777" w:rsidR="00D01D12" w:rsidRPr="000F1874" w:rsidRDefault="00D01D12" w:rsidP="005204B4">
            <w:pPr>
              <w:spacing w:line="276" w:lineRule="auto"/>
              <w:rPr>
                <w:rFonts w:cstheme="minorHAnsi"/>
                <w:color w:val="000000" w:themeColor="text1"/>
                <w:sz w:val="22"/>
                <w:szCs w:val="22"/>
              </w:rPr>
            </w:pPr>
          </w:p>
        </w:tc>
        <w:tc>
          <w:tcPr>
            <w:tcW w:w="366" w:type="pct"/>
          </w:tcPr>
          <w:p w14:paraId="2613EAE7" w14:textId="77777777" w:rsidR="00D01D12" w:rsidRPr="000F1874" w:rsidRDefault="00D01D12" w:rsidP="005204B4">
            <w:pPr>
              <w:spacing w:line="276" w:lineRule="auto"/>
              <w:rPr>
                <w:rFonts w:cstheme="minorHAnsi"/>
                <w:color w:val="000000" w:themeColor="text1"/>
                <w:sz w:val="22"/>
                <w:szCs w:val="22"/>
              </w:rPr>
            </w:pPr>
            <w:r w:rsidRPr="000F1874">
              <w:rPr>
                <w:rFonts w:cstheme="minorHAnsi"/>
                <w:color w:val="000000" w:themeColor="text1"/>
                <w:sz w:val="22"/>
                <w:szCs w:val="22"/>
              </w:rPr>
              <w:t>ii.</w:t>
            </w:r>
          </w:p>
        </w:tc>
        <w:tc>
          <w:tcPr>
            <w:tcW w:w="4322" w:type="pct"/>
          </w:tcPr>
          <w:p w14:paraId="6527684C" w14:textId="77777777" w:rsidR="00D01D12" w:rsidRPr="000F1874" w:rsidRDefault="00D01D12" w:rsidP="005204B4">
            <w:pPr>
              <w:spacing w:line="276" w:lineRule="auto"/>
              <w:rPr>
                <w:rFonts w:cstheme="minorHAnsi"/>
                <w:color w:val="000000" w:themeColor="text1"/>
                <w:sz w:val="22"/>
                <w:szCs w:val="22"/>
              </w:rPr>
            </w:pPr>
            <w:r w:rsidRPr="000F1874">
              <w:rPr>
                <w:rFonts w:cstheme="minorHAnsi"/>
                <w:color w:val="000000" w:themeColor="text1"/>
                <w:sz w:val="22"/>
                <w:szCs w:val="22"/>
              </w:rPr>
              <w:t>The RFT;</w:t>
            </w:r>
          </w:p>
        </w:tc>
      </w:tr>
      <w:tr w:rsidR="00D01D12" w:rsidRPr="000F1874" w14:paraId="1F1B4068" w14:textId="77777777" w:rsidTr="005204B4">
        <w:tc>
          <w:tcPr>
            <w:tcW w:w="312" w:type="pct"/>
          </w:tcPr>
          <w:p w14:paraId="2A5EFFAC" w14:textId="77777777" w:rsidR="00D01D12" w:rsidRPr="000F1874" w:rsidRDefault="00D01D12" w:rsidP="005204B4">
            <w:pPr>
              <w:spacing w:line="276" w:lineRule="auto"/>
              <w:rPr>
                <w:rFonts w:cstheme="minorHAnsi"/>
                <w:color w:val="0000FF"/>
                <w:sz w:val="22"/>
                <w:szCs w:val="22"/>
              </w:rPr>
            </w:pPr>
          </w:p>
        </w:tc>
        <w:tc>
          <w:tcPr>
            <w:tcW w:w="366" w:type="pct"/>
          </w:tcPr>
          <w:p w14:paraId="19832D26" w14:textId="77777777" w:rsidR="00D01D12" w:rsidRPr="000F1874" w:rsidRDefault="00D01D12" w:rsidP="005204B4">
            <w:pPr>
              <w:spacing w:line="276" w:lineRule="auto"/>
              <w:rPr>
                <w:rFonts w:cstheme="minorHAnsi"/>
                <w:sz w:val="22"/>
                <w:szCs w:val="22"/>
              </w:rPr>
            </w:pPr>
            <w:r w:rsidRPr="000F1874">
              <w:rPr>
                <w:rFonts w:cstheme="minorHAnsi"/>
                <w:sz w:val="22"/>
                <w:szCs w:val="22"/>
              </w:rPr>
              <w:t>iii</w:t>
            </w:r>
          </w:p>
        </w:tc>
        <w:tc>
          <w:tcPr>
            <w:tcW w:w="4322" w:type="pct"/>
          </w:tcPr>
          <w:p w14:paraId="5867BF1A" w14:textId="77777777" w:rsidR="00D01D12" w:rsidRPr="000F1874" w:rsidRDefault="00D01D12" w:rsidP="005204B4">
            <w:pPr>
              <w:spacing w:line="276" w:lineRule="auto"/>
              <w:rPr>
                <w:rFonts w:cstheme="minorHAnsi"/>
                <w:sz w:val="22"/>
                <w:szCs w:val="22"/>
              </w:rPr>
            </w:pPr>
            <w:r w:rsidRPr="000F1874">
              <w:rPr>
                <w:rFonts w:cstheme="minorHAnsi"/>
                <w:sz w:val="22"/>
                <w:szCs w:val="22"/>
              </w:rPr>
              <w:t>Clarifications</w:t>
            </w:r>
          </w:p>
        </w:tc>
      </w:tr>
      <w:tr w:rsidR="00085C9E" w:rsidRPr="00085C9E" w14:paraId="1E7BBD94" w14:textId="77777777" w:rsidTr="005204B4">
        <w:tc>
          <w:tcPr>
            <w:tcW w:w="312" w:type="pct"/>
          </w:tcPr>
          <w:p w14:paraId="7382A833" w14:textId="77777777" w:rsidR="00085C9E" w:rsidRPr="00085C9E" w:rsidRDefault="00085C9E" w:rsidP="00085C9E">
            <w:pPr>
              <w:spacing w:line="276" w:lineRule="auto"/>
              <w:rPr>
                <w:rFonts w:cstheme="minorHAnsi"/>
                <w:color w:val="0000FF"/>
                <w:sz w:val="22"/>
                <w:szCs w:val="22"/>
              </w:rPr>
            </w:pPr>
          </w:p>
        </w:tc>
        <w:tc>
          <w:tcPr>
            <w:tcW w:w="366" w:type="pct"/>
          </w:tcPr>
          <w:p w14:paraId="767BA53C" w14:textId="2319554E" w:rsidR="00085C9E" w:rsidRPr="00085C9E" w:rsidRDefault="00085C9E" w:rsidP="00085C9E">
            <w:pPr>
              <w:spacing w:line="276" w:lineRule="auto"/>
              <w:rPr>
                <w:rFonts w:cstheme="minorHAnsi"/>
                <w:sz w:val="22"/>
                <w:szCs w:val="22"/>
              </w:rPr>
            </w:pPr>
            <w:r w:rsidRPr="00085C9E">
              <w:rPr>
                <w:rFonts w:cstheme="minorHAnsi"/>
                <w:sz w:val="22"/>
                <w:szCs w:val="22"/>
              </w:rPr>
              <w:t>iv.</w:t>
            </w:r>
          </w:p>
        </w:tc>
        <w:tc>
          <w:tcPr>
            <w:tcW w:w="4322" w:type="pct"/>
          </w:tcPr>
          <w:p w14:paraId="6E4D4EBC" w14:textId="77777777" w:rsidR="00085C9E" w:rsidRPr="00085C9E" w:rsidRDefault="00085C9E" w:rsidP="00085C9E">
            <w:pPr>
              <w:spacing w:line="276" w:lineRule="auto"/>
              <w:rPr>
                <w:rFonts w:cstheme="minorHAnsi"/>
                <w:sz w:val="22"/>
                <w:szCs w:val="22"/>
              </w:rPr>
            </w:pPr>
            <w:r w:rsidRPr="00085C9E">
              <w:rPr>
                <w:rFonts w:cstheme="minorHAnsi"/>
                <w:sz w:val="22"/>
                <w:szCs w:val="22"/>
              </w:rPr>
              <w:t>Such additional terms and conditions (“Contractor Terms and Conditions”) related to the provision of the Services included by the Contractor in its Response and which have been appended at Schedule G, and only to the extent that they are compatible with this Agreement and Schedules A to F attached hereto.</w:t>
            </w:r>
          </w:p>
          <w:p w14:paraId="26D276AA" w14:textId="77777777" w:rsidR="00085C9E" w:rsidRPr="00085C9E" w:rsidRDefault="00085C9E" w:rsidP="00085C9E">
            <w:pPr>
              <w:spacing w:line="276" w:lineRule="auto"/>
              <w:rPr>
                <w:rFonts w:cstheme="minorHAnsi"/>
                <w:sz w:val="22"/>
                <w:szCs w:val="22"/>
              </w:rPr>
            </w:pPr>
            <w:r w:rsidRPr="00085C9E">
              <w:rPr>
                <w:rFonts w:cstheme="minorHAnsi"/>
                <w:sz w:val="22"/>
                <w:szCs w:val="22"/>
              </w:rPr>
              <w:t>In particular, any such Contractor Terms and Conditions which relate to</w:t>
            </w:r>
          </w:p>
          <w:p w14:paraId="731F0EAD" w14:textId="77777777" w:rsidR="00085C9E" w:rsidRPr="00085C9E" w:rsidRDefault="00085C9E" w:rsidP="00085C9E">
            <w:pPr>
              <w:pStyle w:val="ListParagraph"/>
              <w:numPr>
                <w:ilvl w:val="0"/>
                <w:numId w:val="56"/>
              </w:numPr>
              <w:spacing w:after="120" w:line="240" w:lineRule="auto"/>
              <w:ind w:left="714" w:hanging="357"/>
              <w:rPr>
                <w:rFonts w:cstheme="minorHAnsi"/>
              </w:rPr>
            </w:pPr>
            <w:r w:rsidRPr="00085C9E">
              <w:rPr>
                <w:rFonts w:cstheme="minorHAnsi"/>
              </w:rPr>
              <w:t>Term (including renewal, auto renewal or extension thereof)</w:t>
            </w:r>
          </w:p>
          <w:p w14:paraId="09830886" w14:textId="77777777" w:rsidR="00085C9E" w:rsidRPr="00085C9E" w:rsidRDefault="00085C9E" w:rsidP="00085C9E">
            <w:pPr>
              <w:pStyle w:val="ListParagraph"/>
              <w:numPr>
                <w:ilvl w:val="0"/>
                <w:numId w:val="56"/>
              </w:numPr>
              <w:spacing w:after="120" w:line="240" w:lineRule="auto"/>
              <w:ind w:left="714" w:hanging="357"/>
              <w:rPr>
                <w:rFonts w:cstheme="minorHAnsi"/>
              </w:rPr>
            </w:pPr>
            <w:r w:rsidRPr="00085C9E">
              <w:rPr>
                <w:rFonts w:cstheme="minorHAnsi"/>
              </w:rPr>
              <w:t>Termination &amp; Exit Management</w:t>
            </w:r>
          </w:p>
          <w:p w14:paraId="02EAB1F5" w14:textId="77777777" w:rsidR="00085C9E" w:rsidRPr="00085C9E" w:rsidRDefault="00085C9E" w:rsidP="00085C9E">
            <w:pPr>
              <w:pStyle w:val="ListParagraph"/>
              <w:numPr>
                <w:ilvl w:val="0"/>
                <w:numId w:val="56"/>
              </w:numPr>
              <w:spacing w:after="120" w:line="240" w:lineRule="auto"/>
              <w:ind w:left="714" w:hanging="357"/>
              <w:rPr>
                <w:rFonts w:cstheme="minorHAnsi"/>
              </w:rPr>
            </w:pPr>
            <w:r w:rsidRPr="00085C9E">
              <w:rPr>
                <w:rFonts w:cstheme="minorHAnsi"/>
              </w:rPr>
              <w:t>Liability</w:t>
            </w:r>
          </w:p>
          <w:p w14:paraId="00B9BD1A" w14:textId="77777777" w:rsidR="00085C9E" w:rsidRPr="00085C9E" w:rsidRDefault="00085C9E" w:rsidP="00085C9E">
            <w:pPr>
              <w:pStyle w:val="ListParagraph"/>
              <w:numPr>
                <w:ilvl w:val="0"/>
                <w:numId w:val="56"/>
              </w:numPr>
              <w:spacing w:after="120" w:line="240" w:lineRule="auto"/>
              <w:ind w:left="714" w:hanging="357"/>
              <w:rPr>
                <w:rFonts w:cstheme="minorHAnsi"/>
              </w:rPr>
            </w:pPr>
            <w:r w:rsidRPr="00085C9E">
              <w:rPr>
                <w:rFonts w:cstheme="minorHAnsi"/>
              </w:rPr>
              <w:t>Data Protection</w:t>
            </w:r>
          </w:p>
          <w:p w14:paraId="709851A8" w14:textId="77777777" w:rsidR="00085C9E" w:rsidRPr="00085C9E" w:rsidRDefault="00085C9E" w:rsidP="00085C9E">
            <w:pPr>
              <w:pStyle w:val="ListParagraph"/>
              <w:numPr>
                <w:ilvl w:val="0"/>
                <w:numId w:val="56"/>
              </w:numPr>
              <w:spacing w:after="120" w:line="240" w:lineRule="auto"/>
              <w:ind w:left="714" w:hanging="357"/>
              <w:rPr>
                <w:rFonts w:cstheme="minorHAnsi"/>
              </w:rPr>
            </w:pPr>
            <w:r w:rsidRPr="00085C9E">
              <w:rPr>
                <w:rFonts w:cstheme="minorHAnsi"/>
              </w:rPr>
              <w:t>Suspension of Services</w:t>
            </w:r>
          </w:p>
          <w:p w14:paraId="1E81883F" w14:textId="77777777" w:rsidR="00085C9E" w:rsidRPr="00085C9E" w:rsidRDefault="00085C9E" w:rsidP="00085C9E">
            <w:pPr>
              <w:pStyle w:val="ListParagraph"/>
              <w:numPr>
                <w:ilvl w:val="0"/>
                <w:numId w:val="56"/>
              </w:numPr>
              <w:spacing w:after="120" w:line="240" w:lineRule="auto"/>
              <w:ind w:left="714" w:hanging="357"/>
              <w:rPr>
                <w:rFonts w:cstheme="minorHAnsi"/>
              </w:rPr>
            </w:pPr>
            <w:r w:rsidRPr="00085C9E">
              <w:rPr>
                <w:rFonts w:cstheme="minorHAnsi"/>
              </w:rPr>
              <w:t xml:space="preserve">Warranties and Indemnities; and </w:t>
            </w:r>
          </w:p>
          <w:p w14:paraId="6A54A709" w14:textId="77777777" w:rsidR="00085C9E" w:rsidRPr="00085C9E" w:rsidRDefault="00085C9E" w:rsidP="00085C9E">
            <w:pPr>
              <w:pStyle w:val="ListParagraph"/>
              <w:numPr>
                <w:ilvl w:val="0"/>
                <w:numId w:val="56"/>
              </w:numPr>
              <w:spacing w:after="120" w:line="240" w:lineRule="auto"/>
              <w:ind w:left="714" w:hanging="357"/>
              <w:rPr>
                <w:rFonts w:cstheme="minorHAnsi"/>
              </w:rPr>
            </w:pPr>
            <w:r w:rsidRPr="00085C9E">
              <w:rPr>
                <w:rFonts w:cstheme="minorHAnsi"/>
              </w:rPr>
              <w:t>The payment of any fees not otherwise set out in Schedule C (Charges)</w:t>
            </w:r>
          </w:p>
          <w:p w14:paraId="007EE09E" w14:textId="4C98EF6B" w:rsidR="00085C9E" w:rsidRPr="00085C9E" w:rsidRDefault="00085C9E" w:rsidP="00085C9E">
            <w:pPr>
              <w:spacing w:line="276" w:lineRule="auto"/>
              <w:rPr>
                <w:rFonts w:cstheme="minorHAnsi"/>
                <w:sz w:val="22"/>
                <w:szCs w:val="22"/>
              </w:rPr>
            </w:pPr>
            <w:r w:rsidRPr="00085C9E">
              <w:rPr>
                <w:rFonts w:cstheme="minorHAnsi"/>
                <w:sz w:val="22"/>
                <w:szCs w:val="22"/>
              </w:rPr>
              <w:t xml:space="preserve">Are hereby disapplied, regardless of any provision to the contrary in any Contractor Terms &amp; Conditions.  Any Contractor Terms and Conditions which are referenced or otherwise accessed by means of hyperlink, URL etc shall only form part of this Agreement where they have been downloaded and appended at Schedule G, as at </w:t>
            </w:r>
            <w:r w:rsidRPr="00085C9E">
              <w:rPr>
                <w:rFonts w:cstheme="minorHAnsi"/>
                <w:sz w:val="22"/>
                <w:szCs w:val="22"/>
              </w:rPr>
              <w:lastRenderedPageBreak/>
              <w:t>the date of this Agreement.  Any such documents not so included at Schedule G, or, any subsequent changes so such documents made without the consent of the Client save are permitted pursuant to Clause 25, shall not form part of this Agreement</w:t>
            </w:r>
          </w:p>
        </w:tc>
      </w:tr>
      <w:tr w:rsidR="00085C9E" w:rsidRPr="003D5CDE" w14:paraId="06827335" w14:textId="77777777" w:rsidTr="005204B4">
        <w:tc>
          <w:tcPr>
            <w:tcW w:w="312" w:type="pct"/>
          </w:tcPr>
          <w:p w14:paraId="0C24A8BE" w14:textId="77777777" w:rsidR="00085C9E" w:rsidRPr="003D5CDE" w:rsidRDefault="00085C9E" w:rsidP="00085C9E">
            <w:pPr>
              <w:spacing w:line="276" w:lineRule="auto"/>
              <w:rPr>
                <w:rFonts w:cstheme="minorHAnsi"/>
                <w:color w:val="0000FF"/>
                <w:sz w:val="22"/>
                <w:szCs w:val="22"/>
              </w:rPr>
            </w:pPr>
            <w:r w:rsidRPr="003D5CDE">
              <w:rPr>
                <w:rFonts w:cstheme="minorHAnsi"/>
                <w:color w:val="235D64"/>
                <w:sz w:val="22"/>
                <w:szCs w:val="22"/>
              </w:rPr>
              <w:lastRenderedPageBreak/>
              <w:t>2.</w:t>
            </w:r>
          </w:p>
        </w:tc>
        <w:tc>
          <w:tcPr>
            <w:tcW w:w="4688" w:type="pct"/>
            <w:gridSpan w:val="2"/>
          </w:tcPr>
          <w:p w14:paraId="756A350F" w14:textId="77777777" w:rsidR="00085C9E" w:rsidRPr="003D5CDE" w:rsidRDefault="00085C9E" w:rsidP="00085C9E">
            <w:pPr>
              <w:spacing w:line="276" w:lineRule="auto"/>
              <w:rPr>
                <w:rFonts w:cstheme="minorHAnsi"/>
                <w:sz w:val="22"/>
                <w:szCs w:val="22"/>
              </w:rPr>
            </w:pPr>
            <w:r w:rsidRPr="003D5CDE">
              <w:rPr>
                <w:rFonts w:cstheme="minorHAnsi"/>
                <w:sz w:val="22"/>
                <w:szCs w:val="22"/>
              </w:rPr>
              <w:t>The Contractor agrees to provide the Services described in Schedule B (the “Services”) to the Client in accordance with this Agreement (“Agreement”).  Schedule B details the nature, quantity, quality, time of delivery, key personnel and functional specifications of the Services in accordance with the RFT, the RFT, the Submission and the Response (“the Specification”).</w:t>
            </w:r>
          </w:p>
        </w:tc>
      </w:tr>
      <w:tr w:rsidR="00085C9E" w:rsidRPr="003D5CDE" w14:paraId="70022F68" w14:textId="77777777" w:rsidTr="005204B4">
        <w:tc>
          <w:tcPr>
            <w:tcW w:w="312" w:type="pct"/>
          </w:tcPr>
          <w:p w14:paraId="558A5F97" w14:textId="77777777" w:rsidR="00085C9E" w:rsidRPr="003D5CDE" w:rsidRDefault="00085C9E" w:rsidP="00085C9E">
            <w:pPr>
              <w:spacing w:line="276" w:lineRule="auto"/>
              <w:rPr>
                <w:rFonts w:cstheme="minorHAnsi"/>
                <w:color w:val="0000FF"/>
                <w:sz w:val="22"/>
                <w:szCs w:val="22"/>
              </w:rPr>
            </w:pPr>
            <w:r w:rsidRPr="003D5CDE">
              <w:rPr>
                <w:rFonts w:cstheme="minorHAnsi"/>
                <w:color w:val="235D64"/>
                <w:sz w:val="22"/>
                <w:szCs w:val="22"/>
              </w:rPr>
              <w:t>3.</w:t>
            </w:r>
          </w:p>
        </w:tc>
        <w:tc>
          <w:tcPr>
            <w:tcW w:w="4688" w:type="pct"/>
            <w:gridSpan w:val="2"/>
          </w:tcPr>
          <w:p w14:paraId="38820B8F" w14:textId="77777777" w:rsidR="00085C9E" w:rsidRPr="003D5CDE" w:rsidRDefault="00085C9E" w:rsidP="00085C9E">
            <w:pPr>
              <w:spacing w:line="276" w:lineRule="auto"/>
              <w:rPr>
                <w:rFonts w:cstheme="minorHAnsi"/>
                <w:sz w:val="22"/>
                <w:szCs w:val="22"/>
              </w:rPr>
            </w:pPr>
            <w:r w:rsidRPr="003D5CDE">
              <w:rPr>
                <w:rFonts w:cstheme="minorHAnsi"/>
                <w:sz w:val="22"/>
                <w:szCs w:val="22"/>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085C9E" w:rsidRPr="003D5CDE" w14:paraId="19086E07" w14:textId="77777777" w:rsidTr="005204B4">
        <w:tc>
          <w:tcPr>
            <w:tcW w:w="312" w:type="pct"/>
          </w:tcPr>
          <w:p w14:paraId="1EE1AD68" w14:textId="77777777" w:rsidR="00085C9E" w:rsidRPr="003D5CDE" w:rsidRDefault="00085C9E" w:rsidP="00085C9E">
            <w:pPr>
              <w:spacing w:line="276" w:lineRule="auto"/>
              <w:rPr>
                <w:rFonts w:cstheme="minorHAnsi"/>
                <w:color w:val="0000FF"/>
                <w:sz w:val="22"/>
                <w:szCs w:val="22"/>
              </w:rPr>
            </w:pPr>
            <w:r w:rsidRPr="003D5CDE">
              <w:rPr>
                <w:rFonts w:cstheme="minorHAnsi"/>
                <w:color w:val="235D64"/>
                <w:sz w:val="22"/>
                <w:szCs w:val="22"/>
              </w:rPr>
              <w:t>4.</w:t>
            </w:r>
          </w:p>
        </w:tc>
        <w:tc>
          <w:tcPr>
            <w:tcW w:w="4688" w:type="pct"/>
            <w:gridSpan w:val="2"/>
          </w:tcPr>
          <w:p w14:paraId="52C635BD" w14:textId="77777777" w:rsidR="00085C9E" w:rsidRPr="003D5CDE" w:rsidRDefault="00085C9E" w:rsidP="00085C9E">
            <w:pPr>
              <w:spacing w:line="276" w:lineRule="auto"/>
              <w:rPr>
                <w:rFonts w:cstheme="minorHAnsi"/>
                <w:sz w:val="22"/>
                <w:szCs w:val="22"/>
              </w:rPr>
            </w:pPr>
            <w:r w:rsidRPr="003D5CDE">
              <w:rPr>
                <w:rFonts w:cstheme="minorHAnsi"/>
                <w:sz w:val="22"/>
                <w:szCs w:val="22"/>
              </w:rPr>
              <w:t>For the purposes of this Agreement, the Client’s Contact is</w:t>
            </w:r>
            <w:r w:rsidRPr="003D5CDE">
              <w:rPr>
                <w:sz w:val="22"/>
                <w:szCs w:val="22"/>
              </w:rPr>
              <w:t xml:space="preserve"> </w:t>
            </w:r>
            <w:r>
              <w:rPr>
                <w:sz w:val="22"/>
                <w:szCs w:val="22"/>
              </w:rPr>
              <w:t>[</w:t>
            </w:r>
            <w:r w:rsidRPr="008D1AD9">
              <w:rPr>
                <w:sz w:val="22"/>
                <w:szCs w:val="22"/>
                <w:highlight w:val="lightGray"/>
              </w:rPr>
              <w:t>INSERT NAME &amp; ADDRESS</w:t>
            </w:r>
            <w:r>
              <w:rPr>
                <w:sz w:val="22"/>
                <w:szCs w:val="22"/>
              </w:rPr>
              <w:t>]</w:t>
            </w:r>
            <w:r w:rsidRPr="003D5CDE">
              <w:rPr>
                <w:rFonts w:cstheme="minorHAnsi"/>
                <w:sz w:val="22"/>
                <w:szCs w:val="22"/>
              </w:rPr>
              <w:t xml:space="preserve">; the Contractor’s Contact is </w:t>
            </w:r>
            <w:r w:rsidRPr="008D1AD9">
              <w:rPr>
                <w:rFonts w:cstheme="minorHAnsi"/>
                <w:sz w:val="22"/>
                <w:szCs w:val="22"/>
                <w:highlight w:val="lightGray"/>
              </w:rPr>
              <w:t>[</w:t>
            </w:r>
            <w:r w:rsidRPr="008D1AD9">
              <w:rPr>
                <w:sz w:val="22"/>
                <w:szCs w:val="22"/>
                <w:highlight w:val="lightGray"/>
              </w:rPr>
              <w:t>INSERT NAME &amp; ADDRESS</w:t>
            </w:r>
            <w:r>
              <w:rPr>
                <w:sz w:val="22"/>
                <w:szCs w:val="22"/>
                <w:highlight w:val="lightGray"/>
              </w:rPr>
              <w:t>]</w:t>
            </w:r>
          </w:p>
        </w:tc>
      </w:tr>
      <w:tr w:rsidR="00085C9E" w:rsidRPr="003D5CDE" w14:paraId="226208B9" w14:textId="77777777" w:rsidTr="005204B4">
        <w:trPr>
          <w:trHeight w:val="2709"/>
        </w:trPr>
        <w:tc>
          <w:tcPr>
            <w:tcW w:w="312" w:type="pct"/>
          </w:tcPr>
          <w:p w14:paraId="7371B844" w14:textId="77777777" w:rsidR="00085C9E" w:rsidRPr="003D5CDE" w:rsidRDefault="00085C9E" w:rsidP="00085C9E">
            <w:pPr>
              <w:spacing w:line="276" w:lineRule="auto"/>
              <w:rPr>
                <w:rFonts w:cstheme="minorHAnsi"/>
                <w:color w:val="0000FF"/>
                <w:sz w:val="22"/>
                <w:szCs w:val="22"/>
              </w:rPr>
            </w:pPr>
            <w:r w:rsidRPr="003D5CDE">
              <w:rPr>
                <w:rFonts w:cstheme="minorHAnsi"/>
                <w:color w:val="235D64"/>
                <w:sz w:val="22"/>
                <w:szCs w:val="22"/>
              </w:rPr>
              <w:t>5.</w:t>
            </w:r>
          </w:p>
        </w:tc>
        <w:tc>
          <w:tcPr>
            <w:tcW w:w="4688" w:type="pct"/>
            <w:gridSpan w:val="2"/>
          </w:tcPr>
          <w:p w14:paraId="6CB6EB9B" w14:textId="77777777" w:rsidR="00085C9E" w:rsidRDefault="00085C9E" w:rsidP="00085C9E">
            <w:pPr>
              <w:spacing w:line="276" w:lineRule="auto"/>
              <w:rPr>
                <w:rFonts w:cstheme="minorHAnsi"/>
                <w:sz w:val="22"/>
                <w:szCs w:val="22"/>
              </w:rPr>
            </w:pPr>
            <w:r w:rsidRPr="003D5CDE">
              <w:rPr>
                <w:rFonts w:cstheme="minorHAnsi"/>
                <w:sz w:val="22"/>
                <w:szCs w:val="22"/>
              </w:rPr>
              <w:t xml:space="preserve">This Agreement shall take effect on the Effective Date which will be </w:t>
            </w:r>
            <w:r w:rsidRPr="008D1AD9">
              <w:rPr>
                <w:rFonts w:cstheme="minorHAnsi"/>
                <w:sz w:val="22"/>
                <w:szCs w:val="22"/>
                <w:highlight w:val="lightGray"/>
              </w:rPr>
              <w:t>[</w:t>
            </w:r>
            <w:r w:rsidRPr="008D1AD9">
              <w:rPr>
                <w:sz w:val="22"/>
                <w:szCs w:val="22"/>
                <w:highlight w:val="lightGray"/>
              </w:rPr>
              <w:t>INSERT DATE</w:t>
            </w:r>
            <w:r>
              <w:rPr>
                <w:sz w:val="22"/>
                <w:szCs w:val="22"/>
                <w:highlight w:val="lightGray"/>
              </w:rPr>
              <w:t>]</w:t>
            </w:r>
            <w:r w:rsidRPr="003D5CDE">
              <w:rPr>
                <w:rFonts w:cstheme="minorHAnsi"/>
                <w:sz w:val="22"/>
                <w:szCs w:val="22"/>
              </w:rPr>
              <w:t xml:space="preserve"> (“the Effective Date”) and shall expire on </w:t>
            </w:r>
            <w:r w:rsidRPr="008D1AD9">
              <w:rPr>
                <w:rFonts w:cstheme="minorHAnsi"/>
                <w:sz w:val="22"/>
                <w:szCs w:val="22"/>
                <w:highlight w:val="lightGray"/>
              </w:rPr>
              <w:t>[INSERT DATE]</w:t>
            </w:r>
            <w:r w:rsidRPr="003D5CDE">
              <w:rPr>
                <w:rFonts w:cstheme="minorHAnsi"/>
                <w:sz w:val="22"/>
                <w:szCs w:val="22"/>
              </w:rPr>
              <w:t xml:space="preserve"> unless it is otherwise terminated in accordance with the provisions of this Agreement or otherwise lawfully terminated or otherwise lawfully extended as agreed between the Parties (“the Term”).</w:t>
            </w:r>
          </w:p>
          <w:p w14:paraId="40799085" w14:textId="77777777" w:rsidR="00085C9E" w:rsidRPr="003D5CDE" w:rsidRDefault="00085C9E" w:rsidP="00085C9E">
            <w:pPr>
              <w:spacing w:line="276" w:lineRule="auto"/>
              <w:rPr>
                <w:rFonts w:cstheme="minorHAnsi"/>
                <w:sz w:val="22"/>
                <w:szCs w:val="22"/>
              </w:rPr>
            </w:pPr>
          </w:p>
          <w:p w14:paraId="12AA17DC" w14:textId="77777777" w:rsidR="00085C9E" w:rsidRPr="003D5CDE" w:rsidRDefault="00085C9E" w:rsidP="00085C9E">
            <w:pPr>
              <w:spacing w:line="276" w:lineRule="auto"/>
              <w:rPr>
                <w:rFonts w:cstheme="minorHAnsi"/>
                <w:sz w:val="22"/>
                <w:szCs w:val="22"/>
              </w:rPr>
            </w:pPr>
            <w:r w:rsidRPr="003D5CDE">
              <w:rPr>
                <w:rFonts w:cstheme="minorHAnsi"/>
                <w:noProof/>
                <w:sz w:val="22"/>
                <w:szCs w:val="22"/>
              </w:rPr>
              <w:t xml:space="preserve">The Client reserves the right to extend the Term for a period or periods of up to </w:t>
            </w:r>
            <w:r w:rsidRPr="008D1AD9">
              <w:rPr>
                <w:rFonts w:cstheme="minorHAnsi"/>
                <w:sz w:val="22"/>
                <w:szCs w:val="22"/>
                <w:highlight w:val="lightGray"/>
              </w:rPr>
              <w:t>[INSERT NUMBER]</w:t>
            </w:r>
            <w:r w:rsidRPr="003D5CDE">
              <w:rPr>
                <w:rFonts w:cstheme="minorHAnsi"/>
                <w:noProof/>
                <w:sz w:val="22"/>
                <w:szCs w:val="22"/>
              </w:rPr>
              <w:t xml:space="preserve"> subject to its obligations at law.</w:t>
            </w:r>
          </w:p>
        </w:tc>
      </w:tr>
      <w:tr w:rsidR="00085C9E" w:rsidRPr="003D5CDE" w14:paraId="0B66C1E2" w14:textId="77777777" w:rsidTr="005204B4">
        <w:tc>
          <w:tcPr>
            <w:tcW w:w="312" w:type="pct"/>
          </w:tcPr>
          <w:p w14:paraId="25F564B8" w14:textId="77777777" w:rsidR="00085C9E" w:rsidRPr="003D5CDE" w:rsidRDefault="00085C9E" w:rsidP="00085C9E">
            <w:pPr>
              <w:spacing w:line="276" w:lineRule="auto"/>
              <w:rPr>
                <w:rFonts w:cstheme="minorHAnsi"/>
                <w:color w:val="0000FF"/>
                <w:sz w:val="22"/>
                <w:szCs w:val="22"/>
              </w:rPr>
            </w:pPr>
            <w:r w:rsidRPr="003D5CDE">
              <w:rPr>
                <w:rFonts w:cstheme="minorHAnsi"/>
                <w:color w:val="235D64"/>
                <w:sz w:val="22"/>
                <w:szCs w:val="22"/>
              </w:rPr>
              <w:t>6.</w:t>
            </w:r>
          </w:p>
        </w:tc>
        <w:tc>
          <w:tcPr>
            <w:tcW w:w="4688" w:type="pct"/>
            <w:gridSpan w:val="2"/>
          </w:tcPr>
          <w:p w14:paraId="5225B392" w14:textId="77777777" w:rsidR="00085C9E" w:rsidRPr="003D5CDE" w:rsidRDefault="00085C9E" w:rsidP="00085C9E">
            <w:pPr>
              <w:tabs>
                <w:tab w:val="left" w:pos="851"/>
                <w:tab w:val="left" w:pos="1985"/>
              </w:tabs>
              <w:spacing w:line="276" w:lineRule="auto"/>
              <w:rPr>
                <w:rFonts w:cstheme="minorHAnsi"/>
                <w:sz w:val="22"/>
                <w:szCs w:val="22"/>
              </w:rPr>
            </w:pPr>
            <w:r w:rsidRPr="003D5CDE">
              <w:rPr>
                <w:rFonts w:cstheme="minorHAnsi"/>
                <w:sz w:val="22"/>
                <w:szCs w:val="22"/>
              </w:rPr>
              <w:t>Unless otherwise specified herein, a defined term used in this Agreement shall have the same meaning as assigned to it in the RFT.</w:t>
            </w:r>
          </w:p>
        </w:tc>
      </w:tr>
      <w:tr w:rsidR="00085C9E" w:rsidRPr="003D5CDE" w14:paraId="2F19CCFF" w14:textId="77777777" w:rsidTr="005204B4">
        <w:tc>
          <w:tcPr>
            <w:tcW w:w="312" w:type="pct"/>
          </w:tcPr>
          <w:p w14:paraId="0028A66A" w14:textId="77777777" w:rsidR="00085C9E" w:rsidRPr="003D5CDE" w:rsidRDefault="00085C9E" w:rsidP="00085C9E">
            <w:pPr>
              <w:spacing w:line="276" w:lineRule="auto"/>
              <w:rPr>
                <w:rFonts w:cstheme="minorHAnsi"/>
                <w:color w:val="0000FF"/>
                <w:sz w:val="22"/>
                <w:szCs w:val="22"/>
              </w:rPr>
            </w:pPr>
            <w:r w:rsidRPr="003D5CDE">
              <w:rPr>
                <w:rFonts w:cstheme="minorHAnsi"/>
                <w:color w:val="235D64"/>
                <w:sz w:val="22"/>
                <w:szCs w:val="22"/>
              </w:rPr>
              <w:t>7.</w:t>
            </w:r>
          </w:p>
        </w:tc>
        <w:tc>
          <w:tcPr>
            <w:tcW w:w="4688" w:type="pct"/>
            <w:gridSpan w:val="2"/>
          </w:tcPr>
          <w:p w14:paraId="3284E389" w14:textId="77777777" w:rsidR="00085C9E" w:rsidRPr="003D5CDE" w:rsidRDefault="00085C9E" w:rsidP="00085C9E">
            <w:pPr>
              <w:spacing w:line="276" w:lineRule="auto"/>
              <w:rPr>
                <w:rFonts w:cstheme="minorHAnsi"/>
                <w:sz w:val="22"/>
                <w:szCs w:val="22"/>
              </w:rPr>
            </w:pPr>
            <w:r w:rsidRPr="003D5CDE">
              <w:rPr>
                <w:rFonts w:cstheme="minorHAnsi"/>
                <w:sz w:val="22"/>
                <w:szCs w:val="22"/>
              </w:rPr>
              <w:t>Headings are included for ease of reference only and shall not affect the construction of this Agreement.</w:t>
            </w:r>
          </w:p>
        </w:tc>
      </w:tr>
      <w:tr w:rsidR="00085C9E" w:rsidRPr="003D5CDE" w14:paraId="0117323B" w14:textId="77777777" w:rsidTr="005204B4">
        <w:tc>
          <w:tcPr>
            <w:tcW w:w="312" w:type="pct"/>
            <w:hideMark/>
          </w:tcPr>
          <w:p w14:paraId="0BDA2CC7" w14:textId="77777777" w:rsidR="00085C9E" w:rsidRPr="003D5CDE" w:rsidRDefault="00085C9E" w:rsidP="00085C9E">
            <w:pPr>
              <w:spacing w:line="276" w:lineRule="auto"/>
              <w:rPr>
                <w:rFonts w:cstheme="minorHAnsi"/>
                <w:color w:val="0000FF"/>
                <w:sz w:val="22"/>
                <w:szCs w:val="22"/>
              </w:rPr>
            </w:pPr>
            <w:r w:rsidRPr="003D5CDE">
              <w:rPr>
                <w:rFonts w:cstheme="minorHAnsi"/>
                <w:color w:val="235D64"/>
                <w:sz w:val="22"/>
                <w:szCs w:val="22"/>
              </w:rPr>
              <w:t>8.</w:t>
            </w:r>
          </w:p>
        </w:tc>
        <w:tc>
          <w:tcPr>
            <w:tcW w:w="4688" w:type="pct"/>
            <w:gridSpan w:val="2"/>
          </w:tcPr>
          <w:p w14:paraId="4BF49579" w14:textId="77777777" w:rsidR="00085C9E" w:rsidRPr="003D5CDE" w:rsidRDefault="00085C9E" w:rsidP="00085C9E">
            <w:pPr>
              <w:spacing w:line="276" w:lineRule="auto"/>
              <w:rPr>
                <w:rFonts w:cstheme="minorHAnsi"/>
                <w:sz w:val="22"/>
                <w:szCs w:val="22"/>
              </w:rPr>
            </w:pPr>
            <w:r w:rsidRPr="003D5CDE">
              <w:rPr>
                <w:rFonts w:cstheme="minorHAnsi"/>
                <w:sz w:val="22"/>
                <w:szCs w:val="22"/>
              </w:rPr>
              <w:t>Unless the context requires otherwise, words in the singular may include the plural and vice versa.</w:t>
            </w:r>
          </w:p>
        </w:tc>
      </w:tr>
      <w:tr w:rsidR="00085C9E" w:rsidRPr="003D5CDE" w14:paraId="692014C5" w14:textId="77777777" w:rsidTr="005204B4">
        <w:trPr>
          <w:trHeight w:val="1149"/>
        </w:trPr>
        <w:tc>
          <w:tcPr>
            <w:tcW w:w="312" w:type="pct"/>
            <w:hideMark/>
          </w:tcPr>
          <w:p w14:paraId="71EEAACB" w14:textId="77777777" w:rsidR="00085C9E" w:rsidRPr="003D5CDE" w:rsidRDefault="00085C9E" w:rsidP="00085C9E">
            <w:pPr>
              <w:spacing w:line="276" w:lineRule="auto"/>
              <w:rPr>
                <w:rFonts w:cstheme="minorHAnsi"/>
                <w:color w:val="235D64"/>
                <w:sz w:val="22"/>
                <w:szCs w:val="22"/>
              </w:rPr>
            </w:pPr>
            <w:r w:rsidRPr="003D5CDE">
              <w:rPr>
                <w:rFonts w:cstheme="minorHAnsi"/>
                <w:color w:val="235D64"/>
                <w:sz w:val="22"/>
                <w:szCs w:val="22"/>
              </w:rPr>
              <w:t>9.</w:t>
            </w:r>
          </w:p>
          <w:p w14:paraId="6C1B11C6" w14:textId="77777777" w:rsidR="00085C9E" w:rsidRPr="003D5CDE" w:rsidRDefault="00085C9E" w:rsidP="00085C9E">
            <w:pPr>
              <w:spacing w:line="276" w:lineRule="auto"/>
              <w:rPr>
                <w:rFonts w:cstheme="minorHAnsi"/>
                <w:color w:val="0000FF"/>
                <w:sz w:val="22"/>
                <w:szCs w:val="22"/>
              </w:rPr>
            </w:pPr>
          </w:p>
          <w:p w14:paraId="6585D130" w14:textId="77777777" w:rsidR="00085C9E" w:rsidRPr="003D5CDE" w:rsidRDefault="00085C9E" w:rsidP="00085C9E">
            <w:pPr>
              <w:spacing w:line="276" w:lineRule="auto"/>
              <w:rPr>
                <w:rFonts w:cstheme="minorHAnsi"/>
                <w:color w:val="0000FF"/>
                <w:sz w:val="22"/>
                <w:szCs w:val="22"/>
              </w:rPr>
            </w:pPr>
          </w:p>
          <w:p w14:paraId="59B70CCE" w14:textId="77777777" w:rsidR="00085C9E" w:rsidRPr="003D5CDE" w:rsidRDefault="00085C9E" w:rsidP="00085C9E">
            <w:pPr>
              <w:spacing w:line="276" w:lineRule="auto"/>
              <w:rPr>
                <w:rFonts w:cstheme="minorHAnsi"/>
                <w:color w:val="0000FF"/>
                <w:sz w:val="22"/>
                <w:szCs w:val="22"/>
              </w:rPr>
            </w:pPr>
            <w:r w:rsidRPr="003D5CDE">
              <w:rPr>
                <w:rFonts w:cstheme="minorHAnsi"/>
                <w:color w:val="235D64"/>
                <w:sz w:val="22"/>
                <w:szCs w:val="22"/>
              </w:rPr>
              <w:t>10.</w:t>
            </w:r>
          </w:p>
        </w:tc>
        <w:tc>
          <w:tcPr>
            <w:tcW w:w="4688" w:type="pct"/>
            <w:gridSpan w:val="2"/>
          </w:tcPr>
          <w:p w14:paraId="5E732A07" w14:textId="77777777" w:rsidR="00085C9E" w:rsidRPr="003D5CDE" w:rsidRDefault="00085C9E" w:rsidP="00085C9E">
            <w:pPr>
              <w:spacing w:line="276" w:lineRule="auto"/>
              <w:rPr>
                <w:rFonts w:cstheme="minorHAnsi"/>
                <w:sz w:val="22"/>
                <w:szCs w:val="22"/>
              </w:rPr>
            </w:pPr>
            <w:r w:rsidRPr="003D5CDE">
              <w:rPr>
                <w:rFonts w:cstheme="minorHAnsi"/>
                <w:sz w:val="22"/>
                <w:szCs w:val="22"/>
              </w:rPr>
              <w:t>References to any statute, enactment, order, regulation or other legislative instrument shall be construed as a reference to the statute, enactment, order, regulation or instrument as amended, unless specifically indicated otherwise.</w:t>
            </w:r>
          </w:p>
          <w:p w14:paraId="03203DAA" w14:textId="77777777" w:rsidR="00085C9E" w:rsidRDefault="00085C9E" w:rsidP="00085C9E">
            <w:pPr>
              <w:spacing w:line="276" w:lineRule="auto"/>
              <w:rPr>
                <w:rFonts w:cstheme="minorHAnsi"/>
                <w:sz w:val="22"/>
                <w:szCs w:val="22"/>
              </w:rPr>
            </w:pPr>
            <w:r w:rsidRPr="003D5CDE">
              <w:rPr>
                <w:rFonts w:cstheme="minorHAnsi"/>
                <w:sz w:val="22"/>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06EA648C" w14:textId="77777777" w:rsidR="00085C9E" w:rsidRPr="003D5CDE" w:rsidRDefault="00085C9E" w:rsidP="00085C9E">
            <w:pPr>
              <w:spacing w:line="276" w:lineRule="auto"/>
              <w:rPr>
                <w:rFonts w:cstheme="minorHAnsi"/>
                <w:sz w:val="22"/>
                <w:szCs w:val="22"/>
              </w:rPr>
            </w:pPr>
          </w:p>
        </w:tc>
      </w:tr>
    </w:tbl>
    <w:p w14:paraId="0EC9A619" w14:textId="77777777" w:rsidR="00D01D12" w:rsidRDefault="00D01D12" w:rsidP="00D01D12">
      <w:pPr>
        <w:spacing w:line="276" w:lineRule="auto"/>
        <w:rPr>
          <w:rFonts w:cstheme="minorHAnsi"/>
          <w:sz w:val="22"/>
          <w:szCs w:val="22"/>
        </w:rPr>
      </w:pPr>
    </w:p>
    <w:p w14:paraId="3F45667A" w14:textId="77777777" w:rsidR="000833F1" w:rsidRDefault="000833F1" w:rsidP="00D01D12">
      <w:pPr>
        <w:spacing w:line="276" w:lineRule="auto"/>
        <w:rPr>
          <w:rFonts w:cstheme="minorHAnsi"/>
          <w:sz w:val="22"/>
          <w:szCs w:val="22"/>
        </w:rPr>
      </w:pPr>
    </w:p>
    <w:p w14:paraId="1944BA8B" w14:textId="77777777" w:rsidR="000833F1" w:rsidRDefault="000833F1" w:rsidP="00D01D12">
      <w:pPr>
        <w:spacing w:line="276" w:lineRule="auto"/>
        <w:rPr>
          <w:rFonts w:cstheme="minorHAnsi"/>
          <w:sz w:val="22"/>
          <w:szCs w:val="22"/>
        </w:rPr>
      </w:pPr>
    </w:p>
    <w:p w14:paraId="4AAF5742" w14:textId="77777777" w:rsidR="000833F1" w:rsidRDefault="000833F1" w:rsidP="00D01D12">
      <w:pPr>
        <w:spacing w:line="276" w:lineRule="auto"/>
        <w:rPr>
          <w:rFonts w:cstheme="minorHAnsi"/>
          <w:sz w:val="22"/>
          <w:szCs w:val="22"/>
        </w:rPr>
      </w:pPr>
    </w:p>
    <w:p w14:paraId="52F2D521" w14:textId="77777777" w:rsidR="000833F1" w:rsidRDefault="000833F1" w:rsidP="00D01D12">
      <w:pPr>
        <w:spacing w:line="276" w:lineRule="auto"/>
        <w:rPr>
          <w:rFonts w:cstheme="minorHAnsi"/>
          <w:sz w:val="22"/>
          <w:szCs w:val="22"/>
        </w:rPr>
      </w:pPr>
    </w:p>
    <w:p w14:paraId="6B3BE9D1" w14:textId="77777777" w:rsidR="000833F1" w:rsidRDefault="000833F1" w:rsidP="00D01D12">
      <w:pPr>
        <w:spacing w:line="276" w:lineRule="auto"/>
        <w:rPr>
          <w:rFonts w:cstheme="minorHAnsi"/>
          <w:sz w:val="22"/>
          <w:szCs w:val="22"/>
        </w:rPr>
      </w:pPr>
    </w:p>
    <w:p w14:paraId="52A5BBE4" w14:textId="77777777" w:rsidR="000833F1" w:rsidRDefault="000833F1" w:rsidP="00D01D12">
      <w:pPr>
        <w:spacing w:line="276" w:lineRule="auto"/>
        <w:rPr>
          <w:rFonts w:cstheme="minorHAnsi"/>
          <w:sz w:val="22"/>
          <w:szCs w:val="22"/>
        </w:rPr>
      </w:pPr>
    </w:p>
    <w:p w14:paraId="68F5BDC9" w14:textId="77777777" w:rsidR="00D01D12" w:rsidRDefault="00D01D12" w:rsidP="00D01D12">
      <w:pPr>
        <w:spacing w:line="276" w:lineRule="auto"/>
        <w:rPr>
          <w:rFonts w:cstheme="minorHAns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01D12" w:rsidRPr="00137DC9" w14:paraId="76A1B9BA" w14:textId="77777777" w:rsidTr="005204B4">
        <w:trPr>
          <w:gridAfter w:val="1"/>
          <w:wAfter w:w="44" w:type="dxa"/>
          <w:trHeight w:val="964"/>
        </w:trPr>
        <w:tc>
          <w:tcPr>
            <w:tcW w:w="4470" w:type="dxa"/>
            <w:shd w:val="clear" w:color="auto" w:fill="CCCCCC"/>
          </w:tcPr>
          <w:p w14:paraId="367EA468" w14:textId="77777777" w:rsidR="00D01D12" w:rsidRPr="00137DC9" w:rsidRDefault="00D01D12" w:rsidP="005204B4">
            <w:pPr>
              <w:rPr>
                <w:sz w:val="22"/>
                <w:szCs w:val="22"/>
              </w:rPr>
            </w:pPr>
            <w:r w:rsidRPr="00137DC9">
              <w:rPr>
                <w:sz w:val="22"/>
                <w:szCs w:val="22"/>
              </w:rPr>
              <w:lastRenderedPageBreak/>
              <w:t>SIGNED for and on behalf of the Contracting Authority</w:t>
            </w:r>
          </w:p>
          <w:p w14:paraId="33760233" w14:textId="77777777" w:rsidR="00D01D12" w:rsidRPr="00137DC9" w:rsidRDefault="00D01D12" w:rsidP="005204B4">
            <w:pPr>
              <w:rPr>
                <w:sz w:val="22"/>
                <w:szCs w:val="22"/>
              </w:rPr>
            </w:pPr>
          </w:p>
          <w:p w14:paraId="513F1EE4" w14:textId="77777777" w:rsidR="00D01D12" w:rsidRPr="00137DC9" w:rsidRDefault="00D01D12" w:rsidP="005204B4">
            <w:pPr>
              <w:rPr>
                <w:sz w:val="22"/>
                <w:szCs w:val="22"/>
              </w:rPr>
            </w:pPr>
            <w:r w:rsidRPr="00137DC9">
              <w:rPr>
                <w:sz w:val="22"/>
                <w:szCs w:val="22"/>
              </w:rPr>
              <w:t>__________________________</w:t>
            </w:r>
          </w:p>
          <w:p w14:paraId="7D90EBCA" w14:textId="77777777" w:rsidR="00D01D12" w:rsidRPr="00137DC9" w:rsidRDefault="00D01D12" w:rsidP="005204B4">
            <w:pPr>
              <w:rPr>
                <w:sz w:val="22"/>
                <w:szCs w:val="22"/>
              </w:rPr>
            </w:pPr>
            <w:r w:rsidRPr="00137DC9">
              <w:rPr>
                <w:sz w:val="22"/>
                <w:szCs w:val="22"/>
              </w:rPr>
              <w:t>(being a duly authorised officer)</w:t>
            </w:r>
          </w:p>
        </w:tc>
        <w:tc>
          <w:tcPr>
            <w:tcW w:w="4482" w:type="dxa"/>
            <w:gridSpan w:val="2"/>
            <w:shd w:val="clear" w:color="auto" w:fill="CCCCCC"/>
          </w:tcPr>
          <w:p w14:paraId="3BB291DB" w14:textId="77777777" w:rsidR="00D01D12" w:rsidRPr="00137DC9" w:rsidRDefault="00D01D12" w:rsidP="005204B4">
            <w:pPr>
              <w:rPr>
                <w:sz w:val="22"/>
                <w:szCs w:val="22"/>
              </w:rPr>
            </w:pPr>
            <w:r w:rsidRPr="00137DC9">
              <w:rPr>
                <w:sz w:val="22"/>
                <w:szCs w:val="22"/>
              </w:rPr>
              <w:t>SIGNED for and on behalf of the Contractor</w:t>
            </w:r>
          </w:p>
          <w:p w14:paraId="4C924092" w14:textId="77777777" w:rsidR="00D01D12" w:rsidRPr="00137DC9" w:rsidRDefault="00D01D12" w:rsidP="005204B4">
            <w:pPr>
              <w:spacing w:after="360"/>
              <w:rPr>
                <w:sz w:val="22"/>
                <w:szCs w:val="22"/>
              </w:rPr>
            </w:pPr>
          </w:p>
          <w:p w14:paraId="21C3FBDB" w14:textId="77777777" w:rsidR="00D01D12" w:rsidRPr="00137DC9" w:rsidRDefault="00D01D12" w:rsidP="005204B4">
            <w:pPr>
              <w:rPr>
                <w:sz w:val="22"/>
                <w:szCs w:val="22"/>
              </w:rPr>
            </w:pPr>
            <w:r w:rsidRPr="00137DC9">
              <w:rPr>
                <w:sz w:val="22"/>
                <w:szCs w:val="22"/>
              </w:rPr>
              <w:t>____________________________</w:t>
            </w:r>
          </w:p>
        </w:tc>
      </w:tr>
      <w:tr w:rsidR="00D01D12" w:rsidRPr="00137DC9" w14:paraId="461556ED" w14:textId="77777777" w:rsidTr="005204B4">
        <w:trPr>
          <w:gridAfter w:val="1"/>
          <w:wAfter w:w="44" w:type="dxa"/>
          <w:trHeight w:val="964"/>
        </w:trPr>
        <w:tc>
          <w:tcPr>
            <w:tcW w:w="4470" w:type="dxa"/>
            <w:shd w:val="clear" w:color="auto" w:fill="CCCCCC"/>
          </w:tcPr>
          <w:p w14:paraId="355F051D" w14:textId="77777777" w:rsidR="00D01D12" w:rsidRPr="00137DC9" w:rsidRDefault="00D01D12" w:rsidP="005204B4">
            <w:pPr>
              <w:rPr>
                <w:sz w:val="22"/>
                <w:szCs w:val="22"/>
              </w:rPr>
            </w:pPr>
            <w:r w:rsidRPr="00137DC9">
              <w:rPr>
                <w:sz w:val="22"/>
                <w:szCs w:val="22"/>
              </w:rPr>
              <w:t>Print Name</w:t>
            </w:r>
          </w:p>
        </w:tc>
        <w:tc>
          <w:tcPr>
            <w:tcW w:w="4482" w:type="dxa"/>
            <w:gridSpan w:val="2"/>
            <w:shd w:val="clear" w:color="auto" w:fill="CCCCCC"/>
          </w:tcPr>
          <w:p w14:paraId="1953FCC8" w14:textId="77777777" w:rsidR="00D01D12" w:rsidRPr="00137DC9" w:rsidRDefault="00D01D12" w:rsidP="005204B4">
            <w:pPr>
              <w:rPr>
                <w:sz w:val="22"/>
                <w:szCs w:val="22"/>
              </w:rPr>
            </w:pPr>
            <w:r w:rsidRPr="00137DC9">
              <w:rPr>
                <w:sz w:val="22"/>
                <w:szCs w:val="22"/>
              </w:rPr>
              <w:t>Print Name</w:t>
            </w:r>
          </w:p>
        </w:tc>
      </w:tr>
      <w:tr w:rsidR="00D01D12" w:rsidRPr="00830A49" w14:paraId="6FFCA799" w14:textId="77777777" w:rsidTr="005204B4">
        <w:trPr>
          <w:trHeight w:val="1044"/>
        </w:trPr>
        <w:tc>
          <w:tcPr>
            <w:tcW w:w="4494" w:type="dxa"/>
            <w:gridSpan w:val="2"/>
            <w:shd w:val="clear" w:color="auto" w:fill="CCCCCC"/>
          </w:tcPr>
          <w:p w14:paraId="3BB4ACDF" w14:textId="77777777" w:rsidR="00D01D12" w:rsidRPr="00137DC9" w:rsidRDefault="00D01D12" w:rsidP="005204B4">
            <w:pPr>
              <w:rPr>
                <w:sz w:val="22"/>
                <w:szCs w:val="22"/>
              </w:rPr>
            </w:pPr>
            <w:r w:rsidRPr="00137DC9">
              <w:rPr>
                <w:sz w:val="22"/>
                <w:szCs w:val="22"/>
              </w:rPr>
              <w:t>Witness</w:t>
            </w:r>
          </w:p>
        </w:tc>
        <w:tc>
          <w:tcPr>
            <w:tcW w:w="4502" w:type="dxa"/>
            <w:gridSpan w:val="2"/>
            <w:shd w:val="clear" w:color="auto" w:fill="CCCCCC"/>
          </w:tcPr>
          <w:p w14:paraId="1D58BAA2" w14:textId="77777777" w:rsidR="00D01D12" w:rsidRPr="00137DC9" w:rsidRDefault="00D01D12" w:rsidP="005204B4">
            <w:pPr>
              <w:rPr>
                <w:sz w:val="22"/>
                <w:szCs w:val="22"/>
              </w:rPr>
            </w:pPr>
            <w:r w:rsidRPr="00137DC9">
              <w:rPr>
                <w:sz w:val="22"/>
                <w:szCs w:val="22"/>
              </w:rPr>
              <w:t>Witness</w:t>
            </w:r>
          </w:p>
        </w:tc>
      </w:tr>
      <w:tr w:rsidR="00D01D12" w:rsidRPr="00830A49" w14:paraId="1D8162CB" w14:textId="77777777" w:rsidTr="005204B4">
        <w:trPr>
          <w:trHeight w:val="1044"/>
        </w:trPr>
        <w:tc>
          <w:tcPr>
            <w:tcW w:w="4494" w:type="dxa"/>
            <w:gridSpan w:val="2"/>
            <w:shd w:val="clear" w:color="auto" w:fill="CCCCCC"/>
          </w:tcPr>
          <w:p w14:paraId="4AB6951D" w14:textId="77777777" w:rsidR="00D01D12" w:rsidRPr="00137DC9" w:rsidRDefault="00D01D12" w:rsidP="005204B4">
            <w:pPr>
              <w:rPr>
                <w:sz w:val="22"/>
                <w:szCs w:val="22"/>
              </w:rPr>
            </w:pPr>
            <w:r w:rsidRPr="00137DC9">
              <w:rPr>
                <w:sz w:val="22"/>
                <w:szCs w:val="22"/>
              </w:rPr>
              <w:t>Date</w:t>
            </w:r>
          </w:p>
        </w:tc>
        <w:tc>
          <w:tcPr>
            <w:tcW w:w="4502" w:type="dxa"/>
            <w:gridSpan w:val="2"/>
            <w:shd w:val="clear" w:color="auto" w:fill="CCCCCC"/>
          </w:tcPr>
          <w:p w14:paraId="59834F2D" w14:textId="77777777" w:rsidR="00D01D12" w:rsidRPr="00137DC9" w:rsidRDefault="00D01D12" w:rsidP="005204B4">
            <w:pPr>
              <w:rPr>
                <w:sz w:val="22"/>
                <w:szCs w:val="22"/>
              </w:rPr>
            </w:pPr>
            <w:r w:rsidRPr="00137DC9">
              <w:rPr>
                <w:sz w:val="22"/>
                <w:szCs w:val="22"/>
              </w:rPr>
              <w:t>Date</w:t>
            </w:r>
          </w:p>
        </w:tc>
      </w:tr>
    </w:tbl>
    <w:p w14:paraId="07B7B960" w14:textId="77777777" w:rsidR="00D01D12" w:rsidRDefault="00D01D12" w:rsidP="00D01D12">
      <w:pPr>
        <w:spacing w:line="276" w:lineRule="auto"/>
        <w:rPr>
          <w:rFonts w:cstheme="minorHAnsi"/>
          <w:sz w:val="22"/>
          <w:szCs w:val="22"/>
        </w:rPr>
      </w:pPr>
    </w:p>
    <w:p w14:paraId="2E4F511F" w14:textId="77777777" w:rsidR="00D01D12" w:rsidRDefault="00D01D12" w:rsidP="00D01D12">
      <w:pPr>
        <w:rPr>
          <w:rFonts w:cstheme="minorHAnsi"/>
          <w:sz w:val="22"/>
          <w:szCs w:val="22"/>
        </w:rPr>
      </w:pPr>
      <w:r>
        <w:rPr>
          <w:rFonts w:cstheme="minorHAnsi"/>
          <w:sz w:val="22"/>
          <w:szCs w:val="22"/>
        </w:rPr>
        <w:br w:type="page"/>
      </w:r>
    </w:p>
    <w:p w14:paraId="33E7E369" w14:textId="77777777" w:rsidR="00D01D12" w:rsidRPr="003D5CDE" w:rsidRDefault="00D01D12" w:rsidP="00D01D12">
      <w:pPr>
        <w:spacing w:line="276" w:lineRule="auto"/>
        <w:rPr>
          <w:rFonts w:cstheme="minorHAnsi"/>
          <w:sz w:val="22"/>
          <w:szCs w:val="22"/>
        </w:rPr>
      </w:pPr>
    </w:p>
    <w:p w14:paraId="620C021E" w14:textId="77777777" w:rsidR="00D01D12" w:rsidRPr="00031979" w:rsidRDefault="00D01D12" w:rsidP="000A4102">
      <w:pPr>
        <w:pStyle w:val="Heading2"/>
      </w:pPr>
      <w:r w:rsidRPr="00031979">
        <w:t>Schedule A:  Terms and Conditions</w:t>
      </w:r>
    </w:p>
    <w:p w14:paraId="01BA23FA" w14:textId="77777777" w:rsidR="00D01D12" w:rsidRPr="00B5773B" w:rsidRDefault="00D01D12" w:rsidP="00B5773B">
      <w:pPr>
        <w:rPr>
          <w:b/>
          <w:bCs/>
          <w:u w:val="single"/>
        </w:rPr>
      </w:pPr>
      <w:r w:rsidRPr="00B5773B">
        <w:rPr>
          <w:b/>
          <w:bCs/>
          <w:u w:val="single"/>
        </w:rPr>
        <w:t>1.</w:t>
      </w:r>
      <w:r w:rsidRPr="00B5773B">
        <w:rPr>
          <w:b/>
          <w:bCs/>
          <w:u w:val="single"/>
        </w:rPr>
        <w:tab/>
        <w:t>Contractor’s Obligations</w:t>
      </w:r>
    </w:p>
    <w:tbl>
      <w:tblPr>
        <w:tblW w:w="5000" w:type="pct"/>
        <w:tblLook w:val="01E0" w:firstRow="1" w:lastRow="1" w:firstColumn="1" w:lastColumn="1" w:noHBand="0" w:noVBand="0"/>
      </w:tblPr>
      <w:tblGrid>
        <w:gridCol w:w="669"/>
        <w:gridCol w:w="513"/>
        <w:gridCol w:w="7844"/>
      </w:tblGrid>
      <w:tr w:rsidR="00D01D12" w:rsidRPr="003D5CDE" w14:paraId="01CA66EF" w14:textId="77777777" w:rsidTr="005204B4">
        <w:tc>
          <w:tcPr>
            <w:tcW w:w="371" w:type="pct"/>
          </w:tcPr>
          <w:p w14:paraId="5D02D096"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A.</w:t>
            </w:r>
          </w:p>
        </w:tc>
        <w:tc>
          <w:tcPr>
            <w:tcW w:w="4629" w:type="pct"/>
            <w:gridSpan w:val="2"/>
          </w:tcPr>
          <w:p w14:paraId="5008EF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D01D12" w:rsidRPr="003D5CDE" w14:paraId="6792557A" w14:textId="77777777" w:rsidTr="005204B4">
        <w:tc>
          <w:tcPr>
            <w:tcW w:w="371" w:type="pct"/>
          </w:tcPr>
          <w:p w14:paraId="4CDB9D2A"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B.</w:t>
            </w:r>
          </w:p>
        </w:tc>
        <w:tc>
          <w:tcPr>
            <w:tcW w:w="4629" w:type="pct"/>
            <w:gridSpan w:val="2"/>
          </w:tcPr>
          <w:p w14:paraId="202932E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consideration of the payment of the Charges and subject to clause 3 the Contractor shall:</w:t>
            </w:r>
          </w:p>
        </w:tc>
      </w:tr>
      <w:tr w:rsidR="00D01D12" w:rsidRPr="003D5CDE" w14:paraId="1BC9DE51" w14:textId="77777777" w:rsidTr="005204B4">
        <w:tc>
          <w:tcPr>
            <w:tcW w:w="371" w:type="pct"/>
          </w:tcPr>
          <w:p w14:paraId="73E624CD" w14:textId="77777777" w:rsidR="00D01D12" w:rsidRPr="003D5CDE" w:rsidRDefault="00D01D12" w:rsidP="005204B4">
            <w:pPr>
              <w:spacing w:line="276" w:lineRule="auto"/>
              <w:rPr>
                <w:rFonts w:cstheme="minorHAnsi"/>
                <w:color w:val="0000FF"/>
                <w:sz w:val="22"/>
                <w:szCs w:val="22"/>
              </w:rPr>
            </w:pPr>
          </w:p>
        </w:tc>
        <w:tc>
          <w:tcPr>
            <w:tcW w:w="284" w:type="pct"/>
          </w:tcPr>
          <w:p w14:paraId="5F1EB37F" w14:textId="77777777" w:rsidR="00D01D12" w:rsidRPr="003D5CDE" w:rsidRDefault="00D01D12" w:rsidP="005204B4">
            <w:pPr>
              <w:spacing w:line="276" w:lineRule="auto"/>
              <w:rPr>
                <w:rFonts w:cstheme="minorHAnsi"/>
                <w:sz w:val="22"/>
                <w:szCs w:val="22"/>
              </w:rPr>
            </w:pPr>
            <w:r w:rsidRPr="003D5CDE">
              <w:rPr>
                <w:rFonts w:cstheme="minorHAnsi"/>
                <w:sz w:val="22"/>
                <w:szCs w:val="22"/>
              </w:rPr>
              <w:t>1.</w:t>
            </w:r>
          </w:p>
        </w:tc>
        <w:tc>
          <w:tcPr>
            <w:tcW w:w="4345" w:type="pct"/>
          </w:tcPr>
          <w:p w14:paraId="37D9060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provide the Services in accordance with the Specification, the RFT, the Client’s directions and the terms of this Agreement;</w:t>
            </w:r>
          </w:p>
        </w:tc>
      </w:tr>
      <w:tr w:rsidR="00D01D12" w:rsidRPr="003D5CDE" w14:paraId="6B2CA426" w14:textId="77777777" w:rsidTr="005204B4">
        <w:tc>
          <w:tcPr>
            <w:tcW w:w="371" w:type="pct"/>
          </w:tcPr>
          <w:p w14:paraId="2A6288BE" w14:textId="77777777" w:rsidR="00D01D12" w:rsidRPr="003D5CDE" w:rsidRDefault="00D01D12" w:rsidP="005204B4">
            <w:pPr>
              <w:spacing w:line="276" w:lineRule="auto"/>
              <w:rPr>
                <w:rFonts w:cstheme="minorHAnsi"/>
                <w:color w:val="0000FF"/>
                <w:sz w:val="22"/>
                <w:szCs w:val="22"/>
              </w:rPr>
            </w:pPr>
          </w:p>
        </w:tc>
        <w:tc>
          <w:tcPr>
            <w:tcW w:w="284" w:type="pct"/>
          </w:tcPr>
          <w:p w14:paraId="2124A729" w14:textId="77777777" w:rsidR="00D01D12" w:rsidRPr="003D5CDE" w:rsidRDefault="00D01D12" w:rsidP="005204B4">
            <w:pPr>
              <w:spacing w:line="276" w:lineRule="auto"/>
              <w:rPr>
                <w:rFonts w:cstheme="minorHAnsi"/>
                <w:sz w:val="22"/>
                <w:szCs w:val="22"/>
              </w:rPr>
            </w:pPr>
            <w:r w:rsidRPr="003D5CDE">
              <w:rPr>
                <w:rFonts w:cstheme="minorHAnsi"/>
                <w:sz w:val="22"/>
                <w:szCs w:val="22"/>
              </w:rPr>
              <w:t>2.</w:t>
            </w:r>
          </w:p>
        </w:tc>
        <w:tc>
          <w:tcPr>
            <w:tcW w:w="4345" w:type="pct"/>
          </w:tcPr>
          <w:p w14:paraId="162D83F9"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and implement any policies, guidelines and/or any project governance protocols issued by the Client from time to time and notified to the Contractor in writing;</w:t>
            </w:r>
          </w:p>
        </w:tc>
      </w:tr>
      <w:tr w:rsidR="00D01D12" w:rsidRPr="003D5CDE" w14:paraId="6D02D918" w14:textId="77777777" w:rsidTr="005204B4">
        <w:tc>
          <w:tcPr>
            <w:tcW w:w="371" w:type="pct"/>
          </w:tcPr>
          <w:p w14:paraId="2AA22497" w14:textId="77777777" w:rsidR="00D01D12" w:rsidRPr="003D5CDE" w:rsidRDefault="00D01D12" w:rsidP="005204B4">
            <w:pPr>
              <w:spacing w:line="276" w:lineRule="auto"/>
              <w:rPr>
                <w:rFonts w:cstheme="minorHAnsi"/>
                <w:color w:val="0000FF"/>
                <w:sz w:val="22"/>
                <w:szCs w:val="22"/>
              </w:rPr>
            </w:pPr>
          </w:p>
        </w:tc>
        <w:tc>
          <w:tcPr>
            <w:tcW w:w="284" w:type="pct"/>
          </w:tcPr>
          <w:p w14:paraId="29628628" w14:textId="77777777" w:rsidR="00D01D12" w:rsidRPr="003D5CDE" w:rsidRDefault="00D01D12" w:rsidP="005204B4">
            <w:pPr>
              <w:spacing w:line="276" w:lineRule="auto"/>
              <w:rPr>
                <w:rFonts w:cstheme="minorHAnsi"/>
                <w:sz w:val="22"/>
                <w:szCs w:val="22"/>
              </w:rPr>
            </w:pPr>
            <w:r w:rsidRPr="003D5CDE">
              <w:rPr>
                <w:rFonts w:cstheme="minorHAnsi"/>
                <w:sz w:val="22"/>
                <w:szCs w:val="22"/>
              </w:rPr>
              <w:t>3.</w:t>
            </w:r>
          </w:p>
        </w:tc>
        <w:tc>
          <w:tcPr>
            <w:tcW w:w="4345" w:type="pct"/>
          </w:tcPr>
          <w:p w14:paraId="43C1631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all local security and health and safety arrangements as notified to it by the Client; and</w:t>
            </w:r>
          </w:p>
        </w:tc>
      </w:tr>
      <w:tr w:rsidR="00D01D12" w:rsidRPr="003D5CDE" w14:paraId="522CD9F3" w14:textId="77777777" w:rsidTr="005204B4">
        <w:tc>
          <w:tcPr>
            <w:tcW w:w="371" w:type="pct"/>
          </w:tcPr>
          <w:p w14:paraId="214F5DF7" w14:textId="77777777" w:rsidR="00D01D12" w:rsidRPr="003D5CDE" w:rsidRDefault="00D01D12" w:rsidP="005204B4">
            <w:pPr>
              <w:spacing w:line="276" w:lineRule="auto"/>
              <w:rPr>
                <w:rFonts w:cstheme="minorHAnsi"/>
                <w:color w:val="0000FF"/>
                <w:sz w:val="22"/>
                <w:szCs w:val="22"/>
              </w:rPr>
            </w:pPr>
          </w:p>
        </w:tc>
        <w:tc>
          <w:tcPr>
            <w:tcW w:w="284" w:type="pct"/>
          </w:tcPr>
          <w:p w14:paraId="7CD48419" w14:textId="77777777" w:rsidR="00D01D12" w:rsidRPr="003D5CDE" w:rsidRDefault="00D01D12" w:rsidP="005204B4">
            <w:pPr>
              <w:spacing w:line="276" w:lineRule="auto"/>
              <w:rPr>
                <w:rFonts w:cstheme="minorHAnsi"/>
                <w:sz w:val="22"/>
                <w:szCs w:val="22"/>
              </w:rPr>
            </w:pPr>
            <w:r w:rsidRPr="003D5CDE">
              <w:rPr>
                <w:rFonts w:cstheme="minorHAnsi"/>
                <w:sz w:val="22"/>
                <w:szCs w:val="22"/>
              </w:rPr>
              <w:t>4.</w:t>
            </w:r>
          </w:p>
        </w:tc>
        <w:tc>
          <w:tcPr>
            <w:tcW w:w="4345" w:type="pct"/>
          </w:tcPr>
          <w:p w14:paraId="7FDCBC3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D01D12" w:rsidRPr="003D5CDE" w14:paraId="3EE83381" w14:textId="77777777" w:rsidTr="005204B4">
        <w:tc>
          <w:tcPr>
            <w:tcW w:w="371" w:type="pct"/>
          </w:tcPr>
          <w:p w14:paraId="1DB22EF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4629" w:type="pct"/>
            <w:gridSpan w:val="2"/>
          </w:tcPr>
          <w:p w14:paraId="57C1BFC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to the extent that it or they are retained by the Contractor.  Subject to clause 14, the Contractor shall notify the Client as soon as possible of any changes to the name, contact details and legal representatives of its Subcontractors.  </w:t>
            </w:r>
          </w:p>
        </w:tc>
      </w:tr>
      <w:tr w:rsidR="00D01D12" w:rsidRPr="003D5CDE" w14:paraId="6AB78E88" w14:textId="77777777" w:rsidTr="005204B4">
        <w:tc>
          <w:tcPr>
            <w:tcW w:w="371" w:type="pct"/>
          </w:tcPr>
          <w:p w14:paraId="6D0CA46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D.</w:t>
            </w:r>
          </w:p>
        </w:tc>
        <w:tc>
          <w:tcPr>
            <w:tcW w:w="4629" w:type="pct"/>
            <w:gridSpan w:val="2"/>
          </w:tcPr>
          <w:p w14:paraId="190B89F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D01D12" w:rsidRPr="003D5CDE" w14:paraId="0AEE4D77" w14:textId="77777777" w:rsidTr="005204B4">
        <w:tc>
          <w:tcPr>
            <w:tcW w:w="371" w:type="pct"/>
          </w:tcPr>
          <w:p w14:paraId="1EE3E926"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lastRenderedPageBreak/>
              <w:t>E.</w:t>
            </w:r>
          </w:p>
        </w:tc>
        <w:tc>
          <w:tcPr>
            <w:tcW w:w="4629" w:type="pct"/>
            <w:gridSpan w:val="2"/>
          </w:tcPr>
          <w:p w14:paraId="2874264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D01D12" w:rsidRPr="003D5CDE" w14:paraId="332E4FA2" w14:textId="77777777" w:rsidTr="005204B4">
        <w:tc>
          <w:tcPr>
            <w:tcW w:w="371" w:type="pct"/>
          </w:tcPr>
          <w:p w14:paraId="731E7A83"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F.</w:t>
            </w:r>
          </w:p>
        </w:tc>
        <w:tc>
          <w:tcPr>
            <w:tcW w:w="4629" w:type="pct"/>
            <w:gridSpan w:val="2"/>
          </w:tcPr>
          <w:p w14:paraId="734EDAD7" w14:textId="5D6FD8B5" w:rsidR="00825AD0" w:rsidRPr="003D5CDE" w:rsidRDefault="00D01D12" w:rsidP="00825AD0">
            <w:pPr>
              <w:spacing w:line="276" w:lineRule="auto"/>
              <w:jc w:val="both"/>
              <w:rPr>
                <w:rFonts w:cstheme="minorHAnsi"/>
                <w:sz w:val="22"/>
                <w:szCs w:val="22"/>
              </w:rPr>
            </w:pPr>
            <w:r w:rsidRPr="003D5CDE">
              <w:rPr>
                <w:rFonts w:cstheme="minorHAnsi"/>
                <w:sz w:val="22"/>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825AD0" w:rsidRPr="00825AD0" w14:paraId="715F86C7" w14:textId="77777777" w:rsidTr="005204B4">
        <w:tc>
          <w:tcPr>
            <w:tcW w:w="371" w:type="pct"/>
          </w:tcPr>
          <w:p w14:paraId="32938B38" w14:textId="43EB32BF" w:rsidR="00825AD0" w:rsidRPr="00825AD0" w:rsidRDefault="00825AD0" w:rsidP="005204B4">
            <w:pPr>
              <w:spacing w:line="276" w:lineRule="auto"/>
              <w:rPr>
                <w:rFonts w:cstheme="minorHAnsi"/>
                <w:color w:val="235D64"/>
                <w:sz w:val="22"/>
                <w:szCs w:val="22"/>
              </w:rPr>
            </w:pPr>
            <w:r>
              <w:rPr>
                <w:rFonts w:cstheme="minorHAnsi"/>
                <w:color w:val="235D64"/>
                <w:sz w:val="22"/>
                <w:szCs w:val="22"/>
              </w:rPr>
              <w:t>G</w:t>
            </w:r>
          </w:p>
        </w:tc>
        <w:tc>
          <w:tcPr>
            <w:tcW w:w="4629" w:type="pct"/>
            <w:gridSpan w:val="2"/>
          </w:tcPr>
          <w:p w14:paraId="6150BC95" w14:textId="0FE0F387" w:rsidR="00825AD0" w:rsidRPr="00825AD0" w:rsidRDefault="00825AD0" w:rsidP="005204B4">
            <w:pPr>
              <w:spacing w:line="276" w:lineRule="auto"/>
              <w:jc w:val="both"/>
              <w:rPr>
                <w:rFonts w:cstheme="minorHAnsi"/>
                <w:sz w:val="22"/>
                <w:szCs w:val="22"/>
              </w:rPr>
            </w:pPr>
            <w:r w:rsidRPr="00825AD0">
              <w:rPr>
                <w:sz w:val="22"/>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D01D12" w:rsidRPr="003D5CDE" w14:paraId="4466E8D9" w14:textId="77777777" w:rsidTr="005204B4">
        <w:tc>
          <w:tcPr>
            <w:tcW w:w="371" w:type="pct"/>
          </w:tcPr>
          <w:p w14:paraId="12B1D87D" w14:textId="67127558" w:rsidR="00D01D12" w:rsidRPr="003D5CDE" w:rsidRDefault="00825AD0" w:rsidP="005204B4">
            <w:pPr>
              <w:spacing w:line="276" w:lineRule="auto"/>
              <w:rPr>
                <w:rFonts w:cstheme="minorHAnsi"/>
                <w:sz w:val="22"/>
                <w:szCs w:val="22"/>
              </w:rPr>
            </w:pPr>
            <w:r>
              <w:rPr>
                <w:rFonts w:cstheme="minorHAnsi"/>
                <w:color w:val="235D64"/>
                <w:sz w:val="22"/>
                <w:szCs w:val="22"/>
              </w:rPr>
              <w:t>H</w:t>
            </w:r>
            <w:r w:rsidR="00D01D12" w:rsidRPr="003D5CDE">
              <w:rPr>
                <w:rFonts w:cstheme="minorHAnsi"/>
                <w:color w:val="235D64"/>
                <w:sz w:val="22"/>
                <w:szCs w:val="22"/>
              </w:rPr>
              <w:t>.</w:t>
            </w:r>
          </w:p>
        </w:tc>
        <w:tc>
          <w:tcPr>
            <w:tcW w:w="4629" w:type="pct"/>
            <w:gridSpan w:val="2"/>
          </w:tcPr>
          <w:p w14:paraId="4BCAF6B2" w14:textId="51D728D3" w:rsidR="007A4F8F" w:rsidRPr="003D5CDE" w:rsidRDefault="00D01D12" w:rsidP="00825AD0">
            <w:pPr>
              <w:spacing w:line="276" w:lineRule="auto"/>
              <w:jc w:val="both"/>
              <w:rPr>
                <w:rFonts w:cstheme="minorHAnsi"/>
                <w:sz w:val="22"/>
                <w:szCs w:val="22"/>
              </w:rPr>
            </w:pPr>
            <w:r w:rsidRPr="003D5CDE">
              <w:rPr>
                <w:rFonts w:cstheme="minorHAnsi"/>
                <w:sz w:val="22"/>
                <w:szCs w:val="22"/>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 </w:t>
            </w:r>
          </w:p>
        </w:tc>
      </w:tr>
      <w:tr w:rsidR="00825AD0" w:rsidRPr="00825AD0" w14:paraId="5FB38342" w14:textId="77777777" w:rsidTr="005204B4">
        <w:tc>
          <w:tcPr>
            <w:tcW w:w="371" w:type="pct"/>
          </w:tcPr>
          <w:p w14:paraId="5922BBF0" w14:textId="7C1D260C" w:rsidR="00825AD0" w:rsidRPr="00825AD0" w:rsidRDefault="00825AD0" w:rsidP="005204B4">
            <w:pPr>
              <w:spacing w:line="276" w:lineRule="auto"/>
              <w:rPr>
                <w:rFonts w:cstheme="minorHAnsi"/>
                <w:color w:val="235D64"/>
                <w:sz w:val="22"/>
                <w:szCs w:val="22"/>
              </w:rPr>
            </w:pPr>
            <w:r w:rsidRPr="00825AD0">
              <w:rPr>
                <w:rFonts w:cstheme="minorHAnsi"/>
                <w:color w:val="235D64"/>
                <w:sz w:val="22"/>
                <w:szCs w:val="22"/>
              </w:rPr>
              <w:t>I</w:t>
            </w:r>
          </w:p>
        </w:tc>
        <w:tc>
          <w:tcPr>
            <w:tcW w:w="4629" w:type="pct"/>
            <w:gridSpan w:val="2"/>
          </w:tcPr>
          <w:p w14:paraId="28957E74" w14:textId="77777777" w:rsidR="00825AD0" w:rsidRPr="00825AD0" w:rsidRDefault="00825AD0" w:rsidP="00825AD0">
            <w:pPr>
              <w:jc w:val="both"/>
              <w:rPr>
                <w:sz w:val="22"/>
                <w:szCs w:val="22"/>
              </w:rPr>
            </w:pPr>
            <w:r w:rsidRPr="00825AD0">
              <w:rPr>
                <w:sz w:val="22"/>
                <w:szCs w:val="22"/>
              </w:rPr>
              <w:t>In the case of public procurement procedures which are subject to an IPI measure within the meaning of Regulation (EU) 2022/1031, the Contractor shall comply with the following obligations:</w:t>
            </w:r>
          </w:p>
          <w:p w14:paraId="0A21002F" w14:textId="77777777" w:rsidR="00825AD0" w:rsidRPr="00825AD0" w:rsidRDefault="00825AD0">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not to subcontract more than 50% of the total value of the contract to economic operators originating in a third country which is subject to an IPI measure;</w:t>
            </w:r>
          </w:p>
          <w:p w14:paraId="2F10CEF6" w14:textId="77777777" w:rsidR="00825AD0" w:rsidRPr="00825AD0" w:rsidRDefault="00825AD0">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2E07C93" w14:textId="77777777" w:rsidR="00825AD0" w:rsidRPr="00825AD0" w:rsidRDefault="00825AD0">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to provide to the Client, upon request, adequate evidence corresponding to point (i) or (ii) above;</w:t>
            </w:r>
          </w:p>
          <w:p w14:paraId="6917D8A2" w14:textId="77777777" w:rsidR="00825AD0" w:rsidRPr="00825AD0" w:rsidRDefault="00825AD0">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to pay a proportionate charge, in the event of non-observance of the obligations referred to at point (i) or (ii) above, of between 10% and 30% of the total value of the contract.</w:t>
            </w:r>
          </w:p>
          <w:p w14:paraId="2490BD1B" w14:textId="77777777" w:rsidR="00825AD0" w:rsidRPr="00825AD0" w:rsidRDefault="00825AD0" w:rsidP="005204B4">
            <w:pPr>
              <w:spacing w:line="276" w:lineRule="auto"/>
              <w:jc w:val="both"/>
              <w:rPr>
                <w:rFonts w:cstheme="minorHAnsi"/>
                <w:sz w:val="22"/>
                <w:szCs w:val="22"/>
              </w:rPr>
            </w:pPr>
          </w:p>
        </w:tc>
      </w:tr>
    </w:tbl>
    <w:p w14:paraId="3AFFB309" w14:textId="77777777" w:rsidR="00D01D12" w:rsidRPr="00B5773B" w:rsidRDefault="00D01D12" w:rsidP="00B5773B">
      <w:pPr>
        <w:rPr>
          <w:b/>
          <w:bCs/>
          <w:u w:val="single"/>
        </w:rPr>
      </w:pPr>
      <w:r w:rsidRPr="00B5773B">
        <w:rPr>
          <w:b/>
          <w:bCs/>
          <w:u w:val="single"/>
        </w:rPr>
        <w:t>2.</w:t>
      </w:r>
      <w:r w:rsidRPr="00B5773B">
        <w:rPr>
          <w:b/>
          <w:bCs/>
          <w:u w:val="single"/>
        </w:rPr>
        <w:tab/>
        <w:t xml:space="preserve">Key Personnel </w:t>
      </w:r>
    </w:p>
    <w:p w14:paraId="7E8430D0"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w:t>
      </w:r>
      <w:r w:rsidRPr="003D5CDE">
        <w:rPr>
          <w:rFonts w:cstheme="minorHAnsi"/>
          <w:sz w:val="22"/>
          <w:szCs w:val="22"/>
        </w:rPr>
        <w:lastRenderedPageBreak/>
        <w:t xml:space="preserve">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3051A5E2" w14:textId="77777777" w:rsidR="00D01D12" w:rsidRPr="00B5773B" w:rsidRDefault="00D01D12" w:rsidP="00B5773B">
      <w:pPr>
        <w:rPr>
          <w:b/>
          <w:bCs/>
          <w:u w:val="single"/>
        </w:rPr>
      </w:pPr>
      <w:r w:rsidRPr="00B5773B">
        <w:rPr>
          <w:b/>
          <w:bCs/>
          <w:u w:val="single"/>
        </w:rPr>
        <w:t>3.</w:t>
      </w:r>
      <w:r w:rsidRPr="00B5773B">
        <w:rPr>
          <w:b/>
          <w:bCs/>
          <w:u w:val="single"/>
        </w:rPr>
        <w:tab/>
        <w:t>Payment</w:t>
      </w:r>
    </w:p>
    <w:tbl>
      <w:tblPr>
        <w:tblW w:w="0" w:type="auto"/>
        <w:tblLook w:val="01E0" w:firstRow="1" w:lastRow="1" w:firstColumn="1" w:lastColumn="1" w:noHBand="0" w:noVBand="0"/>
      </w:tblPr>
      <w:tblGrid>
        <w:gridCol w:w="676"/>
        <w:gridCol w:w="673"/>
        <w:gridCol w:w="7677"/>
      </w:tblGrid>
      <w:tr w:rsidR="00D01D12" w:rsidRPr="006A3C35" w14:paraId="35CD8596" w14:textId="77777777" w:rsidTr="005204B4">
        <w:tc>
          <w:tcPr>
            <w:tcW w:w="676" w:type="dxa"/>
          </w:tcPr>
          <w:p w14:paraId="47558E91" w14:textId="77777777" w:rsidR="00D01D12" w:rsidRPr="006A3C35" w:rsidRDefault="00D01D12" w:rsidP="005204B4">
            <w:pPr>
              <w:spacing w:line="276" w:lineRule="auto"/>
              <w:rPr>
                <w:rFonts w:cstheme="minorHAnsi"/>
                <w:color w:val="0000FF"/>
                <w:sz w:val="22"/>
                <w:szCs w:val="22"/>
              </w:rPr>
            </w:pPr>
            <w:r w:rsidRPr="006A3C35">
              <w:rPr>
                <w:rFonts w:cstheme="minorHAnsi"/>
                <w:color w:val="235D64"/>
                <w:sz w:val="22"/>
                <w:szCs w:val="22"/>
              </w:rPr>
              <w:t>A.</w:t>
            </w:r>
          </w:p>
        </w:tc>
        <w:tc>
          <w:tcPr>
            <w:tcW w:w="8350" w:type="dxa"/>
            <w:gridSpan w:val="2"/>
          </w:tcPr>
          <w:p w14:paraId="384B24BF"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Subject to the provisions of this clause 3 the Client shall pay and discharge the Charges (plus any applicable VAT), in the manner specified at Schedule C. Invoicing arrangements shall be on such terms as may be agreed between the Parties.</w:t>
            </w:r>
          </w:p>
        </w:tc>
      </w:tr>
      <w:tr w:rsidR="00D01D12" w:rsidRPr="006A3C35" w14:paraId="47EC590D" w14:textId="77777777" w:rsidTr="005204B4">
        <w:tc>
          <w:tcPr>
            <w:tcW w:w="676" w:type="dxa"/>
          </w:tcPr>
          <w:p w14:paraId="288A88EF" w14:textId="77777777" w:rsidR="00D01D12" w:rsidRPr="006A3C35" w:rsidRDefault="00D01D12" w:rsidP="005204B4">
            <w:pPr>
              <w:spacing w:line="276" w:lineRule="auto"/>
              <w:rPr>
                <w:rFonts w:cstheme="minorHAnsi"/>
                <w:color w:val="0000FF"/>
                <w:sz w:val="22"/>
                <w:szCs w:val="22"/>
              </w:rPr>
            </w:pPr>
            <w:r w:rsidRPr="006A3C35">
              <w:rPr>
                <w:rFonts w:cstheme="minorHAnsi"/>
                <w:color w:val="235D64"/>
                <w:sz w:val="22"/>
                <w:szCs w:val="22"/>
              </w:rPr>
              <w:t>B.</w:t>
            </w:r>
          </w:p>
        </w:tc>
        <w:tc>
          <w:tcPr>
            <w:tcW w:w="8350" w:type="dxa"/>
            <w:gridSpan w:val="2"/>
          </w:tcPr>
          <w:p w14:paraId="65B41090" w14:textId="77777777" w:rsidR="00D01D12" w:rsidRPr="006A3C35" w:rsidRDefault="00D01D12" w:rsidP="005204B4">
            <w:pPr>
              <w:spacing w:line="276" w:lineRule="auto"/>
              <w:rPr>
                <w:rFonts w:eastAsia="MS Mincho" w:cstheme="minorHAnsi"/>
                <w:sz w:val="22"/>
                <w:szCs w:val="22"/>
              </w:rPr>
            </w:pPr>
            <w:r w:rsidRPr="006A3C35">
              <w:rPr>
                <w:rFonts w:cstheme="minorHAnsi"/>
                <w:sz w:val="22"/>
                <w:szCs w:val="22"/>
              </w:rPr>
              <w:t>Discharge of the Charges is subject to:</w:t>
            </w:r>
          </w:p>
        </w:tc>
      </w:tr>
      <w:tr w:rsidR="00D01D12" w:rsidRPr="006A3C35" w14:paraId="3122C315" w14:textId="77777777" w:rsidTr="005204B4">
        <w:tc>
          <w:tcPr>
            <w:tcW w:w="676" w:type="dxa"/>
          </w:tcPr>
          <w:p w14:paraId="51212169" w14:textId="77777777" w:rsidR="00D01D12" w:rsidRPr="006A3C35" w:rsidRDefault="00D01D12" w:rsidP="005204B4">
            <w:pPr>
              <w:spacing w:line="276" w:lineRule="auto"/>
              <w:jc w:val="both"/>
              <w:rPr>
                <w:rFonts w:cstheme="minorHAnsi"/>
                <w:color w:val="0000FF"/>
                <w:sz w:val="22"/>
                <w:szCs w:val="22"/>
              </w:rPr>
            </w:pPr>
          </w:p>
        </w:tc>
        <w:tc>
          <w:tcPr>
            <w:tcW w:w="673" w:type="dxa"/>
          </w:tcPr>
          <w:p w14:paraId="7F0BA33D"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1.</w:t>
            </w:r>
          </w:p>
        </w:tc>
        <w:tc>
          <w:tcPr>
            <w:tcW w:w="7677" w:type="dxa"/>
          </w:tcPr>
          <w:p w14:paraId="7C826327"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Payment terms are 45 days from the date of invoice</w:t>
            </w:r>
          </w:p>
        </w:tc>
      </w:tr>
      <w:tr w:rsidR="00D01D12" w:rsidRPr="003D5CDE" w14:paraId="06D12BF3" w14:textId="77777777" w:rsidTr="005204B4">
        <w:tc>
          <w:tcPr>
            <w:tcW w:w="676" w:type="dxa"/>
          </w:tcPr>
          <w:p w14:paraId="1DA2D678" w14:textId="77777777" w:rsidR="00D01D12" w:rsidRPr="006A3C35" w:rsidRDefault="00D01D12" w:rsidP="005204B4">
            <w:pPr>
              <w:spacing w:line="276" w:lineRule="auto"/>
              <w:jc w:val="both"/>
              <w:rPr>
                <w:rFonts w:cstheme="minorHAnsi"/>
                <w:color w:val="0000FF"/>
                <w:sz w:val="22"/>
                <w:szCs w:val="22"/>
              </w:rPr>
            </w:pPr>
          </w:p>
        </w:tc>
        <w:tc>
          <w:tcPr>
            <w:tcW w:w="673" w:type="dxa"/>
          </w:tcPr>
          <w:p w14:paraId="0B0A8B45"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2.</w:t>
            </w:r>
          </w:p>
        </w:tc>
        <w:tc>
          <w:tcPr>
            <w:tcW w:w="7677" w:type="dxa"/>
          </w:tcPr>
          <w:p w14:paraId="2E8D8918" w14:textId="77777777" w:rsidR="00D01D12" w:rsidRPr="003D5CDE" w:rsidRDefault="00D01D12" w:rsidP="005204B4">
            <w:pPr>
              <w:spacing w:line="276" w:lineRule="auto"/>
              <w:jc w:val="both"/>
              <w:rPr>
                <w:rFonts w:cstheme="minorHAnsi"/>
                <w:sz w:val="22"/>
                <w:szCs w:val="22"/>
              </w:rPr>
            </w:pPr>
            <w:r w:rsidRPr="006A3C35">
              <w:rPr>
                <w:rFonts w:cstheme="minorHAnsi"/>
                <w:sz w:val="22"/>
                <w:szCs w:val="22"/>
              </w:rPr>
              <w:t>The issuing of the Client of official and valid purchase order and the furnishing by the Contractor of a valid invoice and such supporting documentation as may be required by the Client from time to time. Any Contractor pre-printed terms and conditions are hereby disallowed;</w:t>
            </w:r>
          </w:p>
        </w:tc>
      </w:tr>
      <w:tr w:rsidR="00D01D12" w:rsidRPr="003D5CDE" w14:paraId="7C7ACD3F" w14:textId="77777777" w:rsidTr="005204B4">
        <w:tc>
          <w:tcPr>
            <w:tcW w:w="676" w:type="dxa"/>
          </w:tcPr>
          <w:p w14:paraId="218FAEAB" w14:textId="77777777" w:rsidR="00D01D12" w:rsidRPr="003D5CDE" w:rsidRDefault="00D01D12" w:rsidP="005204B4">
            <w:pPr>
              <w:spacing w:line="276" w:lineRule="auto"/>
              <w:jc w:val="both"/>
              <w:rPr>
                <w:rFonts w:cstheme="minorHAnsi"/>
                <w:color w:val="0000FF"/>
                <w:sz w:val="22"/>
                <w:szCs w:val="22"/>
              </w:rPr>
            </w:pPr>
          </w:p>
        </w:tc>
        <w:tc>
          <w:tcPr>
            <w:tcW w:w="673" w:type="dxa"/>
          </w:tcPr>
          <w:p w14:paraId="202CA21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677" w:type="dxa"/>
          </w:tcPr>
          <w:p w14:paraId="6B5379F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within 45 days from the date of invoice. Payment is subject to any rights reserved by the Client under any other provision of this Agreement; and</w:t>
            </w:r>
          </w:p>
        </w:tc>
      </w:tr>
      <w:tr w:rsidR="00D01D12" w:rsidRPr="003D5CDE" w14:paraId="0E3DA497" w14:textId="77777777" w:rsidTr="005204B4">
        <w:tc>
          <w:tcPr>
            <w:tcW w:w="676" w:type="dxa"/>
          </w:tcPr>
          <w:p w14:paraId="0E20E5E5" w14:textId="77777777" w:rsidR="00D01D12" w:rsidRPr="003D5CDE" w:rsidRDefault="00D01D12" w:rsidP="005204B4">
            <w:pPr>
              <w:spacing w:line="276" w:lineRule="auto"/>
              <w:jc w:val="both"/>
              <w:rPr>
                <w:rFonts w:cstheme="minorHAnsi"/>
                <w:color w:val="0000FF"/>
                <w:sz w:val="22"/>
                <w:szCs w:val="22"/>
              </w:rPr>
            </w:pPr>
          </w:p>
        </w:tc>
        <w:tc>
          <w:tcPr>
            <w:tcW w:w="673" w:type="dxa"/>
          </w:tcPr>
          <w:p w14:paraId="1F204D59"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7677" w:type="dxa"/>
          </w:tcPr>
          <w:p w14:paraId="354409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Client being in possession of the Contractor’s current Tax Clearance Certificate.  The Contractor shall comply with all applicable EU and domestic taxation law and requirements.</w:t>
            </w:r>
          </w:p>
        </w:tc>
      </w:tr>
      <w:tr w:rsidR="00D01D12" w:rsidRPr="003D5CDE" w14:paraId="190BCED3" w14:textId="77777777" w:rsidTr="005204B4">
        <w:tc>
          <w:tcPr>
            <w:tcW w:w="676" w:type="dxa"/>
          </w:tcPr>
          <w:p w14:paraId="6DDFE003" w14:textId="77777777" w:rsidR="00D01D12" w:rsidRPr="00CA5970" w:rsidRDefault="00D01D12" w:rsidP="005204B4">
            <w:pPr>
              <w:spacing w:line="276" w:lineRule="auto"/>
              <w:jc w:val="both"/>
              <w:rPr>
                <w:rFonts w:cstheme="minorHAnsi"/>
                <w:color w:val="0000FF"/>
                <w:sz w:val="22"/>
                <w:szCs w:val="22"/>
              </w:rPr>
            </w:pPr>
            <w:r w:rsidRPr="00CA5970">
              <w:rPr>
                <w:rFonts w:cstheme="minorHAnsi"/>
                <w:color w:val="235D64"/>
                <w:sz w:val="22"/>
                <w:szCs w:val="22"/>
              </w:rPr>
              <w:t>C.</w:t>
            </w:r>
          </w:p>
        </w:tc>
        <w:tc>
          <w:tcPr>
            <w:tcW w:w="8350" w:type="dxa"/>
            <w:gridSpan w:val="2"/>
          </w:tcPr>
          <w:p w14:paraId="40A1C4E8" w14:textId="77777777" w:rsidR="00D01D12" w:rsidRPr="003D5CDE" w:rsidRDefault="00D01D12" w:rsidP="005204B4">
            <w:pPr>
              <w:spacing w:line="276" w:lineRule="auto"/>
              <w:jc w:val="both"/>
              <w:rPr>
                <w:rFonts w:cstheme="minorHAnsi"/>
                <w:sz w:val="22"/>
                <w:szCs w:val="22"/>
              </w:rPr>
            </w:pPr>
            <w:r w:rsidRPr="00CA5970">
              <w:rPr>
                <w:rFonts w:cstheme="minorHAnsi"/>
                <w:sz w:val="22"/>
                <w:szCs w:val="22"/>
              </w:rPr>
              <w:t>The European Communities (Late Payment in Commercial Transactions) Regulations, 2012 shall apply to all payments.  Incorrect invoices will be returned for correction with consequential effects on the due date of payment.</w:t>
            </w:r>
            <w:r>
              <w:rPr>
                <w:rFonts w:cstheme="minorHAnsi"/>
                <w:sz w:val="22"/>
                <w:szCs w:val="22"/>
              </w:rPr>
              <w:t xml:space="preserve"> </w:t>
            </w:r>
          </w:p>
        </w:tc>
      </w:tr>
      <w:tr w:rsidR="00D01D12" w:rsidRPr="003D5CDE" w14:paraId="21FFC55C" w14:textId="77777777" w:rsidTr="005204B4">
        <w:tc>
          <w:tcPr>
            <w:tcW w:w="676" w:type="dxa"/>
          </w:tcPr>
          <w:p w14:paraId="750A469F" w14:textId="77777777" w:rsidR="00D01D12" w:rsidRPr="003D5CDE" w:rsidRDefault="00D01D12" w:rsidP="005204B4">
            <w:pPr>
              <w:spacing w:line="276" w:lineRule="auto"/>
              <w:jc w:val="both"/>
              <w:rPr>
                <w:rFonts w:cstheme="minorHAnsi"/>
                <w:color w:val="235D64"/>
                <w:sz w:val="22"/>
                <w:szCs w:val="22"/>
              </w:rPr>
            </w:pPr>
            <w:r>
              <w:rPr>
                <w:rFonts w:cstheme="minorHAnsi"/>
                <w:color w:val="235D64"/>
                <w:sz w:val="22"/>
                <w:szCs w:val="22"/>
              </w:rPr>
              <w:t>D</w:t>
            </w:r>
            <w:r w:rsidRPr="003D5CDE">
              <w:rPr>
                <w:rFonts w:cstheme="minorHAnsi"/>
                <w:color w:val="235D64"/>
                <w:sz w:val="22"/>
                <w:szCs w:val="22"/>
              </w:rPr>
              <w:t>.</w:t>
            </w:r>
          </w:p>
        </w:tc>
        <w:tc>
          <w:tcPr>
            <w:tcW w:w="8350" w:type="dxa"/>
            <w:gridSpan w:val="2"/>
          </w:tcPr>
          <w:p w14:paraId="26443707"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D01D12" w:rsidRPr="003D5CDE" w14:paraId="728A06C0" w14:textId="77777777" w:rsidTr="005204B4">
        <w:tc>
          <w:tcPr>
            <w:tcW w:w="676" w:type="dxa"/>
          </w:tcPr>
          <w:p w14:paraId="6C432EA4" w14:textId="77777777" w:rsidR="00D01D12" w:rsidRPr="003D5CDE" w:rsidRDefault="00D01D12" w:rsidP="005204B4">
            <w:pPr>
              <w:spacing w:line="276" w:lineRule="auto"/>
              <w:jc w:val="both"/>
              <w:rPr>
                <w:rFonts w:cstheme="minorHAnsi"/>
                <w:color w:val="0000FF"/>
                <w:sz w:val="22"/>
                <w:szCs w:val="22"/>
              </w:rPr>
            </w:pPr>
            <w:r>
              <w:rPr>
                <w:rFonts w:cstheme="minorHAnsi"/>
                <w:color w:val="235D64"/>
                <w:sz w:val="22"/>
                <w:szCs w:val="22"/>
              </w:rPr>
              <w:t>E</w:t>
            </w:r>
            <w:r w:rsidRPr="003D5CDE">
              <w:rPr>
                <w:rFonts w:cstheme="minorHAnsi"/>
                <w:color w:val="235D64"/>
                <w:sz w:val="22"/>
                <w:szCs w:val="22"/>
              </w:rPr>
              <w:t>.</w:t>
            </w:r>
          </w:p>
        </w:tc>
        <w:tc>
          <w:tcPr>
            <w:tcW w:w="8350" w:type="dxa"/>
            <w:gridSpan w:val="2"/>
          </w:tcPr>
          <w:p w14:paraId="686129B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Charges shall include any and all costs or expenses incurred by the Contractor, its employees, servants and agents in the performance of its obligations under this Agreement as per the charges in Schedule C.</w:t>
            </w:r>
          </w:p>
        </w:tc>
      </w:tr>
      <w:tr w:rsidR="00D01D12" w:rsidRPr="003D5CDE" w14:paraId="47DB00FE" w14:textId="77777777" w:rsidTr="005204B4">
        <w:tc>
          <w:tcPr>
            <w:tcW w:w="676" w:type="dxa"/>
          </w:tcPr>
          <w:p w14:paraId="3431F993" w14:textId="77777777" w:rsidR="00D01D12" w:rsidRPr="003D5CDE" w:rsidRDefault="00D01D12" w:rsidP="005204B4">
            <w:pPr>
              <w:spacing w:line="276" w:lineRule="auto"/>
              <w:jc w:val="both"/>
              <w:rPr>
                <w:rFonts w:cstheme="minorHAnsi"/>
                <w:color w:val="0000FF"/>
                <w:sz w:val="22"/>
                <w:szCs w:val="22"/>
              </w:rPr>
            </w:pPr>
            <w:r>
              <w:rPr>
                <w:rFonts w:cstheme="minorHAnsi"/>
                <w:color w:val="235D64"/>
                <w:sz w:val="22"/>
                <w:szCs w:val="22"/>
              </w:rPr>
              <w:lastRenderedPageBreak/>
              <w:t>F</w:t>
            </w:r>
            <w:r w:rsidRPr="003D5CDE">
              <w:rPr>
                <w:rFonts w:cstheme="minorHAnsi"/>
                <w:color w:val="235D64"/>
                <w:sz w:val="22"/>
                <w:szCs w:val="22"/>
              </w:rPr>
              <w:t>.</w:t>
            </w:r>
          </w:p>
        </w:tc>
        <w:tc>
          <w:tcPr>
            <w:tcW w:w="8350" w:type="dxa"/>
            <w:gridSpan w:val="2"/>
          </w:tcPr>
          <w:p w14:paraId="7C403FC2"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37C1F281" w14:textId="77777777" w:rsidR="00D01D12" w:rsidRPr="00B5773B" w:rsidRDefault="00D01D12" w:rsidP="00B5773B">
      <w:pPr>
        <w:rPr>
          <w:b/>
          <w:bCs/>
          <w:u w:val="single"/>
        </w:rPr>
      </w:pPr>
      <w:r w:rsidRPr="00B5773B">
        <w:rPr>
          <w:b/>
          <w:bCs/>
          <w:u w:val="single"/>
        </w:rPr>
        <w:t>4.</w:t>
      </w:r>
      <w:r w:rsidRPr="00B5773B">
        <w:rPr>
          <w:b/>
          <w:bCs/>
          <w:u w:val="single"/>
        </w:rPr>
        <w:tab/>
        <w:t>Warranties, Representations and Undertakings</w:t>
      </w:r>
    </w:p>
    <w:tbl>
      <w:tblPr>
        <w:tblW w:w="0" w:type="auto"/>
        <w:tblLook w:val="01E0" w:firstRow="1" w:lastRow="1" w:firstColumn="1" w:lastColumn="1" w:noHBand="0" w:noVBand="0"/>
      </w:tblPr>
      <w:tblGrid>
        <w:gridCol w:w="673"/>
        <w:gridCol w:w="682"/>
        <w:gridCol w:w="7671"/>
      </w:tblGrid>
      <w:tr w:rsidR="00D01D12" w:rsidRPr="003D5CDE" w14:paraId="2F278CE1" w14:textId="77777777" w:rsidTr="005204B4">
        <w:tc>
          <w:tcPr>
            <w:tcW w:w="674" w:type="dxa"/>
          </w:tcPr>
          <w:p w14:paraId="26811DB9"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76" w:type="dxa"/>
            <w:gridSpan w:val="2"/>
          </w:tcPr>
          <w:p w14:paraId="425E1A6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acknowledges, warrants, represents and undertakes that:</w:t>
            </w:r>
          </w:p>
        </w:tc>
      </w:tr>
      <w:tr w:rsidR="00D01D12" w:rsidRPr="003D5CDE" w14:paraId="4E72FC2C" w14:textId="77777777" w:rsidTr="005204B4">
        <w:tc>
          <w:tcPr>
            <w:tcW w:w="674" w:type="dxa"/>
          </w:tcPr>
          <w:p w14:paraId="1B5454B4" w14:textId="77777777" w:rsidR="00D01D12" w:rsidRPr="003D5CDE" w:rsidRDefault="00D01D12" w:rsidP="005204B4">
            <w:pPr>
              <w:spacing w:line="276" w:lineRule="auto"/>
              <w:jc w:val="both"/>
              <w:rPr>
                <w:rFonts w:cstheme="minorHAnsi"/>
                <w:color w:val="0000FF"/>
                <w:sz w:val="22"/>
                <w:szCs w:val="22"/>
              </w:rPr>
            </w:pPr>
          </w:p>
        </w:tc>
        <w:tc>
          <w:tcPr>
            <w:tcW w:w="683" w:type="dxa"/>
          </w:tcPr>
          <w:p w14:paraId="0D42436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7693" w:type="dxa"/>
          </w:tcPr>
          <w:p w14:paraId="421F866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has the authority and right under law to enter into, and to carry out its obligations and responsibilities under this Agreement and to provide the Services hereunder;</w:t>
            </w:r>
          </w:p>
        </w:tc>
      </w:tr>
      <w:tr w:rsidR="00D01D12" w:rsidRPr="003D5CDE" w14:paraId="4B599413" w14:textId="77777777" w:rsidTr="005204B4">
        <w:tc>
          <w:tcPr>
            <w:tcW w:w="674" w:type="dxa"/>
          </w:tcPr>
          <w:p w14:paraId="2C410205" w14:textId="77777777" w:rsidR="00D01D12" w:rsidRPr="003D5CDE" w:rsidRDefault="00D01D12" w:rsidP="005204B4">
            <w:pPr>
              <w:spacing w:line="276" w:lineRule="auto"/>
              <w:jc w:val="both"/>
              <w:rPr>
                <w:rFonts w:cstheme="minorHAnsi"/>
                <w:color w:val="0000FF"/>
                <w:sz w:val="22"/>
                <w:szCs w:val="22"/>
              </w:rPr>
            </w:pPr>
          </w:p>
        </w:tc>
        <w:tc>
          <w:tcPr>
            <w:tcW w:w="683" w:type="dxa"/>
          </w:tcPr>
          <w:p w14:paraId="54F7521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7693" w:type="dxa"/>
          </w:tcPr>
          <w:p w14:paraId="2F14C86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is entering into this Agreement with a full understanding of its material terms and risks and is capable of assuming those risks;</w:t>
            </w:r>
          </w:p>
        </w:tc>
      </w:tr>
      <w:tr w:rsidR="00D01D12" w:rsidRPr="003D5CDE" w14:paraId="2986F07C" w14:textId="77777777" w:rsidTr="005204B4">
        <w:tc>
          <w:tcPr>
            <w:tcW w:w="674" w:type="dxa"/>
          </w:tcPr>
          <w:p w14:paraId="469289A0" w14:textId="77777777" w:rsidR="00D01D12" w:rsidRPr="003D5CDE" w:rsidRDefault="00D01D12" w:rsidP="005204B4">
            <w:pPr>
              <w:spacing w:line="276" w:lineRule="auto"/>
              <w:jc w:val="both"/>
              <w:rPr>
                <w:rFonts w:cstheme="minorHAnsi"/>
                <w:color w:val="0000FF"/>
                <w:sz w:val="22"/>
                <w:szCs w:val="22"/>
              </w:rPr>
            </w:pPr>
          </w:p>
        </w:tc>
        <w:tc>
          <w:tcPr>
            <w:tcW w:w="683" w:type="dxa"/>
          </w:tcPr>
          <w:p w14:paraId="7EB6881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693" w:type="dxa"/>
          </w:tcPr>
          <w:p w14:paraId="3B904A8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is entering into this Agreement with a full understanding of its obligations with regard to taxation, employment, social and environmental protection and is capable of assuming and fulfilling those obligations;</w:t>
            </w:r>
          </w:p>
        </w:tc>
      </w:tr>
      <w:tr w:rsidR="00D01D12" w:rsidRPr="003D5CDE" w14:paraId="0DA79CFC" w14:textId="77777777" w:rsidTr="005204B4">
        <w:tc>
          <w:tcPr>
            <w:tcW w:w="674" w:type="dxa"/>
          </w:tcPr>
          <w:p w14:paraId="38C492AC" w14:textId="77777777" w:rsidR="00D01D12" w:rsidRPr="003D5CDE" w:rsidRDefault="00D01D12" w:rsidP="005204B4">
            <w:pPr>
              <w:spacing w:line="276" w:lineRule="auto"/>
              <w:jc w:val="both"/>
              <w:rPr>
                <w:rFonts w:cstheme="minorHAnsi"/>
                <w:color w:val="0000FF"/>
                <w:sz w:val="22"/>
                <w:szCs w:val="22"/>
              </w:rPr>
            </w:pPr>
          </w:p>
        </w:tc>
        <w:tc>
          <w:tcPr>
            <w:tcW w:w="683" w:type="dxa"/>
          </w:tcPr>
          <w:p w14:paraId="683BB137"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7693" w:type="dxa"/>
          </w:tcPr>
          <w:p w14:paraId="550A77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has acquainted itself with and shall comply with all legal requirements or such other laws, recommendations, guidance or practices as may affect the provision of the Services as they apply to the Contractor;</w:t>
            </w:r>
          </w:p>
        </w:tc>
      </w:tr>
      <w:tr w:rsidR="00D01D12" w:rsidRPr="003D5CDE" w14:paraId="30A1086F" w14:textId="77777777" w:rsidTr="005204B4">
        <w:tc>
          <w:tcPr>
            <w:tcW w:w="674" w:type="dxa"/>
          </w:tcPr>
          <w:p w14:paraId="723E39DF" w14:textId="77777777" w:rsidR="00D01D12" w:rsidRPr="003D5CDE" w:rsidRDefault="00D01D12" w:rsidP="005204B4">
            <w:pPr>
              <w:spacing w:line="276" w:lineRule="auto"/>
              <w:jc w:val="both"/>
              <w:rPr>
                <w:rFonts w:cstheme="minorHAnsi"/>
                <w:color w:val="0000FF"/>
                <w:sz w:val="22"/>
                <w:szCs w:val="22"/>
              </w:rPr>
            </w:pPr>
          </w:p>
        </w:tc>
        <w:tc>
          <w:tcPr>
            <w:tcW w:w="683" w:type="dxa"/>
          </w:tcPr>
          <w:p w14:paraId="583F276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5.</w:t>
            </w:r>
          </w:p>
        </w:tc>
        <w:tc>
          <w:tcPr>
            <w:tcW w:w="7693" w:type="dxa"/>
          </w:tcPr>
          <w:p w14:paraId="09D7A35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has taken all and any action necessary to ensure that it has the power to execute and enter into this Agreement;</w:t>
            </w:r>
          </w:p>
        </w:tc>
      </w:tr>
      <w:tr w:rsidR="00D01D12" w:rsidRPr="003D5CDE" w14:paraId="14EB2F5B" w14:textId="77777777" w:rsidTr="005204B4">
        <w:tc>
          <w:tcPr>
            <w:tcW w:w="674" w:type="dxa"/>
          </w:tcPr>
          <w:p w14:paraId="2CCD5208" w14:textId="77777777" w:rsidR="00D01D12" w:rsidRPr="003D5CDE" w:rsidRDefault="00D01D12" w:rsidP="005204B4">
            <w:pPr>
              <w:spacing w:line="276" w:lineRule="auto"/>
              <w:jc w:val="both"/>
              <w:rPr>
                <w:rFonts w:cstheme="minorHAnsi"/>
                <w:color w:val="0000FF"/>
                <w:sz w:val="22"/>
                <w:szCs w:val="22"/>
              </w:rPr>
            </w:pPr>
          </w:p>
        </w:tc>
        <w:tc>
          <w:tcPr>
            <w:tcW w:w="683" w:type="dxa"/>
          </w:tcPr>
          <w:p w14:paraId="5BD0D03A" w14:textId="77777777" w:rsidR="00D01D12" w:rsidRPr="00CA5970" w:rsidRDefault="00D01D12" w:rsidP="005204B4">
            <w:pPr>
              <w:spacing w:line="276" w:lineRule="auto"/>
              <w:jc w:val="both"/>
              <w:rPr>
                <w:rFonts w:cstheme="minorHAnsi"/>
                <w:sz w:val="22"/>
                <w:szCs w:val="22"/>
              </w:rPr>
            </w:pPr>
            <w:r w:rsidRPr="00CA5970">
              <w:rPr>
                <w:rFonts w:cstheme="minorHAnsi"/>
                <w:sz w:val="22"/>
                <w:szCs w:val="22"/>
              </w:rPr>
              <w:t>6</w:t>
            </w:r>
          </w:p>
        </w:tc>
        <w:tc>
          <w:tcPr>
            <w:tcW w:w="7693" w:type="dxa"/>
          </w:tcPr>
          <w:p w14:paraId="74D11A4F" w14:textId="77777777" w:rsidR="00D01D12" w:rsidRPr="003D5CDE" w:rsidRDefault="00D01D12" w:rsidP="005204B4">
            <w:pPr>
              <w:spacing w:line="276" w:lineRule="auto"/>
              <w:jc w:val="both"/>
              <w:rPr>
                <w:rFonts w:cstheme="minorHAnsi"/>
                <w:sz w:val="22"/>
                <w:szCs w:val="22"/>
              </w:rPr>
            </w:pPr>
            <w:r w:rsidRPr="00CA5970">
              <w:rPr>
                <w:rFonts w:cstheme="minorHAnsi"/>
                <w:sz w:val="22"/>
                <w:szCs w:val="22"/>
              </w:rPr>
              <w:t xml:space="preserve">the status of the Contractor, as declared in the “Declaration as to Personal Circumstances of Tenderer” dated </w:t>
            </w:r>
            <w:r w:rsidRPr="00FE537B">
              <w:rPr>
                <w:rFonts w:cstheme="minorHAnsi"/>
                <w:sz w:val="22"/>
                <w:szCs w:val="22"/>
                <w:highlight w:val="lightGray"/>
              </w:rPr>
              <w:t>[insert date],</w:t>
            </w:r>
            <w:r w:rsidRPr="00CA5970">
              <w:rPr>
                <w:rFonts w:cstheme="minorHAnsi"/>
                <w:sz w:val="22"/>
                <w:szCs w:val="22"/>
              </w:rPr>
              <w:t xml:space="preserve"> which confirms that none of the excluding circumstances listed in Regulation 57 of the Regulations apply to the Contractor, remains unchanged;</w:t>
            </w:r>
            <w:r w:rsidRPr="002B3788">
              <w:rPr>
                <w:rFonts w:cstheme="minorHAnsi"/>
                <w:sz w:val="22"/>
                <w:szCs w:val="22"/>
              </w:rPr>
              <w:t xml:space="preserve"> </w:t>
            </w:r>
          </w:p>
        </w:tc>
      </w:tr>
      <w:tr w:rsidR="00D01D12" w:rsidRPr="003D5CDE" w14:paraId="497983F1" w14:textId="77777777" w:rsidTr="005204B4">
        <w:tc>
          <w:tcPr>
            <w:tcW w:w="674" w:type="dxa"/>
          </w:tcPr>
          <w:p w14:paraId="1D8463D8" w14:textId="77777777" w:rsidR="00D01D12" w:rsidRPr="003D5CDE" w:rsidRDefault="00D01D12" w:rsidP="005204B4">
            <w:pPr>
              <w:spacing w:line="276" w:lineRule="auto"/>
              <w:jc w:val="both"/>
              <w:rPr>
                <w:rFonts w:cstheme="minorHAnsi"/>
                <w:color w:val="0000FF"/>
                <w:sz w:val="22"/>
                <w:szCs w:val="22"/>
              </w:rPr>
            </w:pPr>
          </w:p>
        </w:tc>
        <w:tc>
          <w:tcPr>
            <w:tcW w:w="683" w:type="dxa"/>
          </w:tcPr>
          <w:p w14:paraId="7AF70844" w14:textId="77777777" w:rsidR="00D01D12" w:rsidRPr="003D5CDE" w:rsidRDefault="00D01D12" w:rsidP="005204B4">
            <w:pPr>
              <w:spacing w:line="276" w:lineRule="auto"/>
              <w:jc w:val="both"/>
              <w:rPr>
                <w:rFonts w:cstheme="minorHAnsi"/>
                <w:sz w:val="22"/>
                <w:szCs w:val="22"/>
              </w:rPr>
            </w:pPr>
            <w:r>
              <w:rPr>
                <w:rFonts w:cstheme="minorHAnsi"/>
                <w:sz w:val="22"/>
                <w:szCs w:val="22"/>
              </w:rPr>
              <w:t>7</w:t>
            </w:r>
            <w:r w:rsidRPr="003D5CDE">
              <w:rPr>
                <w:rFonts w:cstheme="minorHAnsi"/>
                <w:sz w:val="22"/>
                <w:szCs w:val="22"/>
              </w:rPr>
              <w:t>.</w:t>
            </w:r>
          </w:p>
        </w:tc>
        <w:tc>
          <w:tcPr>
            <w:tcW w:w="7693" w:type="dxa"/>
          </w:tcPr>
          <w:p w14:paraId="72051EB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D01D12" w:rsidRPr="003D5CDE" w14:paraId="1923EE10" w14:textId="77777777" w:rsidTr="005204B4">
        <w:tc>
          <w:tcPr>
            <w:tcW w:w="674" w:type="dxa"/>
          </w:tcPr>
          <w:p w14:paraId="55C78672" w14:textId="77777777" w:rsidR="00D01D12" w:rsidRPr="003D5CDE" w:rsidRDefault="00D01D12" w:rsidP="005204B4">
            <w:pPr>
              <w:spacing w:line="276" w:lineRule="auto"/>
              <w:jc w:val="both"/>
              <w:rPr>
                <w:rFonts w:cstheme="minorHAnsi"/>
                <w:color w:val="0000FF"/>
                <w:sz w:val="22"/>
                <w:szCs w:val="22"/>
              </w:rPr>
            </w:pPr>
          </w:p>
        </w:tc>
        <w:tc>
          <w:tcPr>
            <w:tcW w:w="683" w:type="dxa"/>
          </w:tcPr>
          <w:p w14:paraId="627DB1B5"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8.</w:t>
            </w:r>
          </w:p>
        </w:tc>
        <w:tc>
          <w:tcPr>
            <w:tcW w:w="7693" w:type="dxa"/>
          </w:tcPr>
          <w:p w14:paraId="0B1754FC"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D01D12" w:rsidRPr="003D5CDE" w14:paraId="19C21DC3" w14:textId="77777777" w:rsidTr="005204B4">
        <w:tc>
          <w:tcPr>
            <w:tcW w:w="674" w:type="dxa"/>
          </w:tcPr>
          <w:p w14:paraId="12709D3A" w14:textId="77777777" w:rsidR="00D01D12" w:rsidRPr="003D5CDE" w:rsidRDefault="00D01D12" w:rsidP="005204B4">
            <w:pPr>
              <w:spacing w:line="276" w:lineRule="auto"/>
              <w:jc w:val="both"/>
              <w:rPr>
                <w:rFonts w:cstheme="minorHAnsi"/>
                <w:color w:val="0000FF"/>
                <w:sz w:val="22"/>
                <w:szCs w:val="22"/>
              </w:rPr>
            </w:pPr>
          </w:p>
        </w:tc>
        <w:tc>
          <w:tcPr>
            <w:tcW w:w="683" w:type="dxa"/>
          </w:tcPr>
          <w:p w14:paraId="054C8381" w14:textId="77777777" w:rsidR="00D01D12" w:rsidRPr="003D5CDE" w:rsidRDefault="00D01D12" w:rsidP="005204B4">
            <w:pPr>
              <w:spacing w:line="276" w:lineRule="auto"/>
              <w:jc w:val="both"/>
              <w:rPr>
                <w:rFonts w:cstheme="minorHAnsi"/>
                <w:sz w:val="22"/>
                <w:szCs w:val="22"/>
              </w:rPr>
            </w:pPr>
            <w:r>
              <w:rPr>
                <w:rFonts w:cstheme="minorHAnsi"/>
                <w:sz w:val="22"/>
                <w:szCs w:val="22"/>
              </w:rPr>
              <w:t>9</w:t>
            </w:r>
            <w:r w:rsidRPr="003D5CDE">
              <w:rPr>
                <w:rFonts w:cstheme="minorHAnsi"/>
                <w:sz w:val="22"/>
                <w:szCs w:val="22"/>
              </w:rPr>
              <w:t>.</w:t>
            </w:r>
          </w:p>
        </w:tc>
        <w:tc>
          <w:tcPr>
            <w:tcW w:w="7693" w:type="dxa"/>
          </w:tcPr>
          <w:p w14:paraId="635D9FA3" w14:textId="77777777" w:rsidR="00D01D12" w:rsidRPr="003D5CDE" w:rsidRDefault="00D01D12" w:rsidP="005204B4">
            <w:pPr>
              <w:spacing w:line="276" w:lineRule="auto"/>
              <w:jc w:val="both"/>
              <w:rPr>
                <w:rFonts w:eastAsia="MS Mincho" w:cstheme="minorHAnsi"/>
                <w:b/>
                <w:color w:val="FFFFFF"/>
                <w:sz w:val="22"/>
                <w:szCs w:val="22"/>
              </w:rPr>
            </w:pPr>
            <w:r w:rsidRPr="003D5CDE">
              <w:rPr>
                <w:rFonts w:cstheme="minorHAnsi"/>
                <w:sz w:val="22"/>
                <w:szCs w:val="22"/>
              </w:rPr>
              <w:t>the Client shall be under no obligation to purchase any minimum number or value of Services; and</w:t>
            </w:r>
          </w:p>
        </w:tc>
      </w:tr>
      <w:tr w:rsidR="00D01D12" w:rsidRPr="003D5CDE" w14:paraId="21C7682D" w14:textId="77777777" w:rsidTr="005204B4">
        <w:tc>
          <w:tcPr>
            <w:tcW w:w="674" w:type="dxa"/>
          </w:tcPr>
          <w:p w14:paraId="46FC8ABF" w14:textId="77777777" w:rsidR="00D01D12" w:rsidRPr="003D5CDE" w:rsidRDefault="00D01D12" w:rsidP="005204B4">
            <w:pPr>
              <w:spacing w:line="276" w:lineRule="auto"/>
              <w:jc w:val="both"/>
              <w:rPr>
                <w:rFonts w:cstheme="minorHAnsi"/>
                <w:color w:val="0000FF"/>
                <w:sz w:val="22"/>
                <w:szCs w:val="22"/>
              </w:rPr>
            </w:pPr>
          </w:p>
        </w:tc>
        <w:tc>
          <w:tcPr>
            <w:tcW w:w="683" w:type="dxa"/>
          </w:tcPr>
          <w:p w14:paraId="6163911C" w14:textId="77777777" w:rsidR="00D01D12" w:rsidRPr="003D5CDE" w:rsidRDefault="00D01D12" w:rsidP="005204B4">
            <w:pPr>
              <w:spacing w:line="276" w:lineRule="auto"/>
              <w:jc w:val="both"/>
              <w:rPr>
                <w:rFonts w:cstheme="minorHAnsi"/>
                <w:sz w:val="22"/>
                <w:szCs w:val="22"/>
              </w:rPr>
            </w:pPr>
            <w:r>
              <w:rPr>
                <w:rFonts w:cstheme="minorHAnsi"/>
                <w:sz w:val="22"/>
                <w:szCs w:val="22"/>
              </w:rPr>
              <w:t>10</w:t>
            </w:r>
            <w:r w:rsidRPr="003D5CDE">
              <w:rPr>
                <w:rFonts w:cstheme="minorHAnsi"/>
                <w:sz w:val="22"/>
                <w:szCs w:val="22"/>
              </w:rPr>
              <w:t>.</w:t>
            </w:r>
          </w:p>
        </w:tc>
        <w:tc>
          <w:tcPr>
            <w:tcW w:w="7693" w:type="dxa"/>
          </w:tcPr>
          <w:p w14:paraId="43C2C33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rPr>
                <w:rFonts w:cstheme="minorHAnsi"/>
                <w:sz w:val="22"/>
                <w:szCs w:val="22"/>
              </w:rPr>
              <w:t>10</w:t>
            </w:r>
            <w:r w:rsidRPr="003D5CDE">
              <w:rPr>
                <w:rFonts w:cstheme="minorHAnsi"/>
                <w:sz w:val="22"/>
                <w:szCs w:val="22"/>
              </w:rPr>
              <w:t>.</w:t>
            </w:r>
          </w:p>
        </w:tc>
      </w:tr>
      <w:tr w:rsidR="00D01D12" w:rsidRPr="003D5CDE" w14:paraId="3A0FF955" w14:textId="77777777" w:rsidTr="005204B4">
        <w:tc>
          <w:tcPr>
            <w:tcW w:w="674" w:type="dxa"/>
          </w:tcPr>
          <w:p w14:paraId="79F4485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376" w:type="dxa"/>
            <w:gridSpan w:val="2"/>
          </w:tcPr>
          <w:p w14:paraId="2B88CC3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DCFC10" w14:textId="77777777" w:rsidR="00D01D12" w:rsidRPr="00B5773B" w:rsidRDefault="00D01D12" w:rsidP="00B5773B">
      <w:pPr>
        <w:rPr>
          <w:b/>
          <w:bCs/>
          <w:u w:val="single"/>
        </w:rPr>
      </w:pPr>
      <w:r w:rsidRPr="00B5773B">
        <w:rPr>
          <w:b/>
          <w:bCs/>
          <w:u w:val="single"/>
        </w:rPr>
        <w:t>5.</w:t>
      </w:r>
      <w:r w:rsidRPr="00B5773B">
        <w:rPr>
          <w:b/>
          <w:bCs/>
          <w:u w:val="single"/>
        </w:rPr>
        <w:tab/>
        <w:t xml:space="preserve">Remedies </w:t>
      </w:r>
    </w:p>
    <w:tbl>
      <w:tblPr>
        <w:tblW w:w="5000" w:type="pct"/>
        <w:tblLook w:val="01E0" w:firstRow="1" w:lastRow="1" w:firstColumn="1" w:lastColumn="1" w:noHBand="0" w:noVBand="0"/>
      </w:tblPr>
      <w:tblGrid>
        <w:gridCol w:w="756"/>
        <w:gridCol w:w="8270"/>
      </w:tblGrid>
      <w:tr w:rsidR="00D01D12" w:rsidRPr="003D5CDE" w14:paraId="7800BBD0" w14:textId="77777777" w:rsidTr="005204B4">
        <w:tc>
          <w:tcPr>
            <w:tcW w:w="419" w:type="pct"/>
          </w:tcPr>
          <w:p w14:paraId="65BE9E8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4581" w:type="pct"/>
          </w:tcPr>
          <w:p w14:paraId="5CD5253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Contractor shall be liable for and shall indemnify the Client for and in respect of all and any losses, claims, demands, damages or expenses which the Client may suffer due to and </w:t>
            </w:r>
            <w:r w:rsidRPr="003D5CDE">
              <w:rPr>
                <w:rFonts w:cstheme="minorHAnsi"/>
                <w:sz w:val="22"/>
                <w:szCs w:val="22"/>
              </w:rPr>
              <w:lastRenderedPageBreak/>
              <w:t>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D01D12" w:rsidRPr="003D5CDE" w14:paraId="3E9B8CAD" w14:textId="77777777" w:rsidTr="005204B4">
        <w:tc>
          <w:tcPr>
            <w:tcW w:w="419" w:type="pct"/>
          </w:tcPr>
          <w:p w14:paraId="4F3213CC"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lastRenderedPageBreak/>
              <w:t>B.</w:t>
            </w:r>
          </w:p>
        </w:tc>
        <w:tc>
          <w:tcPr>
            <w:tcW w:w="4581" w:type="pct"/>
          </w:tcPr>
          <w:p w14:paraId="4F2E4F0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D01D12" w:rsidRPr="003D5CDE" w14:paraId="2FBA0CE6" w14:textId="77777777" w:rsidTr="005204B4">
        <w:trPr>
          <w:trHeight w:val="1207"/>
        </w:trPr>
        <w:tc>
          <w:tcPr>
            <w:tcW w:w="419" w:type="pct"/>
          </w:tcPr>
          <w:p w14:paraId="7070925A"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4581" w:type="pct"/>
          </w:tcPr>
          <w:p w14:paraId="29AB67C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D01D12" w:rsidRPr="003D5CDE" w14:paraId="6FE3C234" w14:textId="77777777" w:rsidTr="005204B4">
        <w:trPr>
          <w:trHeight w:val="2261"/>
        </w:trPr>
        <w:tc>
          <w:tcPr>
            <w:tcW w:w="419" w:type="pct"/>
          </w:tcPr>
          <w:p w14:paraId="0F8D9CD6" w14:textId="77777777" w:rsidR="00D01D12" w:rsidRPr="000A3430"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D.</w:t>
            </w:r>
          </w:p>
          <w:p w14:paraId="46C689F2" w14:textId="77777777" w:rsidR="00D01D12" w:rsidRPr="000A3430" w:rsidRDefault="00D01D12" w:rsidP="005204B4">
            <w:pPr>
              <w:spacing w:line="276" w:lineRule="auto"/>
              <w:jc w:val="both"/>
              <w:rPr>
                <w:rFonts w:cstheme="minorHAnsi"/>
                <w:color w:val="000000" w:themeColor="text1"/>
                <w:sz w:val="22"/>
                <w:szCs w:val="22"/>
              </w:rPr>
            </w:pPr>
          </w:p>
          <w:p w14:paraId="49A6D856" w14:textId="77777777" w:rsidR="00D01D12" w:rsidRPr="000A3430" w:rsidRDefault="00D01D12" w:rsidP="005204B4">
            <w:pPr>
              <w:spacing w:line="276" w:lineRule="auto"/>
              <w:jc w:val="both"/>
              <w:rPr>
                <w:rFonts w:cstheme="minorHAnsi"/>
                <w:color w:val="000000" w:themeColor="text1"/>
                <w:sz w:val="22"/>
                <w:szCs w:val="22"/>
              </w:rPr>
            </w:pPr>
          </w:p>
          <w:p w14:paraId="20C649C3" w14:textId="77777777" w:rsidR="00D01D12" w:rsidRPr="000A3430" w:rsidRDefault="00D01D12" w:rsidP="005204B4">
            <w:pPr>
              <w:spacing w:line="276" w:lineRule="auto"/>
              <w:jc w:val="both"/>
              <w:rPr>
                <w:rFonts w:cstheme="minorHAnsi"/>
                <w:color w:val="000000" w:themeColor="text1"/>
                <w:sz w:val="22"/>
                <w:szCs w:val="22"/>
              </w:rPr>
            </w:pPr>
          </w:p>
          <w:p w14:paraId="7208949B" w14:textId="77777777" w:rsidR="00D01D12" w:rsidRPr="000A3430" w:rsidRDefault="00D01D12" w:rsidP="005204B4">
            <w:pPr>
              <w:spacing w:line="276" w:lineRule="auto"/>
              <w:jc w:val="both"/>
              <w:rPr>
                <w:rFonts w:cstheme="minorHAnsi"/>
                <w:color w:val="000000" w:themeColor="text1"/>
                <w:sz w:val="22"/>
                <w:szCs w:val="22"/>
              </w:rPr>
            </w:pPr>
          </w:p>
          <w:p w14:paraId="4E39E52F" w14:textId="77777777" w:rsidR="00D01D12" w:rsidRPr="000A3430" w:rsidRDefault="00D01D12" w:rsidP="005204B4">
            <w:pPr>
              <w:spacing w:line="276" w:lineRule="auto"/>
              <w:jc w:val="both"/>
              <w:rPr>
                <w:rFonts w:cstheme="minorHAnsi"/>
                <w:color w:val="000000" w:themeColor="text1"/>
                <w:sz w:val="22"/>
                <w:szCs w:val="22"/>
              </w:rPr>
            </w:pPr>
          </w:p>
          <w:p w14:paraId="1E1A250D" w14:textId="77777777" w:rsidR="00D01D12" w:rsidRPr="000A3430"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E.</w:t>
            </w:r>
          </w:p>
        </w:tc>
        <w:tc>
          <w:tcPr>
            <w:tcW w:w="4581" w:type="pct"/>
          </w:tcPr>
          <w:p w14:paraId="6C0C298E" w14:textId="77777777" w:rsidR="00D01D12" w:rsidRPr="000A3430"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the limit of indemnity as applying under Contractor’s relevant insurances under this agreement regardless of claims.  </w:t>
            </w:r>
          </w:p>
          <w:p w14:paraId="29A31184" w14:textId="77777777" w:rsidR="00D01D12" w:rsidRPr="003D5CDE"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Should the Client find itself obliged to order elsewhere in consequence of the failure of the Contractor to deliver Services, the Client shall be entitled to recover from the Contractor any excess prices which may be paid by the Client.</w:t>
            </w:r>
          </w:p>
        </w:tc>
      </w:tr>
    </w:tbl>
    <w:p w14:paraId="0F9E2926" w14:textId="77777777" w:rsidR="00D01D12" w:rsidRPr="00B5773B" w:rsidRDefault="00D01D12" w:rsidP="00B5773B">
      <w:pPr>
        <w:rPr>
          <w:b/>
          <w:bCs/>
          <w:u w:val="single"/>
        </w:rPr>
      </w:pPr>
      <w:r w:rsidRPr="00B5773B">
        <w:rPr>
          <w:b/>
          <w:bCs/>
          <w:u w:val="single"/>
        </w:rPr>
        <w:t>6.</w:t>
      </w:r>
      <w:r w:rsidRPr="00B5773B">
        <w:rPr>
          <w:b/>
          <w:bCs/>
          <w:u w:val="single"/>
        </w:rPr>
        <w:tab/>
        <w:t xml:space="preserve">Intellectual Property </w:t>
      </w:r>
    </w:p>
    <w:tbl>
      <w:tblPr>
        <w:tblW w:w="5000" w:type="pct"/>
        <w:tblLook w:val="01E0" w:firstRow="1" w:lastRow="1" w:firstColumn="1" w:lastColumn="1" w:noHBand="0" w:noVBand="0"/>
      </w:tblPr>
      <w:tblGrid>
        <w:gridCol w:w="637"/>
        <w:gridCol w:w="686"/>
        <w:gridCol w:w="7703"/>
      </w:tblGrid>
      <w:tr w:rsidR="00D01D12" w:rsidRPr="003D5CDE" w14:paraId="6B634D37" w14:textId="77777777" w:rsidTr="005204B4">
        <w:tc>
          <w:tcPr>
            <w:tcW w:w="353" w:type="pct"/>
          </w:tcPr>
          <w:p w14:paraId="419D4BC7" w14:textId="77777777" w:rsidR="00D01D12" w:rsidRPr="003D5CDE" w:rsidRDefault="00D01D12" w:rsidP="005204B4">
            <w:pPr>
              <w:spacing w:line="276" w:lineRule="auto"/>
              <w:jc w:val="both"/>
              <w:rPr>
                <w:rFonts w:cstheme="minorHAnsi"/>
                <w:color w:val="235D64"/>
                <w:sz w:val="22"/>
                <w:szCs w:val="22"/>
              </w:rPr>
            </w:pPr>
            <w:r w:rsidRPr="003D5CDE">
              <w:rPr>
                <w:rFonts w:cstheme="minorHAnsi"/>
                <w:color w:val="235D64"/>
                <w:sz w:val="22"/>
                <w:szCs w:val="22"/>
              </w:rPr>
              <w:t>A.</w:t>
            </w:r>
          </w:p>
        </w:tc>
        <w:tc>
          <w:tcPr>
            <w:tcW w:w="4647" w:type="pct"/>
            <w:gridSpan w:val="2"/>
          </w:tcPr>
          <w:p w14:paraId="4A70FB3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D01D12" w:rsidRPr="003D5CDE" w14:paraId="0B73D3CB" w14:textId="77777777" w:rsidTr="005204B4">
        <w:tc>
          <w:tcPr>
            <w:tcW w:w="353" w:type="pct"/>
          </w:tcPr>
          <w:p w14:paraId="5B96330F" w14:textId="77777777" w:rsidR="00D01D12" w:rsidRPr="003D5CDE" w:rsidRDefault="00D01D12" w:rsidP="005204B4">
            <w:pPr>
              <w:spacing w:line="276" w:lineRule="auto"/>
              <w:jc w:val="both"/>
              <w:rPr>
                <w:rFonts w:cstheme="minorHAnsi"/>
                <w:color w:val="235D64"/>
                <w:sz w:val="22"/>
                <w:szCs w:val="22"/>
              </w:rPr>
            </w:pPr>
            <w:r w:rsidRPr="003D5CDE">
              <w:rPr>
                <w:rFonts w:cstheme="minorHAnsi"/>
                <w:color w:val="235D64"/>
                <w:sz w:val="22"/>
                <w:szCs w:val="22"/>
              </w:rPr>
              <w:t>B.</w:t>
            </w:r>
          </w:p>
        </w:tc>
        <w:tc>
          <w:tcPr>
            <w:tcW w:w="4647" w:type="pct"/>
            <w:gridSpan w:val="2"/>
          </w:tcPr>
          <w:p w14:paraId="2C31BED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D01D12" w:rsidRPr="003D5CDE" w14:paraId="5AED2FA9" w14:textId="77777777" w:rsidTr="005204B4">
        <w:tc>
          <w:tcPr>
            <w:tcW w:w="353" w:type="pct"/>
          </w:tcPr>
          <w:p w14:paraId="7590CC5D"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C.</w:t>
            </w:r>
          </w:p>
        </w:tc>
        <w:tc>
          <w:tcPr>
            <w:tcW w:w="4647" w:type="pct"/>
            <w:gridSpan w:val="2"/>
          </w:tcPr>
          <w:p w14:paraId="4EFCFFC6"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D01D12" w:rsidRPr="003D5CDE" w14:paraId="6A74C21A" w14:textId="77777777" w:rsidTr="005204B4">
        <w:tc>
          <w:tcPr>
            <w:tcW w:w="353" w:type="pct"/>
          </w:tcPr>
          <w:p w14:paraId="584A5357"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lastRenderedPageBreak/>
              <w:t>D.</w:t>
            </w:r>
          </w:p>
        </w:tc>
        <w:tc>
          <w:tcPr>
            <w:tcW w:w="4647" w:type="pct"/>
            <w:gridSpan w:val="2"/>
          </w:tcPr>
          <w:p w14:paraId="366C0E7E"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D01D12" w:rsidRPr="003D5CDE" w14:paraId="23EA21B2" w14:textId="77777777" w:rsidTr="005204B4">
        <w:tc>
          <w:tcPr>
            <w:tcW w:w="353" w:type="pct"/>
          </w:tcPr>
          <w:p w14:paraId="1C47407B"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E.</w:t>
            </w:r>
          </w:p>
        </w:tc>
        <w:tc>
          <w:tcPr>
            <w:tcW w:w="4647" w:type="pct"/>
            <w:gridSpan w:val="2"/>
          </w:tcPr>
          <w:p w14:paraId="74816AC6"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Contractor shall waive or procure a waiver of any moral rights subsisting in copyright produced under or in performance of this Agreement.</w:t>
            </w:r>
          </w:p>
        </w:tc>
      </w:tr>
      <w:tr w:rsidR="00D01D12" w:rsidRPr="003D5CDE" w14:paraId="669B1A7E" w14:textId="77777777" w:rsidTr="005204B4">
        <w:tc>
          <w:tcPr>
            <w:tcW w:w="353" w:type="pct"/>
          </w:tcPr>
          <w:p w14:paraId="681B7590"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F.</w:t>
            </w:r>
          </w:p>
        </w:tc>
        <w:tc>
          <w:tcPr>
            <w:tcW w:w="4647" w:type="pct"/>
            <w:gridSpan w:val="2"/>
          </w:tcPr>
          <w:p w14:paraId="007A1598"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D01D12" w:rsidRPr="003D5CDE" w14:paraId="4A625C63" w14:textId="77777777" w:rsidTr="005204B4">
        <w:tc>
          <w:tcPr>
            <w:tcW w:w="353" w:type="pct"/>
          </w:tcPr>
          <w:p w14:paraId="67544F67"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G.</w:t>
            </w:r>
          </w:p>
        </w:tc>
        <w:tc>
          <w:tcPr>
            <w:tcW w:w="4647" w:type="pct"/>
            <w:gridSpan w:val="2"/>
          </w:tcPr>
          <w:p w14:paraId="287722D9"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7D809F0B"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 xml:space="preserve">At the request of the Client for and in respect of any such breach, the Contractor shall at its expense and option:  </w:t>
            </w:r>
          </w:p>
        </w:tc>
      </w:tr>
      <w:tr w:rsidR="00D01D12" w:rsidRPr="003D5CDE" w14:paraId="0D6FDA3D" w14:textId="77777777" w:rsidTr="005204B4">
        <w:tc>
          <w:tcPr>
            <w:tcW w:w="353" w:type="pct"/>
          </w:tcPr>
          <w:p w14:paraId="3A7F1151" w14:textId="77777777" w:rsidR="00D01D12" w:rsidRPr="003D5CDE" w:rsidRDefault="00D01D12" w:rsidP="005204B4">
            <w:pPr>
              <w:spacing w:line="276" w:lineRule="auto"/>
              <w:jc w:val="both"/>
              <w:rPr>
                <w:rFonts w:cstheme="minorHAnsi"/>
                <w:color w:val="0000FF"/>
                <w:sz w:val="22"/>
                <w:szCs w:val="22"/>
              </w:rPr>
            </w:pPr>
          </w:p>
        </w:tc>
        <w:tc>
          <w:tcPr>
            <w:tcW w:w="380" w:type="pct"/>
          </w:tcPr>
          <w:p w14:paraId="37C8119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w:t>
            </w:r>
          </w:p>
        </w:tc>
        <w:tc>
          <w:tcPr>
            <w:tcW w:w="4267" w:type="pct"/>
          </w:tcPr>
          <w:p w14:paraId="11588E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procure the necessary rights for the Client to continue use;</w:t>
            </w:r>
          </w:p>
        </w:tc>
      </w:tr>
      <w:tr w:rsidR="00D01D12" w:rsidRPr="003D5CDE" w14:paraId="385F7625" w14:textId="77777777" w:rsidTr="005204B4">
        <w:tc>
          <w:tcPr>
            <w:tcW w:w="353" w:type="pct"/>
          </w:tcPr>
          <w:p w14:paraId="17141C39" w14:textId="77777777" w:rsidR="00D01D12" w:rsidRPr="003D5CDE" w:rsidRDefault="00D01D12" w:rsidP="005204B4">
            <w:pPr>
              <w:spacing w:line="276" w:lineRule="auto"/>
              <w:jc w:val="both"/>
              <w:rPr>
                <w:rFonts w:cstheme="minorHAnsi"/>
                <w:color w:val="0000FF"/>
                <w:sz w:val="22"/>
                <w:szCs w:val="22"/>
              </w:rPr>
            </w:pPr>
          </w:p>
        </w:tc>
        <w:tc>
          <w:tcPr>
            <w:tcW w:w="380" w:type="pct"/>
          </w:tcPr>
          <w:p w14:paraId="798B63D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(ii)</w:t>
            </w:r>
          </w:p>
        </w:tc>
        <w:tc>
          <w:tcPr>
            <w:tcW w:w="4267" w:type="pct"/>
          </w:tcPr>
          <w:p w14:paraId="738109B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replace the relevant deliverable with a non-infringing equivalent;</w:t>
            </w:r>
          </w:p>
        </w:tc>
      </w:tr>
      <w:tr w:rsidR="00D01D12" w:rsidRPr="003D5CDE" w14:paraId="1B2AF15B" w14:textId="77777777" w:rsidTr="005204B4">
        <w:tc>
          <w:tcPr>
            <w:tcW w:w="353" w:type="pct"/>
          </w:tcPr>
          <w:p w14:paraId="4144453B" w14:textId="77777777" w:rsidR="00D01D12" w:rsidRPr="003D5CDE" w:rsidRDefault="00D01D12" w:rsidP="005204B4">
            <w:pPr>
              <w:spacing w:line="276" w:lineRule="auto"/>
              <w:jc w:val="both"/>
              <w:rPr>
                <w:rFonts w:cstheme="minorHAnsi"/>
                <w:color w:val="0000FF"/>
                <w:sz w:val="22"/>
                <w:szCs w:val="22"/>
              </w:rPr>
            </w:pPr>
          </w:p>
        </w:tc>
        <w:tc>
          <w:tcPr>
            <w:tcW w:w="380" w:type="pct"/>
          </w:tcPr>
          <w:p w14:paraId="7320AF7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(iii)</w:t>
            </w:r>
          </w:p>
        </w:tc>
        <w:tc>
          <w:tcPr>
            <w:tcW w:w="4267" w:type="pct"/>
          </w:tcPr>
          <w:p w14:paraId="47F8499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replace the relevant deliverable to make it non-infringing while giving equivalent performance; or</w:t>
            </w:r>
          </w:p>
        </w:tc>
      </w:tr>
      <w:tr w:rsidR="00D01D12" w:rsidRPr="003D5CDE" w14:paraId="178551AF" w14:textId="77777777" w:rsidTr="005204B4">
        <w:tc>
          <w:tcPr>
            <w:tcW w:w="353" w:type="pct"/>
          </w:tcPr>
          <w:p w14:paraId="5979F3F1" w14:textId="77777777" w:rsidR="00D01D12" w:rsidRPr="003D5CDE" w:rsidRDefault="00D01D12" w:rsidP="005204B4">
            <w:pPr>
              <w:keepNext/>
              <w:spacing w:line="276" w:lineRule="auto"/>
              <w:jc w:val="both"/>
              <w:rPr>
                <w:rFonts w:cstheme="minorHAnsi"/>
                <w:color w:val="0000FF"/>
                <w:sz w:val="22"/>
                <w:szCs w:val="22"/>
              </w:rPr>
            </w:pPr>
          </w:p>
        </w:tc>
        <w:tc>
          <w:tcPr>
            <w:tcW w:w="380" w:type="pct"/>
          </w:tcPr>
          <w:p w14:paraId="369054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(iv)</w:t>
            </w:r>
          </w:p>
        </w:tc>
        <w:tc>
          <w:tcPr>
            <w:tcW w:w="4267" w:type="pct"/>
          </w:tcPr>
          <w:p w14:paraId="59F7EE7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D01D12" w:rsidRPr="003D5CDE" w14:paraId="1E86F287" w14:textId="77777777" w:rsidTr="005204B4">
        <w:tc>
          <w:tcPr>
            <w:tcW w:w="353" w:type="pct"/>
          </w:tcPr>
          <w:p w14:paraId="709B6E5A"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H.</w:t>
            </w:r>
          </w:p>
        </w:tc>
        <w:tc>
          <w:tcPr>
            <w:tcW w:w="4647" w:type="pct"/>
            <w:gridSpan w:val="2"/>
          </w:tcPr>
          <w:p w14:paraId="15E5735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Upon the termination of this Agreement for whatever reason, the Contractor shall immediately deliver up to the Client all the Materials prepared up to the date of termination. </w:t>
            </w:r>
            <w:r w:rsidRPr="003D5CDE">
              <w:rPr>
                <w:rFonts w:cstheme="minorHAnsi"/>
                <w:bCs/>
                <w:sz w:val="22"/>
                <w:szCs w:val="22"/>
              </w:rPr>
              <w:t xml:space="preserve"> </w:t>
            </w:r>
            <w:r w:rsidRPr="003D5CDE">
              <w:rPr>
                <w:rFonts w:cstheme="minorHAnsi"/>
                <w:sz w:val="22"/>
                <w:szCs w:val="22"/>
              </w:rPr>
              <w:t>The provisions of this clause 6 will survive the expiration or termination of this Agreement for any reason.</w:t>
            </w:r>
          </w:p>
        </w:tc>
      </w:tr>
    </w:tbl>
    <w:p w14:paraId="3A12ECAD" w14:textId="77777777" w:rsidR="00D01D12" w:rsidRPr="00B5773B" w:rsidRDefault="00D01D12" w:rsidP="00B5773B">
      <w:pPr>
        <w:rPr>
          <w:b/>
          <w:bCs/>
          <w:u w:val="single"/>
        </w:rPr>
      </w:pPr>
      <w:r w:rsidRPr="00B5773B">
        <w:rPr>
          <w:b/>
          <w:bCs/>
          <w:u w:val="single"/>
        </w:rPr>
        <w:t>7.</w:t>
      </w:r>
      <w:r w:rsidRPr="00B5773B">
        <w:rPr>
          <w:b/>
          <w:bCs/>
          <w:u w:val="single"/>
        </w:rPr>
        <w:tab/>
        <w:t>Confidentiality</w:t>
      </w:r>
    </w:p>
    <w:tbl>
      <w:tblPr>
        <w:tblW w:w="0" w:type="auto"/>
        <w:tblLook w:val="01E0" w:firstRow="1" w:lastRow="1" w:firstColumn="1" w:lastColumn="1" w:noHBand="0" w:noVBand="0"/>
      </w:tblPr>
      <w:tblGrid>
        <w:gridCol w:w="673"/>
        <w:gridCol w:w="8353"/>
      </w:tblGrid>
      <w:tr w:rsidR="00D01D12" w:rsidRPr="003D5CDE" w14:paraId="51C9DDF4" w14:textId="77777777" w:rsidTr="005204B4">
        <w:tc>
          <w:tcPr>
            <w:tcW w:w="675" w:type="dxa"/>
          </w:tcPr>
          <w:p w14:paraId="030E753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96" w:type="dxa"/>
          </w:tcPr>
          <w:p w14:paraId="5CB302E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5A82A4BE" w14:textId="77777777" w:rsidR="00D01D12" w:rsidRPr="003D5CDE" w:rsidRDefault="00D01D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 xml:space="preserve"> its professional advisers subject to the provisions of this clause 7; or </w:t>
            </w:r>
          </w:p>
          <w:p w14:paraId="60F6FB8A" w14:textId="77777777" w:rsidR="00D01D12" w:rsidRPr="003D5CDE" w:rsidRDefault="00D01D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lastRenderedPageBreak/>
              <w:t>as may be required by law; or</w:t>
            </w:r>
          </w:p>
          <w:p w14:paraId="7E1CDA42" w14:textId="77777777" w:rsidR="00D01D12" w:rsidRPr="003D5CDE" w:rsidRDefault="00D01D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as may be necessary to give effect to the terms of this Agreement subject to the provisions of this clause 7; or</w:t>
            </w:r>
          </w:p>
          <w:p w14:paraId="33EE2338" w14:textId="77777777" w:rsidR="00D01D12" w:rsidRPr="003D5CDE" w:rsidRDefault="00D01D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D01D12" w:rsidRPr="003D5CDE" w14:paraId="7E7904D3" w14:textId="77777777" w:rsidTr="005204B4">
        <w:tc>
          <w:tcPr>
            <w:tcW w:w="675" w:type="dxa"/>
          </w:tcPr>
          <w:p w14:paraId="4854C5D6"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lastRenderedPageBreak/>
              <w:t>B.</w:t>
            </w:r>
          </w:p>
        </w:tc>
        <w:tc>
          <w:tcPr>
            <w:tcW w:w="8396" w:type="dxa"/>
          </w:tcPr>
          <w:p w14:paraId="773687AB"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Contractor undertakes to comply with all reasonable directions of the Client with regard to the use and application of all and any of its Confidential Information </w:t>
            </w:r>
          </w:p>
          <w:p w14:paraId="01FF9EA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obligations in this clause 7 will not apply to any Confidential Information:</w:t>
            </w:r>
          </w:p>
          <w:p w14:paraId="467696D4" w14:textId="77777777" w:rsidR="00D01D12" w:rsidRPr="003D5CDE" w:rsidRDefault="00D01D12">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in the receiving Party’s possession (with full right to disclose) before receiving it from the other Party; or</w:t>
            </w:r>
          </w:p>
          <w:p w14:paraId="4E853043" w14:textId="77777777" w:rsidR="00D01D12" w:rsidRPr="003D5CDE" w:rsidRDefault="00D01D12">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which is or becomes public knowledge other than by breach of this clause; or</w:t>
            </w:r>
          </w:p>
          <w:p w14:paraId="669964BC" w14:textId="77777777" w:rsidR="00D01D12" w:rsidRPr="003D5CDE" w:rsidRDefault="00D01D12">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is independently developed by the disclosing Party without access to or use of the Confidential Information.</w:t>
            </w:r>
          </w:p>
          <w:p w14:paraId="25BA7DC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is lawfully received by the disclosing Party from a third party (with full right to disclose).</w:t>
            </w:r>
          </w:p>
        </w:tc>
      </w:tr>
      <w:tr w:rsidR="00D01D12" w:rsidRPr="003D5CDE" w14:paraId="58AF4DC9" w14:textId="77777777" w:rsidTr="005204B4">
        <w:tc>
          <w:tcPr>
            <w:tcW w:w="675" w:type="dxa"/>
          </w:tcPr>
          <w:p w14:paraId="03BB0D50" w14:textId="77777777" w:rsidR="00D01D12" w:rsidRPr="003D5CDE" w:rsidRDefault="00D01D12" w:rsidP="005204B4">
            <w:pPr>
              <w:spacing w:line="276" w:lineRule="auto"/>
              <w:jc w:val="both"/>
              <w:rPr>
                <w:rFonts w:cstheme="minorHAnsi"/>
                <w:color w:val="0000FF"/>
                <w:sz w:val="22"/>
                <w:szCs w:val="22"/>
              </w:rPr>
            </w:pPr>
          </w:p>
        </w:tc>
        <w:tc>
          <w:tcPr>
            <w:tcW w:w="8396" w:type="dxa"/>
          </w:tcPr>
          <w:p w14:paraId="39FA76E0" w14:textId="77777777" w:rsidR="00D01D12" w:rsidRPr="003D5CDE" w:rsidRDefault="00D01D12" w:rsidP="005204B4">
            <w:pPr>
              <w:spacing w:line="276" w:lineRule="auto"/>
              <w:jc w:val="both"/>
              <w:rPr>
                <w:rFonts w:cstheme="minorHAnsi"/>
                <w:sz w:val="22"/>
                <w:szCs w:val="22"/>
              </w:rPr>
            </w:pPr>
          </w:p>
        </w:tc>
      </w:tr>
      <w:tr w:rsidR="00D01D12" w:rsidRPr="003D5CDE" w14:paraId="3850BE0B" w14:textId="77777777" w:rsidTr="005204B4">
        <w:tc>
          <w:tcPr>
            <w:tcW w:w="675" w:type="dxa"/>
          </w:tcPr>
          <w:p w14:paraId="5847ECC3"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8396" w:type="dxa"/>
          </w:tcPr>
          <w:p w14:paraId="5A52DF6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D01D12" w:rsidRPr="003D5CDE" w14:paraId="71F2A809" w14:textId="77777777" w:rsidTr="005204B4">
        <w:trPr>
          <w:trHeight w:val="992"/>
        </w:trPr>
        <w:tc>
          <w:tcPr>
            <w:tcW w:w="675" w:type="dxa"/>
          </w:tcPr>
          <w:p w14:paraId="0C97871D"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D.</w:t>
            </w:r>
          </w:p>
        </w:tc>
        <w:tc>
          <w:tcPr>
            <w:tcW w:w="8396" w:type="dxa"/>
          </w:tcPr>
          <w:p w14:paraId="2C27123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terms of this clause 7 shall survive expiry, completion or termination for whatever reason of this Agreement.</w:t>
            </w:r>
          </w:p>
        </w:tc>
      </w:tr>
    </w:tbl>
    <w:p w14:paraId="05255C3B" w14:textId="77777777" w:rsidR="00D01D12" w:rsidRPr="000A4102" w:rsidRDefault="00D01D12" w:rsidP="000A4102">
      <w:pPr>
        <w:rPr>
          <w:b/>
          <w:bCs/>
          <w:u w:val="single"/>
        </w:rPr>
      </w:pPr>
      <w:r w:rsidRPr="000A4102">
        <w:rPr>
          <w:b/>
          <w:bCs/>
          <w:u w:val="single"/>
        </w:rPr>
        <w:t>8.</w:t>
      </w:r>
      <w:r w:rsidRPr="000A4102">
        <w:rPr>
          <w:b/>
          <w:bCs/>
          <w:u w:val="single"/>
        </w:rPr>
        <w:tab/>
        <w:t>Force Majeure</w:t>
      </w:r>
    </w:p>
    <w:tbl>
      <w:tblPr>
        <w:tblW w:w="5000" w:type="pct"/>
        <w:tblLook w:val="01E0" w:firstRow="1" w:lastRow="1" w:firstColumn="1" w:lastColumn="1" w:noHBand="0" w:noVBand="0"/>
      </w:tblPr>
      <w:tblGrid>
        <w:gridCol w:w="639"/>
        <w:gridCol w:w="673"/>
        <w:gridCol w:w="7714"/>
      </w:tblGrid>
      <w:tr w:rsidR="00D01D12" w:rsidRPr="003D5CDE" w14:paraId="2E3226A9" w14:textId="77777777" w:rsidTr="005204B4">
        <w:tc>
          <w:tcPr>
            <w:tcW w:w="354" w:type="pct"/>
          </w:tcPr>
          <w:p w14:paraId="054FF9C3"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4646" w:type="pct"/>
            <w:gridSpan w:val="2"/>
          </w:tcPr>
          <w:p w14:paraId="682D556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D01D12" w:rsidRPr="003D5CDE" w14:paraId="3C429528" w14:textId="77777777" w:rsidTr="005204B4">
        <w:tc>
          <w:tcPr>
            <w:tcW w:w="354" w:type="pct"/>
          </w:tcPr>
          <w:p w14:paraId="5501FDDB" w14:textId="77777777" w:rsidR="00D01D12" w:rsidRPr="003D5CDE" w:rsidRDefault="00D01D12" w:rsidP="005204B4">
            <w:pPr>
              <w:keepNext/>
              <w:spacing w:line="276" w:lineRule="auto"/>
              <w:jc w:val="both"/>
              <w:rPr>
                <w:rFonts w:cstheme="minorHAnsi"/>
                <w:color w:val="0000FF"/>
                <w:sz w:val="22"/>
                <w:szCs w:val="22"/>
              </w:rPr>
            </w:pPr>
            <w:r w:rsidRPr="003D5CDE">
              <w:rPr>
                <w:rFonts w:cstheme="minorHAnsi"/>
                <w:color w:val="235D64"/>
                <w:sz w:val="22"/>
                <w:szCs w:val="22"/>
              </w:rPr>
              <w:lastRenderedPageBreak/>
              <w:t>B.</w:t>
            </w:r>
          </w:p>
        </w:tc>
        <w:tc>
          <w:tcPr>
            <w:tcW w:w="4646" w:type="pct"/>
            <w:gridSpan w:val="2"/>
          </w:tcPr>
          <w:p w14:paraId="487499F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D01D12" w:rsidRPr="003D5CDE" w14:paraId="3F279683" w14:textId="77777777" w:rsidTr="005204B4">
        <w:tc>
          <w:tcPr>
            <w:tcW w:w="354" w:type="pct"/>
          </w:tcPr>
          <w:p w14:paraId="6160FADE" w14:textId="77777777" w:rsidR="00D01D12" w:rsidRPr="003D5CDE" w:rsidRDefault="00D01D12" w:rsidP="005204B4">
            <w:pPr>
              <w:spacing w:line="276" w:lineRule="auto"/>
              <w:jc w:val="both"/>
              <w:rPr>
                <w:rFonts w:cstheme="minorHAnsi"/>
                <w:color w:val="0000FF"/>
                <w:sz w:val="22"/>
                <w:szCs w:val="22"/>
              </w:rPr>
            </w:pPr>
          </w:p>
        </w:tc>
        <w:tc>
          <w:tcPr>
            <w:tcW w:w="373" w:type="pct"/>
          </w:tcPr>
          <w:p w14:paraId="6085009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4273" w:type="pct"/>
          </w:tcPr>
          <w:p w14:paraId="6974C14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nature of the Force Majeure Event;</w:t>
            </w:r>
          </w:p>
        </w:tc>
      </w:tr>
      <w:tr w:rsidR="00D01D12" w:rsidRPr="003D5CDE" w14:paraId="07983568" w14:textId="77777777" w:rsidTr="005204B4">
        <w:tc>
          <w:tcPr>
            <w:tcW w:w="354" w:type="pct"/>
          </w:tcPr>
          <w:p w14:paraId="6CC5F1A2" w14:textId="77777777" w:rsidR="00D01D12" w:rsidRPr="003D5CDE" w:rsidRDefault="00D01D12" w:rsidP="005204B4">
            <w:pPr>
              <w:spacing w:line="276" w:lineRule="auto"/>
              <w:jc w:val="both"/>
              <w:rPr>
                <w:rFonts w:cstheme="minorHAnsi"/>
                <w:color w:val="0000FF"/>
                <w:sz w:val="22"/>
                <w:szCs w:val="22"/>
              </w:rPr>
            </w:pPr>
          </w:p>
        </w:tc>
        <w:tc>
          <w:tcPr>
            <w:tcW w:w="373" w:type="pct"/>
          </w:tcPr>
          <w:p w14:paraId="00D3D01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4273" w:type="pct"/>
          </w:tcPr>
          <w:p w14:paraId="58E295C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anticipated delay in the performance of obligations;</w:t>
            </w:r>
          </w:p>
        </w:tc>
      </w:tr>
      <w:tr w:rsidR="00D01D12" w:rsidRPr="003D5CDE" w14:paraId="3E33AA22" w14:textId="77777777" w:rsidTr="005204B4">
        <w:tc>
          <w:tcPr>
            <w:tcW w:w="354" w:type="pct"/>
          </w:tcPr>
          <w:p w14:paraId="7545945F" w14:textId="77777777" w:rsidR="00D01D12" w:rsidRPr="003D5CDE" w:rsidRDefault="00D01D12" w:rsidP="005204B4">
            <w:pPr>
              <w:spacing w:line="276" w:lineRule="auto"/>
              <w:jc w:val="both"/>
              <w:rPr>
                <w:rFonts w:cstheme="minorHAnsi"/>
                <w:color w:val="0000FF"/>
                <w:sz w:val="22"/>
                <w:szCs w:val="22"/>
              </w:rPr>
            </w:pPr>
          </w:p>
        </w:tc>
        <w:tc>
          <w:tcPr>
            <w:tcW w:w="373" w:type="pct"/>
          </w:tcPr>
          <w:p w14:paraId="0959E63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4273" w:type="pct"/>
          </w:tcPr>
          <w:p w14:paraId="58E0AC0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action proposed to minimise the impact of the Force Majeure Event;</w:t>
            </w:r>
          </w:p>
        </w:tc>
      </w:tr>
      <w:tr w:rsidR="00D01D12" w:rsidRPr="003D5CDE" w14:paraId="7ACF54E9" w14:textId="77777777" w:rsidTr="005204B4">
        <w:tc>
          <w:tcPr>
            <w:tcW w:w="354" w:type="pct"/>
          </w:tcPr>
          <w:p w14:paraId="5F12B949" w14:textId="77777777" w:rsidR="00D01D12" w:rsidRPr="003D5CDE" w:rsidRDefault="00D01D12" w:rsidP="005204B4">
            <w:pPr>
              <w:spacing w:line="276" w:lineRule="auto"/>
              <w:jc w:val="both"/>
              <w:rPr>
                <w:rFonts w:cstheme="minorHAnsi"/>
                <w:color w:val="0000FF"/>
                <w:sz w:val="22"/>
                <w:szCs w:val="22"/>
              </w:rPr>
            </w:pPr>
          </w:p>
        </w:tc>
        <w:tc>
          <w:tcPr>
            <w:tcW w:w="4646" w:type="pct"/>
            <w:gridSpan w:val="2"/>
          </w:tcPr>
          <w:p w14:paraId="6C5B04A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D01D12" w:rsidRPr="003D5CDE" w14:paraId="31C1D1D8" w14:textId="77777777" w:rsidTr="005204B4">
        <w:tc>
          <w:tcPr>
            <w:tcW w:w="354" w:type="pct"/>
          </w:tcPr>
          <w:p w14:paraId="7EF9566B" w14:textId="77777777" w:rsidR="00D01D12" w:rsidRPr="000A3430" w:rsidRDefault="00D01D12" w:rsidP="005204B4">
            <w:pPr>
              <w:spacing w:line="276" w:lineRule="auto"/>
              <w:jc w:val="both"/>
              <w:rPr>
                <w:rFonts w:cstheme="minorHAnsi"/>
                <w:color w:val="0000FF"/>
                <w:sz w:val="22"/>
                <w:szCs w:val="22"/>
              </w:rPr>
            </w:pPr>
            <w:r w:rsidRPr="000A3430">
              <w:rPr>
                <w:rFonts w:cstheme="minorHAnsi"/>
                <w:color w:val="235D64"/>
                <w:sz w:val="22"/>
                <w:szCs w:val="22"/>
              </w:rPr>
              <w:t>C.</w:t>
            </w:r>
          </w:p>
        </w:tc>
        <w:tc>
          <w:tcPr>
            <w:tcW w:w="4646" w:type="pct"/>
            <w:gridSpan w:val="2"/>
          </w:tcPr>
          <w:p w14:paraId="3E7536BD" w14:textId="77777777" w:rsidR="00D01D12" w:rsidRPr="000A3430" w:rsidRDefault="00D01D12" w:rsidP="005204B4">
            <w:pPr>
              <w:spacing w:line="276" w:lineRule="auto"/>
              <w:jc w:val="both"/>
              <w:rPr>
                <w:rFonts w:cstheme="minorHAnsi"/>
                <w:sz w:val="22"/>
                <w:szCs w:val="22"/>
              </w:rPr>
            </w:pPr>
            <w:r w:rsidRPr="000A3430">
              <w:rPr>
                <w:rFonts w:cstheme="minorHAnsi"/>
                <w:sz w:val="22"/>
                <w:szCs w:val="22"/>
              </w:rPr>
              <w:t>If the Force Majeure Event continues for 30 calendar days either Party may suspend their obligations until the Force Majeure Event has been remedied.</w:t>
            </w:r>
          </w:p>
        </w:tc>
      </w:tr>
    </w:tbl>
    <w:p w14:paraId="739C157F" w14:textId="77777777" w:rsidR="00D01D12" w:rsidRPr="000A4102" w:rsidRDefault="00D01D12" w:rsidP="000A4102">
      <w:pPr>
        <w:rPr>
          <w:b/>
          <w:bCs/>
          <w:u w:val="single"/>
        </w:rPr>
      </w:pPr>
      <w:r w:rsidRPr="000A4102">
        <w:rPr>
          <w:b/>
          <w:bCs/>
          <w:u w:val="single"/>
        </w:rPr>
        <w:t>9.</w:t>
      </w:r>
      <w:r w:rsidRPr="000A4102">
        <w:rPr>
          <w:b/>
          <w:bCs/>
          <w:u w:val="single"/>
        </w:rPr>
        <w:tab/>
        <w:t>Termination</w:t>
      </w:r>
    </w:p>
    <w:tbl>
      <w:tblPr>
        <w:tblW w:w="5000" w:type="pct"/>
        <w:tblLook w:val="01E0" w:firstRow="1" w:lastRow="1" w:firstColumn="1" w:lastColumn="1" w:noHBand="0" w:noVBand="0"/>
      </w:tblPr>
      <w:tblGrid>
        <w:gridCol w:w="639"/>
        <w:gridCol w:w="673"/>
        <w:gridCol w:w="7714"/>
      </w:tblGrid>
      <w:tr w:rsidR="00D01D12" w:rsidRPr="003D5CDE" w14:paraId="5199733B" w14:textId="77777777" w:rsidTr="005204B4">
        <w:tc>
          <w:tcPr>
            <w:tcW w:w="354" w:type="pct"/>
          </w:tcPr>
          <w:p w14:paraId="45F194A9" w14:textId="77777777" w:rsidR="00D01D12" w:rsidRPr="000A3430" w:rsidRDefault="00D01D12" w:rsidP="005204B4">
            <w:pPr>
              <w:spacing w:line="276" w:lineRule="auto"/>
              <w:jc w:val="both"/>
              <w:rPr>
                <w:rFonts w:cstheme="minorHAnsi"/>
                <w:color w:val="0000FF"/>
                <w:sz w:val="22"/>
                <w:szCs w:val="22"/>
              </w:rPr>
            </w:pPr>
            <w:r w:rsidRPr="000A3430">
              <w:rPr>
                <w:rFonts w:cstheme="minorHAnsi"/>
                <w:color w:val="235D64"/>
                <w:sz w:val="22"/>
                <w:szCs w:val="22"/>
              </w:rPr>
              <w:t>A.</w:t>
            </w:r>
          </w:p>
        </w:tc>
        <w:tc>
          <w:tcPr>
            <w:tcW w:w="4646" w:type="pct"/>
            <w:gridSpan w:val="2"/>
          </w:tcPr>
          <w:p w14:paraId="5FE0E40B" w14:textId="77777777" w:rsidR="00D01D12" w:rsidRPr="003D5CDE" w:rsidRDefault="00D01D12" w:rsidP="005204B4">
            <w:pPr>
              <w:spacing w:line="276" w:lineRule="auto"/>
              <w:jc w:val="both"/>
              <w:rPr>
                <w:rFonts w:cstheme="minorHAnsi"/>
                <w:sz w:val="22"/>
                <w:szCs w:val="22"/>
              </w:rPr>
            </w:pPr>
            <w:r w:rsidRPr="000A3430">
              <w:rPr>
                <w:rFonts w:cstheme="minorHAnsi"/>
                <w:sz w:val="22"/>
                <w:szCs w:val="22"/>
              </w:rPr>
              <w:t xml:space="preserve">This Agreement may be terminated by the Client, by serving </w:t>
            </w:r>
            <w:r>
              <w:rPr>
                <w:rFonts w:cstheme="minorHAnsi"/>
                <w:sz w:val="22"/>
                <w:szCs w:val="22"/>
              </w:rPr>
              <w:t>3</w:t>
            </w:r>
            <w:r w:rsidRPr="000A3430">
              <w:rPr>
                <w:rFonts w:cstheme="minorHAnsi"/>
                <w:sz w:val="22"/>
                <w:szCs w:val="22"/>
              </w:rPr>
              <w:t xml:space="preserve"> (</w:t>
            </w:r>
            <w:r>
              <w:rPr>
                <w:rFonts w:cstheme="minorHAnsi"/>
                <w:sz w:val="22"/>
                <w:szCs w:val="22"/>
              </w:rPr>
              <w:t>three</w:t>
            </w:r>
            <w:r w:rsidRPr="000A3430">
              <w:rPr>
                <w:rFonts w:cstheme="minorHAnsi"/>
                <w:sz w:val="22"/>
                <w:szCs w:val="22"/>
              </w:rPr>
              <w:t>) months written notice to the Contractor.  This Agreement may be terminated by the Contractor, without liability for compensation of damages, by serving 3 (three) months written notice to the Client.</w:t>
            </w:r>
            <w:r>
              <w:rPr>
                <w:rFonts w:cstheme="minorHAnsi"/>
                <w:sz w:val="22"/>
                <w:szCs w:val="22"/>
              </w:rPr>
              <w:t xml:space="preserve"> </w:t>
            </w:r>
          </w:p>
        </w:tc>
      </w:tr>
      <w:tr w:rsidR="00D01D12" w:rsidRPr="003D5CDE" w14:paraId="3EF453BD" w14:textId="77777777" w:rsidTr="005204B4">
        <w:tc>
          <w:tcPr>
            <w:tcW w:w="354" w:type="pct"/>
          </w:tcPr>
          <w:p w14:paraId="06E6743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4646" w:type="pct"/>
            <w:gridSpan w:val="2"/>
          </w:tcPr>
          <w:p w14:paraId="5205AE1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D01D12" w:rsidRPr="003D5CDE" w14:paraId="0DA72B4E" w14:textId="77777777" w:rsidTr="005204B4">
        <w:tc>
          <w:tcPr>
            <w:tcW w:w="354" w:type="pct"/>
          </w:tcPr>
          <w:p w14:paraId="3E3D5A05" w14:textId="77777777" w:rsidR="00D01D12" w:rsidRPr="003D5CDE" w:rsidRDefault="00D01D12" w:rsidP="005204B4">
            <w:pPr>
              <w:spacing w:line="276" w:lineRule="auto"/>
              <w:jc w:val="both"/>
              <w:rPr>
                <w:rFonts w:cstheme="minorHAnsi"/>
                <w:color w:val="0000FF"/>
                <w:sz w:val="22"/>
                <w:szCs w:val="22"/>
              </w:rPr>
            </w:pPr>
          </w:p>
          <w:p w14:paraId="52B33BEB" w14:textId="77777777" w:rsidR="00D01D12" w:rsidRPr="003D5CDE" w:rsidRDefault="00D01D12" w:rsidP="005204B4">
            <w:pPr>
              <w:spacing w:line="276" w:lineRule="auto"/>
              <w:jc w:val="both"/>
              <w:rPr>
                <w:rFonts w:cstheme="minorHAnsi"/>
                <w:sz w:val="22"/>
                <w:szCs w:val="22"/>
              </w:rPr>
            </w:pPr>
          </w:p>
        </w:tc>
        <w:tc>
          <w:tcPr>
            <w:tcW w:w="373" w:type="pct"/>
          </w:tcPr>
          <w:p w14:paraId="410E98D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4273" w:type="pct"/>
          </w:tcPr>
          <w:p w14:paraId="680B1EB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D01D12" w:rsidRPr="003D5CDE" w14:paraId="20226056" w14:textId="77777777" w:rsidTr="005204B4">
        <w:tc>
          <w:tcPr>
            <w:tcW w:w="354" w:type="pct"/>
          </w:tcPr>
          <w:p w14:paraId="6134FF5D" w14:textId="77777777" w:rsidR="00D01D12" w:rsidRPr="003D5CDE" w:rsidRDefault="00D01D12" w:rsidP="005204B4">
            <w:pPr>
              <w:spacing w:line="276" w:lineRule="auto"/>
              <w:jc w:val="both"/>
              <w:rPr>
                <w:rFonts w:cstheme="minorHAnsi"/>
                <w:color w:val="0000FF"/>
                <w:sz w:val="22"/>
                <w:szCs w:val="22"/>
              </w:rPr>
            </w:pPr>
          </w:p>
        </w:tc>
        <w:tc>
          <w:tcPr>
            <w:tcW w:w="373" w:type="pct"/>
          </w:tcPr>
          <w:p w14:paraId="49357D2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4273" w:type="pct"/>
          </w:tcPr>
          <w:p w14:paraId="24104B3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D01D12" w:rsidRPr="003D5CDE" w14:paraId="6A568601" w14:textId="77777777" w:rsidTr="005204B4">
        <w:tc>
          <w:tcPr>
            <w:tcW w:w="354" w:type="pct"/>
          </w:tcPr>
          <w:p w14:paraId="61D69789" w14:textId="77777777" w:rsidR="00D01D12" w:rsidRPr="003D5CDE" w:rsidRDefault="00D01D12" w:rsidP="005204B4">
            <w:pPr>
              <w:spacing w:line="276" w:lineRule="auto"/>
              <w:jc w:val="both"/>
              <w:rPr>
                <w:rFonts w:cstheme="minorHAnsi"/>
                <w:color w:val="0000FF"/>
                <w:sz w:val="22"/>
                <w:szCs w:val="22"/>
              </w:rPr>
            </w:pPr>
          </w:p>
        </w:tc>
        <w:tc>
          <w:tcPr>
            <w:tcW w:w="373" w:type="pct"/>
          </w:tcPr>
          <w:p w14:paraId="008049E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4273" w:type="pct"/>
          </w:tcPr>
          <w:p w14:paraId="549EC77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circumstances where the Client becomes aware of any conflict of interest on the part of the Contractor which cannot, in the opinion of the Client, be removed by other means; and</w:t>
            </w:r>
          </w:p>
        </w:tc>
      </w:tr>
      <w:tr w:rsidR="00D01D12" w:rsidRPr="003D5CDE" w14:paraId="48987DD8" w14:textId="77777777" w:rsidTr="005204B4">
        <w:tc>
          <w:tcPr>
            <w:tcW w:w="354" w:type="pct"/>
          </w:tcPr>
          <w:p w14:paraId="145FCA01" w14:textId="77777777" w:rsidR="00D01D12" w:rsidRPr="003D5CDE" w:rsidRDefault="00D01D12" w:rsidP="005204B4">
            <w:pPr>
              <w:spacing w:line="276" w:lineRule="auto"/>
              <w:jc w:val="both"/>
              <w:rPr>
                <w:rFonts w:cstheme="minorHAnsi"/>
                <w:color w:val="0000FF"/>
                <w:sz w:val="22"/>
                <w:szCs w:val="22"/>
              </w:rPr>
            </w:pPr>
          </w:p>
        </w:tc>
        <w:tc>
          <w:tcPr>
            <w:tcW w:w="373" w:type="pct"/>
          </w:tcPr>
          <w:p w14:paraId="39D5429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4273" w:type="pct"/>
          </w:tcPr>
          <w:p w14:paraId="45682D2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circumstances where the Client becomes aware of any registrable interest on the part of the Contractor.</w:t>
            </w:r>
          </w:p>
        </w:tc>
      </w:tr>
      <w:tr w:rsidR="00D01D12" w:rsidRPr="007A4F8F" w14:paraId="36CBC4A1" w14:textId="77777777" w:rsidTr="005204B4">
        <w:tc>
          <w:tcPr>
            <w:tcW w:w="354" w:type="pct"/>
          </w:tcPr>
          <w:p w14:paraId="1D20910D" w14:textId="77777777" w:rsidR="00D01D12" w:rsidRPr="007A4F8F" w:rsidRDefault="00D01D12" w:rsidP="005204B4">
            <w:pPr>
              <w:spacing w:line="276" w:lineRule="auto"/>
              <w:jc w:val="both"/>
              <w:rPr>
                <w:rFonts w:cstheme="minorHAnsi"/>
                <w:color w:val="0000FF"/>
                <w:sz w:val="22"/>
                <w:szCs w:val="22"/>
              </w:rPr>
            </w:pPr>
            <w:bookmarkStart w:id="6" w:name="_Hlk129616161"/>
            <w:r w:rsidRPr="007A4F8F">
              <w:rPr>
                <w:rFonts w:cstheme="minorHAnsi"/>
                <w:color w:val="235D64"/>
                <w:sz w:val="22"/>
                <w:szCs w:val="22"/>
              </w:rPr>
              <w:t>C</w:t>
            </w:r>
            <w:r w:rsidRPr="007A4F8F">
              <w:rPr>
                <w:rFonts w:cstheme="minorHAnsi"/>
                <w:color w:val="0000FF"/>
                <w:sz w:val="22"/>
                <w:szCs w:val="22"/>
              </w:rPr>
              <w:t>.</w:t>
            </w:r>
          </w:p>
        </w:tc>
        <w:tc>
          <w:tcPr>
            <w:tcW w:w="4646" w:type="pct"/>
            <w:gridSpan w:val="2"/>
          </w:tcPr>
          <w:p w14:paraId="47BDA44C" w14:textId="77777777" w:rsidR="007A4F8F" w:rsidRPr="007A4F8F" w:rsidRDefault="007A4F8F" w:rsidP="007A4F8F">
            <w:pPr>
              <w:spacing w:after="200"/>
              <w:jc w:val="both"/>
              <w:rPr>
                <w:sz w:val="22"/>
                <w:szCs w:val="22"/>
              </w:rPr>
            </w:pPr>
            <w:r w:rsidRPr="007A4F8F">
              <w:rPr>
                <w:sz w:val="22"/>
                <w:szCs w:val="22"/>
              </w:rPr>
              <w:t>The Client shall have the right, in addition to any other rights which it has at law, to terminate this Agreement immediately and without liability for compensation or damages in circumstances where the Client becomes aware:</w:t>
            </w:r>
          </w:p>
          <w:p w14:paraId="5AAC55B7" w14:textId="77777777" w:rsidR="007A4F8F" w:rsidRPr="007A4F8F" w:rsidRDefault="007A4F8F">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MS Mincho" w:hAnsiTheme="minorHAnsi" w:cstheme="minorHAnsi"/>
              </w:rPr>
            </w:pPr>
            <w:r w:rsidRPr="007A4F8F">
              <w:rPr>
                <w:rFonts w:asciiTheme="minorHAnsi" w:hAnsiTheme="minorHAnsi"/>
              </w:rPr>
              <w:t>that any of the exclusion grounds set out in Regulation 57 of the Regulations apply to the Contractor;</w:t>
            </w:r>
          </w:p>
          <w:p w14:paraId="05696170" w14:textId="0484187E" w:rsidR="00D01D12" w:rsidRPr="007A4F8F" w:rsidRDefault="007A4F8F">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MS Mincho" w:hAnsiTheme="minorHAnsi" w:cstheme="minorHAnsi"/>
              </w:rPr>
            </w:pPr>
            <w:r w:rsidRPr="007A4F8F">
              <w:rPr>
                <w:rFonts w:asciiTheme="minorHAnsi" w:hAnsiTheme="minorHAnsi"/>
              </w:rPr>
              <w:t xml:space="preserve">that the Contractor (on its own or resulting from its sub-contractors, suppliers or entities on which it relies) </w:t>
            </w:r>
            <w:r w:rsidRPr="007A4F8F">
              <w:rPr>
                <w:rFonts w:asciiTheme="minorHAnsi" w:eastAsia="MS Mincho" w:hAnsiTheme="minorHAnsi"/>
              </w:rPr>
              <w:t>comes</w:t>
            </w:r>
            <w:r w:rsidRPr="007A4F8F">
              <w:rPr>
                <w:rFonts w:asciiTheme="minorHAnsi" w:hAnsiTheme="minorHAnsi"/>
              </w:rPr>
              <w:t xml:space="preserve"> within the category of prohibited economic operators identified in Regulation (EU) No 833/2014 of 31 July 2014 (as amended by EU Regulation 2022/576 or any subsequent amendments to same).</w:t>
            </w:r>
          </w:p>
        </w:tc>
      </w:tr>
      <w:bookmarkEnd w:id="6"/>
      <w:tr w:rsidR="00D01D12" w:rsidRPr="003D5CDE" w14:paraId="1F0A9872" w14:textId="77777777" w:rsidTr="005204B4">
        <w:tc>
          <w:tcPr>
            <w:tcW w:w="354" w:type="pct"/>
          </w:tcPr>
          <w:p w14:paraId="42431E25"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D.</w:t>
            </w:r>
          </w:p>
        </w:tc>
        <w:tc>
          <w:tcPr>
            <w:tcW w:w="4646" w:type="pct"/>
            <w:gridSpan w:val="2"/>
          </w:tcPr>
          <w:p w14:paraId="23E83A20"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 xml:space="preserve">Termination of this Agreement shall not affect any antecedent and accrued rights, obligations or liabilities of either Party, nor shall it affect any provision of this Agreement </w:t>
            </w:r>
            <w:r w:rsidRPr="003D5CDE">
              <w:rPr>
                <w:rFonts w:cstheme="minorHAnsi"/>
                <w:sz w:val="22"/>
                <w:szCs w:val="22"/>
              </w:rPr>
              <w:lastRenderedPageBreak/>
              <w:t>which is expressly or by implication intended to come into or continue in force on or after such termination.</w:t>
            </w:r>
          </w:p>
        </w:tc>
      </w:tr>
      <w:tr w:rsidR="00D01D12" w:rsidRPr="003D5CDE" w14:paraId="4663150E" w14:textId="77777777" w:rsidTr="005204B4">
        <w:tc>
          <w:tcPr>
            <w:tcW w:w="354" w:type="pct"/>
          </w:tcPr>
          <w:p w14:paraId="74871771"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lastRenderedPageBreak/>
              <w:t>E</w:t>
            </w:r>
          </w:p>
        </w:tc>
        <w:tc>
          <w:tcPr>
            <w:tcW w:w="4646" w:type="pct"/>
            <w:gridSpan w:val="2"/>
          </w:tcPr>
          <w:p w14:paraId="7D9B3592"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If requested by the Client, t</w:t>
            </w:r>
            <w:r w:rsidRPr="003D5CDE">
              <w:rPr>
                <w:rFonts w:cstheme="minorHAnsi"/>
                <w:sz w:val="22"/>
                <w:szCs w:val="22"/>
                <w:lang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622B8D08" w14:textId="77777777" w:rsidR="00D01D12" w:rsidRPr="000A4102" w:rsidRDefault="00D01D12" w:rsidP="000A4102">
      <w:pPr>
        <w:rPr>
          <w:b/>
          <w:bCs/>
          <w:u w:val="single"/>
        </w:rPr>
      </w:pPr>
      <w:r w:rsidRPr="000A4102">
        <w:rPr>
          <w:b/>
          <w:bCs/>
          <w:u w:val="single"/>
        </w:rPr>
        <w:t>10.</w:t>
      </w:r>
      <w:r w:rsidRPr="000A4102">
        <w:rPr>
          <w:b/>
          <w:bCs/>
          <w:u w:val="single"/>
        </w:rPr>
        <w:tab/>
        <w:t xml:space="preserve">Contract Management </w:t>
      </w:r>
    </w:p>
    <w:tbl>
      <w:tblPr>
        <w:tblW w:w="0" w:type="auto"/>
        <w:tblLook w:val="01E0" w:firstRow="1" w:lastRow="1" w:firstColumn="1" w:lastColumn="1" w:noHBand="0" w:noVBand="0"/>
      </w:tblPr>
      <w:tblGrid>
        <w:gridCol w:w="673"/>
        <w:gridCol w:w="668"/>
        <w:gridCol w:w="7685"/>
      </w:tblGrid>
      <w:tr w:rsidR="00D01D12" w:rsidRPr="003D5CDE" w14:paraId="25827494" w14:textId="77777777" w:rsidTr="005204B4">
        <w:tc>
          <w:tcPr>
            <w:tcW w:w="674" w:type="dxa"/>
          </w:tcPr>
          <w:p w14:paraId="3BCE48A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76" w:type="dxa"/>
            <w:gridSpan w:val="2"/>
          </w:tcPr>
          <w:p w14:paraId="73C69D0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D01D12" w:rsidRPr="003D5CDE" w14:paraId="24F0FC2F" w14:textId="77777777" w:rsidTr="005204B4">
        <w:tc>
          <w:tcPr>
            <w:tcW w:w="674" w:type="dxa"/>
          </w:tcPr>
          <w:p w14:paraId="18BF083E"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376" w:type="dxa"/>
            <w:gridSpan w:val="2"/>
          </w:tcPr>
          <w:p w14:paraId="73ABE80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agrees to:</w:t>
            </w:r>
          </w:p>
        </w:tc>
      </w:tr>
      <w:tr w:rsidR="00D01D12" w:rsidRPr="003D5CDE" w14:paraId="2A7D41AF" w14:textId="77777777" w:rsidTr="005204B4">
        <w:tc>
          <w:tcPr>
            <w:tcW w:w="674" w:type="dxa"/>
          </w:tcPr>
          <w:p w14:paraId="4C074DFF" w14:textId="77777777" w:rsidR="00D01D12" w:rsidRPr="003D5CDE" w:rsidRDefault="00D01D12" w:rsidP="005204B4">
            <w:pPr>
              <w:spacing w:line="276" w:lineRule="auto"/>
              <w:jc w:val="both"/>
              <w:rPr>
                <w:rFonts w:cstheme="minorHAnsi"/>
                <w:color w:val="0000FF"/>
                <w:sz w:val="22"/>
                <w:szCs w:val="22"/>
              </w:rPr>
            </w:pPr>
          </w:p>
        </w:tc>
        <w:tc>
          <w:tcPr>
            <w:tcW w:w="669" w:type="dxa"/>
          </w:tcPr>
          <w:p w14:paraId="4F480EF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7707" w:type="dxa"/>
          </w:tcPr>
          <w:p w14:paraId="1A72358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liaise with and keep the Client’s Contact fully informed of any matter which might affect the observance and performance of the Contractor’s obligations under this Agreement;</w:t>
            </w:r>
          </w:p>
        </w:tc>
      </w:tr>
      <w:tr w:rsidR="00D01D12" w:rsidRPr="003D5CDE" w14:paraId="2EDBE070" w14:textId="77777777" w:rsidTr="005204B4">
        <w:tc>
          <w:tcPr>
            <w:tcW w:w="674" w:type="dxa"/>
          </w:tcPr>
          <w:p w14:paraId="224D99C9" w14:textId="77777777" w:rsidR="00D01D12" w:rsidRPr="003D5CDE" w:rsidRDefault="00D01D12" w:rsidP="005204B4">
            <w:pPr>
              <w:spacing w:line="276" w:lineRule="auto"/>
              <w:jc w:val="both"/>
              <w:rPr>
                <w:rFonts w:cstheme="minorHAnsi"/>
                <w:color w:val="0000FF"/>
                <w:sz w:val="22"/>
                <w:szCs w:val="22"/>
              </w:rPr>
            </w:pPr>
          </w:p>
        </w:tc>
        <w:tc>
          <w:tcPr>
            <w:tcW w:w="669" w:type="dxa"/>
          </w:tcPr>
          <w:p w14:paraId="16118B3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7707" w:type="dxa"/>
          </w:tcPr>
          <w:p w14:paraId="3A1767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maintain such records and comply with such reporting arrangements and protocols as required by the Client from time to time; </w:t>
            </w:r>
          </w:p>
        </w:tc>
      </w:tr>
      <w:tr w:rsidR="00D01D12" w:rsidRPr="003D5CDE" w14:paraId="46425D53" w14:textId="77777777" w:rsidTr="005204B4">
        <w:tc>
          <w:tcPr>
            <w:tcW w:w="674" w:type="dxa"/>
          </w:tcPr>
          <w:p w14:paraId="443DE9CD" w14:textId="77777777" w:rsidR="00D01D12" w:rsidRPr="003D5CDE" w:rsidRDefault="00D01D12" w:rsidP="005204B4">
            <w:pPr>
              <w:spacing w:line="276" w:lineRule="auto"/>
              <w:jc w:val="both"/>
              <w:rPr>
                <w:rFonts w:cstheme="minorHAnsi"/>
                <w:color w:val="0000FF"/>
                <w:sz w:val="22"/>
                <w:szCs w:val="22"/>
              </w:rPr>
            </w:pPr>
          </w:p>
        </w:tc>
        <w:tc>
          <w:tcPr>
            <w:tcW w:w="669" w:type="dxa"/>
          </w:tcPr>
          <w:p w14:paraId="163F316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707" w:type="dxa"/>
          </w:tcPr>
          <w:p w14:paraId="1156B3F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all reasonable directions of the Client; and</w:t>
            </w:r>
          </w:p>
        </w:tc>
      </w:tr>
      <w:tr w:rsidR="00D01D12" w:rsidRPr="003D5CDE" w14:paraId="361922DB" w14:textId="77777777" w:rsidTr="005204B4">
        <w:tc>
          <w:tcPr>
            <w:tcW w:w="674" w:type="dxa"/>
          </w:tcPr>
          <w:p w14:paraId="7B031024" w14:textId="77777777" w:rsidR="00D01D12" w:rsidRPr="003D5CDE" w:rsidRDefault="00D01D12" w:rsidP="005204B4">
            <w:pPr>
              <w:spacing w:line="276" w:lineRule="auto"/>
              <w:jc w:val="both"/>
              <w:rPr>
                <w:rFonts w:cstheme="minorHAnsi"/>
                <w:color w:val="0000FF"/>
                <w:sz w:val="22"/>
                <w:szCs w:val="22"/>
              </w:rPr>
            </w:pPr>
          </w:p>
        </w:tc>
        <w:tc>
          <w:tcPr>
            <w:tcW w:w="669" w:type="dxa"/>
          </w:tcPr>
          <w:p w14:paraId="3F8F30D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7707" w:type="dxa"/>
          </w:tcPr>
          <w:p w14:paraId="7352447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the service levels and performance indicators set out in Schedule D.</w:t>
            </w:r>
          </w:p>
        </w:tc>
      </w:tr>
      <w:tr w:rsidR="00D01D12" w:rsidRPr="003D5CDE" w14:paraId="0BFC911E" w14:textId="77777777" w:rsidTr="005204B4">
        <w:tc>
          <w:tcPr>
            <w:tcW w:w="674" w:type="dxa"/>
          </w:tcPr>
          <w:p w14:paraId="7D5B0A31"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8376" w:type="dxa"/>
            <w:gridSpan w:val="2"/>
          </w:tcPr>
          <w:p w14:paraId="28A2E37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357D34F" w14:textId="77777777" w:rsidR="00D01D12" w:rsidRPr="000A4102" w:rsidRDefault="00D01D12" w:rsidP="000A4102">
      <w:pPr>
        <w:rPr>
          <w:b/>
          <w:bCs/>
          <w:u w:val="single"/>
        </w:rPr>
      </w:pPr>
      <w:r w:rsidRPr="000A4102">
        <w:rPr>
          <w:b/>
          <w:bCs/>
          <w:u w:val="single"/>
        </w:rPr>
        <w:t>11.</w:t>
      </w:r>
      <w:r w:rsidRPr="000A4102">
        <w:rPr>
          <w:b/>
          <w:bCs/>
          <w:u w:val="single"/>
        </w:rPr>
        <w:tab/>
        <w:t>Disputes</w:t>
      </w:r>
    </w:p>
    <w:tbl>
      <w:tblPr>
        <w:tblW w:w="0" w:type="auto"/>
        <w:tblLook w:val="01E0" w:firstRow="1" w:lastRow="1" w:firstColumn="1" w:lastColumn="1" w:noHBand="0" w:noVBand="0"/>
      </w:tblPr>
      <w:tblGrid>
        <w:gridCol w:w="673"/>
        <w:gridCol w:w="8353"/>
      </w:tblGrid>
      <w:tr w:rsidR="00D01D12" w:rsidRPr="003D5CDE" w14:paraId="468C07B3" w14:textId="77777777" w:rsidTr="005204B4">
        <w:tc>
          <w:tcPr>
            <w:tcW w:w="674" w:type="dxa"/>
          </w:tcPr>
          <w:p w14:paraId="0B526C5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76" w:type="dxa"/>
          </w:tcPr>
          <w:p w14:paraId="741436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In the event of any dispute arising out of or relating to this Agreement (the “Dispute”), the Parties shall first seek settlement of the Dispute as set out below. </w:t>
            </w:r>
          </w:p>
        </w:tc>
      </w:tr>
      <w:tr w:rsidR="00D01D12" w:rsidRPr="003D5CDE" w14:paraId="0059D720" w14:textId="77777777" w:rsidTr="005204B4">
        <w:tc>
          <w:tcPr>
            <w:tcW w:w="674" w:type="dxa"/>
          </w:tcPr>
          <w:p w14:paraId="0510438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376" w:type="dxa"/>
          </w:tcPr>
          <w:p w14:paraId="5BFC7D2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Dispute shall be referred as soon as practicable to </w:t>
            </w:r>
            <w:r w:rsidRPr="003D02DB">
              <w:rPr>
                <w:rFonts w:cstheme="minorHAnsi"/>
                <w:sz w:val="22"/>
                <w:szCs w:val="22"/>
                <w:highlight w:val="lightGray"/>
              </w:rPr>
              <w:t>[INSERT NAME</w:t>
            </w:r>
            <w:r>
              <w:rPr>
                <w:rFonts w:cstheme="minorHAnsi"/>
                <w:sz w:val="22"/>
                <w:szCs w:val="22"/>
                <w:highlight w:val="lightGray"/>
              </w:rPr>
              <w:t xml:space="preserve"> &amp; POSITION</w:t>
            </w:r>
            <w:r>
              <w:rPr>
                <w:rFonts w:cstheme="minorHAnsi"/>
                <w:sz w:val="22"/>
                <w:szCs w:val="22"/>
              </w:rPr>
              <w:t>]</w:t>
            </w:r>
            <w:r w:rsidRPr="003D5CDE">
              <w:rPr>
                <w:rFonts w:cstheme="minorHAnsi"/>
                <w:sz w:val="22"/>
                <w:szCs w:val="22"/>
              </w:rPr>
              <w:t xml:space="preserve"> within the Contractor and to </w:t>
            </w:r>
            <w:r w:rsidRPr="003D02DB">
              <w:rPr>
                <w:rFonts w:cstheme="minorHAnsi"/>
                <w:sz w:val="22"/>
                <w:szCs w:val="22"/>
                <w:highlight w:val="lightGray"/>
              </w:rPr>
              <w:t>[INSERT NAME</w:t>
            </w:r>
            <w:r>
              <w:rPr>
                <w:rFonts w:cstheme="minorHAnsi"/>
                <w:sz w:val="22"/>
                <w:szCs w:val="22"/>
                <w:highlight w:val="lightGray"/>
              </w:rPr>
              <w:t xml:space="preserve"> &amp; POSITION</w:t>
            </w:r>
            <w:r>
              <w:rPr>
                <w:rFonts w:cstheme="minorHAnsi"/>
                <w:sz w:val="22"/>
                <w:szCs w:val="22"/>
              </w:rPr>
              <w:t>]</w:t>
            </w:r>
            <w:r w:rsidRPr="003D5CDE">
              <w:rPr>
                <w:rFonts w:cstheme="minorHAnsi"/>
                <w:sz w:val="22"/>
                <w:szCs w:val="22"/>
              </w:rPr>
              <w:t xml:space="preserve"> within the Client respectively.</w:t>
            </w:r>
          </w:p>
        </w:tc>
      </w:tr>
      <w:tr w:rsidR="00D01D12" w:rsidRPr="003D5CDE" w14:paraId="6B9B894C" w14:textId="77777777" w:rsidTr="005204B4">
        <w:tc>
          <w:tcPr>
            <w:tcW w:w="674" w:type="dxa"/>
          </w:tcPr>
          <w:p w14:paraId="119EA292"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8376" w:type="dxa"/>
          </w:tcPr>
          <w:p w14:paraId="0DCF7A8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D01D12" w:rsidRPr="003D5CDE" w14:paraId="4B97EA39" w14:textId="77777777" w:rsidTr="005204B4">
        <w:tc>
          <w:tcPr>
            <w:tcW w:w="674" w:type="dxa"/>
          </w:tcPr>
          <w:p w14:paraId="48EF2439"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D.</w:t>
            </w:r>
          </w:p>
        </w:tc>
        <w:tc>
          <w:tcPr>
            <w:tcW w:w="8376" w:type="dxa"/>
          </w:tcPr>
          <w:p w14:paraId="194D754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D01D12" w:rsidRPr="003D5CDE" w14:paraId="47EF08C2" w14:textId="77777777" w:rsidTr="005204B4">
        <w:tc>
          <w:tcPr>
            <w:tcW w:w="674" w:type="dxa"/>
          </w:tcPr>
          <w:p w14:paraId="1E015B9C"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E.</w:t>
            </w:r>
          </w:p>
        </w:tc>
        <w:tc>
          <w:tcPr>
            <w:tcW w:w="8376" w:type="dxa"/>
          </w:tcPr>
          <w:p w14:paraId="35242D6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D01D12" w:rsidRPr="003D5CDE" w14:paraId="20CC8C47" w14:textId="77777777" w:rsidTr="005204B4">
        <w:tc>
          <w:tcPr>
            <w:tcW w:w="674" w:type="dxa"/>
          </w:tcPr>
          <w:p w14:paraId="382FDEB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lastRenderedPageBreak/>
              <w:t>F.</w:t>
            </w:r>
          </w:p>
        </w:tc>
        <w:tc>
          <w:tcPr>
            <w:tcW w:w="8376" w:type="dxa"/>
          </w:tcPr>
          <w:p w14:paraId="1F80872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D01D12" w:rsidRPr="003D5CDE" w14:paraId="312353FD" w14:textId="77777777" w:rsidTr="005204B4">
        <w:tc>
          <w:tcPr>
            <w:tcW w:w="674" w:type="dxa"/>
          </w:tcPr>
          <w:p w14:paraId="622E355D"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G</w:t>
            </w:r>
            <w:r w:rsidRPr="003D5CDE">
              <w:rPr>
                <w:rFonts w:cstheme="minorHAnsi"/>
                <w:color w:val="0000FF"/>
                <w:sz w:val="22"/>
                <w:szCs w:val="22"/>
              </w:rPr>
              <w:t>.</w:t>
            </w:r>
          </w:p>
        </w:tc>
        <w:tc>
          <w:tcPr>
            <w:tcW w:w="8376" w:type="dxa"/>
          </w:tcPr>
          <w:p w14:paraId="21C22C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3359E9A0" w14:textId="77777777" w:rsidR="00D01D12" w:rsidRPr="000A4102" w:rsidRDefault="00D01D12" w:rsidP="000A4102">
      <w:pPr>
        <w:rPr>
          <w:b/>
          <w:bCs/>
          <w:u w:val="single"/>
        </w:rPr>
      </w:pPr>
      <w:r w:rsidRPr="000A4102">
        <w:rPr>
          <w:b/>
          <w:bCs/>
          <w:u w:val="single"/>
        </w:rPr>
        <w:t>12.</w:t>
      </w:r>
      <w:r w:rsidRPr="000A4102">
        <w:rPr>
          <w:b/>
          <w:bCs/>
          <w:u w:val="single"/>
        </w:rPr>
        <w:tab/>
        <w:t>Governing Law, Choice of Jurisdiction and Execution</w:t>
      </w:r>
    </w:p>
    <w:tbl>
      <w:tblPr>
        <w:tblW w:w="0" w:type="auto"/>
        <w:tblLook w:val="01E0" w:firstRow="1" w:lastRow="1" w:firstColumn="1" w:lastColumn="1" w:noHBand="0" w:noVBand="0"/>
      </w:tblPr>
      <w:tblGrid>
        <w:gridCol w:w="674"/>
        <w:gridCol w:w="8352"/>
      </w:tblGrid>
      <w:tr w:rsidR="00D01D12" w:rsidRPr="003D5CDE" w14:paraId="611C1E4F" w14:textId="77777777" w:rsidTr="005204B4">
        <w:tc>
          <w:tcPr>
            <w:tcW w:w="680" w:type="dxa"/>
          </w:tcPr>
          <w:p w14:paraId="1B647B5D"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500" w:type="dxa"/>
          </w:tcPr>
          <w:p w14:paraId="78DD694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D01D12" w:rsidRPr="003D5CDE" w14:paraId="6C261C91" w14:textId="77777777" w:rsidTr="005204B4">
        <w:tc>
          <w:tcPr>
            <w:tcW w:w="680" w:type="dxa"/>
          </w:tcPr>
          <w:p w14:paraId="0EC396FE"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500" w:type="dxa"/>
          </w:tcPr>
          <w:p w14:paraId="00843D0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0D22DD84" w14:textId="77777777" w:rsidR="00D01D12" w:rsidRPr="000A4102" w:rsidRDefault="00D01D12" w:rsidP="000A4102">
      <w:pPr>
        <w:rPr>
          <w:b/>
          <w:bCs/>
          <w:u w:val="single"/>
        </w:rPr>
      </w:pPr>
      <w:r w:rsidRPr="000A4102">
        <w:rPr>
          <w:b/>
          <w:bCs/>
          <w:u w:val="single"/>
        </w:rPr>
        <w:t>13.</w:t>
      </w:r>
      <w:r w:rsidRPr="000A4102">
        <w:rPr>
          <w:b/>
          <w:bCs/>
          <w:u w:val="single"/>
        </w:rPr>
        <w:tab/>
        <w:t xml:space="preserve">Notices </w:t>
      </w:r>
    </w:p>
    <w:tbl>
      <w:tblPr>
        <w:tblW w:w="0" w:type="auto"/>
        <w:tblLook w:val="01E0" w:firstRow="1" w:lastRow="1" w:firstColumn="1" w:lastColumn="1" w:noHBand="0" w:noVBand="0"/>
      </w:tblPr>
      <w:tblGrid>
        <w:gridCol w:w="641"/>
        <w:gridCol w:w="672"/>
        <w:gridCol w:w="7713"/>
      </w:tblGrid>
      <w:tr w:rsidR="00D01D12" w:rsidRPr="003D5CDE" w14:paraId="6DC70FCF" w14:textId="77777777" w:rsidTr="005204B4">
        <w:tc>
          <w:tcPr>
            <w:tcW w:w="646" w:type="dxa"/>
          </w:tcPr>
          <w:p w14:paraId="0D98D31E"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534" w:type="dxa"/>
            <w:gridSpan w:val="2"/>
          </w:tcPr>
          <w:p w14:paraId="3AE7E849"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D01D12" w:rsidRPr="003D5CDE" w14:paraId="0319D082" w14:textId="77777777" w:rsidTr="005204B4">
        <w:tc>
          <w:tcPr>
            <w:tcW w:w="646" w:type="dxa"/>
          </w:tcPr>
          <w:p w14:paraId="08B6697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534" w:type="dxa"/>
            <w:gridSpan w:val="2"/>
          </w:tcPr>
          <w:p w14:paraId="58F9D2D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All notices shall be deemed to have been served as follows:</w:t>
            </w:r>
          </w:p>
        </w:tc>
      </w:tr>
      <w:tr w:rsidR="00D01D12" w:rsidRPr="003D5CDE" w14:paraId="3F4C93DD" w14:textId="77777777" w:rsidTr="005204B4">
        <w:tc>
          <w:tcPr>
            <w:tcW w:w="646" w:type="dxa"/>
          </w:tcPr>
          <w:p w14:paraId="1060B544" w14:textId="77777777" w:rsidR="00D01D12" w:rsidRPr="003D5CDE" w:rsidRDefault="00D01D12" w:rsidP="005204B4">
            <w:pPr>
              <w:spacing w:line="276" w:lineRule="auto"/>
              <w:jc w:val="both"/>
              <w:rPr>
                <w:rFonts w:cstheme="minorHAnsi"/>
                <w:color w:val="0000FF"/>
                <w:sz w:val="22"/>
                <w:szCs w:val="22"/>
              </w:rPr>
            </w:pPr>
          </w:p>
        </w:tc>
        <w:tc>
          <w:tcPr>
            <w:tcW w:w="679" w:type="dxa"/>
          </w:tcPr>
          <w:p w14:paraId="6916A15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7855" w:type="dxa"/>
          </w:tcPr>
          <w:p w14:paraId="243924F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personally delivered, at the time of delivery;</w:t>
            </w:r>
          </w:p>
        </w:tc>
      </w:tr>
      <w:tr w:rsidR="00D01D12" w:rsidRPr="003D5CDE" w14:paraId="1BA75E03" w14:textId="77777777" w:rsidTr="005204B4">
        <w:tc>
          <w:tcPr>
            <w:tcW w:w="646" w:type="dxa"/>
          </w:tcPr>
          <w:p w14:paraId="77D16797" w14:textId="77777777" w:rsidR="00D01D12" w:rsidRPr="003D5CDE" w:rsidRDefault="00D01D12" w:rsidP="005204B4">
            <w:pPr>
              <w:spacing w:line="276" w:lineRule="auto"/>
              <w:jc w:val="both"/>
              <w:rPr>
                <w:rFonts w:cstheme="minorHAnsi"/>
                <w:color w:val="0000FF"/>
                <w:sz w:val="22"/>
                <w:szCs w:val="22"/>
              </w:rPr>
            </w:pPr>
          </w:p>
        </w:tc>
        <w:tc>
          <w:tcPr>
            <w:tcW w:w="679" w:type="dxa"/>
          </w:tcPr>
          <w:p w14:paraId="377FF1A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7855" w:type="dxa"/>
          </w:tcPr>
          <w:p w14:paraId="42679AB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posted by registered post, at the expiration of 48 hours after the envelope containing the same was delivered into the custody of the postal authorities (and not returned undelivered); and</w:t>
            </w:r>
          </w:p>
        </w:tc>
      </w:tr>
      <w:tr w:rsidR="00D01D12" w:rsidRPr="003D5CDE" w14:paraId="64C9723F" w14:textId="77777777" w:rsidTr="005204B4">
        <w:tc>
          <w:tcPr>
            <w:tcW w:w="646" w:type="dxa"/>
          </w:tcPr>
          <w:p w14:paraId="7ECE5268" w14:textId="77777777" w:rsidR="00D01D12" w:rsidRPr="003D5CDE" w:rsidRDefault="00D01D12" w:rsidP="005204B4">
            <w:pPr>
              <w:spacing w:line="276" w:lineRule="auto"/>
              <w:jc w:val="both"/>
              <w:rPr>
                <w:rFonts w:cstheme="minorHAnsi"/>
                <w:color w:val="0000FF"/>
                <w:sz w:val="22"/>
                <w:szCs w:val="22"/>
              </w:rPr>
            </w:pPr>
          </w:p>
        </w:tc>
        <w:tc>
          <w:tcPr>
            <w:tcW w:w="679" w:type="dxa"/>
          </w:tcPr>
          <w:p w14:paraId="4C3C5E4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855" w:type="dxa"/>
          </w:tcPr>
          <w:p w14:paraId="42F8FB3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communicated by email, on the next calendar day following transmission.</w:t>
            </w:r>
          </w:p>
        </w:tc>
      </w:tr>
    </w:tbl>
    <w:p w14:paraId="1F30C6DC" w14:textId="77777777" w:rsidR="00D01D12" w:rsidRPr="000A4102" w:rsidRDefault="00D01D12" w:rsidP="000A4102">
      <w:pPr>
        <w:rPr>
          <w:b/>
          <w:bCs/>
          <w:u w:val="single"/>
        </w:rPr>
      </w:pPr>
      <w:r w:rsidRPr="000A4102">
        <w:rPr>
          <w:b/>
          <w:bCs/>
          <w:u w:val="single"/>
        </w:rPr>
        <w:t>14.</w:t>
      </w:r>
      <w:r w:rsidRPr="000A4102">
        <w:rPr>
          <w:b/>
          <w:bCs/>
          <w:u w:val="single"/>
        </w:rPr>
        <w:tab/>
        <w:t>Assignment and Subcontract</w:t>
      </w:r>
    </w:p>
    <w:p w14:paraId="2D49B5F2" w14:textId="77777777" w:rsidR="00D01D12" w:rsidRPr="003D5CDE" w:rsidRDefault="00D01D12" w:rsidP="00D01D12">
      <w:pPr>
        <w:spacing w:line="276" w:lineRule="auto"/>
        <w:ind w:left="720" w:hanging="720"/>
        <w:jc w:val="both"/>
        <w:rPr>
          <w:rFonts w:cstheme="minorHAnsi"/>
          <w:sz w:val="22"/>
          <w:szCs w:val="22"/>
        </w:rPr>
      </w:pPr>
      <w:r w:rsidRPr="003D5CDE">
        <w:rPr>
          <w:rFonts w:cstheme="minorHAnsi"/>
          <w:color w:val="235D64"/>
          <w:sz w:val="22"/>
          <w:szCs w:val="22"/>
        </w:rPr>
        <w:t>A.</w:t>
      </w:r>
      <w:r w:rsidRPr="003D5CDE">
        <w:rPr>
          <w:rFonts w:cstheme="minorHAnsi"/>
          <w:sz w:val="22"/>
          <w:szCs w:val="22"/>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7FD5DE73" w14:textId="31D6C8E8" w:rsidR="00D01D12" w:rsidRPr="007A4F8F" w:rsidRDefault="00D01D12" w:rsidP="00D01D12">
      <w:pPr>
        <w:spacing w:line="276" w:lineRule="auto"/>
        <w:ind w:left="720" w:hanging="720"/>
        <w:jc w:val="both"/>
        <w:rPr>
          <w:rFonts w:cstheme="minorHAnsi"/>
          <w:sz w:val="22"/>
          <w:szCs w:val="22"/>
        </w:rPr>
      </w:pPr>
      <w:r w:rsidRPr="007A4F8F">
        <w:rPr>
          <w:rFonts w:cstheme="minorHAnsi"/>
          <w:color w:val="235D64"/>
          <w:sz w:val="22"/>
          <w:szCs w:val="22"/>
        </w:rPr>
        <w:t>B</w:t>
      </w:r>
      <w:r w:rsidRPr="007A4F8F">
        <w:rPr>
          <w:rFonts w:cstheme="minorHAnsi"/>
          <w:color w:val="2E74B5" w:themeColor="accent5" w:themeShade="BF"/>
          <w:sz w:val="22"/>
          <w:szCs w:val="22"/>
        </w:rPr>
        <w:t>.</w:t>
      </w:r>
      <w:r w:rsidRPr="007A4F8F">
        <w:rPr>
          <w:rFonts w:cstheme="minorHAnsi"/>
          <w:sz w:val="22"/>
          <w:szCs w:val="22"/>
        </w:rPr>
        <w:tab/>
      </w:r>
      <w:bookmarkStart w:id="7" w:name="_Hlk129616255"/>
      <w:r w:rsidR="007A4F8F" w:rsidRPr="007A4F8F">
        <w:rPr>
          <w:sz w:val="22"/>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bookmarkEnd w:id="7"/>
      <w:r w:rsidR="007A4F8F" w:rsidRPr="007A4F8F">
        <w:rPr>
          <w:sz w:val="22"/>
          <w:szCs w:val="22"/>
        </w:rPr>
        <w:t>.</w:t>
      </w:r>
    </w:p>
    <w:p w14:paraId="4AC3E44D" w14:textId="77777777" w:rsidR="00D01D12" w:rsidRPr="000A4102" w:rsidRDefault="00D01D12" w:rsidP="000A4102">
      <w:pPr>
        <w:rPr>
          <w:b/>
          <w:bCs/>
          <w:u w:val="single"/>
        </w:rPr>
      </w:pPr>
      <w:r w:rsidRPr="000A4102">
        <w:rPr>
          <w:b/>
          <w:bCs/>
          <w:u w:val="single"/>
        </w:rPr>
        <w:t>15.</w:t>
      </w:r>
      <w:r w:rsidRPr="000A4102">
        <w:rPr>
          <w:b/>
          <w:bCs/>
          <w:u w:val="single"/>
        </w:rPr>
        <w:tab/>
        <w:t>Entire Agreement</w:t>
      </w:r>
    </w:p>
    <w:p w14:paraId="581A47FF"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0348DC4E" w14:textId="77777777" w:rsidR="00D01D12" w:rsidRPr="000A4102" w:rsidRDefault="00D01D12" w:rsidP="000A4102">
      <w:pPr>
        <w:rPr>
          <w:b/>
          <w:bCs/>
          <w:u w:val="single"/>
        </w:rPr>
      </w:pPr>
      <w:r w:rsidRPr="000A4102">
        <w:rPr>
          <w:b/>
          <w:bCs/>
          <w:u w:val="single"/>
        </w:rPr>
        <w:lastRenderedPageBreak/>
        <w:t>16.</w:t>
      </w:r>
      <w:r w:rsidRPr="000A4102">
        <w:rPr>
          <w:b/>
          <w:bCs/>
          <w:u w:val="single"/>
        </w:rPr>
        <w:tab/>
        <w:t xml:space="preserve">Severability </w:t>
      </w:r>
    </w:p>
    <w:p w14:paraId="1D384792"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 xml:space="preserve">If any term or provision herein is found to be illegal or unenforceable for any reason, then such term or provision shall be deemed severed and all other terms and provisions shall remain in full force and effect. </w:t>
      </w:r>
    </w:p>
    <w:p w14:paraId="131E7E77" w14:textId="77777777" w:rsidR="00D01D12" w:rsidRPr="000A4102" w:rsidRDefault="00D01D12" w:rsidP="000A4102">
      <w:pPr>
        <w:rPr>
          <w:b/>
          <w:bCs/>
          <w:u w:val="single"/>
        </w:rPr>
      </w:pPr>
      <w:r w:rsidRPr="000A4102">
        <w:rPr>
          <w:b/>
          <w:bCs/>
          <w:u w:val="single"/>
        </w:rPr>
        <w:t>17.</w:t>
      </w:r>
      <w:r w:rsidRPr="000A4102">
        <w:rPr>
          <w:b/>
          <w:bCs/>
          <w:u w:val="single"/>
        </w:rPr>
        <w:tab/>
        <w:t>Waiver</w:t>
      </w:r>
    </w:p>
    <w:p w14:paraId="13E65E38"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No failure or delay by either Party to exercise any right, power or remedy shall operate as a waiver of it, nor shall any partial exercise preclude further exercise of same or some other right, power or remedy.</w:t>
      </w:r>
    </w:p>
    <w:p w14:paraId="07B94CA9" w14:textId="77777777" w:rsidR="00D01D12" w:rsidRPr="000A4102" w:rsidRDefault="00D01D12" w:rsidP="000A4102">
      <w:pPr>
        <w:rPr>
          <w:b/>
          <w:bCs/>
          <w:u w:val="single"/>
        </w:rPr>
      </w:pPr>
      <w:r w:rsidRPr="000A4102">
        <w:rPr>
          <w:b/>
          <w:bCs/>
          <w:u w:val="single"/>
        </w:rPr>
        <w:t>18.</w:t>
      </w:r>
      <w:r w:rsidRPr="000A4102">
        <w:rPr>
          <w:b/>
          <w:bCs/>
          <w:u w:val="single"/>
        </w:rPr>
        <w:tab/>
        <w:t>Non-exclusivity</w:t>
      </w:r>
    </w:p>
    <w:p w14:paraId="6ABE995A"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Nothing in this Agreement shall preclude the Client from purchasing services (or Services) from a third party at any time during the currency of the Agreement.</w:t>
      </w:r>
    </w:p>
    <w:p w14:paraId="2D0E071C" w14:textId="77777777" w:rsidR="00D01D12" w:rsidRPr="000A4102" w:rsidRDefault="00D01D12" w:rsidP="000A4102">
      <w:pPr>
        <w:rPr>
          <w:b/>
          <w:bCs/>
          <w:u w:val="single"/>
        </w:rPr>
      </w:pPr>
      <w:r w:rsidRPr="000A4102">
        <w:rPr>
          <w:b/>
          <w:bCs/>
          <w:u w:val="single"/>
        </w:rPr>
        <w:t>19.</w:t>
      </w:r>
      <w:r w:rsidRPr="000A4102">
        <w:rPr>
          <w:b/>
          <w:bCs/>
          <w:u w:val="single"/>
        </w:rPr>
        <w:tab/>
        <w:t>Media</w:t>
      </w:r>
    </w:p>
    <w:p w14:paraId="0E3388DA"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6A15D834" w14:textId="77777777" w:rsidR="00D01D12" w:rsidRPr="000A4102" w:rsidRDefault="00D01D12" w:rsidP="000A4102">
      <w:pPr>
        <w:rPr>
          <w:b/>
          <w:bCs/>
          <w:u w:val="single"/>
        </w:rPr>
      </w:pPr>
      <w:r w:rsidRPr="000A4102">
        <w:rPr>
          <w:b/>
          <w:bCs/>
          <w:u w:val="single"/>
        </w:rPr>
        <w:t>20.</w:t>
      </w:r>
      <w:r w:rsidRPr="000A4102">
        <w:rPr>
          <w:b/>
          <w:bCs/>
          <w:u w:val="single"/>
        </w:rPr>
        <w:tab/>
        <w:t>Conflicts, Registrable Interests and Corrupt Gifts</w:t>
      </w:r>
    </w:p>
    <w:tbl>
      <w:tblPr>
        <w:tblW w:w="0" w:type="auto"/>
        <w:tblLook w:val="01E0" w:firstRow="1" w:lastRow="1" w:firstColumn="1" w:lastColumn="1" w:noHBand="0" w:noVBand="0"/>
      </w:tblPr>
      <w:tblGrid>
        <w:gridCol w:w="643"/>
        <w:gridCol w:w="8383"/>
      </w:tblGrid>
      <w:tr w:rsidR="00D01D12" w:rsidRPr="003D5CDE" w14:paraId="3F55CC68" w14:textId="77777777" w:rsidTr="005204B4">
        <w:trPr>
          <w:trHeight w:val="3050"/>
        </w:trPr>
        <w:tc>
          <w:tcPr>
            <w:tcW w:w="643" w:type="dxa"/>
          </w:tcPr>
          <w:p w14:paraId="631427E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r w:rsidRPr="003D5CDE">
              <w:rPr>
                <w:rFonts w:cstheme="minorHAnsi"/>
                <w:color w:val="0000FF"/>
                <w:sz w:val="22"/>
                <w:szCs w:val="22"/>
              </w:rPr>
              <w:t>.</w:t>
            </w:r>
          </w:p>
        </w:tc>
        <w:tc>
          <w:tcPr>
            <w:tcW w:w="8383" w:type="dxa"/>
          </w:tcPr>
          <w:p w14:paraId="174B5057"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D01D12" w:rsidRPr="003D5CDE" w14:paraId="01B2D331" w14:textId="77777777" w:rsidTr="005204B4">
        <w:trPr>
          <w:trHeight w:val="3050"/>
        </w:trPr>
        <w:tc>
          <w:tcPr>
            <w:tcW w:w="643" w:type="dxa"/>
          </w:tcPr>
          <w:p w14:paraId="598F9177" w14:textId="77777777" w:rsidR="00D01D12" w:rsidRPr="003D5CDE" w:rsidRDefault="00D01D12" w:rsidP="005204B4">
            <w:pPr>
              <w:spacing w:line="276" w:lineRule="auto"/>
              <w:jc w:val="both"/>
              <w:rPr>
                <w:rFonts w:cstheme="minorHAnsi"/>
                <w:color w:val="000000" w:themeColor="text1"/>
                <w:sz w:val="22"/>
                <w:szCs w:val="22"/>
              </w:rPr>
            </w:pPr>
            <w:r w:rsidRPr="003D5CDE">
              <w:rPr>
                <w:rFonts w:cstheme="minorHAnsi"/>
                <w:color w:val="000000" w:themeColor="text1"/>
                <w:sz w:val="22"/>
                <w:szCs w:val="22"/>
              </w:rPr>
              <w:t>B.</w:t>
            </w:r>
          </w:p>
        </w:tc>
        <w:tc>
          <w:tcPr>
            <w:tcW w:w="8383" w:type="dxa"/>
          </w:tcPr>
          <w:p w14:paraId="73CC5A58" w14:textId="77777777" w:rsidR="00D01D12" w:rsidRPr="003D5CDE" w:rsidRDefault="00D01D12" w:rsidP="005204B4">
            <w:pPr>
              <w:spacing w:before="100" w:beforeAutospacing="1" w:after="100" w:afterAutospacing="1" w:line="276" w:lineRule="auto"/>
              <w:jc w:val="both"/>
              <w:rPr>
                <w:rFonts w:cstheme="minorHAnsi"/>
                <w:color w:val="000000" w:themeColor="text1"/>
                <w:sz w:val="22"/>
                <w:szCs w:val="22"/>
              </w:rPr>
            </w:pPr>
            <w:r w:rsidRPr="003D5CDE">
              <w:rPr>
                <w:color w:val="000000" w:themeColor="text1"/>
                <w:sz w:val="22"/>
                <w:szCs w:val="22"/>
                <w:lang w:eastAsia="en-IE"/>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20B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445C9D99" w14:textId="77777777" w:rsidR="00D01D12" w:rsidRPr="000A4102" w:rsidRDefault="00D01D12" w:rsidP="000A4102">
      <w:pPr>
        <w:rPr>
          <w:b/>
          <w:bCs/>
          <w:u w:val="single"/>
        </w:rPr>
      </w:pPr>
      <w:r w:rsidRPr="000A4102">
        <w:rPr>
          <w:b/>
          <w:bCs/>
          <w:u w:val="single"/>
        </w:rPr>
        <w:t>21.</w:t>
      </w:r>
      <w:r w:rsidRPr="000A4102">
        <w:rPr>
          <w:b/>
          <w:bCs/>
          <w:u w:val="single"/>
        </w:rPr>
        <w:tab/>
        <w:t>Access to Premises</w:t>
      </w:r>
    </w:p>
    <w:tbl>
      <w:tblPr>
        <w:tblW w:w="0" w:type="auto"/>
        <w:tblLook w:val="01E0" w:firstRow="1" w:lastRow="1" w:firstColumn="1" w:lastColumn="1" w:noHBand="0" w:noVBand="0"/>
      </w:tblPr>
      <w:tblGrid>
        <w:gridCol w:w="674"/>
        <w:gridCol w:w="8352"/>
      </w:tblGrid>
      <w:tr w:rsidR="00D01D12" w:rsidRPr="003D5CDE" w14:paraId="50F52F52" w14:textId="77777777" w:rsidTr="005204B4">
        <w:tc>
          <w:tcPr>
            <w:tcW w:w="680" w:type="dxa"/>
          </w:tcPr>
          <w:p w14:paraId="3016C32A"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0000FF"/>
                <w:sz w:val="22"/>
                <w:szCs w:val="22"/>
              </w:rPr>
              <w:t>A.</w:t>
            </w:r>
          </w:p>
        </w:tc>
        <w:tc>
          <w:tcPr>
            <w:tcW w:w="8509" w:type="dxa"/>
          </w:tcPr>
          <w:p w14:paraId="7449DEC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D01D12" w:rsidRPr="003D5CDE" w14:paraId="0B66A6BA" w14:textId="77777777" w:rsidTr="005204B4">
        <w:tc>
          <w:tcPr>
            <w:tcW w:w="680" w:type="dxa"/>
          </w:tcPr>
          <w:p w14:paraId="6925365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0000FF"/>
                <w:sz w:val="22"/>
                <w:szCs w:val="22"/>
              </w:rPr>
              <w:lastRenderedPageBreak/>
              <w:t>B.</w:t>
            </w:r>
          </w:p>
        </w:tc>
        <w:tc>
          <w:tcPr>
            <w:tcW w:w="8509" w:type="dxa"/>
          </w:tcPr>
          <w:p w14:paraId="53A210A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shall upon reasonable notice by the Client allow the Client access to its premises (including the premises of any Subcontractor or agent) where the Services are being performed for the Client under this Agreement.</w:t>
            </w:r>
          </w:p>
        </w:tc>
      </w:tr>
    </w:tbl>
    <w:p w14:paraId="7C16D3EE" w14:textId="77777777" w:rsidR="00D01D12" w:rsidRPr="000A4102" w:rsidRDefault="00D01D12" w:rsidP="000A4102">
      <w:pPr>
        <w:rPr>
          <w:b/>
          <w:bCs/>
          <w:u w:val="single"/>
        </w:rPr>
      </w:pPr>
      <w:r w:rsidRPr="000A4102">
        <w:rPr>
          <w:b/>
          <w:bCs/>
          <w:u w:val="single"/>
        </w:rPr>
        <w:t>22.</w:t>
      </w:r>
      <w:r w:rsidRPr="000A4102">
        <w:rPr>
          <w:b/>
          <w:bCs/>
          <w:u w:val="single"/>
        </w:rPr>
        <w:tab/>
        <w:t>Equipment</w:t>
      </w:r>
    </w:p>
    <w:tbl>
      <w:tblPr>
        <w:tblW w:w="5000" w:type="pct"/>
        <w:tblLayout w:type="fixed"/>
        <w:tblLook w:val="01E0" w:firstRow="1" w:lastRow="1" w:firstColumn="1" w:lastColumn="1" w:noHBand="0" w:noVBand="0"/>
      </w:tblPr>
      <w:tblGrid>
        <w:gridCol w:w="708"/>
        <w:gridCol w:w="8318"/>
      </w:tblGrid>
      <w:tr w:rsidR="00D01D12" w:rsidRPr="003D5CDE" w14:paraId="6E2D0D38" w14:textId="77777777" w:rsidTr="005204B4">
        <w:tc>
          <w:tcPr>
            <w:tcW w:w="392" w:type="pct"/>
          </w:tcPr>
          <w:p w14:paraId="12CD51AB"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A.</w:t>
            </w:r>
          </w:p>
        </w:tc>
        <w:tc>
          <w:tcPr>
            <w:tcW w:w="4608" w:type="pct"/>
          </w:tcPr>
          <w:p w14:paraId="69C2B881" w14:textId="77777777" w:rsidR="00D01D12" w:rsidRPr="003D5CDE" w:rsidRDefault="00D01D12" w:rsidP="005204B4">
            <w:pPr>
              <w:tabs>
                <w:tab w:val="right" w:pos="7938"/>
                <w:tab w:val="right" w:pos="9072"/>
              </w:tabs>
              <w:spacing w:line="276" w:lineRule="auto"/>
              <w:jc w:val="both"/>
              <w:rPr>
                <w:rFonts w:cstheme="minorHAnsi"/>
                <w:b/>
                <w:sz w:val="22"/>
                <w:szCs w:val="22"/>
              </w:rPr>
            </w:pPr>
            <w:r w:rsidRPr="003D5CDE">
              <w:rPr>
                <w:rFonts w:cstheme="minorHAnsi"/>
                <w:sz w:val="22"/>
                <w:szCs w:val="22"/>
              </w:rPr>
              <w:t>The Contractor shall provide all equipment and materials necessary for the provision of the Services (“Equipment”).</w:t>
            </w:r>
          </w:p>
        </w:tc>
      </w:tr>
      <w:tr w:rsidR="00D01D12" w:rsidRPr="003D5CDE" w14:paraId="3F991EA1" w14:textId="77777777" w:rsidTr="005204B4">
        <w:tc>
          <w:tcPr>
            <w:tcW w:w="392" w:type="pct"/>
          </w:tcPr>
          <w:p w14:paraId="51610DCF"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B.</w:t>
            </w:r>
          </w:p>
        </w:tc>
        <w:tc>
          <w:tcPr>
            <w:tcW w:w="4608" w:type="pct"/>
          </w:tcPr>
          <w:p w14:paraId="135BB0C5"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D01D12" w:rsidRPr="003D5CDE" w14:paraId="49DD14C8" w14:textId="77777777" w:rsidTr="005204B4">
        <w:tc>
          <w:tcPr>
            <w:tcW w:w="392" w:type="pct"/>
          </w:tcPr>
          <w:p w14:paraId="7038CEA4"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C.</w:t>
            </w:r>
          </w:p>
        </w:tc>
        <w:tc>
          <w:tcPr>
            <w:tcW w:w="4608" w:type="pct"/>
          </w:tcPr>
          <w:p w14:paraId="4E5C66B5"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The Contractor shall maintain and store all items of Equipment within the Client’s premises in a safe, serviceable and clean condition.</w:t>
            </w:r>
          </w:p>
        </w:tc>
      </w:tr>
      <w:tr w:rsidR="00D01D12" w:rsidRPr="003D5CDE" w14:paraId="1C2C4542" w14:textId="77777777" w:rsidTr="005204B4">
        <w:tc>
          <w:tcPr>
            <w:tcW w:w="392" w:type="pct"/>
          </w:tcPr>
          <w:p w14:paraId="41730D21"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D.</w:t>
            </w:r>
          </w:p>
        </w:tc>
        <w:tc>
          <w:tcPr>
            <w:tcW w:w="4608" w:type="pct"/>
          </w:tcPr>
          <w:p w14:paraId="75CB87F9"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The Contractor shall, at the Client’s written request, at its own expense and as soon as reasonably practicable:</w:t>
            </w:r>
          </w:p>
        </w:tc>
      </w:tr>
      <w:tr w:rsidR="00D01D12" w:rsidRPr="003D5CDE" w14:paraId="347EAA6B" w14:textId="77777777" w:rsidTr="005204B4">
        <w:tc>
          <w:tcPr>
            <w:tcW w:w="392" w:type="pct"/>
          </w:tcPr>
          <w:p w14:paraId="6969BABC" w14:textId="77777777" w:rsidR="00D01D12" w:rsidRPr="003D5CDE" w:rsidRDefault="00D01D12" w:rsidP="005204B4">
            <w:pPr>
              <w:spacing w:before="20" w:line="276" w:lineRule="auto"/>
              <w:jc w:val="both"/>
              <w:rPr>
                <w:rFonts w:cstheme="minorHAnsi"/>
                <w:color w:val="0066CC"/>
                <w:sz w:val="22"/>
                <w:szCs w:val="22"/>
              </w:rPr>
            </w:pPr>
          </w:p>
        </w:tc>
        <w:tc>
          <w:tcPr>
            <w:tcW w:w="4608" w:type="pct"/>
          </w:tcPr>
          <w:tbl>
            <w:tblPr>
              <w:tblW w:w="9288" w:type="dxa"/>
              <w:tblLayout w:type="fixed"/>
              <w:tblLook w:val="01E0" w:firstRow="1" w:lastRow="1" w:firstColumn="1" w:lastColumn="1" w:noHBand="0" w:noVBand="0"/>
            </w:tblPr>
            <w:tblGrid>
              <w:gridCol w:w="575"/>
              <w:gridCol w:w="8713"/>
            </w:tblGrid>
            <w:tr w:rsidR="00D01D12" w:rsidRPr="003D5CDE" w14:paraId="5D309757" w14:textId="77777777" w:rsidTr="005204B4">
              <w:tc>
                <w:tcPr>
                  <w:tcW w:w="575" w:type="dxa"/>
                </w:tcPr>
                <w:p w14:paraId="182D9C4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 </w:t>
                  </w:r>
                </w:p>
              </w:tc>
              <w:tc>
                <w:tcPr>
                  <w:tcW w:w="8713" w:type="dxa"/>
                </w:tcPr>
                <w:p w14:paraId="28D06147" w14:textId="77777777" w:rsidR="00D01D12" w:rsidRPr="003D5CDE" w:rsidRDefault="00D01D12" w:rsidP="005204B4">
                  <w:pPr>
                    <w:tabs>
                      <w:tab w:val="left" w:pos="7498"/>
                    </w:tabs>
                    <w:spacing w:line="276" w:lineRule="auto"/>
                    <w:ind w:right="1068"/>
                    <w:jc w:val="both"/>
                    <w:rPr>
                      <w:rFonts w:cstheme="minorHAnsi"/>
                      <w:sz w:val="22"/>
                      <w:szCs w:val="22"/>
                    </w:rPr>
                  </w:pPr>
                  <w:r w:rsidRPr="003D5CDE">
                    <w:rPr>
                      <w:rFonts w:cstheme="minorHAnsi"/>
                      <w:sz w:val="22"/>
                      <w:szCs w:val="22"/>
                    </w:rPr>
                    <w:t>remove from the Client’s premises any Equipment which in the reasonable opinion of the Client is either hazardous, noxious or not in accordance with this Agreement; and</w:t>
                  </w:r>
                </w:p>
              </w:tc>
            </w:tr>
            <w:tr w:rsidR="00D01D12" w:rsidRPr="003D5CDE" w14:paraId="140DE144" w14:textId="77777777" w:rsidTr="005204B4">
              <w:tc>
                <w:tcPr>
                  <w:tcW w:w="575" w:type="dxa"/>
                </w:tcPr>
                <w:p w14:paraId="2C2AC77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ii.</w:t>
                  </w:r>
                </w:p>
              </w:tc>
              <w:tc>
                <w:tcPr>
                  <w:tcW w:w="8713" w:type="dxa"/>
                </w:tcPr>
                <w:p w14:paraId="0031DD9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replace such item with a suitable substitute item of Equipment.</w:t>
                  </w:r>
                </w:p>
              </w:tc>
            </w:tr>
          </w:tbl>
          <w:p w14:paraId="73879C28" w14:textId="77777777" w:rsidR="00D01D12" w:rsidRPr="003D5CDE" w:rsidRDefault="00D01D12" w:rsidP="005204B4">
            <w:pPr>
              <w:tabs>
                <w:tab w:val="right" w:pos="7938"/>
                <w:tab w:val="right" w:pos="9072"/>
              </w:tabs>
              <w:spacing w:line="276" w:lineRule="auto"/>
              <w:jc w:val="both"/>
              <w:rPr>
                <w:rFonts w:cstheme="minorHAnsi"/>
                <w:sz w:val="22"/>
                <w:szCs w:val="22"/>
              </w:rPr>
            </w:pPr>
          </w:p>
        </w:tc>
      </w:tr>
      <w:tr w:rsidR="00D01D12" w:rsidRPr="003D5CDE" w14:paraId="488AB708" w14:textId="77777777" w:rsidTr="005204B4">
        <w:tc>
          <w:tcPr>
            <w:tcW w:w="392" w:type="pct"/>
          </w:tcPr>
          <w:p w14:paraId="7A5C8889"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E.</w:t>
            </w:r>
          </w:p>
        </w:tc>
        <w:tc>
          <w:tcPr>
            <w:tcW w:w="4608" w:type="pct"/>
          </w:tcPr>
          <w:p w14:paraId="4AEEDC6A"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C9C96A9" w14:textId="77777777" w:rsidR="00D01D12" w:rsidRPr="000A4102" w:rsidRDefault="00D01D12" w:rsidP="000A4102">
      <w:pPr>
        <w:rPr>
          <w:b/>
          <w:bCs/>
          <w:u w:val="single"/>
        </w:rPr>
      </w:pPr>
      <w:r w:rsidRPr="000A4102">
        <w:rPr>
          <w:b/>
          <w:bCs/>
          <w:u w:val="single"/>
        </w:rPr>
        <w:t>23.</w:t>
      </w:r>
      <w:r w:rsidRPr="000A4102">
        <w:rPr>
          <w:b/>
          <w:bCs/>
          <w:u w:val="single"/>
        </w:rPr>
        <w:tab/>
        <w:t>Non Solicitation</w:t>
      </w:r>
    </w:p>
    <w:tbl>
      <w:tblPr>
        <w:tblW w:w="5000" w:type="pct"/>
        <w:tblLook w:val="01E0" w:firstRow="1" w:lastRow="1" w:firstColumn="1" w:lastColumn="1" w:noHBand="0" w:noVBand="0"/>
      </w:tblPr>
      <w:tblGrid>
        <w:gridCol w:w="690"/>
        <w:gridCol w:w="8336"/>
      </w:tblGrid>
      <w:tr w:rsidR="00D01D12" w:rsidRPr="003D5CDE" w14:paraId="460872AE" w14:textId="77777777" w:rsidTr="005204B4">
        <w:tc>
          <w:tcPr>
            <w:tcW w:w="382" w:type="pct"/>
          </w:tcPr>
          <w:p w14:paraId="6E4C8252"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A.</w:t>
            </w:r>
          </w:p>
        </w:tc>
        <w:tc>
          <w:tcPr>
            <w:tcW w:w="4618" w:type="pct"/>
          </w:tcPr>
          <w:p w14:paraId="08307516"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D246510" w14:textId="77777777" w:rsidR="00D01D12" w:rsidRPr="000A4102" w:rsidRDefault="00D01D12" w:rsidP="000A4102">
      <w:pPr>
        <w:rPr>
          <w:b/>
          <w:bCs/>
          <w:u w:val="single"/>
        </w:rPr>
      </w:pPr>
      <w:r w:rsidRPr="000A4102">
        <w:rPr>
          <w:b/>
          <w:bCs/>
          <w:u w:val="single"/>
        </w:rPr>
        <w:t>24.</w:t>
      </w:r>
      <w:r w:rsidRPr="000A4102">
        <w:rPr>
          <w:b/>
          <w:bCs/>
          <w:u w:val="single"/>
        </w:rPr>
        <w:tab/>
        <w:t>Change Control Procedure</w:t>
      </w:r>
    </w:p>
    <w:tbl>
      <w:tblPr>
        <w:tblW w:w="9180" w:type="dxa"/>
        <w:tblLayout w:type="fixed"/>
        <w:tblLook w:val="01E0" w:firstRow="1" w:lastRow="1" w:firstColumn="1" w:lastColumn="1" w:noHBand="0" w:noVBand="0"/>
      </w:tblPr>
      <w:tblGrid>
        <w:gridCol w:w="701"/>
        <w:gridCol w:w="8479"/>
      </w:tblGrid>
      <w:tr w:rsidR="00D01D12" w:rsidRPr="003D5CDE" w14:paraId="005AACC7" w14:textId="77777777" w:rsidTr="005204B4">
        <w:tc>
          <w:tcPr>
            <w:tcW w:w="701" w:type="dxa"/>
          </w:tcPr>
          <w:p w14:paraId="0845E737"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A.</w:t>
            </w:r>
          </w:p>
        </w:tc>
        <w:tc>
          <w:tcPr>
            <w:tcW w:w="8479" w:type="dxa"/>
          </w:tcPr>
          <w:p w14:paraId="7CC3D8A2"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The change control procedures set out in this Schedule will apply to all changes irrespective of whether the Contractor or the Client proposes the change.</w:t>
            </w:r>
          </w:p>
        </w:tc>
      </w:tr>
      <w:tr w:rsidR="00D01D12" w:rsidRPr="003D5CDE" w14:paraId="2749EDAD" w14:textId="77777777" w:rsidTr="005204B4">
        <w:tc>
          <w:tcPr>
            <w:tcW w:w="701" w:type="dxa"/>
          </w:tcPr>
          <w:p w14:paraId="31A2ED64"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B.</w:t>
            </w:r>
          </w:p>
        </w:tc>
        <w:tc>
          <w:tcPr>
            <w:tcW w:w="8479" w:type="dxa"/>
          </w:tcPr>
          <w:p w14:paraId="5279D76A" w14:textId="77777777" w:rsidR="00D01D12" w:rsidRPr="003D5CDE" w:rsidRDefault="00D01D12" w:rsidP="005204B4">
            <w:pPr>
              <w:pStyle w:val="Header"/>
              <w:tabs>
                <w:tab w:val="right" w:pos="7938"/>
                <w:tab w:val="right" w:pos="9072"/>
              </w:tabs>
              <w:spacing w:line="276" w:lineRule="auto"/>
              <w:jc w:val="both"/>
              <w:rPr>
                <w:rFonts w:asciiTheme="minorHAnsi" w:hAnsiTheme="minorHAnsi" w:cstheme="minorHAnsi"/>
              </w:rPr>
            </w:pPr>
            <w:r w:rsidRPr="003D5CDE">
              <w:rPr>
                <w:rFonts w:asciiTheme="minorHAnsi" w:hAnsiTheme="minorHAnsi" w:cstheme="minorHAnsi"/>
              </w:rPr>
              <w:t>A change control notice (“Change Control Notice”) shall be prepared for all change requests. The Change Control Notice will provide an outline description of the change requested, the rationale for the change, the effect that the change will have on the Services (where known) through an impact assessment (“Impact Assessment”).</w:t>
            </w:r>
          </w:p>
        </w:tc>
      </w:tr>
      <w:tr w:rsidR="00D01D12" w:rsidRPr="003D5CDE" w14:paraId="4C0C54C3" w14:textId="77777777" w:rsidTr="005204B4">
        <w:tc>
          <w:tcPr>
            <w:tcW w:w="701" w:type="dxa"/>
          </w:tcPr>
          <w:p w14:paraId="5A2FDC77"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C.</w:t>
            </w:r>
          </w:p>
        </w:tc>
        <w:tc>
          <w:tcPr>
            <w:tcW w:w="8479" w:type="dxa"/>
          </w:tcPr>
          <w:p w14:paraId="79299A2B"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All Change Control Notices proposing changes to this Agreement must be submitted for review to the other Party’s Contact.</w:t>
            </w:r>
          </w:p>
        </w:tc>
      </w:tr>
      <w:tr w:rsidR="00D01D12" w:rsidRPr="003D5CDE" w14:paraId="70F2E1BE" w14:textId="77777777" w:rsidTr="005204B4">
        <w:tc>
          <w:tcPr>
            <w:tcW w:w="701" w:type="dxa"/>
          </w:tcPr>
          <w:p w14:paraId="101CA179"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D.</w:t>
            </w:r>
          </w:p>
        </w:tc>
        <w:tc>
          <w:tcPr>
            <w:tcW w:w="8479" w:type="dxa"/>
          </w:tcPr>
          <w:p w14:paraId="356B5043"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D01D12" w:rsidRPr="003D5CDE" w14:paraId="1844DE9F" w14:textId="77777777" w:rsidTr="005204B4">
        <w:tc>
          <w:tcPr>
            <w:tcW w:w="701" w:type="dxa"/>
          </w:tcPr>
          <w:p w14:paraId="30CB3A33"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E.</w:t>
            </w:r>
          </w:p>
        </w:tc>
        <w:tc>
          <w:tcPr>
            <w:tcW w:w="8479" w:type="dxa"/>
          </w:tcPr>
          <w:p w14:paraId="7F8479E2"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On approval of an Impact Assessment, this Agreement and/or the Schedules should be updated and revised as appropriate and in writing.</w:t>
            </w:r>
          </w:p>
        </w:tc>
      </w:tr>
      <w:tr w:rsidR="00D01D12" w:rsidRPr="003D5CDE" w14:paraId="34746E86" w14:textId="77777777" w:rsidTr="005204B4">
        <w:tc>
          <w:tcPr>
            <w:tcW w:w="701" w:type="dxa"/>
          </w:tcPr>
          <w:p w14:paraId="251D35A2"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F.</w:t>
            </w:r>
          </w:p>
        </w:tc>
        <w:tc>
          <w:tcPr>
            <w:tcW w:w="8479" w:type="dxa"/>
          </w:tcPr>
          <w:p w14:paraId="6C9F4058"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In the event that either Party rejects the Impact Assessment, the change(s) shall not take place and the Parties shall continue to perform their obligations under this Agreement.</w:t>
            </w:r>
          </w:p>
        </w:tc>
      </w:tr>
    </w:tbl>
    <w:p w14:paraId="71C0DC93" w14:textId="77777777" w:rsidR="00D01D12" w:rsidRPr="000A4102" w:rsidRDefault="00D01D12" w:rsidP="000A4102">
      <w:pPr>
        <w:rPr>
          <w:b/>
          <w:bCs/>
          <w:u w:val="single"/>
        </w:rPr>
      </w:pPr>
      <w:r w:rsidRPr="000A4102">
        <w:rPr>
          <w:b/>
          <w:bCs/>
          <w:u w:val="single"/>
        </w:rPr>
        <w:lastRenderedPageBreak/>
        <w:t>25.</w:t>
      </w:r>
      <w:r w:rsidRPr="000A4102">
        <w:rPr>
          <w:b/>
          <w:bCs/>
          <w:u w:val="single"/>
        </w:rPr>
        <w:tab/>
        <w:t>Data Protection and Security</w:t>
      </w:r>
    </w:p>
    <w:p w14:paraId="0EDAE1B3" w14:textId="77777777" w:rsidR="00D01D12" w:rsidRPr="003D5CDE" w:rsidRDefault="00D01D12" w:rsidP="00D01D12">
      <w:pPr>
        <w:spacing w:line="276" w:lineRule="auto"/>
        <w:jc w:val="both"/>
        <w:rPr>
          <w:rFonts w:cstheme="minorHAnsi"/>
          <w:sz w:val="22"/>
          <w:szCs w:val="22"/>
        </w:rPr>
      </w:pPr>
    </w:p>
    <w:sdt>
      <w:sdtPr>
        <w:rPr>
          <w:rFonts w:asciiTheme="minorHAnsi" w:eastAsiaTheme="minorHAnsi" w:hAnsiTheme="minorHAnsi" w:cstheme="minorHAnsi"/>
          <w:color w:val="FF0000"/>
          <w:sz w:val="24"/>
          <w:szCs w:val="24"/>
          <w:bdr w:val="none" w:sz="0" w:space="0" w:color="auto"/>
          <w:lang w:val="en-IE" w:eastAsia="en-US"/>
        </w:rPr>
        <w:id w:val="-1711645930"/>
      </w:sdtPr>
      <w:sdtEndPr>
        <w:rPr>
          <w:color w:val="000000" w:themeColor="text1"/>
        </w:rPr>
      </w:sdtEndPr>
      <w:sdtContent>
        <w:p w14:paraId="7E1151E3"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In this Agreement the following terms shall have the meanings respectively ascribed to them:</w:t>
          </w:r>
        </w:p>
        <w:p w14:paraId="797F64B4"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27473551"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“Data Controller” has the meaning given under the Data Protection Laws; </w:t>
          </w:r>
        </w:p>
        <w:p w14:paraId="71D53BDD"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“Data Processor” has the meaning given under the Data Protection Laws; </w:t>
          </w:r>
        </w:p>
        <w:p w14:paraId="1C668C84"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52967EA"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“Data Subject” has the meaning given under the Data Protection Laws; </w:t>
          </w:r>
        </w:p>
        <w:p w14:paraId="40844C2E"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“Data Subject Access Request” means a request made by a Data Subject in accordance with rights granted under the Data Protection Laws to access his or her Personal Data;</w:t>
          </w:r>
        </w:p>
        <w:p w14:paraId="2E6B6830"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“Personal Data” has the meaning given under Data Protection Laws;</w:t>
          </w:r>
        </w:p>
        <w:p w14:paraId="6988CD5B"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“Processing” has the meaning given under the Data Protection Laws;</w:t>
          </w:r>
        </w:p>
        <w:p w14:paraId="403B06AF"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comply with all applicable requirements of the Data Protection Laws.</w:t>
          </w:r>
        </w:p>
        <w:p w14:paraId="337C2D42" w14:textId="77777777" w:rsidR="00D01D12" w:rsidRPr="003D5CDE" w:rsidRDefault="00D01D12" w:rsidP="00D01D12">
          <w:pPr>
            <w:pStyle w:val="ListParagraph"/>
            <w:spacing w:after="160"/>
            <w:ind w:right="-108"/>
            <w:jc w:val="both"/>
            <w:rPr>
              <w:rFonts w:asciiTheme="minorHAnsi" w:eastAsiaTheme="minorHAnsi" w:hAnsiTheme="minorHAnsi" w:cstheme="minorHAnsi"/>
              <w:lang w:val="en-IE"/>
            </w:rPr>
          </w:pPr>
        </w:p>
        <w:p w14:paraId="3DE113F8"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p>
        <w:p w14:paraId="7EC7E682" w14:textId="77777777" w:rsidR="00D01D12" w:rsidRPr="003D5CDE" w:rsidRDefault="00D01D12" w:rsidP="00D01D12">
          <w:pPr>
            <w:pStyle w:val="ListParagraph"/>
            <w:jc w:val="both"/>
            <w:rPr>
              <w:rFonts w:asciiTheme="minorHAnsi" w:eastAsiaTheme="minorHAnsi" w:hAnsiTheme="minorHAnsi" w:cstheme="minorHAnsi"/>
              <w:lang w:val="en-IE"/>
            </w:rPr>
          </w:pPr>
        </w:p>
        <w:p w14:paraId="55E30C20"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Without prejudice to the generality of clause 25B, the Contractor shall, in relation to any Personal Data processed in connection with the performance by the Contractor of its obligations under this Agreement:-</w:t>
          </w:r>
        </w:p>
        <w:p w14:paraId="02550E0E"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 (1)  process that Personal Data only on the written instructions of the Client;</w:t>
          </w:r>
        </w:p>
        <w:p w14:paraId="1408EE2E" w14:textId="77777777" w:rsidR="00D01D12" w:rsidRPr="003D5CDE" w:rsidRDefault="00D01D12" w:rsidP="00D01D12">
          <w:pPr>
            <w:spacing w:line="276" w:lineRule="auto"/>
            <w:ind w:right="-108"/>
            <w:jc w:val="both"/>
            <w:rPr>
              <w:rFonts w:cstheme="minorHAnsi"/>
              <w:sz w:val="22"/>
              <w:szCs w:val="22"/>
            </w:rPr>
          </w:pPr>
          <w:r w:rsidRPr="003D5CDE">
            <w:rPr>
              <w:rFonts w:cstheme="minorHAnsi"/>
              <w:sz w:val="22"/>
              <w:szCs w:val="22"/>
            </w:rPr>
            <w:t xml:space="preserve"> </w:t>
          </w:r>
        </w:p>
        <w:p w14:paraId="35A60BF1"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w:t>
          </w:r>
          <w:r w:rsidRPr="003D5CDE">
            <w:rPr>
              <w:rFonts w:cstheme="minorHAnsi"/>
              <w:sz w:val="22"/>
              <w:szCs w:val="22"/>
            </w:rPr>
            <w:lastRenderedPageBreak/>
            <w:t>and regularly assessing and evaluating the effectiveness of the technical and organisational measures adopted by it);</w:t>
          </w:r>
        </w:p>
        <w:p w14:paraId="3E24F3FE"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(3)  ensure that all personnel who have access to and/or process Personal Data are obliged to keep the Personal Data confidential;</w:t>
          </w:r>
        </w:p>
        <w:p w14:paraId="2AB13024"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(4)  not transfer any Personal Data outside of the European Economic Area unless the prior written consent of the Client has been obtained and the following conditions are fulfilled;</w:t>
          </w:r>
        </w:p>
        <w:p w14:paraId="6A9098E3" w14:textId="77777777" w:rsidR="00D01D12" w:rsidRPr="003D5CDE" w:rsidRDefault="00D01D12">
          <w:pPr>
            <w:numPr>
              <w:ilvl w:val="1"/>
              <w:numId w:val="20"/>
            </w:numPr>
            <w:spacing w:after="160" w:line="276" w:lineRule="auto"/>
            <w:ind w:right="-108"/>
            <w:contextualSpacing/>
            <w:jc w:val="both"/>
            <w:rPr>
              <w:rFonts w:cstheme="minorHAnsi"/>
              <w:sz w:val="22"/>
              <w:szCs w:val="22"/>
            </w:rPr>
          </w:pPr>
          <w:r w:rsidRPr="003D5CDE">
            <w:rPr>
              <w:rFonts w:cstheme="minorHAnsi"/>
              <w:sz w:val="22"/>
              <w:szCs w:val="22"/>
            </w:rPr>
            <w:t xml:space="preserve"> appropriate safeguards are in place  in relation to the transfer, to ensure that Personal Data is adequately protected in accordance with Chapter V of Regulation 2016/679 ( General Data Protection Regulation); </w:t>
          </w:r>
        </w:p>
        <w:p w14:paraId="48462511" w14:textId="77777777" w:rsidR="00D01D12" w:rsidRPr="003D5CDE" w:rsidRDefault="00D01D12" w:rsidP="00D01D12">
          <w:pPr>
            <w:spacing w:line="276" w:lineRule="auto"/>
            <w:ind w:right="-108" w:firstLine="90"/>
            <w:jc w:val="both"/>
            <w:rPr>
              <w:rFonts w:cstheme="minorHAnsi"/>
              <w:sz w:val="22"/>
              <w:szCs w:val="22"/>
            </w:rPr>
          </w:pPr>
        </w:p>
        <w:p w14:paraId="4608C688" w14:textId="77777777" w:rsidR="00D01D12" w:rsidRPr="003D5CDE" w:rsidRDefault="00D01D12">
          <w:pPr>
            <w:numPr>
              <w:ilvl w:val="1"/>
              <w:numId w:val="20"/>
            </w:numPr>
            <w:spacing w:after="160" w:line="276" w:lineRule="auto"/>
            <w:ind w:right="-108"/>
            <w:contextualSpacing/>
            <w:jc w:val="both"/>
            <w:rPr>
              <w:rFonts w:cstheme="minorHAnsi"/>
              <w:sz w:val="22"/>
              <w:szCs w:val="22"/>
            </w:rPr>
          </w:pPr>
          <w:r w:rsidRPr="003D5CDE">
            <w:rPr>
              <w:rFonts w:cstheme="minorHAnsi"/>
              <w:sz w:val="22"/>
              <w:szCs w:val="22"/>
            </w:rPr>
            <w:t xml:space="preserve">  the data subject has enforceable rights and effective legal remedies;</w:t>
          </w:r>
        </w:p>
        <w:p w14:paraId="59B52293" w14:textId="77777777" w:rsidR="00D01D12" w:rsidRPr="003D5CDE" w:rsidRDefault="00D01D12" w:rsidP="00D01D12">
          <w:pPr>
            <w:spacing w:line="276" w:lineRule="auto"/>
            <w:ind w:right="-108" w:firstLine="90"/>
            <w:jc w:val="both"/>
            <w:rPr>
              <w:rFonts w:cstheme="minorHAnsi"/>
              <w:sz w:val="22"/>
              <w:szCs w:val="22"/>
            </w:rPr>
          </w:pPr>
        </w:p>
        <w:p w14:paraId="14FC5312" w14:textId="77777777" w:rsidR="00D01D12" w:rsidRPr="003D5CDE" w:rsidRDefault="00D01D12">
          <w:pPr>
            <w:numPr>
              <w:ilvl w:val="1"/>
              <w:numId w:val="20"/>
            </w:numPr>
            <w:spacing w:after="160" w:line="276" w:lineRule="auto"/>
            <w:ind w:right="-108"/>
            <w:contextualSpacing/>
            <w:jc w:val="both"/>
            <w:rPr>
              <w:rFonts w:cstheme="minorHAnsi"/>
              <w:sz w:val="22"/>
              <w:szCs w:val="22"/>
            </w:rPr>
          </w:pPr>
          <w:r w:rsidRPr="003D5CDE">
            <w:rPr>
              <w:rFonts w:cstheme="minorHAnsi"/>
              <w:sz w:val="22"/>
              <w:szCs w:val="22"/>
            </w:rPr>
            <w:t>The Contractor complies with its obligations under the Data Protection Laws by providing an adequate level of protection to any Personal Data that is transferred; and</w:t>
          </w:r>
        </w:p>
        <w:p w14:paraId="2F0BA212" w14:textId="77777777" w:rsidR="00D01D12" w:rsidRPr="003D5CDE" w:rsidRDefault="00D01D12" w:rsidP="00D01D12">
          <w:pPr>
            <w:spacing w:line="276" w:lineRule="auto"/>
            <w:ind w:right="-108" w:firstLine="90"/>
            <w:jc w:val="both"/>
            <w:rPr>
              <w:rFonts w:cstheme="minorHAnsi"/>
              <w:sz w:val="22"/>
              <w:szCs w:val="22"/>
            </w:rPr>
          </w:pPr>
        </w:p>
        <w:p w14:paraId="6C555FC8" w14:textId="77777777" w:rsidR="00D01D12" w:rsidRPr="003D5CDE" w:rsidRDefault="00D01D12">
          <w:pPr>
            <w:numPr>
              <w:ilvl w:val="1"/>
              <w:numId w:val="20"/>
            </w:numPr>
            <w:spacing w:after="160" w:line="276" w:lineRule="auto"/>
            <w:ind w:right="-108"/>
            <w:contextualSpacing/>
            <w:jc w:val="both"/>
            <w:rPr>
              <w:rFonts w:cstheme="minorHAnsi"/>
              <w:sz w:val="22"/>
              <w:szCs w:val="22"/>
            </w:rPr>
          </w:pPr>
          <w:r w:rsidRPr="003D5CDE">
            <w:rPr>
              <w:rFonts w:cstheme="minorHAnsi"/>
              <w:sz w:val="22"/>
              <w:szCs w:val="22"/>
            </w:rPr>
            <w:t xml:space="preserve">  The Contractor complies with reasonable instructions notified to it in advance by the Client with respect to the processing of the Personal Data;</w:t>
          </w:r>
        </w:p>
        <w:p w14:paraId="2248744B" w14:textId="77777777" w:rsidR="00D01D12" w:rsidRPr="003D5CDE" w:rsidRDefault="00D01D12" w:rsidP="00D01D12">
          <w:pPr>
            <w:spacing w:line="276" w:lineRule="auto"/>
            <w:ind w:right="-108"/>
            <w:jc w:val="both"/>
            <w:rPr>
              <w:rFonts w:cstheme="minorHAnsi"/>
              <w:sz w:val="22"/>
              <w:szCs w:val="22"/>
            </w:rPr>
          </w:pPr>
          <w:r w:rsidRPr="003D5CDE">
            <w:rPr>
              <w:rFonts w:cstheme="minorHAnsi"/>
              <w:sz w:val="22"/>
              <w:szCs w:val="22"/>
            </w:rPr>
            <w:t xml:space="preserve"> </w:t>
          </w:r>
        </w:p>
        <w:p w14:paraId="50A225CE"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913164" w14:textId="77777777" w:rsidR="00D01D12" w:rsidRPr="003D5CDE" w:rsidRDefault="00D01D12" w:rsidP="00D01D12">
          <w:pPr>
            <w:pStyle w:val="ListParagraph"/>
            <w:spacing w:after="160"/>
            <w:ind w:right="-108"/>
            <w:jc w:val="both"/>
            <w:rPr>
              <w:rFonts w:asciiTheme="minorHAnsi" w:eastAsiaTheme="minorHAnsi" w:hAnsiTheme="minorHAnsi" w:cstheme="minorHAnsi"/>
              <w:lang w:val="en-IE"/>
            </w:rPr>
          </w:pPr>
        </w:p>
        <w:p w14:paraId="1820B634"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without undue delay report in writing to the Client any data compromise involving Personal Data, or any circumstances that could have resulted in unauthorised access to or disclosure of Personal Data.</w:t>
          </w:r>
        </w:p>
        <w:p w14:paraId="39FA9985" w14:textId="77777777" w:rsidR="00D01D12" w:rsidRPr="003D5CDE" w:rsidRDefault="00D01D12" w:rsidP="00D01D12">
          <w:pPr>
            <w:pStyle w:val="ListParagraph"/>
            <w:jc w:val="both"/>
            <w:rPr>
              <w:rFonts w:asciiTheme="minorHAnsi" w:eastAsiaTheme="minorHAnsi" w:hAnsiTheme="minorHAnsi" w:cstheme="minorHAnsi"/>
              <w:lang w:val="en-IE"/>
            </w:rPr>
          </w:pPr>
        </w:p>
        <w:p w14:paraId="5DE058BC"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assist the Client in ensuring compliance with its obligations under the Data Protection Laws with respect to security, impact assessments and consultations with supervisory authorities and regulators.</w:t>
          </w:r>
        </w:p>
        <w:p w14:paraId="02B900D6" w14:textId="77777777" w:rsidR="00D01D12" w:rsidRPr="003D5CDE" w:rsidRDefault="00D01D12" w:rsidP="00D01D12">
          <w:pPr>
            <w:pStyle w:val="ListParagraph"/>
            <w:jc w:val="both"/>
            <w:rPr>
              <w:rFonts w:asciiTheme="minorHAnsi" w:eastAsiaTheme="minorHAnsi" w:hAnsiTheme="minorHAnsi" w:cstheme="minorHAnsi"/>
              <w:lang w:val="en-IE"/>
            </w:rPr>
          </w:pPr>
        </w:p>
        <w:p w14:paraId="0E61D1BC"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9B7D16B" w14:textId="77777777" w:rsidR="00D01D12" w:rsidRPr="003D5CDE" w:rsidRDefault="00D01D12" w:rsidP="00D01D12">
          <w:pPr>
            <w:pStyle w:val="ListParagraph"/>
            <w:jc w:val="both"/>
            <w:rPr>
              <w:rFonts w:asciiTheme="minorHAnsi" w:eastAsiaTheme="minorHAnsi" w:hAnsiTheme="minorHAnsi" w:cstheme="minorHAnsi"/>
              <w:lang w:val="en-IE"/>
            </w:rPr>
          </w:pPr>
        </w:p>
        <w:p w14:paraId="7BE9E895"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 xml:space="preserve">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w:t>
          </w:r>
          <w:r w:rsidRPr="003D5CDE">
            <w:rPr>
              <w:rFonts w:asciiTheme="minorHAnsi" w:eastAsiaTheme="minorHAnsi" w:hAnsiTheme="minorHAnsi" w:cstheme="minorHAnsi"/>
              <w:lang w:val="en-IE"/>
            </w:rPr>
            <w:lastRenderedPageBreak/>
            <w:t>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78C9FDA" w14:textId="77777777" w:rsidR="00D01D12" w:rsidRPr="003D5CDE" w:rsidRDefault="00D01D12" w:rsidP="00D01D12">
          <w:pPr>
            <w:pStyle w:val="ListParagraph"/>
            <w:jc w:val="both"/>
            <w:rPr>
              <w:rFonts w:asciiTheme="minorHAnsi" w:eastAsiaTheme="minorHAnsi" w:hAnsiTheme="minorHAnsi" w:cstheme="minorHAnsi"/>
              <w:lang w:val="en-IE"/>
            </w:rPr>
          </w:pPr>
        </w:p>
        <w:p w14:paraId="48DD549F"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fully comply with, and implement policies which are communicated or notified to the Contractor by the Client from time to time.</w:t>
          </w:r>
        </w:p>
        <w:p w14:paraId="6E043D36" w14:textId="77777777" w:rsidR="00D01D12" w:rsidRPr="003D5CDE" w:rsidRDefault="00D01D12" w:rsidP="00D01D12">
          <w:pPr>
            <w:pStyle w:val="ListParagraph"/>
            <w:jc w:val="both"/>
            <w:rPr>
              <w:rFonts w:asciiTheme="minorHAnsi" w:eastAsiaTheme="minorHAnsi" w:hAnsiTheme="minorHAnsi" w:cstheme="minorHAnsi"/>
              <w:lang w:val="en-IE"/>
            </w:rPr>
          </w:pPr>
        </w:p>
        <w:p w14:paraId="33AD3E93"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maintain complete and accurate records and information to demonstrate its compliance with this clause 25 and allow for inspections and contribute to any audits by the Client or the Client’s designated auditor.</w:t>
          </w:r>
        </w:p>
        <w:p w14:paraId="18464DEB" w14:textId="77777777" w:rsidR="00D01D12" w:rsidRPr="003D5CDE" w:rsidRDefault="00D01D12" w:rsidP="00D01D12">
          <w:pPr>
            <w:pStyle w:val="ListParagraph"/>
            <w:jc w:val="both"/>
            <w:rPr>
              <w:rFonts w:asciiTheme="minorHAnsi" w:eastAsiaTheme="minorHAnsi" w:hAnsiTheme="minorHAnsi" w:cstheme="minorHAnsi"/>
              <w:lang w:val="en-IE"/>
            </w:rPr>
          </w:pPr>
        </w:p>
        <w:p w14:paraId="5C27F2E8"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w:t>
          </w:r>
        </w:p>
        <w:p w14:paraId="039E9383"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(1) take all reasonable precautions to preserve the integrity of any Personal Data which it processes and to prevent any corruption or loss of such Personal Data;</w:t>
          </w:r>
        </w:p>
        <w:p w14:paraId="758DCB46" w14:textId="1B57FFC5"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(2) ensure that a back-up copy of any and all such Personal Data is made </w:t>
          </w:r>
          <w:r w:rsidR="00247F1F">
            <w:rPr>
              <w:rFonts w:cstheme="minorHAnsi"/>
              <w:sz w:val="22"/>
              <w:szCs w:val="22"/>
            </w:rPr>
            <w:t>weekly</w:t>
          </w:r>
          <w:r w:rsidRPr="003D5CDE">
            <w:rPr>
              <w:rFonts w:cstheme="minorHAnsi"/>
              <w:sz w:val="22"/>
              <w:szCs w:val="22"/>
            </w:rPr>
            <w:t xml:space="preserve"> and this copy is recorded on media from which the data can be reloaded if there is any corruption or loss of the data; and</w:t>
          </w:r>
        </w:p>
        <w:p w14:paraId="5BBC2F98"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5D7ABB19" w14:textId="77777777" w:rsidR="00D01D12" w:rsidRPr="003D5CDE" w:rsidRDefault="00D01D12" w:rsidP="00D01D12">
          <w:pPr>
            <w:spacing w:line="276" w:lineRule="auto"/>
            <w:ind w:left="720" w:right="-108"/>
            <w:jc w:val="both"/>
            <w:rPr>
              <w:rFonts w:cstheme="minorHAnsi"/>
              <w:sz w:val="22"/>
              <w:szCs w:val="22"/>
            </w:rPr>
          </w:pPr>
        </w:p>
        <w:p w14:paraId="4868A8F7" w14:textId="77777777" w:rsidR="00D01D12" w:rsidRPr="000A3430"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20" w:line="256" w:lineRule="auto"/>
            <w:ind w:left="709" w:right="-108"/>
            <w:contextualSpacing/>
            <w:jc w:val="both"/>
          </w:pPr>
          <w:r w:rsidRPr="000A3430">
            <w:t xml:space="preserve">The Contracting Authority does not consent to the Contractor appointing any third party processor of Personal Data under this agreement. </w:t>
          </w:r>
        </w:p>
        <w:p w14:paraId="7226E15F" w14:textId="77777777" w:rsidR="00D01D12" w:rsidRPr="000B678A" w:rsidRDefault="00D01D12" w:rsidP="00D01D12">
          <w:pPr>
            <w:spacing w:after="120" w:line="256" w:lineRule="auto"/>
            <w:ind w:right="-108"/>
            <w:contextualSpacing/>
            <w:jc w:val="both"/>
            <w:rPr>
              <w:highlight w:val="yellow"/>
            </w:rPr>
          </w:pPr>
        </w:p>
        <w:p w14:paraId="58A0EAF4" w14:textId="77777777" w:rsidR="00D01D12" w:rsidRPr="003D5CDE" w:rsidRDefault="00D01D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provisions of this clause 25 shall survive termination and or expiry of this Agreement for any reason.</w:t>
          </w:r>
        </w:p>
        <w:p w14:paraId="30626CC8" w14:textId="77777777" w:rsidR="00D01D12" w:rsidRPr="003D5CDE" w:rsidRDefault="0069426D" w:rsidP="00D01D12">
          <w:pPr>
            <w:spacing w:line="276" w:lineRule="auto"/>
            <w:ind w:left="720"/>
            <w:jc w:val="both"/>
            <w:rPr>
              <w:rFonts w:cstheme="minorHAnsi"/>
              <w:color w:val="000000" w:themeColor="text1"/>
              <w:sz w:val="22"/>
              <w:szCs w:val="22"/>
            </w:rPr>
          </w:pPr>
        </w:p>
      </w:sdtContent>
    </w:sdt>
    <w:p w14:paraId="4AF3FBD6" w14:textId="77777777" w:rsidR="00D01D12" w:rsidRDefault="00D01D12" w:rsidP="00D01D12">
      <w:pPr>
        <w:rPr>
          <w:color w:val="000000" w:themeColor="text1"/>
          <w:sz w:val="22"/>
          <w:szCs w:val="22"/>
        </w:rPr>
      </w:pPr>
    </w:p>
    <w:p w14:paraId="0D113004" w14:textId="77777777" w:rsidR="00D01D12" w:rsidRDefault="00D01D12" w:rsidP="00D01D12">
      <w:pPr>
        <w:rPr>
          <w:rFonts w:ascii="Calibri" w:eastAsiaTheme="majorEastAsia" w:hAnsi="Calibri" w:cstheme="majorBidi"/>
          <w:b/>
          <w:color w:val="2F5496" w:themeColor="accent1" w:themeShade="BF"/>
          <w:sz w:val="32"/>
          <w:szCs w:val="22"/>
          <w:u w:val="single"/>
        </w:rPr>
      </w:pPr>
      <w:r>
        <w:rPr>
          <w:rFonts w:ascii="Calibri" w:hAnsi="Calibri"/>
          <w:b/>
          <w:szCs w:val="22"/>
          <w:u w:val="single"/>
        </w:rPr>
        <w:br w:type="page"/>
      </w:r>
    </w:p>
    <w:p w14:paraId="676BB2D0" w14:textId="77777777" w:rsidR="00D01D12" w:rsidRPr="00DA7902" w:rsidRDefault="00D01D12" w:rsidP="000A4102">
      <w:pPr>
        <w:pStyle w:val="Heading2"/>
      </w:pPr>
      <w:r w:rsidRPr="00DA7902">
        <w:lastRenderedPageBreak/>
        <w:t xml:space="preserve">Schedule B: </w:t>
      </w:r>
      <w:r w:rsidRPr="00DA7902">
        <w:tab/>
        <w:t>Services:  The Specification</w:t>
      </w:r>
    </w:p>
    <w:p w14:paraId="29B7B998" w14:textId="77777777" w:rsidR="00D01D12" w:rsidRDefault="00D01D12" w:rsidP="00D01D12">
      <w:pPr>
        <w:spacing w:after="200"/>
        <w:rPr>
          <w:b/>
          <w:szCs w:val="22"/>
          <w:u w:val="single"/>
        </w:rPr>
      </w:pPr>
    </w:p>
    <w:p w14:paraId="0857C281" w14:textId="77777777" w:rsidR="00D01D12" w:rsidRPr="008D1AD9" w:rsidRDefault="00D01D12" w:rsidP="00D01D12">
      <w:pPr>
        <w:spacing w:after="200"/>
        <w:rPr>
          <w:i/>
          <w:szCs w:val="22"/>
          <w:u w:val="single"/>
        </w:rPr>
      </w:pPr>
      <w:r w:rsidRPr="008D1AD9">
        <w:rPr>
          <w:i/>
          <w:szCs w:val="22"/>
          <w:u w:val="single"/>
        </w:rPr>
        <w:t>Insert</w:t>
      </w:r>
      <w:r>
        <w:rPr>
          <w:i/>
          <w:szCs w:val="22"/>
          <w:u w:val="single"/>
        </w:rPr>
        <w:t xml:space="preserve"> extract from RFT</w:t>
      </w:r>
      <w:r w:rsidRPr="008D1AD9">
        <w:rPr>
          <w:i/>
          <w:szCs w:val="22"/>
          <w:u w:val="single"/>
        </w:rPr>
        <w:t xml:space="preserve"> when completing contract</w:t>
      </w:r>
    </w:p>
    <w:p w14:paraId="29CD90E0" w14:textId="77777777" w:rsidR="00D01D12" w:rsidRPr="00DA7902" w:rsidRDefault="00D01D12" w:rsidP="00D01D12">
      <w:pPr>
        <w:spacing w:after="200"/>
        <w:rPr>
          <w:szCs w:val="22"/>
          <w:u w:val="single"/>
        </w:rPr>
      </w:pPr>
    </w:p>
    <w:p w14:paraId="4E3BBC30" w14:textId="77777777" w:rsidR="00D01D12" w:rsidRPr="00DA7902" w:rsidRDefault="00D01D12" w:rsidP="00D01D12">
      <w:pPr>
        <w:spacing w:after="200"/>
        <w:rPr>
          <w:szCs w:val="22"/>
          <w:u w:val="single"/>
        </w:rPr>
        <w:sectPr w:rsidR="00D01D12" w:rsidRPr="00DA7902" w:rsidSect="00F94567">
          <w:headerReference w:type="even" r:id="rId17"/>
          <w:headerReference w:type="default" r:id="rId18"/>
          <w:headerReference w:type="first" r:id="rId19"/>
          <w:pgSz w:w="11906" w:h="16838"/>
          <w:pgMar w:top="1440" w:right="1440" w:bottom="1440" w:left="1440" w:header="708" w:footer="708" w:gutter="0"/>
          <w:cols w:space="708"/>
          <w:docGrid w:linePitch="360"/>
        </w:sectPr>
      </w:pPr>
    </w:p>
    <w:p w14:paraId="64AF5CF8" w14:textId="77777777" w:rsidR="00D01D12" w:rsidRPr="00DA7902" w:rsidRDefault="00D01D12" w:rsidP="000A4102">
      <w:pPr>
        <w:pStyle w:val="Heading2"/>
      </w:pPr>
      <w:r w:rsidRPr="00DA7902">
        <w:lastRenderedPageBreak/>
        <w:t xml:space="preserve">Schedule B: </w:t>
      </w:r>
      <w:r w:rsidRPr="00DA7902">
        <w:tab/>
      </w:r>
      <w:r>
        <w:t>Charges</w:t>
      </w:r>
    </w:p>
    <w:p w14:paraId="368E86A3" w14:textId="77777777" w:rsidR="00D01D12" w:rsidRDefault="00D01D12" w:rsidP="00D01D12">
      <w:pPr>
        <w:spacing w:after="200"/>
        <w:rPr>
          <w:b/>
          <w:szCs w:val="22"/>
          <w:u w:val="single"/>
        </w:rPr>
      </w:pPr>
    </w:p>
    <w:p w14:paraId="14CFEE50" w14:textId="77777777" w:rsidR="00D01D12" w:rsidRPr="008D1AD9" w:rsidRDefault="00D01D12" w:rsidP="00D01D12">
      <w:pPr>
        <w:spacing w:after="200"/>
        <w:rPr>
          <w:i/>
          <w:szCs w:val="22"/>
          <w:u w:val="single"/>
        </w:rPr>
      </w:pPr>
      <w:r w:rsidRPr="008D1AD9">
        <w:rPr>
          <w:i/>
          <w:szCs w:val="22"/>
          <w:u w:val="single"/>
        </w:rPr>
        <w:t>Insert when completing contract</w:t>
      </w:r>
    </w:p>
    <w:p w14:paraId="07F63767" w14:textId="77777777" w:rsidR="00D01D12" w:rsidRDefault="00D01D12" w:rsidP="00D01D12">
      <w:pPr>
        <w:spacing w:after="200"/>
        <w:rPr>
          <w:b/>
          <w:szCs w:val="22"/>
          <w:u w:val="single"/>
        </w:rPr>
      </w:pPr>
    </w:p>
    <w:p w14:paraId="0BB810B6" w14:textId="77777777" w:rsidR="00D01D12" w:rsidRPr="00DA7902" w:rsidRDefault="00D01D12" w:rsidP="00D01D12">
      <w:pPr>
        <w:spacing w:after="200"/>
        <w:rPr>
          <w:b/>
          <w:szCs w:val="22"/>
          <w:u w:val="single"/>
        </w:rPr>
        <w:sectPr w:rsidR="00D01D12" w:rsidRPr="00DA7902" w:rsidSect="00F94567">
          <w:pgSz w:w="11906" w:h="16838"/>
          <w:pgMar w:top="1440" w:right="1440" w:bottom="1440" w:left="1440" w:header="708" w:footer="708" w:gutter="0"/>
          <w:cols w:space="708"/>
          <w:docGrid w:linePitch="360"/>
        </w:sectPr>
      </w:pPr>
    </w:p>
    <w:p w14:paraId="2F65C2A0" w14:textId="77777777" w:rsidR="00D01D12" w:rsidRPr="00DA7902" w:rsidRDefault="00D01D12" w:rsidP="000A4102">
      <w:pPr>
        <w:pStyle w:val="Heading2"/>
      </w:pPr>
      <w:r w:rsidRPr="00DA7902">
        <w:lastRenderedPageBreak/>
        <w:t xml:space="preserve">Schedule </w:t>
      </w:r>
      <w:r>
        <w:t>D</w:t>
      </w:r>
      <w:r w:rsidRPr="00DA7902">
        <w:t xml:space="preserve">: </w:t>
      </w:r>
      <w:r w:rsidRPr="00DA7902">
        <w:tab/>
      </w:r>
      <w:r>
        <w:t>Service Levels</w:t>
      </w:r>
    </w:p>
    <w:p w14:paraId="6DE849EA" w14:textId="77777777" w:rsidR="00D01D12" w:rsidRDefault="00D01D12" w:rsidP="00D01D12">
      <w:pPr>
        <w:spacing w:after="200"/>
        <w:rPr>
          <w:b/>
          <w:szCs w:val="22"/>
          <w:u w:val="single"/>
        </w:rPr>
      </w:pPr>
    </w:p>
    <w:p w14:paraId="03689564" w14:textId="77777777" w:rsidR="00D01D12" w:rsidRPr="008D1AD9" w:rsidRDefault="00D01D12" w:rsidP="00D01D12">
      <w:pPr>
        <w:spacing w:after="200"/>
        <w:rPr>
          <w:i/>
          <w:szCs w:val="22"/>
          <w:u w:val="single"/>
        </w:rPr>
      </w:pPr>
      <w:r w:rsidRPr="008D1AD9">
        <w:rPr>
          <w:i/>
          <w:szCs w:val="22"/>
          <w:u w:val="single"/>
        </w:rPr>
        <w:t xml:space="preserve">Insert </w:t>
      </w:r>
      <w:r>
        <w:rPr>
          <w:i/>
          <w:szCs w:val="22"/>
          <w:u w:val="single"/>
        </w:rPr>
        <w:t xml:space="preserve">Tenderer’s Statement and/or other service levels agreed </w:t>
      </w:r>
      <w:r w:rsidRPr="008D1AD9">
        <w:rPr>
          <w:i/>
          <w:szCs w:val="22"/>
          <w:u w:val="single"/>
        </w:rPr>
        <w:t>when completing contract (if applicable)</w:t>
      </w:r>
    </w:p>
    <w:p w14:paraId="5E37C8B6" w14:textId="77777777" w:rsidR="00D01D12" w:rsidRPr="003D5CDE" w:rsidRDefault="00D01D12" w:rsidP="00D01D12">
      <w:pPr>
        <w:pStyle w:val="ListParagraph"/>
        <w:autoSpaceDE w:val="0"/>
        <w:autoSpaceDN w:val="0"/>
        <w:adjustRightInd w:val="0"/>
        <w:spacing w:line="360" w:lineRule="auto"/>
        <w:ind w:left="2160" w:hanging="2160"/>
      </w:pPr>
    </w:p>
    <w:p w14:paraId="1D1BCE7A" w14:textId="77777777" w:rsidR="00D01D12" w:rsidRDefault="00D01D12" w:rsidP="00D01D12">
      <w:r>
        <w:br w:type="page"/>
      </w:r>
    </w:p>
    <w:p w14:paraId="4ECCE86C" w14:textId="77777777" w:rsidR="00D01D12" w:rsidRPr="008D1AD9" w:rsidRDefault="00D01D12" w:rsidP="000A4102">
      <w:pPr>
        <w:pStyle w:val="Heading2"/>
      </w:pPr>
      <w:r w:rsidRPr="008D1AD9">
        <w:lastRenderedPageBreak/>
        <w:t xml:space="preserve">Schedule E: </w:t>
      </w:r>
      <w:r w:rsidRPr="008D1AD9">
        <w:tab/>
        <w:t>Data Protection</w:t>
      </w:r>
    </w:p>
    <w:p w14:paraId="25FD69BA" w14:textId="77777777" w:rsidR="00D01D12" w:rsidRDefault="00D01D12" w:rsidP="00D01D12">
      <w:pPr>
        <w:spacing w:after="200"/>
        <w:rPr>
          <w:b/>
          <w:szCs w:val="22"/>
          <w:u w:val="single"/>
        </w:rPr>
      </w:pPr>
    </w:p>
    <w:p w14:paraId="6F32BBAE" w14:textId="77777777" w:rsidR="00D01D12" w:rsidRPr="003D5CDE" w:rsidRDefault="00D01D12" w:rsidP="00D01D12">
      <w:pPr>
        <w:rPr>
          <w:b/>
          <w:bCs/>
          <w:color w:val="000000" w:themeColor="text1"/>
          <w:sz w:val="22"/>
          <w:szCs w:val="22"/>
          <w:u w:val="single"/>
        </w:rPr>
      </w:pPr>
      <w:r w:rsidRPr="003D5CDE">
        <w:rPr>
          <w:b/>
          <w:bCs/>
          <w:color w:val="000000" w:themeColor="text1"/>
          <w:sz w:val="22"/>
          <w:szCs w:val="22"/>
          <w:u w:val="single"/>
        </w:rPr>
        <w:t>Processing, Personal Data and Data Subjects</w:t>
      </w:r>
    </w:p>
    <w:p w14:paraId="0856EC9D" w14:textId="77777777" w:rsidR="00D01D12" w:rsidRPr="003D5CDE" w:rsidRDefault="00D01D12" w:rsidP="00D01D12">
      <w:pPr>
        <w:rPr>
          <w:bCs/>
          <w:color w:val="000000" w:themeColor="text1"/>
          <w:sz w:val="22"/>
          <w:szCs w:val="22"/>
          <w:u w:val="single"/>
        </w:rPr>
      </w:pPr>
    </w:p>
    <w:p w14:paraId="09BFF3D1" w14:textId="77777777" w:rsidR="00D01D12" w:rsidRPr="003D5CDE" w:rsidRDefault="00D01D12">
      <w:pPr>
        <w:numPr>
          <w:ilvl w:val="0"/>
          <w:numId w:val="24"/>
        </w:numPr>
        <w:spacing w:after="120" w:line="276" w:lineRule="auto"/>
        <w:contextualSpacing/>
        <w:jc w:val="both"/>
        <w:rPr>
          <w:color w:val="000000" w:themeColor="text1"/>
          <w:sz w:val="22"/>
          <w:szCs w:val="22"/>
        </w:rPr>
      </w:pPr>
      <w:r w:rsidRPr="003D5CDE">
        <w:rPr>
          <w:color w:val="000000" w:themeColor="text1"/>
          <w:sz w:val="22"/>
          <w:szCs w:val="22"/>
        </w:rPr>
        <w:t>Processing by the Contractor</w:t>
      </w:r>
    </w:p>
    <w:p w14:paraId="23F955EB" w14:textId="77777777" w:rsidR="00D01D12" w:rsidRPr="003D5CDE" w:rsidRDefault="00D01D12" w:rsidP="00D01D12">
      <w:pPr>
        <w:ind w:left="720"/>
        <w:contextualSpacing/>
        <w:rPr>
          <w:color w:val="000000" w:themeColor="text1"/>
          <w:sz w:val="22"/>
          <w:szCs w:val="22"/>
        </w:rPr>
      </w:pPr>
    </w:p>
    <w:p w14:paraId="2F61ECAB" w14:textId="77777777" w:rsidR="00D01D12" w:rsidRPr="003D5CDE" w:rsidRDefault="00D01D12">
      <w:pPr>
        <w:numPr>
          <w:ilvl w:val="1"/>
          <w:numId w:val="24"/>
        </w:numPr>
        <w:spacing w:after="120" w:line="276" w:lineRule="auto"/>
        <w:ind w:left="1134"/>
        <w:contextualSpacing/>
        <w:jc w:val="both"/>
        <w:rPr>
          <w:color w:val="000000" w:themeColor="text1"/>
          <w:sz w:val="22"/>
          <w:szCs w:val="22"/>
        </w:rPr>
      </w:pPr>
      <w:r w:rsidRPr="003D5CDE">
        <w:rPr>
          <w:color w:val="000000" w:themeColor="text1"/>
          <w:sz w:val="22"/>
          <w:szCs w:val="22"/>
        </w:rPr>
        <w:t xml:space="preserve">Subject matter of processing:  </w:t>
      </w:r>
      <w:r w:rsidRPr="003D5CDE">
        <w:rPr>
          <w:bCs/>
          <w:color w:val="000000" w:themeColor="text1"/>
          <w:sz w:val="22"/>
          <w:szCs w:val="22"/>
          <w:lang w:val="en-US"/>
        </w:rP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5AC11CDC" w14:textId="77777777" w:rsidR="00D01D12" w:rsidRPr="003D5CDE" w:rsidRDefault="00D01D12" w:rsidP="00D01D12">
      <w:pPr>
        <w:ind w:left="1134"/>
        <w:contextualSpacing/>
        <w:rPr>
          <w:color w:val="000000" w:themeColor="text1"/>
          <w:sz w:val="22"/>
          <w:szCs w:val="22"/>
        </w:rPr>
      </w:pPr>
    </w:p>
    <w:p w14:paraId="3D7CFB5D" w14:textId="77777777" w:rsidR="00D01D12" w:rsidRPr="003D5CDE" w:rsidRDefault="00D01D12">
      <w:pPr>
        <w:numPr>
          <w:ilvl w:val="1"/>
          <w:numId w:val="24"/>
        </w:numPr>
        <w:spacing w:after="120" w:line="276" w:lineRule="auto"/>
        <w:ind w:left="1134"/>
        <w:contextualSpacing/>
        <w:rPr>
          <w:color w:val="000000" w:themeColor="text1"/>
          <w:sz w:val="22"/>
          <w:szCs w:val="22"/>
        </w:rPr>
      </w:pPr>
      <w:r w:rsidRPr="003D5CDE">
        <w:rPr>
          <w:color w:val="000000" w:themeColor="text1"/>
          <w:sz w:val="22"/>
          <w:szCs w:val="22"/>
        </w:rPr>
        <w:t>Nature of processing:  to enable the Contractor to perform the Services</w:t>
      </w:r>
      <w:r>
        <w:rPr>
          <w:color w:val="000000" w:themeColor="text1"/>
          <w:sz w:val="22"/>
          <w:szCs w:val="22"/>
        </w:rPr>
        <w:t xml:space="preserve"> as described in Schedule B</w:t>
      </w:r>
      <w:r w:rsidRPr="003D5CDE">
        <w:rPr>
          <w:color w:val="000000" w:themeColor="text1"/>
          <w:sz w:val="22"/>
          <w:szCs w:val="22"/>
        </w:rPr>
        <w:br/>
      </w:r>
    </w:p>
    <w:p w14:paraId="7EC3F7A6" w14:textId="77777777" w:rsidR="00D01D12" w:rsidRPr="003D5CDE" w:rsidRDefault="00D01D12">
      <w:pPr>
        <w:numPr>
          <w:ilvl w:val="1"/>
          <w:numId w:val="24"/>
        </w:numPr>
        <w:spacing w:after="120" w:line="276" w:lineRule="auto"/>
        <w:ind w:left="1134"/>
        <w:contextualSpacing/>
        <w:jc w:val="both"/>
        <w:rPr>
          <w:color w:val="000000" w:themeColor="text1"/>
          <w:sz w:val="22"/>
          <w:szCs w:val="22"/>
        </w:rPr>
      </w:pPr>
      <w:r w:rsidRPr="003D5CDE">
        <w:rPr>
          <w:color w:val="000000" w:themeColor="text1"/>
          <w:sz w:val="22"/>
          <w:szCs w:val="22"/>
        </w:rPr>
        <w:t>Purpose of processing:  to allow the Contractor to perform the Services under the agreement.</w:t>
      </w:r>
    </w:p>
    <w:p w14:paraId="3F00857A" w14:textId="77777777" w:rsidR="00D01D12" w:rsidRPr="003D5CDE" w:rsidRDefault="00D01D12" w:rsidP="00D01D12">
      <w:pPr>
        <w:ind w:left="1134"/>
        <w:contextualSpacing/>
        <w:rPr>
          <w:color w:val="000000" w:themeColor="text1"/>
          <w:sz w:val="22"/>
          <w:szCs w:val="22"/>
        </w:rPr>
      </w:pPr>
    </w:p>
    <w:p w14:paraId="120D8200" w14:textId="77777777" w:rsidR="00D01D12" w:rsidRPr="003D5CDE" w:rsidRDefault="00D01D12">
      <w:pPr>
        <w:numPr>
          <w:ilvl w:val="1"/>
          <w:numId w:val="24"/>
        </w:numPr>
        <w:spacing w:after="120" w:line="276" w:lineRule="auto"/>
        <w:ind w:left="1134"/>
        <w:contextualSpacing/>
        <w:jc w:val="both"/>
        <w:rPr>
          <w:color w:val="000000" w:themeColor="text1"/>
          <w:sz w:val="22"/>
          <w:szCs w:val="22"/>
        </w:rPr>
      </w:pPr>
      <w:r w:rsidRPr="003D5CDE">
        <w:rPr>
          <w:color w:val="000000" w:themeColor="text1"/>
          <w:sz w:val="22"/>
          <w:szCs w:val="22"/>
        </w:rPr>
        <w:t>Duration of the processing:  the Term of the Agreement.</w:t>
      </w:r>
    </w:p>
    <w:p w14:paraId="2B40E3F6" w14:textId="77777777" w:rsidR="00D01D12" w:rsidRPr="003D5CDE" w:rsidRDefault="00D01D12" w:rsidP="00D01D12">
      <w:pPr>
        <w:ind w:left="720"/>
        <w:contextualSpacing/>
        <w:jc w:val="both"/>
        <w:rPr>
          <w:color w:val="000000" w:themeColor="text1"/>
          <w:sz w:val="22"/>
          <w:szCs w:val="22"/>
        </w:rPr>
      </w:pPr>
    </w:p>
    <w:p w14:paraId="7376236A" w14:textId="77777777" w:rsidR="00D01D12" w:rsidRPr="003D5CDE" w:rsidRDefault="00D01D12">
      <w:pPr>
        <w:numPr>
          <w:ilvl w:val="0"/>
          <w:numId w:val="24"/>
        </w:numPr>
        <w:spacing w:after="120" w:line="276" w:lineRule="auto"/>
        <w:contextualSpacing/>
        <w:jc w:val="both"/>
        <w:rPr>
          <w:color w:val="000000" w:themeColor="text1"/>
          <w:sz w:val="22"/>
          <w:szCs w:val="22"/>
        </w:rPr>
      </w:pPr>
      <w:r w:rsidRPr="003D5CDE">
        <w:rPr>
          <w:color w:val="000000" w:themeColor="text1"/>
          <w:sz w:val="22"/>
          <w:szCs w:val="22"/>
        </w:rPr>
        <w:t xml:space="preserve">Types of personal data:  names, locations, contact details (phone numbers or email addresses), </w:t>
      </w:r>
      <w:bookmarkStart w:id="8" w:name="_Hlk81299647"/>
      <w:r w:rsidRPr="003D5CDE">
        <w:rPr>
          <w:color w:val="000000" w:themeColor="text1"/>
          <w:sz w:val="22"/>
          <w:szCs w:val="22"/>
        </w:rPr>
        <w:t>any information relating to an identified or identifiable natural person</w:t>
      </w:r>
      <w:bookmarkEnd w:id="8"/>
      <w:r w:rsidRPr="003D5CDE">
        <w:rPr>
          <w:color w:val="000000" w:themeColor="text1"/>
          <w:sz w:val="22"/>
          <w:szCs w:val="22"/>
        </w:rPr>
        <w:t>.</w:t>
      </w:r>
    </w:p>
    <w:p w14:paraId="16398B8D" w14:textId="77777777" w:rsidR="00D01D12" w:rsidRPr="003D5CDE" w:rsidRDefault="00D01D12" w:rsidP="00D01D12">
      <w:pPr>
        <w:ind w:left="720"/>
        <w:contextualSpacing/>
        <w:jc w:val="both"/>
        <w:rPr>
          <w:color w:val="000000" w:themeColor="text1"/>
          <w:sz w:val="22"/>
          <w:szCs w:val="22"/>
        </w:rPr>
      </w:pPr>
    </w:p>
    <w:p w14:paraId="38AB6562" w14:textId="77777777" w:rsidR="00D01D12" w:rsidRDefault="00D01D12">
      <w:pPr>
        <w:numPr>
          <w:ilvl w:val="0"/>
          <w:numId w:val="24"/>
        </w:numPr>
        <w:spacing w:after="120" w:line="276" w:lineRule="auto"/>
        <w:contextualSpacing/>
        <w:jc w:val="both"/>
        <w:rPr>
          <w:color w:val="000000" w:themeColor="text1"/>
          <w:sz w:val="22"/>
          <w:szCs w:val="22"/>
        </w:rPr>
      </w:pPr>
      <w:r w:rsidRPr="003D5CDE">
        <w:rPr>
          <w:color w:val="000000" w:themeColor="text1"/>
          <w:sz w:val="22"/>
          <w:szCs w:val="22"/>
        </w:rPr>
        <w:t xml:space="preserve">Categories of data subject:  </w:t>
      </w:r>
      <w:bookmarkStart w:id="9" w:name="_Hlk81299669"/>
      <w:r w:rsidRPr="003D5CDE">
        <w:rPr>
          <w:color w:val="000000" w:themeColor="text1"/>
          <w:sz w:val="22"/>
          <w:szCs w:val="22"/>
        </w:rPr>
        <w:t>Contracting Authority employees, students, visitors and/or any other contractors/suppliers.</w:t>
      </w:r>
      <w:bookmarkEnd w:id="9"/>
      <w:r w:rsidRPr="003D5CDE">
        <w:rPr>
          <w:color w:val="000000" w:themeColor="text1"/>
          <w:sz w:val="22"/>
          <w:szCs w:val="22"/>
        </w:rPr>
        <w:t xml:space="preserve"> </w:t>
      </w:r>
    </w:p>
    <w:p w14:paraId="225D2D2E" w14:textId="77777777" w:rsidR="00D01D12" w:rsidRDefault="00D01D12" w:rsidP="00D01D12">
      <w:pPr>
        <w:rPr>
          <w:rFonts w:ascii="Calibri" w:eastAsia="Calibri" w:hAnsi="Calibri" w:cs="Calibri"/>
          <w:color w:val="000000"/>
          <w:sz w:val="22"/>
          <w:szCs w:val="22"/>
          <w:u w:color="000000"/>
          <w:bdr w:val="nil"/>
          <w:lang w:val="en-US" w:eastAsia="en-IE"/>
        </w:rPr>
      </w:pPr>
    </w:p>
    <w:p w14:paraId="6B9B099C" w14:textId="77777777" w:rsidR="00D01D12" w:rsidRDefault="00D01D12" w:rsidP="00D01D12">
      <w:pPr>
        <w:rPr>
          <w:rFonts w:ascii="Calibri" w:eastAsia="Calibri" w:hAnsi="Calibri" w:cs="Calibri"/>
          <w:color w:val="000000"/>
          <w:sz w:val="22"/>
          <w:szCs w:val="22"/>
          <w:u w:color="000000"/>
          <w:bdr w:val="nil"/>
          <w:lang w:val="en-US" w:eastAsia="en-IE"/>
        </w:rPr>
      </w:pPr>
    </w:p>
    <w:p w14:paraId="35CCA5F3" w14:textId="77777777" w:rsidR="00D01D12" w:rsidRDefault="00D01D12" w:rsidP="00D01D12">
      <w:pPr>
        <w:rPr>
          <w:rFonts w:ascii="Calibri" w:eastAsia="Calibri" w:hAnsi="Calibri" w:cs="Calibri"/>
          <w:color w:val="000000"/>
          <w:sz w:val="22"/>
          <w:szCs w:val="22"/>
          <w:u w:color="000000"/>
          <w:bdr w:val="nil"/>
          <w:lang w:val="en-US" w:eastAsia="en-IE"/>
        </w:rPr>
      </w:pPr>
      <w:r>
        <w:rPr>
          <w:rFonts w:ascii="Calibri" w:eastAsia="Calibri" w:hAnsi="Calibri" w:cs="Calibri"/>
          <w:color w:val="000000"/>
          <w:sz w:val="22"/>
          <w:szCs w:val="22"/>
          <w:u w:color="000000"/>
          <w:bdr w:val="nil"/>
          <w:lang w:val="en-US" w:eastAsia="en-IE"/>
        </w:rPr>
        <w:br w:type="page"/>
      </w:r>
    </w:p>
    <w:p w14:paraId="070733EC" w14:textId="77777777" w:rsidR="00D01D12" w:rsidRPr="000833F1" w:rsidRDefault="00D01D12" w:rsidP="00E427BB">
      <w:pPr>
        <w:pStyle w:val="Heading1"/>
        <w:rPr>
          <w:b/>
          <w:bCs/>
          <w:color w:val="E11931"/>
          <w:sz w:val="72"/>
          <w:szCs w:val="72"/>
          <w:lang w:val="en-GB"/>
        </w:rPr>
      </w:pPr>
      <w:r w:rsidRPr="000833F1">
        <w:rPr>
          <w:b/>
          <w:bCs/>
          <w:lang w:val="en-GB"/>
        </w:rPr>
        <w:lastRenderedPageBreak/>
        <w:t>Appendix 7: Confidentiality Agreement</w:t>
      </w:r>
    </w:p>
    <w:p w14:paraId="3A5F93A4" w14:textId="77777777" w:rsidR="00D01D12" w:rsidRDefault="00D01D12" w:rsidP="00D01D12">
      <w:pPr>
        <w:rPr>
          <w:rFonts w:ascii="Calibri" w:eastAsia="Calibri" w:hAnsi="Calibri" w:cs="Calibri"/>
          <w:color w:val="000000"/>
          <w:sz w:val="22"/>
          <w:szCs w:val="22"/>
          <w:u w:color="000000"/>
          <w:bdr w:val="nil"/>
          <w:lang w:val="en-US" w:eastAsia="en-IE"/>
        </w:rPr>
      </w:pPr>
    </w:p>
    <w:p w14:paraId="7FAFC92D" w14:textId="77777777" w:rsidR="00D01D12" w:rsidRDefault="00D01D12" w:rsidP="00D01D12">
      <w:pPr>
        <w:autoSpaceDE w:val="0"/>
        <w:autoSpaceDN w:val="0"/>
        <w:adjustRightInd w:val="0"/>
        <w:rPr>
          <w:rFonts w:ascii="Calibri" w:hAnsi="Calibri" w:cs="Calibri"/>
          <w:color w:val="000000"/>
          <w:sz w:val="22"/>
          <w:szCs w:val="22"/>
        </w:rPr>
      </w:pPr>
    </w:p>
    <w:p w14:paraId="15C5B1F2" w14:textId="77777777" w:rsidR="00D01D12" w:rsidRDefault="00D01D12" w:rsidP="00D01D12">
      <w:pPr>
        <w:rPr>
          <w:sz w:val="22"/>
          <w:szCs w:val="22"/>
        </w:rPr>
      </w:pPr>
      <w:r w:rsidRPr="007B017C">
        <w:rPr>
          <w:sz w:val="22"/>
          <w:szCs w:val="22"/>
        </w:rPr>
        <w:t xml:space="preserve">THIS AGREEMENT is made on the </w:t>
      </w:r>
      <w:r w:rsidRPr="007B017C">
        <w:rPr>
          <w:sz w:val="22"/>
          <w:szCs w:val="22"/>
        </w:rPr>
        <w:fldChar w:fldCharType="begin">
          <w:ffData>
            <w:name w:val="Text146"/>
            <w:enabled/>
            <w:calcOnExit w:val="0"/>
            <w:textInput>
              <w:default w:val="[date]"/>
            </w:textInput>
          </w:ffData>
        </w:fldChar>
      </w:r>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[date]</w:t>
      </w:r>
      <w:r w:rsidRPr="007B017C">
        <w:rPr>
          <w:sz w:val="22"/>
          <w:szCs w:val="22"/>
        </w:rPr>
        <w:fldChar w:fldCharType="end"/>
      </w:r>
      <w:r w:rsidRPr="007B017C">
        <w:rPr>
          <w:sz w:val="22"/>
          <w:szCs w:val="22"/>
        </w:rPr>
        <w:t xml:space="preserve"> day of </w:t>
      </w:r>
      <w:r w:rsidRPr="007B017C">
        <w:rPr>
          <w:sz w:val="22"/>
          <w:szCs w:val="22"/>
        </w:rPr>
        <w:fldChar w:fldCharType="begin">
          <w:ffData>
            <w:name w:val="Text147"/>
            <w:enabled/>
            <w:calcOnExit w:val="0"/>
            <w:textInput>
              <w:default w:val="[month]"/>
            </w:textInput>
          </w:ffData>
        </w:fldChar>
      </w:r>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[month]</w:t>
      </w:r>
      <w:r w:rsidRPr="007B017C">
        <w:rPr>
          <w:sz w:val="22"/>
          <w:szCs w:val="22"/>
        </w:rPr>
        <w:fldChar w:fldCharType="end"/>
      </w:r>
      <w:r w:rsidRPr="007B017C">
        <w:rPr>
          <w:sz w:val="22"/>
          <w:szCs w:val="22"/>
        </w:rPr>
        <w:t xml:space="preserve"> 20 </w:t>
      </w:r>
      <w:r w:rsidRPr="007B017C">
        <w:rPr>
          <w:sz w:val="22"/>
          <w:szCs w:val="22"/>
        </w:rPr>
        <w:fldChar w:fldCharType="begin">
          <w:ffData>
            <w:name w:val="Text148"/>
            <w:enabled/>
            <w:calcOnExit w:val="0"/>
            <w:textInput>
              <w:default w:val="[year]"/>
            </w:textInput>
          </w:ffData>
        </w:fldChar>
      </w:r>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[year]</w:t>
      </w:r>
      <w:r w:rsidRPr="007B017C">
        <w:rPr>
          <w:sz w:val="22"/>
          <w:szCs w:val="22"/>
        </w:rPr>
        <w:fldChar w:fldCharType="end"/>
      </w:r>
      <w:r w:rsidRPr="007B017C">
        <w:rPr>
          <w:sz w:val="22"/>
          <w:szCs w:val="22"/>
        </w:rPr>
        <w:t xml:space="preserve"> BETWEEN:</w:t>
      </w:r>
    </w:p>
    <w:p w14:paraId="5C484849" w14:textId="77777777" w:rsidR="00D01D12" w:rsidRPr="007B017C" w:rsidRDefault="00D01D12" w:rsidP="00D01D12">
      <w:pPr>
        <w:rPr>
          <w:sz w:val="22"/>
          <w:szCs w:val="22"/>
        </w:rPr>
      </w:pPr>
    </w:p>
    <w:p w14:paraId="5C09FB46" w14:textId="77777777" w:rsidR="00D01D12" w:rsidRDefault="00D01D12" w:rsidP="00D01D12">
      <w:pPr>
        <w:rPr>
          <w:sz w:val="22"/>
          <w:szCs w:val="22"/>
        </w:rPr>
      </w:pPr>
      <w:r w:rsidRPr="007B017C">
        <w:rPr>
          <w:sz w:val="22"/>
          <w:szCs w:val="22"/>
        </w:rPr>
        <w:t xml:space="preserve">The </w:t>
      </w:r>
      <w:r>
        <w:rPr>
          <w:sz w:val="22"/>
          <w:szCs w:val="22"/>
        </w:rPr>
        <w:t>MUNSTER TECHNOLOGICAL UNIVERSITY</w:t>
      </w:r>
      <w:r w:rsidRPr="007B017C">
        <w:rPr>
          <w:sz w:val="22"/>
          <w:szCs w:val="22"/>
        </w:rPr>
        <w:t xml:space="preserve"> of </w:t>
      </w:r>
      <w:r>
        <w:rPr>
          <w:sz w:val="22"/>
          <w:szCs w:val="22"/>
        </w:rPr>
        <w:t>Clash, Tralee, Co. Kerry &amp; Bishopstown, Cork</w:t>
      </w:r>
      <w:r w:rsidRPr="007B017C">
        <w:rPr>
          <w:sz w:val="22"/>
          <w:szCs w:val="22"/>
        </w:rPr>
        <w:t xml:space="preserve"> (hereinafter “the Contracting Authority”) of the one part; </w:t>
      </w:r>
    </w:p>
    <w:p w14:paraId="05F995B5" w14:textId="77777777" w:rsidR="00D01D12" w:rsidRDefault="00D01D12" w:rsidP="00D01D12">
      <w:pPr>
        <w:rPr>
          <w:sz w:val="22"/>
          <w:szCs w:val="22"/>
        </w:rPr>
      </w:pPr>
    </w:p>
    <w:p w14:paraId="52F0FC19" w14:textId="77777777" w:rsidR="00D01D12" w:rsidRDefault="00D01D12" w:rsidP="00D01D12">
      <w:pPr>
        <w:rPr>
          <w:sz w:val="22"/>
          <w:szCs w:val="22"/>
        </w:rPr>
      </w:pPr>
      <w:r w:rsidRPr="007B017C">
        <w:rPr>
          <w:sz w:val="22"/>
          <w:szCs w:val="22"/>
        </w:rPr>
        <w:br/>
        <w:t>and</w:t>
      </w:r>
    </w:p>
    <w:p w14:paraId="02041F88" w14:textId="77777777" w:rsidR="00D01D12" w:rsidRPr="007B017C" w:rsidRDefault="00D01D12" w:rsidP="00D01D12">
      <w:pPr>
        <w:rPr>
          <w:sz w:val="22"/>
          <w:szCs w:val="22"/>
        </w:rPr>
      </w:pPr>
    </w:p>
    <w:p w14:paraId="733A4CB7" w14:textId="77777777" w:rsidR="00D01D12" w:rsidRDefault="00D01D12" w:rsidP="00D01D12">
      <w:pPr>
        <w:rPr>
          <w:sz w:val="22"/>
          <w:szCs w:val="22"/>
        </w:rPr>
      </w:pPr>
      <w:r w:rsidRPr="007B017C">
        <w:rPr>
          <w:sz w:val="22"/>
          <w:szCs w:val="22"/>
        </w:rPr>
        <w:fldChar w:fldCharType="begin">
          <w:ffData>
            <w:name w:val="Text155"/>
            <w:enabled/>
            <w:calcOnExit w:val="0"/>
            <w:textInput>
              <w:default w:val="[Contractor’s legal name: to be completed on signing.], of [address: to be completed on signing.]"/>
            </w:textInput>
          </w:ffData>
        </w:fldChar>
      </w:r>
      <w:bookmarkStart w:id="10" w:name="Text155"/>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[Contractor’s legal name: to be completed on signing.], of [address: to be completed on signing.]</w:t>
      </w:r>
      <w:r w:rsidRPr="007B017C">
        <w:rPr>
          <w:sz w:val="22"/>
          <w:szCs w:val="22"/>
        </w:rPr>
        <w:fldChar w:fldCharType="end"/>
      </w:r>
      <w:bookmarkEnd w:id="10"/>
      <w:r w:rsidRPr="007B017C">
        <w:rPr>
          <w:sz w:val="22"/>
          <w:szCs w:val="22"/>
        </w:rPr>
        <w:t xml:space="preserve"> (hereinafter called “the Contractor”) of the other part.</w:t>
      </w:r>
    </w:p>
    <w:p w14:paraId="1E9DFE0C" w14:textId="77777777" w:rsidR="00D01D12" w:rsidRPr="007B017C" w:rsidRDefault="00D01D12" w:rsidP="00D01D12">
      <w:pPr>
        <w:rPr>
          <w:sz w:val="22"/>
          <w:szCs w:val="22"/>
        </w:rPr>
      </w:pPr>
    </w:p>
    <w:p w14:paraId="2E27DC9D" w14:textId="77777777" w:rsidR="00D01D12" w:rsidRPr="007B017C" w:rsidRDefault="00D01D12" w:rsidP="00D01D12">
      <w:pPr>
        <w:keepLines/>
        <w:jc w:val="both"/>
        <w:rPr>
          <w:b/>
          <w:sz w:val="22"/>
          <w:szCs w:val="22"/>
        </w:rPr>
      </w:pPr>
      <w:r w:rsidRPr="007B017C">
        <w:rPr>
          <w:b/>
          <w:sz w:val="22"/>
          <w:szCs w:val="22"/>
        </w:rPr>
        <w:t xml:space="preserve">WHEREAS </w:t>
      </w:r>
    </w:p>
    <w:tbl>
      <w:tblPr>
        <w:tblW w:w="0" w:type="auto"/>
        <w:tblLook w:val="01E0" w:firstRow="1" w:lastRow="1" w:firstColumn="1" w:lastColumn="1" w:noHBand="0" w:noVBand="0"/>
      </w:tblPr>
      <w:tblGrid>
        <w:gridCol w:w="759"/>
        <w:gridCol w:w="8267"/>
      </w:tblGrid>
      <w:tr w:rsidR="00D01D12" w:rsidRPr="007B017C" w14:paraId="77456919" w14:textId="77777777" w:rsidTr="005204B4">
        <w:tc>
          <w:tcPr>
            <w:tcW w:w="828" w:type="dxa"/>
          </w:tcPr>
          <w:p w14:paraId="4A474D19" w14:textId="77777777" w:rsidR="00D01D12" w:rsidRPr="007B017C" w:rsidRDefault="00D01D12" w:rsidP="005204B4">
            <w:pPr>
              <w:jc w:val="both"/>
              <w:rPr>
                <w:color w:val="333399"/>
                <w:sz w:val="22"/>
                <w:szCs w:val="22"/>
              </w:rPr>
            </w:pPr>
            <w:r w:rsidRPr="007B017C">
              <w:rPr>
                <w:color w:val="333399"/>
                <w:sz w:val="22"/>
                <w:szCs w:val="22"/>
              </w:rPr>
              <w:t>A.</w:t>
            </w:r>
          </w:p>
        </w:tc>
        <w:tc>
          <w:tcPr>
            <w:tcW w:w="9540" w:type="dxa"/>
          </w:tcPr>
          <w:p w14:paraId="2C659EA9" w14:textId="77777777" w:rsidR="00D01D12" w:rsidRDefault="00D01D12" w:rsidP="005204B4">
            <w:pPr>
              <w:jc w:val="both"/>
              <w:rPr>
                <w:sz w:val="22"/>
                <w:szCs w:val="22"/>
              </w:rPr>
            </w:pPr>
            <w:r w:rsidRPr="007B017C">
              <w:rPr>
                <w:sz w:val="22"/>
                <w:szCs w:val="22"/>
              </w:rPr>
              <w:t xml:space="preserve">By Request for Tenders dated </w:t>
            </w:r>
            <w:r w:rsidRPr="007B017C">
              <w:rPr>
                <w:sz w:val="22"/>
                <w:szCs w:val="22"/>
              </w:rPr>
              <w:fldChar w:fldCharType="begin">
                <w:ffData>
                  <w:name w:val="Text150"/>
                  <w:enabled/>
                  <w:calcOnExit w:val="0"/>
                  <w:textInput>
                    <w:default w:val="[insert date]"/>
                  </w:textInput>
                </w:ffData>
              </w:fldChar>
            </w:r>
            <w:bookmarkStart w:id="11" w:name="Text150"/>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[insert date]</w:t>
            </w:r>
            <w:r w:rsidRPr="007B017C">
              <w:rPr>
                <w:sz w:val="22"/>
                <w:szCs w:val="22"/>
              </w:rPr>
              <w:fldChar w:fldCharType="end"/>
            </w:r>
            <w:bookmarkEnd w:id="11"/>
            <w:r w:rsidRPr="007B017C">
              <w:rPr>
                <w:sz w:val="22"/>
                <w:szCs w:val="22"/>
              </w:rPr>
              <w:t xml:space="preserve">  entitled </w:t>
            </w:r>
            <w:r w:rsidRPr="007B017C">
              <w:rPr>
                <w:sz w:val="22"/>
                <w:szCs w:val="22"/>
              </w:rPr>
              <w:fldChar w:fldCharType="begin">
                <w:ffData>
                  <w:name w:val="Text151"/>
                  <w:enabled/>
                  <w:calcOnExit w:val="0"/>
                  <w:textInput>
                    <w:default w:val="[insert title]"/>
                  </w:textInput>
                </w:ffData>
              </w:fldChar>
            </w:r>
            <w:bookmarkStart w:id="12" w:name="Text151"/>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[insert title]</w:t>
            </w:r>
            <w:r w:rsidRPr="007B017C">
              <w:rPr>
                <w:sz w:val="22"/>
                <w:szCs w:val="22"/>
              </w:rPr>
              <w:fldChar w:fldCharType="end"/>
            </w:r>
            <w:bookmarkEnd w:id="12"/>
            <w:r w:rsidRPr="007B017C">
              <w:rPr>
                <w:sz w:val="22"/>
                <w:szCs w:val="22"/>
              </w:rPr>
              <w:t xml:space="preserve"> (the “RFT”) the Contracting Authority invited tenders (“Tenders”) for the provision of the </w:t>
            </w:r>
            <w:r w:rsidRPr="007B017C">
              <w:rPr>
                <w:sz w:val="22"/>
                <w:szCs w:val="22"/>
                <w:highlight w:val="lightGray"/>
              </w:rPr>
              <w:t>Goods/Services</w:t>
            </w:r>
            <w:r w:rsidRPr="007B017C">
              <w:rPr>
                <w:sz w:val="22"/>
                <w:szCs w:val="22"/>
              </w:rPr>
              <w:t xml:space="preserve"> described in Appendix 1 to the RFT (the </w:t>
            </w:r>
            <w:r w:rsidRPr="007B017C">
              <w:rPr>
                <w:sz w:val="22"/>
                <w:szCs w:val="22"/>
                <w:highlight w:val="lightGray"/>
              </w:rPr>
              <w:t>“Services</w:t>
            </w:r>
            <w:r w:rsidRPr="007B017C">
              <w:rPr>
                <w:sz w:val="22"/>
                <w:szCs w:val="22"/>
              </w:rPr>
              <w:t xml:space="preserve">”) (“the Competition”).  The Contractor submitted a response to the RFT dated the </w:t>
            </w:r>
            <w:r w:rsidRPr="007B017C">
              <w:rPr>
                <w:sz w:val="22"/>
                <w:szCs w:val="22"/>
              </w:rPr>
              <w:fldChar w:fldCharType="begin">
                <w:ffData>
                  <w:name w:val="Text152"/>
                  <w:enabled/>
                  <w:calcOnExit w:val="0"/>
                  <w:textInput>
                    <w:default w:val="[insert date of Tender]"/>
                  </w:textInput>
                </w:ffData>
              </w:fldChar>
            </w:r>
            <w:bookmarkStart w:id="13" w:name="Text152"/>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[insert date of Tender]</w:t>
            </w:r>
            <w:r w:rsidRPr="007B017C">
              <w:rPr>
                <w:sz w:val="22"/>
                <w:szCs w:val="22"/>
              </w:rPr>
              <w:fldChar w:fldCharType="end"/>
            </w:r>
            <w:bookmarkEnd w:id="13"/>
            <w:r w:rsidRPr="007B017C">
              <w:rPr>
                <w:sz w:val="22"/>
                <w:szCs w:val="22"/>
              </w:rPr>
              <w:t>.</w:t>
            </w:r>
          </w:p>
          <w:p w14:paraId="5184866C" w14:textId="77777777" w:rsidR="00D01D12" w:rsidRPr="007B017C" w:rsidRDefault="00D01D12" w:rsidP="005204B4">
            <w:pPr>
              <w:jc w:val="both"/>
              <w:rPr>
                <w:sz w:val="22"/>
                <w:szCs w:val="22"/>
              </w:rPr>
            </w:pPr>
          </w:p>
          <w:p w14:paraId="6425AC95" w14:textId="77777777" w:rsidR="00D01D12" w:rsidRDefault="00D01D12" w:rsidP="005204B4">
            <w:pPr>
              <w:jc w:val="both"/>
              <w:rPr>
                <w:sz w:val="22"/>
                <w:szCs w:val="22"/>
              </w:rPr>
            </w:pPr>
            <w:r w:rsidRPr="007B017C">
              <w:rPr>
                <w:sz w:val="22"/>
                <w:szCs w:val="22"/>
              </w:rPr>
              <w:t xml:space="preserve">The Contractor has been identified as the preferred bidder in the Competition. </w:t>
            </w:r>
          </w:p>
          <w:p w14:paraId="145AB7AF" w14:textId="77777777" w:rsidR="00D01D12" w:rsidRPr="007B017C" w:rsidRDefault="00D01D12" w:rsidP="005204B4">
            <w:pPr>
              <w:jc w:val="both"/>
              <w:rPr>
                <w:b/>
                <w:sz w:val="22"/>
                <w:szCs w:val="22"/>
              </w:rPr>
            </w:pPr>
          </w:p>
        </w:tc>
      </w:tr>
      <w:tr w:rsidR="00D01D12" w:rsidRPr="007B017C" w14:paraId="09C7437B" w14:textId="77777777" w:rsidTr="005204B4">
        <w:trPr>
          <w:trHeight w:val="988"/>
        </w:trPr>
        <w:tc>
          <w:tcPr>
            <w:tcW w:w="828" w:type="dxa"/>
          </w:tcPr>
          <w:p w14:paraId="3CDDCA96" w14:textId="77777777" w:rsidR="00D01D12" w:rsidRPr="007B017C" w:rsidRDefault="00D01D12" w:rsidP="005204B4">
            <w:pPr>
              <w:jc w:val="both"/>
              <w:rPr>
                <w:b/>
                <w:color w:val="333399"/>
                <w:sz w:val="22"/>
                <w:szCs w:val="22"/>
              </w:rPr>
            </w:pPr>
            <w:r w:rsidRPr="007B017C">
              <w:rPr>
                <w:color w:val="333399"/>
                <w:sz w:val="22"/>
                <w:szCs w:val="22"/>
              </w:rPr>
              <w:t>B.</w:t>
            </w:r>
          </w:p>
        </w:tc>
        <w:tc>
          <w:tcPr>
            <w:tcW w:w="9540" w:type="dxa"/>
          </w:tcPr>
          <w:p w14:paraId="23B1A28D" w14:textId="77777777" w:rsidR="00D01D12" w:rsidRDefault="00D01D12" w:rsidP="005204B4">
            <w:pPr>
              <w:jc w:val="both"/>
              <w:rPr>
                <w:sz w:val="22"/>
                <w:szCs w:val="22"/>
              </w:rPr>
            </w:pPr>
            <w:r w:rsidRPr="007B017C">
              <w:rPr>
                <w:sz w:val="22"/>
                <w:szCs w:val="22"/>
              </w:rP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p w14:paraId="70B5CEB1" w14:textId="77777777" w:rsidR="00D01D12" w:rsidRPr="007B017C" w:rsidRDefault="00D01D12" w:rsidP="005204B4">
            <w:pPr>
              <w:jc w:val="both"/>
              <w:rPr>
                <w:rFonts w:eastAsia="MS Mincho"/>
                <w:sz w:val="22"/>
                <w:szCs w:val="22"/>
              </w:rPr>
            </w:pPr>
          </w:p>
        </w:tc>
      </w:tr>
    </w:tbl>
    <w:p w14:paraId="3C747DCE" w14:textId="77777777" w:rsidR="00D01D12" w:rsidRDefault="00D01D12" w:rsidP="00D01D12">
      <w:pPr>
        <w:jc w:val="both"/>
        <w:rPr>
          <w:sz w:val="22"/>
          <w:szCs w:val="22"/>
        </w:rPr>
      </w:pPr>
      <w:r w:rsidRPr="007B017C">
        <w:rPr>
          <w:b/>
          <w:sz w:val="22"/>
          <w:szCs w:val="22"/>
        </w:rPr>
        <w:t xml:space="preserve">NOW IT IS HEREBY AGREED </w:t>
      </w:r>
      <w:r w:rsidRPr="007B017C">
        <w:rPr>
          <w:sz w:val="22"/>
          <w:szCs w:val="22"/>
        </w:rPr>
        <w:t>in consideration of the sum of €2.00 (the receipt of which is hereby acknowledged by the Contractor) as follows:</w:t>
      </w:r>
    </w:p>
    <w:p w14:paraId="5C0B238C" w14:textId="77777777" w:rsidR="00D01D12" w:rsidRPr="007B017C" w:rsidRDefault="00D01D12" w:rsidP="00D01D12">
      <w:pPr>
        <w:jc w:val="both"/>
        <w:rPr>
          <w:sz w:val="22"/>
          <w:szCs w:val="22"/>
        </w:rPr>
      </w:pPr>
    </w:p>
    <w:tbl>
      <w:tblPr>
        <w:tblW w:w="5000" w:type="pct"/>
        <w:tblLook w:val="01E0" w:firstRow="1" w:lastRow="1" w:firstColumn="1" w:lastColumn="1" w:noHBand="0" w:noVBand="0"/>
      </w:tblPr>
      <w:tblGrid>
        <w:gridCol w:w="699"/>
        <w:gridCol w:w="392"/>
        <w:gridCol w:w="309"/>
        <w:gridCol w:w="525"/>
        <w:gridCol w:w="7058"/>
        <w:gridCol w:w="43"/>
      </w:tblGrid>
      <w:tr w:rsidR="00D01D12" w:rsidRPr="007B017C" w14:paraId="29CC702A" w14:textId="77777777" w:rsidTr="005204B4">
        <w:tc>
          <w:tcPr>
            <w:tcW w:w="387" w:type="pct"/>
          </w:tcPr>
          <w:p w14:paraId="325F984A" w14:textId="77777777" w:rsidR="00D01D12" w:rsidRPr="007B017C" w:rsidRDefault="00D01D12" w:rsidP="005204B4">
            <w:pPr>
              <w:jc w:val="both"/>
              <w:rPr>
                <w:color w:val="333399"/>
                <w:sz w:val="22"/>
                <w:szCs w:val="22"/>
              </w:rPr>
            </w:pPr>
            <w:r w:rsidRPr="007B017C">
              <w:rPr>
                <w:color w:val="333399"/>
                <w:sz w:val="22"/>
                <w:szCs w:val="22"/>
              </w:rPr>
              <w:t>1.</w:t>
            </w:r>
          </w:p>
        </w:tc>
        <w:tc>
          <w:tcPr>
            <w:tcW w:w="4613" w:type="pct"/>
            <w:gridSpan w:val="5"/>
          </w:tcPr>
          <w:p w14:paraId="18620DFA" w14:textId="77777777" w:rsidR="00D01D12" w:rsidRDefault="00D01D12" w:rsidP="005204B4">
            <w:pPr>
              <w:jc w:val="both"/>
              <w:rPr>
                <w:sz w:val="22"/>
                <w:szCs w:val="22"/>
              </w:rPr>
            </w:pPr>
            <w:r w:rsidRPr="007B017C">
              <w:rPr>
                <w:sz w:val="22"/>
                <w:szCs w:val="22"/>
              </w:rPr>
              <w:t>The Contractor acknowledges that Confidential Information may be provided to them by the Contracting Authority and that each item of Confidential Information shall be governed by the terms of this Agreement.</w:t>
            </w:r>
          </w:p>
          <w:p w14:paraId="04BEE10D" w14:textId="77777777" w:rsidR="00D01D12" w:rsidRPr="007B017C" w:rsidRDefault="00D01D12" w:rsidP="005204B4">
            <w:pPr>
              <w:jc w:val="both"/>
              <w:rPr>
                <w:sz w:val="22"/>
                <w:szCs w:val="22"/>
              </w:rPr>
            </w:pPr>
          </w:p>
        </w:tc>
      </w:tr>
      <w:tr w:rsidR="00D01D12" w:rsidRPr="007B017C" w14:paraId="3EAC5B2C" w14:textId="77777777" w:rsidTr="005204B4">
        <w:tc>
          <w:tcPr>
            <w:tcW w:w="387" w:type="pct"/>
          </w:tcPr>
          <w:p w14:paraId="22F7B6D4" w14:textId="77777777" w:rsidR="00D01D12" w:rsidRPr="007B017C" w:rsidRDefault="00D01D12" w:rsidP="005204B4">
            <w:pPr>
              <w:jc w:val="both"/>
              <w:rPr>
                <w:color w:val="333399"/>
                <w:sz w:val="22"/>
                <w:szCs w:val="22"/>
              </w:rPr>
            </w:pPr>
            <w:r w:rsidRPr="007B017C">
              <w:rPr>
                <w:color w:val="333399"/>
                <w:sz w:val="22"/>
                <w:szCs w:val="22"/>
              </w:rPr>
              <w:t>2.</w:t>
            </w:r>
          </w:p>
        </w:tc>
        <w:tc>
          <w:tcPr>
            <w:tcW w:w="4613" w:type="pct"/>
            <w:gridSpan w:val="5"/>
          </w:tcPr>
          <w:p w14:paraId="142DA601" w14:textId="77777777" w:rsidR="00D01D12" w:rsidRDefault="00D01D12" w:rsidP="005204B4">
            <w:pPr>
              <w:jc w:val="both"/>
              <w:rPr>
                <w:sz w:val="22"/>
                <w:szCs w:val="22"/>
              </w:rPr>
            </w:pPr>
            <w:r w:rsidRPr="007B017C">
              <w:rPr>
                <w:sz w:val="22"/>
                <w:szCs w:val="22"/>
              </w:rPr>
              <w:t>For the purposes of this Agreement "Confidential Information" means:</w:t>
            </w:r>
          </w:p>
          <w:p w14:paraId="364636AD" w14:textId="77777777" w:rsidR="00D01D12" w:rsidRPr="007B017C" w:rsidRDefault="00D01D12" w:rsidP="005204B4">
            <w:pPr>
              <w:jc w:val="both"/>
              <w:rPr>
                <w:sz w:val="22"/>
                <w:szCs w:val="22"/>
              </w:rPr>
            </w:pPr>
          </w:p>
        </w:tc>
      </w:tr>
      <w:tr w:rsidR="00D01D12" w:rsidRPr="007B017C" w14:paraId="0E580E9C" w14:textId="77777777" w:rsidTr="005204B4">
        <w:tc>
          <w:tcPr>
            <w:tcW w:w="387" w:type="pct"/>
          </w:tcPr>
          <w:p w14:paraId="75327608" w14:textId="77777777" w:rsidR="00D01D12" w:rsidRPr="007B017C" w:rsidRDefault="00D01D12" w:rsidP="005204B4">
            <w:pPr>
              <w:jc w:val="both"/>
              <w:rPr>
                <w:color w:val="333399"/>
                <w:sz w:val="22"/>
                <w:szCs w:val="22"/>
              </w:rPr>
            </w:pPr>
          </w:p>
        </w:tc>
        <w:tc>
          <w:tcPr>
            <w:tcW w:w="388" w:type="pct"/>
            <w:gridSpan w:val="2"/>
          </w:tcPr>
          <w:p w14:paraId="2BE702F3" w14:textId="77777777" w:rsidR="00D01D12" w:rsidRPr="007B017C" w:rsidRDefault="00D01D12" w:rsidP="005204B4">
            <w:pPr>
              <w:jc w:val="both"/>
              <w:rPr>
                <w:color w:val="44546A" w:themeColor="text2"/>
                <w:sz w:val="22"/>
                <w:szCs w:val="22"/>
              </w:rPr>
            </w:pPr>
            <w:r w:rsidRPr="007B017C">
              <w:rPr>
                <w:color w:val="44546A" w:themeColor="text2"/>
                <w:sz w:val="22"/>
                <w:szCs w:val="22"/>
              </w:rPr>
              <w:t>2.1</w:t>
            </w:r>
          </w:p>
        </w:tc>
        <w:tc>
          <w:tcPr>
            <w:tcW w:w="4224" w:type="pct"/>
            <w:gridSpan w:val="3"/>
          </w:tcPr>
          <w:p w14:paraId="5868E96F" w14:textId="77777777" w:rsidR="00D01D12" w:rsidRDefault="00D01D12" w:rsidP="005204B4">
            <w:pPr>
              <w:jc w:val="both"/>
              <w:rPr>
                <w:sz w:val="22"/>
                <w:szCs w:val="22"/>
              </w:rPr>
            </w:pPr>
            <w:r w:rsidRPr="007B017C">
              <w:rPr>
                <w:sz w:val="22"/>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7B017C">
              <w:rPr>
                <w:sz w:val="22"/>
                <w:szCs w:val="22"/>
                <w:highlight w:val="lightGray"/>
              </w:rPr>
              <w:t>Services</w:t>
            </w:r>
            <w:r w:rsidRPr="007B017C">
              <w:rPr>
                <w:sz w:val="22"/>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p w14:paraId="4BD03A44" w14:textId="77777777" w:rsidR="00D01D12" w:rsidRPr="007B017C" w:rsidRDefault="00D01D12" w:rsidP="005204B4">
            <w:pPr>
              <w:jc w:val="both"/>
              <w:rPr>
                <w:rFonts w:eastAsia="MS Mincho"/>
                <w:sz w:val="22"/>
                <w:szCs w:val="22"/>
              </w:rPr>
            </w:pPr>
          </w:p>
        </w:tc>
      </w:tr>
      <w:tr w:rsidR="00D01D12" w:rsidRPr="007B017C" w14:paraId="7111D916" w14:textId="77777777" w:rsidTr="005204B4">
        <w:tc>
          <w:tcPr>
            <w:tcW w:w="387" w:type="pct"/>
          </w:tcPr>
          <w:p w14:paraId="63352A39" w14:textId="77777777" w:rsidR="00D01D12" w:rsidRPr="007B017C" w:rsidRDefault="00D01D12" w:rsidP="005204B4">
            <w:pPr>
              <w:jc w:val="both"/>
              <w:rPr>
                <w:color w:val="333399"/>
                <w:sz w:val="22"/>
                <w:szCs w:val="22"/>
              </w:rPr>
            </w:pPr>
          </w:p>
        </w:tc>
        <w:tc>
          <w:tcPr>
            <w:tcW w:w="388" w:type="pct"/>
            <w:gridSpan w:val="2"/>
          </w:tcPr>
          <w:p w14:paraId="09A1A55A" w14:textId="77777777" w:rsidR="00D01D12" w:rsidRPr="007B017C" w:rsidRDefault="00D01D12" w:rsidP="005204B4">
            <w:pPr>
              <w:jc w:val="both"/>
              <w:rPr>
                <w:color w:val="44546A" w:themeColor="text2"/>
                <w:sz w:val="22"/>
                <w:szCs w:val="22"/>
              </w:rPr>
            </w:pPr>
            <w:r w:rsidRPr="007B017C">
              <w:rPr>
                <w:color w:val="44546A" w:themeColor="text2"/>
                <w:sz w:val="22"/>
                <w:szCs w:val="22"/>
              </w:rPr>
              <w:t>2.2</w:t>
            </w:r>
          </w:p>
        </w:tc>
        <w:tc>
          <w:tcPr>
            <w:tcW w:w="4224" w:type="pct"/>
            <w:gridSpan w:val="3"/>
          </w:tcPr>
          <w:p w14:paraId="19511C9A" w14:textId="77777777" w:rsidR="00D01D12" w:rsidRPr="007B017C" w:rsidRDefault="00D01D12" w:rsidP="005204B4">
            <w:pPr>
              <w:jc w:val="both"/>
              <w:rPr>
                <w:sz w:val="22"/>
                <w:szCs w:val="22"/>
              </w:rPr>
            </w:pPr>
            <w:r w:rsidRPr="007B017C">
              <w:rPr>
                <w:sz w:val="22"/>
                <w:szCs w:val="22"/>
              </w:rPr>
              <w:t>any and all information which has been derived or obtained from information described in sub-paragraph 2.1.</w:t>
            </w:r>
          </w:p>
          <w:p w14:paraId="57C30E8B" w14:textId="77777777" w:rsidR="00D01D12" w:rsidRPr="007B017C" w:rsidRDefault="00D01D12" w:rsidP="005204B4">
            <w:pPr>
              <w:jc w:val="both"/>
              <w:rPr>
                <w:sz w:val="22"/>
                <w:szCs w:val="22"/>
              </w:rPr>
            </w:pPr>
          </w:p>
        </w:tc>
      </w:tr>
      <w:tr w:rsidR="00D01D12" w:rsidRPr="007B017C" w14:paraId="75E3A602" w14:textId="77777777" w:rsidTr="005204B4">
        <w:trPr>
          <w:gridAfter w:val="1"/>
          <w:wAfter w:w="24" w:type="pct"/>
        </w:trPr>
        <w:tc>
          <w:tcPr>
            <w:tcW w:w="604" w:type="pct"/>
            <w:gridSpan w:val="2"/>
          </w:tcPr>
          <w:p w14:paraId="54C22517" w14:textId="77777777" w:rsidR="00D01D12" w:rsidRPr="007B017C" w:rsidRDefault="00D01D12" w:rsidP="005204B4">
            <w:pPr>
              <w:jc w:val="both"/>
              <w:rPr>
                <w:color w:val="333399"/>
                <w:sz w:val="22"/>
                <w:szCs w:val="22"/>
              </w:rPr>
            </w:pPr>
            <w:r w:rsidRPr="007B017C">
              <w:rPr>
                <w:color w:val="333399"/>
                <w:sz w:val="22"/>
                <w:szCs w:val="22"/>
              </w:rPr>
              <w:t>3.</w:t>
            </w:r>
          </w:p>
        </w:tc>
        <w:tc>
          <w:tcPr>
            <w:tcW w:w="4372" w:type="pct"/>
            <w:gridSpan w:val="3"/>
          </w:tcPr>
          <w:p w14:paraId="3715C630" w14:textId="77777777" w:rsidR="00D01D12" w:rsidRPr="007B017C" w:rsidRDefault="00D01D12" w:rsidP="005204B4">
            <w:pPr>
              <w:jc w:val="both"/>
              <w:rPr>
                <w:sz w:val="22"/>
                <w:szCs w:val="22"/>
              </w:rPr>
            </w:pPr>
            <w:r w:rsidRPr="007B017C">
              <w:rPr>
                <w:sz w:val="22"/>
                <w:szCs w:val="22"/>
              </w:rPr>
              <w:t xml:space="preserve">For the purposes of this Agreement “Data Protection Laws” means all applicable national and EU data protection laws, regulations and guidelines, including but not limited to Regulation (EU) 2016/679 on the protection of natural persons with regard </w:t>
            </w:r>
            <w:r w:rsidRPr="007B017C">
              <w:rPr>
                <w:sz w:val="22"/>
                <w:szCs w:val="22"/>
              </w:rPr>
              <w:lastRenderedPageBreak/>
              <w:t>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5960E951" w14:textId="77777777" w:rsidR="00D01D12" w:rsidRPr="007B017C" w:rsidRDefault="00D01D12" w:rsidP="005204B4">
            <w:pPr>
              <w:jc w:val="both"/>
              <w:rPr>
                <w:sz w:val="22"/>
                <w:szCs w:val="22"/>
              </w:rPr>
            </w:pPr>
          </w:p>
        </w:tc>
      </w:tr>
      <w:tr w:rsidR="00D01D12" w:rsidRPr="007B017C" w14:paraId="0B5F34AB" w14:textId="77777777" w:rsidTr="005204B4">
        <w:tc>
          <w:tcPr>
            <w:tcW w:w="387" w:type="pct"/>
          </w:tcPr>
          <w:p w14:paraId="396495E9" w14:textId="77777777" w:rsidR="00D01D12" w:rsidRPr="007B017C" w:rsidRDefault="00D01D12" w:rsidP="005204B4">
            <w:pPr>
              <w:jc w:val="both"/>
              <w:rPr>
                <w:color w:val="333399"/>
                <w:sz w:val="22"/>
                <w:szCs w:val="22"/>
              </w:rPr>
            </w:pPr>
            <w:r w:rsidRPr="007B017C">
              <w:rPr>
                <w:color w:val="333399"/>
                <w:sz w:val="22"/>
                <w:szCs w:val="22"/>
              </w:rPr>
              <w:lastRenderedPageBreak/>
              <w:t>4.</w:t>
            </w:r>
          </w:p>
        </w:tc>
        <w:tc>
          <w:tcPr>
            <w:tcW w:w="4613" w:type="pct"/>
            <w:gridSpan w:val="5"/>
          </w:tcPr>
          <w:p w14:paraId="62D7D6CC" w14:textId="77777777" w:rsidR="00D01D12" w:rsidRDefault="00D01D12" w:rsidP="005204B4">
            <w:pPr>
              <w:jc w:val="both"/>
              <w:rPr>
                <w:sz w:val="22"/>
                <w:szCs w:val="22"/>
              </w:rPr>
            </w:pPr>
            <w:r w:rsidRPr="007B017C">
              <w:rPr>
                <w:sz w:val="22"/>
                <w:szCs w:val="22"/>
              </w:rPr>
              <w:t>Save as may be required by law, the Contractor agrees in respect of the Confidential Information:</w:t>
            </w:r>
          </w:p>
          <w:p w14:paraId="0D583112" w14:textId="77777777" w:rsidR="00D01D12" w:rsidRPr="007B017C" w:rsidRDefault="00D01D12" w:rsidP="005204B4">
            <w:pPr>
              <w:jc w:val="both"/>
              <w:rPr>
                <w:sz w:val="22"/>
                <w:szCs w:val="22"/>
              </w:rPr>
            </w:pPr>
          </w:p>
        </w:tc>
      </w:tr>
      <w:tr w:rsidR="00D01D12" w:rsidRPr="007B017C" w14:paraId="3776DFBA" w14:textId="77777777" w:rsidTr="005204B4">
        <w:tc>
          <w:tcPr>
            <w:tcW w:w="387" w:type="pct"/>
          </w:tcPr>
          <w:p w14:paraId="5E742F47" w14:textId="77777777" w:rsidR="00D01D12" w:rsidRPr="007B017C" w:rsidRDefault="00D01D12" w:rsidP="005204B4">
            <w:pPr>
              <w:jc w:val="both"/>
              <w:rPr>
                <w:color w:val="333399"/>
                <w:sz w:val="22"/>
                <w:szCs w:val="22"/>
              </w:rPr>
            </w:pPr>
          </w:p>
        </w:tc>
        <w:tc>
          <w:tcPr>
            <w:tcW w:w="388" w:type="pct"/>
            <w:gridSpan w:val="2"/>
          </w:tcPr>
          <w:p w14:paraId="2A46A89C" w14:textId="77777777" w:rsidR="00D01D12" w:rsidRPr="007B017C" w:rsidRDefault="00D01D12" w:rsidP="005204B4">
            <w:pPr>
              <w:jc w:val="both"/>
              <w:rPr>
                <w:color w:val="44546A" w:themeColor="text2"/>
                <w:sz w:val="22"/>
                <w:szCs w:val="22"/>
              </w:rPr>
            </w:pPr>
            <w:r w:rsidRPr="007B017C">
              <w:rPr>
                <w:color w:val="44546A" w:themeColor="text2"/>
                <w:sz w:val="22"/>
                <w:szCs w:val="22"/>
              </w:rPr>
              <w:t>4.1</w:t>
            </w:r>
          </w:p>
        </w:tc>
        <w:tc>
          <w:tcPr>
            <w:tcW w:w="4224" w:type="pct"/>
            <w:gridSpan w:val="3"/>
          </w:tcPr>
          <w:p w14:paraId="73BF3F23" w14:textId="77777777" w:rsidR="00D01D12" w:rsidRDefault="00D01D12" w:rsidP="005204B4">
            <w:pPr>
              <w:jc w:val="both"/>
              <w:rPr>
                <w:sz w:val="22"/>
                <w:szCs w:val="22"/>
              </w:rPr>
            </w:pPr>
            <w:r w:rsidRPr="007B017C">
              <w:rPr>
                <w:sz w:val="22"/>
                <w:szCs w:val="22"/>
              </w:rPr>
              <w:t>to treat such Confidential Information as confidential and to take all necessary steps to ensure that such confidentiality is maintained;</w:t>
            </w:r>
          </w:p>
          <w:p w14:paraId="0AE61316" w14:textId="77777777" w:rsidR="00D01D12" w:rsidRPr="007B017C" w:rsidRDefault="00D01D12" w:rsidP="005204B4">
            <w:pPr>
              <w:jc w:val="both"/>
              <w:rPr>
                <w:sz w:val="22"/>
                <w:szCs w:val="22"/>
              </w:rPr>
            </w:pPr>
          </w:p>
        </w:tc>
      </w:tr>
      <w:tr w:rsidR="00D01D12" w:rsidRPr="007B017C" w14:paraId="314BEC85" w14:textId="77777777" w:rsidTr="005204B4">
        <w:tc>
          <w:tcPr>
            <w:tcW w:w="387" w:type="pct"/>
          </w:tcPr>
          <w:p w14:paraId="6671A6E7" w14:textId="77777777" w:rsidR="00D01D12" w:rsidRPr="007B017C" w:rsidRDefault="00D01D12" w:rsidP="005204B4">
            <w:pPr>
              <w:jc w:val="both"/>
              <w:rPr>
                <w:color w:val="333399"/>
                <w:sz w:val="22"/>
                <w:szCs w:val="22"/>
              </w:rPr>
            </w:pPr>
          </w:p>
        </w:tc>
        <w:tc>
          <w:tcPr>
            <w:tcW w:w="388" w:type="pct"/>
            <w:gridSpan w:val="2"/>
          </w:tcPr>
          <w:p w14:paraId="311CDEEF" w14:textId="77777777" w:rsidR="00D01D12" w:rsidRPr="007B017C" w:rsidRDefault="00D01D12" w:rsidP="005204B4">
            <w:pPr>
              <w:jc w:val="both"/>
              <w:rPr>
                <w:color w:val="44546A" w:themeColor="text2"/>
                <w:sz w:val="22"/>
                <w:szCs w:val="22"/>
              </w:rPr>
            </w:pPr>
            <w:r w:rsidRPr="007B017C">
              <w:rPr>
                <w:color w:val="44546A" w:themeColor="text2"/>
                <w:sz w:val="22"/>
                <w:szCs w:val="22"/>
              </w:rPr>
              <w:t>4.2</w:t>
            </w:r>
          </w:p>
        </w:tc>
        <w:tc>
          <w:tcPr>
            <w:tcW w:w="4224" w:type="pct"/>
            <w:gridSpan w:val="3"/>
          </w:tcPr>
          <w:p w14:paraId="3BA149B2" w14:textId="77777777" w:rsidR="00D01D12" w:rsidRDefault="00D01D12" w:rsidP="005204B4">
            <w:pPr>
              <w:jc w:val="both"/>
              <w:rPr>
                <w:sz w:val="22"/>
                <w:szCs w:val="22"/>
              </w:rPr>
            </w:pPr>
            <w:r w:rsidRPr="007B017C">
              <w:rPr>
                <w:sz w:val="22"/>
                <w:szCs w:val="22"/>
              </w:rPr>
              <w:t>not, without the prior written consent of the Contracting Authority, to communicate or disclose any part of such Confidential Information to any person except:</w:t>
            </w:r>
          </w:p>
          <w:p w14:paraId="35950775" w14:textId="77777777" w:rsidR="00D01D12" w:rsidRPr="007B017C" w:rsidRDefault="00D01D12" w:rsidP="005204B4">
            <w:pPr>
              <w:jc w:val="both"/>
              <w:rPr>
                <w:sz w:val="22"/>
                <w:szCs w:val="22"/>
              </w:rPr>
            </w:pPr>
          </w:p>
        </w:tc>
      </w:tr>
      <w:tr w:rsidR="00D01D12" w:rsidRPr="007B017C" w14:paraId="51E87424" w14:textId="77777777" w:rsidTr="005204B4">
        <w:tc>
          <w:tcPr>
            <w:tcW w:w="387" w:type="pct"/>
          </w:tcPr>
          <w:p w14:paraId="48BD7C10" w14:textId="77777777" w:rsidR="00D01D12" w:rsidRPr="007B017C" w:rsidRDefault="00D01D12" w:rsidP="005204B4">
            <w:pPr>
              <w:jc w:val="both"/>
              <w:rPr>
                <w:color w:val="333399"/>
                <w:sz w:val="22"/>
                <w:szCs w:val="22"/>
              </w:rPr>
            </w:pPr>
          </w:p>
        </w:tc>
        <w:tc>
          <w:tcPr>
            <w:tcW w:w="388" w:type="pct"/>
            <w:gridSpan w:val="2"/>
          </w:tcPr>
          <w:p w14:paraId="284D522C" w14:textId="77777777" w:rsidR="00D01D12" w:rsidRPr="007B017C" w:rsidRDefault="00D01D12" w:rsidP="005204B4">
            <w:pPr>
              <w:jc w:val="both"/>
              <w:rPr>
                <w:sz w:val="22"/>
                <w:szCs w:val="22"/>
              </w:rPr>
            </w:pPr>
          </w:p>
        </w:tc>
        <w:tc>
          <w:tcPr>
            <w:tcW w:w="291" w:type="pct"/>
          </w:tcPr>
          <w:p w14:paraId="39562C17" w14:textId="77777777" w:rsidR="00D01D12" w:rsidRPr="007B017C" w:rsidRDefault="00D01D12" w:rsidP="005204B4">
            <w:pPr>
              <w:jc w:val="both"/>
              <w:rPr>
                <w:sz w:val="22"/>
                <w:szCs w:val="22"/>
              </w:rPr>
            </w:pPr>
            <w:r w:rsidRPr="007B017C">
              <w:rPr>
                <w:sz w:val="22"/>
                <w:szCs w:val="22"/>
              </w:rPr>
              <w:t>I</w:t>
            </w:r>
          </w:p>
        </w:tc>
        <w:tc>
          <w:tcPr>
            <w:tcW w:w="3933" w:type="pct"/>
            <w:gridSpan w:val="2"/>
          </w:tcPr>
          <w:p w14:paraId="39E63A7C" w14:textId="77777777" w:rsidR="00D01D12" w:rsidRDefault="00D01D12" w:rsidP="005204B4">
            <w:pPr>
              <w:jc w:val="both"/>
              <w:rPr>
                <w:sz w:val="22"/>
                <w:szCs w:val="22"/>
              </w:rPr>
            </w:pPr>
            <w:r w:rsidRPr="007B017C">
              <w:rPr>
                <w:sz w:val="22"/>
                <w:szCs w:val="22"/>
              </w:rPr>
              <w:t>to those employees, agents, Subcontractors and other suppliers on a need to know basis; and/or</w:t>
            </w:r>
          </w:p>
          <w:p w14:paraId="505E6F80" w14:textId="77777777" w:rsidR="00D01D12" w:rsidRPr="007B017C" w:rsidRDefault="00D01D12" w:rsidP="005204B4">
            <w:pPr>
              <w:jc w:val="both"/>
              <w:rPr>
                <w:sz w:val="22"/>
                <w:szCs w:val="22"/>
              </w:rPr>
            </w:pPr>
          </w:p>
        </w:tc>
      </w:tr>
      <w:tr w:rsidR="00D01D12" w:rsidRPr="007B017C" w14:paraId="61C216DD" w14:textId="77777777" w:rsidTr="005204B4">
        <w:tc>
          <w:tcPr>
            <w:tcW w:w="387" w:type="pct"/>
          </w:tcPr>
          <w:p w14:paraId="5DBC5F78" w14:textId="77777777" w:rsidR="00D01D12" w:rsidRPr="007B017C" w:rsidRDefault="00D01D12" w:rsidP="005204B4">
            <w:pPr>
              <w:jc w:val="both"/>
              <w:rPr>
                <w:color w:val="333399"/>
                <w:sz w:val="22"/>
                <w:szCs w:val="22"/>
              </w:rPr>
            </w:pPr>
          </w:p>
        </w:tc>
        <w:tc>
          <w:tcPr>
            <w:tcW w:w="388" w:type="pct"/>
            <w:gridSpan w:val="2"/>
          </w:tcPr>
          <w:p w14:paraId="1EA768FF" w14:textId="77777777" w:rsidR="00D01D12" w:rsidRPr="007B017C" w:rsidRDefault="00D01D12" w:rsidP="005204B4">
            <w:pPr>
              <w:jc w:val="both"/>
              <w:rPr>
                <w:sz w:val="22"/>
                <w:szCs w:val="22"/>
              </w:rPr>
            </w:pPr>
          </w:p>
        </w:tc>
        <w:tc>
          <w:tcPr>
            <w:tcW w:w="291" w:type="pct"/>
          </w:tcPr>
          <w:p w14:paraId="1773AF6B" w14:textId="77777777" w:rsidR="00D01D12" w:rsidRPr="007B017C" w:rsidRDefault="00D01D12" w:rsidP="005204B4">
            <w:pPr>
              <w:jc w:val="both"/>
              <w:rPr>
                <w:sz w:val="22"/>
                <w:szCs w:val="22"/>
              </w:rPr>
            </w:pPr>
            <w:r w:rsidRPr="007B017C">
              <w:rPr>
                <w:sz w:val="22"/>
                <w:szCs w:val="22"/>
              </w:rPr>
              <w:t>ii</w:t>
            </w:r>
          </w:p>
        </w:tc>
        <w:tc>
          <w:tcPr>
            <w:tcW w:w="3933" w:type="pct"/>
            <w:gridSpan w:val="2"/>
          </w:tcPr>
          <w:p w14:paraId="4C1D58DD" w14:textId="77777777" w:rsidR="00D01D12" w:rsidRDefault="00D01D12" w:rsidP="005204B4">
            <w:pPr>
              <w:jc w:val="both"/>
              <w:rPr>
                <w:sz w:val="22"/>
                <w:szCs w:val="22"/>
              </w:rPr>
            </w:pPr>
            <w:r w:rsidRPr="007B017C">
              <w:rPr>
                <w:sz w:val="22"/>
                <w:szCs w:val="22"/>
              </w:rPr>
              <w:t>to the Contractor’s auditors, professional advisers and any other persons or bodies having a legal right or duty to have access to or knowledge of the Confidential Information in connection with the business of the Contractor</w:t>
            </w:r>
          </w:p>
          <w:p w14:paraId="1CE6EA95" w14:textId="77777777" w:rsidR="00D01D12" w:rsidRPr="007B017C" w:rsidRDefault="00D01D12" w:rsidP="005204B4">
            <w:pPr>
              <w:jc w:val="both"/>
              <w:rPr>
                <w:sz w:val="22"/>
                <w:szCs w:val="22"/>
              </w:rPr>
            </w:pPr>
          </w:p>
        </w:tc>
      </w:tr>
      <w:tr w:rsidR="00D01D12" w:rsidRPr="007B017C" w14:paraId="2AA7C3B9" w14:textId="77777777" w:rsidTr="005204B4">
        <w:tc>
          <w:tcPr>
            <w:tcW w:w="387" w:type="pct"/>
          </w:tcPr>
          <w:p w14:paraId="6DF41A16" w14:textId="77777777" w:rsidR="00D01D12" w:rsidRPr="007B017C" w:rsidRDefault="00D01D12" w:rsidP="005204B4">
            <w:pPr>
              <w:jc w:val="both"/>
              <w:rPr>
                <w:color w:val="333399"/>
                <w:sz w:val="22"/>
                <w:szCs w:val="22"/>
              </w:rPr>
            </w:pPr>
          </w:p>
        </w:tc>
        <w:tc>
          <w:tcPr>
            <w:tcW w:w="388" w:type="pct"/>
            <w:gridSpan w:val="2"/>
          </w:tcPr>
          <w:p w14:paraId="4899BD38" w14:textId="77777777" w:rsidR="00D01D12" w:rsidRPr="007B017C" w:rsidRDefault="00D01D12" w:rsidP="005204B4">
            <w:pPr>
              <w:jc w:val="both"/>
              <w:rPr>
                <w:sz w:val="22"/>
                <w:szCs w:val="22"/>
              </w:rPr>
            </w:pPr>
          </w:p>
        </w:tc>
        <w:tc>
          <w:tcPr>
            <w:tcW w:w="4224" w:type="pct"/>
            <w:gridSpan w:val="3"/>
          </w:tcPr>
          <w:p w14:paraId="4CFCF7AB" w14:textId="77777777" w:rsidR="00D01D12" w:rsidRDefault="00D01D12" w:rsidP="005204B4">
            <w:pPr>
              <w:jc w:val="both"/>
              <w:rPr>
                <w:sz w:val="22"/>
                <w:szCs w:val="22"/>
              </w:rPr>
            </w:pPr>
            <w:r w:rsidRPr="007B017C">
              <w:rPr>
                <w:sz w:val="22"/>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1FB62B4C" w14:textId="77777777" w:rsidR="00D01D12" w:rsidRPr="007B017C" w:rsidRDefault="00D01D12" w:rsidP="005204B4">
            <w:pPr>
              <w:jc w:val="both"/>
              <w:rPr>
                <w:sz w:val="22"/>
                <w:szCs w:val="22"/>
              </w:rPr>
            </w:pPr>
          </w:p>
        </w:tc>
      </w:tr>
      <w:tr w:rsidR="00D01D12" w:rsidRPr="007B017C" w14:paraId="2617FEF0" w14:textId="77777777" w:rsidTr="005204B4">
        <w:tc>
          <w:tcPr>
            <w:tcW w:w="387" w:type="pct"/>
          </w:tcPr>
          <w:p w14:paraId="010C6422" w14:textId="77777777" w:rsidR="00D01D12" w:rsidRPr="007B017C" w:rsidRDefault="00D01D12" w:rsidP="005204B4">
            <w:pPr>
              <w:jc w:val="both"/>
              <w:rPr>
                <w:color w:val="333399"/>
                <w:sz w:val="22"/>
                <w:szCs w:val="22"/>
              </w:rPr>
            </w:pPr>
            <w:r w:rsidRPr="007B017C">
              <w:rPr>
                <w:color w:val="333399"/>
                <w:sz w:val="22"/>
                <w:szCs w:val="22"/>
              </w:rPr>
              <w:t>5.</w:t>
            </w:r>
          </w:p>
        </w:tc>
        <w:tc>
          <w:tcPr>
            <w:tcW w:w="4613" w:type="pct"/>
            <w:gridSpan w:val="5"/>
          </w:tcPr>
          <w:p w14:paraId="536A0A3F" w14:textId="77777777" w:rsidR="00D01D12" w:rsidRPr="007B017C" w:rsidRDefault="00D01D12" w:rsidP="005204B4">
            <w:pPr>
              <w:jc w:val="both"/>
              <w:rPr>
                <w:bCs/>
                <w:sz w:val="22"/>
                <w:szCs w:val="22"/>
              </w:rPr>
            </w:pPr>
            <w:r w:rsidRPr="007B017C">
              <w:rPr>
                <w:bCs/>
                <w:sz w:val="22"/>
                <w:szCs w:val="22"/>
              </w:rPr>
              <w:t>The obligations in this Agreement will not apply to any Confidential Information:</w:t>
            </w:r>
          </w:p>
        </w:tc>
      </w:tr>
      <w:tr w:rsidR="00D01D12" w:rsidRPr="007B017C" w14:paraId="01A3D1B5" w14:textId="77777777" w:rsidTr="005204B4">
        <w:tc>
          <w:tcPr>
            <w:tcW w:w="387" w:type="pct"/>
          </w:tcPr>
          <w:p w14:paraId="019BF949" w14:textId="77777777" w:rsidR="00D01D12" w:rsidRPr="007B017C" w:rsidRDefault="00D01D12" w:rsidP="005204B4">
            <w:pPr>
              <w:jc w:val="both"/>
              <w:rPr>
                <w:color w:val="333399"/>
                <w:sz w:val="22"/>
                <w:szCs w:val="22"/>
              </w:rPr>
            </w:pPr>
          </w:p>
        </w:tc>
        <w:tc>
          <w:tcPr>
            <w:tcW w:w="388" w:type="pct"/>
            <w:gridSpan w:val="2"/>
          </w:tcPr>
          <w:p w14:paraId="57B70C8E" w14:textId="77777777" w:rsidR="00D01D12" w:rsidRPr="007B017C" w:rsidRDefault="00D01D12" w:rsidP="005204B4">
            <w:pPr>
              <w:jc w:val="both"/>
              <w:rPr>
                <w:sz w:val="22"/>
                <w:szCs w:val="22"/>
              </w:rPr>
            </w:pPr>
            <w:r w:rsidRPr="007B017C">
              <w:rPr>
                <w:sz w:val="22"/>
                <w:szCs w:val="22"/>
              </w:rPr>
              <w:t>i</w:t>
            </w:r>
          </w:p>
        </w:tc>
        <w:tc>
          <w:tcPr>
            <w:tcW w:w="4224" w:type="pct"/>
            <w:gridSpan w:val="3"/>
          </w:tcPr>
          <w:p w14:paraId="246995C8" w14:textId="77777777" w:rsidR="00D01D12" w:rsidRPr="007B017C" w:rsidRDefault="00D01D12" w:rsidP="005204B4">
            <w:pPr>
              <w:jc w:val="both"/>
              <w:rPr>
                <w:sz w:val="22"/>
                <w:szCs w:val="22"/>
              </w:rPr>
            </w:pPr>
            <w:r w:rsidRPr="007B017C">
              <w:rPr>
                <w:sz w:val="22"/>
                <w:szCs w:val="22"/>
              </w:rPr>
              <w:t>in the Contractor’s possession (with full right to disclose) before receiving it from the Contracting Authority; or</w:t>
            </w:r>
          </w:p>
        </w:tc>
      </w:tr>
      <w:tr w:rsidR="00D01D12" w:rsidRPr="007B017C" w14:paraId="59E3D520" w14:textId="77777777" w:rsidTr="005204B4">
        <w:tc>
          <w:tcPr>
            <w:tcW w:w="387" w:type="pct"/>
          </w:tcPr>
          <w:p w14:paraId="04B0BB23" w14:textId="77777777" w:rsidR="00D01D12" w:rsidRPr="007B017C" w:rsidRDefault="00D01D12" w:rsidP="005204B4">
            <w:pPr>
              <w:jc w:val="both"/>
              <w:rPr>
                <w:color w:val="333399"/>
                <w:sz w:val="22"/>
                <w:szCs w:val="22"/>
              </w:rPr>
            </w:pPr>
          </w:p>
        </w:tc>
        <w:tc>
          <w:tcPr>
            <w:tcW w:w="388" w:type="pct"/>
            <w:gridSpan w:val="2"/>
          </w:tcPr>
          <w:p w14:paraId="0B07F1E8" w14:textId="77777777" w:rsidR="00D01D12" w:rsidRPr="007B017C" w:rsidRDefault="00D01D12" w:rsidP="005204B4">
            <w:pPr>
              <w:jc w:val="both"/>
              <w:rPr>
                <w:sz w:val="22"/>
                <w:szCs w:val="22"/>
              </w:rPr>
            </w:pPr>
            <w:r w:rsidRPr="007B017C">
              <w:rPr>
                <w:sz w:val="22"/>
                <w:szCs w:val="22"/>
              </w:rPr>
              <w:t>ii</w:t>
            </w:r>
          </w:p>
        </w:tc>
        <w:tc>
          <w:tcPr>
            <w:tcW w:w="4224" w:type="pct"/>
            <w:gridSpan w:val="3"/>
          </w:tcPr>
          <w:p w14:paraId="4AD7F521" w14:textId="77777777" w:rsidR="00D01D12" w:rsidRPr="007B017C" w:rsidRDefault="00D01D12" w:rsidP="005204B4">
            <w:pPr>
              <w:jc w:val="both"/>
              <w:rPr>
                <w:sz w:val="22"/>
                <w:szCs w:val="22"/>
              </w:rPr>
            </w:pPr>
            <w:r w:rsidRPr="007B017C">
              <w:rPr>
                <w:sz w:val="22"/>
                <w:szCs w:val="22"/>
              </w:rPr>
              <w:t>which is or becomes public knowledge other than by breach of this clause; or</w:t>
            </w:r>
          </w:p>
        </w:tc>
      </w:tr>
      <w:tr w:rsidR="00D01D12" w:rsidRPr="007B017C" w14:paraId="4E2013F1" w14:textId="77777777" w:rsidTr="005204B4">
        <w:tc>
          <w:tcPr>
            <w:tcW w:w="387" w:type="pct"/>
          </w:tcPr>
          <w:p w14:paraId="14740C63" w14:textId="77777777" w:rsidR="00D01D12" w:rsidRPr="007B017C" w:rsidRDefault="00D01D12" w:rsidP="005204B4">
            <w:pPr>
              <w:jc w:val="both"/>
              <w:rPr>
                <w:color w:val="333399"/>
                <w:sz w:val="22"/>
                <w:szCs w:val="22"/>
              </w:rPr>
            </w:pPr>
          </w:p>
        </w:tc>
        <w:tc>
          <w:tcPr>
            <w:tcW w:w="388" w:type="pct"/>
            <w:gridSpan w:val="2"/>
          </w:tcPr>
          <w:p w14:paraId="430BEAB0" w14:textId="77777777" w:rsidR="00D01D12" w:rsidRPr="007B017C" w:rsidRDefault="00D01D12" w:rsidP="005204B4">
            <w:pPr>
              <w:jc w:val="both"/>
              <w:rPr>
                <w:sz w:val="22"/>
                <w:szCs w:val="22"/>
              </w:rPr>
            </w:pPr>
            <w:r w:rsidRPr="007B017C">
              <w:rPr>
                <w:sz w:val="22"/>
                <w:szCs w:val="22"/>
              </w:rPr>
              <w:t>iii</w:t>
            </w:r>
          </w:p>
        </w:tc>
        <w:tc>
          <w:tcPr>
            <w:tcW w:w="4224" w:type="pct"/>
            <w:gridSpan w:val="3"/>
          </w:tcPr>
          <w:p w14:paraId="3B3728AC" w14:textId="77777777" w:rsidR="00D01D12" w:rsidRPr="007B017C" w:rsidRDefault="00D01D12" w:rsidP="005204B4">
            <w:pPr>
              <w:jc w:val="both"/>
              <w:rPr>
                <w:sz w:val="22"/>
                <w:szCs w:val="22"/>
              </w:rPr>
            </w:pPr>
            <w:r w:rsidRPr="007B017C">
              <w:rPr>
                <w:sz w:val="22"/>
                <w:szCs w:val="22"/>
              </w:rPr>
              <w:t>is independently developed by the Contractor without access to or use of the Confidential Information; or</w:t>
            </w:r>
          </w:p>
        </w:tc>
      </w:tr>
      <w:tr w:rsidR="00D01D12" w:rsidRPr="007B017C" w14:paraId="5D81274B" w14:textId="77777777" w:rsidTr="005204B4">
        <w:tc>
          <w:tcPr>
            <w:tcW w:w="387" w:type="pct"/>
          </w:tcPr>
          <w:p w14:paraId="3FA9ED00" w14:textId="77777777" w:rsidR="00D01D12" w:rsidRPr="007B017C" w:rsidRDefault="00D01D12" w:rsidP="005204B4">
            <w:pPr>
              <w:jc w:val="both"/>
              <w:rPr>
                <w:color w:val="333399"/>
                <w:sz w:val="22"/>
                <w:szCs w:val="22"/>
              </w:rPr>
            </w:pPr>
          </w:p>
        </w:tc>
        <w:tc>
          <w:tcPr>
            <w:tcW w:w="388" w:type="pct"/>
            <w:gridSpan w:val="2"/>
          </w:tcPr>
          <w:p w14:paraId="74F5FAC7" w14:textId="77777777" w:rsidR="00D01D12" w:rsidRPr="007B017C" w:rsidRDefault="00D01D12" w:rsidP="005204B4">
            <w:pPr>
              <w:jc w:val="both"/>
              <w:rPr>
                <w:sz w:val="22"/>
                <w:szCs w:val="22"/>
              </w:rPr>
            </w:pPr>
            <w:r w:rsidRPr="007B017C">
              <w:rPr>
                <w:sz w:val="22"/>
                <w:szCs w:val="22"/>
              </w:rPr>
              <w:t>iv</w:t>
            </w:r>
          </w:p>
        </w:tc>
        <w:tc>
          <w:tcPr>
            <w:tcW w:w="4224" w:type="pct"/>
            <w:gridSpan w:val="3"/>
          </w:tcPr>
          <w:p w14:paraId="1BA2A612" w14:textId="77777777" w:rsidR="00D01D12" w:rsidRDefault="00D01D12" w:rsidP="005204B4">
            <w:pPr>
              <w:jc w:val="both"/>
              <w:rPr>
                <w:sz w:val="22"/>
                <w:szCs w:val="22"/>
              </w:rPr>
            </w:pPr>
            <w:r w:rsidRPr="007B017C">
              <w:rPr>
                <w:sz w:val="22"/>
                <w:szCs w:val="22"/>
              </w:rPr>
              <w:t>is lawfully received from a third party (with full right to disclose).</w:t>
            </w:r>
          </w:p>
          <w:p w14:paraId="49C9CB18" w14:textId="77777777" w:rsidR="00D01D12" w:rsidRPr="007B017C" w:rsidRDefault="00D01D12" w:rsidP="005204B4">
            <w:pPr>
              <w:jc w:val="both"/>
              <w:rPr>
                <w:sz w:val="22"/>
                <w:szCs w:val="22"/>
              </w:rPr>
            </w:pPr>
          </w:p>
        </w:tc>
      </w:tr>
      <w:tr w:rsidR="00D01D12" w:rsidRPr="007B017C" w14:paraId="6170FF9D" w14:textId="77777777" w:rsidTr="005204B4">
        <w:tc>
          <w:tcPr>
            <w:tcW w:w="387" w:type="pct"/>
          </w:tcPr>
          <w:p w14:paraId="3ECD3E57" w14:textId="77777777" w:rsidR="00D01D12" w:rsidRPr="007B017C" w:rsidRDefault="00D01D12" w:rsidP="005204B4">
            <w:pPr>
              <w:jc w:val="both"/>
              <w:rPr>
                <w:color w:val="333399"/>
                <w:sz w:val="22"/>
                <w:szCs w:val="22"/>
              </w:rPr>
            </w:pPr>
            <w:r w:rsidRPr="007B017C">
              <w:rPr>
                <w:color w:val="333399"/>
                <w:sz w:val="22"/>
                <w:szCs w:val="22"/>
              </w:rPr>
              <w:t>6.</w:t>
            </w:r>
          </w:p>
        </w:tc>
        <w:tc>
          <w:tcPr>
            <w:tcW w:w="4613" w:type="pct"/>
            <w:gridSpan w:val="5"/>
          </w:tcPr>
          <w:p w14:paraId="62DD5E21" w14:textId="77777777" w:rsidR="00D01D12" w:rsidRPr="007B017C" w:rsidRDefault="00D01D12" w:rsidP="005204B4">
            <w:pPr>
              <w:jc w:val="both"/>
              <w:rPr>
                <w:sz w:val="22"/>
                <w:szCs w:val="22"/>
              </w:rPr>
            </w:pPr>
            <w:r w:rsidRPr="007B017C">
              <w:rPr>
                <w:sz w:val="22"/>
                <w:szCs w:val="22"/>
              </w:rPr>
              <w:t>The Contractor undertakes:</w:t>
            </w:r>
          </w:p>
        </w:tc>
      </w:tr>
      <w:tr w:rsidR="00D01D12" w:rsidRPr="007B017C" w14:paraId="401B9D0E" w14:textId="77777777" w:rsidTr="005204B4">
        <w:tc>
          <w:tcPr>
            <w:tcW w:w="387" w:type="pct"/>
          </w:tcPr>
          <w:p w14:paraId="470B0BE4" w14:textId="77777777" w:rsidR="00D01D12" w:rsidRPr="007B017C" w:rsidRDefault="00D01D12" w:rsidP="005204B4">
            <w:pPr>
              <w:jc w:val="both"/>
              <w:rPr>
                <w:color w:val="333399"/>
                <w:sz w:val="22"/>
                <w:szCs w:val="22"/>
              </w:rPr>
            </w:pPr>
          </w:p>
        </w:tc>
        <w:tc>
          <w:tcPr>
            <w:tcW w:w="388" w:type="pct"/>
            <w:gridSpan w:val="2"/>
          </w:tcPr>
          <w:p w14:paraId="0DD40C36" w14:textId="77777777" w:rsidR="00D01D12" w:rsidRPr="007B017C" w:rsidRDefault="00D01D12" w:rsidP="005204B4">
            <w:pPr>
              <w:jc w:val="both"/>
              <w:rPr>
                <w:color w:val="44546A" w:themeColor="text2"/>
                <w:sz w:val="22"/>
                <w:szCs w:val="22"/>
              </w:rPr>
            </w:pPr>
            <w:r w:rsidRPr="007B017C">
              <w:rPr>
                <w:color w:val="44546A" w:themeColor="text2"/>
                <w:sz w:val="22"/>
                <w:szCs w:val="22"/>
              </w:rPr>
              <w:t>6.1</w:t>
            </w:r>
          </w:p>
        </w:tc>
        <w:tc>
          <w:tcPr>
            <w:tcW w:w="4224" w:type="pct"/>
            <w:gridSpan w:val="3"/>
          </w:tcPr>
          <w:p w14:paraId="1AE53A0D" w14:textId="77777777" w:rsidR="00D01D12" w:rsidRDefault="00D01D12" w:rsidP="005204B4">
            <w:pPr>
              <w:jc w:val="both"/>
              <w:rPr>
                <w:sz w:val="22"/>
                <w:szCs w:val="22"/>
              </w:rPr>
            </w:pPr>
            <w:r w:rsidRPr="007B017C">
              <w:rPr>
                <w:sz w:val="22"/>
                <w:szCs w:val="22"/>
              </w:rPr>
              <w:t>to comply with all directions of the Contracting Authority with regard to the use and application of all and any Confidential Information or data (including personal data as defined in the Data Protection Laws );</w:t>
            </w:r>
          </w:p>
          <w:p w14:paraId="66F0D4AB" w14:textId="77777777" w:rsidR="00D01D12" w:rsidRPr="007B017C" w:rsidRDefault="00D01D12" w:rsidP="005204B4">
            <w:pPr>
              <w:jc w:val="both"/>
              <w:rPr>
                <w:sz w:val="22"/>
                <w:szCs w:val="22"/>
              </w:rPr>
            </w:pPr>
          </w:p>
        </w:tc>
      </w:tr>
      <w:tr w:rsidR="00D01D12" w:rsidRPr="007B017C" w14:paraId="584AAFEB" w14:textId="77777777" w:rsidTr="005204B4">
        <w:tc>
          <w:tcPr>
            <w:tcW w:w="387" w:type="pct"/>
          </w:tcPr>
          <w:p w14:paraId="7E65025E" w14:textId="77777777" w:rsidR="00D01D12" w:rsidRPr="007B017C" w:rsidRDefault="00D01D12" w:rsidP="005204B4">
            <w:pPr>
              <w:jc w:val="both"/>
              <w:rPr>
                <w:color w:val="333399"/>
                <w:sz w:val="22"/>
                <w:szCs w:val="22"/>
              </w:rPr>
            </w:pPr>
          </w:p>
        </w:tc>
        <w:tc>
          <w:tcPr>
            <w:tcW w:w="388" w:type="pct"/>
            <w:gridSpan w:val="2"/>
          </w:tcPr>
          <w:p w14:paraId="0418B9A7" w14:textId="77777777" w:rsidR="00D01D12" w:rsidRPr="007B017C" w:rsidRDefault="00D01D12" w:rsidP="005204B4">
            <w:pPr>
              <w:jc w:val="both"/>
              <w:rPr>
                <w:color w:val="44546A" w:themeColor="text2"/>
                <w:sz w:val="22"/>
                <w:szCs w:val="22"/>
              </w:rPr>
            </w:pPr>
            <w:r w:rsidRPr="007B017C">
              <w:rPr>
                <w:color w:val="44546A" w:themeColor="text2"/>
                <w:sz w:val="22"/>
                <w:szCs w:val="22"/>
              </w:rPr>
              <w:t>6.2</w:t>
            </w:r>
          </w:p>
        </w:tc>
        <w:tc>
          <w:tcPr>
            <w:tcW w:w="4224" w:type="pct"/>
            <w:gridSpan w:val="3"/>
          </w:tcPr>
          <w:p w14:paraId="4396E58E" w14:textId="77777777" w:rsidR="00D01D12" w:rsidRDefault="00D01D12" w:rsidP="005204B4">
            <w:pPr>
              <w:jc w:val="both"/>
              <w:rPr>
                <w:sz w:val="22"/>
                <w:szCs w:val="22"/>
              </w:rPr>
            </w:pPr>
            <w:r w:rsidRPr="007B017C">
              <w:rPr>
                <w:sz w:val="22"/>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p w14:paraId="0EF140AC" w14:textId="77777777" w:rsidR="00D01D12" w:rsidRPr="007B017C" w:rsidRDefault="00D01D12" w:rsidP="005204B4">
            <w:pPr>
              <w:jc w:val="both"/>
              <w:rPr>
                <w:sz w:val="22"/>
                <w:szCs w:val="22"/>
              </w:rPr>
            </w:pPr>
          </w:p>
        </w:tc>
      </w:tr>
      <w:tr w:rsidR="00D01D12" w:rsidRPr="007B017C" w14:paraId="70C7C048" w14:textId="77777777" w:rsidTr="005204B4">
        <w:tc>
          <w:tcPr>
            <w:tcW w:w="387" w:type="pct"/>
          </w:tcPr>
          <w:p w14:paraId="444BB55E" w14:textId="77777777" w:rsidR="00D01D12" w:rsidRPr="007B017C" w:rsidRDefault="00D01D12" w:rsidP="005204B4">
            <w:pPr>
              <w:jc w:val="both"/>
              <w:rPr>
                <w:color w:val="333399"/>
                <w:sz w:val="22"/>
                <w:szCs w:val="22"/>
              </w:rPr>
            </w:pPr>
          </w:p>
        </w:tc>
        <w:tc>
          <w:tcPr>
            <w:tcW w:w="388" w:type="pct"/>
            <w:gridSpan w:val="2"/>
          </w:tcPr>
          <w:p w14:paraId="2779BFAD" w14:textId="77777777" w:rsidR="00D01D12" w:rsidRPr="007B017C" w:rsidRDefault="00D01D12" w:rsidP="005204B4">
            <w:pPr>
              <w:jc w:val="both"/>
              <w:rPr>
                <w:color w:val="44546A" w:themeColor="text2"/>
                <w:sz w:val="22"/>
                <w:szCs w:val="22"/>
              </w:rPr>
            </w:pPr>
            <w:r w:rsidRPr="007B017C">
              <w:rPr>
                <w:color w:val="44546A" w:themeColor="text2"/>
                <w:sz w:val="22"/>
                <w:szCs w:val="22"/>
              </w:rPr>
              <w:t>6.3</w:t>
            </w:r>
          </w:p>
        </w:tc>
        <w:tc>
          <w:tcPr>
            <w:tcW w:w="4224" w:type="pct"/>
            <w:gridSpan w:val="3"/>
          </w:tcPr>
          <w:p w14:paraId="04BB123D" w14:textId="77777777" w:rsidR="00D01D12" w:rsidRDefault="00D01D12" w:rsidP="005204B4">
            <w:pPr>
              <w:jc w:val="both"/>
              <w:rPr>
                <w:sz w:val="22"/>
                <w:szCs w:val="22"/>
              </w:rPr>
            </w:pPr>
            <w:r w:rsidRPr="007B017C">
              <w:rPr>
                <w:sz w:val="22"/>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w:t>
            </w:r>
            <w:r w:rsidRPr="007B017C">
              <w:rPr>
                <w:sz w:val="22"/>
                <w:szCs w:val="22"/>
              </w:rPr>
              <w:lastRenderedPageBreak/>
              <w:t xml:space="preserve">Information in its possession and shall erase any Confidential Information held by the Contractor in electronic form. The Contractor will upon request furnish a certificate to that effect should the Contracting Authority so request in writing. </w:t>
            </w:r>
            <w:r w:rsidRPr="007B017C">
              <w:rPr>
                <w:bCs/>
                <w:sz w:val="22"/>
                <w:szCs w:val="22"/>
              </w:rPr>
              <w:t xml:space="preserve"> </w:t>
            </w:r>
            <w:r w:rsidRPr="007B017C">
              <w:rPr>
                <w:sz w:val="22"/>
                <w:szCs w:val="22"/>
              </w:rPr>
              <w:t>For the avoidance of doubt “document” includes documents stored on a computer storage medium and data in digital form whether legible or not.</w:t>
            </w:r>
          </w:p>
          <w:p w14:paraId="17B75F17" w14:textId="77777777" w:rsidR="00D01D12" w:rsidRPr="007B017C" w:rsidRDefault="00D01D12" w:rsidP="005204B4">
            <w:pPr>
              <w:jc w:val="both"/>
              <w:rPr>
                <w:sz w:val="22"/>
                <w:szCs w:val="22"/>
              </w:rPr>
            </w:pPr>
          </w:p>
        </w:tc>
      </w:tr>
      <w:tr w:rsidR="00D01D12" w:rsidRPr="007B017C" w14:paraId="4449CC1D" w14:textId="77777777" w:rsidTr="005204B4">
        <w:tc>
          <w:tcPr>
            <w:tcW w:w="387" w:type="pct"/>
          </w:tcPr>
          <w:p w14:paraId="3A287C93" w14:textId="77777777" w:rsidR="00D01D12" w:rsidRPr="007B017C" w:rsidRDefault="00D01D12" w:rsidP="005204B4">
            <w:pPr>
              <w:jc w:val="both"/>
              <w:rPr>
                <w:color w:val="333399"/>
                <w:sz w:val="22"/>
                <w:szCs w:val="22"/>
              </w:rPr>
            </w:pPr>
            <w:r w:rsidRPr="007B017C">
              <w:rPr>
                <w:color w:val="333399"/>
                <w:sz w:val="22"/>
                <w:szCs w:val="22"/>
              </w:rPr>
              <w:lastRenderedPageBreak/>
              <w:t>7.</w:t>
            </w:r>
          </w:p>
          <w:p w14:paraId="3E3FD4F7" w14:textId="77777777" w:rsidR="00D01D12" w:rsidRPr="007B017C" w:rsidRDefault="00D01D12" w:rsidP="005204B4">
            <w:pPr>
              <w:jc w:val="both"/>
              <w:rPr>
                <w:rFonts w:eastAsia="MS Mincho"/>
                <w:color w:val="333399"/>
                <w:sz w:val="22"/>
                <w:szCs w:val="22"/>
              </w:rPr>
            </w:pPr>
          </w:p>
        </w:tc>
        <w:tc>
          <w:tcPr>
            <w:tcW w:w="4613" w:type="pct"/>
            <w:gridSpan w:val="5"/>
          </w:tcPr>
          <w:p w14:paraId="31D9DF19" w14:textId="77777777" w:rsidR="00D01D12" w:rsidRDefault="00D01D12" w:rsidP="005204B4">
            <w:pPr>
              <w:jc w:val="both"/>
              <w:rPr>
                <w:sz w:val="22"/>
                <w:szCs w:val="22"/>
              </w:rPr>
            </w:pPr>
            <w:r w:rsidRPr="007B017C">
              <w:rPr>
                <w:sz w:val="22"/>
                <w:szCs w:val="22"/>
              </w:rPr>
              <w:t>The Contractor shall not obtain any proprietary interest or any other interest whatsoever in the Confidential Information furnished to them by the Contracting Authority and the Contractor so acknowledges and confirms.</w:t>
            </w:r>
          </w:p>
          <w:p w14:paraId="0E5093FB" w14:textId="77777777" w:rsidR="00D01D12" w:rsidRPr="007B017C" w:rsidRDefault="00D01D12" w:rsidP="005204B4">
            <w:pPr>
              <w:jc w:val="both"/>
              <w:rPr>
                <w:rFonts w:eastAsia="MS Mincho"/>
                <w:sz w:val="22"/>
                <w:szCs w:val="22"/>
              </w:rPr>
            </w:pPr>
          </w:p>
        </w:tc>
      </w:tr>
      <w:tr w:rsidR="00D01D12" w:rsidRPr="007B017C" w14:paraId="3C8DEA68" w14:textId="77777777" w:rsidTr="005204B4">
        <w:tc>
          <w:tcPr>
            <w:tcW w:w="387" w:type="pct"/>
          </w:tcPr>
          <w:p w14:paraId="5E285CC2" w14:textId="77777777" w:rsidR="00D01D12" w:rsidRPr="007B017C" w:rsidRDefault="00D01D12" w:rsidP="005204B4">
            <w:pPr>
              <w:jc w:val="both"/>
              <w:rPr>
                <w:color w:val="333399"/>
                <w:sz w:val="22"/>
                <w:szCs w:val="22"/>
              </w:rPr>
            </w:pPr>
            <w:r w:rsidRPr="007B017C">
              <w:rPr>
                <w:color w:val="333399"/>
                <w:sz w:val="22"/>
                <w:szCs w:val="22"/>
              </w:rPr>
              <w:t>8.</w:t>
            </w:r>
          </w:p>
        </w:tc>
        <w:tc>
          <w:tcPr>
            <w:tcW w:w="4613" w:type="pct"/>
            <w:gridSpan w:val="5"/>
          </w:tcPr>
          <w:p w14:paraId="4D7B71B7" w14:textId="77777777" w:rsidR="00D01D12" w:rsidRDefault="00D01D12" w:rsidP="005204B4">
            <w:pPr>
              <w:jc w:val="both"/>
              <w:rPr>
                <w:sz w:val="22"/>
                <w:szCs w:val="22"/>
              </w:rPr>
            </w:pPr>
            <w:r w:rsidRPr="007B017C">
              <w:rPr>
                <w:sz w:val="22"/>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13C66142" w14:textId="77777777" w:rsidR="00D01D12" w:rsidRPr="007B017C" w:rsidRDefault="00D01D12" w:rsidP="005204B4">
            <w:pPr>
              <w:jc w:val="both"/>
              <w:rPr>
                <w:sz w:val="22"/>
                <w:szCs w:val="22"/>
              </w:rPr>
            </w:pPr>
          </w:p>
        </w:tc>
      </w:tr>
      <w:tr w:rsidR="00D01D12" w:rsidRPr="007B017C" w14:paraId="24E0CD47" w14:textId="77777777" w:rsidTr="005204B4">
        <w:tc>
          <w:tcPr>
            <w:tcW w:w="387" w:type="pct"/>
          </w:tcPr>
          <w:p w14:paraId="2B6671EC" w14:textId="77777777" w:rsidR="00D01D12" w:rsidRPr="007B017C" w:rsidRDefault="00D01D12" w:rsidP="005204B4">
            <w:pPr>
              <w:jc w:val="both"/>
              <w:rPr>
                <w:color w:val="333399"/>
                <w:sz w:val="22"/>
                <w:szCs w:val="22"/>
              </w:rPr>
            </w:pPr>
            <w:r w:rsidRPr="007B017C">
              <w:rPr>
                <w:color w:val="333399"/>
                <w:sz w:val="22"/>
                <w:szCs w:val="22"/>
              </w:rPr>
              <w:t>9.</w:t>
            </w:r>
          </w:p>
        </w:tc>
        <w:tc>
          <w:tcPr>
            <w:tcW w:w="4613" w:type="pct"/>
            <w:gridSpan w:val="5"/>
          </w:tcPr>
          <w:p w14:paraId="142D31EB" w14:textId="77777777" w:rsidR="00D01D12" w:rsidRPr="007B017C" w:rsidRDefault="00D01D12" w:rsidP="005204B4">
            <w:pPr>
              <w:jc w:val="both"/>
              <w:rPr>
                <w:sz w:val="22"/>
                <w:szCs w:val="22"/>
              </w:rPr>
            </w:pPr>
            <w:r w:rsidRPr="007B017C">
              <w:rPr>
                <w:sz w:val="22"/>
                <w:szCs w:val="22"/>
              </w:rPr>
              <w:t>The Contractor agrees that this Agreement will continue in force notwithstanding any court order relating to the Competition or termination of the Contract (if awarded) for any reason.</w:t>
            </w:r>
          </w:p>
        </w:tc>
      </w:tr>
      <w:tr w:rsidR="00D01D12" w:rsidRPr="007B017C" w14:paraId="014EF4D5" w14:textId="77777777" w:rsidTr="005204B4">
        <w:tc>
          <w:tcPr>
            <w:tcW w:w="387" w:type="pct"/>
          </w:tcPr>
          <w:p w14:paraId="5F2FEC84" w14:textId="77777777" w:rsidR="00D01D12" w:rsidRPr="007B017C" w:rsidRDefault="00D01D12" w:rsidP="005204B4">
            <w:pPr>
              <w:jc w:val="both"/>
              <w:rPr>
                <w:color w:val="333399"/>
                <w:sz w:val="22"/>
                <w:szCs w:val="22"/>
              </w:rPr>
            </w:pPr>
          </w:p>
        </w:tc>
        <w:tc>
          <w:tcPr>
            <w:tcW w:w="4613" w:type="pct"/>
            <w:gridSpan w:val="5"/>
          </w:tcPr>
          <w:p w14:paraId="4C9167FB" w14:textId="77777777" w:rsidR="00D01D12" w:rsidRPr="007B017C" w:rsidRDefault="00D01D12" w:rsidP="005204B4">
            <w:pPr>
              <w:jc w:val="both"/>
              <w:rPr>
                <w:sz w:val="22"/>
                <w:szCs w:val="22"/>
              </w:rPr>
            </w:pPr>
          </w:p>
        </w:tc>
      </w:tr>
      <w:tr w:rsidR="00D01D12" w:rsidRPr="007B017C" w14:paraId="265EA969" w14:textId="77777777" w:rsidTr="005204B4">
        <w:tc>
          <w:tcPr>
            <w:tcW w:w="387" w:type="pct"/>
          </w:tcPr>
          <w:p w14:paraId="4D135164" w14:textId="77777777" w:rsidR="00D01D12" w:rsidRPr="0066686E" w:rsidRDefault="00D01D12" w:rsidP="005204B4">
            <w:pPr>
              <w:jc w:val="both"/>
              <w:rPr>
                <w:color w:val="333399"/>
                <w:sz w:val="22"/>
                <w:szCs w:val="22"/>
              </w:rPr>
            </w:pPr>
            <w:r w:rsidRPr="0066686E">
              <w:rPr>
                <w:color w:val="333399"/>
                <w:sz w:val="22"/>
                <w:szCs w:val="22"/>
              </w:rPr>
              <w:t>10.</w:t>
            </w:r>
          </w:p>
          <w:p w14:paraId="79264424" w14:textId="77777777" w:rsidR="00D01D12" w:rsidRPr="0066686E" w:rsidRDefault="00D01D12" w:rsidP="005204B4">
            <w:pPr>
              <w:jc w:val="both"/>
              <w:rPr>
                <w:color w:val="333399"/>
                <w:sz w:val="22"/>
                <w:szCs w:val="22"/>
              </w:rPr>
            </w:pPr>
          </w:p>
          <w:p w14:paraId="4C110413" w14:textId="77777777" w:rsidR="00D01D12" w:rsidRPr="0066686E" w:rsidRDefault="00D01D12" w:rsidP="005204B4">
            <w:pPr>
              <w:jc w:val="both"/>
              <w:rPr>
                <w:color w:val="333399"/>
                <w:sz w:val="22"/>
                <w:szCs w:val="22"/>
              </w:rPr>
            </w:pPr>
          </w:p>
          <w:p w14:paraId="43D6356D" w14:textId="77777777" w:rsidR="00D01D12" w:rsidRPr="0066686E" w:rsidRDefault="00D01D12" w:rsidP="005204B4">
            <w:pPr>
              <w:jc w:val="both"/>
              <w:rPr>
                <w:color w:val="333399"/>
                <w:sz w:val="22"/>
                <w:szCs w:val="22"/>
              </w:rPr>
            </w:pPr>
            <w:r w:rsidRPr="0066686E">
              <w:rPr>
                <w:color w:val="333399"/>
                <w:sz w:val="22"/>
                <w:szCs w:val="22"/>
              </w:rPr>
              <w:t>11.</w:t>
            </w:r>
          </w:p>
        </w:tc>
        <w:tc>
          <w:tcPr>
            <w:tcW w:w="4613" w:type="pct"/>
            <w:gridSpan w:val="5"/>
          </w:tcPr>
          <w:p w14:paraId="0BCC7F5A" w14:textId="77777777" w:rsidR="00D01D12" w:rsidRPr="0066686E" w:rsidRDefault="00D01D12" w:rsidP="005204B4">
            <w:pPr>
              <w:jc w:val="both"/>
              <w:rPr>
                <w:sz w:val="22"/>
                <w:szCs w:val="22"/>
              </w:rPr>
            </w:pPr>
            <w:r w:rsidRPr="0066686E">
              <w:rPr>
                <w:sz w:val="22"/>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3F3E50A0" w14:textId="77777777" w:rsidR="00D01D12" w:rsidRPr="0066686E" w:rsidRDefault="00D01D12" w:rsidP="005204B4">
            <w:pPr>
              <w:jc w:val="both"/>
              <w:rPr>
                <w:sz w:val="22"/>
                <w:szCs w:val="22"/>
              </w:rPr>
            </w:pPr>
          </w:p>
          <w:p w14:paraId="54A7D50D" w14:textId="77777777" w:rsidR="00D01D12" w:rsidRPr="0066686E" w:rsidRDefault="00D01D12">
            <w:pPr>
              <w:numPr>
                <w:ilvl w:val="2"/>
                <w:numId w:val="20"/>
              </w:numPr>
              <w:spacing w:after="120" w:line="256" w:lineRule="auto"/>
              <w:ind w:left="469" w:hanging="469"/>
              <w:contextualSpacing/>
              <w:jc w:val="both"/>
              <w:rPr>
                <w:sz w:val="22"/>
                <w:szCs w:val="22"/>
              </w:rPr>
            </w:pPr>
            <w:r w:rsidRPr="0066686E">
              <w:rPr>
                <w:sz w:val="22"/>
                <w:szCs w:val="22"/>
              </w:rPr>
              <w:t>In this Agreement, the following terms shall have the meanings respectively ascribed to them:</w:t>
            </w:r>
          </w:p>
          <w:p w14:paraId="45A54623" w14:textId="77777777" w:rsidR="00D01D12" w:rsidRPr="0066686E" w:rsidRDefault="00D01D12" w:rsidP="005204B4">
            <w:pPr>
              <w:spacing w:line="256" w:lineRule="auto"/>
              <w:jc w:val="both"/>
              <w:rPr>
                <w:sz w:val="22"/>
                <w:szCs w:val="22"/>
              </w:rPr>
            </w:pPr>
            <w:r w:rsidRPr="0066686E">
              <w:rPr>
                <w:sz w:val="22"/>
                <w:szCs w:val="22"/>
              </w:rPr>
              <w:t xml:space="preserve">“Data Controller” has the meaning given under the Data Protection Laws; </w:t>
            </w:r>
          </w:p>
          <w:p w14:paraId="70809490" w14:textId="77777777" w:rsidR="00D01D12" w:rsidRPr="0066686E" w:rsidRDefault="00D01D12" w:rsidP="005204B4">
            <w:pPr>
              <w:spacing w:line="256" w:lineRule="auto"/>
              <w:jc w:val="both"/>
              <w:rPr>
                <w:sz w:val="22"/>
                <w:szCs w:val="22"/>
              </w:rPr>
            </w:pPr>
            <w:r w:rsidRPr="0066686E">
              <w:rPr>
                <w:sz w:val="22"/>
                <w:szCs w:val="22"/>
              </w:rPr>
              <w:t xml:space="preserve">“Data Processor” has the meaning given under the Data Protection Laws; </w:t>
            </w:r>
          </w:p>
          <w:p w14:paraId="0FD04F14" w14:textId="77777777" w:rsidR="00D01D12" w:rsidRPr="0066686E" w:rsidRDefault="00D01D12" w:rsidP="005204B4">
            <w:pPr>
              <w:spacing w:line="256" w:lineRule="auto"/>
              <w:jc w:val="both"/>
              <w:rPr>
                <w:sz w:val="22"/>
                <w:szCs w:val="22"/>
              </w:rPr>
            </w:pPr>
            <w:r w:rsidRPr="0066686E">
              <w:rPr>
                <w:sz w:val="22"/>
                <w:szCs w:val="22"/>
              </w:rPr>
              <w:t xml:space="preserve">“Data Subject” has the meaning given under the Data Protection Laws; </w:t>
            </w:r>
          </w:p>
          <w:p w14:paraId="457661FF" w14:textId="77777777" w:rsidR="00D01D12" w:rsidRPr="0066686E" w:rsidRDefault="00D01D12" w:rsidP="005204B4">
            <w:pPr>
              <w:spacing w:line="256" w:lineRule="auto"/>
              <w:jc w:val="both"/>
              <w:rPr>
                <w:sz w:val="22"/>
                <w:szCs w:val="22"/>
              </w:rPr>
            </w:pPr>
            <w:r w:rsidRPr="0066686E">
              <w:rPr>
                <w:sz w:val="22"/>
                <w:szCs w:val="22"/>
              </w:rPr>
              <w:t>“Data Subject Access Request” means a request made by a Data Subject in accordance with rights granted under the Data Protection Laws to access his or her Personal Data;</w:t>
            </w:r>
          </w:p>
          <w:p w14:paraId="699A4229" w14:textId="77777777" w:rsidR="00D01D12" w:rsidRPr="0066686E" w:rsidRDefault="00D01D12" w:rsidP="005204B4">
            <w:pPr>
              <w:spacing w:line="256" w:lineRule="auto"/>
              <w:jc w:val="both"/>
              <w:rPr>
                <w:sz w:val="22"/>
                <w:szCs w:val="22"/>
              </w:rPr>
            </w:pPr>
            <w:r w:rsidRPr="0066686E">
              <w:rPr>
                <w:sz w:val="22"/>
                <w:szCs w:val="22"/>
              </w:rPr>
              <w:t>“Personal Data” has the meaning given under Data Protection Laws;</w:t>
            </w:r>
          </w:p>
          <w:p w14:paraId="5DE90685" w14:textId="77777777" w:rsidR="00D01D12" w:rsidRPr="0066686E" w:rsidRDefault="00D01D12" w:rsidP="005204B4">
            <w:pPr>
              <w:spacing w:line="256" w:lineRule="auto"/>
              <w:jc w:val="both"/>
              <w:rPr>
                <w:sz w:val="22"/>
                <w:szCs w:val="22"/>
              </w:rPr>
            </w:pPr>
            <w:r w:rsidRPr="0066686E">
              <w:rPr>
                <w:sz w:val="22"/>
                <w:szCs w:val="22"/>
              </w:rPr>
              <w:t>“Processing” has the meaning given under the Data Protection Laws;</w:t>
            </w:r>
          </w:p>
          <w:p w14:paraId="4FABFE2C" w14:textId="77777777" w:rsidR="00D01D12" w:rsidRPr="0066686E" w:rsidRDefault="00D01D12" w:rsidP="005204B4">
            <w:pPr>
              <w:spacing w:line="256" w:lineRule="auto"/>
              <w:jc w:val="both"/>
              <w:rPr>
                <w:sz w:val="22"/>
                <w:szCs w:val="22"/>
              </w:rPr>
            </w:pPr>
          </w:p>
          <w:p w14:paraId="1442C05E" w14:textId="77777777" w:rsidR="00D01D12" w:rsidRPr="0066686E" w:rsidRDefault="00D01D12">
            <w:pPr>
              <w:numPr>
                <w:ilvl w:val="2"/>
                <w:numId w:val="20"/>
              </w:numPr>
              <w:spacing w:after="120" w:line="256" w:lineRule="auto"/>
              <w:ind w:left="469" w:hanging="469"/>
              <w:contextualSpacing/>
              <w:jc w:val="both"/>
              <w:rPr>
                <w:sz w:val="22"/>
                <w:szCs w:val="22"/>
              </w:rPr>
            </w:pPr>
            <w:r w:rsidRPr="0066686E">
              <w:rPr>
                <w:sz w:val="22"/>
                <w:szCs w:val="22"/>
              </w:rPr>
              <w:t>The Contractor shall comply with all applicable requirements of the Data Protection Laws.</w:t>
            </w:r>
          </w:p>
          <w:p w14:paraId="5FDA9C94" w14:textId="77777777" w:rsidR="00D01D12" w:rsidRPr="0066686E" w:rsidRDefault="00D01D12" w:rsidP="005204B4">
            <w:pPr>
              <w:spacing w:after="120" w:line="256" w:lineRule="auto"/>
              <w:ind w:left="469"/>
              <w:contextualSpacing/>
              <w:jc w:val="both"/>
              <w:rPr>
                <w:sz w:val="22"/>
                <w:szCs w:val="22"/>
              </w:rPr>
            </w:pPr>
          </w:p>
          <w:p w14:paraId="60B5D013" w14:textId="77777777" w:rsidR="00D01D12" w:rsidRPr="0066686E" w:rsidRDefault="00D01D12">
            <w:pPr>
              <w:numPr>
                <w:ilvl w:val="2"/>
                <w:numId w:val="20"/>
              </w:numPr>
              <w:spacing w:after="120" w:line="256" w:lineRule="auto"/>
              <w:ind w:left="469" w:hanging="469"/>
              <w:contextualSpacing/>
              <w:jc w:val="both"/>
              <w:rPr>
                <w:sz w:val="22"/>
                <w:szCs w:val="22"/>
              </w:rPr>
            </w:pPr>
            <w:r w:rsidRPr="0066686E">
              <w:rPr>
                <w:sz w:val="22"/>
                <w:szCs w:val="22"/>
              </w:rP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39FC61D6" w14:textId="77777777" w:rsidR="00D01D12" w:rsidRPr="0066686E" w:rsidRDefault="00D01D12" w:rsidP="005204B4">
            <w:pPr>
              <w:spacing w:line="256" w:lineRule="auto"/>
              <w:ind w:left="2340"/>
              <w:contextualSpacing/>
              <w:jc w:val="both"/>
              <w:rPr>
                <w:sz w:val="22"/>
                <w:szCs w:val="22"/>
              </w:rPr>
            </w:pPr>
          </w:p>
          <w:p w14:paraId="22422F07" w14:textId="77777777" w:rsidR="00D01D12" w:rsidRPr="0066686E" w:rsidRDefault="00D01D12">
            <w:pPr>
              <w:numPr>
                <w:ilvl w:val="2"/>
                <w:numId w:val="20"/>
              </w:numPr>
              <w:spacing w:after="120" w:line="256" w:lineRule="auto"/>
              <w:ind w:left="469" w:hanging="469"/>
              <w:contextualSpacing/>
              <w:jc w:val="both"/>
              <w:rPr>
                <w:sz w:val="22"/>
                <w:szCs w:val="22"/>
              </w:rPr>
            </w:pPr>
            <w:r w:rsidRPr="0066686E">
              <w:rPr>
                <w:sz w:val="22"/>
                <w:szCs w:val="22"/>
              </w:rPr>
              <w:t>Without prejudice to the generality of clause 11(B), the Contractor shall, in relation to any Confidential Information which is Personal Data:-</w:t>
            </w:r>
          </w:p>
          <w:p w14:paraId="6012E2AD" w14:textId="77777777" w:rsidR="00D01D12" w:rsidRPr="0066686E" w:rsidRDefault="00D01D12">
            <w:pPr>
              <w:numPr>
                <w:ilvl w:val="0"/>
                <w:numId w:val="27"/>
              </w:numPr>
              <w:spacing w:after="120" w:line="256" w:lineRule="auto"/>
              <w:contextualSpacing/>
              <w:jc w:val="both"/>
              <w:rPr>
                <w:sz w:val="22"/>
                <w:szCs w:val="22"/>
              </w:rPr>
            </w:pPr>
            <w:r w:rsidRPr="0066686E">
              <w:rPr>
                <w:sz w:val="22"/>
                <w:szCs w:val="22"/>
              </w:rPr>
              <w:t xml:space="preserve">process that Personal Data only on the written instructions of the Contracting Authority; </w:t>
            </w:r>
          </w:p>
          <w:p w14:paraId="4F8EFD75" w14:textId="77777777" w:rsidR="00D01D12" w:rsidRPr="0066686E" w:rsidRDefault="00D01D12" w:rsidP="005204B4">
            <w:pPr>
              <w:spacing w:line="256" w:lineRule="auto"/>
              <w:ind w:left="405"/>
              <w:contextualSpacing/>
              <w:jc w:val="both"/>
              <w:rPr>
                <w:sz w:val="22"/>
                <w:szCs w:val="22"/>
              </w:rPr>
            </w:pPr>
          </w:p>
          <w:p w14:paraId="3B9E5FF3" w14:textId="77777777" w:rsidR="00D01D12" w:rsidRPr="0066686E" w:rsidRDefault="00D01D12">
            <w:pPr>
              <w:numPr>
                <w:ilvl w:val="0"/>
                <w:numId w:val="27"/>
              </w:numPr>
              <w:spacing w:after="120" w:line="256" w:lineRule="auto"/>
              <w:contextualSpacing/>
              <w:jc w:val="both"/>
              <w:rPr>
                <w:sz w:val="22"/>
                <w:szCs w:val="22"/>
              </w:rPr>
            </w:pPr>
            <w:r w:rsidRPr="0066686E">
              <w:rPr>
                <w:sz w:val="22"/>
                <w:szCs w:val="22"/>
              </w:rPr>
              <w:t xml:space="preserve">ensure that it has in place appropriate technical and organisational measures, reviewed and approved by the Contracting Authority,  to protect against unauthorised or </w:t>
            </w:r>
            <w:r w:rsidRPr="0066686E">
              <w:rPr>
                <w:sz w:val="22"/>
                <w:szCs w:val="22"/>
              </w:rPr>
              <w:lastRenderedPageBreak/>
              <w:t>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5D3BD13" w14:textId="77777777" w:rsidR="00D01D12" w:rsidRPr="0066686E" w:rsidRDefault="00D01D12" w:rsidP="005204B4">
            <w:pPr>
              <w:spacing w:after="120" w:line="256" w:lineRule="auto"/>
              <w:ind w:left="405"/>
              <w:contextualSpacing/>
              <w:jc w:val="both"/>
              <w:rPr>
                <w:sz w:val="22"/>
                <w:szCs w:val="22"/>
              </w:rPr>
            </w:pPr>
          </w:p>
          <w:p w14:paraId="67096CE6" w14:textId="77777777" w:rsidR="00D01D12" w:rsidRPr="0066686E" w:rsidRDefault="00D01D12">
            <w:pPr>
              <w:numPr>
                <w:ilvl w:val="0"/>
                <w:numId w:val="27"/>
              </w:numPr>
              <w:spacing w:after="120" w:line="256" w:lineRule="auto"/>
              <w:contextualSpacing/>
              <w:jc w:val="both"/>
              <w:rPr>
                <w:sz w:val="22"/>
                <w:szCs w:val="22"/>
              </w:rPr>
            </w:pPr>
            <w:r w:rsidRPr="0066686E">
              <w:rPr>
                <w:sz w:val="22"/>
                <w:szCs w:val="22"/>
              </w:rPr>
              <w:t>ensure that all personnel who have access to and/or process Personal Data are obliged to keep the Personal Data confidential;</w:t>
            </w:r>
          </w:p>
          <w:p w14:paraId="6FA39C14" w14:textId="77777777" w:rsidR="00D01D12" w:rsidRPr="0066686E" w:rsidRDefault="00D01D12" w:rsidP="005204B4">
            <w:pPr>
              <w:spacing w:line="256" w:lineRule="auto"/>
              <w:ind w:left="405"/>
              <w:contextualSpacing/>
              <w:jc w:val="both"/>
              <w:rPr>
                <w:sz w:val="22"/>
                <w:szCs w:val="22"/>
              </w:rPr>
            </w:pPr>
          </w:p>
          <w:p w14:paraId="72A79403" w14:textId="77777777" w:rsidR="00D01D12" w:rsidRPr="0066686E" w:rsidRDefault="00D01D12">
            <w:pPr>
              <w:numPr>
                <w:ilvl w:val="0"/>
                <w:numId w:val="27"/>
              </w:numPr>
              <w:spacing w:after="120" w:line="256" w:lineRule="auto"/>
              <w:contextualSpacing/>
              <w:jc w:val="both"/>
              <w:rPr>
                <w:sz w:val="22"/>
                <w:szCs w:val="22"/>
              </w:rPr>
            </w:pPr>
            <w:r w:rsidRPr="0066686E">
              <w:rPr>
                <w:sz w:val="22"/>
                <w:szCs w:val="22"/>
              </w:rPr>
              <w:t>not transfer any Personal Data outside of the European Economic Area unless the prior written consent of the Contracting Authority has been obtained and the following conditions are fulfilled;</w:t>
            </w:r>
          </w:p>
          <w:p w14:paraId="21E634E6" w14:textId="77777777" w:rsidR="00D01D12" w:rsidRPr="0066686E" w:rsidRDefault="00D01D12" w:rsidP="005204B4">
            <w:pPr>
              <w:ind w:left="720"/>
              <w:contextualSpacing/>
              <w:jc w:val="both"/>
              <w:rPr>
                <w:sz w:val="22"/>
                <w:szCs w:val="22"/>
              </w:rPr>
            </w:pPr>
          </w:p>
          <w:p w14:paraId="17880E22" w14:textId="77777777" w:rsidR="00D01D12" w:rsidRPr="0066686E" w:rsidRDefault="00D01D12" w:rsidP="005204B4">
            <w:pPr>
              <w:spacing w:line="256" w:lineRule="auto"/>
              <w:ind w:left="405"/>
              <w:contextualSpacing/>
              <w:jc w:val="both"/>
              <w:rPr>
                <w:sz w:val="22"/>
                <w:szCs w:val="22"/>
              </w:rPr>
            </w:pPr>
          </w:p>
          <w:p w14:paraId="5992F921" w14:textId="77777777" w:rsidR="00D01D12" w:rsidRPr="0066686E" w:rsidRDefault="00D01D12">
            <w:pPr>
              <w:numPr>
                <w:ilvl w:val="0"/>
                <w:numId w:val="28"/>
              </w:numPr>
              <w:spacing w:after="120" w:line="256" w:lineRule="auto"/>
              <w:contextualSpacing/>
              <w:jc w:val="both"/>
              <w:rPr>
                <w:sz w:val="22"/>
                <w:szCs w:val="22"/>
              </w:rPr>
            </w:pPr>
            <w:r w:rsidRPr="0066686E">
              <w:rPr>
                <w:sz w:val="22"/>
                <w:szCs w:val="22"/>
              </w:rPr>
              <w:t xml:space="preserve">appropriate safeguards are in place in relation to the transfer, to ensure that Personal Data is adequately protected in accordance with Chapter V of Regulation 2016/679 (General Data Protection Regulation); </w:t>
            </w:r>
          </w:p>
          <w:p w14:paraId="766C4B77" w14:textId="77777777" w:rsidR="00D01D12" w:rsidRPr="0066686E" w:rsidRDefault="00D01D12">
            <w:pPr>
              <w:numPr>
                <w:ilvl w:val="0"/>
                <w:numId w:val="28"/>
              </w:numPr>
              <w:spacing w:after="120" w:line="256" w:lineRule="auto"/>
              <w:contextualSpacing/>
              <w:jc w:val="both"/>
              <w:rPr>
                <w:sz w:val="22"/>
                <w:szCs w:val="22"/>
              </w:rPr>
            </w:pPr>
            <w:r w:rsidRPr="0066686E">
              <w:rPr>
                <w:sz w:val="22"/>
                <w:szCs w:val="22"/>
              </w:rPr>
              <w:t>the data subject has enforceable rights and effective legal remedies;</w:t>
            </w:r>
          </w:p>
          <w:p w14:paraId="33980453" w14:textId="77777777" w:rsidR="00D01D12" w:rsidRPr="0066686E" w:rsidRDefault="00D01D12">
            <w:pPr>
              <w:numPr>
                <w:ilvl w:val="0"/>
                <w:numId w:val="28"/>
              </w:numPr>
              <w:spacing w:after="120" w:line="256" w:lineRule="auto"/>
              <w:contextualSpacing/>
              <w:jc w:val="both"/>
              <w:rPr>
                <w:sz w:val="22"/>
                <w:szCs w:val="22"/>
              </w:rPr>
            </w:pPr>
            <w:r w:rsidRPr="0066686E">
              <w:rPr>
                <w:sz w:val="22"/>
                <w:szCs w:val="22"/>
              </w:rPr>
              <w:t>The Contractor complies with its obligations under the Data Protection Laws by providing an adequate level of protection to any Personal Data that is transferred; and</w:t>
            </w:r>
          </w:p>
          <w:p w14:paraId="69EAB3CD" w14:textId="77777777" w:rsidR="00D01D12" w:rsidRPr="0066686E" w:rsidRDefault="00D01D12">
            <w:pPr>
              <w:numPr>
                <w:ilvl w:val="0"/>
                <w:numId w:val="28"/>
              </w:numPr>
              <w:spacing w:after="120" w:line="256" w:lineRule="auto"/>
              <w:contextualSpacing/>
              <w:jc w:val="both"/>
              <w:rPr>
                <w:sz w:val="22"/>
                <w:szCs w:val="22"/>
              </w:rPr>
            </w:pPr>
            <w:r w:rsidRPr="0066686E">
              <w:rPr>
                <w:sz w:val="22"/>
                <w:szCs w:val="22"/>
              </w:rPr>
              <w:t>The Contractor complies with reasonable instructions notified to it in advance by the Contracting Authority with respect to the processing of the Personal Data;</w:t>
            </w:r>
          </w:p>
          <w:p w14:paraId="6C009C88" w14:textId="77777777" w:rsidR="00D01D12" w:rsidRPr="0066686E" w:rsidRDefault="00D01D12" w:rsidP="005204B4">
            <w:pPr>
              <w:spacing w:line="256" w:lineRule="auto"/>
              <w:jc w:val="both"/>
              <w:rPr>
                <w:sz w:val="22"/>
                <w:szCs w:val="22"/>
              </w:rPr>
            </w:pPr>
            <w:r w:rsidRPr="0066686E">
              <w:rPr>
                <w:sz w:val="22"/>
                <w:szCs w:val="22"/>
              </w:rPr>
              <w:t xml:space="preserve"> </w:t>
            </w:r>
          </w:p>
          <w:p w14:paraId="6E81FE2C" w14:textId="77777777" w:rsidR="00D01D12" w:rsidRPr="0066686E" w:rsidRDefault="00D01D12">
            <w:pPr>
              <w:numPr>
                <w:ilvl w:val="2"/>
                <w:numId w:val="20"/>
              </w:numPr>
              <w:spacing w:after="120" w:line="256" w:lineRule="auto"/>
              <w:ind w:left="469" w:hanging="469"/>
              <w:contextualSpacing/>
              <w:jc w:val="both"/>
              <w:rPr>
                <w:sz w:val="22"/>
                <w:szCs w:val="22"/>
              </w:rPr>
            </w:pPr>
            <w:r w:rsidRPr="0066686E">
              <w:rPr>
                <w:sz w:val="22"/>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0C00C610" w14:textId="77777777" w:rsidR="00D01D12" w:rsidRPr="0066686E" w:rsidRDefault="00D01D12" w:rsidP="005204B4">
            <w:pPr>
              <w:spacing w:line="256" w:lineRule="auto"/>
              <w:ind w:left="2340"/>
              <w:contextualSpacing/>
              <w:jc w:val="both"/>
              <w:rPr>
                <w:sz w:val="22"/>
                <w:szCs w:val="22"/>
              </w:rPr>
            </w:pPr>
          </w:p>
          <w:p w14:paraId="14BB12D5" w14:textId="77777777" w:rsidR="00D01D12" w:rsidRPr="0066686E" w:rsidRDefault="00D01D12">
            <w:pPr>
              <w:numPr>
                <w:ilvl w:val="2"/>
                <w:numId w:val="20"/>
              </w:numPr>
              <w:spacing w:after="120" w:line="256" w:lineRule="auto"/>
              <w:ind w:left="327" w:hanging="327"/>
              <w:contextualSpacing/>
              <w:jc w:val="both"/>
              <w:rPr>
                <w:sz w:val="22"/>
                <w:szCs w:val="22"/>
              </w:rPr>
            </w:pPr>
            <w:r w:rsidRPr="0066686E">
              <w:rPr>
                <w:sz w:val="22"/>
                <w:szCs w:val="22"/>
              </w:rPr>
              <w:t>The Contractor shall without undue delay report in writing to the Contacting Authority any data compromise involving Personal Data, or any circumstances that could have resulted in unauthorised access to or disclosure of Personal Data.</w:t>
            </w:r>
          </w:p>
          <w:p w14:paraId="67CE1FA3" w14:textId="77777777" w:rsidR="00D01D12" w:rsidRPr="0066686E" w:rsidRDefault="00D01D12" w:rsidP="005204B4">
            <w:pPr>
              <w:ind w:left="720"/>
              <w:contextualSpacing/>
              <w:jc w:val="both"/>
              <w:rPr>
                <w:sz w:val="22"/>
                <w:szCs w:val="22"/>
              </w:rPr>
            </w:pPr>
          </w:p>
          <w:p w14:paraId="69A09B23" w14:textId="77777777" w:rsidR="00D01D12" w:rsidRPr="0066686E" w:rsidRDefault="00D01D12">
            <w:pPr>
              <w:numPr>
                <w:ilvl w:val="2"/>
                <w:numId w:val="20"/>
              </w:numPr>
              <w:spacing w:after="120" w:line="256" w:lineRule="auto"/>
              <w:ind w:left="327" w:hanging="327"/>
              <w:contextualSpacing/>
              <w:jc w:val="both"/>
              <w:rPr>
                <w:sz w:val="22"/>
                <w:szCs w:val="22"/>
              </w:rPr>
            </w:pPr>
            <w:r w:rsidRPr="0066686E">
              <w:rPr>
                <w:sz w:val="22"/>
                <w:szCs w:val="22"/>
              </w:rPr>
              <w:t>The Contractor shall assist the Contracting Authority in ensuring compliance with its obligations under the Data Protection Laws with respect to security, impact assessments and consultations with supervisory authorities and regulators.</w:t>
            </w:r>
          </w:p>
          <w:p w14:paraId="516C6F45" w14:textId="77777777" w:rsidR="00D01D12" w:rsidRPr="0066686E" w:rsidRDefault="00D01D12" w:rsidP="005204B4">
            <w:pPr>
              <w:ind w:left="720"/>
              <w:contextualSpacing/>
              <w:jc w:val="both"/>
              <w:rPr>
                <w:sz w:val="22"/>
                <w:szCs w:val="22"/>
              </w:rPr>
            </w:pPr>
          </w:p>
          <w:p w14:paraId="47F596F0" w14:textId="77777777" w:rsidR="00D01D12" w:rsidRPr="0066686E" w:rsidRDefault="00D01D12">
            <w:pPr>
              <w:numPr>
                <w:ilvl w:val="2"/>
                <w:numId w:val="20"/>
              </w:numPr>
              <w:spacing w:after="120" w:line="256" w:lineRule="auto"/>
              <w:ind w:left="327" w:hanging="327"/>
              <w:contextualSpacing/>
              <w:jc w:val="both"/>
              <w:rPr>
                <w:sz w:val="22"/>
                <w:szCs w:val="22"/>
              </w:rPr>
            </w:pPr>
            <w:r w:rsidRPr="0066686E">
              <w:rPr>
                <w:sz w:val="22"/>
                <w:szCs w:val="22"/>
              </w:rPr>
              <w:t xml:space="preserve">The Contractor shall at the written direction of the Contracting Authority, amend, delete or return Personal Data and copies thereof to the Contracting Authority on termination of this Agreement unless the Contractor is required by the laws of any member of the </w:t>
            </w:r>
            <w:r w:rsidRPr="0066686E">
              <w:rPr>
                <w:sz w:val="22"/>
                <w:szCs w:val="22"/>
              </w:rPr>
              <w:lastRenderedPageBreak/>
              <w:t>European Union or by the laws of the European Union applicable to the Contractor to store the Personal Data.</w:t>
            </w:r>
          </w:p>
          <w:p w14:paraId="33AC4C1B" w14:textId="77777777" w:rsidR="00D01D12" w:rsidRPr="0066686E" w:rsidRDefault="00D01D12" w:rsidP="005204B4">
            <w:pPr>
              <w:ind w:left="720"/>
              <w:contextualSpacing/>
              <w:jc w:val="both"/>
              <w:rPr>
                <w:sz w:val="22"/>
                <w:szCs w:val="22"/>
              </w:rPr>
            </w:pPr>
          </w:p>
          <w:p w14:paraId="73F07641" w14:textId="77777777" w:rsidR="00D01D12" w:rsidRPr="0066686E" w:rsidRDefault="00D01D12">
            <w:pPr>
              <w:numPr>
                <w:ilvl w:val="2"/>
                <w:numId w:val="20"/>
              </w:numPr>
              <w:spacing w:after="120" w:line="256" w:lineRule="auto"/>
              <w:ind w:left="327" w:hanging="327"/>
              <w:contextualSpacing/>
              <w:jc w:val="both"/>
              <w:rPr>
                <w:sz w:val="22"/>
                <w:szCs w:val="22"/>
              </w:rPr>
            </w:pPr>
            <w:r w:rsidRPr="0066686E">
              <w:rPr>
                <w:sz w:val="22"/>
                <w:szCs w:val="22"/>
              </w:rPr>
              <w:t xml:space="preserve">The Contractor shall permit the Contracting Authority, </w:t>
            </w:r>
            <w:r w:rsidRPr="0066686E">
              <w:rPr>
                <w:rFonts w:eastAsia="Calibri"/>
                <w:sz w:val="22"/>
                <w:szCs w:val="22"/>
              </w:rPr>
              <w:t>the Office of the Data Protection Commission or other supervisory authority for data protection in Ireland,</w:t>
            </w:r>
            <w:r w:rsidRPr="0066686E">
              <w:rPr>
                <w:sz w:val="22"/>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6AF5A2A2" w14:textId="77777777" w:rsidR="00D01D12" w:rsidRPr="0066686E" w:rsidRDefault="00D01D12" w:rsidP="005204B4">
            <w:pPr>
              <w:ind w:left="720"/>
              <w:contextualSpacing/>
              <w:jc w:val="both"/>
              <w:rPr>
                <w:sz w:val="22"/>
                <w:szCs w:val="22"/>
              </w:rPr>
            </w:pPr>
          </w:p>
          <w:p w14:paraId="6C6D06FA" w14:textId="77777777" w:rsidR="00D01D12" w:rsidRPr="0066686E" w:rsidRDefault="00D01D12">
            <w:pPr>
              <w:numPr>
                <w:ilvl w:val="2"/>
                <w:numId w:val="20"/>
              </w:numPr>
              <w:spacing w:after="120" w:line="256" w:lineRule="auto"/>
              <w:ind w:left="469" w:hanging="469"/>
              <w:contextualSpacing/>
              <w:jc w:val="both"/>
              <w:rPr>
                <w:sz w:val="22"/>
                <w:szCs w:val="22"/>
              </w:rPr>
            </w:pPr>
            <w:r w:rsidRPr="0066686E">
              <w:rPr>
                <w:sz w:val="22"/>
                <w:szCs w:val="22"/>
              </w:rPr>
              <w:t>The Contractor shall fully comply with, and implement policies which are communicated or notified to the Contractor by the Contracting Authority from time to time.</w:t>
            </w:r>
          </w:p>
          <w:p w14:paraId="2DB194D7" w14:textId="77777777" w:rsidR="00D01D12" w:rsidRPr="0066686E" w:rsidRDefault="00D01D12" w:rsidP="005204B4">
            <w:pPr>
              <w:ind w:left="720"/>
              <w:contextualSpacing/>
              <w:jc w:val="both"/>
              <w:rPr>
                <w:sz w:val="22"/>
                <w:szCs w:val="22"/>
              </w:rPr>
            </w:pPr>
          </w:p>
          <w:p w14:paraId="10A7C4DD" w14:textId="77777777" w:rsidR="00D01D12" w:rsidRPr="0066686E" w:rsidRDefault="00D01D12">
            <w:pPr>
              <w:numPr>
                <w:ilvl w:val="2"/>
                <w:numId w:val="20"/>
              </w:numPr>
              <w:spacing w:after="120" w:line="256" w:lineRule="auto"/>
              <w:ind w:left="611" w:hanging="611"/>
              <w:contextualSpacing/>
              <w:jc w:val="both"/>
              <w:rPr>
                <w:sz w:val="22"/>
                <w:szCs w:val="22"/>
              </w:rPr>
            </w:pPr>
            <w:r w:rsidRPr="0066686E">
              <w:rPr>
                <w:sz w:val="22"/>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0F381413" w14:textId="77777777" w:rsidR="00D01D12" w:rsidRPr="0066686E" w:rsidRDefault="00D01D12" w:rsidP="005204B4">
            <w:pPr>
              <w:ind w:left="720"/>
              <w:contextualSpacing/>
              <w:jc w:val="both"/>
              <w:rPr>
                <w:sz w:val="22"/>
                <w:szCs w:val="22"/>
              </w:rPr>
            </w:pPr>
          </w:p>
          <w:p w14:paraId="7566E2CF" w14:textId="77777777" w:rsidR="00D01D12" w:rsidRPr="0066686E" w:rsidRDefault="00D01D12">
            <w:pPr>
              <w:numPr>
                <w:ilvl w:val="2"/>
                <w:numId w:val="20"/>
              </w:numPr>
              <w:spacing w:after="120" w:line="256" w:lineRule="auto"/>
              <w:ind w:left="611" w:hanging="611"/>
              <w:contextualSpacing/>
              <w:jc w:val="both"/>
              <w:rPr>
                <w:sz w:val="22"/>
                <w:szCs w:val="22"/>
              </w:rPr>
            </w:pPr>
            <w:r w:rsidRPr="0066686E">
              <w:rPr>
                <w:sz w:val="22"/>
                <w:szCs w:val="22"/>
              </w:rPr>
              <w:t>The Contractor shall:-</w:t>
            </w:r>
          </w:p>
          <w:p w14:paraId="07180B1A" w14:textId="77777777" w:rsidR="00D01D12" w:rsidRPr="0066686E" w:rsidRDefault="00D01D12" w:rsidP="005204B4">
            <w:pPr>
              <w:spacing w:line="256" w:lineRule="auto"/>
              <w:jc w:val="both"/>
              <w:rPr>
                <w:sz w:val="22"/>
                <w:szCs w:val="22"/>
              </w:rPr>
            </w:pPr>
          </w:p>
          <w:p w14:paraId="406E8723" w14:textId="77777777" w:rsidR="00D01D12" w:rsidRPr="0066686E" w:rsidRDefault="00D01D12">
            <w:pPr>
              <w:numPr>
                <w:ilvl w:val="0"/>
                <w:numId w:val="26"/>
              </w:numPr>
              <w:spacing w:after="120" w:line="256" w:lineRule="auto"/>
              <w:contextualSpacing/>
              <w:jc w:val="both"/>
              <w:rPr>
                <w:sz w:val="22"/>
                <w:szCs w:val="22"/>
              </w:rPr>
            </w:pPr>
            <w:r w:rsidRPr="0066686E">
              <w:rPr>
                <w:sz w:val="22"/>
                <w:szCs w:val="22"/>
              </w:rPr>
              <w:t xml:space="preserve">take all reasonable precautions to preserve the integrity of any </w:t>
            </w:r>
            <w:r w:rsidRPr="0066686E">
              <w:rPr>
                <w:rFonts w:eastAsia="Calibri"/>
                <w:sz w:val="22"/>
                <w:szCs w:val="22"/>
              </w:rPr>
              <w:t>Personal Data</w:t>
            </w:r>
            <w:r w:rsidRPr="0066686E">
              <w:rPr>
                <w:sz w:val="22"/>
                <w:szCs w:val="22"/>
              </w:rPr>
              <w:t xml:space="preserve"> which it processes and to prevent any corruption or loss of such </w:t>
            </w:r>
            <w:r w:rsidRPr="0066686E">
              <w:rPr>
                <w:rFonts w:eastAsia="Calibri"/>
                <w:sz w:val="22"/>
                <w:szCs w:val="22"/>
              </w:rPr>
              <w:t>Personal Data</w:t>
            </w:r>
            <w:r w:rsidRPr="0066686E">
              <w:rPr>
                <w:sz w:val="22"/>
                <w:szCs w:val="22"/>
              </w:rPr>
              <w:t>;</w:t>
            </w:r>
          </w:p>
          <w:p w14:paraId="6B43275F" w14:textId="163E3F1A" w:rsidR="00D01D12" w:rsidRPr="0066686E" w:rsidRDefault="00D01D12">
            <w:pPr>
              <w:numPr>
                <w:ilvl w:val="0"/>
                <w:numId w:val="26"/>
              </w:numPr>
              <w:spacing w:after="120" w:line="256" w:lineRule="auto"/>
              <w:contextualSpacing/>
              <w:jc w:val="both"/>
              <w:rPr>
                <w:sz w:val="22"/>
                <w:szCs w:val="22"/>
              </w:rPr>
            </w:pPr>
            <w:r w:rsidRPr="0066686E">
              <w:rPr>
                <w:sz w:val="22"/>
                <w:szCs w:val="22"/>
              </w:rPr>
              <w:t xml:space="preserve">ensure that a back-up copy of any and all such </w:t>
            </w:r>
            <w:r w:rsidRPr="0066686E">
              <w:rPr>
                <w:rFonts w:eastAsia="Calibri"/>
                <w:sz w:val="22"/>
                <w:szCs w:val="22"/>
              </w:rPr>
              <w:t>Personal Data</w:t>
            </w:r>
            <w:r w:rsidRPr="0066686E">
              <w:rPr>
                <w:sz w:val="22"/>
                <w:szCs w:val="22"/>
              </w:rPr>
              <w:t xml:space="preserve"> is made </w:t>
            </w:r>
            <w:r w:rsidR="007A6FB7">
              <w:rPr>
                <w:sz w:val="22"/>
                <w:szCs w:val="22"/>
              </w:rPr>
              <w:t>weekly</w:t>
            </w:r>
            <w:r w:rsidRPr="0066686E">
              <w:rPr>
                <w:sz w:val="22"/>
                <w:szCs w:val="22"/>
              </w:rPr>
              <w:t xml:space="preserve"> and this copy is recorded on media from which the data can be reloaded if there is any corruption or loss of the data; and</w:t>
            </w:r>
          </w:p>
          <w:p w14:paraId="0A4A69AA" w14:textId="77777777" w:rsidR="00D01D12" w:rsidRPr="0066686E" w:rsidRDefault="00D01D12">
            <w:pPr>
              <w:numPr>
                <w:ilvl w:val="0"/>
                <w:numId w:val="26"/>
              </w:numPr>
              <w:spacing w:after="120" w:line="256" w:lineRule="auto"/>
              <w:contextualSpacing/>
              <w:jc w:val="both"/>
              <w:rPr>
                <w:sz w:val="22"/>
                <w:szCs w:val="22"/>
              </w:rPr>
            </w:pPr>
            <w:r w:rsidRPr="0066686E">
              <w:rPr>
                <w:sz w:val="22"/>
                <w:szCs w:val="22"/>
              </w:rPr>
              <w:t xml:space="preserve">in such an event and if attributable to any default by the Contractor or any Sub-contractor, promptly restore the </w:t>
            </w:r>
            <w:r w:rsidRPr="0066686E">
              <w:rPr>
                <w:rFonts w:eastAsia="Calibri"/>
                <w:sz w:val="22"/>
                <w:szCs w:val="22"/>
              </w:rPr>
              <w:t>Personal Data</w:t>
            </w:r>
            <w:r w:rsidRPr="0066686E">
              <w:rPr>
                <w:sz w:val="22"/>
                <w:szCs w:val="22"/>
              </w:rPr>
              <w:t xml:space="preserve"> at its own expense or, at the Contracting Authority’s option, reimburse the Contracting Authority for any reasonable expenses it incurs in having the </w:t>
            </w:r>
            <w:r w:rsidRPr="0066686E">
              <w:rPr>
                <w:rFonts w:eastAsia="Calibri"/>
                <w:sz w:val="22"/>
                <w:szCs w:val="22"/>
              </w:rPr>
              <w:t>Personal Data</w:t>
            </w:r>
            <w:r w:rsidRPr="0066686E">
              <w:rPr>
                <w:sz w:val="22"/>
                <w:szCs w:val="22"/>
              </w:rPr>
              <w:t xml:space="preserve"> restored by a third party.</w:t>
            </w:r>
          </w:p>
          <w:p w14:paraId="63C465DD" w14:textId="77777777" w:rsidR="00D01D12" w:rsidRPr="0066686E" w:rsidRDefault="00D01D12" w:rsidP="005204B4">
            <w:pPr>
              <w:spacing w:line="256" w:lineRule="auto"/>
              <w:ind w:left="720"/>
              <w:contextualSpacing/>
              <w:jc w:val="both"/>
              <w:rPr>
                <w:sz w:val="22"/>
                <w:szCs w:val="22"/>
              </w:rPr>
            </w:pPr>
          </w:p>
          <w:p w14:paraId="0084B797" w14:textId="77777777" w:rsidR="00D01D12" w:rsidRPr="0066686E" w:rsidRDefault="00D01D12" w:rsidP="005204B4">
            <w:pPr>
              <w:spacing w:line="256" w:lineRule="auto"/>
              <w:ind w:left="720"/>
              <w:contextualSpacing/>
              <w:jc w:val="both"/>
              <w:rPr>
                <w:sz w:val="22"/>
                <w:szCs w:val="22"/>
              </w:rPr>
            </w:pPr>
          </w:p>
          <w:p w14:paraId="7E83C955" w14:textId="77777777" w:rsidR="00D01D12" w:rsidRPr="0066686E" w:rsidRDefault="00D01D12">
            <w:pPr>
              <w:numPr>
                <w:ilvl w:val="2"/>
                <w:numId w:val="20"/>
              </w:numPr>
              <w:spacing w:after="120" w:line="256" w:lineRule="auto"/>
              <w:ind w:left="611" w:hanging="611"/>
              <w:contextualSpacing/>
              <w:jc w:val="both"/>
              <w:rPr>
                <w:sz w:val="22"/>
                <w:szCs w:val="22"/>
              </w:rPr>
            </w:pPr>
            <w:r w:rsidRPr="0066686E">
              <w:rPr>
                <w:sz w:val="22"/>
                <w:szCs w:val="22"/>
              </w:rPr>
              <w:t xml:space="preserve">The Contracting Authority does not consent to the Contractor appointing any third party processor of Personal Data under this agreement. </w:t>
            </w:r>
          </w:p>
          <w:p w14:paraId="20CFCBE6" w14:textId="77777777" w:rsidR="00D01D12" w:rsidRPr="0066686E" w:rsidRDefault="00D01D12" w:rsidP="005204B4">
            <w:pPr>
              <w:spacing w:after="120" w:line="256" w:lineRule="auto"/>
              <w:ind w:left="611"/>
              <w:contextualSpacing/>
              <w:jc w:val="both"/>
              <w:rPr>
                <w:sz w:val="22"/>
                <w:szCs w:val="22"/>
              </w:rPr>
            </w:pPr>
          </w:p>
          <w:p w14:paraId="5ECE0BE5" w14:textId="77777777" w:rsidR="00D01D12" w:rsidRPr="0066686E" w:rsidRDefault="00D01D12" w:rsidP="005204B4">
            <w:pPr>
              <w:spacing w:line="256" w:lineRule="auto"/>
              <w:jc w:val="both"/>
              <w:rPr>
                <w:sz w:val="22"/>
                <w:szCs w:val="22"/>
              </w:rPr>
            </w:pPr>
          </w:p>
          <w:p w14:paraId="21AB4C20" w14:textId="77777777" w:rsidR="00D01D12" w:rsidRPr="0066686E" w:rsidRDefault="00D01D12">
            <w:pPr>
              <w:numPr>
                <w:ilvl w:val="2"/>
                <w:numId w:val="20"/>
              </w:numPr>
              <w:spacing w:after="120" w:line="256" w:lineRule="auto"/>
              <w:ind w:left="327" w:hanging="283"/>
              <w:contextualSpacing/>
              <w:jc w:val="both"/>
              <w:rPr>
                <w:sz w:val="22"/>
                <w:szCs w:val="22"/>
              </w:rPr>
            </w:pPr>
            <w:r w:rsidRPr="0066686E">
              <w:rPr>
                <w:sz w:val="22"/>
                <w:szCs w:val="22"/>
              </w:rPr>
              <w:t>Save for clauses 11B, 11C, 11D(4) and 11E, all the obligations on the Contractor in this clause 11 relating to the processing of Personal Data shall apply to the processing of all Confidential Information.</w:t>
            </w:r>
          </w:p>
          <w:p w14:paraId="43942BBC" w14:textId="77777777" w:rsidR="00D01D12" w:rsidRPr="007B017C" w:rsidRDefault="00D01D12" w:rsidP="005204B4">
            <w:pPr>
              <w:jc w:val="both"/>
              <w:rPr>
                <w:sz w:val="22"/>
                <w:szCs w:val="22"/>
              </w:rPr>
            </w:pPr>
          </w:p>
        </w:tc>
      </w:tr>
    </w:tbl>
    <w:p w14:paraId="1895DA05" w14:textId="77777777" w:rsidR="00D01D12" w:rsidRDefault="00D01D12" w:rsidP="00D01D12">
      <w:pPr>
        <w:pStyle w:val="ListParagraph"/>
        <w:autoSpaceDE w:val="0"/>
        <w:autoSpaceDN w:val="0"/>
        <w:adjustRightInd w:val="0"/>
        <w:spacing w:line="360" w:lineRule="auto"/>
        <w:ind w:left="2160" w:hanging="2160"/>
      </w:pPr>
    </w:p>
    <w:p w14:paraId="38E80578" w14:textId="77777777" w:rsidR="000833F1" w:rsidRDefault="000833F1" w:rsidP="00D01D12">
      <w:pPr>
        <w:pStyle w:val="ListParagraph"/>
        <w:autoSpaceDE w:val="0"/>
        <w:autoSpaceDN w:val="0"/>
        <w:adjustRightInd w:val="0"/>
        <w:spacing w:line="360" w:lineRule="auto"/>
        <w:ind w:left="2160" w:hanging="2160"/>
      </w:pPr>
    </w:p>
    <w:p w14:paraId="3B02E212" w14:textId="77777777" w:rsidR="000833F1" w:rsidRDefault="000833F1" w:rsidP="00D01D12">
      <w:pPr>
        <w:pStyle w:val="ListParagraph"/>
        <w:autoSpaceDE w:val="0"/>
        <w:autoSpaceDN w:val="0"/>
        <w:adjustRightInd w:val="0"/>
        <w:spacing w:line="360" w:lineRule="auto"/>
        <w:ind w:left="2160" w:hanging="2160"/>
      </w:pPr>
    </w:p>
    <w:p w14:paraId="5084817B" w14:textId="77777777" w:rsidR="000833F1" w:rsidRDefault="000833F1" w:rsidP="00D01D12">
      <w:pPr>
        <w:pStyle w:val="ListParagraph"/>
        <w:autoSpaceDE w:val="0"/>
        <w:autoSpaceDN w:val="0"/>
        <w:adjustRightInd w:val="0"/>
        <w:spacing w:line="360" w:lineRule="auto"/>
        <w:ind w:left="2160" w:hanging="2160"/>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01D12" w:rsidRPr="00830A49" w14:paraId="4A97741D" w14:textId="77777777" w:rsidTr="005204B4">
        <w:trPr>
          <w:gridAfter w:val="1"/>
          <w:wAfter w:w="44" w:type="dxa"/>
          <w:trHeight w:val="964"/>
        </w:trPr>
        <w:tc>
          <w:tcPr>
            <w:tcW w:w="4470" w:type="dxa"/>
            <w:shd w:val="clear" w:color="auto" w:fill="CCCCCC"/>
          </w:tcPr>
          <w:p w14:paraId="47D9A01F" w14:textId="77777777" w:rsidR="00D01D12" w:rsidRPr="00830A49" w:rsidRDefault="00D01D12" w:rsidP="005204B4">
            <w:pPr>
              <w:rPr>
                <w:szCs w:val="22"/>
              </w:rPr>
            </w:pPr>
            <w:r w:rsidRPr="00830A49">
              <w:rPr>
                <w:szCs w:val="22"/>
              </w:rPr>
              <w:t xml:space="preserve">SIGNED for and on behalf of the </w:t>
            </w:r>
            <w:r w:rsidRPr="00B8044E">
              <w:rPr>
                <w:szCs w:val="22"/>
              </w:rPr>
              <w:t>Contracting Authority</w:t>
            </w:r>
          </w:p>
          <w:p w14:paraId="02E0A8D8" w14:textId="77777777" w:rsidR="00D01D12" w:rsidRPr="00830A49" w:rsidRDefault="00D01D12" w:rsidP="005204B4">
            <w:pPr>
              <w:rPr>
                <w:szCs w:val="22"/>
              </w:rPr>
            </w:pPr>
          </w:p>
          <w:p w14:paraId="7FBA294D" w14:textId="77777777" w:rsidR="00D01D12" w:rsidRPr="00830A49" w:rsidRDefault="00D01D12" w:rsidP="005204B4">
            <w:pPr>
              <w:rPr>
                <w:szCs w:val="22"/>
              </w:rPr>
            </w:pPr>
            <w:r w:rsidRPr="00830A49">
              <w:rPr>
                <w:szCs w:val="22"/>
              </w:rPr>
              <w:t>__________________________</w:t>
            </w:r>
          </w:p>
          <w:p w14:paraId="23CF7014" w14:textId="77777777" w:rsidR="00D01D12" w:rsidRPr="00830A49" w:rsidRDefault="00D01D12" w:rsidP="005204B4">
            <w:pPr>
              <w:rPr>
                <w:szCs w:val="22"/>
              </w:rPr>
            </w:pPr>
            <w:r w:rsidRPr="00830A49">
              <w:rPr>
                <w:szCs w:val="22"/>
              </w:rPr>
              <w:t>(being a duly authorised officer)</w:t>
            </w:r>
          </w:p>
        </w:tc>
        <w:tc>
          <w:tcPr>
            <w:tcW w:w="4482" w:type="dxa"/>
            <w:gridSpan w:val="2"/>
            <w:shd w:val="clear" w:color="auto" w:fill="CCCCCC"/>
          </w:tcPr>
          <w:p w14:paraId="680B7878" w14:textId="77777777" w:rsidR="00D01D12" w:rsidRPr="00830A49" w:rsidRDefault="00D01D12" w:rsidP="005204B4">
            <w:pPr>
              <w:rPr>
                <w:szCs w:val="22"/>
              </w:rPr>
            </w:pPr>
            <w:r w:rsidRPr="00830A49">
              <w:rPr>
                <w:szCs w:val="22"/>
              </w:rPr>
              <w:t>SIGNED for and on behalf of the Contractor</w:t>
            </w:r>
          </w:p>
          <w:p w14:paraId="1B197F31" w14:textId="77777777" w:rsidR="00D01D12" w:rsidRPr="00830A49" w:rsidRDefault="00D01D12" w:rsidP="005204B4">
            <w:pPr>
              <w:spacing w:after="360"/>
              <w:rPr>
                <w:szCs w:val="22"/>
              </w:rPr>
            </w:pPr>
          </w:p>
          <w:p w14:paraId="3C314E59" w14:textId="77777777" w:rsidR="00D01D12" w:rsidRPr="00830A49" w:rsidRDefault="00D01D12" w:rsidP="005204B4">
            <w:pPr>
              <w:rPr>
                <w:szCs w:val="22"/>
              </w:rPr>
            </w:pPr>
            <w:r w:rsidRPr="00830A49">
              <w:rPr>
                <w:szCs w:val="22"/>
              </w:rPr>
              <w:t>____________________________</w:t>
            </w:r>
          </w:p>
        </w:tc>
      </w:tr>
      <w:tr w:rsidR="00D01D12" w:rsidRPr="00830A49" w14:paraId="3761B998" w14:textId="77777777" w:rsidTr="005204B4">
        <w:trPr>
          <w:gridAfter w:val="1"/>
          <w:wAfter w:w="44" w:type="dxa"/>
          <w:trHeight w:val="964"/>
        </w:trPr>
        <w:tc>
          <w:tcPr>
            <w:tcW w:w="4470" w:type="dxa"/>
            <w:shd w:val="clear" w:color="auto" w:fill="CCCCCC"/>
          </w:tcPr>
          <w:p w14:paraId="2F4E56D3" w14:textId="77777777" w:rsidR="00D01D12" w:rsidRPr="00830A49" w:rsidRDefault="00D01D12" w:rsidP="005204B4">
            <w:pPr>
              <w:rPr>
                <w:szCs w:val="22"/>
              </w:rPr>
            </w:pPr>
            <w:r>
              <w:rPr>
                <w:szCs w:val="22"/>
              </w:rPr>
              <w:t>Print Name</w:t>
            </w:r>
          </w:p>
        </w:tc>
        <w:tc>
          <w:tcPr>
            <w:tcW w:w="4482" w:type="dxa"/>
            <w:gridSpan w:val="2"/>
            <w:shd w:val="clear" w:color="auto" w:fill="CCCCCC"/>
          </w:tcPr>
          <w:p w14:paraId="6B65B1C5" w14:textId="77777777" w:rsidR="00D01D12" w:rsidRPr="00830A49" w:rsidRDefault="00D01D12" w:rsidP="005204B4">
            <w:pPr>
              <w:rPr>
                <w:szCs w:val="22"/>
              </w:rPr>
            </w:pPr>
            <w:r>
              <w:rPr>
                <w:szCs w:val="22"/>
              </w:rPr>
              <w:t>Print Name</w:t>
            </w:r>
          </w:p>
        </w:tc>
      </w:tr>
      <w:tr w:rsidR="00D01D12" w:rsidRPr="00830A49" w14:paraId="663C6735" w14:textId="77777777" w:rsidTr="005204B4">
        <w:trPr>
          <w:trHeight w:val="1044"/>
        </w:trPr>
        <w:tc>
          <w:tcPr>
            <w:tcW w:w="4494" w:type="dxa"/>
            <w:gridSpan w:val="2"/>
            <w:shd w:val="clear" w:color="auto" w:fill="CCCCCC"/>
          </w:tcPr>
          <w:p w14:paraId="3B19CCC4" w14:textId="77777777" w:rsidR="00D01D12" w:rsidRPr="00830A49" w:rsidRDefault="00D01D12" w:rsidP="005204B4">
            <w:pPr>
              <w:rPr>
                <w:szCs w:val="22"/>
              </w:rPr>
            </w:pPr>
            <w:r w:rsidRPr="00830A49">
              <w:rPr>
                <w:szCs w:val="22"/>
              </w:rPr>
              <w:t>Witness</w:t>
            </w:r>
          </w:p>
        </w:tc>
        <w:tc>
          <w:tcPr>
            <w:tcW w:w="4502" w:type="dxa"/>
            <w:gridSpan w:val="2"/>
            <w:shd w:val="clear" w:color="auto" w:fill="CCCCCC"/>
          </w:tcPr>
          <w:p w14:paraId="67D15F28" w14:textId="77777777" w:rsidR="00D01D12" w:rsidRPr="00830A49" w:rsidRDefault="00D01D12" w:rsidP="005204B4">
            <w:pPr>
              <w:rPr>
                <w:szCs w:val="22"/>
              </w:rPr>
            </w:pPr>
            <w:r w:rsidRPr="00830A49">
              <w:rPr>
                <w:szCs w:val="22"/>
              </w:rPr>
              <w:t>Witness</w:t>
            </w:r>
          </w:p>
        </w:tc>
      </w:tr>
      <w:tr w:rsidR="00D01D12" w:rsidRPr="00830A49" w14:paraId="4923BC7E" w14:textId="77777777" w:rsidTr="005204B4">
        <w:trPr>
          <w:trHeight w:val="1044"/>
        </w:trPr>
        <w:tc>
          <w:tcPr>
            <w:tcW w:w="4494" w:type="dxa"/>
            <w:gridSpan w:val="2"/>
            <w:shd w:val="clear" w:color="auto" w:fill="CCCCCC"/>
          </w:tcPr>
          <w:p w14:paraId="365048C0" w14:textId="77777777" w:rsidR="00D01D12" w:rsidRPr="00830A49" w:rsidRDefault="00D01D12" w:rsidP="005204B4">
            <w:pPr>
              <w:rPr>
                <w:szCs w:val="22"/>
              </w:rPr>
            </w:pPr>
            <w:r>
              <w:rPr>
                <w:szCs w:val="22"/>
              </w:rPr>
              <w:t>Date</w:t>
            </w:r>
          </w:p>
        </w:tc>
        <w:tc>
          <w:tcPr>
            <w:tcW w:w="4502" w:type="dxa"/>
            <w:gridSpan w:val="2"/>
            <w:shd w:val="clear" w:color="auto" w:fill="CCCCCC"/>
          </w:tcPr>
          <w:p w14:paraId="4103C830" w14:textId="77777777" w:rsidR="00D01D12" w:rsidRPr="00830A49" w:rsidRDefault="00D01D12" w:rsidP="005204B4">
            <w:pPr>
              <w:rPr>
                <w:szCs w:val="22"/>
              </w:rPr>
            </w:pPr>
            <w:r>
              <w:rPr>
                <w:szCs w:val="22"/>
              </w:rPr>
              <w:t>Date</w:t>
            </w:r>
          </w:p>
        </w:tc>
      </w:tr>
    </w:tbl>
    <w:p w14:paraId="7B030C8E" w14:textId="77777777" w:rsidR="00D01D12" w:rsidRDefault="00D01D12" w:rsidP="00D01D12">
      <w:pPr>
        <w:pStyle w:val="ListParagraph"/>
        <w:autoSpaceDE w:val="0"/>
        <w:autoSpaceDN w:val="0"/>
        <w:adjustRightInd w:val="0"/>
        <w:spacing w:line="360" w:lineRule="auto"/>
        <w:ind w:left="2160" w:hanging="2160"/>
      </w:pPr>
    </w:p>
    <w:p w14:paraId="3F059B2C" w14:textId="77777777" w:rsidR="00D01D12" w:rsidRDefault="00D01D12" w:rsidP="00D01D12">
      <w:pPr>
        <w:rPr>
          <w:rFonts w:ascii="Calibri" w:eastAsia="Calibri" w:hAnsi="Calibri" w:cs="Calibri"/>
          <w:color w:val="000000"/>
          <w:sz w:val="22"/>
          <w:szCs w:val="22"/>
          <w:u w:color="000000"/>
          <w:bdr w:val="nil"/>
          <w:lang w:val="en-US" w:eastAsia="en-IE"/>
        </w:rPr>
      </w:pPr>
      <w:r>
        <w:br w:type="page"/>
      </w:r>
    </w:p>
    <w:p w14:paraId="551EBCED" w14:textId="77777777" w:rsidR="00D01D12" w:rsidRPr="005C051B" w:rsidRDefault="00D01D12" w:rsidP="00D01D12">
      <w:pPr>
        <w:pStyle w:val="ListParagraph"/>
        <w:autoSpaceDE w:val="0"/>
        <w:autoSpaceDN w:val="0"/>
        <w:adjustRightInd w:val="0"/>
        <w:spacing w:line="360" w:lineRule="auto"/>
        <w:ind w:left="2160" w:hanging="2160"/>
        <w:rPr>
          <w:sz w:val="32"/>
          <w:szCs w:val="32"/>
        </w:rPr>
      </w:pPr>
      <w:r w:rsidRPr="005C051B">
        <w:rPr>
          <w:b/>
          <w:color w:val="2F5496" w:themeColor="accent1" w:themeShade="BF"/>
          <w:sz w:val="32"/>
          <w:szCs w:val="32"/>
          <w:u w:val="single"/>
        </w:rPr>
        <w:lastRenderedPageBreak/>
        <w:t>Schedule A to the Confidentiality Agreement:  Data Protection</w:t>
      </w:r>
    </w:p>
    <w:p w14:paraId="2CD48D2E" w14:textId="77777777" w:rsidR="00D01D12" w:rsidRPr="003D5CDE" w:rsidRDefault="00D01D12" w:rsidP="00D01D12">
      <w:pPr>
        <w:rPr>
          <w:b/>
          <w:bCs/>
          <w:color w:val="000000" w:themeColor="text1"/>
          <w:sz w:val="22"/>
          <w:szCs w:val="22"/>
          <w:u w:val="single"/>
        </w:rPr>
      </w:pPr>
      <w:r w:rsidRPr="003D5CDE">
        <w:rPr>
          <w:b/>
          <w:bCs/>
          <w:color w:val="000000" w:themeColor="text1"/>
          <w:sz w:val="22"/>
          <w:szCs w:val="22"/>
          <w:u w:val="single"/>
        </w:rPr>
        <w:t>Processing, Personal Data and Data Subjects</w:t>
      </w:r>
    </w:p>
    <w:p w14:paraId="7138E0C5" w14:textId="77777777" w:rsidR="00D01D12" w:rsidRPr="003D5CDE" w:rsidRDefault="00D01D12" w:rsidP="00D01D12">
      <w:pPr>
        <w:rPr>
          <w:bCs/>
          <w:color w:val="000000" w:themeColor="text1"/>
          <w:sz w:val="22"/>
          <w:szCs w:val="22"/>
          <w:u w:val="single"/>
        </w:rPr>
      </w:pPr>
    </w:p>
    <w:p w14:paraId="2E13D536" w14:textId="77777777" w:rsidR="00D01D12" w:rsidRPr="003D5CDE" w:rsidRDefault="00D01D12">
      <w:pPr>
        <w:numPr>
          <w:ilvl w:val="0"/>
          <w:numId w:val="29"/>
        </w:numPr>
        <w:spacing w:after="120" w:line="276" w:lineRule="auto"/>
        <w:contextualSpacing/>
        <w:jc w:val="both"/>
        <w:rPr>
          <w:color w:val="000000" w:themeColor="text1"/>
          <w:sz w:val="22"/>
          <w:szCs w:val="22"/>
        </w:rPr>
      </w:pPr>
      <w:r w:rsidRPr="003D5CDE">
        <w:rPr>
          <w:color w:val="000000" w:themeColor="text1"/>
          <w:sz w:val="22"/>
          <w:szCs w:val="22"/>
        </w:rPr>
        <w:t>Processing by the Contractor</w:t>
      </w:r>
    </w:p>
    <w:p w14:paraId="49E744F8" w14:textId="77777777" w:rsidR="00D01D12" w:rsidRPr="003D5CDE" w:rsidRDefault="00D01D12" w:rsidP="00D01D12">
      <w:pPr>
        <w:ind w:left="720"/>
        <w:contextualSpacing/>
        <w:rPr>
          <w:color w:val="000000" w:themeColor="text1"/>
          <w:sz w:val="22"/>
          <w:szCs w:val="22"/>
        </w:rPr>
      </w:pPr>
    </w:p>
    <w:p w14:paraId="484DBB74" w14:textId="77777777" w:rsidR="00D01D12" w:rsidRPr="003D5CDE" w:rsidRDefault="00D01D12">
      <w:pPr>
        <w:numPr>
          <w:ilvl w:val="1"/>
          <w:numId w:val="29"/>
        </w:numPr>
        <w:spacing w:after="120" w:line="276" w:lineRule="auto"/>
        <w:ind w:left="1134"/>
        <w:contextualSpacing/>
        <w:jc w:val="both"/>
        <w:rPr>
          <w:color w:val="000000" w:themeColor="text1"/>
          <w:sz w:val="22"/>
          <w:szCs w:val="22"/>
        </w:rPr>
      </w:pPr>
      <w:r w:rsidRPr="003D5CDE">
        <w:rPr>
          <w:color w:val="000000" w:themeColor="text1"/>
          <w:sz w:val="22"/>
          <w:szCs w:val="22"/>
        </w:rPr>
        <w:t xml:space="preserve">Subject matter of processing:  </w:t>
      </w:r>
      <w:r w:rsidRPr="003D5CDE">
        <w:rPr>
          <w:bCs/>
          <w:color w:val="000000" w:themeColor="text1"/>
          <w:sz w:val="22"/>
          <w:szCs w:val="22"/>
          <w:lang w:val="en-US"/>
        </w:rP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691D376A" w14:textId="77777777" w:rsidR="00D01D12" w:rsidRPr="003D5CDE" w:rsidRDefault="00D01D12" w:rsidP="00D01D12">
      <w:pPr>
        <w:ind w:left="1134"/>
        <w:contextualSpacing/>
        <w:rPr>
          <w:color w:val="000000" w:themeColor="text1"/>
          <w:sz w:val="22"/>
          <w:szCs w:val="22"/>
        </w:rPr>
      </w:pPr>
    </w:p>
    <w:p w14:paraId="20E3DB64" w14:textId="77777777" w:rsidR="00D01D12" w:rsidRPr="003D5CDE" w:rsidRDefault="00D01D12">
      <w:pPr>
        <w:numPr>
          <w:ilvl w:val="1"/>
          <w:numId w:val="29"/>
        </w:numPr>
        <w:spacing w:after="120" w:line="276" w:lineRule="auto"/>
        <w:ind w:left="1134"/>
        <w:contextualSpacing/>
        <w:rPr>
          <w:color w:val="000000" w:themeColor="text1"/>
          <w:sz w:val="22"/>
          <w:szCs w:val="22"/>
        </w:rPr>
      </w:pPr>
      <w:r w:rsidRPr="003D5CDE">
        <w:rPr>
          <w:color w:val="000000" w:themeColor="text1"/>
          <w:sz w:val="22"/>
          <w:szCs w:val="22"/>
        </w:rPr>
        <w:t>Nature of processing:  to enable the Contractor to perform the Services</w:t>
      </w:r>
      <w:r>
        <w:rPr>
          <w:color w:val="000000" w:themeColor="text1"/>
          <w:sz w:val="22"/>
          <w:szCs w:val="22"/>
        </w:rPr>
        <w:t xml:space="preserve"> as described in Schedule B</w:t>
      </w:r>
      <w:r w:rsidRPr="003D5CDE">
        <w:rPr>
          <w:color w:val="000000" w:themeColor="text1"/>
          <w:sz w:val="22"/>
          <w:szCs w:val="22"/>
        </w:rPr>
        <w:br/>
      </w:r>
    </w:p>
    <w:p w14:paraId="606444CC" w14:textId="77777777" w:rsidR="00D01D12" w:rsidRPr="003D5CDE" w:rsidRDefault="00D01D12">
      <w:pPr>
        <w:numPr>
          <w:ilvl w:val="1"/>
          <w:numId w:val="29"/>
        </w:numPr>
        <w:spacing w:after="120" w:line="276" w:lineRule="auto"/>
        <w:ind w:left="1134"/>
        <w:contextualSpacing/>
        <w:jc w:val="both"/>
        <w:rPr>
          <w:color w:val="000000" w:themeColor="text1"/>
          <w:sz w:val="22"/>
          <w:szCs w:val="22"/>
        </w:rPr>
      </w:pPr>
      <w:r w:rsidRPr="003D5CDE">
        <w:rPr>
          <w:color w:val="000000" w:themeColor="text1"/>
          <w:sz w:val="22"/>
          <w:szCs w:val="22"/>
        </w:rPr>
        <w:t>Purpose of processing:  to allow the Contractor to perform the Services under the agreement.</w:t>
      </w:r>
    </w:p>
    <w:p w14:paraId="01B02C2A" w14:textId="77777777" w:rsidR="00D01D12" w:rsidRPr="003D5CDE" w:rsidRDefault="00D01D12" w:rsidP="00D01D12">
      <w:pPr>
        <w:ind w:left="1134"/>
        <w:contextualSpacing/>
        <w:rPr>
          <w:color w:val="000000" w:themeColor="text1"/>
          <w:sz w:val="22"/>
          <w:szCs w:val="22"/>
        </w:rPr>
      </w:pPr>
    </w:p>
    <w:p w14:paraId="5E9B09DE" w14:textId="77777777" w:rsidR="00D01D12" w:rsidRPr="003D5CDE" w:rsidRDefault="00D01D12">
      <w:pPr>
        <w:numPr>
          <w:ilvl w:val="1"/>
          <w:numId w:val="29"/>
        </w:numPr>
        <w:spacing w:after="120" w:line="276" w:lineRule="auto"/>
        <w:ind w:left="1134"/>
        <w:contextualSpacing/>
        <w:jc w:val="both"/>
        <w:rPr>
          <w:color w:val="000000" w:themeColor="text1"/>
          <w:sz w:val="22"/>
          <w:szCs w:val="22"/>
        </w:rPr>
      </w:pPr>
      <w:r w:rsidRPr="003D5CDE">
        <w:rPr>
          <w:color w:val="000000" w:themeColor="text1"/>
          <w:sz w:val="22"/>
          <w:szCs w:val="22"/>
        </w:rPr>
        <w:t>Duration of the processing:  the Term of the Agreement.</w:t>
      </w:r>
    </w:p>
    <w:p w14:paraId="7CD675D8" w14:textId="77777777" w:rsidR="00D01D12" w:rsidRPr="003D5CDE" w:rsidRDefault="00D01D12" w:rsidP="00D01D12">
      <w:pPr>
        <w:ind w:left="720"/>
        <w:contextualSpacing/>
        <w:jc w:val="both"/>
        <w:rPr>
          <w:color w:val="000000" w:themeColor="text1"/>
          <w:sz w:val="22"/>
          <w:szCs w:val="22"/>
        </w:rPr>
      </w:pPr>
    </w:p>
    <w:p w14:paraId="4A73DB66" w14:textId="77777777" w:rsidR="00D01D12" w:rsidRPr="003D5CDE" w:rsidRDefault="00D01D12">
      <w:pPr>
        <w:numPr>
          <w:ilvl w:val="0"/>
          <w:numId w:val="29"/>
        </w:numPr>
        <w:spacing w:after="120" w:line="276" w:lineRule="auto"/>
        <w:contextualSpacing/>
        <w:jc w:val="both"/>
        <w:rPr>
          <w:color w:val="000000" w:themeColor="text1"/>
          <w:sz w:val="22"/>
          <w:szCs w:val="22"/>
        </w:rPr>
      </w:pPr>
      <w:r w:rsidRPr="003D5CDE">
        <w:rPr>
          <w:color w:val="000000" w:themeColor="text1"/>
          <w:sz w:val="22"/>
          <w:szCs w:val="22"/>
        </w:rPr>
        <w:t>Types of personal data:  names, locations, contact details (phone numbers or email addresses), any information relating to an identified or identifiable natural person.</w:t>
      </w:r>
    </w:p>
    <w:p w14:paraId="59B4C2AD" w14:textId="77777777" w:rsidR="00D01D12" w:rsidRPr="003D5CDE" w:rsidRDefault="00D01D12" w:rsidP="00D01D12">
      <w:pPr>
        <w:ind w:left="720"/>
        <w:contextualSpacing/>
        <w:jc w:val="both"/>
        <w:rPr>
          <w:color w:val="000000" w:themeColor="text1"/>
          <w:sz w:val="22"/>
          <w:szCs w:val="22"/>
        </w:rPr>
      </w:pPr>
    </w:p>
    <w:p w14:paraId="069D52E6" w14:textId="77777777" w:rsidR="00D01D12" w:rsidRDefault="00D01D12">
      <w:pPr>
        <w:numPr>
          <w:ilvl w:val="0"/>
          <w:numId w:val="29"/>
        </w:numPr>
        <w:spacing w:after="120" w:line="276" w:lineRule="auto"/>
        <w:contextualSpacing/>
        <w:jc w:val="both"/>
        <w:rPr>
          <w:color w:val="000000" w:themeColor="text1"/>
          <w:sz w:val="22"/>
          <w:szCs w:val="22"/>
        </w:rPr>
      </w:pPr>
      <w:r w:rsidRPr="003D5CDE">
        <w:rPr>
          <w:color w:val="000000" w:themeColor="text1"/>
          <w:sz w:val="22"/>
          <w:szCs w:val="22"/>
        </w:rPr>
        <w:t xml:space="preserve">Categories of data subject:  Contracting Authority employees, students, visitors and/or any other contractors/suppliers. </w:t>
      </w:r>
    </w:p>
    <w:p w14:paraId="5C81F22F" w14:textId="77777777" w:rsidR="00D01D12" w:rsidRDefault="00D01D12" w:rsidP="00D01D12">
      <w:pPr>
        <w:rPr>
          <w:rFonts w:ascii="Calibri" w:eastAsia="Calibri" w:hAnsi="Calibri" w:cs="Calibri"/>
          <w:color w:val="000000"/>
          <w:sz w:val="22"/>
          <w:szCs w:val="22"/>
          <w:u w:color="000000"/>
          <w:bdr w:val="nil"/>
          <w:lang w:val="en-US" w:eastAsia="en-IE"/>
        </w:rPr>
      </w:pPr>
    </w:p>
    <w:p w14:paraId="0034CA7F" w14:textId="2306462A" w:rsidR="005732E5" w:rsidRDefault="005732E5">
      <w:pPr>
        <w:rPr>
          <w:color w:val="FF0000"/>
        </w:rPr>
      </w:pPr>
      <w:r>
        <w:rPr>
          <w:color w:val="FF0000"/>
        </w:rPr>
        <w:br w:type="page"/>
      </w:r>
    </w:p>
    <w:p w14:paraId="2FB7A74F" w14:textId="3E02141A" w:rsidR="005732E5" w:rsidRPr="00891183" w:rsidRDefault="20EB6703" w:rsidP="00EF72D2">
      <w:pPr>
        <w:pStyle w:val="Heading1"/>
        <w:rPr>
          <w:rFonts w:ascii="IBM Plex Sans" w:hAnsi="IBM Plex Sans"/>
          <w:sz w:val="40"/>
          <w:szCs w:val="40"/>
          <w:lang w:val="en-GB"/>
        </w:rPr>
      </w:pPr>
      <w:r w:rsidRPr="00891183">
        <w:rPr>
          <w:rStyle w:val="Heading1Char"/>
          <w:rFonts w:ascii="IBM Plex Sans" w:hAnsi="IBM Plex Sans"/>
          <w:sz w:val="40"/>
          <w:szCs w:val="40"/>
          <w:lang w:val="en-GB"/>
        </w:rPr>
        <w:lastRenderedPageBreak/>
        <w:t xml:space="preserve">Appendix 8: Data Protection </w:t>
      </w:r>
      <w:r w:rsidR="01055521" w:rsidRPr="00891183">
        <w:rPr>
          <w:rStyle w:val="Heading1Char"/>
          <w:rFonts w:ascii="IBM Plex Sans" w:hAnsi="IBM Plex Sans"/>
          <w:sz w:val="40"/>
          <w:szCs w:val="40"/>
          <w:lang w:val="en-GB"/>
        </w:rPr>
        <w:t xml:space="preserve">&amp; Cyber Security </w:t>
      </w:r>
      <w:r w:rsidRPr="00891183">
        <w:rPr>
          <w:rStyle w:val="Heading1Char"/>
          <w:rFonts w:ascii="IBM Plex Sans" w:hAnsi="IBM Plex Sans"/>
          <w:sz w:val="40"/>
          <w:szCs w:val="40"/>
          <w:lang w:val="en-GB"/>
        </w:rPr>
        <w:t>Requirements</w:t>
      </w:r>
      <w:r w:rsidR="16198810" w:rsidRPr="00891183">
        <w:rPr>
          <w:rFonts w:ascii="IBM Plex Sans" w:hAnsi="IBM Plex Sans"/>
          <w:color w:val="003D7D"/>
          <w:sz w:val="40"/>
          <w:szCs w:val="40"/>
          <w:lang w:val="en-GB"/>
        </w:rPr>
        <w:t xml:space="preserve"> </w:t>
      </w:r>
    </w:p>
    <w:p w14:paraId="4CB93BEA" w14:textId="77777777" w:rsidR="005732E5" w:rsidRDefault="005732E5" w:rsidP="005732E5">
      <w:pPr>
        <w:rPr>
          <w:rFonts w:ascii="Calibri" w:eastAsia="Calibri" w:hAnsi="Calibri" w:cs="Calibri"/>
          <w:color w:val="000000"/>
          <w:sz w:val="22"/>
          <w:szCs w:val="22"/>
          <w:u w:color="000000"/>
          <w:bdr w:val="nil"/>
          <w:lang w:val="en-US" w:eastAsia="en-IE"/>
        </w:rPr>
      </w:pPr>
    </w:p>
    <w:p w14:paraId="793C5C8B" w14:textId="08D2BAF2" w:rsidR="005732E5" w:rsidRDefault="005732E5" w:rsidP="005732E5">
      <w:pPr>
        <w:autoSpaceDE w:val="0"/>
        <w:autoSpaceDN w:val="0"/>
        <w:adjustRightInd w:val="0"/>
        <w:rPr>
          <w:rFonts w:ascii="Calibri" w:hAnsi="Calibri" w:cs="Calibri"/>
          <w:color w:val="000000"/>
          <w:sz w:val="22"/>
          <w:szCs w:val="22"/>
        </w:rPr>
      </w:pPr>
    </w:p>
    <w:p w14:paraId="175A78D5" w14:textId="402DBEB9" w:rsidR="005732E5" w:rsidRDefault="005732E5" w:rsidP="005732E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This section </w:t>
      </w:r>
      <w:r w:rsidR="006F21D9">
        <w:rPr>
          <w:rFonts w:ascii="Calibri" w:hAnsi="Calibri" w:cs="Calibri"/>
          <w:color w:val="000000"/>
          <w:sz w:val="22"/>
          <w:szCs w:val="22"/>
        </w:rPr>
        <w:t>must</w:t>
      </w:r>
      <w:r>
        <w:rPr>
          <w:rFonts w:ascii="Calibri" w:hAnsi="Calibri" w:cs="Calibri"/>
          <w:color w:val="000000"/>
          <w:sz w:val="22"/>
          <w:szCs w:val="22"/>
        </w:rPr>
        <w:t xml:space="preserve"> be completed where </w:t>
      </w:r>
      <w:r w:rsidR="006F21D9" w:rsidRPr="005732E5">
        <w:rPr>
          <w:rFonts w:ascii="Calibri" w:hAnsi="Calibri" w:cs="Calibri"/>
          <w:color w:val="000000"/>
          <w:sz w:val="22"/>
          <w:szCs w:val="22"/>
        </w:rPr>
        <w:t>ICT goods and services</w:t>
      </w:r>
      <w:r w:rsidR="006F21D9">
        <w:rPr>
          <w:rFonts w:ascii="Calibri" w:hAnsi="Calibri" w:cs="Calibri"/>
          <w:color w:val="000000"/>
          <w:sz w:val="22"/>
          <w:szCs w:val="22"/>
        </w:rPr>
        <w:t xml:space="preserve">, </w:t>
      </w:r>
      <w:r>
        <w:rPr>
          <w:rFonts w:ascii="Calibri" w:hAnsi="Calibri" w:cs="Calibri"/>
          <w:color w:val="000000"/>
          <w:sz w:val="22"/>
          <w:szCs w:val="22"/>
        </w:rPr>
        <w:t>software</w:t>
      </w:r>
      <w:r w:rsidR="006F21D9">
        <w:rPr>
          <w:rFonts w:ascii="Calibri" w:hAnsi="Calibri" w:cs="Calibri"/>
          <w:color w:val="000000"/>
          <w:sz w:val="22"/>
          <w:szCs w:val="22"/>
        </w:rPr>
        <w:t xml:space="preserve"> or </w:t>
      </w:r>
      <w:r>
        <w:rPr>
          <w:rFonts w:ascii="Calibri" w:hAnsi="Calibri" w:cs="Calibri"/>
          <w:color w:val="000000"/>
          <w:sz w:val="22"/>
          <w:szCs w:val="22"/>
        </w:rPr>
        <w:t xml:space="preserve">systems (Cloud or on-premise) are being provided to MTU as part of this tender response.  </w:t>
      </w:r>
    </w:p>
    <w:p w14:paraId="276279A8" w14:textId="07E1DA75" w:rsidR="005732E5" w:rsidRDefault="005732E5" w:rsidP="005732E5">
      <w:pPr>
        <w:autoSpaceDE w:val="0"/>
        <w:autoSpaceDN w:val="0"/>
        <w:adjustRightInd w:val="0"/>
        <w:rPr>
          <w:rFonts w:ascii="Calibri" w:hAnsi="Calibri" w:cs="Calibri"/>
          <w:color w:val="000000"/>
          <w:sz w:val="22"/>
          <w:szCs w:val="22"/>
        </w:rPr>
      </w:pPr>
    </w:p>
    <w:p w14:paraId="4DC940DE" w14:textId="1C10AB94" w:rsidR="005E1742" w:rsidRDefault="005732E5" w:rsidP="005732E5">
      <w:pPr>
        <w:autoSpaceDE w:val="0"/>
        <w:autoSpaceDN w:val="0"/>
        <w:adjustRightInd w:val="0"/>
        <w:rPr>
          <w:rFonts w:ascii="Calibri" w:hAnsi="Calibri" w:cs="Calibri"/>
          <w:color w:val="000000"/>
          <w:sz w:val="22"/>
          <w:szCs w:val="22"/>
        </w:rPr>
      </w:pPr>
      <w:r w:rsidRPr="670C5031">
        <w:rPr>
          <w:rFonts w:ascii="Calibri" w:hAnsi="Calibri" w:cs="Calibri"/>
          <w:color w:val="000000" w:themeColor="text1"/>
          <w:sz w:val="22"/>
          <w:szCs w:val="22"/>
        </w:rPr>
        <w:t>MTU must assess the risks of a</w:t>
      </w:r>
      <w:r w:rsidR="005E1742" w:rsidRPr="670C5031">
        <w:rPr>
          <w:rFonts w:ascii="Calibri" w:hAnsi="Calibri" w:cs="Calibri"/>
          <w:color w:val="000000" w:themeColor="text1"/>
          <w:sz w:val="22"/>
          <w:szCs w:val="22"/>
        </w:rPr>
        <w:t>ny</w:t>
      </w:r>
      <w:r w:rsidRPr="670C5031">
        <w:rPr>
          <w:rFonts w:ascii="Calibri" w:hAnsi="Calibri" w:cs="Calibri"/>
          <w:color w:val="000000" w:themeColor="text1"/>
          <w:sz w:val="22"/>
          <w:szCs w:val="22"/>
        </w:rPr>
        <w:t xml:space="preserve"> </w:t>
      </w:r>
      <w:r w:rsidR="006F21D9" w:rsidRPr="670C5031">
        <w:rPr>
          <w:rFonts w:ascii="Calibri" w:hAnsi="Calibri" w:cs="Calibri"/>
          <w:color w:val="000000" w:themeColor="text1"/>
          <w:sz w:val="22"/>
          <w:szCs w:val="22"/>
        </w:rPr>
        <w:t xml:space="preserve">ICT goods and services, </w:t>
      </w:r>
      <w:r w:rsidRPr="670C5031">
        <w:rPr>
          <w:rFonts w:ascii="Calibri" w:hAnsi="Calibri" w:cs="Calibri"/>
          <w:color w:val="000000" w:themeColor="text1"/>
          <w:sz w:val="22"/>
          <w:szCs w:val="22"/>
        </w:rPr>
        <w:t>systems and</w:t>
      </w:r>
      <w:r w:rsidR="005E1742" w:rsidRPr="670C5031">
        <w:rPr>
          <w:rFonts w:ascii="Calibri" w:hAnsi="Calibri" w:cs="Calibri"/>
          <w:color w:val="000000" w:themeColor="text1"/>
          <w:sz w:val="22"/>
          <w:szCs w:val="22"/>
        </w:rPr>
        <w:t>/or</w:t>
      </w:r>
      <w:r w:rsidRPr="670C5031">
        <w:rPr>
          <w:rFonts w:ascii="Calibri" w:hAnsi="Calibri" w:cs="Calibri"/>
          <w:color w:val="000000" w:themeColor="text1"/>
          <w:sz w:val="22"/>
          <w:szCs w:val="22"/>
        </w:rPr>
        <w:t xml:space="preserve"> software</w:t>
      </w:r>
      <w:r w:rsidR="005E1742"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 xml:space="preserve">being provided </w:t>
      </w:r>
      <w:r w:rsidR="73F52CBF" w:rsidRPr="670C5031">
        <w:rPr>
          <w:rFonts w:ascii="Calibri" w:hAnsi="Calibri" w:cs="Calibri"/>
          <w:color w:val="000000" w:themeColor="text1"/>
          <w:sz w:val="22"/>
          <w:szCs w:val="22"/>
        </w:rPr>
        <w:t xml:space="preserve">(where relevant), </w:t>
      </w:r>
      <w:r w:rsidRPr="670C5031">
        <w:rPr>
          <w:rFonts w:ascii="Calibri" w:hAnsi="Calibri" w:cs="Calibri"/>
          <w:color w:val="000000" w:themeColor="text1"/>
          <w:sz w:val="22"/>
          <w:szCs w:val="22"/>
        </w:rPr>
        <w:t>to ensure from a data protection</w:t>
      </w:r>
      <w:r w:rsidR="004A5B44" w:rsidRPr="670C5031">
        <w:rPr>
          <w:rFonts w:ascii="Calibri" w:hAnsi="Calibri" w:cs="Calibri"/>
          <w:color w:val="000000" w:themeColor="text1"/>
          <w:sz w:val="22"/>
          <w:szCs w:val="22"/>
        </w:rPr>
        <w:t>, resilience</w:t>
      </w:r>
      <w:r w:rsidRPr="670C5031">
        <w:rPr>
          <w:rFonts w:ascii="Calibri" w:hAnsi="Calibri" w:cs="Calibri"/>
          <w:color w:val="000000" w:themeColor="text1"/>
          <w:sz w:val="22"/>
          <w:szCs w:val="22"/>
        </w:rPr>
        <w:t xml:space="preserve"> and cyber security perspective that </w:t>
      </w:r>
      <w:r w:rsidR="005E1742" w:rsidRPr="670C5031">
        <w:rPr>
          <w:rFonts w:ascii="Calibri" w:hAnsi="Calibri" w:cs="Calibri"/>
          <w:color w:val="000000" w:themeColor="text1"/>
          <w:sz w:val="22"/>
          <w:szCs w:val="22"/>
        </w:rPr>
        <w:t xml:space="preserve">the University is aware of any potential </w:t>
      </w:r>
      <w:r w:rsidRPr="670C5031">
        <w:rPr>
          <w:rFonts w:ascii="Calibri" w:hAnsi="Calibri" w:cs="Calibri"/>
          <w:color w:val="000000" w:themeColor="text1"/>
          <w:sz w:val="22"/>
          <w:szCs w:val="22"/>
        </w:rPr>
        <w:t>risks</w:t>
      </w:r>
      <w:r w:rsidR="005E1742" w:rsidRPr="670C5031">
        <w:rPr>
          <w:rFonts w:ascii="Calibri" w:hAnsi="Calibri" w:cs="Calibri"/>
          <w:color w:val="000000" w:themeColor="text1"/>
          <w:sz w:val="22"/>
          <w:szCs w:val="22"/>
        </w:rPr>
        <w:t xml:space="preserve"> in awarding a prospective contract.   </w:t>
      </w:r>
      <w:r w:rsidRPr="670C5031">
        <w:rPr>
          <w:rFonts w:ascii="Calibri" w:hAnsi="Calibri" w:cs="Calibri"/>
          <w:color w:val="000000" w:themeColor="text1"/>
          <w:sz w:val="22"/>
          <w:szCs w:val="22"/>
        </w:rPr>
        <w:t xml:space="preserve">     </w:t>
      </w:r>
    </w:p>
    <w:p w14:paraId="3908250F" w14:textId="77777777" w:rsidR="005E1742" w:rsidRDefault="005E1742" w:rsidP="005732E5">
      <w:pPr>
        <w:autoSpaceDE w:val="0"/>
        <w:autoSpaceDN w:val="0"/>
        <w:adjustRightInd w:val="0"/>
        <w:rPr>
          <w:rFonts w:ascii="Calibri" w:hAnsi="Calibri" w:cs="Calibri"/>
          <w:color w:val="000000"/>
          <w:sz w:val="22"/>
          <w:szCs w:val="22"/>
        </w:rPr>
      </w:pPr>
    </w:p>
    <w:p w14:paraId="44319C35" w14:textId="4EC70259" w:rsidR="005732E5" w:rsidRDefault="005732E5" w:rsidP="005732E5">
      <w:pPr>
        <w:autoSpaceDE w:val="0"/>
        <w:autoSpaceDN w:val="0"/>
        <w:adjustRightInd w:val="0"/>
        <w:rPr>
          <w:rFonts w:ascii="Calibri" w:hAnsi="Calibri" w:cs="Calibri"/>
          <w:color w:val="000000"/>
          <w:sz w:val="22"/>
          <w:szCs w:val="22"/>
        </w:rPr>
      </w:pPr>
      <w:r w:rsidRPr="670C5031">
        <w:rPr>
          <w:rFonts w:ascii="Calibri" w:hAnsi="Calibri" w:cs="Calibri"/>
          <w:color w:val="000000" w:themeColor="text1"/>
          <w:sz w:val="22"/>
          <w:szCs w:val="22"/>
        </w:rPr>
        <w:t xml:space="preserve">These </w:t>
      </w:r>
      <w:r w:rsidR="005E1742" w:rsidRPr="670C5031">
        <w:rPr>
          <w:rFonts w:ascii="Calibri" w:hAnsi="Calibri" w:cs="Calibri"/>
          <w:color w:val="000000" w:themeColor="text1"/>
          <w:sz w:val="22"/>
          <w:szCs w:val="22"/>
        </w:rPr>
        <w:t>requirements and assessment of same</w:t>
      </w:r>
      <w:r w:rsidR="004A5B44" w:rsidRPr="670C5031">
        <w:rPr>
          <w:rFonts w:ascii="Calibri" w:hAnsi="Calibri" w:cs="Calibri"/>
          <w:color w:val="000000" w:themeColor="text1"/>
          <w:sz w:val="22"/>
          <w:szCs w:val="22"/>
        </w:rPr>
        <w:t>,</w:t>
      </w:r>
      <w:r w:rsidR="005E1742"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aim</w:t>
      </w:r>
      <w:r w:rsidR="00D44699" w:rsidRPr="670C5031">
        <w:rPr>
          <w:rFonts w:ascii="Calibri" w:hAnsi="Calibri" w:cs="Calibri"/>
          <w:color w:val="000000" w:themeColor="text1"/>
          <w:sz w:val="22"/>
          <w:szCs w:val="22"/>
        </w:rPr>
        <w:t>s</w:t>
      </w:r>
      <w:r w:rsidRPr="670C5031">
        <w:rPr>
          <w:rFonts w:ascii="Calibri" w:hAnsi="Calibri" w:cs="Calibri"/>
          <w:color w:val="000000" w:themeColor="text1"/>
          <w:sz w:val="22"/>
          <w:szCs w:val="22"/>
        </w:rPr>
        <w:t xml:space="preserve"> to reinforce </w:t>
      </w:r>
      <w:r w:rsidR="005E1742" w:rsidRPr="670C5031">
        <w:rPr>
          <w:rFonts w:ascii="Calibri" w:hAnsi="Calibri" w:cs="Calibri"/>
          <w:color w:val="000000" w:themeColor="text1"/>
          <w:sz w:val="22"/>
          <w:szCs w:val="22"/>
        </w:rPr>
        <w:t>standards and framework</w:t>
      </w:r>
      <w:r w:rsidR="004A5B44" w:rsidRPr="670C5031">
        <w:rPr>
          <w:rFonts w:ascii="Calibri" w:hAnsi="Calibri" w:cs="Calibri"/>
          <w:color w:val="000000" w:themeColor="text1"/>
          <w:sz w:val="22"/>
          <w:szCs w:val="22"/>
        </w:rPr>
        <w:t>s</w:t>
      </w:r>
      <w:r w:rsidR="005E1742" w:rsidRPr="670C5031">
        <w:rPr>
          <w:rFonts w:ascii="Calibri" w:hAnsi="Calibri" w:cs="Calibri"/>
          <w:color w:val="000000" w:themeColor="text1"/>
          <w:sz w:val="22"/>
          <w:szCs w:val="22"/>
        </w:rPr>
        <w:t xml:space="preserve"> applicable to public sector contracts like </w:t>
      </w:r>
      <w:r w:rsidRPr="670C5031">
        <w:rPr>
          <w:rFonts w:ascii="Calibri" w:hAnsi="Calibri" w:cs="Calibri"/>
          <w:color w:val="000000" w:themeColor="text1"/>
          <w:sz w:val="22"/>
          <w:szCs w:val="22"/>
        </w:rPr>
        <w:t xml:space="preserve">the </w:t>
      </w:r>
      <w:r w:rsidR="005E1742" w:rsidRPr="670C5031">
        <w:rPr>
          <w:rFonts w:ascii="Calibri" w:hAnsi="Calibri" w:cs="Calibri"/>
          <w:color w:val="000000" w:themeColor="text1"/>
          <w:sz w:val="22"/>
          <w:szCs w:val="22"/>
        </w:rPr>
        <w:t xml:space="preserve">Public Service </w:t>
      </w:r>
      <w:r w:rsidRPr="670C5031">
        <w:rPr>
          <w:rFonts w:ascii="Calibri" w:hAnsi="Calibri" w:cs="Calibri"/>
          <w:color w:val="000000" w:themeColor="text1"/>
          <w:sz w:val="22"/>
          <w:szCs w:val="22"/>
        </w:rPr>
        <w:t>Cyber Security Baseline Standards, the Network and</w:t>
      </w:r>
      <w:r w:rsidR="00D44699"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 xml:space="preserve">Information Security (NIS) Directive, the </w:t>
      </w:r>
      <w:hyperlink r:id="rId20">
        <w:r w:rsidRPr="670C5031">
          <w:rPr>
            <w:rStyle w:val="Hyperlink"/>
            <w:rFonts w:ascii="Calibri" w:hAnsi="Calibri" w:cs="Calibri"/>
            <w:sz w:val="22"/>
            <w:szCs w:val="22"/>
          </w:rPr>
          <w:t>NIS Directive revision (NIS2)</w:t>
        </w:r>
      </w:hyperlink>
      <w:r w:rsidRPr="670C5031">
        <w:rPr>
          <w:rFonts w:ascii="Calibri" w:hAnsi="Calibri" w:cs="Calibri"/>
          <w:color w:val="000000" w:themeColor="text1"/>
          <w:sz w:val="22"/>
          <w:szCs w:val="22"/>
        </w:rPr>
        <w:t xml:space="preserve"> and </w:t>
      </w:r>
      <w:r w:rsidR="004A5B44" w:rsidRPr="670C5031">
        <w:rPr>
          <w:rFonts w:ascii="Calibri" w:hAnsi="Calibri" w:cs="Calibri"/>
          <w:color w:val="000000" w:themeColor="text1"/>
          <w:sz w:val="22"/>
          <w:szCs w:val="22"/>
        </w:rPr>
        <w:t xml:space="preserve">other EU Regulations and legislative </w:t>
      </w:r>
      <w:r w:rsidR="00D44699" w:rsidRPr="670C5031">
        <w:rPr>
          <w:rFonts w:ascii="Calibri" w:hAnsi="Calibri" w:cs="Calibri"/>
          <w:color w:val="000000" w:themeColor="text1"/>
          <w:sz w:val="22"/>
          <w:szCs w:val="22"/>
        </w:rPr>
        <w:t xml:space="preserve">proposals including </w:t>
      </w:r>
      <w:r w:rsidRPr="670C5031">
        <w:rPr>
          <w:rFonts w:ascii="Calibri" w:hAnsi="Calibri" w:cs="Calibri"/>
          <w:color w:val="000000" w:themeColor="text1"/>
          <w:sz w:val="22"/>
          <w:szCs w:val="22"/>
        </w:rPr>
        <w:t xml:space="preserve">the EU </w:t>
      </w:r>
      <w:hyperlink r:id="rId21">
        <w:r w:rsidRPr="670C5031">
          <w:rPr>
            <w:rStyle w:val="Hyperlink"/>
            <w:rFonts w:ascii="Calibri" w:hAnsi="Calibri" w:cs="Calibri"/>
            <w:sz w:val="22"/>
            <w:szCs w:val="22"/>
          </w:rPr>
          <w:t>Cyber</w:t>
        </w:r>
        <w:r w:rsidR="00D44699" w:rsidRPr="670C5031">
          <w:rPr>
            <w:rStyle w:val="Hyperlink"/>
            <w:rFonts w:ascii="Calibri" w:hAnsi="Calibri" w:cs="Calibri"/>
            <w:sz w:val="22"/>
            <w:szCs w:val="22"/>
          </w:rPr>
          <w:t xml:space="preserve"> </w:t>
        </w:r>
        <w:r w:rsidRPr="670C5031">
          <w:rPr>
            <w:rStyle w:val="Hyperlink"/>
            <w:rFonts w:ascii="Calibri" w:hAnsi="Calibri" w:cs="Calibri"/>
            <w:sz w:val="22"/>
            <w:szCs w:val="22"/>
          </w:rPr>
          <w:t>Security Act</w:t>
        </w:r>
      </w:hyperlink>
      <w:r w:rsidR="00D44699" w:rsidRPr="670C5031">
        <w:rPr>
          <w:rFonts w:ascii="Calibri" w:hAnsi="Calibri" w:cs="Calibri"/>
          <w:color w:val="000000" w:themeColor="text1"/>
          <w:sz w:val="22"/>
          <w:szCs w:val="22"/>
        </w:rPr>
        <w:t xml:space="preserve"> in order to protect our stakeholder data and increase overall security with potential solutions being proposed on hardware </w:t>
      </w:r>
      <w:r w:rsidR="00364260" w:rsidRPr="670C5031">
        <w:rPr>
          <w:rFonts w:ascii="Calibri" w:hAnsi="Calibri" w:cs="Calibri"/>
          <w:color w:val="000000" w:themeColor="text1"/>
          <w:sz w:val="22"/>
          <w:szCs w:val="22"/>
        </w:rPr>
        <w:t>&amp;</w:t>
      </w:r>
      <w:r w:rsidR="00D44699" w:rsidRPr="670C5031">
        <w:rPr>
          <w:rFonts w:ascii="Calibri" w:hAnsi="Calibri" w:cs="Calibri"/>
          <w:color w:val="000000" w:themeColor="text1"/>
          <w:sz w:val="22"/>
          <w:szCs w:val="22"/>
        </w:rPr>
        <w:t xml:space="preserve"> software products</w:t>
      </w:r>
      <w:r w:rsidR="00364260" w:rsidRPr="670C5031">
        <w:rPr>
          <w:rFonts w:ascii="Calibri" w:hAnsi="Calibri" w:cs="Calibri"/>
          <w:color w:val="000000" w:themeColor="text1"/>
          <w:sz w:val="22"/>
          <w:szCs w:val="22"/>
        </w:rPr>
        <w:t>, ICT goods and services</w:t>
      </w:r>
      <w:r w:rsidR="00D44699"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 xml:space="preserve"> </w:t>
      </w:r>
    </w:p>
    <w:p w14:paraId="6AD975F0" w14:textId="45895C4E" w:rsidR="670C5031" w:rsidRDefault="670C5031" w:rsidP="670C5031">
      <w:pPr>
        <w:rPr>
          <w:rFonts w:ascii="Calibri" w:hAnsi="Calibri" w:cs="Calibri"/>
          <w:color w:val="000000" w:themeColor="text1"/>
          <w:sz w:val="22"/>
          <w:szCs w:val="22"/>
        </w:rPr>
      </w:pPr>
    </w:p>
    <w:p w14:paraId="2A0D78AA" w14:textId="63CC4057" w:rsidR="41994234" w:rsidRDefault="41994234" w:rsidP="670C5031">
      <w:pPr>
        <w:spacing w:line="259" w:lineRule="auto"/>
        <w:rPr>
          <w:rFonts w:ascii="Calibri" w:hAnsi="Calibri" w:cs="Calibri"/>
          <w:color w:val="000000" w:themeColor="text1"/>
          <w:sz w:val="22"/>
          <w:szCs w:val="22"/>
        </w:rPr>
      </w:pPr>
      <w:r w:rsidRPr="310C0D1E">
        <w:rPr>
          <w:rFonts w:ascii="Calibri" w:hAnsi="Calibri" w:cs="Calibri"/>
          <w:color w:val="000000" w:themeColor="text1"/>
          <w:sz w:val="22"/>
          <w:szCs w:val="22"/>
        </w:rPr>
        <w:t xml:space="preserve">Tenderers must address each of the requirements in this part of the RFT and submit a detailed description in each case which demonstrates how these requirements will be dealt with / met and their approach to the proposed delivery </w:t>
      </w:r>
      <w:r w:rsidR="0DCD5B19" w:rsidRPr="310C0D1E">
        <w:rPr>
          <w:rFonts w:ascii="Calibri" w:hAnsi="Calibri" w:cs="Calibri"/>
          <w:color w:val="000000" w:themeColor="text1"/>
          <w:sz w:val="22"/>
          <w:szCs w:val="22"/>
        </w:rPr>
        <w:t xml:space="preserve">of a potential </w:t>
      </w:r>
      <w:r w:rsidR="1DBF8628" w:rsidRPr="310C0D1E">
        <w:rPr>
          <w:rFonts w:ascii="Calibri" w:hAnsi="Calibri" w:cs="Calibri"/>
          <w:color w:val="000000" w:themeColor="text1"/>
          <w:sz w:val="22"/>
          <w:szCs w:val="22"/>
        </w:rPr>
        <w:t>contract.</w:t>
      </w:r>
      <w:r w:rsidRPr="310C0D1E">
        <w:rPr>
          <w:rFonts w:ascii="Calibri" w:hAnsi="Calibri" w:cs="Calibri"/>
          <w:color w:val="000000" w:themeColor="text1"/>
          <w:sz w:val="22"/>
          <w:szCs w:val="22"/>
        </w:rPr>
        <w:t xml:space="preserve"> A mere affirmative statement by the Tenderer that it can/will do so or a reiteration of the tender requirements is NOT sufficient in this regard</w:t>
      </w:r>
    </w:p>
    <w:p w14:paraId="758D573E" w14:textId="77777777" w:rsidR="004A5B44" w:rsidRPr="005732E5" w:rsidRDefault="004A5B44" w:rsidP="005732E5">
      <w:pPr>
        <w:autoSpaceDE w:val="0"/>
        <w:autoSpaceDN w:val="0"/>
        <w:adjustRightInd w:val="0"/>
        <w:rPr>
          <w:rFonts w:ascii="Calibri" w:hAnsi="Calibri" w:cs="Calibri"/>
          <w:color w:val="000000"/>
          <w:sz w:val="22"/>
          <w:szCs w:val="22"/>
        </w:rPr>
      </w:pPr>
    </w:p>
    <w:p w14:paraId="13233F23" w14:textId="09ECE215" w:rsidR="2D8642A1" w:rsidRDefault="2D8642A1" w:rsidP="310C0D1E">
      <w:pPr>
        <w:rPr>
          <w:rFonts w:ascii="Calibri" w:hAnsi="Calibri" w:cs="Calibri"/>
          <w:color w:val="000000" w:themeColor="text1"/>
          <w:sz w:val="22"/>
          <w:szCs w:val="22"/>
        </w:rPr>
      </w:pPr>
      <w:r w:rsidRPr="310C0D1E">
        <w:rPr>
          <w:rFonts w:ascii="Calibri" w:hAnsi="Calibri" w:cs="Calibri"/>
          <w:color w:val="000000" w:themeColor="text1"/>
          <w:sz w:val="22"/>
          <w:szCs w:val="22"/>
        </w:rPr>
        <w:t>Any requirement not applicable</w:t>
      </w:r>
      <w:r w:rsidR="756DCF36" w:rsidRPr="310C0D1E">
        <w:rPr>
          <w:rFonts w:ascii="Calibri" w:hAnsi="Calibri" w:cs="Calibri"/>
          <w:color w:val="000000" w:themeColor="text1"/>
          <w:sz w:val="22"/>
          <w:szCs w:val="22"/>
        </w:rPr>
        <w:t>,</w:t>
      </w:r>
      <w:r w:rsidRPr="310C0D1E">
        <w:rPr>
          <w:rFonts w:ascii="Calibri" w:hAnsi="Calibri" w:cs="Calibri"/>
          <w:color w:val="000000" w:themeColor="text1"/>
          <w:sz w:val="22"/>
          <w:szCs w:val="22"/>
        </w:rPr>
        <w:t xml:space="preserve"> depending on the </w:t>
      </w:r>
      <w:r w:rsidR="0C9D180C" w:rsidRPr="310C0D1E">
        <w:rPr>
          <w:rFonts w:ascii="Calibri" w:hAnsi="Calibri" w:cs="Calibri"/>
          <w:color w:val="000000" w:themeColor="text1"/>
          <w:sz w:val="22"/>
          <w:szCs w:val="22"/>
        </w:rPr>
        <w:t>type of contract/</w:t>
      </w:r>
      <w:r w:rsidR="76CF09D3" w:rsidRPr="310C0D1E">
        <w:rPr>
          <w:rFonts w:ascii="Calibri" w:hAnsi="Calibri" w:cs="Calibri"/>
          <w:color w:val="000000" w:themeColor="text1"/>
          <w:sz w:val="22"/>
          <w:szCs w:val="22"/>
        </w:rPr>
        <w:t xml:space="preserve">solution </w:t>
      </w:r>
      <w:r w:rsidR="0C9D180C" w:rsidRPr="310C0D1E">
        <w:rPr>
          <w:rFonts w:ascii="Calibri" w:hAnsi="Calibri" w:cs="Calibri"/>
          <w:color w:val="000000" w:themeColor="text1"/>
          <w:sz w:val="22"/>
          <w:szCs w:val="22"/>
        </w:rPr>
        <w:t>specification</w:t>
      </w:r>
      <w:r w:rsidR="6495BDA9" w:rsidRPr="310C0D1E">
        <w:rPr>
          <w:rFonts w:ascii="Calibri" w:hAnsi="Calibri" w:cs="Calibri"/>
          <w:color w:val="000000" w:themeColor="text1"/>
          <w:sz w:val="22"/>
          <w:szCs w:val="22"/>
        </w:rPr>
        <w:t xml:space="preserve"> as per Appendix 1</w:t>
      </w:r>
      <w:r w:rsidR="660AF7D7" w:rsidRPr="310C0D1E">
        <w:rPr>
          <w:rFonts w:ascii="Calibri" w:hAnsi="Calibri" w:cs="Calibri"/>
          <w:color w:val="000000" w:themeColor="text1"/>
          <w:sz w:val="22"/>
          <w:szCs w:val="22"/>
        </w:rPr>
        <w:t>,</w:t>
      </w:r>
      <w:r w:rsidRPr="310C0D1E">
        <w:rPr>
          <w:rFonts w:ascii="Calibri" w:hAnsi="Calibri" w:cs="Calibri"/>
          <w:color w:val="000000" w:themeColor="text1"/>
          <w:sz w:val="22"/>
          <w:szCs w:val="22"/>
        </w:rPr>
        <w:t xml:space="preserve"> will be awarded full marks</w:t>
      </w:r>
      <w:r w:rsidR="44136625" w:rsidRPr="310C0D1E">
        <w:rPr>
          <w:rFonts w:ascii="Calibri" w:hAnsi="Calibri" w:cs="Calibri"/>
          <w:color w:val="000000" w:themeColor="text1"/>
          <w:sz w:val="22"/>
          <w:szCs w:val="22"/>
        </w:rPr>
        <w:t xml:space="preserve"> if not relevant</w:t>
      </w:r>
      <w:r w:rsidRPr="310C0D1E">
        <w:rPr>
          <w:rFonts w:ascii="Calibri" w:hAnsi="Calibri" w:cs="Calibri"/>
          <w:color w:val="000000" w:themeColor="text1"/>
          <w:sz w:val="22"/>
          <w:szCs w:val="22"/>
        </w:rPr>
        <w:t>.</w:t>
      </w:r>
    </w:p>
    <w:p w14:paraId="740BBDFE" w14:textId="2F09F11D" w:rsidR="310C0D1E" w:rsidRDefault="310C0D1E" w:rsidP="310C0D1E">
      <w:pPr>
        <w:rPr>
          <w:rFonts w:ascii="Calibri" w:hAnsi="Calibri" w:cs="Calibri"/>
          <w:color w:val="000000" w:themeColor="text1"/>
          <w:sz w:val="22"/>
          <w:szCs w:val="22"/>
        </w:rPr>
      </w:pPr>
    </w:p>
    <w:p w14:paraId="258316AE" w14:textId="6E38FF1D" w:rsidR="006F21D9" w:rsidRDefault="00364260" w:rsidP="005732E5">
      <w:pPr>
        <w:autoSpaceDE w:val="0"/>
        <w:autoSpaceDN w:val="0"/>
        <w:adjustRightInd w:val="0"/>
        <w:rPr>
          <w:rFonts w:ascii="Calibri" w:hAnsi="Calibri" w:cs="Calibri"/>
          <w:color w:val="000000"/>
          <w:sz w:val="22"/>
          <w:szCs w:val="22"/>
        </w:rPr>
      </w:pPr>
      <w:r w:rsidRPr="670C5031">
        <w:rPr>
          <w:rFonts w:ascii="Calibri" w:hAnsi="Calibri" w:cs="Calibri"/>
          <w:color w:val="000000" w:themeColor="text1"/>
          <w:sz w:val="22"/>
          <w:szCs w:val="22"/>
        </w:rPr>
        <w:t xml:space="preserve">Please provide </w:t>
      </w:r>
      <w:r w:rsidR="3E6D138F" w:rsidRPr="670C5031">
        <w:rPr>
          <w:rFonts w:ascii="Calibri" w:hAnsi="Calibri" w:cs="Calibri"/>
          <w:color w:val="000000" w:themeColor="text1"/>
          <w:sz w:val="22"/>
          <w:szCs w:val="22"/>
        </w:rPr>
        <w:t xml:space="preserve">detailed </w:t>
      </w:r>
      <w:r w:rsidR="006C4CD3" w:rsidRPr="670C5031">
        <w:rPr>
          <w:rFonts w:ascii="Calibri" w:hAnsi="Calibri" w:cs="Calibri"/>
          <w:color w:val="000000" w:themeColor="text1"/>
          <w:sz w:val="22"/>
          <w:szCs w:val="22"/>
        </w:rPr>
        <w:t xml:space="preserve">responses and </w:t>
      </w:r>
      <w:r w:rsidR="006F21D9" w:rsidRPr="670C5031">
        <w:rPr>
          <w:rFonts w:ascii="Calibri" w:hAnsi="Calibri" w:cs="Calibri"/>
          <w:color w:val="000000" w:themeColor="text1"/>
          <w:sz w:val="22"/>
          <w:szCs w:val="22"/>
        </w:rPr>
        <w:t xml:space="preserve">information for </w:t>
      </w:r>
      <w:r w:rsidR="006F21D9" w:rsidRPr="670C5031">
        <w:rPr>
          <w:rFonts w:ascii="Calibri" w:hAnsi="Calibri" w:cs="Calibri"/>
          <w:b/>
          <w:bCs/>
          <w:color w:val="000000" w:themeColor="text1"/>
          <w:sz w:val="22"/>
          <w:szCs w:val="22"/>
        </w:rPr>
        <w:t xml:space="preserve">all relevant </w:t>
      </w:r>
      <w:r w:rsidR="006C4CD3" w:rsidRPr="670C5031">
        <w:rPr>
          <w:rFonts w:ascii="Calibri" w:hAnsi="Calibri" w:cs="Calibri"/>
          <w:b/>
          <w:bCs/>
          <w:color w:val="000000" w:themeColor="text1"/>
          <w:sz w:val="22"/>
          <w:szCs w:val="22"/>
        </w:rPr>
        <w:t>requirements/</w:t>
      </w:r>
      <w:r w:rsidR="006F21D9" w:rsidRPr="670C5031">
        <w:rPr>
          <w:rFonts w:ascii="Calibri" w:hAnsi="Calibri" w:cs="Calibri"/>
          <w:b/>
          <w:bCs/>
          <w:color w:val="000000" w:themeColor="text1"/>
          <w:sz w:val="22"/>
          <w:szCs w:val="22"/>
        </w:rPr>
        <w:t>items</w:t>
      </w:r>
      <w:r w:rsidR="00C9217B" w:rsidRPr="670C5031">
        <w:rPr>
          <w:rFonts w:ascii="Calibri" w:hAnsi="Calibri" w:cs="Calibri"/>
          <w:b/>
          <w:bCs/>
          <w:color w:val="000000" w:themeColor="text1"/>
          <w:sz w:val="22"/>
          <w:szCs w:val="22"/>
        </w:rPr>
        <w:t xml:space="preserve"> </w:t>
      </w:r>
      <w:r w:rsidR="006C4CD3" w:rsidRPr="670C5031">
        <w:rPr>
          <w:rFonts w:ascii="Calibri" w:hAnsi="Calibri" w:cs="Calibri"/>
          <w:color w:val="000000" w:themeColor="text1"/>
          <w:sz w:val="22"/>
          <w:szCs w:val="22"/>
        </w:rPr>
        <w:t xml:space="preserve">below </w:t>
      </w:r>
      <w:r w:rsidR="00C9217B" w:rsidRPr="670C5031">
        <w:rPr>
          <w:rFonts w:ascii="Calibri" w:hAnsi="Calibri" w:cs="Calibri"/>
          <w:color w:val="000000" w:themeColor="text1"/>
          <w:sz w:val="22"/>
          <w:szCs w:val="22"/>
        </w:rPr>
        <w:t>(some may not apply)</w:t>
      </w:r>
      <w:r w:rsidR="006F21D9" w:rsidRPr="670C5031">
        <w:rPr>
          <w:rFonts w:ascii="Calibri" w:hAnsi="Calibri" w:cs="Calibri"/>
          <w:color w:val="000000" w:themeColor="text1"/>
          <w:sz w:val="22"/>
          <w:szCs w:val="22"/>
        </w:rPr>
        <w:t xml:space="preserve"> to this RFT:</w:t>
      </w:r>
    </w:p>
    <w:p w14:paraId="6074D278" w14:textId="77777777" w:rsidR="006F21D9" w:rsidRDefault="006F21D9" w:rsidP="005732E5">
      <w:pPr>
        <w:autoSpaceDE w:val="0"/>
        <w:autoSpaceDN w:val="0"/>
        <w:adjustRightInd w:val="0"/>
        <w:rPr>
          <w:rFonts w:ascii="Calibri" w:hAnsi="Calibri" w:cs="Calibri"/>
          <w:color w:val="000000"/>
          <w:sz w:val="22"/>
          <w:szCs w:val="22"/>
        </w:rPr>
      </w:pPr>
    </w:p>
    <w:tbl>
      <w:tblPr>
        <w:tblStyle w:val="GridTable4-Accent1"/>
        <w:tblW w:w="0" w:type="auto"/>
        <w:tblLook w:val="04A0" w:firstRow="1" w:lastRow="0" w:firstColumn="1" w:lastColumn="0" w:noHBand="0" w:noVBand="1"/>
      </w:tblPr>
      <w:tblGrid>
        <w:gridCol w:w="936"/>
        <w:gridCol w:w="3985"/>
        <w:gridCol w:w="4095"/>
      </w:tblGrid>
      <w:tr w:rsidR="008D402B" w:rsidRPr="004C538D" w14:paraId="2D093DF6" w14:textId="77777777" w:rsidTr="310C0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AA95CD7" w14:textId="067F1CC4" w:rsidR="008D402B" w:rsidRPr="004C538D" w:rsidRDefault="008D402B" w:rsidP="005732E5">
            <w:pPr>
              <w:autoSpaceDE w:val="0"/>
              <w:autoSpaceDN w:val="0"/>
              <w:adjustRightInd w:val="0"/>
              <w:rPr>
                <w:rFonts w:ascii="Calibri" w:hAnsi="Calibri" w:cs="Calibri"/>
                <w:sz w:val="22"/>
                <w:szCs w:val="22"/>
              </w:rPr>
            </w:pPr>
            <w:r w:rsidRPr="004C538D">
              <w:rPr>
                <w:rFonts w:ascii="Calibri" w:hAnsi="Calibri" w:cs="Calibri"/>
                <w:sz w:val="22"/>
                <w:szCs w:val="22"/>
              </w:rPr>
              <w:t>#</w:t>
            </w:r>
          </w:p>
        </w:tc>
        <w:tc>
          <w:tcPr>
            <w:tcW w:w="3985" w:type="dxa"/>
          </w:tcPr>
          <w:p w14:paraId="4CE4CF8A" w14:textId="291E5650" w:rsidR="008D402B" w:rsidRPr="004C538D" w:rsidRDefault="08DCCF23" w:rsidP="72908DB1">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4C538D">
              <w:rPr>
                <w:rFonts w:ascii="Calibri" w:hAnsi="Calibri" w:cs="Calibri"/>
                <w:sz w:val="22"/>
                <w:szCs w:val="22"/>
              </w:rPr>
              <w:t>Data Protection</w:t>
            </w:r>
            <w:r w:rsidR="3FF6E4B0" w:rsidRPr="004C538D">
              <w:rPr>
                <w:rFonts w:ascii="Calibri" w:hAnsi="Calibri" w:cs="Calibri"/>
                <w:sz w:val="22"/>
                <w:szCs w:val="22"/>
              </w:rPr>
              <w:t xml:space="preserve"> &amp; Cyber Security</w:t>
            </w:r>
            <w:r w:rsidR="1E51A919" w:rsidRPr="004C538D">
              <w:rPr>
                <w:rFonts w:ascii="Calibri" w:hAnsi="Calibri" w:cs="Calibri"/>
                <w:sz w:val="22"/>
                <w:szCs w:val="22"/>
              </w:rPr>
              <w:t xml:space="preserve"> Requirements</w:t>
            </w:r>
          </w:p>
        </w:tc>
        <w:tc>
          <w:tcPr>
            <w:tcW w:w="4095" w:type="dxa"/>
          </w:tcPr>
          <w:p w14:paraId="00FAB548" w14:textId="5FB33C7F" w:rsidR="008D402B" w:rsidRPr="004C538D" w:rsidRDefault="008D402B" w:rsidP="005732E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4C538D">
              <w:rPr>
                <w:rFonts w:ascii="Calibri" w:hAnsi="Calibri" w:cs="Calibri"/>
                <w:sz w:val="22"/>
                <w:szCs w:val="22"/>
              </w:rPr>
              <w:t>Response</w:t>
            </w:r>
          </w:p>
        </w:tc>
      </w:tr>
      <w:tr w:rsidR="00C9217B" w:rsidRPr="004C538D" w14:paraId="027C1358" w14:textId="77777777" w:rsidTr="310C0D1E">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3"/>
          </w:tcPr>
          <w:p w14:paraId="69AF3B1F" w14:textId="4F4A9C9D" w:rsidR="00C9217B" w:rsidRPr="004C538D" w:rsidRDefault="00C9217B" w:rsidP="005732E5">
            <w:pPr>
              <w:autoSpaceDE w:val="0"/>
              <w:autoSpaceDN w:val="0"/>
              <w:adjustRightInd w:val="0"/>
              <w:rPr>
                <w:rFonts w:ascii="Calibri" w:hAnsi="Calibri" w:cs="Calibri"/>
                <w:bCs w:val="0"/>
                <w:color w:val="000000"/>
                <w:sz w:val="22"/>
                <w:szCs w:val="22"/>
              </w:rPr>
            </w:pPr>
            <w:r w:rsidRPr="004C538D">
              <w:rPr>
                <w:rFonts w:ascii="Calibri" w:hAnsi="Calibri" w:cs="Calibri"/>
                <w:bCs w:val="0"/>
                <w:color w:val="000000"/>
                <w:sz w:val="22"/>
                <w:szCs w:val="22"/>
              </w:rPr>
              <w:t>Data Protection</w:t>
            </w:r>
          </w:p>
        </w:tc>
      </w:tr>
      <w:tr w:rsidR="00034810" w:rsidRPr="004C538D" w14:paraId="36A5FD48"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332D9811" w14:textId="77777777" w:rsidR="00034810" w:rsidRPr="004C538D" w:rsidRDefault="00034810">
            <w:pPr>
              <w:pStyle w:val="ListParagraph"/>
              <w:numPr>
                <w:ilvl w:val="0"/>
                <w:numId w:val="33"/>
              </w:numPr>
              <w:autoSpaceDE w:val="0"/>
              <w:autoSpaceDN w:val="0"/>
              <w:adjustRightInd w:val="0"/>
            </w:pPr>
          </w:p>
        </w:tc>
        <w:tc>
          <w:tcPr>
            <w:tcW w:w="3985" w:type="dxa"/>
          </w:tcPr>
          <w:p w14:paraId="772F8B6E" w14:textId="4DAE62F4" w:rsidR="00034810" w:rsidRPr="004C538D" w:rsidRDefault="73DC2A92"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eastAsia="Calibri" w:hAnsi="Calibri" w:cs="Calibri"/>
                <w:color w:val="000000" w:themeColor="text1"/>
                <w:sz w:val="22"/>
                <w:szCs w:val="22"/>
                <w:lang w:val="en-GB"/>
              </w:rPr>
              <w:t xml:space="preserve">Demonstrate satisfactory policies and procedures in relation to maintaining data protection and security of information. </w:t>
            </w:r>
            <w:r w:rsidR="5ECC88AE" w:rsidRPr="004C538D">
              <w:rPr>
                <w:rFonts w:ascii="Calibri" w:hAnsi="Calibri" w:cs="Calibri"/>
                <w:b/>
                <w:bCs/>
                <w:color w:val="000000" w:themeColor="text1"/>
                <w:sz w:val="22"/>
                <w:szCs w:val="22"/>
              </w:rPr>
              <w:t>[3 Marks]</w:t>
            </w:r>
          </w:p>
        </w:tc>
        <w:tc>
          <w:tcPr>
            <w:tcW w:w="4095" w:type="dxa"/>
          </w:tcPr>
          <w:p w14:paraId="7604F132" w14:textId="77777777" w:rsidR="00034810" w:rsidRPr="004C538D" w:rsidRDefault="00034810"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552DEB" w:rsidRPr="004C538D" w14:paraId="286E6DFF"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045AA4C" w14:textId="77777777" w:rsidR="00552DEB" w:rsidRPr="004C538D" w:rsidRDefault="00552DEB">
            <w:pPr>
              <w:pStyle w:val="ListParagraph"/>
              <w:numPr>
                <w:ilvl w:val="0"/>
                <w:numId w:val="33"/>
              </w:numPr>
              <w:autoSpaceDE w:val="0"/>
              <w:autoSpaceDN w:val="0"/>
              <w:adjustRightInd w:val="0"/>
            </w:pPr>
          </w:p>
        </w:tc>
        <w:tc>
          <w:tcPr>
            <w:tcW w:w="3985" w:type="dxa"/>
          </w:tcPr>
          <w:p w14:paraId="05843BC8" w14:textId="51ED00AE" w:rsidR="00552DEB" w:rsidRPr="004C538D" w:rsidRDefault="17D04868" w:rsidP="72908D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pPr>
            <w:r w:rsidRPr="004C538D">
              <w:rPr>
                <w:rFonts w:ascii="Calibri" w:eastAsia="Calibri" w:hAnsi="Calibri" w:cs="Calibri"/>
                <w:color w:val="000000" w:themeColor="text1"/>
                <w:sz w:val="22"/>
                <w:szCs w:val="22"/>
                <w:lang w:val="en-GB"/>
              </w:rPr>
              <w:t>Outline the processes ensuring compliance including:</w:t>
            </w:r>
          </w:p>
          <w:p w14:paraId="69F584C5" w14:textId="478E5B4F" w:rsidR="00552DEB" w:rsidRPr="004C538D" w:rsidRDefault="17D04868">
            <w:pPr>
              <w:pStyle w:val="ListParagraph"/>
              <w:numPr>
                <w:ilvl w:val="0"/>
                <w:numId w:val="2"/>
              </w:num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4C538D">
              <w:rPr>
                <w:color w:val="000000" w:themeColor="text1"/>
                <w:lang w:val="en-GB"/>
              </w:rPr>
              <w:t>GDPR compliance and data protection by design (EU/EEA hosting, data export/deletion).</w:t>
            </w:r>
          </w:p>
          <w:p w14:paraId="6F9BFB4D" w14:textId="057F7D08" w:rsidR="00552DEB" w:rsidRPr="004C538D" w:rsidRDefault="17D04868">
            <w:pPr>
              <w:pStyle w:val="ListParagraph"/>
              <w:numPr>
                <w:ilvl w:val="0"/>
                <w:numId w:val="2"/>
              </w:num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4C538D">
              <w:rPr>
                <w:color w:val="000000" w:themeColor="text1"/>
                <w:lang w:val="en-GB"/>
              </w:rPr>
              <w:t>Data retention, archiving, and deletion</w:t>
            </w:r>
          </w:p>
          <w:p w14:paraId="2BA2E0BB" w14:textId="27F432F1" w:rsidR="00552DEB" w:rsidRPr="004C538D" w:rsidRDefault="03782B37"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b/>
                <w:bCs/>
                <w:color w:val="000000" w:themeColor="text1"/>
                <w:sz w:val="22"/>
                <w:szCs w:val="22"/>
              </w:rPr>
              <w:t>[</w:t>
            </w:r>
            <w:r w:rsidR="7F84AB20" w:rsidRPr="004C538D">
              <w:rPr>
                <w:rFonts w:ascii="Calibri" w:hAnsi="Calibri" w:cs="Calibri"/>
                <w:b/>
                <w:bCs/>
                <w:color w:val="000000" w:themeColor="text1"/>
                <w:sz w:val="22"/>
                <w:szCs w:val="22"/>
              </w:rPr>
              <w:t>4</w:t>
            </w:r>
            <w:r w:rsidRPr="004C538D">
              <w:rPr>
                <w:rFonts w:ascii="Calibri" w:hAnsi="Calibri" w:cs="Calibri"/>
                <w:b/>
                <w:bCs/>
                <w:color w:val="000000" w:themeColor="text1"/>
                <w:sz w:val="22"/>
                <w:szCs w:val="22"/>
              </w:rPr>
              <w:t xml:space="preserve"> Marks]</w:t>
            </w:r>
          </w:p>
        </w:tc>
        <w:tc>
          <w:tcPr>
            <w:tcW w:w="4095" w:type="dxa"/>
          </w:tcPr>
          <w:p w14:paraId="2294257A" w14:textId="77777777" w:rsidR="00552DEB" w:rsidRPr="004C538D" w:rsidRDefault="00552DEB"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833F4A" w:rsidRPr="004C538D" w14:paraId="585934A5"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4CF01894" w14:textId="77777777" w:rsidR="00833F4A" w:rsidRPr="004C538D" w:rsidRDefault="00833F4A">
            <w:pPr>
              <w:pStyle w:val="ListParagraph"/>
              <w:numPr>
                <w:ilvl w:val="0"/>
                <w:numId w:val="33"/>
              </w:numPr>
              <w:autoSpaceDE w:val="0"/>
              <w:autoSpaceDN w:val="0"/>
              <w:adjustRightInd w:val="0"/>
            </w:pPr>
          </w:p>
        </w:tc>
        <w:tc>
          <w:tcPr>
            <w:tcW w:w="3985" w:type="dxa"/>
            <w:vAlign w:val="center"/>
          </w:tcPr>
          <w:p w14:paraId="6C5C03C7" w14:textId="28647C6E" w:rsidR="00833F4A" w:rsidRPr="004C538D" w:rsidRDefault="76F03144"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4C538D">
              <w:rPr>
                <w:rFonts w:ascii="Calibri" w:eastAsia="Calibri" w:hAnsi="Calibri" w:cs="Calibri"/>
                <w:color w:val="000000" w:themeColor="text1"/>
                <w:sz w:val="22"/>
                <w:szCs w:val="22"/>
                <w:lang w:val="en-GB"/>
              </w:rPr>
              <w:t xml:space="preserve">Provide confirmation that your solution will be fully hosted, supported and backed up within countries within the </w:t>
            </w:r>
            <w:r w:rsidRPr="004C538D">
              <w:rPr>
                <w:rFonts w:ascii="Calibri" w:eastAsia="Calibri" w:hAnsi="Calibri" w:cs="Calibri"/>
                <w:color w:val="000000" w:themeColor="text1"/>
                <w:sz w:val="22"/>
                <w:szCs w:val="22"/>
                <w:lang w:val="en-GB"/>
              </w:rPr>
              <w:lastRenderedPageBreak/>
              <w:t>European Economic Area (EEA) and describe how this is fulfilled.</w:t>
            </w:r>
          </w:p>
          <w:p w14:paraId="578A30B0" w14:textId="62DD36CD" w:rsidR="24B73B71" w:rsidRPr="004C538D" w:rsidRDefault="24B73B71" w:rsidP="310C0D1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4C538D">
              <w:rPr>
                <w:rFonts w:ascii="Calibri" w:eastAsia="Calibri" w:hAnsi="Calibri" w:cs="Calibri"/>
                <w:color w:val="000000" w:themeColor="text1"/>
                <w:sz w:val="22"/>
                <w:szCs w:val="22"/>
              </w:rPr>
              <w:t xml:space="preserve">If hosted outside EEA please see 8.4. </w:t>
            </w:r>
          </w:p>
          <w:p w14:paraId="31EBD57C" w14:textId="4A8599B2" w:rsidR="00833F4A" w:rsidRPr="004C538D" w:rsidRDefault="24B73B71"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4C538D">
              <w:rPr>
                <w:rFonts w:ascii="Calibri" w:eastAsia="Calibri" w:hAnsi="Calibri" w:cs="Calibri"/>
                <w:b/>
                <w:bCs/>
                <w:color w:val="000000" w:themeColor="text1"/>
                <w:sz w:val="22"/>
                <w:szCs w:val="22"/>
              </w:rPr>
              <w:t>[</w:t>
            </w:r>
            <w:r w:rsidR="0E2B6F8B" w:rsidRPr="004C538D">
              <w:rPr>
                <w:rFonts w:ascii="Calibri" w:eastAsia="Calibri" w:hAnsi="Calibri" w:cs="Calibri"/>
                <w:b/>
                <w:bCs/>
                <w:color w:val="000000" w:themeColor="text1"/>
                <w:sz w:val="22"/>
                <w:szCs w:val="22"/>
              </w:rPr>
              <w:t>4</w:t>
            </w:r>
            <w:r w:rsidRPr="004C538D">
              <w:rPr>
                <w:rFonts w:ascii="Calibri" w:eastAsia="Calibri" w:hAnsi="Calibri" w:cs="Calibri"/>
                <w:b/>
                <w:bCs/>
                <w:color w:val="000000" w:themeColor="text1"/>
                <w:sz w:val="22"/>
                <w:szCs w:val="22"/>
              </w:rPr>
              <w:t xml:space="preserve"> Marks]</w:t>
            </w:r>
          </w:p>
        </w:tc>
        <w:tc>
          <w:tcPr>
            <w:tcW w:w="4095" w:type="dxa"/>
          </w:tcPr>
          <w:p w14:paraId="3F69C938" w14:textId="77777777" w:rsidR="00833F4A" w:rsidRPr="004C538D" w:rsidRDefault="00833F4A"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833F4A" w:rsidRPr="004C538D" w14:paraId="5234072E"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77F4C352" w14:textId="1722723F" w:rsidR="00833F4A" w:rsidRPr="004C538D" w:rsidRDefault="00833F4A">
            <w:pPr>
              <w:pStyle w:val="ListParagraph"/>
              <w:numPr>
                <w:ilvl w:val="0"/>
                <w:numId w:val="33"/>
              </w:numPr>
              <w:autoSpaceDE w:val="0"/>
              <w:autoSpaceDN w:val="0"/>
              <w:adjustRightInd w:val="0"/>
            </w:pPr>
          </w:p>
        </w:tc>
        <w:tc>
          <w:tcPr>
            <w:tcW w:w="3985" w:type="dxa"/>
            <w:vAlign w:val="center"/>
          </w:tcPr>
          <w:p w14:paraId="5FA91AF0" w14:textId="72204389" w:rsidR="00833F4A" w:rsidRPr="004C538D" w:rsidRDefault="50FA2749" w:rsidP="310C0D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Transfer of personal data to any location outside of the EEA </w:t>
            </w:r>
            <w:r w:rsidR="700EA9CF" w:rsidRPr="004C538D">
              <w:rPr>
                <w:rFonts w:ascii="Calibri" w:hAnsi="Calibri" w:cs="Calibri"/>
                <w:color w:val="000000" w:themeColor="text1"/>
                <w:sz w:val="22"/>
                <w:szCs w:val="22"/>
              </w:rPr>
              <w:t>should be outlined here as t</w:t>
            </w:r>
            <w:r w:rsidR="700EA9CF" w:rsidRPr="004C538D">
              <w:rPr>
                <w:rFonts w:eastAsiaTheme="minorEastAsia"/>
                <w:color w:val="000000" w:themeColor="text1"/>
                <w:sz w:val="22"/>
                <w:szCs w:val="22"/>
              </w:rPr>
              <w:t xml:space="preserve">he preference is to keep within the EEA. </w:t>
            </w:r>
            <w:r w:rsidR="77435822" w:rsidRPr="004C538D">
              <w:rPr>
                <w:rFonts w:eastAsiaTheme="minorEastAsia"/>
                <w:color w:val="000000" w:themeColor="text1"/>
                <w:sz w:val="22"/>
                <w:szCs w:val="22"/>
              </w:rPr>
              <w:t xml:space="preserve">Under criteria as outlined in under Appendix 7 D (4) above it can </w:t>
            </w:r>
            <w:r w:rsidR="4228E1D9" w:rsidRPr="004C538D">
              <w:rPr>
                <w:rFonts w:eastAsiaTheme="minorEastAsia"/>
                <w:color w:val="000000" w:themeColor="text1"/>
                <w:sz w:val="22"/>
                <w:szCs w:val="22"/>
              </w:rPr>
              <w:t>be accommodated but please outline.</w:t>
            </w:r>
            <w:r w:rsidR="75D564FB" w:rsidRPr="004C538D">
              <w:rPr>
                <w:rFonts w:eastAsiaTheme="minorEastAsia"/>
                <w:color w:val="000000" w:themeColor="text1"/>
                <w:sz w:val="22"/>
                <w:szCs w:val="22"/>
              </w:rPr>
              <w:t xml:space="preserve"> </w:t>
            </w:r>
          </w:p>
          <w:p w14:paraId="03F60918" w14:textId="2AD7147F" w:rsidR="00833F4A" w:rsidRPr="004C538D" w:rsidRDefault="75D564FB"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b/>
                <w:bCs/>
                <w:color w:val="000000" w:themeColor="text1"/>
                <w:sz w:val="22"/>
                <w:szCs w:val="22"/>
              </w:rPr>
              <w:t>[</w:t>
            </w:r>
            <w:r w:rsidR="54218DDA" w:rsidRPr="004C538D">
              <w:rPr>
                <w:rFonts w:ascii="Calibri" w:hAnsi="Calibri" w:cs="Calibri"/>
                <w:b/>
                <w:bCs/>
                <w:color w:val="000000" w:themeColor="text1"/>
                <w:sz w:val="22"/>
                <w:szCs w:val="22"/>
              </w:rPr>
              <w:t>4</w:t>
            </w:r>
            <w:r w:rsidRPr="004C538D">
              <w:rPr>
                <w:rFonts w:ascii="Calibri" w:hAnsi="Calibri" w:cs="Calibri"/>
                <w:b/>
                <w:bCs/>
                <w:color w:val="000000" w:themeColor="text1"/>
                <w:sz w:val="22"/>
                <w:szCs w:val="22"/>
              </w:rPr>
              <w:t xml:space="preserve"> Marks]</w:t>
            </w:r>
          </w:p>
        </w:tc>
        <w:tc>
          <w:tcPr>
            <w:tcW w:w="4095" w:type="dxa"/>
          </w:tcPr>
          <w:p w14:paraId="10C78B34" w14:textId="1C4ED3DC" w:rsidR="00833F4A" w:rsidRPr="004C538D"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833F4A" w:rsidRPr="004C538D" w14:paraId="70B57FFB"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53D317E7" w14:textId="77777777" w:rsidR="00833F4A" w:rsidRPr="004C538D" w:rsidRDefault="00833F4A">
            <w:pPr>
              <w:pStyle w:val="ListParagraph"/>
              <w:numPr>
                <w:ilvl w:val="0"/>
                <w:numId w:val="33"/>
              </w:numPr>
              <w:autoSpaceDE w:val="0"/>
              <w:autoSpaceDN w:val="0"/>
              <w:adjustRightInd w:val="0"/>
            </w:pPr>
          </w:p>
        </w:tc>
        <w:tc>
          <w:tcPr>
            <w:tcW w:w="3985" w:type="dxa"/>
            <w:vAlign w:val="center"/>
          </w:tcPr>
          <w:p w14:paraId="6448E14B" w14:textId="645972FC" w:rsidR="00833F4A" w:rsidRPr="004C538D" w:rsidRDefault="07BD758C"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Describe your procedures for the return of data to the data owner (MTU/ Student) and how the permanent deletion of data on the system will be carried out in the event of contract termination</w:t>
            </w:r>
            <w:r w:rsidR="1DF1F005" w:rsidRPr="004C538D">
              <w:rPr>
                <w:rFonts w:ascii="Calibri" w:hAnsi="Calibri" w:cs="Calibri"/>
                <w:color w:val="000000" w:themeColor="text1"/>
                <w:sz w:val="22"/>
                <w:szCs w:val="22"/>
              </w:rPr>
              <w:t xml:space="preserve"> </w:t>
            </w:r>
            <w:r w:rsidR="1DF1F005" w:rsidRPr="004C538D">
              <w:rPr>
                <w:rFonts w:ascii="Calibri" w:hAnsi="Calibri" w:cs="Calibri"/>
                <w:b/>
                <w:bCs/>
                <w:color w:val="000000" w:themeColor="text1"/>
                <w:sz w:val="22"/>
                <w:szCs w:val="22"/>
              </w:rPr>
              <w:t>[3 Marks]</w:t>
            </w:r>
          </w:p>
        </w:tc>
        <w:tc>
          <w:tcPr>
            <w:tcW w:w="4095" w:type="dxa"/>
          </w:tcPr>
          <w:p w14:paraId="5AF7D50F" w14:textId="77777777" w:rsidR="00833F4A" w:rsidRPr="004C538D" w:rsidRDefault="00833F4A" w:rsidP="00833F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833F4A" w:rsidRPr="004C538D" w14:paraId="2079C918"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3C112427" w14:textId="77777777" w:rsidR="00833F4A" w:rsidRPr="004C538D" w:rsidRDefault="00833F4A" w:rsidP="00833F4A">
            <w:pPr>
              <w:autoSpaceDE w:val="0"/>
              <w:autoSpaceDN w:val="0"/>
              <w:adjustRightInd w:val="0"/>
              <w:rPr>
                <w:rFonts w:ascii="Calibri" w:hAnsi="Calibri" w:cs="Calibri"/>
                <w:color w:val="000000"/>
                <w:sz w:val="22"/>
                <w:szCs w:val="22"/>
              </w:rPr>
            </w:pPr>
          </w:p>
        </w:tc>
        <w:tc>
          <w:tcPr>
            <w:tcW w:w="3985" w:type="dxa"/>
            <w:vAlign w:val="center"/>
          </w:tcPr>
          <w:p w14:paraId="78A4BED0" w14:textId="77777777" w:rsidR="00833F4A" w:rsidRPr="004C538D"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4095" w:type="dxa"/>
          </w:tcPr>
          <w:p w14:paraId="633918D0" w14:textId="77777777" w:rsidR="00833F4A" w:rsidRPr="004C538D"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833F4A" w:rsidRPr="004C538D" w14:paraId="0877BCBF" w14:textId="77777777" w:rsidTr="310C0D1E">
        <w:tc>
          <w:tcPr>
            <w:cnfStyle w:val="001000000000" w:firstRow="0" w:lastRow="0" w:firstColumn="1" w:lastColumn="0" w:oddVBand="0" w:evenVBand="0" w:oddHBand="0" w:evenHBand="0" w:firstRowFirstColumn="0" w:firstRowLastColumn="0" w:lastRowFirstColumn="0" w:lastRowLastColumn="0"/>
            <w:tcW w:w="9016" w:type="dxa"/>
            <w:gridSpan w:val="3"/>
          </w:tcPr>
          <w:p w14:paraId="63FD5376" w14:textId="1A3EE3E5" w:rsidR="00833F4A" w:rsidRPr="004C538D" w:rsidRDefault="00833F4A" w:rsidP="00833F4A">
            <w:pPr>
              <w:autoSpaceDE w:val="0"/>
              <w:autoSpaceDN w:val="0"/>
              <w:adjustRightInd w:val="0"/>
              <w:rPr>
                <w:rFonts w:ascii="Calibri" w:hAnsi="Calibri" w:cs="Calibri"/>
                <w:color w:val="000000"/>
                <w:sz w:val="22"/>
                <w:szCs w:val="22"/>
              </w:rPr>
            </w:pPr>
            <w:r w:rsidRPr="004C538D">
              <w:rPr>
                <w:rFonts w:ascii="Calibri" w:hAnsi="Calibri" w:cs="Calibri"/>
                <w:bCs w:val="0"/>
                <w:color w:val="000000"/>
                <w:sz w:val="22"/>
                <w:szCs w:val="22"/>
              </w:rPr>
              <w:t>Cyber Security</w:t>
            </w:r>
            <w:r w:rsidR="00763A90" w:rsidRPr="004C538D">
              <w:rPr>
                <w:rFonts w:ascii="Calibri" w:hAnsi="Calibri" w:cs="Calibri"/>
                <w:bCs w:val="0"/>
                <w:color w:val="000000"/>
                <w:sz w:val="22"/>
                <w:szCs w:val="22"/>
              </w:rPr>
              <w:t xml:space="preserve"> / IT</w:t>
            </w:r>
          </w:p>
        </w:tc>
      </w:tr>
      <w:tr w:rsidR="005D2349" w:rsidRPr="004C538D" w14:paraId="10084BC0"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41D4A66" w14:textId="77777777" w:rsidR="00833F4A" w:rsidRPr="004C538D" w:rsidRDefault="00833F4A">
            <w:pPr>
              <w:pStyle w:val="ListParagraph"/>
              <w:numPr>
                <w:ilvl w:val="0"/>
                <w:numId w:val="33"/>
              </w:numPr>
              <w:autoSpaceDE w:val="0"/>
              <w:autoSpaceDN w:val="0"/>
              <w:adjustRightInd w:val="0"/>
            </w:pPr>
          </w:p>
        </w:tc>
        <w:tc>
          <w:tcPr>
            <w:tcW w:w="3985" w:type="dxa"/>
          </w:tcPr>
          <w:p w14:paraId="0BB1FBC0" w14:textId="6BBA55E1" w:rsidR="00833F4A" w:rsidRPr="004C538D" w:rsidRDefault="5F8D6C13"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If your solution is a </w:t>
            </w:r>
            <w:r w:rsidR="1310667D" w:rsidRPr="004C538D">
              <w:rPr>
                <w:rFonts w:ascii="Calibri" w:hAnsi="Calibri" w:cs="Calibri"/>
                <w:color w:val="000000" w:themeColor="text1"/>
                <w:sz w:val="22"/>
                <w:szCs w:val="22"/>
              </w:rPr>
              <w:t>SaaS</w:t>
            </w:r>
            <w:r w:rsidRPr="004C538D">
              <w:rPr>
                <w:rFonts w:ascii="Calibri" w:hAnsi="Calibri" w:cs="Calibri"/>
                <w:color w:val="000000" w:themeColor="text1"/>
                <w:sz w:val="22"/>
                <w:szCs w:val="22"/>
              </w:rPr>
              <w:t xml:space="preserve"> solutions, please confirm that the</w:t>
            </w:r>
            <w:r w:rsidR="77089F78" w:rsidRPr="004C538D">
              <w:rPr>
                <w:rFonts w:ascii="Calibri" w:hAnsi="Calibri" w:cs="Calibri"/>
                <w:color w:val="000000" w:themeColor="text1"/>
                <w:sz w:val="22"/>
                <w:szCs w:val="22"/>
              </w:rPr>
              <w:t xml:space="preserve"> </w:t>
            </w:r>
            <w:r w:rsidRPr="004C538D">
              <w:rPr>
                <w:rFonts w:ascii="Calibri" w:hAnsi="Calibri" w:cs="Calibri"/>
                <w:b/>
                <w:bCs/>
                <w:color w:val="000000" w:themeColor="text1"/>
                <w:sz w:val="22"/>
                <w:szCs w:val="22"/>
              </w:rPr>
              <w:t>provider</w:t>
            </w:r>
            <w:r w:rsidRPr="004C538D">
              <w:rPr>
                <w:rFonts w:ascii="Calibri" w:hAnsi="Calibri" w:cs="Calibri"/>
                <w:color w:val="000000" w:themeColor="text1"/>
                <w:sz w:val="22"/>
                <w:szCs w:val="22"/>
              </w:rPr>
              <w:t xml:space="preserve"> that hosts is compliant with a </w:t>
            </w:r>
            <w:r w:rsidR="4730DE8B" w:rsidRPr="004C538D">
              <w:rPr>
                <w:rFonts w:ascii="Calibri" w:hAnsi="Calibri" w:cs="Calibri"/>
                <w:color w:val="000000" w:themeColor="text1"/>
                <w:sz w:val="22"/>
                <w:szCs w:val="22"/>
              </w:rPr>
              <w:t xml:space="preserve">cyber </w:t>
            </w:r>
            <w:r w:rsidRPr="004C538D">
              <w:rPr>
                <w:rFonts w:ascii="Calibri" w:hAnsi="Calibri" w:cs="Calibri"/>
                <w:color w:val="000000" w:themeColor="text1"/>
                <w:sz w:val="22"/>
                <w:szCs w:val="22"/>
              </w:rPr>
              <w:t>security framework. Please outline which framework your hosting provider is compliant with and if it has been certified to any standards?</w:t>
            </w:r>
            <w:r w:rsidR="4C13D540" w:rsidRPr="004C538D">
              <w:rPr>
                <w:rFonts w:ascii="Calibri" w:hAnsi="Calibri" w:cs="Calibri"/>
                <w:color w:val="000000" w:themeColor="text1"/>
                <w:sz w:val="22"/>
                <w:szCs w:val="22"/>
              </w:rPr>
              <w:t xml:space="preserve"> </w:t>
            </w:r>
            <w:r w:rsidR="4C13D540" w:rsidRPr="004C538D">
              <w:rPr>
                <w:rFonts w:ascii="Calibri" w:hAnsi="Calibri" w:cs="Calibri"/>
                <w:b/>
                <w:bCs/>
                <w:color w:val="000000" w:themeColor="text1"/>
                <w:sz w:val="22"/>
                <w:szCs w:val="22"/>
              </w:rPr>
              <w:t>[</w:t>
            </w:r>
            <w:r w:rsidR="644C1572" w:rsidRPr="004C538D">
              <w:rPr>
                <w:rFonts w:ascii="Calibri" w:hAnsi="Calibri" w:cs="Calibri"/>
                <w:b/>
                <w:bCs/>
                <w:color w:val="000000" w:themeColor="text1"/>
                <w:sz w:val="22"/>
                <w:szCs w:val="22"/>
              </w:rPr>
              <w:t>4</w:t>
            </w:r>
            <w:r w:rsidR="4C13D540" w:rsidRPr="004C538D">
              <w:rPr>
                <w:rFonts w:ascii="Calibri" w:hAnsi="Calibri" w:cs="Calibri"/>
                <w:b/>
                <w:bCs/>
                <w:color w:val="000000" w:themeColor="text1"/>
                <w:sz w:val="22"/>
                <w:szCs w:val="22"/>
              </w:rPr>
              <w:t xml:space="preserve"> Marks]</w:t>
            </w:r>
          </w:p>
          <w:p w14:paraId="02BC1130" w14:textId="7B7EF8F3" w:rsidR="00833F4A" w:rsidRPr="004C538D" w:rsidRDefault="00833F4A"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p>
        </w:tc>
        <w:tc>
          <w:tcPr>
            <w:tcW w:w="4095" w:type="dxa"/>
          </w:tcPr>
          <w:p w14:paraId="03EC01A8" w14:textId="77777777" w:rsidR="00833F4A" w:rsidRPr="004C538D"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D354CB" w:rsidRPr="004C538D" w14:paraId="1429B297"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3F5B4DD1" w14:textId="77777777" w:rsidR="00D354CB" w:rsidRPr="004C538D" w:rsidRDefault="00D354CB">
            <w:pPr>
              <w:pStyle w:val="ListParagraph"/>
              <w:numPr>
                <w:ilvl w:val="0"/>
                <w:numId w:val="33"/>
              </w:numPr>
              <w:autoSpaceDE w:val="0"/>
              <w:autoSpaceDN w:val="0"/>
              <w:adjustRightInd w:val="0"/>
              <w:rPr>
                <w:b w:val="0"/>
                <w:bCs w:val="0"/>
              </w:rPr>
            </w:pPr>
          </w:p>
        </w:tc>
        <w:tc>
          <w:tcPr>
            <w:tcW w:w="3985" w:type="dxa"/>
          </w:tcPr>
          <w:p w14:paraId="30844E28" w14:textId="16954593" w:rsidR="00D354CB" w:rsidRPr="004C538D" w:rsidRDefault="3C9C4D95"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4C538D">
              <w:rPr>
                <w:color w:val="000000" w:themeColor="text1"/>
                <w:sz w:val="22"/>
                <w:szCs w:val="22"/>
              </w:rPr>
              <w:t>Please provide an electronic copy of the most recent independent vulnerability scan and/or penetration test for the solution you are offering/proposing, that meets the requirements and specifications of Appendix 1, for as-built systems/solutions. This test must have been completed within the last 12 months.</w:t>
            </w:r>
          </w:p>
          <w:p w14:paraId="759AEC99" w14:textId="42BD8928" w:rsidR="00D354CB" w:rsidRPr="004C538D" w:rsidRDefault="00D354CB"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p w14:paraId="46F285E7" w14:textId="3A3E4DA8" w:rsidR="00D354CB" w:rsidRPr="004C538D" w:rsidRDefault="3C9C4D95"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color w:val="000000" w:themeColor="text1"/>
                <w:sz w:val="22"/>
                <w:szCs w:val="22"/>
              </w:rPr>
              <w:t xml:space="preserve">If you cannot provide the results of the actual vulnerability scan and/or penetration test, then please provide a summary of the latest results, with the number of Critical, High, Medium, and Low-level vulnerabilities contained within it. </w:t>
            </w:r>
            <w:r w:rsidR="71E7EAEA" w:rsidRPr="004C538D">
              <w:rPr>
                <w:rFonts w:ascii="Calibri" w:hAnsi="Calibri" w:cs="Calibri"/>
                <w:b/>
                <w:bCs/>
                <w:color w:val="000000" w:themeColor="text1"/>
                <w:sz w:val="22"/>
                <w:szCs w:val="22"/>
              </w:rPr>
              <w:t>[10 Marks]</w:t>
            </w:r>
          </w:p>
          <w:p w14:paraId="452FBB4C" w14:textId="6FCFFB17" w:rsidR="00D354CB" w:rsidRPr="004C538D" w:rsidRDefault="00D354CB"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p>
          <w:p w14:paraId="66BF2BDC" w14:textId="04BCC8A4" w:rsidR="00D354CB" w:rsidRPr="004C538D" w:rsidRDefault="3C9C4D95"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4C538D">
              <w:rPr>
                <w:b/>
                <w:bCs/>
                <w:color w:val="000000" w:themeColor="text1"/>
                <w:sz w:val="22"/>
                <w:szCs w:val="22"/>
              </w:rPr>
              <w:t xml:space="preserve">NOTE: </w:t>
            </w:r>
            <w:r w:rsidRPr="004C538D">
              <w:rPr>
                <w:color w:val="000000" w:themeColor="text1"/>
                <w:sz w:val="22"/>
                <w:szCs w:val="22"/>
              </w:rPr>
              <w:t xml:space="preserve">This information will be treated confidentially and will not be provided to anyone outside of MTU and will only be used for evaluation purposes by the people evaluating tender responses from this competition.  </w:t>
            </w:r>
          </w:p>
          <w:p w14:paraId="2CC5188E" w14:textId="7C464AFA" w:rsidR="00D354CB" w:rsidRPr="004C538D" w:rsidRDefault="00D354CB"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rPr>
            </w:pPr>
          </w:p>
        </w:tc>
        <w:tc>
          <w:tcPr>
            <w:tcW w:w="4095" w:type="dxa"/>
          </w:tcPr>
          <w:p w14:paraId="204BB9F5" w14:textId="77777777" w:rsidR="00D354CB" w:rsidRPr="004C538D" w:rsidRDefault="00D354C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D354CB" w:rsidRPr="004C538D" w14:paraId="306A690F"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6EF7E964" w14:textId="77777777" w:rsidR="00D354CB" w:rsidRPr="004C538D" w:rsidRDefault="00D354CB">
            <w:pPr>
              <w:pStyle w:val="ListParagraph"/>
              <w:numPr>
                <w:ilvl w:val="0"/>
                <w:numId w:val="33"/>
              </w:numPr>
              <w:autoSpaceDE w:val="0"/>
              <w:autoSpaceDN w:val="0"/>
              <w:adjustRightInd w:val="0"/>
              <w:rPr>
                <w:b w:val="0"/>
                <w:bCs w:val="0"/>
              </w:rPr>
            </w:pPr>
          </w:p>
        </w:tc>
        <w:tc>
          <w:tcPr>
            <w:tcW w:w="3985" w:type="dxa"/>
          </w:tcPr>
          <w:p w14:paraId="7D4D26C2" w14:textId="35C16004" w:rsidR="00D354CB" w:rsidRPr="004C538D" w:rsidRDefault="7FA549A1" w:rsidP="00D354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Please list options, where relevant, that your solution/service has for authentication purposes both for local user accounts as well as 3rd party integration to Identity services like Entra ID/AzureAD, AADDS, SAML/shibboleth etc. Please list all options available.</w:t>
            </w:r>
          </w:p>
          <w:p w14:paraId="13D4D72A" w14:textId="77777777" w:rsidR="00D354CB" w:rsidRPr="004C538D" w:rsidRDefault="00D354CB" w:rsidP="00D354C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p w14:paraId="674F354E" w14:textId="77777777" w:rsidR="00D354CB" w:rsidRPr="004C538D" w:rsidRDefault="00D354CB" w:rsidP="00D354CB">
            <w:pPr>
              <w:autoSpaceDE w:val="0"/>
              <w:autoSpaceDN w:val="0"/>
              <w:adjustRightInd w:val="0"/>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4C538D">
              <w:rPr>
                <w:rFonts w:ascii="Calibri" w:hAnsi="Calibri" w:cs="Calibri"/>
                <w:sz w:val="22"/>
                <w:szCs w:val="22"/>
              </w:rPr>
              <w:t xml:space="preserve">Describe your ability to provide Single Sign On (SSO) authentication using Security Assertion Markup Language (SAML) to allow users securely authenticate </w:t>
            </w:r>
            <w:r w:rsidRPr="004C538D">
              <w:rPr>
                <w:rFonts w:eastAsiaTheme="minorEastAsia"/>
                <w:sz w:val="22"/>
                <w:szCs w:val="22"/>
              </w:rPr>
              <w:t xml:space="preserve">for your solution/service. </w:t>
            </w:r>
            <w:r w:rsidRPr="004C538D">
              <w:br/>
            </w:r>
            <w:r w:rsidRPr="004C538D">
              <w:rPr>
                <w:rFonts w:eastAsiaTheme="minorEastAsia"/>
                <w:sz w:val="22"/>
                <w:szCs w:val="22"/>
              </w:rPr>
              <w:t>Please outline how your system does this and how you would implement SSO.</w:t>
            </w:r>
          </w:p>
          <w:p w14:paraId="42768C99" w14:textId="1518E6A2" w:rsidR="00D354CB" w:rsidRPr="004C538D" w:rsidRDefault="6D25177C"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sz w:val="22"/>
                <w:szCs w:val="22"/>
              </w:rPr>
              <w:t>Where relevant, If an on premise (MTU) solution is being provided please outline if its capable of authenticating with local directory for accounts directly created with your solution, on premise authentication directories (AD, LDAP) for integrated accounts.</w:t>
            </w:r>
            <w:r w:rsidR="18257534" w:rsidRPr="004C538D">
              <w:rPr>
                <w:rFonts w:ascii="Calibri" w:hAnsi="Calibri" w:cs="Calibri"/>
                <w:sz w:val="22"/>
                <w:szCs w:val="22"/>
              </w:rPr>
              <w:t xml:space="preserve"> </w:t>
            </w:r>
          </w:p>
          <w:p w14:paraId="51352D42" w14:textId="5DA5E188" w:rsidR="00D354CB" w:rsidRPr="004C538D"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7DC54C2E" w14:textId="1FB01F32" w:rsidR="00D354CB" w:rsidRPr="004C538D" w:rsidRDefault="12E8902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b/>
                <w:bCs/>
                <w:color w:val="000000" w:themeColor="text1"/>
                <w:sz w:val="22"/>
                <w:szCs w:val="22"/>
              </w:rPr>
              <w:t>[</w:t>
            </w:r>
            <w:r w:rsidR="4D3E547C" w:rsidRPr="004C538D">
              <w:rPr>
                <w:rFonts w:ascii="Calibri" w:hAnsi="Calibri" w:cs="Calibri"/>
                <w:b/>
                <w:bCs/>
                <w:color w:val="000000" w:themeColor="text1"/>
                <w:sz w:val="22"/>
                <w:szCs w:val="22"/>
              </w:rPr>
              <w:t>4</w:t>
            </w:r>
            <w:r w:rsidRPr="004C538D">
              <w:rPr>
                <w:rFonts w:ascii="Calibri" w:hAnsi="Calibri" w:cs="Calibri"/>
                <w:b/>
                <w:bCs/>
                <w:color w:val="000000" w:themeColor="text1"/>
                <w:sz w:val="22"/>
                <w:szCs w:val="22"/>
              </w:rPr>
              <w:t xml:space="preserve"> Marks]</w:t>
            </w:r>
          </w:p>
          <w:p w14:paraId="639FDE90" w14:textId="116D29BA" w:rsidR="00D354CB" w:rsidRPr="004C538D"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5BCB4525" w14:textId="42A9D1BF" w:rsidR="00D354CB" w:rsidRPr="004C538D" w:rsidRDefault="2A8C66F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r w:rsidRPr="004C538D">
              <w:rPr>
                <w:rFonts w:ascii="Calibri" w:hAnsi="Calibri" w:cs="Calibri"/>
                <w:b/>
                <w:bCs/>
                <w:color w:val="000000" w:themeColor="text1"/>
                <w:sz w:val="22"/>
                <w:szCs w:val="22"/>
              </w:rPr>
              <w:t xml:space="preserve">Or </w:t>
            </w:r>
          </w:p>
          <w:p w14:paraId="247BBB4B" w14:textId="5035280F" w:rsidR="00D354CB" w:rsidRPr="004C538D" w:rsidRDefault="2A8C66F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r w:rsidRPr="004C538D">
              <w:rPr>
                <w:rFonts w:ascii="Calibri" w:hAnsi="Calibri" w:cs="Calibri"/>
                <w:b/>
                <w:bCs/>
                <w:color w:val="000000" w:themeColor="text1"/>
                <w:sz w:val="22"/>
                <w:szCs w:val="22"/>
              </w:rPr>
              <w:t>where directory integration is not used</w:t>
            </w:r>
            <w:r w:rsidR="4B7BDB0D" w:rsidRPr="004C538D">
              <w:rPr>
                <w:rFonts w:ascii="Calibri" w:hAnsi="Calibri" w:cs="Calibri"/>
                <w:b/>
                <w:bCs/>
                <w:color w:val="000000" w:themeColor="text1"/>
                <w:sz w:val="22"/>
                <w:szCs w:val="22"/>
              </w:rPr>
              <w:t xml:space="preserve"> </w:t>
            </w:r>
          </w:p>
          <w:p w14:paraId="1A41A0ED" w14:textId="340A85D9" w:rsidR="00D354CB" w:rsidRPr="004C538D"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04E76205" w14:textId="01684C25" w:rsidR="00D354CB" w:rsidRPr="004C538D" w:rsidRDefault="4B7BDB0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r w:rsidRPr="004C538D">
              <w:rPr>
                <w:rFonts w:ascii="Calibri" w:hAnsi="Calibri" w:cs="Calibri"/>
                <w:b/>
                <w:bCs/>
                <w:color w:val="000000" w:themeColor="text1"/>
                <w:sz w:val="22"/>
                <w:szCs w:val="22"/>
              </w:rPr>
              <w:t>(note if you</w:t>
            </w:r>
            <w:r w:rsidR="6C01F647" w:rsidRPr="004C538D">
              <w:rPr>
                <w:rFonts w:ascii="Calibri" w:hAnsi="Calibri" w:cs="Calibri"/>
                <w:b/>
                <w:bCs/>
                <w:color w:val="000000" w:themeColor="text1"/>
                <w:sz w:val="22"/>
                <w:szCs w:val="22"/>
              </w:rPr>
              <w:t>r</w:t>
            </w:r>
            <w:r w:rsidRPr="004C538D">
              <w:rPr>
                <w:rFonts w:ascii="Calibri" w:hAnsi="Calibri" w:cs="Calibri"/>
                <w:b/>
                <w:bCs/>
                <w:color w:val="000000" w:themeColor="text1"/>
                <w:sz w:val="22"/>
                <w:szCs w:val="22"/>
              </w:rPr>
              <w:t xml:space="preserve"> solution/service has directory and </w:t>
            </w:r>
            <w:r w:rsidR="2995DA58" w:rsidRPr="004C538D">
              <w:rPr>
                <w:rFonts w:ascii="Calibri" w:hAnsi="Calibri" w:cs="Calibri"/>
                <w:b/>
                <w:bCs/>
                <w:color w:val="000000" w:themeColor="text1"/>
                <w:sz w:val="22"/>
                <w:szCs w:val="22"/>
              </w:rPr>
              <w:t>option</w:t>
            </w:r>
            <w:r w:rsidR="7F274319" w:rsidRPr="004C538D">
              <w:rPr>
                <w:rFonts w:ascii="Calibri" w:hAnsi="Calibri" w:cs="Calibri"/>
                <w:b/>
                <w:bCs/>
                <w:color w:val="000000" w:themeColor="text1"/>
                <w:sz w:val="22"/>
                <w:szCs w:val="22"/>
              </w:rPr>
              <w:t>s</w:t>
            </w:r>
            <w:r w:rsidR="2995DA58" w:rsidRPr="004C538D">
              <w:rPr>
                <w:rFonts w:ascii="Calibri" w:hAnsi="Calibri" w:cs="Calibri"/>
                <w:b/>
                <w:bCs/>
                <w:color w:val="000000" w:themeColor="text1"/>
                <w:sz w:val="22"/>
                <w:szCs w:val="22"/>
              </w:rPr>
              <w:t xml:space="preserve"> for </w:t>
            </w:r>
            <w:r w:rsidRPr="004C538D">
              <w:rPr>
                <w:rFonts w:ascii="Calibri" w:hAnsi="Calibri" w:cs="Calibri"/>
                <w:b/>
                <w:bCs/>
                <w:color w:val="000000" w:themeColor="text1"/>
                <w:sz w:val="22"/>
                <w:szCs w:val="22"/>
              </w:rPr>
              <w:t>local</w:t>
            </w:r>
            <w:r w:rsidR="6384DF57" w:rsidRPr="004C538D">
              <w:rPr>
                <w:rFonts w:ascii="Calibri" w:hAnsi="Calibri" w:cs="Calibri"/>
                <w:b/>
                <w:bCs/>
                <w:color w:val="000000" w:themeColor="text1"/>
                <w:sz w:val="22"/>
                <w:szCs w:val="22"/>
              </w:rPr>
              <w:t xml:space="preserve">/non-directory </w:t>
            </w:r>
            <w:r w:rsidR="290C63D1" w:rsidRPr="004C538D">
              <w:rPr>
                <w:rFonts w:ascii="Calibri" w:hAnsi="Calibri" w:cs="Calibri"/>
                <w:b/>
                <w:bCs/>
                <w:color w:val="000000" w:themeColor="text1"/>
                <w:sz w:val="22"/>
                <w:szCs w:val="22"/>
              </w:rPr>
              <w:t>passwords</w:t>
            </w:r>
            <w:r w:rsidR="6384DF57" w:rsidRPr="004C538D">
              <w:rPr>
                <w:rFonts w:ascii="Calibri" w:hAnsi="Calibri" w:cs="Calibri"/>
                <w:b/>
                <w:bCs/>
                <w:color w:val="000000" w:themeColor="text1"/>
                <w:sz w:val="22"/>
                <w:szCs w:val="22"/>
              </w:rPr>
              <w:t xml:space="preserve"> please answer the questions below </w:t>
            </w:r>
            <w:r w:rsidR="02FF0FB5" w:rsidRPr="004C538D">
              <w:rPr>
                <w:rFonts w:ascii="Calibri" w:hAnsi="Calibri" w:cs="Calibri"/>
                <w:b/>
                <w:bCs/>
                <w:color w:val="000000" w:themeColor="text1"/>
                <w:sz w:val="22"/>
                <w:szCs w:val="22"/>
              </w:rPr>
              <w:t>noting</w:t>
            </w:r>
            <w:r w:rsidR="6384DF57" w:rsidRPr="004C538D">
              <w:rPr>
                <w:rFonts w:ascii="Calibri" w:hAnsi="Calibri" w:cs="Calibri"/>
                <w:b/>
                <w:bCs/>
                <w:color w:val="000000" w:themeColor="text1"/>
                <w:sz w:val="22"/>
                <w:szCs w:val="22"/>
              </w:rPr>
              <w:t xml:space="preserve"> a </w:t>
            </w:r>
            <w:r w:rsidR="19570C33" w:rsidRPr="004C538D">
              <w:rPr>
                <w:rFonts w:ascii="Calibri" w:hAnsi="Calibri" w:cs="Calibri"/>
                <w:b/>
                <w:bCs/>
                <w:color w:val="000000" w:themeColor="text1"/>
                <w:sz w:val="22"/>
                <w:szCs w:val="22"/>
              </w:rPr>
              <w:t>maximum</w:t>
            </w:r>
            <w:r w:rsidR="6384DF57" w:rsidRPr="004C538D">
              <w:rPr>
                <w:rFonts w:ascii="Calibri" w:hAnsi="Calibri" w:cs="Calibri"/>
                <w:b/>
                <w:bCs/>
                <w:color w:val="000000" w:themeColor="text1"/>
                <w:sz w:val="22"/>
                <w:szCs w:val="22"/>
              </w:rPr>
              <w:t xml:space="preserve"> of </w:t>
            </w:r>
            <w:r w:rsidR="4E13FCB1" w:rsidRPr="004C538D">
              <w:rPr>
                <w:rFonts w:ascii="Calibri" w:hAnsi="Calibri" w:cs="Calibri"/>
                <w:b/>
                <w:bCs/>
                <w:color w:val="000000" w:themeColor="text1"/>
                <w:sz w:val="22"/>
                <w:szCs w:val="22"/>
              </w:rPr>
              <w:t>5</w:t>
            </w:r>
            <w:r w:rsidR="6384DF57" w:rsidRPr="004C538D">
              <w:rPr>
                <w:rFonts w:ascii="Calibri" w:hAnsi="Calibri" w:cs="Calibri"/>
                <w:b/>
                <w:bCs/>
                <w:color w:val="000000" w:themeColor="text1"/>
                <w:sz w:val="22"/>
                <w:szCs w:val="22"/>
              </w:rPr>
              <w:t xml:space="preserve"> marks</w:t>
            </w:r>
            <w:r w:rsidR="2A932327" w:rsidRPr="004C538D">
              <w:rPr>
                <w:rFonts w:ascii="Calibri" w:hAnsi="Calibri" w:cs="Calibri"/>
                <w:b/>
                <w:bCs/>
                <w:color w:val="000000" w:themeColor="text1"/>
                <w:sz w:val="22"/>
                <w:szCs w:val="22"/>
              </w:rPr>
              <w:t xml:space="preserve"> </w:t>
            </w:r>
            <w:r w:rsidR="2C47FF02" w:rsidRPr="004C538D">
              <w:rPr>
                <w:rFonts w:ascii="Calibri" w:hAnsi="Calibri" w:cs="Calibri"/>
                <w:b/>
                <w:bCs/>
                <w:color w:val="000000" w:themeColor="text1"/>
                <w:sz w:val="22"/>
                <w:szCs w:val="22"/>
              </w:rPr>
              <w:t xml:space="preserve">will be allocated </w:t>
            </w:r>
            <w:r w:rsidR="2A932327" w:rsidRPr="004C538D">
              <w:rPr>
                <w:rFonts w:ascii="Calibri" w:hAnsi="Calibri" w:cs="Calibri"/>
                <w:b/>
                <w:bCs/>
                <w:color w:val="000000" w:themeColor="text1"/>
                <w:sz w:val="22"/>
                <w:szCs w:val="22"/>
              </w:rPr>
              <w:t>for this overall requirement)</w:t>
            </w:r>
            <w:r w:rsidR="2053086E" w:rsidRPr="004C538D">
              <w:rPr>
                <w:rFonts w:ascii="Calibri" w:hAnsi="Calibri" w:cs="Calibri"/>
                <w:b/>
                <w:bCs/>
                <w:color w:val="000000" w:themeColor="text1"/>
                <w:sz w:val="22"/>
                <w:szCs w:val="22"/>
              </w:rPr>
              <w:t>:</w:t>
            </w:r>
          </w:p>
          <w:p w14:paraId="46031621" w14:textId="295B4E67" w:rsidR="00D354CB" w:rsidRPr="004C538D"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20DE8125" w14:textId="223B2515" w:rsidR="00D354CB" w:rsidRPr="004C538D" w:rsidRDefault="2A8C66FD">
            <w:pPr>
              <w:pStyle w:val="ListParagraph"/>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color w:val="000000" w:themeColor="text1"/>
              </w:rPr>
            </w:pPr>
            <w:r w:rsidRPr="004C538D">
              <w:rPr>
                <w:color w:val="000000" w:themeColor="text1"/>
              </w:rPr>
              <w:t xml:space="preserve">Describe how user password details are secured and privacy controls in place (level of encryption etc.) </w:t>
            </w:r>
          </w:p>
          <w:p w14:paraId="578AFEAD" w14:textId="09862449" w:rsidR="00D354CB" w:rsidRPr="004C538D" w:rsidRDefault="6FCF67FC">
            <w:pPr>
              <w:pStyle w:val="ListParagraph"/>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color w:val="000000" w:themeColor="text1"/>
              </w:rPr>
            </w:pPr>
            <w:r w:rsidRPr="004C538D">
              <w:rPr>
                <w:color w:val="000000" w:themeColor="text1"/>
              </w:rPr>
              <w:t>List the options for password management.</w:t>
            </w:r>
          </w:p>
          <w:p w14:paraId="6B01F591" w14:textId="76B1A3AB" w:rsidR="00D354CB" w:rsidRPr="004C538D" w:rsidRDefault="6FCF67FC">
            <w:pPr>
              <w:pStyle w:val="ListParagraph"/>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color w:val="000000" w:themeColor="text1"/>
              </w:rPr>
            </w:pPr>
            <w:r w:rsidRPr="004C538D">
              <w:rPr>
                <w:color w:val="000000" w:themeColor="text1"/>
              </w:rPr>
              <w:t>Detail how password management will work on a range of devices (e.g. desktop, mobile etc.)</w:t>
            </w:r>
          </w:p>
          <w:p w14:paraId="7150596C" w14:textId="04698BC0" w:rsidR="00D354CB" w:rsidRPr="004C538D" w:rsidRDefault="6FCF67FC">
            <w:pPr>
              <w:pStyle w:val="ListParagraph"/>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000000" w:themeColor="text1"/>
              </w:rPr>
            </w:pPr>
            <w:r w:rsidRPr="004C538D">
              <w:rPr>
                <w:color w:val="000000" w:themeColor="text1"/>
              </w:rPr>
              <w:t xml:space="preserve">Describe how password management works within the system (e.g. </w:t>
            </w:r>
            <w:r w:rsidRPr="004C538D">
              <w:rPr>
                <w:color w:val="000000" w:themeColor="text1"/>
              </w:rPr>
              <w:lastRenderedPageBreak/>
              <w:t xml:space="preserve">automated/Forgot your password function) </w:t>
            </w:r>
          </w:p>
          <w:p w14:paraId="06D0614D" w14:textId="0C42B53B" w:rsidR="00D354CB" w:rsidRPr="004C538D" w:rsidRDefault="32161B00"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b/>
                <w:bCs/>
                <w:color w:val="000000" w:themeColor="text1"/>
                <w:sz w:val="22"/>
                <w:szCs w:val="22"/>
              </w:rPr>
              <w:t>[</w:t>
            </w:r>
            <w:r w:rsidR="5304B0C0" w:rsidRPr="004C538D">
              <w:rPr>
                <w:rFonts w:ascii="Calibri" w:hAnsi="Calibri" w:cs="Calibri"/>
                <w:b/>
                <w:bCs/>
                <w:color w:val="000000" w:themeColor="text1"/>
                <w:sz w:val="22"/>
                <w:szCs w:val="22"/>
              </w:rPr>
              <w:t>4</w:t>
            </w:r>
            <w:r w:rsidRPr="004C538D">
              <w:rPr>
                <w:rFonts w:ascii="Calibri" w:hAnsi="Calibri" w:cs="Calibri"/>
                <w:b/>
                <w:bCs/>
                <w:color w:val="000000" w:themeColor="text1"/>
                <w:sz w:val="22"/>
                <w:szCs w:val="22"/>
              </w:rPr>
              <w:t xml:space="preserve"> Marks]</w:t>
            </w:r>
          </w:p>
          <w:p w14:paraId="37C189C7" w14:textId="302B5465" w:rsidR="00D354CB" w:rsidRPr="004C538D"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p>
        </w:tc>
        <w:tc>
          <w:tcPr>
            <w:tcW w:w="4095" w:type="dxa"/>
          </w:tcPr>
          <w:p w14:paraId="16CF793A" w14:textId="77777777" w:rsidR="00D354CB" w:rsidRPr="004C538D" w:rsidRDefault="00D354C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rsidRPr="004C538D" w14:paraId="3FAD464C"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1EA5D2A8" w14:textId="5A0DEDAC" w:rsidR="0022251B" w:rsidRPr="004C538D" w:rsidRDefault="0022251B">
            <w:pPr>
              <w:pStyle w:val="ListParagraph"/>
              <w:numPr>
                <w:ilvl w:val="0"/>
                <w:numId w:val="33"/>
              </w:numPr>
              <w:autoSpaceDE w:val="0"/>
              <w:autoSpaceDN w:val="0"/>
              <w:adjustRightInd w:val="0"/>
              <w:rPr>
                <w:b w:val="0"/>
                <w:bCs w:val="0"/>
              </w:rPr>
            </w:pPr>
          </w:p>
        </w:tc>
        <w:tc>
          <w:tcPr>
            <w:tcW w:w="3985" w:type="dxa"/>
          </w:tcPr>
          <w:p w14:paraId="2D4CE0F0" w14:textId="4791FA9B" w:rsidR="0022251B" w:rsidRPr="004C538D" w:rsidRDefault="29FC8074" w:rsidP="310C0D1E">
            <w:pPr>
              <w:pStyle w:val="ListParagraph"/>
              <w:numPr>
                <w:ilvl w:val="0"/>
                <w:numId w:val="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rPr>
            </w:pPr>
            <w:r w:rsidRPr="004C538D">
              <w:rPr>
                <w:color w:val="000000" w:themeColor="text1"/>
              </w:rPr>
              <w:t>Describe in detail your data security policy</w:t>
            </w:r>
            <w:r w:rsidR="1813512E" w:rsidRPr="004C538D">
              <w:rPr>
                <w:color w:val="000000" w:themeColor="text1"/>
              </w:rPr>
              <w:t xml:space="preserve"> and </w:t>
            </w:r>
            <w:r w:rsidR="4E42C24F" w:rsidRPr="004C538D">
              <w:rPr>
                <w:color w:val="000000" w:themeColor="text1"/>
              </w:rPr>
              <w:t>how data is stored securely (i.e. held in strictest confidence, security, anonymity)</w:t>
            </w:r>
            <w:r w:rsidR="320A2716" w:rsidRPr="004C538D">
              <w:rPr>
                <w:color w:val="000000" w:themeColor="text1"/>
              </w:rPr>
              <w:t xml:space="preserve"> and/or </w:t>
            </w:r>
            <w:r w:rsidR="4E42C24F" w:rsidRPr="004C538D">
              <w:rPr>
                <w:color w:val="000000" w:themeColor="text1"/>
              </w:rPr>
              <w:t>any additional security measures that are in place</w:t>
            </w:r>
            <w:r w:rsidR="433EF2BC" w:rsidRPr="004C538D">
              <w:rPr>
                <w:color w:val="000000" w:themeColor="text1"/>
              </w:rPr>
              <w:t>.</w:t>
            </w:r>
          </w:p>
          <w:p w14:paraId="2F766809" w14:textId="63A8B709" w:rsidR="0022251B" w:rsidRPr="004C538D" w:rsidRDefault="299D31AB" w:rsidP="310C0D1E">
            <w:pPr>
              <w:pStyle w:val="ListParagraph"/>
              <w:numPr>
                <w:ilvl w:val="0"/>
                <w:numId w:val="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color w:val="000000" w:themeColor="text1"/>
              </w:rPr>
            </w:pPr>
            <w:r w:rsidRPr="004C538D">
              <w:t>Please outline the security measures that are taken in your Cloud Hosted solution to secure the platform and continuous measures to keep the solution secure i.e. Security Audits, Pen Testing etc?</w:t>
            </w:r>
          </w:p>
          <w:p w14:paraId="5A8F3E23" w14:textId="0910B7F6" w:rsidR="0022251B" w:rsidRPr="004C538D" w:rsidRDefault="29FC8074"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b/>
                <w:bCs/>
                <w:color w:val="000000" w:themeColor="text1"/>
                <w:sz w:val="22"/>
                <w:szCs w:val="22"/>
              </w:rPr>
              <w:t>[</w:t>
            </w:r>
            <w:r w:rsidR="2F61B849" w:rsidRPr="004C538D">
              <w:rPr>
                <w:rFonts w:ascii="Calibri" w:hAnsi="Calibri" w:cs="Calibri"/>
                <w:b/>
                <w:bCs/>
                <w:color w:val="000000" w:themeColor="text1"/>
                <w:sz w:val="22"/>
                <w:szCs w:val="22"/>
              </w:rPr>
              <w:t>8</w:t>
            </w:r>
            <w:r w:rsidRPr="004C538D">
              <w:rPr>
                <w:rFonts w:ascii="Calibri" w:hAnsi="Calibri" w:cs="Calibri"/>
                <w:b/>
                <w:bCs/>
                <w:color w:val="000000" w:themeColor="text1"/>
                <w:sz w:val="22"/>
                <w:szCs w:val="22"/>
              </w:rPr>
              <w:t xml:space="preserve"> Marks]</w:t>
            </w:r>
          </w:p>
        </w:tc>
        <w:tc>
          <w:tcPr>
            <w:tcW w:w="4095" w:type="dxa"/>
          </w:tcPr>
          <w:p w14:paraId="444FAD04" w14:textId="66D02450" w:rsidR="0022251B" w:rsidRPr="004C538D"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72908DB1" w:rsidRPr="004C538D" w14:paraId="318C5F33" w14:textId="77777777" w:rsidTr="310C0D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4E1103D4" w14:textId="5649101E" w:rsidR="72908DB1" w:rsidRPr="004C538D" w:rsidRDefault="72908DB1">
            <w:pPr>
              <w:pStyle w:val="ListParagraph"/>
              <w:numPr>
                <w:ilvl w:val="0"/>
                <w:numId w:val="33"/>
              </w:numPr>
            </w:pPr>
          </w:p>
        </w:tc>
        <w:tc>
          <w:tcPr>
            <w:tcW w:w="3985" w:type="dxa"/>
          </w:tcPr>
          <w:p w14:paraId="55A05825" w14:textId="018F0E7D" w:rsidR="0E51B7F4" w:rsidRPr="004C538D" w:rsidRDefault="0E51B7F4" w:rsidP="72908DB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Please specify if your solution is compliant with any key quality standards or frameworks, on Information Security in the family of ISO 27000 and any other quality standards </w:t>
            </w:r>
            <w:r w:rsidRPr="004C538D">
              <w:rPr>
                <w:rFonts w:ascii="Calibri" w:hAnsi="Calibri" w:cs="Calibri"/>
                <w:b/>
                <w:bCs/>
                <w:color w:val="000000" w:themeColor="text1"/>
                <w:sz w:val="22"/>
                <w:szCs w:val="22"/>
              </w:rPr>
              <w:t>[3 Marks]</w:t>
            </w:r>
          </w:p>
        </w:tc>
        <w:tc>
          <w:tcPr>
            <w:tcW w:w="4095" w:type="dxa"/>
          </w:tcPr>
          <w:p w14:paraId="04999D1F" w14:textId="53E3693C" w:rsidR="72908DB1" w:rsidRPr="004C538D" w:rsidRDefault="72908DB1" w:rsidP="72908DB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022251B" w:rsidRPr="004C538D" w14:paraId="1933DC95"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0CD0CAF7" w14:textId="7230C430" w:rsidR="0022251B" w:rsidRPr="004C538D" w:rsidRDefault="0022251B">
            <w:pPr>
              <w:pStyle w:val="ListParagraph"/>
              <w:numPr>
                <w:ilvl w:val="0"/>
                <w:numId w:val="33"/>
              </w:numPr>
              <w:autoSpaceDE w:val="0"/>
              <w:autoSpaceDN w:val="0"/>
              <w:adjustRightInd w:val="0"/>
            </w:pPr>
          </w:p>
        </w:tc>
        <w:tc>
          <w:tcPr>
            <w:tcW w:w="3985" w:type="dxa"/>
            <w:vAlign w:val="center"/>
          </w:tcPr>
          <w:p w14:paraId="60BABAE8" w14:textId="0607A103" w:rsidR="0022251B" w:rsidRPr="004C538D" w:rsidRDefault="09AC5FD6"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sz w:val="22"/>
                <w:szCs w:val="22"/>
              </w:rPr>
              <w:t>Please state if your cloud SaaS solution is on a multi-tenancy or single tenancy architecture? Please provide details</w:t>
            </w:r>
            <w:r w:rsidR="355E0B2D" w:rsidRPr="004C538D">
              <w:rPr>
                <w:rFonts w:ascii="Calibri" w:hAnsi="Calibri" w:cs="Calibri"/>
                <w:sz w:val="22"/>
                <w:szCs w:val="22"/>
              </w:rPr>
              <w:t xml:space="preserve"> </w:t>
            </w:r>
          </w:p>
          <w:p w14:paraId="6C02F2C2" w14:textId="26D0F799" w:rsidR="0022251B" w:rsidRPr="004C538D" w:rsidRDefault="0022251B"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2"/>
                <w:szCs w:val="22"/>
              </w:rPr>
            </w:pPr>
          </w:p>
          <w:p w14:paraId="03852544" w14:textId="1C6BBCC4" w:rsidR="0022251B" w:rsidRPr="004C538D" w:rsidRDefault="20E24EEC"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2"/>
                <w:szCs w:val="22"/>
              </w:rPr>
            </w:pPr>
            <w:r w:rsidRPr="004C538D">
              <w:rPr>
                <w:rFonts w:ascii="Calibri" w:hAnsi="Calibri" w:cs="Calibri"/>
                <w:sz w:val="22"/>
                <w:szCs w:val="22"/>
              </w:rPr>
              <w:t>Please also outline if the SaaS solution is held on your companies own cloud environment or a service provider like (Azure, AWS, Google etc.)</w:t>
            </w:r>
          </w:p>
          <w:p w14:paraId="410713A9" w14:textId="5AC7AD2D" w:rsidR="0022251B" w:rsidRPr="004C538D" w:rsidRDefault="355E0B2D"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b/>
                <w:bCs/>
                <w:color w:val="000000" w:themeColor="text1"/>
                <w:sz w:val="22"/>
                <w:szCs w:val="22"/>
              </w:rPr>
              <w:t>[3 Marks]</w:t>
            </w:r>
          </w:p>
        </w:tc>
        <w:tc>
          <w:tcPr>
            <w:tcW w:w="4095" w:type="dxa"/>
          </w:tcPr>
          <w:p w14:paraId="478A217F" w14:textId="7B57CBC2" w:rsidR="0022251B" w:rsidRPr="004C538D"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rsidRPr="004C538D" w14:paraId="42B2B58F"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77A539EB" w14:textId="3E5C7095" w:rsidR="0022251B" w:rsidRPr="004C538D" w:rsidRDefault="0022251B">
            <w:pPr>
              <w:pStyle w:val="ListParagraph"/>
              <w:numPr>
                <w:ilvl w:val="0"/>
                <w:numId w:val="33"/>
              </w:numPr>
              <w:autoSpaceDE w:val="0"/>
              <w:autoSpaceDN w:val="0"/>
              <w:adjustRightInd w:val="0"/>
            </w:pPr>
          </w:p>
        </w:tc>
        <w:tc>
          <w:tcPr>
            <w:tcW w:w="3985" w:type="dxa"/>
            <w:vAlign w:val="center"/>
          </w:tcPr>
          <w:p w14:paraId="6DF2CA74" w14:textId="3D2C9AF7" w:rsidR="0022251B" w:rsidRPr="004C538D" w:rsidRDefault="36572B05"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538D">
              <w:t>Please provide a detailed IT architecture diagram of system configuration/setup and outline any proposed integration with MTU systems required to get your offering/proposed solution into operation e.g. authentication, interfaces</w:t>
            </w:r>
            <w:r w:rsidR="62557079" w:rsidRPr="004C538D">
              <w:t>, protocols</w:t>
            </w:r>
            <w:r w:rsidRPr="004C538D">
              <w:t xml:space="preserve"> etc.</w:t>
            </w:r>
          </w:p>
          <w:p w14:paraId="48791D2E" w14:textId="6F9AA063" w:rsidR="0022251B" w:rsidRPr="004C538D" w:rsidRDefault="0022251B"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8ABD7BF" w14:textId="436534D3" w:rsidR="0022251B" w:rsidRPr="004C538D" w:rsidRDefault="125B4834"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rPr>
              <w:t>If integration with other applications is required, please detail what would need to be done at a high level for a typical implementation.</w:t>
            </w:r>
            <w:r w:rsidR="52BF3952" w:rsidRPr="004C538D">
              <w:rPr>
                <w:rFonts w:ascii="Calibri" w:hAnsi="Calibri" w:cs="Calibri"/>
              </w:rPr>
              <w:t xml:space="preserve"> </w:t>
            </w:r>
            <w:r w:rsidR="013C1630" w:rsidRPr="004C538D">
              <w:rPr>
                <w:rFonts w:ascii="Calibri" w:hAnsi="Calibri" w:cs="Calibri"/>
                <w:b/>
                <w:bCs/>
                <w:color w:val="000000" w:themeColor="text1"/>
                <w:sz w:val="22"/>
                <w:szCs w:val="22"/>
              </w:rPr>
              <w:t>[</w:t>
            </w:r>
            <w:r w:rsidR="47BCB59C" w:rsidRPr="004C538D">
              <w:rPr>
                <w:rFonts w:ascii="Calibri" w:hAnsi="Calibri" w:cs="Calibri"/>
                <w:b/>
                <w:bCs/>
                <w:color w:val="000000" w:themeColor="text1"/>
                <w:sz w:val="22"/>
                <w:szCs w:val="22"/>
              </w:rPr>
              <w:t>10</w:t>
            </w:r>
            <w:r w:rsidR="013C1630" w:rsidRPr="004C538D">
              <w:rPr>
                <w:rFonts w:ascii="Calibri" w:hAnsi="Calibri" w:cs="Calibri"/>
                <w:b/>
                <w:bCs/>
                <w:color w:val="000000" w:themeColor="text1"/>
                <w:sz w:val="22"/>
                <w:szCs w:val="22"/>
              </w:rPr>
              <w:t xml:space="preserve"> Marks]</w:t>
            </w:r>
          </w:p>
        </w:tc>
        <w:tc>
          <w:tcPr>
            <w:tcW w:w="4095" w:type="dxa"/>
          </w:tcPr>
          <w:p w14:paraId="1380791B" w14:textId="2F572CBF" w:rsidR="0022251B" w:rsidRPr="004C538D"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rsidRPr="004C538D" w14:paraId="009863EC"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7DCBEB85" w14:textId="04CF9E10" w:rsidR="0022251B" w:rsidRPr="004C538D" w:rsidRDefault="0022251B">
            <w:pPr>
              <w:pStyle w:val="ListParagraph"/>
              <w:numPr>
                <w:ilvl w:val="0"/>
                <w:numId w:val="33"/>
              </w:numPr>
              <w:autoSpaceDE w:val="0"/>
              <w:autoSpaceDN w:val="0"/>
              <w:adjustRightInd w:val="0"/>
            </w:pPr>
          </w:p>
        </w:tc>
        <w:tc>
          <w:tcPr>
            <w:tcW w:w="3985" w:type="dxa"/>
            <w:vAlign w:val="center"/>
          </w:tcPr>
          <w:p w14:paraId="13174787" w14:textId="1CD36D31" w:rsidR="0022251B" w:rsidRPr="004C538D" w:rsidRDefault="2BBED641"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sz w:val="22"/>
                <w:szCs w:val="22"/>
              </w:rPr>
              <w:t>Please state how often your SaaS solution is updated with significant updates.</w:t>
            </w:r>
            <w:r w:rsidR="6ECC1FDD" w:rsidRPr="004C538D">
              <w:rPr>
                <w:rFonts w:ascii="Calibri" w:hAnsi="Calibri" w:cs="Calibri"/>
                <w:sz w:val="22"/>
                <w:szCs w:val="22"/>
              </w:rPr>
              <w:t xml:space="preserve"> </w:t>
            </w:r>
            <w:r w:rsidR="6ECC1FDD" w:rsidRPr="004C538D">
              <w:rPr>
                <w:rFonts w:ascii="Calibri" w:hAnsi="Calibri" w:cs="Calibri"/>
                <w:b/>
                <w:bCs/>
                <w:color w:val="000000" w:themeColor="text1"/>
                <w:sz w:val="22"/>
                <w:szCs w:val="22"/>
              </w:rPr>
              <w:t>[3 Marks]</w:t>
            </w:r>
          </w:p>
        </w:tc>
        <w:tc>
          <w:tcPr>
            <w:tcW w:w="4095" w:type="dxa"/>
          </w:tcPr>
          <w:p w14:paraId="7F1FC368" w14:textId="0FB0984E" w:rsidR="0022251B" w:rsidRPr="004C538D"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rsidRPr="004C538D" w14:paraId="097E892A"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4A0977D1" w14:textId="77777777" w:rsidR="0022251B" w:rsidRPr="004C538D" w:rsidRDefault="0022251B">
            <w:pPr>
              <w:pStyle w:val="ListParagraph"/>
              <w:numPr>
                <w:ilvl w:val="0"/>
                <w:numId w:val="33"/>
              </w:numPr>
              <w:autoSpaceDE w:val="0"/>
              <w:autoSpaceDN w:val="0"/>
              <w:adjustRightInd w:val="0"/>
            </w:pPr>
          </w:p>
        </w:tc>
        <w:tc>
          <w:tcPr>
            <w:tcW w:w="3985" w:type="dxa"/>
          </w:tcPr>
          <w:p w14:paraId="1217E5CA" w14:textId="6B2F4733" w:rsidR="0022251B" w:rsidRPr="004C538D" w:rsidRDefault="09AC5FD6"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Do you have a Risk Management Strategy? </w:t>
            </w:r>
            <w:r w:rsidR="2BBED641" w:rsidRPr="004C538D">
              <w:br/>
            </w:r>
            <w:r w:rsidRPr="004C538D">
              <w:rPr>
                <w:rFonts w:ascii="Calibri" w:hAnsi="Calibri" w:cs="Calibri"/>
                <w:color w:val="000000" w:themeColor="text1"/>
                <w:sz w:val="22"/>
                <w:szCs w:val="22"/>
              </w:rPr>
              <w:t>If yes, provide details of your risk management strategy.</w:t>
            </w:r>
          </w:p>
          <w:p w14:paraId="684672D3" w14:textId="4F44F7D5" w:rsidR="0022251B" w:rsidRPr="004C538D" w:rsidRDefault="4A32A70F"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b/>
                <w:bCs/>
                <w:color w:val="000000" w:themeColor="text1"/>
                <w:sz w:val="22"/>
                <w:szCs w:val="22"/>
              </w:rPr>
              <w:t>[3 Marks]</w:t>
            </w:r>
          </w:p>
        </w:tc>
        <w:tc>
          <w:tcPr>
            <w:tcW w:w="4095" w:type="dxa"/>
          </w:tcPr>
          <w:p w14:paraId="71B00A0D" w14:textId="77777777" w:rsidR="0022251B" w:rsidRPr="004C538D"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rsidRPr="004C538D" w14:paraId="10ABCAAA"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5660CE39" w14:textId="77777777" w:rsidR="0022251B" w:rsidRPr="004C538D" w:rsidRDefault="0022251B">
            <w:pPr>
              <w:pStyle w:val="ListParagraph"/>
              <w:numPr>
                <w:ilvl w:val="0"/>
                <w:numId w:val="33"/>
              </w:numPr>
              <w:autoSpaceDE w:val="0"/>
              <w:autoSpaceDN w:val="0"/>
              <w:adjustRightInd w:val="0"/>
            </w:pPr>
          </w:p>
        </w:tc>
        <w:tc>
          <w:tcPr>
            <w:tcW w:w="3985" w:type="dxa"/>
          </w:tcPr>
          <w:p w14:paraId="5AD442DD" w14:textId="4B542FE5" w:rsidR="0022251B" w:rsidRPr="004C538D" w:rsidRDefault="6BAC3D76"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Outline Disaster Recovery (DR) mechanisms that are in place</w:t>
            </w:r>
            <w:r w:rsidR="3DE8BAFA" w:rsidRPr="004C538D">
              <w:rPr>
                <w:rFonts w:ascii="Calibri" w:hAnsi="Calibri" w:cs="Calibri"/>
                <w:color w:val="000000" w:themeColor="text1"/>
                <w:sz w:val="22"/>
                <w:szCs w:val="22"/>
              </w:rPr>
              <w:t xml:space="preserve"> for your solution/service</w:t>
            </w:r>
            <w:r w:rsidR="7113158B" w:rsidRPr="004C538D">
              <w:rPr>
                <w:rFonts w:ascii="Calibri" w:hAnsi="Calibri" w:cs="Calibri"/>
                <w:color w:val="000000" w:themeColor="text1"/>
                <w:sz w:val="22"/>
                <w:szCs w:val="22"/>
              </w:rPr>
              <w:t xml:space="preserve">? </w:t>
            </w:r>
            <w:r w:rsidR="7113158B" w:rsidRPr="004C538D">
              <w:rPr>
                <w:rFonts w:ascii="Calibri" w:hAnsi="Calibri" w:cs="Calibri"/>
                <w:b/>
                <w:bCs/>
                <w:color w:val="000000" w:themeColor="text1"/>
                <w:sz w:val="22"/>
                <w:szCs w:val="22"/>
              </w:rPr>
              <w:t>[4 Marks]</w:t>
            </w:r>
          </w:p>
        </w:tc>
        <w:tc>
          <w:tcPr>
            <w:tcW w:w="4095" w:type="dxa"/>
          </w:tcPr>
          <w:p w14:paraId="1C15F02E" w14:textId="77777777" w:rsidR="0022251B" w:rsidRPr="004C538D"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rsidRPr="004C538D" w14:paraId="6748EE5F"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F1D0C78" w14:textId="3B9CF6B0" w:rsidR="0022251B" w:rsidRPr="004C538D" w:rsidRDefault="0022251B">
            <w:pPr>
              <w:pStyle w:val="ListParagraph"/>
              <w:numPr>
                <w:ilvl w:val="0"/>
                <w:numId w:val="33"/>
              </w:numPr>
              <w:autoSpaceDE w:val="0"/>
              <w:autoSpaceDN w:val="0"/>
              <w:adjustRightInd w:val="0"/>
            </w:pPr>
          </w:p>
        </w:tc>
        <w:tc>
          <w:tcPr>
            <w:tcW w:w="3985" w:type="dxa"/>
            <w:vAlign w:val="center"/>
          </w:tcPr>
          <w:p w14:paraId="7874431D" w14:textId="5FE04745" w:rsidR="0022251B" w:rsidRPr="004C538D" w:rsidRDefault="6DA48CB1" w:rsidP="310C0D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What is the estimated recovery time in case of a major server incident</w:t>
            </w:r>
            <w:r w:rsidR="63E8DBAC" w:rsidRPr="004C538D">
              <w:rPr>
                <w:rFonts w:ascii="Calibri" w:hAnsi="Calibri" w:cs="Calibri"/>
                <w:color w:val="000000" w:themeColor="text1"/>
                <w:sz w:val="22"/>
                <w:szCs w:val="22"/>
              </w:rPr>
              <w:t xml:space="preserve"> and your strategy for total system failure or breach of security and expected recovery time</w:t>
            </w:r>
            <w:r w:rsidRPr="004C538D">
              <w:rPr>
                <w:rFonts w:ascii="Calibri" w:hAnsi="Calibri" w:cs="Calibri"/>
                <w:color w:val="000000" w:themeColor="text1"/>
                <w:sz w:val="22"/>
                <w:szCs w:val="22"/>
              </w:rPr>
              <w:t xml:space="preserve">? </w:t>
            </w:r>
            <w:r w:rsidR="15FE5AC9" w:rsidRPr="004C538D">
              <w:rPr>
                <w:rFonts w:ascii="Calibri" w:hAnsi="Calibri" w:cs="Calibri"/>
                <w:b/>
                <w:bCs/>
                <w:color w:val="000000" w:themeColor="text1"/>
                <w:sz w:val="22"/>
                <w:szCs w:val="22"/>
              </w:rPr>
              <w:t>[3 Marks]</w:t>
            </w:r>
          </w:p>
        </w:tc>
        <w:tc>
          <w:tcPr>
            <w:tcW w:w="4095" w:type="dxa"/>
          </w:tcPr>
          <w:p w14:paraId="1F3FA27A" w14:textId="378D1CF7" w:rsidR="0022251B" w:rsidRPr="004C538D"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rsidRPr="004C538D" w14:paraId="38566F22"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26C170C2" w14:textId="77777777" w:rsidR="0022251B" w:rsidRPr="004C538D" w:rsidRDefault="0022251B">
            <w:pPr>
              <w:pStyle w:val="ListParagraph"/>
              <w:numPr>
                <w:ilvl w:val="0"/>
                <w:numId w:val="33"/>
              </w:numPr>
              <w:autoSpaceDE w:val="0"/>
              <w:autoSpaceDN w:val="0"/>
              <w:adjustRightInd w:val="0"/>
            </w:pPr>
          </w:p>
        </w:tc>
        <w:tc>
          <w:tcPr>
            <w:tcW w:w="3985" w:type="dxa"/>
          </w:tcPr>
          <w:p w14:paraId="660F895B" w14:textId="2098EB67" w:rsidR="0022251B" w:rsidRPr="004C538D" w:rsidRDefault="3C6C0643"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 xml:space="preserve">Please provide the options available that your solution/service has for </w:t>
            </w:r>
            <w:r w:rsidR="7FAA7E33" w:rsidRPr="004C538D">
              <w:rPr>
                <w:rFonts w:ascii="Calibri" w:hAnsi="Calibri" w:cs="Calibri"/>
                <w:color w:val="000000" w:themeColor="text1"/>
                <w:sz w:val="22"/>
                <w:szCs w:val="22"/>
              </w:rPr>
              <w:t>2-Factor/</w:t>
            </w:r>
            <w:r w:rsidR="7DA71896" w:rsidRPr="004C538D">
              <w:rPr>
                <w:rFonts w:ascii="Calibri" w:hAnsi="Calibri" w:cs="Calibri"/>
                <w:color w:val="000000" w:themeColor="text1"/>
                <w:sz w:val="22"/>
                <w:szCs w:val="22"/>
              </w:rPr>
              <w:t>Multi</w:t>
            </w:r>
            <w:r w:rsidR="749FF9C7"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factor authentication</w:t>
            </w:r>
            <w:r w:rsidR="3763ED9B" w:rsidRPr="004C538D">
              <w:rPr>
                <w:rFonts w:ascii="Calibri" w:hAnsi="Calibri" w:cs="Calibri"/>
                <w:color w:val="000000" w:themeColor="text1"/>
                <w:sz w:val="22"/>
                <w:szCs w:val="22"/>
              </w:rPr>
              <w:t xml:space="preserve"> e.g. Authenticator, 2FA, Hardware token integration etc</w:t>
            </w:r>
            <w:r w:rsidR="7E5B562F" w:rsidRPr="004C538D">
              <w:rPr>
                <w:rFonts w:ascii="Calibri" w:hAnsi="Calibri" w:cs="Calibri"/>
                <w:color w:val="000000" w:themeColor="text1"/>
                <w:sz w:val="22"/>
                <w:szCs w:val="22"/>
              </w:rPr>
              <w:t xml:space="preserve"> outside of any EntraID integrations</w:t>
            </w:r>
            <w:r w:rsidR="4AD812DA" w:rsidRPr="004C538D">
              <w:rPr>
                <w:rFonts w:ascii="Calibri" w:hAnsi="Calibri" w:cs="Calibri"/>
                <w:color w:val="000000" w:themeColor="text1"/>
                <w:sz w:val="22"/>
                <w:szCs w:val="22"/>
              </w:rPr>
              <w:t xml:space="preserve"> </w:t>
            </w:r>
            <w:r w:rsidR="4AD812DA" w:rsidRPr="004C538D">
              <w:rPr>
                <w:rFonts w:ascii="Calibri" w:hAnsi="Calibri" w:cs="Calibri"/>
                <w:b/>
                <w:bCs/>
                <w:color w:val="000000" w:themeColor="text1"/>
                <w:sz w:val="22"/>
                <w:szCs w:val="22"/>
              </w:rPr>
              <w:t>[3 Marks]</w:t>
            </w:r>
          </w:p>
        </w:tc>
        <w:tc>
          <w:tcPr>
            <w:tcW w:w="4095" w:type="dxa"/>
          </w:tcPr>
          <w:p w14:paraId="7D1561D0" w14:textId="77777777" w:rsidR="0022251B" w:rsidRPr="004C538D"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C14066" w:rsidRPr="004C538D" w14:paraId="70EE3526"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66F24DE1" w14:textId="77777777" w:rsidR="00C14066" w:rsidRPr="004C538D" w:rsidRDefault="00C14066">
            <w:pPr>
              <w:pStyle w:val="ListParagraph"/>
              <w:numPr>
                <w:ilvl w:val="0"/>
                <w:numId w:val="33"/>
              </w:numPr>
              <w:autoSpaceDE w:val="0"/>
              <w:autoSpaceDN w:val="0"/>
              <w:adjustRightInd w:val="0"/>
            </w:pPr>
          </w:p>
        </w:tc>
        <w:tc>
          <w:tcPr>
            <w:tcW w:w="3985" w:type="dxa"/>
            <w:vAlign w:val="center"/>
          </w:tcPr>
          <w:p w14:paraId="78A2AB78" w14:textId="395B7DD2" w:rsidR="00C14066" w:rsidRPr="004C538D" w:rsidRDefault="07BD758C"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 xml:space="preserve">Describe access permissions for client and end users and how granular permissions can be broken down </w:t>
            </w:r>
            <w:r w:rsidR="66B33238" w:rsidRPr="004C538D">
              <w:rPr>
                <w:rFonts w:ascii="Calibri" w:hAnsi="Calibri" w:cs="Calibri"/>
                <w:b/>
                <w:bCs/>
                <w:color w:val="000000" w:themeColor="text1"/>
                <w:sz w:val="22"/>
                <w:szCs w:val="22"/>
              </w:rPr>
              <w:t>[3 Marks]</w:t>
            </w:r>
          </w:p>
        </w:tc>
        <w:tc>
          <w:tcPr>
            <w:tcW w:w="4095" w:type="dxa"/>
          </w:tcPr>
          <w:p w14:paraId="139908AB" w14:textId="77777777" w:rsidR="00C14066" w:rsidRPr="004C538D" w:rsidRDefault="00C14066" w:rsidP="00C1406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C14066" w:rsidRPr="004C538D" w14:paraId="2FD3B3CF"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52D9D110" w14:textId="77777777" w:rsidR="00C14066" w:rsidRPr="004C538D" w:rsidRDefault="00C14066">
            <w:pPr>
              <w:pStyle w:val="ListParagraph"/>
              <w:numPr>
                <w:ilvl w:val="0"/>
                <w:numId w:val="33"/>
              </w:numPr>
              <w:autoSpaceDE w:val="0"/>
              <w:autoSpaceDN w:val="0"/>
              <w:adjustRightInd w:val="0"/>
            </w:pPr>
          </w:p>
        </w:tc>
        <w:tc>
          <w:tcPr>
            <w:tcW w:w="3985" w:type="dxa"/>
            <w:vAlign w:val="center"/>
          </w:tcPr>
          <w:p w14:paraId="3FDB0D94" w14:textId="77777777" w:rsidR="00C14066" w:rsidRPr="004C538D" w:rsidRDefault="00C14066" w:rsidP="00C1406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sz w:val="22"/>
                <w:szCs w:val="22"/>
              </w:rPr>
              <w:t xml:space="preserve">a) Describe ability to create, modify and delete/suspend user accounts (e.g. accounts unused for 90 days can be suspended. Management of name changes, duplicate accounts, and different account types). </w:t>
            </w:r>
            <w:r w:rsidRPr="004C538D">
              <w:rPr>
                <w:rFonts w:ascii="Calibri" w:hAnsi="Calibri" w:cs="Calibri"/>
                <w:color w:val="000000"/>
                <w:sz w:val="22"/>
                <w:szCs w:val="22"/>
              </w:rPr>
              <w:br/>
              <w:t>b) Please provide details on the complete lifecycle for user account management, this will include user creation, suspension, and deletion.</w:t>
            </w:r>
            <w:r w:rsidRPr="004C538D">
              <w:rPr>
                <w:rFonts w:ascii="Calibri" w:hAnsi="Calibri" w:cs="Calibri"/>
                <w:color w:val="000000"/>
                <w:sz w:val="22"/>
                <w:szCs w:val="22"/>
              </w:rPr>
              <w:br/>
              <w:t>c) Describe any integrations available and supported with other systems e.g. Student Record Management system, Human Resource system, Identity Provisioning system and describe how integrations are facilitates e.g. api’s, built interfaces to other applications etc.</w:t>
            </w:r>
          </w:p>
          <w:p w14:paraId="0936295C" w14:textId="5B94BF76" w:rsidR="00C14066" w:rsidRPr="004C538D" w:rsidRDefault="3C6C0643"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Please provide screenshots of the solution</w:t>
            </w:r>
            <w:r w:rsidR="1C64C0DF" w:rsidRPr="004C538D">
              <w:rPr>
                <w:rFonts w:ascii="Calibri" w:hAnsi="Calibri" w:cs="Calibri"/>
                <w:color w:val="000000" w:themeColor="text1"/>
                <w:sz w:val="22"/>
                <w:szCs w:val="22"/>
              </w:rPr>
              <w:t xml:space="preserve"> </w:t>
            </w:r>
            <w:r w:rsidR="1C64C0DF" w:rsidRPr="004C538D">
              <w:rPr>
                <w:rFonts w:ascii="Calibri" w:hAnsi="Calibri" w:cs="Calibri"/>
                <w:b/>
                <w:bCs/>
                <w:color w:val="000000" w:themeColor="text1"/>
                <w:sz w:val="22"/>
                <w:szCs w:val="22"/>
              </w:rPr>
              <w:t>[</w:t>
            </w:r>
            <w:r w:rsidR="1BE57D49" w:rsidRPr="004C538D">
              <w:rPr>
                <w:rFonts w:ascii="Calibri" w:hAnsi="Calibri" w:cs="Calibri"/>
                <w:b/>
                <w:bCs/>
                <w:color w:val="000000" w:themeColor="text1"/>
                <w:sz w:val="22"/>
                <w:szCs w:val="22"/>
              </w:rPr>
              <w:t>4</w:t>
            </w:r>
            <w:r w:rsidR="1C64C0DF" w:rsidRPr="004C538D">
              <w:rPr>
                <w:rFonts w:ascii="Calibri" w:hAnsi="Calibri" w:cs="Calibri"/>
                <w:b/>
                <w:bCs/>
                <w:color w:val="000000" w:themeColor="text1"/>
                <w:sz w:val="22"/>
                <w:szCs w:val="22"/>
              </w:rPr>
              <w:t xml:space="preserve"> Marks]</w:t>
            </w:r>
            <w:r w:rsidRPr="004C538D">
              <w:rPr>
                <w:rFonts w:ascii="Calibri" w:hAnsi="Calibri" w:cs="Calibri"/>
                <w:color w:val="000000" w:themeColor="text1"/>
                <w:sz w:val="22"/>
                <w:szCs w:val="22"/>
              </w:rPr>
              <w:t xml:space="preserve"> </w:t>
            </w:r>
          </w:p>
        </w:tc>
        <w:tc>
          <w:tcPr>
            <w:tcW w:w="4095" w:type="dxa"/>
          </w:tcPr>
          <w:p w14:paraId="7DDD5A07" w14:textId="77777777" w:rsidR="00C14066" w:rsidRPr="004C538D" w:rsidRDefault="00C14066" w:rsidP="00C1406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38E35DF6"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67A5CA03" w14:textId="343CA932" w:rsidR="0078514E" w:rsidRPr="004C538D" w:rsidRDefault="0078514E">
            <w:pPr>
              <w:pStyle w:val="ListParagraph"/>
              <w:numPr>
                <w:ilvl w:val="0"/>
                <w:numId w:val="33"/>
              </w:numPr>
              <w:autoSpaceDE w:val="0"/>
              <w:autoSpaceDN w:val="0"/>
              <w:adjustRightInd w:val="0"/>
            </w:pPr>
          </w:p>
        </w:tc>
        <w:tc>
          <w:tcPr>
            <w:tcW w:w="3985" w:type="dxa"/>
            <w:vAlign w:val="center"/>
          </w:tcPr>
          <w:p w14:paraId="5E43CFAC" w14:textId="171B2445" w:rsidR="0078514E" w:rsidRPr="004C538D" w:rsidRDefault="20F1BD58"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Describe system passwords protection</w:t>
            </w:r>
            <w:r w:rsidR="59CC5277" w:rsidRPr="004C538D">
              <w:rPr>
                <w:rFonts w:ascii="Calibri" w:hAnsi="Calibri" w:cs="Calibri"/>
                <w:color w:val="000000" w:themeColor="text1"/>
                <w:sz w:val="22"/>
                <w:szCs w:val="22"/>
              </w:rPr>
              <w:t xml:space="preserve"> and how you as a vendor also protect your passwords</w:t>
            </w:r>
            <w:r w:rsidRPr="004C538D">
              <w:rPr>
                <w:rFonts w:ascii="Calibri" w:hAnsi="Calibri" w:cs="Calibri"/>
                <w:color w:val="000000" w:themeColor="text1"/>
                <w:sz w:val="22"/>
                <w:szCs w:val="22"/>
              </w:rPr>
              <w:t>.</w:t>
            </w:r>
            <w:r w:rsidR="1F88CFD7" w:rsidRPr="004C538D">
              <w:rPr>
                <w:rFonts w:ascii="Calibri" w:hAnsi="Calibri" w:cs="Calibri"/>
                <w:color w:val="000000" w:themeColor="text1"/>
                <w:sz w:val="22"/>
                <w:szCs w:val="22"/>
              </w:rPr>
              <w:t xml:space="preserve"> </w:t>
            </w:r>
            <w:r w:rsidR="1F88CFD7" w:rsidRPr="004C538D">
              <w:rPr>
                <w:rFonts w:ascii="Calibri" w:hAnsi="Calibri" w:cs="Calibri"/>
                <w:b/>
                <w:bCs/>
                <w:color w:val="000000" w:themeColor="text1"/>
                <w:sz w:val="22"/>
                <w:szCs w:val="22"/>
              </w:rPr>
              <w:t>[3 Marks]</w:t>
            </w:r>
          </w:p>
        </w:tc>
        <w:tc>
          <w:tcPr>
            <w:tcW w:w="4095" w:type="dxa"/>
          </w:tcPr>
          <w:p w14:paraId="6A82D99D" w14:textId="755AB773"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rsidRPr="004C538D" w14:paraId="1BA7766B"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460817FC" w14:textId="0C51991C" w:rsidR="0078514E" w:rsidRPr="004C538D" w:rsidRDefault="0078514E">
            <w:pPr>
              <w:pStyle w:val="ListParagraph"/>
              <w:numPr>
                <w:ilvl w:val="0"/>
                <w:numId w:val="33"/>
              </w:numPr>
              <w:autoSpaceDE w:val="0"/>
              <w:autoSpaceDN w:val="0"/>
              <w:adjustRightInd w:val="0"/>
            </w:pPr>
          </w:p>
        </w:tc>
        <w:tc>
          <w:tcPr>
            <w:tcW w:w="3985" w:type="dxa"/>
            <w:vAlign w:val="center"/>
          </w:tcPr>
          <w:p w14:paraId="3F8CF517" w14:textId="2CEF69D3" w:rsidR="0078514E" w:rsidRPr="004C538D" w:rsidRDefault="17DFDC8A"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Describe ability to disable a user account, if a system administrator sets the numbers of unsuccessful attempts and the user exceeds these.</w:t>
            </w:r>
            <w:r w:rsidR="5DB3C8F6" w:rsidRPr="004C538D">
              <w:rPr>
                <w:rFonts w:ascii="Calibri" w:hAnsi="Calibri" w:cs="Calibri"/>
                <w:color w:val="000000" w:themeColor="text1"/>
                <w:sz w:val="22"/>
                <w:szCs w:val="22"/>
              </w:rPr>
              <w:t xml:space="preserve"> </w:t>
            </w:r>
            <w:r w:rsidR="5DB3C8F6" w:rsidRPr="004C538D">
              <w:rPr>
                <w:rFonts w:ascii="Calibri" w:hAnsi="Calibri" w:cs="Calibri"/>
                <w:b/>
                <w:bCs/>
                <w:color w:val="000000" w:themeColor="text1"/>
                <w:sz w:val="22"/>
                <w:szCs w:val="22"/>
              </w:rPr>
              <w:t>[3 Marks]</w:t>
            </w:r>
          </w:p>
        </w:tc>
        <w:tc>
          <w:tcPr>
            <w:tcW w:w="4095" w:type="dxa"/>
          </w:tcPr>
          <w:p w14:paraId="1DA34554" w14:textId="35229F9A"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1C77C858"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129D5C7C" w14:textId="0AFEA757" w:rsidR="0078514E" w:rsidRPr="004C538D" w:rsidRDefault="0078514E">
            <w:pPr>
              <w:pStyle w:val="ListParagraph"/>
              <w:numPr>
                <w:ilvl w:val="0"/>
                <w:numId w:val="33"/>
              </w:numPr>
              <w:autoSpaceDE w:val="0"/>
              <w:autoSpaceDN w:val="0"/>
              <w:adjustRightInd w:val="0"/>
            </w:pPr>
          </w:p>
        </w:tc>
        <w:tc>
          <w:tcPr>
            <w:tcW w:w="3985" w:type="dxa"/>
            <w:vAlign w:val="center"/>
          </w:tcPr>
          <w:p w14:paraId="39F1BF50" w14:textId="07DBC23E" w:rsidR="0078514E" w:rsidRPr="004C538D" w:rsidRDefault="17DFDC8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sz w:val="22"/>
                <w:szCs w:val="22"/>
              </w:rPr>
              <w:t>Please outline how IAM (Identity and Access Management) and account provisioning systems can integrate with your solution</w:t>
            </w:r>
            <w:r w:rsidR="382B0806" w:rsidRPr="004C538D">
              <w:rPr>
                <w:rFonts w:ascii="Calibri" w:hAnsi="Calibri" w:cs="Calibri"/>
                <w:sz w:val="22"/>
                <w:szCs w:val="22"/>
              </w:rPr>
              <w:t xml:space="preserve"> (including custom integration if required)</w:t>
            </w:r>
            <w:r w:rsidRPr="004C538D">
              <w:rPr>
                <w:rFonts w:ascii="Calibri" w:hAnsi="Calibri" w:cs="Calibri"/>
                <w:sz w:val="22"/>
                <w:szCs w:val="22"/>
              </w:rPr>
              <w:t>.</w:t>
            </w:r>
            <w:r w:rsidR="15F2427E" w:rsidRPr="004C538D">
              <w:rPr>
                <w:rFonts w:ascii="Calibri" w:hAnsi="Calibri" w:cs="Calibri"/>
                <w:sz w:val="22"/>
                <w:szCs w:val="22"/>
              </w:rPr>
              <w:t xml:space="preserve"> </w:t>
            </w:r>
            <w:r w:rsidR="15F2427E" w:rsidRPr="004C538D">
              <w:rPr>
                <w:rFonts w:ascii="Calibri" w:hAnsi="Calibri" w:cs="Calibri"/>
                <w:b/>
                <w:bCs/>
                <w:color w:val="000000" w:themeColor="text1"/>
                <w:sz w:val="22"/>
                <w:szCs w:val="22"/>
              </w:rPr>
              <w:t>[3 Marks]</w:t>
            </w:r>
          </w:p>
        </w:tc>
        <w:tc>
          <w:tcPr>
            <w:tcW w:w="4095" w:type="dxa"/>
          </w:tcPr>
          <w:p w14:paraId="0A4537BB" w14:textId="4108D5CB"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F36B83" w:rsidRPr="004C538D" w14:paraId="35EA1593"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33121E74" w14:textId="0761228D" w:rsidR="0078514E" w:rsidRPr="004C538D" w:rsidRDefault="0078514E">
            <w:pPr>
              <w:pStyle w:val="ListParagraph"/>
              <w:numPr>
                <w:ilvl w:val="0"/>
                <w:numId w:val="33"/>
              </w:numPr>
              <w:autoSpaceDE w:val="0"/>
              <w:autoSpaceDN w:val="0"/>
              <w:adjustRightInd w:val="0"/>
            </w:pPr>
          </w:p>
        </w:tc>
        <w:tc>
          <w:tcPr>
            <w:tcW w:w="3985" w:type="dxa"/>
          </w:tcPr>
          <w:p w14:paraId="734B0A57" w14:textId="4573B86E" w:rsidR="0078514E" w:rsidRPr="004C538D" w:rsidRDefault="2D2EC9E2"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4C538D">
              <w:rPr>
                <w:rFonts w:ascii="Calibri" w:hAnsi="Calibri" w:cs="Calibri"/>
                <w:color w:val="000000" w:themeColor="text1"/>
                <w:sz w:val="22"/>
                <w:szCs w:val="22"/>
              </w:rPr>
              <w:t>In relation to preventing social engineering attacks</w:t>
            </w:r>
            <w:r w:rsidR="43C7BEB3"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 xml:space="preserve"> phishing attacks</w:t>
            </w:r>
            <w:r w:rsidR="796DFD43" w:rsidRPr="004C538D">
              <w:rPr>
                <w:rFonts w:ascii="Calibri" w:hAnsi="Calibri" w:cs="Calibri"/>
                <w:color w:val="000000" w:themeColor="text1"/>
                <w:sz w:val="22"/>
                <w:szCs w:val="22"/>
              </w:rPr>
              <w:t xml:space="preserve"> and other threats,</w:t>
            </w:r>
            <w:r w:rsidRPr="004C538D">
              <w:rPr>
                <w:rFonts w:ascii="Calibri" w:hAnsi="Calibri" w:cs="Calibri"/>
                <w:color w:val="000000" w:themeColor="text1"/>
                <w:sz w:val="22"/>
                <w:szCs w:val="22"/>
              </w:rPr>
              <w:t xml:space="preserve"> describe how you control access to data based on a request for access or change request</w:t>
            </w:r>
            <w:r w:rsidR="301B2915"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 xml:space="preserve"> </w:t>
            </w:r>
          </w:p>
          <w:p w14:paraId="592724FA" w14:textId="218CB5F6" w:rsidR="0078514E" w:rsidRPr="004C538D" w:rsidRDefault="09F42099"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b/>
                <w:bCs/>
                <w:color w:val="000000" w:themeColor="text1"/>
                <w:sz w:val="22"/>
                <w:szCs w:val="22"/>
              </w:rPr>
              <w:t>[3 Marks]</w:t>
            </w:r>
          </w:p>
        </w:tc>
        <w:tc>
          <w:tcPr>
            <w:tcW w:w="4095" w:type="dxa"/>
          </w:tcPr>
          <w:p w14:paraId="4DC266AF" w14:textId="652BF2B3"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6DD6D2BD"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39B5AA90" w14:textId="44564B27" w:rsidR="0078514E" w:rsidRPr="004C538D" w:rsidRDefault="0078514E">
            <w:pPr>
              <w:pStyle w:val="ListParagraph"/>
              <w:numPr>
                <w:ilvl w:val="0"/>
                <w:numId w:val="33"/>
              </w:numPr>
              <w:autoSpaceDE w:val="0"/>
              <w:autoSpaceDN w:val="0"/>
              <w:adjustRightInd w:val="0"/>
            </w:pPr>
          </w:p>
        </w:tc>
        <w:tc>
          <w:tcPr>
            <w:tcW w:w="3985" w:type="dxa"/>
            <w:vAlign w:val="center"/>
          </w:tcPr>
          <w:p w14:paraId="095D27C3" w14:textId="58271334" w:rsidR="0078514E" w:rsidRPr="004C538D" w:rsidRDefault="17DFDC8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Describe how system usage</w:t>
            </w:r>
            <w:r w:rsidR="4612D3CF" w:rsidRPr="004C538D">
              <w:rPr>
                <w:rFonts w:ascii="Calibri" w:hAnsi="Calibri" w:cs="Calibri"/>
                <w:color w:val="000000" w:themeColor="text1"/>
                <w:sz w:val="22"/>
                <w:szCs w:val="22"/>
              </w:rPr>
              <w:t>,</w:t>
            </w:r>
            <w:r w:rsidR="436F0F2A" w:rsidRPr="004C538D">
              <w:rPr>
                <w:rFonts w:ascii="Calibri" w:hAnsi="Calibri" w:cs="Calibri"/>
                <w:color w:val="000000" w:themeColor="text1"/>
                <w:sz w:val="22"/>
                <w:szCs w:val="22"/>
              </w:rPr>
              <w:t xml:space="preserve"> </w:t>
            </w:r>
            <w:r w:rsidRPr="004C538D">
              <w:rPr>
                <w:rFonts w:ascii="Calibri" w:hAnsi="Calibri" w:cs="Calibri"/>
                <w:color w:val="000000" w:themeColor="text1"/>
                <w:sz w:val="22"/>
                <w:szCs w:val="22"/>
              </w:rPr>
              <w:t>performance</w:t>
            </w:r>
            <w:r w:rsidR="0B7A2F67" w:rsidRPr="004C538D">
              <w:rPr>
                <w:rFonts w:ascii="Calibri" w:hAnsi="Calibri" w:cs="Calibri"/>
                <w:color w:val="000000" w:themeColor="text1"/>
                <w:sz w:val="22"/>
                <w:szCs w:val="22"/>
              </w:rPr>
              <w:t xml:space="preserve"> and security</w:t>
            </w:r>
            <w:r w:rsidR="35A71923" w:rsidRPr="004C538D">
              <w:rPr>
                <w:rFonts w:ascii="Calibri" w:hAnsi="Calibri" w:cs="Calibri"/>
                <w:color w:val="000000" w:themeColor="text1"/>
                <w:sz w:val="22"/>
                <w:szCs w:val="22"/>
              </w:rPr>
              <w:t xml:space="preserve"> controls</w:t>
            </w:r>
            <w:r w:rsidRPr="004C538D">
              <w:rPr>
                <w:rFonts w:ascii="Calibri" w:hAnsi="Calibri" w:cs="Calibri"/>
                <w:color w:val="000000" w:themeColor="text1"/>
                <w:sz w:val="22"/>
                <w:szCs w:val="22"/>
              </w:rPr>
              <w:t xml:space="preserve"> </w:t>
            </w:r>
            <w:r w:rsidR="18A8A9CA" w:rsidRPr="004C538D">
              <w:rPr>
                <w:rFonts w:ascii="Calibri" w:hAnsi="Calibri" w:cs="Calibri"/>
                <w:color w:val="000000" w:themeColor="text1"/>
                <w:sz w:val="22"/>
                <w:szCs w:val="22"/>
              </w:rPr>
              <w:t>are</w:t>
            </w:r>
            <w:r w:rsidRPr="004C538D">
              <w:rPr>
                <w:rFonts w:ascii="Calibri" w:hAnsi="Calibri" w:cs="Calibri"/>
                <w:color w:val="000000" w:themeColor="text1"/>
                <w:sz w:val="22"/>
                <w:szCs w:val="22"/>
              </w:rPr>
              <w:t xml:space="preserve"> monitored </w:t>
            </w:r>
            <w:r w:rsidR="532566BE" w:rsidRPr="004C538D">
              <w:rPr>
                <w:rFonts w:ascii="Calibri" w:hAnsi="Calibri" w:cs="Calibri"/>
                <w:b/>
                <w:bCs/>
                <w:color w:val="000000" w:themeColor="text1"/>
                <w:sz w:val="22"/>
                <w:szCs w:val="22"/>
              </w:rPr>
              <w:t>[3 Marks]</w:t>
            </w:r>
          </w:p>
        </w:tc>
        <w:tc>
          <w:tcPr>
            <w:tcW w:w="4095" w:type="dxa"/>
          </w:tcPr>
          <w:p w14:paraId="55CB2853" w14:textId="53F3A037"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rsidRPr="004C538D" w14:paraId="4DF42F33"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03514DAA" w14:textId="3E84CD56" w:rsidR="0078514E" w:rsidRPr="004C538D" w:rsidRDefault="0078514E">
            <w:pPr>
              <w:pStyle w:val="ListParagraph"/>
              <w:numPr>
                <w:ilvl w:val="0"/>
                <w:numId w:val="33"/>
              </w:numPr>
              <w:autoSpaceDE w:val="0"/>
              <w:autoSpaceDN w:val="0"/>
              <w:adjustRightInd w:val="0"/>
            </w:pPr>
          </w:p>
        </w:tc>
        <w:tc>
          <w:tcPr>
            <w:tcW w:w="3985" w:type="dxa"/>
            <w:vAlign w:val="center"/>
          </w:tcPr>
          <w:p w14:paraId="611D1C7E" w14:textId="3A015999" w:rsidR="0078514E" w:rsidRPr="004C538D" w:rsidRDefault="450E4C79"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sz w:val="22"/>
                <w:szCs w:val="22"/>
              </w:rPr>
              <w:t>Does your solution have a process to notify the user about changes in the product (e.g., functionality, UI)</w:t>
            </w:r>
            <w:r w:rsidR="4AD48347" w:rsidRPr="004C538D">
              <w:rPr>
                <w:rFonts w:ascii="Calibri" w:hAnsi="Calibri" w:cs="Calibri"/>
                <w:sz w:val="22"/>
                <w:szCs w:val="22"/>
              </w:rPr>
              <w:t xml:space="preserve"> </w:t>
            </w:r>
            <w:r w:rsidR="4AD48347" w:rsidRPr="004C538D">
              <w:rPr>
                <w:rFonts w:ascii="Calibri" w:hAnsi="Calibri" w:cs="Calibri"/>
                <w:b/>
                <w:bCs/>
                <w:color w:val="000000" w:themeColor="text1"/>
                <w:sz w:val="22"/>
                <w:szCs w:val="22"/>
              </w:rPr>
              <w:t>[</w:t>
            </w:r>
            <w:r w:rsidR="02175208" w:rsidRPr="004C538D">
              <w:rPr>
                <w:rFonts w:ascii="Calibri" w:hAnsi="Calibri" w:cs="Calibri"/>
                <w:b/>
                <w:bCs/>
                <w:color w:val="000000" w:themeColor="text1"/>
                <w:sz w:val="22"/>
                <w:szCs w:val="22"/>
              </w:rPr>
              <w:t>2</w:t>
            </w:r>
            <w:r w:rsidR="4AD48347" w:rsidRPr="004C538D">
              <w:rPr>
                <w:rFonts w:ascii="Calibri" w:hAnsi="Calibri" w:cs="Calibri"/>
                <w:b/>
                <w:bCs/>
                <w:color w:val="000000" w:themeColor="text1"/>
                <w:sz w:val="22"/>
                <w:szCs w:val="22"/>
              </w:rPr>
              <w:t xml:space="preserve"> Marks]</w:t>
            </w:r>
          </w:p>
        </w:tc>
        <w:tc>
          <w:tcPr>
            <w:tcW w:w="4095" w:type="dxa"/>
          </w:tcPr>
          <w:p w14:paraId="34DAEE49" w14:textId="0451505E"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7641364E"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BC398B6" w14:textId="689A58E6" w:rsidR="0078514E" w:rsidRPr="004C538D" w:rsidRDefault="0078514E">
            <w:pPr>
              <w:pStyle w:val="ListParagraph"/>
              <w:numPr>
                <w:ilvl w:val="0"/>
                <w:numId w:val="33"/>
              </w:numPr>
              <w:autoSpaceDE w:val="0"/>
              <w:autoSpaceDN w:val="0"/>
              <w:adjustRightInd w:val="0"/>
            </w:pPr>
          </w:p>
        </w:tc>
        <w:tc>
          <w:tcPr>
            <w:tcW w:w="3985" w:type="dxa"/>
            <w:vAlign w:val="center"/>
          </w:tcPr>
          <w:p w14:paraId="09C64826" w14:textId="57F5A475" w:rsidR="0078514E" w:rsidRPr="004C538D" w:rsidRDefault="450E4C79"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sz w:val="22"/>
                <w:szCs w:val="22"/>
              </w:rPr>
              <w:t>Does your solution have the capability for service health monitoring?</w:t>
            </w:r>
            <w:r w:rsidR="3C8B0CB6" w:rsidRPr="004C538D">
              <w:rPr>
                <w:rFonts w:ascii="Calibri" w:hAnsi="Calibri" w:cs="Calibri"/>
                <w:sz w:val="22"/>
                <w:szCs w:val="22"/>
              </w:rPr>
              <w:t xml:space="preserve"> </w:t>
            </w:r>
            <w:r w:rsidR="3C8B0CB6" w:rsidRPr="004C538D">
              <w:rPr>
                <w:rFonts w:ascii="Calibri" w:hAnsi="Calibri" w:cs="Calibri"/>
                <w:b/>
                <w:bCs/>
                <w:color w:val="000000" w:themeColor="text1"/>
                <w:sz w:val="22"/>
                <w:szCs w:val="22"/>
              </w:rPr>
              <w:t>[3 Marks]</w:t>
            </w:r>
          </w:p>
        </w:tc>
        <w:tc>
          <w:tcPr>
            <w:tcW w:w="4095" w:type="dxa"/>
          </w:tcPr>
          <w:p w14:paraId="16CA9EF7" w14:textId="2761A8ED"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rsidRPr="004C538D" w14:paraId="321DB879"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3ECD409A" w14:textId="3AA00161" w:rsidR="0078514E" w:rsidRPr="004C538D" w:rsidRDefault="0078514E">
            <w:pPr>
              <w:pStyle w:val="ListParagraph"/>
              <w:numPr>
                <w:ilvl w:val="0"/>
                <w:numId w:val="33"/>
              </w:numPr>
              <w:autoSpaceDE w:val="0"/>
              <w:autoSpaceDN w:val="0"/>
              <w:adjustRightInd w:val="0"/>
            </w:pPr>
          </w:p>
        </w:tc>
        <w:tc>
          <w:tcPr>
            <w:tcW w:w="3985" w:type="dxa"/>
            <w:vAlign w:val="center"/>
          </w:tcPr>
          <w:p w14:paraId="63342DEF" w14:textId="42DF33D7" w:rsidR="0078514E" w:rsidRPr="004C538D" w:rsidRDefault="4E2CB928"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sz w:val="22"/>
                <w:szCs w:val="22"/>
              </w:rPr>
              <w:t>Does your solution have a testing/staging</w:t>
            </w:r>
            <w:r w:rsidR="109643F4" w:rsidRPr="004C538D">
              <w:rPr>
                <w:rFonts w:ascii="Calibri" w:hAnsi="Calibri" w:cs="Calibri"/>
                <w:sz w:val="22"/>
                <w:szCs w:val="22"/>
              </w:rPr>
              <w:t>/sandbox</w:t>
            </w:r>
            <w:r w:rsidRPr="004C538D">
              <w:rPr>
                <w:rFonts w:ascii="Calibri" w:hAnsi="Calibri" w:cs="Calibri"/>
                <w:sz w:val="22"/>
                <w:szCs w:val="22"/>
              </w:rPr>
              <w:t xml:space="preserve"> environment?</w:t>
            </w:r>
            <w:r w:rsidR="3395B378" w:rsidRPr="004C538D">
              <w:rPr>
                <w:rFonts w:ascii="Calibri" w:hAnsi="Calibri" w:cs="Calibri"/>
                <w:sz w:val="22"/>
                <w:szCs w:val="22"/>
              </w:rPr>
              <w:t xml:space="preserve"> </w:t>
            </w:r>
            <w:r w:rsidR="3395B378" w:rsidRPr="004C538D">
              <w:rPr>
                <w:rFonts w:ascii="Calibri" w:hAnsi="Calibri" w:cs="Calibri"/>
                <w:b/>
                <w:bCs/>
                <w:color w:val="000000" w:themeColor="text1"/>
                <w:sz w:val="22"/>
                <w:szCs w:val="22"/>
              </w:rPr>
              <w:t>[</w:t>
            </w:r>
            <w:r w:rsidR="735DC130" w:rsidRPr="004C538D">
              <w:rPr>
                <w:rFonts w:ascii="Calibri" w:hAnsi="Calibri" w:cs="Calibri"/>
                <w:b/>
                <w:bCs/>
                <w:color w:val="000000" w:themeColor="text1"/>
                <w:sz w:val="22"/>
                <w:szCs w:val="22"/>
              </w:rPr>
              <w:t>4</w:t>
            </w:r>
            <w:r w:rsidR="3395B378" w:rsidRPr="004C538D">
              <w:rPr>
                <w:rFonts w:ascii="Calibri" w:hAnsi="Calibri" w:cs="Calibri"/>
                <w:b/>
                <w:bCs/>
                <w:color w:val="000000" w:themeColor="text1"/>
                <w:sz w:val="22"/>
                <w:szCs w:val="22"/>
              </w:rPr>
              <w:t xml:space="preserve"> Marks]</w:t>
            </w:r>
          </w:p>
        </w:tc>
        <w:tc>
          <w:tcPr>
            <w:tcW w:w="4095" w:type="dxa"/>
          </w:tcPr>
          <w:p w14:paraId="63D3096E" w14:textId="467CBE5E"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413E8F4A"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42F84FBE" w14:textId="23C7E3D9" w:rsidR="0078514E" w:rsidRPr="004C538D" w:rsidRDefault="0078514E">
            <w:pPr>
              <w:pStyle w:val="ListParagraph"/>
              <w:numPr>
                <w:ilvl w:val="0"/>
                <w:numId w:val="33"/>
              </w:numPr>
              <w:autoSpaceDE w:val="0"/>
              <w:autoSpaceDN w:val="0"/>
              <w:adjustRightInd w:val="0"/>
            </w:pPr>
          </w:p>
        </w:tc>
        <w:tc>
          <w:tcPr>
            <w:tcW w:w="3985" w:type="dxa"/>
            <w:vAlign w:val="center"/>
          </w:tcPr>
          <w:p w14:paraId="10B291AD" w14:textId="20FD0429" w:rsidR="0078514E" w:rsidRPr="004C538D" w:rsidRDefault="18762B6B" w:rsidP="0AB8BE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sz w:val="22"/>
                <w:szCs w:val="22"/>
              </w:rPr>
              <w:t>Please confirm if your solution can enable any available application logging that would assist in a forensic investigation in the event of a compromise.</w:t>
            </w:r>
          </w:p>
          <w:p w14:paraId="4B17F36E" w14:textId="20638F96" w:rsidR="0078514E" w:rsidRPr="004C538D" w:rsidRDefault="54BED27E"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sz w:val="22"/>
                <w:szCs w:val="22"/>
              </w:rPr>
              <w:t>Can your solution/service be integrated with a SIEM solution?</w:t>
            </w:r>
            <w:r w:rsidR="45201E00" w:rsidRPr="004C538D">
              <w:rPr>
                <w:rFonts w:ascii="Calibri" w:hAnsi="Calibri" w:cs="Calibri"/>
                <w:sz w:val="22"/>
                <w:szCs w:val="22"/>
              </w:rPr>
              <w:t xml:space="preserve"> </w:t>
            </w:r>
            <w:r w:rsidR="45201E00" w:rsidRPr="004C538D">
              <w:rPr>
                <w:rFonts w:ascii="Calibri" w:hAnsi="Calibri" w:cs="Calibri"/>
                <w:b/>
                <w:bCs/>
                <w:color w:val="000000" w:themeColor="text1"/>
                <w:sz w:val="22"/>
                <w:szCs w:val="22"/>
              </w:rPr>
              <w:t>[3 Marks]</w:t>
            </w:r>
          </w:p>
        </w:tc>
        <w:tc>
          <w:tcPr>
            <w:tcW w:w="4095" w:type="dxa"/>
          </w:tcPr>
          <w:p w14:paraId="70E2A0C5" w14:textId="054E3159"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rsidRPr="004C538D" w14:paraId="1017094E"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4BC8AD75" w14:textId="33D173A4" w:rsidR="0078514E" w:rsidRPr="004C538D" w:rsidRDefault="0078514E">
            <w:pPr>
              <w:pStyle w:val="ListParagraph"/>
              <w:numPr>
                <w:ilvl w:val="0"/>
                <w:numId w:val="33"/>
              </w:numPr>
              <w:autoSpaceDE w:val="0"/>
              <w:autoSpaceDN w:val="0"/>
              <w:adjustRightInd w:val="0"/>
            </w:pPr>
          </w:p>
        </w:tc>
        <w:tc>
          <w:tcPr>
            <w:tcW w:w="3985" w:type="dxa"/>
          </w:tcPr>
          <w:p w14:paraId="6CB32ED4" w14:textId="0CD2AC79" w:rsidR="0078514E" w:rsidRPr="004C538D" w:rsidRDefault="450E4C79"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Customer must have unlimited on-line access to the Applications</w:t>
            </w:r>
            <w:r w:rsidR="1C69B6FE" w:rsidRPr="004C538D">
              <w:rPr>
                <w:rFonts w:ascii="Calibri" w:hAnsi="Calibri" w:cs="Calibri"/>
                <w:color w:val="000000" w:themeColor="text1"/>
                <w:sz w:val="22"/>
                <w:szCs w:val="22"/>
              </w:rPr>
              <w:t>/Systems</w:t>
            </w:r>
            <w:r w:rsidRPr="004C538D">
              <w:rPr>
                <w:rFonts w:ascii="Calibri" w:hAnsi="Calibri" w:cs="Calibri"/>
                <w:color w:val="000000" w:themeColor="text1"/>
                <w:sz w:val="22"/>
                <w:szCs w:val="22"/>
              </w:rPr>
              <w:t xml:space="preserve"> ninety-nine and </w:t>
            </w:r>
            <w:r w:rsidR="1F02BB54" w:rsidRPr="004C538D">
              <w:rPr>
                <w:rFonts w:ascii="Calibri" w:hAnsi="Calibri" w:cs="Calibri"/>
                <w:color w:val="000000" w:themeColor="text1"/>
                <w:sz w:val="22"/>
                <w:szCs w:val="22"/>
              </w:rPr>
              <w:t>nineteenths</w:t>
            </w:r>
            <w:r w:rsidRPr="004C538D">
              <w:rPr>
                <w:rFonts w:ascii="Calibri" w:hAnsi="Calibri" w:cs="Calibri"/>
                <w:color w:val="000000" w:themeColor="text1"/>
                <w:sz w:val="22"/>
                <w:szCs w:val="22"/>
              </w:rPr>
              <w:t xml:space="preserve"> percent (99.9%) of the time</w:t>
            </w:r>
            <w:r w:rsidR="6DF31227" w:rsidRPr="004C538D">
              <w:rPr>
                <w:rFonts w:ascii="Calibri" w:hAnsi="Calibri" w:cs="Calibri"/>
                <w:color w:val="000000" w:themeColor="text1"/>
                <w:sz w:val="22"/>
                <w:szCs w:val="22"/>
              </w:rPr>
              <w:t>, SLA</w:t>
            </w:r>
            <w:r w:rsidR="002EFEFA"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 xml:space="preserve">s measured during any calendar month, 24 hours per day, seven days per week, 365 days per year (“24/7”), and inclusive of planned and unplanned outages (“Uptime”).  Please describe how your </w:t>
            </w:r>
            <w:r w:rsidR="4D8DA39E" w:rsidRPr="004C538D">
              <w:rPr>
                <w:rFonts w:ascii="Calibri" w:hAnsi="Calibri" w:cs="Calibri"/>
                <w:color w:val="000000" w:themeColor="text1"/>
                <w:sz w:val="22"/>
                <w:szCs w:val="22"/>
              </w:rPr>
              <w:t xml:space="preserve">solution meets this </w:t>
            </w:r>
            <w:r w:rsidR="119BA6F6" w:rsidRPr="004C538D">
              <w:rPr>
                <w:rFonts w:ascii="Calibri" w:hAnsi="Calibri" w:cs="Calibri"/>
                <w:color w:val="000000" w:themeColor="text1"/>
                <w:sz w:val="22"/>
                <w:szCs w:val="22"/>
              </w:rPr>
              <w:t xml:space="preserve">SLA </w:t>
            </w:r>
            <w:r w:rsidR="4D8DA39E" w:rsidRPr="004C538D">
              <w:rPr>
                <w:rFonts w:ascii="Calibri" w:hAnsi="Calibri" w:cs="Calibri"/>
                <w:color w:val="000000" w:themeColor="text1"/>
                <w:sz w:val="22"/>
                <w:szCs w:val="22"/>
              </w:rPr>
              <w:t>requirement and provide a copy of your Service Level Agreement</w:t>
            </w:r>
            <w:r w:rsidR="1BE35681" w:rsidRPr="004C538D">
              <w:rPr>
                <w:rFonts w:ascii="Calibri" w:hAnsi="Calibri" w:cs="Calibri"/>
                <w:color w:val="000000" w:themeColor="text1"/>
                <w:sz w:val="22"/>
                <w:szCs w:val="22"/>
              </w:rPr>
              <w:t xml:space="preserve"> (SLA)</w:t>
            </w:r>
            <w:r w:rsidR="4D8DA39E" w:rsidRPr="004C538D">
              <w:rPr>
                <w:rFonts w:ascii="Calibri" w:hAnsi="Calibri" w:cs="Calibri"/>
                <w:color w:val="000000" w:themeColor="text1"/>
                <w:sz w:val="22"/>
                <w:szCs w:val="22"/>
              </w:rPr>
              <w:t>.</w:t>
            </w:r>
            <w:r w:rsidR="5C620959" w:rsidRPr="004C538D">
              <w:rPr>
                <w:rFonts w:ascii="Calibri" w:hAnsi="Calibri" w:cs="Calibri"/>
                <w:color w:val="000000" w:themeColor="text1"/>
                <w:sz w:val="22"/>
                <w:szCs w:val="22"/>
              </w:rPr>
              <w:t xml:space="preserve"> </w:t>
            </w:r>
            <w:r w:rsidR="5C620959" w:rsidRPr="004C538D">
              <w:rPr>
                <w:rFonts w:ascii="Calibri" w:hAnsi="Calibri" w:cs="Calibri"/>
                <w:b/>
                <w:bCs/>
                <w:color w:val="000000" w:themeColor="text1"/>
                <w:sz w:val="22"/>
                <w:szCs w:val="22"/>
              </w:rPr>
              <w:t>[3 Marks]</w:t>
            </w:r>
          </w:p>
        </w:tc>
        <w:tc>
          <w:tcPr>
            <w:tcW w:w="4095" w:type="dxa"/>
          </w:tcPr>
          <w:p w14:paraId="3118663D" w14:textId="683E29AB"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1A5AD16B"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ECCB253" w14:textId="6B0CE1C5" w:rsidR="0078514E" w:rsidRPr="004C538D" w:rsidRDefault="0078514E">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c>
        <w:tc>
          <w:tcPr>
            <w:tcW w:w="3985" w:type="dxa"/>
          </w:tcPr>
          <w:p w14:paraId="6DE214CF" w14:textId="02AE6197" w:rsidR="0078514E" w:rsidRPr="004C538D" w:rsidRDefault="17DFDC8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 xml:space="preserve">The tenderer must adhere to agreed response times. </w:t>
            </w:r>
            <w:r w:rsidR="4B5A79D2" w:rsidRPr="004C538D">
              <w:rPr>
                <w:rFonts w:ascii="Calibri" w:hAnsi="Calibri" w:cs="Calibri"/>
                <w:color w:val="000000" w:themeColor="text1"/>
                <w:sz w:val="22"/>
                <w:szCs w:val="22"/>
              </w:rPr>
              <w:t>Please specify if in</w:t>
            </w:r>
            <w:r w:rsidR="659900AB" w:rsidRPr="004C538D">
              <w:rPr>
                <w:rFonts w:ascii="Calibri" w:hAnsi="Calibri" w:cs="Calibri"/>
                <w:color w:val="000000" w:themeColor="text1"/>
                <w:sz w:val="22"/>
                <w:szCs w:val="22"/>
              </w:rPr>
              <w:t>-</w:t>
            </w:r>
            <w:r w:rsidR="4B5A79D2" w:rsidRPr="004C538D">
              <w:rPr>
                <w:rFonts w:ascii="Calibri" w:hAnsi="Calibri" w:cs="Calibri"/>
                <w:color w:val="000000" w:themeColor="text1"/>
                <w:sz w:val="22"/>
                <w:szCs w:val="22"/>
              </w:rPr>
              <w:t xml:space="preserve"> country assistance is </w:t>
            </w:r>
            <w:r w:rsidRPr="004C538D">
              <w:rPr>
                <w:rFonts w:ascii="Calibri" w:hAnsi="Calibri" w:cs="Calibri"/>
                <w:color w:val="000000" w:themeColor="text1"/>
                <w:sz w:val="22"/>
                <w:szCs w:val="22"/>
              </w:rPr>
              <w:t xml:space="preserve">available for support. </w:t>
            </w:r>
            <w:r w:rsidR="659900AB" w:rsidRPr="004C538D">
              <w:rPr>
                <w:rFonts w:ascii="Calibri" w:hAnsi="Calibri" w:cs="Calibri"/>
                <w:color w:val="000000" w:themeColor="text1"/>
                <w:sz w:val="22"/>
                <w:szCs w:val="22"/>
              </w:rPr>
              <w:t>If on-site support is required</w:t>
            </w:r>
            <w:r w:rsidR="1E7234E0" w:rsidRPr="004C538D">
              <w:rPr>
                <w:rFonts w:ascii="Calibri" w:hAnsi="Calibri" w:cs="Calibri"/>
                <w:color w:val="000000" w:themeColor="text1"/>
                <w:sz w:val="22"/>
                <w:szCs w:val="22"/>
              </w:rPr>
              <w:t xml:space="preserve"> where critical issues arise with the solution/infrastructure where the solution is hosted on/ in a </w:t>
            </w:r>
            <w:r w:rsidR="1AF0692D" w:rsidRPr="004C538D">
              <w:rPr>
                <w:rFonts w:ascii="Calibri" w:hAnsi="Calibri" w:cs="Calibri"/>
                <w:color w:val="000000" w:themeColor="text1"/>
                <w:sz w:val="22"/>
                <w:szCs w:val="22"/>
              </w:rPr>
              <w:t>self-hosted</w:t>
            </w:r>
            <w:r w:rsidR="1E7234E0" w:rsidRPr="004C538D">
              <w:rPr>
                <w:rFonts w:ascii="Calibri" w:hAnsi="Calibri" w:cs="Calibri"/>
                <w:color w:val="000000" w:themeColor="text1"/>
                <w:sz w:val="22"/>
                <w:szCs w:val="22"/>
              </w:rPr>
              <w:t xml:space="preserve"> </w:t>
            </w:r>
            <w:r w:rsidR="09DB4C2D" w:rsidRPr="004C538D">
              <w:rPr>
                <w:rFonts w:ascii="Calibri" w:hAnsi="Calibri" w:cs="Calibri"/>
                <w:color w:val="000000" w:themeColor="text1"/>
                <w:sz w:val="22"/>
                <w:szCs w:val="22"/>
              </w:rPr>
              <w:t>environment,</w:t>
            </w:r>
            <w:r w:rsidR="1E7234E0" w:rsidRPr="004C538D">
              <w:rPr>
                <w:rFonts w:ascii="Calibri" w:hAnsi="Calibri" w:cs="Calibri"/>
                <w:color w:val="000000" w:themeColor="text1"/>
                <w:sz w:val="22"/>
                <w:szCs w:val="22"/>
              </w:rPr>
              <w:t xml:space="preserve"> please specify the timeframe when support will be on </w:t>
            </w:r>
            <w:r w:rsidR="22E92367" w:rsidRPr="004C538D">
              <w:rPr>
                <w:rFonts w:ascii="Calibri" w:hAnsi="Calibri" w:cs="Calibri"/>
                <w:color w:val="000000" w:themeColor="text1"/>
                <w:sz w:val="22"/>
                <w:szCs w:val="22"/>
              </w:rPr>
              <w:t xml:space="preserve">relevant </w:t>
            </w:r>
            <w:r w:rsidR="1E7234E0" w:rsidRPr="004C538D">
              <w:rPr>
                <w:rFonts w:ascii="Calibri" w:hAnsi="Calibri" w:cs="Calibri"/>
                <w:color w:val="000000" w:themeColor="text1"/>
                <w:sz w:val="22"/>
                <w:szCs w:val="22"/>
              </w:rPr>
              <w:t xml:space="preserve">campus? </w:t>
            </w:r>
            <w:r w:rsidR="42DF9F67" w:rsidRPr="004C538D">
              <w:rPr>
                <w:rFonts w:ascii="Calibri" w:hAnsi="Calibri" w:cs="Calibri"/>
                <w:b/>
                <w:bCs/>
                <w:color w:val="000000" w:themeColor="text1"/>
                <w:sz w:val="22"/>
                <w:szCs w:val="22"/>
              </w:rPr>
              <w:t>[3 Marks]</w:t>
            </w:r>
          </w:p>
        </w:tc>
        <w:tc>
          <w:tcPr>
            <w:tcW w:w="4095" w:type="dxa"/>
          </w:tcPr>
          <w:p w14:paraId="1545304E" w14:textId="01E937C3"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rsidRPr="004C538D" w14:paraId="3D98FFB4"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2920A860" w14:textId="0964A450" w:rsidR="0078514E" w:rsidRPr="004C538D" w:rsidRDefault="0078514E">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c>
        <w:tc>
          <w:tcPr>
            <w:tcW w:w="3985" w:type="dxa"/>
          </w:tcPr>
          <w:p w14:paraId="64E82EAF" w14:textId="62CEC890" w:rsidR="0078514E" w:rsidRPr="004C538D" w:rsidRDefault="44928942"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Please outline if your solution/service is built</w:t>
            </w:r>
            <w:r w:rsidR="330041A4" w:rsidRPr="004C538D">
              <w:rPr>
                <w:rFonts w:ascii="Calibri" w:hAnsi="Calibri" w:cs="Calibri"/>
                <w:color w:val="000000" w:themeColor="text1"/>
                <w:sz w:val="22"/>
                <w:szCs w:val="22"/>
              </w:rPr>
              <w:t xml:space="preserve"> </w:t>
            </w:r>
            <w:r w:rsidRPr="004C538D">
              <w:rPr>
                <w:rFonts w:ascii="Calibri" w:hAnsi="Calibri" w:cs="Calibri"/>
                <w:color w:val="000000" w:themeColor="text1"/>
                <w:sz w:val="22"/>
                <w:szCs w:val="22"/>
              </w:rPr>
              <w:t xml:space="preserve">with a responsive design for </w:t>
            </w:r>
            <w:r w:rsidR="0BB77134" w:rsidRPr="004C538D">
              <w:rPr>
                <w:rFonts w:ascii="Calibri" w:hAnsi="Calibri" w:cs="Calibri"/>
                <w:color w:val="000000" w:themeColor="text1"/>
                <w:sz w:val="22"/>
                <w:szCs w:val="22"/>
              </w:rPr>
              <w:t xml:space="preserve">access on mobile devices or is a </w:t>
            </w:r>
            <w:r w:rsidRPr="004C538D">
              <w:rPr>
                <w:rFonts w:ascii="Calibri" w:hAnsi="Calibri" w:cs="Calibri"/>
                <w:color w:val="000000" w:themeColor="text1"/>
                <w:sz w:val="22"/>
                <w:szCs w:val="22"/>
              </w:rPr>
              <w:t>mobile app</w:t>
            </w:r>
            <w:r w:rsidR="1A075812" w:rsidRPr="004C538D">
              <w:rPr>
                <w:rFonts w:ascii="Calibri" w:hAnsi="Calibri" w:cs="Calibri"/>
                <w:color w:val="000000" w:themeColor="text1"/>
                <w:sz w:val="22"/>
                <w:szCs w:val="22"/>
              </w:rPr>
              <w:t xml:space="preserve"> available</w:t>
            </w:r>
            <w:r w:rsidRPr="004C538D">
              <w:rPr>
                <w:rFonts w:ascii="Calibri" w:hAnsi="Calibri" w:cs="Calibri"/>
                <w:color w:val="000000" w:themeColor="text1"/>
                <w:sz w:val="22"/>
                <w:szCs w:val="22"/>
              </w:rPr>
              <w:t>. Please describe how your solution meets this requirement.</w:t>
            </w:r>
            <w:r w:rsidR="0F8E6189" w:rsidRPr="004C538D">
              <w:rPr>
                <w:rFonts w:ascii="Calibri" w:hAnsi="Calibri" w:cs="Calibri"/>
                <w:color w:val="000000" w:themeColor="text1"/>
                <w:sz w:val="22"/>
                <w:szCs w:val="22"/>
              </w:rPr>
              <w:t xml:space="preserve"> </w:t>
            </w:r>
            <w:r w:rsidR="0F8E6189" w:rsidRPr="004C538D">
              <w:rPr>
                <w:rFonts w:ascii="Calibri" w:hAnsi="Calibri" w:cs="Calibri"/>
                <w:b/>
                <w:bCs/>
                <w:color w:val="000000" w:themeColor="text1"/>
                <w:sz w:val="22"/>
                <w:szCs w:val="22"/>
              </w:rPr>
              <w:t>[3 Marks]</w:t>
            </w:r>
          </w:p>
        </w:tc>
        <w:tc>
          <w:tcPr>
            <w:tcW w:w="4095" w:type="dxa"/>
          </w:tcPr>
          <w:p w14:paraId="3A53D82D" w14:textId="23C0DF3B"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2C3FFF8F"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76893B11" w14:textId="0DCA307C" w:rsidR="0078514E" w:rsidRPr="004C538D" w:rsidRDefault="0078514E">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c>
        <w:tc>
          <w:tcPr>
            <w:tcW w:w="3985" w:type="dxa"/>
          </w:tcPr>
          <w:p w14:paraId="09ABDF6F" w14:textId="4F291330" w:rsidR="0078514E" w:rsidRPr="004C538D" w:rsidRDefault="571B5630" w:rsidP="57299964">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Please give details of any special software/plugins (including version numbers) required to be installed on the end-user devices to facilitate your solutions/service operation.</w:t>
            </w:r>
            <w:r w:rsidR="60697CFB" w:rsidRPr="004C538D">
              <w:rPr>
                <w:rFonts w:ascii="Calibri" w:hAnsi="Calibri" w:cs="Calibri"/>
                <w:color w:val="000000" w:themeColor="text1"/>
                <w:sz w:val="22"/>
                <w:szCs w:val="22"/>
              </w:rPr>
              <w:t xml:space="preserve"> </w:t>
            </w:r>
            <w:r w:rsidR="60697CFB" w:rsidRPr="004C538D">
              <w:rPr>
                <w:rFonts w:ascii="Calibri" w:hAnsi="Calibri" w:cs="Calibri"/>
                <w:b/>
                <w:bCs/>
                <w:color w:val="000000" w:themeColor="text1"/>
                <w:sz w:val="22"/>
                <w:szCs w:val="22"/>
              </w:rPr>
              <w:t>[</w:t>
            </w:r>
            <w:r w:rsidR="20D79F11" w:rsidRPr="004C538D">
              <w:rPr>
                <w:rFonts w:ascii="Calibri" w:hAnsi="Calibri" w:cs="Calibri"/>
                <w:b/>
                <w:bCs/>
                <w:color w:val="000000" w:themeColor="text1"/>
                <w:sz w:val="22"/>
                <w:szCs w:val="22"/>
              </w:rPr>
              <w:t>2</w:t>
            </w:r>
            <w:r w:rsidR="60697CFB" w:rsidRPr="004C538D">
              <w:rPr>
                <w:rFonts w:ascii="Calibri" w:hAnsi="Calibri" w:cs="Calibri"/>
                <w:b/>
                <w:bCs/>
                <w:color w:val="000000" w:themeColor="text1"/>
                <w:sz w:val="22"/>
                <w:szCs w:val="22"/>
              </w:rPr>
              <w:t xml:space="preserve"> Marks]</w:t>
            </w:r>
          </w:p>
        </w:tc>
        <w:tc>
          <w:tcPr>
            <w:tcW w:w="4095" w:type="dxa"/>
          </w:tcPr>
          <w:p w14:paraId="21A75A4D" w14:textId="381EB9C9"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1B3377F7" w14:paraId="3CDBCA56" w14:textId="77777777" w:rsidTr="310C0D1E">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4D4EFF0A" w14:textId="0DCA307C" w:rsidR="1B3377F7" w:rsidRPr="004C538D" w:rsidRDefault="1B3377F7">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pPr>
          </w:p>
        </w:tc>
        <w:tc>
          <w:tcPr>
            <w:tcW w:w="3985" w:type="dxa"/>
          </w:tcPr>
          <w:p w14:paraId="4F38FCE8" w14:textId="64F689A8" w:rsidR="3AD1CBC9" w:rsidRPr="004C538D" w:rsidRDefault="431B3478" w:rsidP="50548183">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Please confirm that no </w:t>
            </w:r>
            <w:r w:rsidR="0582AD02" w:rsidRPr="004C538D">
              <w:rPr>
                <w:rFonts w:ascii="Calibri" w:hAnsi="Calibri" w:cs="Calibri"/>
                <w:color w:val="000000" w:themeColor="text1"/>
                <w:sz w:val="22"/>
                <w:szCs w:val="22"/>
              </w:rPr>
              <w:t>pre-production/</w:t>
            </w:r>
            <w:r w:rsidRPr="004C538D">
              <w:rPr>
                <w:rFonts w:ascii="Calibri" w:hAnsi="Calibri" w:cs="Calibri"/>
                <w:color w:val="000000" w:themeColor="text1"/>
                <w:sz w:val="22"/>
                <w:szCs w:val="22"/>
              </w:rPr>
              <w:t>test</w:t>
            </w:r>
            <w:r w:rsidR="728B342B" w:rsidRPr="004C538D">
              <w:rPr>
                <w:rFonts w:ascii="Calibri" w:hAnsi="Calibri" w:cs="Calibri"/>
                <w:color w:val="000000" w:themeColor="text1"/>
                <w:sz w:val="22"/>
                <w:szCs w:val="22"/>
              </w:rPr>
              <w:t>/UAT</w:t>
            </w:r>
            <w:r w:rsidRPr="004C538D">
              <w:rPr>
                <w:rFonts w:ascii="Calibri" w:hAnsi="Calibri" w:cs="Calibri"/>
                <w:color w:val="000000" w:themeColor="text1"/>
                <w:sz w:val="22"/>
                <w:szCs w:val="22"/>
              </w:rPr>
              <w:t xml:space="preserve"> </w:t>
            </w:r>
            <w:r w:rsidR="23A5FEA6" w:rsidRPr="004C538D">
              <w:rPr>
                <w:rFonts w:ascii="Calibri" w:hAnsi="Calibri" w:cs="Calibri"/>
                <w:color w:val="000000" w:themeColor="text1"/>
                <w:sz w:val="22"/>
                <w:szCs w:val="22"/>
              </w:rPr>
              <w:t>instance</w:t>
            </w:r>
            <w:r w:rsidR="5F52AC44" w:rsidRPr="004C538D">
              <w:rPr>
                <w:rFonts w:ascii="Calibri" w:hAnsi="Calibri" w:cs="Calibri"/>
                <w:color w:val="000000" w:themeColor="text1"/>
                <w:sz w:val="22"/>
                <w:szCs w:val="22"/>
              </w:rPr>
              <w:t>(</w:t>
            </w:r>
            <w:r w:rsidR="23A5FEA6" w:rsidRPr="004C538D">
              <w:rPr>
                <w:rFonts w:ascii="Calibri" w:hAnsi="Calibri" w:cs="Calibri"/>
                <w:color w:val="000000" w:themeColor="text1"/>
                <w:sz w:val="22"/>
                <w:szCs w:val="22"/>
              </w:rPr>
              <w:t>s</w:t>
            </w:r>
            <w:r w:rsidR="41D70B3E" w:rsidRPr="004C538D">
              <w:rPr>
                <w:rFonts w:ascii="Calibri" w:hAnsi="Calibri" w:cs="Calibri"/>
                <w:color w:val="000000" w:themeColor="text1"/>
                <w:sz w:val="22"/>
                <w:szCs w:val="22"/>
              </w:rPr>
              <w:t>)</w:t>
            </w:r>
            <w:r w:rsidR="23A5FEA6"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system</w:t>
            </w:r>
            <w:r w:rsidR="21B06336"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s</w:t>
            </w:r>
            <w:r w:rsidR="21B06336" w:rsidRPr="004C538D">
              <w:rPr>
                <w:rFonts w:ascii="Calibri" w:hAnsi="Calibri" w:cs="Calibri"/>
                <w:color w:val="000000" w:themeColor="text1"/>
                <w:sz w:val="22"/>
                <w:szCs w:val="22"/>
              </w:rPr>
              <w:t xml:space="preserve">) </w:t>
            </w:r>
            <w:r w:rsidRPr="004C538D">
              <w:rPr>
                <w:rFonts w:ascii="Calibri" w:hAnsi="Calibri" w:cs="Calibri"/>
                <w:color w:val="000000" w:themeColor="text1"/>
                <w:sz w:val="22"/>
                <w:szCs w:val="22"/>
              </w:rPr>
              <w:t xml:space="preserve">will be </w:t>
            </w:r>
            <w:r w:rsidR="004450DF" w:rsidRPr="004C538D">
              <w:rPr>
                <w:rFonts w:ascii="Calibri" w:hAnsi="Calibri" w:cs="Calibri"/>
                <w:color w:val="000000" w:themeColor="text1"/>
                <w:sz w:val="22"/>
                <w:szCs w:val="22"/>
              </w:rPr>
              <w:t xml:space="preserve">built, </w:t>
            </w:r>
            <w:r w:rsidRPr="004C538D">
              <w:rPr>
                <w:rFonts w:ascii="Calibri" w:hAnsi="Calibri" w:cs="Calibri"/>
                <w:color w:val="000000" w:themeColor="text1"/>
                <w:sz w:val="22"/>
                <w:szCs w:val="22"/>
              </w:rPr>
              <w:t xml:space="preserve">setup or configured </w:t>
            </w:r>
            <w:r w:rsidR="2DA19236" w:rsidRPr="004C538D">
              <w:rPr>
                <w:rFonts w:ascii="Calibri" w:hAnsi="Calibri" w:cs="Calibri"/>
                <w:color w:val="000000" w:themeColor="text1"/>
                <w:sz w:val="22"/>
                <w:szCs w:val="22"/>
              </w:rPr>
              <w:t>relat</w:t>
            </w:r>
            <w:r w:rsidR="4D120C00" w:rsidRPr="004C538D">
              <w:rPr>
                <w:rFonts w:ascii="Calibri" w:hAnsi="Calibri" w:cs="Calibri"/>
                <w:color w:val="000000" w:themeColor="text1"/>
                <w:sz w:val="22"/>
                <w:szCs w:val="22"/>
              </w:rPr>
              <w:t>ing</w:t>
            </w:r>
            <w:r w:rsidR="2DA19236" w:rsidRPr="004C538D">
              <w:rPr>
                <w:rFonts w:ascii="Calibri" w:hAnsi="Calibri" w:cs="Calibri"/>
                <w:color w:val="000000" w:themeColor="text1"/>
                <w:sz w:val="22"/>
                <w:szCs w:val="22"/>
              </w:rPr>
              <w:t xml:space="preserve"> to this tender </w:t>
            </w:r>
            <w:r w:rsidRPr="004C538D">
              <w:rPr>
                <w:rFonts w:ascii="Calibri" w:hAnsi="Calibri" w:cs="Calibri"/>
                <w:color w:val="000000" w:themeColor="text1"/>
                <w:sz w:val="22"/>
                <w:szCs w:val="22"/>
              </w:rPr>
              <w:t>for MTU</w:t>
            </w:r>
            <w:r w:rsidR="74C54122"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 xml:space="preserve"> unless there is formal approval </w:t>
            </w:r>
            <w:r w:rsidR="4D702A36" w:rsidRPr="004C538D">
              <w:rPr>
                <w:rFonts w:ascii="Calibri" w:hAnsi="Calibri" w:cs="Calibri"/>
                <w:color w:val="000000" w:themeColor="text1"/>
                <w:sz w:val="22"/>
                <w:szCs w:val="22"/>
              </w:rPr>
              <w:t xml:space="preserve">signed off </w:t>
            </w:r>
            <w:r w:rsidRPr="004C538D">
              <w:rPr>
                <w:rFonts w:ascii="Calibri" w:hAnsi="Calibri" w:cs="Calibri"/>
                <w:color w:val="000000" w:themeColor="text1"/>
                <w:sz w:val="22"/>
                <w:szCs w:val="22"/>
              </w:rPr>
              <w:t xml:space="preserve">by </w:t>
            </w:r>
            <w:r w:rsidR="424CF15B" w:rsidRPr="004C538D">
              <w:rPr>
                <w:rFonts w:ascii="Calibri" w:hAnsi="Calibri" w:cs="Calibri"/>
                <w:color w:val="000000" w:themeColor="text1"/>
                <w:sz w:val="22"/>
                <w:szCs w:val="22"/>
              </w:rPr>
              <w:t xml:space="preserve">both </w:t>
            </w:r>
            <w:r w:rsidR="6AAB11DF" w:rsidRPr="004C538D">
              <w:rPr>
                <w:rFonts w:ascii="Calibri" w:hAnsi="Calibri" w:cs="Calibri"/>
                <w:color w:val="000000" w:themeColor="text1"/>
                <w:sz w:val="22"/>
                <w:szCs w:val="22"/>
              </w:rPr>
              <w:t xml:space="preserve">the MTU </w:t>
            </w:r>
            <w:r w:rsidR="5E51F5CA" w:rsidRPr="004C538D">
              <w:rPr>
                <w:rFonts w:ascii="Calibri" w:hAnsi="Calibri" w:cs="Calibri"/>
                <w:color w:val="000000" w:themeColor="text1"/>
                <w:sz w:val="22"/>
                <w:szCs w:val="22"/>
              </w:rPr>
              <w:t>main contact</w:t>
            </w:r>
            <w:r w:rsidR="51ED9359" w:rsidRPr="004C538D">
              <w:rPr>
                <w:rFonts w:ascii="Calibri" w:hAnsi="Calibri" w:cs="Calibri"/>
                <w:color w:val="000000" w:themeColor="text1"/>
                <w:sz w:val="22"/>
                <w:szCs w:val="22"/>
              </w:rPr>
              <w:t xml:space="preserve"> for this tender</w:t>
            </w:r>
            <w:r w:rsidR="5E51F5CA" w:rsidRPr="004C538D">
              <w:rPr>
                <w:rFonts w:ascii="Calibri" w:hAnsi="Calibri" w:cs="Calibri"/>
                <w:color w:val="000000" w:themeColor="text1"/>
                <w:sz w:val="22"/>
                <w:szCs w:val="22"/>
              </w:rPr>
              <w:t xml:space="preserve"> </w:t>
            </w:r>
            <w:r w:rsidR="6AAB11DF" w:rsidRPr="004C538D">
              <w:rPr>
                <w:rFonts w:ascii="Calibri" w:hAnsi="Calibri" w:cs="Calibri"/>
                <w:color w:val="000000" w:themeColor="text1"/>
                <w:sz w:val="22"/>
                <w:szCs w:val="22"/>
              </w:rPr>
              <w:t>and MTU IT Services</w:t>
            </w:r>
            <w:r w:rsidR="68BD6771" w:rsidRPr="004C538D">
              <w:rPr>
                <w:rFonts w:ascii="Calibri" w:hAnsi="Calibri" w:cs="Calibri"/>
                <w:color w:val="000000" w:themeColor="text1"/>
                <w:sz w:val="22"/>
                <w:szCs w:val="22"/>
              </w:rPr>
              <w:t>.</w:t>
            </w:r>
            <w:r w:rsidR="73F95F36" w:rsidRPr="004C538D">
              <w:rPr>
                <w:rFonts w:ascii="Calibri" w:hAnsi="Calibri" w:cs="Calibri"/>
                <w:color w:val="000000" w:themeColor="text1"/>
                <w:sz w:val="22"/>
                <w:szCs w:val="22"/>
              </w:rPr>
              <w:t xml:space="preserve"> </w:t>
            </w:r>
          </w:p>
          <w:p w14:paraId="63577561" w14:textId="0B46DC0A" w:rsidR="3AD1CBC9" w:rsidRPr="004C538D" w:rsidRDefault="3AD1CBC9" w:rsidP="50548183">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2"/>
                <w:szCs w:val="22"/>
              </w:rPr>
            </w:pPr>
          </w:p>
          <w:p w14:paraId="3B157079" w14:textId="3FFDF7DA" w:rsidR="3AD1CBC9" w:rsidRPr="004C538D" w:rsidRDefault="1F7B2122" w:rsidP="50548183">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Can </w:t>
            </w:r>
            <w:r w:rsidR="14E9505D" w:rsidRPr="004C538D">
              <w:rPr>
                <w:rFonts w:ascii="Calibri" w:hAnsi="Calibri" w:cs="Calibri"/>
                <w:color w:val="000000" w:themeColor="text1"/>
                <w:sz w:val="22"/>
                <w:szCs w:val="22"/>
              </w:rPr>
              <w:t>data in test and</w:t>
            </w:r>
            <w:r w:rsidR="1EAC8165" w:rsidRPr="004C538D">
              <w:rPr>
                <w:rFonts w:ascii="Calibri" w:hAnsi="Calibri" w:cs="Calibri"/>
                <w:color w:val="000000" w:themeColor="text1"/>
                <w:sz w:val="22"/>
                <w:szCs w:val="22"/>
              </w:rPr>
              <w:t>/or</w:t>
            </w:r>
            <w:r w:rsidR="14E9505D" w:rsidRPr="004C538D">
              <w:rPr>
                <w:rFonts w:ascii="Calibri" w:hAnsi="Calibri" w:cs="Calibri"/>
                <w:color w:val="000000" w:themeColor="text1"/>
                <w:sz w:val="22"/>
                <w:szCs w:val="22"/>
              </w:rPr>
              <w:t xml:space="preserve"> </w:t>
            </w:r>
            <w:r w:rsidR="4751D009" w:rsidRPr="004C538D">
              <w:rPr>
                <w:rFonts w:ascii="Calibri" w:hAnsi="Calibri" w:cs="Calibri"/>
                <w:color w:val="000000" w:themeColor="text1"/>
                <w:sz w:val="22"/>
                <w:szCs w:val="22"/>
              </w:rPr>
              <w:t>UAT/</w:t>
            </w:r>
            <w:r w:rsidR="14E9505D" w:rsidRPr="004C538D">
              <w:rPr>
                <w:rFonts w:ascii="Calibri" w:hAnsi="Calibri" w:cs="Calibri"/>
                <w:color w:val="000000" w:themeColor="text1"/>
                <w:sz w:val="22"/>
                <w:szCs w:val="22"/>
              </w:rPr>
              <w:t>pre-prod systems be anonymized or pseudo-anonymized?</w:t>
            </w:r>
            <w:r w:rsidR="53F59442" w:rsidRPr="004C538D">
              <w:rPr>
                <w:rFonts w:ascii="Calibri" w:hAnsi="Calibri" w:cs="Calibri"/>
                <w:color w:val="000000" w:themeColor="text1"/>
                <w:sz w:val="22"/>
                <w:szCs w:val="22"/>
              </w:rPr>
              <w:t xml:space="preserve"> </w:t>
            </w:r>
            <w:r w:rsidR="21323280" w:rsidRPr="004C538D">
              <w:rPr>
                <w:rFonts w:ascii="Calibri" w:hAnsi="Calibri" w:cs="Calibri"/>
                <w:color w:val="000000" w:themeColor="text1"/>
                <w:sz w:val="22"/>
                <w:szCs w:val="22"/>
              </w:rPr>
              <w:t>If yes, p</w:t>
            </w:r>
            <w:r w:rsidR="53F59442" w:rsidRPr="004C538D">
              <w:rPr>
                <w:rFonts w:ascii="Calibri" w:hAnsi="Calibri" w:cs="Calibri"/>
                <w:color w:val="000000" w:themeColor="text1"/>
                <w:sz w:val="22"/>
                <w:szCs w:val="22"/>
              </w:rPr>
              <w:t xml:space="preserve">lease describe how this is </w:t>
            </w:r>
            <w:r w:rsidR="07F82043" w:rsidRPr="004C538D">
              <w:rPr>
                <w:rFonts w:ascii="Calibri" w:hAnsi="Calibri" w:cs="Calibri"/>
                <w:color w:val="000000" w:themeColor="text1"/>
                <w:sz w:val="22"/>
                <w:szCs w:val="22"/>
              </w:rPr>
              <w:t>accomplished</w:t>
            </w:r>
            <w:r w:rsidR="5D9DF102" w:rsidRPr="004C538D">
              <w:rPr>
                <w:rFonts w:ascii="Calibri" w:hAnsi="Calibri" w:cs="Calibri"/>
                <w:color w:val="000000" w:themeColor="text1"/>
                <w:sz w:val="22"/>
                <w:szCs w:val="22"/>
              </w:rPr>
              <w:t>.</w:t>
            </w:r>
          </w:p>
          <w:p w14:paraId="37EEE7D8" w14:textId="6624BDB3" w:rsidR="3AD1CBC9" w:rsidRDefault="73F95F36" w:rsidP="57299964">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b/>
                <w:bCs/>
                <w:color w:val="000000" w:themeColor="text1"/>
                <w:sz w:val="22"/>
                <w:szCs w:val="22"/>
              </w:rPr>
              <w:t>[</w:t>
            </w:r>
            <w:r w:rsidR="5D7AD300" w:rsidRPr="004C538D">
              <w:rPr>
                <w:rFonts w:ascii="Calibri" w:hAnsi="Calibri" w:cs="Calibri"/>
                <w:b/>
                <w:bCs/>
                <w:color w:val="000000" w:themeColor="text1"/>
                <w:sz w:val="22"/>
                <w:szCs w:val="22"/>
              </w:rPr>
              <w:t>4</w:t>
            </w:r>
            <w:r w:rsidRPr="004C538D">
              <w:rPr>
                <w:rFonts w:ascii="Calibri" w:hAnsi="Calibri" w:cs="Calibri"/>
                <w:b/>
                <w:bCs/>
                <w:color w:val="000000" w:themeColor="text1"/>
                <w:sz w:val="22"/>
                <w:szCs w:val="22"/>
              </w:rPr>
              <w:t xml:space="preserve"> Marks]</w:t>
            </w:r>
          </w:p>
        </w:tc>
        <w:tc>
          <w:tcPr>
            <w:tcW w:w="4095" w:type="dxa"/>
          </w:tcPr>
          <w:p w14:paraId="6DEA5FCC" w14:textId="1562522D" w:rsidR="1B3377F7" w:rsidRDefault="1B3377F7" w:rsidP="5054818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bl>
    <w:p w14:paraId="40A0D11B" w14:textId="7C00DE83" w:rsidR="003C3CFC" w:rsidRPr="00F36B83" w:rsidRDefault="003C3CFC" w:rsidP="005732E5">
      <w:pPr>
        <w:autoSpaceDE w:val="0"/>
        <w:autoSpaceDN w:val="0"/>
        <w:adjustRightInd w:val="0"/>
        <w:rPr>
          <w:rFonts w:ascii="Calibri" w:hAnsi="Calibri" w:cs="Calibri"/>
          <w:b/>
          <w:color w:val="000000"/>
          <w:sz w:val="22"/>
          <w:szCs w:val="22"/>
        </w:rPr>
      </w:pPr>
    </w:p>
    <w:p w14:paraId="7782A942" w14:textId="6AA4534B" w:rsidR="005732E5" w:rsidRDefault="005732E5" w:rsidP="005732E5">
      <w:pPr>
        <w:autoSpaceDE w:val="0"/>
        <w:autoSpaceDN w:val="0"/>
        <w:adjustRightInd w:val="0"/>
        <w:rPr>
          <w:rFonts w:ascii="Calibri" w:hAnsi="Calibri" w:cs="Calibri"/>
          <w:color w:val="000000"/>
          <w:sz w:val="22"/>
          <w:szCs w:val="22"/>
        </w:rPr>
      </w:pPr>
    </w:p>
    <w:p w14:paraId="1E3C8C43" w14:textId="2429BEB5" w:rsidR="0A23CE1A" w:rsidRDefault="0A23CE1A">
      <w:r>
        <w:br w:type="page"/>
      </w:r>
    </w:p>
    <w:p w14:paraId="4DD5150C" w14:textId="541F7E75" w:rsidR="4A9E9F90" w:rsidRDefault="4A9E9F90" w:rsidP="0A23CE1A">
      <w:pPr>
        <w:jc w:val="center"/>
        <w:rPr>
          <w:rFonts w:ascii="IBM Plex Sans Condensed" w:hAnsi="IBM Plex Sans Condensed"/>
          <w:color w:val="003D7D"/>
          <w:sz w:val="48"/>
          <w:szCs w:val="48"/>
          <w:lang w:val="en-GB"/>
        </w:rPr>
      </w:pPr>
      <w:r w:rsidRPr="0A23CE1A">
        <w:rPr>
          <w:rFonts w:ascii="IBM Plex Sans Condensed" w:hAnsi="IBM Plex Sans Condensed"/>
          <w:color w:val="2F5496" w:themeColor="accent1" w:themeShade="BF"/>
          <w:sz w:val="48"/>
          <w:szCs w:val="48"/>
          <w:lang w:val="en-GB"/>
        </w:rPr>
        <w:lastRenderedPageBreak/>
        <w:t>Appendix</w:t>
      </w:r>
      <w:r w:rsidRPr="0A23CE1A">
        <w:rPr>
          <w:rFonts w:ascii="IBM Plex Sans Condensed" w:hAnsi="IBM Plex Sans Condensed"/>
          <w:color w:val="003D7D"/>
          <w:sz w:val="48"/>
          <w:szCs w:val="48"/>
          <w:lang w:val="en-GB"/>
        </w:rPr>
        <w:t xml:space="preserve"> 9: </w:t>
      </w:r>
      <w:r w:rsidR="3C055D49" w:rsidRPr="0A23CE1A">
        <w:rPr>
          <w:rFonts w:ascii="IBM Plex Sans Condensed" w:hAnsi="IBM Plex Sans Condensed"/>
          <w:color w:val="003D7D"/>
          <w:sz w:val="48"/>
          <w:szCs w:val="48"/>
          <w:lang w:val="en-GB"/>
        </w:rPr>
        <w:t>Artificial Intelligence</w:t>
      </w:r>
      <w:r w:rsidRPr="0A23CE1A">
        <w:rPr>
          <w:rFonts w:ascii="IBM Plex Sans Condensed" w:hAnsi="IBM Plex Sans Condensed"/>
          <w:color w:val="003D7D"/>
          <w:sz w:val="48"/>
          <w:szCs w:val="48"/>
          <w:lang w:val="en-GB"/>
        </w:rPr>
        <w:t xml:space="preserve"> </w:t>
      </w:r>
      <w:r w:rsidR="5EF61EE7" w:rsidRPr="0A23CE1A">
        <w:rPr>
          <w:rFonts w:ascii="IBM Plex Sans Condensed" w:hAnsi="IBM Plex Sans Condensed"/>
          <w:color w:val="003D7D"/>
          <w:sz w:val="48"/>
          <w:szCs w:val="48"/>
          <w:lang w:val="en-GB"/>
        </w:rPr>
        <w:t>Usage</w:t>
      </w:r>
    </w:p>
    <w:p w14:paraId="4A23C1BF" w14:textId="7FB04FA1" w:rsidR="0A23CE1A" w:rsidRDefault="0A23CE1A" w:rsidP="0A23CE1A">
      <w:pPr>
        <w:rPr>
          <w:rFonts w:ascii="IBM Plex Sans Condensed" w:hAnsi="IBM Plex Sans Condensed"/>
          <w:color w:val="003D7D"/>
          <w:sz w:val="48"/>
          <w:szCs w:val="48"/>
          <w:lang w:val="en-GB"/>
        </w:rPr>
      </w:pPr>
    </w:p>
    <w:p w14:paraId="6955C0CA" w14:textId="08CBCCA5" w:rsidR="5EF61EE7" w:rsidRDefault="5EF61EE7" w:rsidP="0A23CE1A">
      <w:pPr>
        <w:rPr>
          <w:rFonts w:ascii="Calibri" w:hAnsi="Calibri" w:cs="Calibri"/>
          <w:color w:val="000000" w:themeColor="text1"/>
          <w:sz w:val="22"/>
          <w:szCs w:val="22"/>
        </w:rPr>
      </w:pPr>
      <w:r w:rsidRPr="0A23CE1A">
        <w:rPr>
          <w:rFonts w:ascii="Calibri" w:hAnsi="Calibri" w:cs="Calibri"/>
          <w:color w:val="000000" w:themeColor="text1"/>
          <w:sz w:val="22"/>
          <w:szCs w:val="22"/>
        </w:rPr>
        <w:t>This section must be completed where ICT goods and services, software or systems (Cloud or on-premise) are being provided to MTU as part of this tender response</w:t>
      </w:r>
      <w:r w:rsidR="002E60BC">
        <w:rPr>
          <w:rFonts w:ascii="Calibri" w:hAnsi="Calibri" w:cs="Calibri"/>
          <w:color w:val="000000" w:themeColor="text1"/>
          <w:sz w:val="22"/>
          <w:szCs w:val="22"/>
        </w:rPr>
        <w:t xml:space="preserve"> and where AI </w:t>
      </w:r>
      <w:r w:rsidR="001C31AC">
        <w:rPr>
          <w:rFonts w:ascii="Calibri" w:hAnsi="Calibri" w:cs="Calibri"/>
          <w:color w:val="000000" w:themeColor="text1"/>
          <w:sz w:val="22"/>
          <w:szCs w:val="22"/>
        </w:rPr>
        <w:t>or AI Components are part of your proposed solution</w:t>
      </w:r>
      <w:r w:rsidR="00A41637">
        <w:rPr>
          <w:rFonts w:ascii="Calibri" w:hAnsi="Calibri" w:cs="Calibri"/>
          <w:color w:val="000000" w:themeColor="text1"/>
          <w:sz w:val="22"/>
          <w:szCs w:val="22"/>
        </w:rPr>
        <w:t>, product or</w:t>
      </w:r>
      <w:r w:rsidR="001C31AC">
        <w:rPr>
          <w:rFonts w:ascii="Calibri" w:hAnsi="Calibri" w:cs="Calibri"/>
          <w:color w:val="000000" w:themeColor="text1"/>
          <w:sz w:val="22"/>
          <w:szCs w:val="22"/>
        </w:rPr>
        <w:t xml:space="preserve"> service.</w:t>
      </w:r>
      <w:r w:rsidRPr="0A23CE1A">
        <w:rPr>
          <w:rFonts w:ascii="Calibri" w:hAnsi="Calibri" w:cs="Calibri"/>
          <w:color w:val="000000" w:themeColor="text1"/>
          <w:sz w:val="22"/>
          <w:szCs w:val="22"/>
        </w:rPr>
        <w:t xml:space="preserve">  </w:t>
      </w:r>
    </w:p>
    <w:p w14:paraId="24CB0B8F" w14:textId="07E1DA75" w:rsidR="0A23CE1A" w:rsidRDefault="0A23CE1A" w:rsidP="0A23CE1A">
      <w:pPr>
        <w:rPr>
          <w:rFonts w:ascii="Calibri" w:hAnsi="Calibri" w:cs="Calibri"/>
          <w:color w:val="000000" w:themeColor="text1"/>
          <w:sz w:val="22"/>
          <w:szCs w:val="22"/>
        </w:rPr>
      </w:pPr>
    </w:p>
    <w:p w14:paraId="7C4F91FB" w14:textId="5400AB61" w:rsidR="00A41637" w:rsidRDefault="7AE61C35" w:rsidP="0A23CE1A">
      <w:pPr>
        <w:rPr>
          <w:rFonts w:ascii="Calibri" w:hAnsi="Calibri" w:cs="Calibri"/>
          <w:color w:val="000000" w:themeColor="text1"/>
          <w:sz w:val="22"/>
          <w:szCs w:val="22"/>
        </w:rPr>
      </w:pPr>
      <w:r w:rsidRPr="72908DB1">
        <w:rPr>
          <w:rFonts w:ascii="Calibri" w:hAnsi="Calibri" w:cs="Calibri"/>
          <w:color w:val="000000" w:themeColor="text1"/>
          <w:sz w:val="22"/>
          <w:szCs w:val="22"/>
        </w:rPr>
        <w:t xml:space="preserve">MTU must </w:t>
      </w:r>
      <w:r w:rsidR="44A9FA55" w:rsidRPr="72908DB1">
        <w:rPr>
          <w:rFonts w:ascii="Calibri" w:hAnsi="Calibri" w:cs="Calibri"/>
          <w:color w:val="000000" w:themeColor="text1"/>
          <w:sz w:val="22"/>
          <w:szCs w:val="22"/>
        </w:rPr>
        <w:t>review</w:t>
      </w:r>
      <w:r w:rsidRPr="72908DB1">
        <w:rPr>
          <w:rFonts w:ascii="Calibri" w:hAnsi="Calibri" w:cs="Calibri"/>
          <w:color w:val="000000" w:themeColor="text1"/>
          <w:sz w:val="22"/>
          <w:szCs w:val="22"/>
        </w:rPr>
        <w:t xml:space="preserve"> the risks of any ICT goods and services, systems and/or software being provided (where relevant), to ensure from a</w:t>
      </w:r>
      <w:r w:rsidR="5694FFC3" w:rsidRPr="72908DB1">
        <w:rPr>
          <w:rFonts w:ascii="Calibri" w:hAnsi="Calibri" w:cs="Calibri"/>
          <w:color w:val="000000" w:themeColor="text1"/>
          <w:sz w:val="22"/>
          <w:szCs w:val="22"/>
        </w:rPr>
        <w:t xml:space="preserve">n </w:t>
      </w:r>
      <w:r w:rsidR="44C45D4C" w:rsidRPr="72908DB1">
        <w:rPr>
          <w:rFonts w:ascii="Calibri" w:hAnsi="Calibri" w:cs="Calibri"/>
          <w:color w:val="000000" w:themeColor="text1"/>
          <w:sz w:val="22"/>
          <w:szCs w:val="22"/>
        </w:rPr>
        <w:t>Artificial</w:t>
      </w:r>
      <w:r w:rsidR="5694FFC3" w:rsidRPr="72908DB1">
        <w:rPr>
          <w:rFonts w:ascii="Calibri" w:hAnsi="Calibri" w:cs="Calibri"/>
          <w:color w:val="000000" w:themeColor="text1"/>
          <w:sz w:val="22"/>
          <w:szCs w:val="22"/>
        </w:rPr>
        <w:t xml:space="preserve"> Intelligence </w:t>
      </w:r>
      <w:r w:rsidRPr="72908DB1">
        <w:rPr>
          <w:rFonts w:ascii="Calibri" w:hAnsi="Calibri" w:cs="Calibri"/>
          <w:color w:val="000000" w:themeColor="text1"/>
          <w:sz w:val="22"/>
          <w:szCs w:val="22"/>
        </w:rPr>
        <w:t xml:space="preserve">perspective that the University is aware of </w:t>
      </w:r>
      <w:r w:rsidR="78FF0514" w:rsidRPr="72908DB1">
        <w:rPr>
          <w:rFonts w:ascii="Calibri" w:hAnsi="Calibri" w:cs="Calibri"/>
          <w:color w:val="000000" w:themeColor="text1"/>
          <w:sz w:val="22"/>
          <w:szCs w:val="22"/>
        </w:rPr>
        <w:t xml:space="preserve">what the AI components are being used for, </w:t>
      </w:r>
      <w:r w:rsidR="44C45D4C" w:rsidRPr="72908DB1">
        <w:rPr>
          <w:rFonts w:ascii="Calibri" w:hAnsi="Calibri" w:cs="Calibri"/>
          <w:color w:val="000000" w:themeColor="text1"/>
          <w:sz w:val="22"/>
          <w:szCs w:val="22"/>
        </w:rPr>
        <w:t xml:space="preserve">their </w:t>
      </w:r>
      <w:r w:rsidR="78FF0514" w:rsidRPr="72908DB1">
        <w:rPr>
          <w:rFonts w:ascii="Calibri" w:hAnsi="Calibri" w:cs="Calibri"/>
          <w:color w:val="000000" w:themeColor="text1"/>
          <w:sz w:val="22"/>
          <w:szCs w:val="22"/>
        </w:rPr>
        <w:t xml:space="preserve">impact on MTU data and </w:t>
      </w:r>
      <w:r w:rsidRPr="72908DB1">
        <w:rPr>
          <w:rFonts w:ascii="Calibri" w:hAnsi="Calibri" w:cs="Calibri"/>
          <w:color w:val="000000" w:themeColor="text1"/>
          <w:sz w:val="22"/>
          <w:szCs w:val="22"/>
        </w:rPr>
        <w:t xml:space="preserve">any potential risks in awarding a prospective contract.        </w:t>
      </w:r>
      <w:r w:rsidR="1CF910FD">
        <w:t xml:space="preserve"> </w:t>
      </w:r>
    </w:p>
    <w:p w14:paraId="1A65754D" w14:textId="77777777" w:rsidR="00A41637" w:rsidRDefault="00A41637" w:rsidP="0A23CE1A">
      <w:pPr>
        <w:rPr>
          <w:rFonts w:ascii="Calibri" w:hAnsi="Calibri" w:cs="Calibri"/>
          <w:color w:val="000000" w:themeColor="text1"/>
          <w:sz w:val="22"/>
          <w:szCs w:val="22"/>
        </w:rPr>
      </w:pPr>
    </w:p>
    <w:p w14:paraId="29BF1DE4" w14:textId="58EC9E3C" w:rsidR="5EF61EE7" w:rsidRDefault="7AE61C35" w:rsidP="0A23CE1A">
      <w:pPr>
        <w:rPr>
          <w:rFonts w:ascii="Calibri" w:hAnsi="Calibri" w:cs="Calibri"/>
          <w:color w:val="000000" w:themeColor="text1"/>
          <w:sz w:val="22"/>
          <w:szCs w:val="22"/>
        </w:rPr>
      </w:pPr>
      <w:r w:rsidRPr="72908DB1">
        <w:rPr>
          <w:rFonts w:ascii="Calibri" w:hAnsi="Calibri" w:cs="Calibri"/>
          <w:color w:val="000000" w:themeColor="text1"/>
          <w:sz w:val="22"/>
          <w:szCs w:val="22"/>
        </w:rPr>
        <w:t xml:space="preserve">These </w:t>
      </w:r>
      <w:r w:rsidR="046C0E21" w:rsidRPr="72908DB1">
        <w:rPr>
          <w:rFonts w:ascii="Calibri" w:hAnsi="Calibri" w:cs="Calibri"/>
          <w:color w:val="000000" w:themeColor="text1"/>
          <w:sz w:val="22"/>
          <w:szCs w:val="22"/>
        </w:rPr>
        <w:t>questions</w:t>
      </w:r>
      <w:r w:rsidRPr="72908DB1">
        <w:rPr>
          <w:rFonts w:ascii="Calibri" w:hAnsi="Calibri" w:cs="Calibri"/>
          <w:color w:val="000000" w:themeColor="text1"/>
          <w:sz w:val="22"/>
          <w:szCs w:val="22"/>
        </w:rPr>
        <w:t xml:space="preserve"> and </w:t>
      </w:r>
      <w:r w:rsidR="1703F391" w:rsidRPr="72908DB1">
        <w:rPr>
          <w:rFonts w:ascii="Calibri" w:hAnsi="Calibri" w:cs="Calibri"/>
          <w:color w:val="000000" w:themeColor="text1"/>
          <w:sz w:val="22"/>
          <w:szCs w:val="22"/>
        </w:rPr>
        <w:t>our review</w:t>
      </w:r>
      <w:r w:rsidRPr="72908DB1">
        <w:rPr>
          <w:rFonts w:ascii="Calibri" w:hAnsi="Calibri" w:cs="Calibri"/>
          <w:color w:val="000000" w:themeColor="text1"/>
          <w:sz w:val="22"/>
          <w:szCs w:val="22"/>
        </w:rPr>
        <w:t xml:space="preserve"> of same, </w:t>
      </w:r>
      <w:r w:rsidRPr="72908DB1">
        <w:rPr>
          <w:rFonts w:ascii="Calibri" w:hAnsi="Calibri" w:cs="Calibri"/>
          <w:sz w:val="22"/>
          <w:szCs w:val="22"/>
        </w:rPr>
        <w:t xml:space="preserve">aims to </w:t>
      </w:r>
      <w:r w:rsidR="6D00C870" w:rsidRPr="72908DB1">
        <w:rPr>
          <w:rFonts w:ascii="Calibri" w:hAnsi="Calibri" w:cs="Calibri"/>
          <w:sz w:val="22"/>
          <w:szCs w:val="22"/>
        </w:rPr>
        <w:t>comply with</w:t>
      </w:r>
      <w:r w:rsidRPr="72908DB1">
        <w:rPr>
          <w:rFonts w:ascii="Calibri" w:hAnsi="Calibri" w:cs="Calibri"/>
          <w:sz w:val="22"/>
          <w:szCs w:val="22"/>
        </w:rPr>
        <w:t xml:space="preserve"> </w:t>
      </w:r>
      <w:r w:rsidR="2FEDCBDC" w:rsidRPr="72908DB1">
        <w:rPr>
          <w:rFonts w:ascii="Calibri" w:hAnsi="Calibri" w:cs="Calibri"/>
          <w:sz w:val="22"/>
          <w:szCs w:val="22"/>
        </w:rPr>
        <w:t xml:space="preserve">guidelines, </w:t>
      </w:r>
      <w:r w:rsidRPr="72908DB1">
        <w:rPr>
          <w:rFonts w:ascii="Calibri" w:hAnsi="Calibri" w:cs="Calibri"/>
          <w:sz w:val="22"/>
          <w:szCs w:val="22"/>
        </w:rPr>
        <w:t xml:space="preserve">standards and frameworks </w:t>
      </w:r>
      <w:r w:rsidRPr="72908DB1">
        <w:rPr>
          <w:rFonts w:ascii="Calibri" w:hAnsi="Calibri" w:cs="Calibri"/>
          <w:color w:val="000000" w:themeColor="text1"/>
          <w:sz w:val="22"/>
          <w:szCs w:val="22"/>
        </w:rPr>
        <w:t xml:space="preserve">applicable to public sector contracts like the </w:t>
      </w:r>
      <w:hyperlink r:id="rId22">
        <w:r w:rsidR="7B10B84F" w:rsidRPr="72908DB1">
          <w:rPr>
            <w:rStyle w:val="Hyperlink"/>
            <w:rFonts w:ascii="Calibri" w:eastAsia="Calibri" w:hAnsi="Calibri" w:cs="Calibri"/>
            <w:sz w:val="22"/>
            <w:szCs w:val="22"/>
          </w:rPr>
          <w:t>Cyber Security Guidance on Generative AI for Public Sector Bodies</w:t>
        </w:r>
      </w:hyperlink>
      <w:r w:rsidRPr="72908DB1">
        <w:rPr>
          <w:rFonts w:ascii="Calibri" w:hAnsi="Calibri" w:cs="Calibri"/>
          <w:color w:val="000000" w:themeColor="text1"/>
          <w:sz w:val="22"/>
          <w:szCs w:val="22"/>
        </w:rPr>
        <w:t xml:space="preserve">, </w:t>
      </w:r>
      <w:r w:rsidR="1115DFAE" w:rsidRPr="72908DB1">
        <w:rPr>
          <w:rFonts w:ascii="Calibri" w:hAnsi="Calibri" w:cs="Calibri"/>
          <w:color w:val="000000" w:themeColor="text1"/>
          <w:sz w:val="22"/>
          <w:szCs w:val="22"/>
        </w:rPr>
        <w:t xml:space="preserve">the </w:t>
      </w:r>
      <w:hyperlink r:id="rId23">
        <w:r w:rsidR="1115DFAE" w:rsidRPr="72908DB1">
          <w:rPr>
            <w:rStyle w:val="Hyperlink"/>
            <w:rFonts w:ascii="Calibri" w:hAnsi="Calibri" w:cs="Calibri"/>
            <w:sz w:val="22"/>
            <w:szCs w:val="22"/>
          </w:rPr>
          <w:t>EU AI Act</w:t>
        </w:r>
      </w:hyperlink>
      <w:r w:rsidR="1115DFAE" w:rsidRPr="72908DB1">
        <w:rPr>
          <w:rFonts w:ascii="Calibri" w:hAnsi="Calibri" w:cs="Calibri"/>
          <w:color w:val="000000" w:themeColor="text1"/>
          <w:sz w:val="22"/>
          <w:szCs w:val="22"/>
        </w:rPr>
        <w:t xml:space="preserve"> </w:t>
      </w:r>
      <w:r w:rsidR="7C147D3F" w:rsidRPr="72908DB1">
        <w:rPr>
          <w:rFonts w:ascii="Calibri" w:hAnsi="Calibri" w:cs="Calibri"/>
          <w:color w:val="000000" w:themeColor="text1"/>
          <w:sz w:val="22"/>
          <w:szCs w:val="22"/>
        </w:rPr>
        <w:t xml:space="preserve">, </w:t>
      </w:r>
      <w:hyperlink r:id="rId24">
        <w:r w:rsidR="7C147D3F" w:rsidRPr="72908DB1">
          <w:rPr>
            <w:rStyle w:val="Hyperlink"/>
            <w:sz w:val="22"/>
            <w:szCs w:val="22"/>
          </w:rPr>
          <w:t>Ireland’s National AI Strategy</w:t>
        </w:r>
      </w:hyperlink>
      <w:r w:rsidR="7C147D3F">
        <w:t xml:space="preserve"> </w:t>
      </w:r>
      <w:r w:rsidR="1115DFAE" w:rsidRPr="72908DB1">
        <w:rPr>
          <w:rFonts w:ascii="Calibri" w:hAnsi="Calibri" w:cs="Calibri"/>
          <w:color w:val="000000" w:themeColor="text1"/>
          <w:sz w:val="22"/>
          <w:szCs w:val="22"/>
        </w:rPr>
        <w:t xml:space="preserve">and </w:t>
      </w:r>
      <w:r w:rsidRPr="72908DB1">
        <w:rPr>
          <w:rFonts w:ascii="Calibri" w:hAnsi="Calibri" w:cs="Calibri"/>
          <w:color w:val="000000" w:themeColor="text1"/>
          <w:sz w:val="22"/>
          <w:szCs w:val="22"/>
        </w:rPr>
        <w:t>other</w:t>
      </w:r>
      <w:r w:rsidRPr="72908DB1">
        <w:rPr>
          <w:color w:val="000000" w:themeColor="text1"/>
          <w:sz w:val="22"/>
          <w:szCs w:val="22"/>
        </w:rPr>
        <w:t xml:space="preserve"> </w:t>
      </w:r>
      <w:r w:rsidR="2385A0EB" w:rsidRPr="72908DB1">
        <w:rPr>
          <w:sz w:val="22"/>
          <w:szCs w:val="22"/>
        </w:rPr>
        <w:t>national and international guidance</w:t>
      </w:r>
      <w:r w:rsidR="23ABB97A" w:rsidRPr="72908DB1">
        <w:rPr>
          <w:i/>
          <w:iCs/>
          <w:sz w:val="22"/>
          <w:szCs w:val="22"/>
        </w:rPr>
        <w:t xml:space="preserve"> </w:t>
      </w:r>
      <w:r w:rsidR="51FAC6A3" w:rsidRPr="72908DB1">
        <w:rPr>
          <w:i/>
          <w:iCs/>
          <w:sz w:val="22"/>
          <w:szCs w:val="22"/>
        </w:rPr>
        <w:t xml:space="preserve">for the </w:t>
      </w:r>
      <w:r w:rsidR="23ABB97A" w:rsidRPr="72908DB1">
        <w:rPr>
          <w:i/>
          <w:iCs/>
          <w:sz w:val="22"/>
          <w:szCs w:val="22"/>
        </w:rPr>
        <w:t xml:space="preserve">Responsible Use of Artificial Intelligence in the Public Service </w:t>
      </w:r>
      <w:r w:rsidRPr="72908DB1">
        <w:rPr>
          <w:rFonts w:ascii="Calibri" w:hAnsi="Calibri" w:cs="Calibri"/>
          <w:color w:val="000000" w:themeColor="text1"/>
          <w:sz w:val="22"/>
          <w:szCs w:val="22"/>
        </w:rPr>
        <w:t>in order to protect our stakeholder data</w:t>
      </w:r>
      <w:r w:rsidR="5AE1B2D1" w:rsidRPr="72908DB1">
        <w:rPr>
          <w:rFonts w:ascii="Calibri" w:hAnsi="Calibri" w:cs="Calibri"/>
          <w:color w:val="000000" w:themeColor="text1"/>
          <w:sz w:val="22"/>
          <w:szCs w:val="22"/>
        </w:rPr>
        <w:t xml:space="preserve"> being used with AI </w:t>
      </w:r>
      <w:r w:rsidR="2DD446F2" w:rsidRPr="72908DB1">
        <w:rPr>
          <w:rFonts w:ascii="Calibri" w:hAnsi="Calibri" w:cs="Calibri"/>
          <w:color w:val="000000" w:themeColor="text1"/>
          <w:sz w:val="22"/>
          <w:szCs w:val="22"/>
        </w:rPr>
        <w:t>technology/</w:t>
      </w:r>
      <w:r w:rsidR="5AE1B2D1" w:rsidRPr="72908DB1">
        <w:rPr>
          <w:rFonts w:ascii="Calibri" w:hAnsi="Calibri" w:cs="Calibri"/>
          <w:color w:val="000000" w:themeColor="text1"/>
          <w:sz w:val="22"/>
          <w:szCs w:val="22"/>
        </w:rPr>
        <w:t xml:space="preserve">models or </w:t>
      </w:r>
      <w:r w:rsidR="185B7599" w:rsidRPr="72908DB1">
        <w:rPr>
          <w:rFonts w:ascii="Calibri" w:hAnsi="Calibri" w:cs="Calibri"/>
          <w:color w:val="000000" w:themeColor="text1"/>
          <w:sz w:val="22"/>
          <w:szCs w:val="22"/>
        </w:rPr>
        <w:t xml:space="preserve">university </w:t>
      </w:r>
      <w:r w:rsidR="5AE1B2D1" w:rsidRPr="72908DB1">
        <w:rPr>
          <w:rFonts w:ascii="Calibri" w:hAnsi="Calibri" w:cs="Calibri"/>
          <w:color w:val="000000" w:themeColor="text1"/>
          <w:sz w:val="22"/>
          <w:szCs w:val="22"/>
        </w:rPr>
        <w:t>data being used to train</w:t>
      </w:r>
      <w:r w:rsidR="230C0D03" w:rsidRPr="72908DB1">
        <w:rPr>
          <w:rFonts w:ascii="Calibri" w:hAnsi="Calibri" w:cs="Calibri"/>
          <w:color w:val="000000" w:themeColor="text1"/>
          <w:sz w:val="22"/>
          <w:szCs w:val="22"/>
        </w:rPr>
        <w:t xml:space="preserve"> models</w:t>
      </w:r>
      <w:r w:rsidR="5427C13F" w:rsidRPr="72908DB1">
        <w:rPr>
          <w:rFonts w:ascii="Calibri" w:hAnsi="Calibri" w:cs="Calibri"/>
          <w:color w:val="000000" w:themeColor="text1"/>
          <w:sz w:val="22"/>
          <w:szCs w:val="22"/>
        </w:rPr>
        <w:t xml:space="preserve"> as the University is</w:t>
      </w:r>
      <w:r w:rsidR="5427C13F" w:rsidRPr="72908DB1">
        <w:rPr>
          <w:color w:val="000000" w:themeColor="text1"/>
          <w:sz w:val="22"/>
          <w:szCs w:val="22"/>
        </w:rPr>
        <w:t xml:space="preserve"> </w:t>
      </w:r>
      <w:r w:rsidR="5427C13F" w:rsidRPr="72908DB1">
        <w:rPr>
          <w:sz w:val="22"/>
          <w:szCs w:val="22"/>
        </w:rPr>
        <w:t>committed to the responsible, ethical, and transparent use of AI, with due regard for the legal, regulatory and policy considerations surrounding its use</w:t>
      </w:r>
      <w:r w:rsidR="5C07E7F1" w:rsidRPr="72908DB1">
        <w:rPr>
          <w:sz w:val="22"/>
          <w:szCs w:val="22"/>
        </w:rPr>
        <w:t>.</w:t>
      </w:r>
      <w:r w:rsidR="5427C13F" w:rsidRPr="72908DB1">
        <w:rPr>
          <w:rFonts w:ascii="Calibri" w:hAnsi="Calibri" w:cs="Calibri"/>
          <w:color w:val="000000" w:themeColor="text1"/>
          <w:sz w:val="22"/>
          <w:szCs w:val="22"/>
        </w:rPr>
        <w:t xml:space="preserve"> </w:t>
      </w:r>
      <w:r w:rsidRPr="72908DB1">
        <w:rPr>
          <w:rFonts w:ascii="Calibri" w:hAnsi="Calibri" w:cs="Calibri"/>
          <w:color w:val="000000" w:themeColor="text1"/>
          <w:sz w:val="22"/>
          <w:szCs w:val="22"/>
        </w:rPr>
        <w:t xml:space="preserve">  </w:t>
      </w:r>
    </w:p>
    <w:p w14:paraId="238E694B" w14:textId="45895C4E" w:rsidR="0A23CE1A" w:rsidRDefault="0A23CE1A" w:rsidP="0A23CE1A">
      <w:pPr>
        <w:rPr>
          <w:rFonts w:ascii="Calibri" w:hAnsi="Calibri" w:cs="Calibri"/>
          <w:color w:val="000000" w:themeColor="text1"/>
          <w:sz w:val="22"/>
          <w:szCs w:val="22"/>
        </w:rPr>
      </w:pPr>
    </w:p>
    <w:p w14:paraId="3EE522FB" w14:textId="5DAD6260" w:rsidR="5EF61EE7" w:rsidRDefault="7AE61C35" w:rsidP="0A23CE1A">
      <w:pPr>
        <w:spacing w:line="259" w:lineRule="auto"/>
        <w:rPr>
          <w:rFonts w:ascii="Calibri" w:hAnsi="Calibri" w:cs="Calibri"/>
          <w:color w:val="000000" w:themeColor="text1"/>
          <w:sz w:val="22"/>
          <w:szCs w:val="22"/>
        </w:rPr>
      </w:pPr>
      <w:r w:rsidRPr="72908DB1">
        <w:rPr>
          <w:rFonts w:ascii="Calibri" w:hAnsi="Calibri" w:cs="Calibri"/>
          <w:color w:val="000000" w:themeColor="text1"/>
          <w:sz w:val="22"/>
          <w:szCs w:val="22"/>
        </w:rPr>
        <w:t xml:space="preserve">Tenderers must address each of the </w:t>
      </w:r>
      <w:r w:rsidR="3D7D8129" w:rsidRPr="72908DB1">
        <w:rPr>
          <w:rFonts w:ascii="Calibri" w:hAnsi="Calibri" w:cs="Calibri"/>
          <w:color w:val="000000" w:themeColor="text1"/>
          <w:sz w:val="22"/>
          <w:szCs w:val="22"/>
        </w:rPr>
        <w:t xml:space="preserve">relevant </w:t>
      </w:r>
      <w:r w:rsidR="725F2ABF" w:rsidRPr="72908DB1">
        <w:rPr>
          <w:rFonts w:ascii="Calibri" w:hAnsi="Calibri" w:cs="Calibri"/>
          <w:color w:val="000000" w:themeColor="text1"/>
          <w:sz w:val="22"/>
          <w:szCs w:val="22"/>
        </w:rPr>
        <w:t>questions/statements</w:t>
      </w:r>
      <w:r w:rsidRPr="72908DB1">
        <w:rPr>
          <w:rFonts w:ascii="Calibri" w:hAnsi="Calibri" w:cs="Calibri"/>
          <w:color w:val="000000" w:themeColor="text1"/>
          <w:sz w:val="22"/>
          <w:szCs w:val="22"/>
        </w:rPr>
        <w:t xml:space="preserve"> in this part of the RFT and submit a detailed description in each case which demonstrates how these will</w:t>
      </w:r>
      <w:r w:rsidR="34C1A3D9" w:rsidRPr="72908DB1">
        <w:rPr>
          <w:rFonts w:ascii="Calibri" w:hAnsi="Calibri" w:cs="Calibri"/>
          <w:color w:val="000000" w:themeColor="text1"/>
          <w:sz w:val="22"/>
          <w:szCs w:val="22"/>
        </w:rPr>
        <w:t xml:space="preserve"> be/are</w:t>
      </w:r>
      <w:r w:rsidRPr="72908DB1">
        <w:rPr>
          <w:rFonts w:ascii="Calibri" w:hAnsi="Calibri" w:cs="Calibri"/>
          <w:color w:val="000000" w:themeColor="text1"/>
          <w:sz w:val="22"/>
          <w:szCs w:val="22"/>
        </w:rPr>
        <w:t xml:space="preserve"> be</w:t>
      </w:r>
      <w:r w:rsidR="34C1A3D9" w:rsidRPr="72908DB1">
        <w:rPr>
          <w:rFonts w:ascii="Calibri" w:hAnsi="Calibri" w:cs="Calibri"/>
          <w:color w:val="000000" w:themeColor="text1"/>
          <w:sz w:val="22"/>
          <w:szCs w:val="22"/>
        </w:rPr>
        <w:t>ing</w:t>
      </w:r>
      <w:r w:rsidRPr="72908DB1">
        <w:rPr>
          <w:rFonts w:ascii="Calibri" w:hAnsi="Calibri" w:cs="Calibri"/>
          <w:color w:val="000000" w:themeColor="text1"/>
          <w:sz w:val="22"/>
          <w:szCs w:val="22"/>
        </w:rPr>
        <w:t xml:space="preserve"> dealt with</w:t>
      </w:r>
      <w:r w:rsidR="526B9F21" w:rsidRPr="72908DB1">
        <w:rPr>
          <w:rFonts w:ascii="Calibri" w:hAnsi="Calibri" w:cs="Calibri"/>
          <w:color w:val="000000" w:themeColor="text1"/>
          <w:sz w:val="22"/>
          <w:szCs w:val="22"/>
        </w:rPr>
        <w:t xml:space="preserve"> within the proposed service/solution </w:t>
      </w:r>
      <w:r w:rsidRPr="72908DB1">
        <w:rPr>
          <w:rFonts w:ascii="Calibri" w:hAnsi="Calibri" w:cs="Calibri"/>
          <w:color w:val="000000" w:themeColor="text1"/>
          <w:sz w:val="22"/>
          <w:szCs w:val="22"/>
        </w:rPr>
        <w:t xml:space="preserve">and </w:t>
      </w:r>
      <w:r w:rsidR="526B9F21" w:rsidRPr="72908DB1">
        <w:rPr>
          <w:rFonts w:ascii="Calibri" w:hAnsi="Calibri" w:cs="Calibri"/>
          <w:color w:val="000000" w:themeColor="text1"/>
          <w:sz w:val="22"/>
          <w:szCs w:val="22"/>
        </w:rPr>
        <w:t xml:space="preserve">your </w:t>
      </w:r>
      <w:r w:rsidRPr="72908DB1">
        <w:rPr>
          <w:rFonts w:ascii="Calibri" w:hAnsi="Calibri" w:cs="Calibri"/>
          <w:color w:val="000000" w:themeColor="text1"/>
          <w:sz w:val="22"/>
          <w:szCs w:val="22"/>
        </w:rPr>
        <w:t xml:space="preserve">approach to the proposed delivery of a potential contract. A mere affirmative statement by the Tenderer that it can/will do so or a reiteration of the tender </w:t>
      </w:r>
      <w:r w:rsidR="27135FD8" w:rsidRPr="72908DB1">
        <w:rPr>
          <w:rFonts w:ascii="Calibri" w:hAnsi="Calibri" w:cs="Calibri"/>
          <w:color w:val="000000" w:themeColor="text1"/>
          <w:sz w:val="22"/>
          <w:szCs w:val="22"/>
        </w:rPr>
        <w:t xml:space="preserve">questions </w:t>
      </w:r>
      <w:r w:rsidRPr="72908DB1">
        <w:rPr>
          <w:rFonts w:ascii="Calibri" w:hAnsi="Calibri" w:cs="Calibri"/>
          <w:color w:val="000000" w:themeColor="text1"/>
          <w:sz w:val="22"/>
          <w:szCs w:val="22"/>
        </w:rPr>
        <w:t>is NOT sufficient in this regard</w:t>
      </w:r>
    </w:p>
    <w:p w14:paraId="1AC4CA13" w14:textId="77777777" w:rsidR="0A23CE1A" w:rsidRDefault="0A23CE1A" w:rsidP="0A23CE1A">
      <w:pPr>
        <w:rPr>
          <w:rFonts w:ascii="Calibri" w:hAnsi="Calibri" w:cs="Calibri"/>
          <w:color w:val="000000" w:themeColor="text1"/>
          <w:sz w:val="22"/>
          <w:szCs w:val="22"/>
        </w:rPr>
      </w:pPr>
    </w:p>
    <w:p w14:paraId="6C39FDD5" w14:textId="7FA78389" w:rsidR="5EF61EE7" w:rsidRDefault="5EF61EE7" w:rsidP="0A23CE1A">
      <w:pPr>
        <w:rPr>
          <w:rFonts w:ascii="Calibri" w:hAnsi="Calibri" w:cs="Calibri"/>
          <w:color w:val="000000" w:themeColor="text1"/>
          <w:sz w:val="22"/>
          <w:szCs w:val="22"/>
        </w:rPr>
      </w:pPr>
      <w:r w:rsidRPr="0A23CE1A">
        <w:rPr>
          <w:rFonts w:ascii="Calibri" w:hAnsi="Calibri" w:cs="Calibri"/>
          <w:color w:val="000000" w:themeColor="text1"/>
          <w:sz w:val="22"/>
          <w:szCs w:val="22"/>
        </w:rPr>
        <w:t xml:space="preserve">Please provide detailed responses and information for </w:t>
      </w:r>
      <w:r w:rsidRPr="0A23CE1A">
        <w:rPr>
          <w:rFonts w:ascii="Calibri" w:hAnsi="Calibri" w:cs="Calibri"/>
          <w:b/>
          <w:bCs/>
          <w:color w:val="000000" w:themeColor="text1"/>
          <w:sz w:val="22"/>
          <w:szCs w:val="22"/>
        </w:rPr>
        <w:t xml:space="preserve">all relevant </w:t>
      </w:r>
      <w:r w:rsidR="009B16BE">
        <w:rPr>
          <w:rFonts w:ascii="Calibri" w:hAnsi="Calibri" w:cs="Calibri"/>
          <w:b/>
          <w:bCs/>
          <w:color w:val="000000" w:themeColor="text1"/>
          <w:sz w:val="22"/>
          <w:szCs w:val="22"/>
        </w:rPr>
        <w:t>questions</w:t>
      </w:r>
      <w:r w:rsidRPr="0A23CE1A">
        <w:rPr>
          <w:rFonts w:ascii="Calibri" w:hAnsi="Calibri" w:cs="Calibri"/>
          <w:b/>
          <w:bCs/>
          <w:color w:val="000000" w:themeColor="text1"/>
          <w:sz w:val="22"/>
          <w:szCs w:val="22"/>
        </w:rPr>
        <w:t xml:space="preserve">/items </w:t>
      </w:r>
      <w:r w:rsidRPr="0A23CE1A">
        <w:rPr>
          <w:rFonts w:ascii="Calibri" w:hAnsi="Calibri" w:cs="Calibri"/>
          <w:color w:val="000000" w:themeColor="text1"/>
          <w:sz w:val="22"/>
          <w:szCs w:val="22"/>
        </w:rPr>
        <w:t>below (some may not apply) to this RFT:</w:t>
      </w:r>
    </w:p>
    <w:p w14:paraId="0DC253C4" w14:textId="77777777" w:rsidR="0A23CE1A" w:rsidRDefault="0A23CE1A" w:rsidP="0A23CE1A">
      <w:pPr>
        <w:rPr>
          <w:rFonts w:ascii="Calibri" w:hAnsi="Calibri" w:cs="Calibri"/>
          <w:color w:val="000000" w:themeColor="text1"/>
          <w:sz w:val="22"/>
          <w:szCs w:val="22"/>
        </w:rPr>
      </w:pPr>
    </w:p>
    <w:tbl>
      <w:tblPr>
        <w:tblStyle w:val="GridTable4-Accent1"/>
        <w:tblW w:w="0" w:type="auto"/>
        <w:tblLook w:val="04A0" w:firstRow="1" w:lastRow="0" w:firstColumn="1" w:lastColumn="0" w:noHBand="0" w:noVBand="1"/>
      </w:tblPr>
      <w:tblGrid>
        <w:gridCol w:w="936"/>
        <w:gridCol w:w="3985"/>
        <w:gridCol w:w="4095"/>
      </w:tblGrid>
      <w:tr w:rsidR="0A23CE1A" w14:paraId="369803D5" w14:textId="77777777" w:rsidTr="63C6A3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29A5460F" w14:textId="067F1CC4" w:rsidR="0A23CE1A" w:rsidRDefault="0A23CE1A" w:rsidP="0A23CE1A">
            <w:pPr>
              <w:rPr>
                <w:rFonts w:ascii="Calibri" w:hAnsi="Calibri" w:cs="Calibri"/>
                <w:sz w:val="22"/>
                <w:szCs w:val="22"/>
              </w:rPr>
            </w:pPr>
            <w:r w:rsidRPr="0A23CE1A">
              <w:rPr>
                <w:rFonts w:ascii="Calibri" w:hAnsi="Calibri" w:cs="Calibri"/>
                <w:sz w:val="22"/>
                <w:szCs w:val="22"/>
              </w:rPr>
              <w:t>#</w:t>
            </w:r>
          </w:p>
        </w:tc>
        <w:tc>
          <w:tcPr>
            <w:tcW w:w="3985" w:type="dxa"/>
          </w:tcPr>
          <w:p w14:paraId="3F84FC15" w14:textId="36E75133" w:rsidR="174464EB" w:rsidRDefault="174464EB" w:rsidP="0A23CE1A">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A23CE1A">
              <w:rPr>
                <w:rFonts w:ascii="Calibri" w:hAnsi="Calibri" w:cs="Calibri"/>
                <w:sz w:val="22"/>
                <w:szCs w:val="22"/>
              </w:rPr>
              <w:t>Artificial</w:t>
            </w:r>
            <w:r w:rsidR="0A23CE1A" w:rsidRPr="0A23CE1A">
              <w:rPr>
                <w:rFonts w:ascii="Calibri" w:hAnsi="Calibri" w:cs="Calibri"/>
                <w:sz w:val="22"/>
                <w:szCs w:val="22"/>
              </w:rPr>
              <w:t xml:space="preserve"> </w:t>
            </w:r>
            <w:r w:rsidR="257EDB61" w:rsidRPr="0A23CE1A">
              <w:rPr>
                <w:rFonts w:ascii="Calibri" w:hAnsi="Calibri" w:cs="Calibri"/>
                <w:sz w:val="22"/>
                <w:szCs w:val="22"/>
              </w:rPr>
              <w:t xml:space="preserve">Intelligence </w:t>
            </w:r>
            <w:r w:rsidR="00D15C13">
              <w:rPr>
                <w:rFonts w:ascii="Calibri" w:hAnsi="Calibri" w:cs="Calibri"/>
                <w:sz w:val="22"/>
                <w:szCs w:val="22"/>
              </w:rPr>
              <w:t>Questions</w:t>
            </w:r>
          </w:p>
        </w:tc>
        <w:tc>
          <w:tcPr>
            <w:tcW w:w="4095" w:type="dxa"/>
          </w:tcPr>
          <w:p w14:paraId="561FB054" w14:textId="5FB33C7F" w:rsidR="0A23CE1A" w:rsidRDefault="0A23CE1A" w:rsidP="0A23CE1A">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A23CE1A">
              <w:rPr>
                <w:rFonts w:ascii="Calibri" w:hAnsi="Calibri" w:cs="Calibri"/>
                <w:sz w:val="22"/>
                <w:szCs w:val="22"/>
              </w:rPr>
              <w:t>Response</w:t>
            </w:r>
          </w:p>
        </w:tc>
      </w:tr>
      <w:tr w:rsidR="00EA7BA7" w14:paraId="5CD9EE97"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34F58F06" w14:textId="77777777" w:rsidR="00EA7BA7" w:rsidRDefault="00EA7BA7">
            <w:pPr>
              <w:pStyle w:val="ListParagraph"/>
              <w:numPr>
                <w:ilvl w:val="0"/>
                <w:numId w:val="11"/>
              </w:numPr>
            </w:pPr>
          </w:p>
        </w:tc>
        <w:tc>
          <w:tcPr>
            <w:tcW w:w="3985" w:type="dxa"/>
          </w:tcPr>
          <w:p w14:paraId="4B7CA575" w14:textId="20C0D185" w:rsidR="00EA7BA7" w:rsidRPr="0017096E" w:rsidRDefault="008B3DE3"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lang w:val="en-GB"/>
              </w:rPr>
            </w:pPr>
            <w:r w:rsidRPr="63C6A3C1">
              <w:rPr>
                <w:rFonts w:ascii="Calibri" w:hAnsi="Calibri" w:cs="Calibri"/>
                <w:color w:val="000000" w:themeColor="text1"/>
                <w:sz w:val="22"/>
                <w:szCs w:val="22"/>
                <w:lang w:val="en-GB"/>
              </w:rPr>
              <w:t xml:space="preserve">Please describe what element(s) of your solution/service uses AI and </w:t>
            </w:r>
            <w:r w:rsidR="0E75BBB2" w:rsidRPr="63C6A3C1">
              <w:rPr>
                <w:rFonts w:ascii="Calibri" w:hAnsi="Calibri" w:cs="Calibri"/>
                <w:color w:val="000000" w:themeColor="text1"/>
                <w:sz w:val="22"/>
                <w:szCs w:val="22"/>
                <w:lang w:val="en-GB"/>
              </w:rPr>
              <w:t>provide a general description of what is used and its purpose.</w:t>
            </w:r>
          </w:p>
        </w:tc>
        <w:tc>
          <w:tcPr>
            <w:tcW w:w="4095" w:type="dxa"/>
          </w:tcPr>
          <w:p w14:paraId="07E44FE6" w14:textId="77777777" w:rsidR="00EA7BA7" w:rsidRDefault="00EA7BA7"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A23CE1A" w14:paraId="7D4AAC1C"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70AB08AF" w14:textId="77777777" w:rsidR="0A23CE1A" w:rsidRDefault="0A23CE1A">
            <w:pPr>
              <w:pStyle w:val="ListParagraph"/>
              <w:numPr>
                <w:ilvl w:val="0"/>
                <w:numId w:val="11"/>
              </w:numPr>
            </w:pPr>
          </w:p>
        </w:tc>
        <w:tc>
          <w:tcPr>
            <w:tcW w:w="3985" w:type="dxa"/>
          </w:tcPr>
          <w:p w14:paraId="6D269498" w14:textId="3FEC064C" w:rsidR="0A23CE1A" w:rsidRPr="0017096E" w:rsidRDefault="0017096E"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17096E">
              <w:rPr>
                <w:rFonts w:ascii="Calibri" w:hAnsi="Calibri" w:cs="Calibri"/>
                <w:color w:val="000000" w:themeColor="text1"/>
                <w:sz w:val="22"/>
                <w:szCs w:val="22"/>
                <w:lang w:val="en-GB"/>
              </w:rPr>
              <w:t xml:space="preserve">Describe </w:t>
            </w:r>
            <w:r w:rsidR="7B330D12" w:rsidRPr="077C5DDD">
              <w:rPr>
                <w:rFonts w:ascii="Calibri" w:hAnsi="Calibri" w:cs="Calibri"/>
                <w:color w:val="000000" w:themeColor="text1"/>
                <w:sz w:val="22"/>
                <w:szCs w:val="22"/>
                <w:lang w:val="en-GB"/>
              </w:rPr>
              <w:t>you</w:t>
            </w:r>
            <w:r w:rsidR="52D4D140" w:rsidRPr="077C5DDD">
              <w:rPr>
                <w:rFonts w:ascii="Calibri" w:hAnsi="Calibri" w:cs="Calibri"/>
                <w:color w:val="000000" w:themeColor="text1"/>
                <w:sz w:val="22"/>
                <w:szCs w:val="22"/>
                <w:lang w:val="en-GB"/>
              </w:rPr>
              <w:t>r</w:t>
            </w:r>
            <w:r w:rsidRPr="0017096E">
              <w:rPr>
                <w:rFonts w:ascii="Calibri" w:hAnsi="Calibri" w:cs="Calibri"/>
                <w:color w:val="000000" w:themeColor="text1"/>
                <w:sz w:val="22"/>
                <w:szCs w:val="22"/>
                <w:lang w:val="en-GB"/>
              </w:rPr>
              <w:t xml:space="preserve"> AI solution/integration. What specific AI technologies or models (e.g., machine learning, natural language processing, computer vision) are used?</w:t>
            </w:r>
            <w:r w:rsidRPr="0017096E">
              <w:rPr>
                <w:rFonts w:ascii="Calibri" w:hAnsi="Calibri" w:cs="Calibri"/>
                <w:color w:val="000000" w:themeColor="text1"/>
                <w:sz w:val="22"/>
                <w:szCs w:val="22"/>
              </w:rPr>
              <w:t> </w:t>
            </w:r>
          </w:p>
        </w:tc>
        <w:tc>
          <w:tcPr>
            <w:tcW w:w="4095" w:type="dxa"/>
          </w:tcPr>
          <w:p w14:paraId="1554D618" w14:textId="77777777" w:rsidR="0A23CE1A" w:rsidRDefault="0A23CE1A"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A23CE1A" w14:paraId="7CE96376"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641CD239" w14:textId="77777777" w:rsidR="0A23CE1A" w:rsidRDefault="0A23CE1A">
            <w:pPr>
              <w:pStyle w:val="ListParagraph"/>
              <w:numPr>
                <w:ilvl w:val="0"/>
                <w:numId w:val="11"/>
              </w:numPr>
            </w:pPr>
          </w:p>
        </w:tc>
        <w:tc>
          <w:tcPr>
            <w:tcW w:w="3985" w:type="dxa"/>
            <w:vAlign w:val="center"/>
          </w:tcPr>
          <w:p w14:paraId="4B66770C" w14:textId="43FAA5DB" w:rsidR="0A23CE1A" w:rsidRDefault="002D421D"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2D421D">
              <w:rPr>
                <w:rFonts w:ascii="Calibri" w:hAnsi="Calibri" w:cs="Calibri"/>
                <w:color w:val="000000" w:themeColor="text1"/>
                <w:sz w:val="22"/>
                <w:szCs w:val="22"/>
                <w:lang w:val="en-GB"/>
              </w:rPr>
              <w:t>How does AI enhance the functionality, performance, or user experience of your solution? Provide an example of a business problem it solves.</w:t>
            </w:r>
          </w:p>
        </w:tc>
        <w:tc>
          <w:tcPr>
            <w:tcW w:w="4095" w:type="dxa"/>
          </w:tcPr>
          <w:p w14:paraId="378042D0" w14:textId="77777777" w:rsidR="0A23CE1A" w:rsidRDefault="0A23CE1A"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A23CE1A" w14:paraId="081333E1"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3D46AF71" w14:textId="1722723F" w:rsidR="0A23CE1A" w:rsidRDefault="0A23CE1A">
            <w:pPr>
              <w:pStyle w:val="ListParagraph"/>
              <w:numPr>
                <w:ilvl w:val="0"/>
                <w:numId w:val="11"/>
              </w:numPr>
            </w:pPr>
          </w:p>
        </w:tc>
        <w:tc>
          <w:tcPr>
            <w:tcW w:w="3985" w:type="dxa"/>
            <w:vAlign w:val="center"/>
          </w:tcPr>
          <w:p w14:paraId="2545936E" w14:textId="2B09DE5A" w:rsidR="0A23CE1A" w:rsidRDefault="002D421D"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2D421D">
              <w:rPr>
                <w:rFonts w:ascii="Calibri" w:hAnsi="Calibri" w:cs="Calibri"/>
                <w:color w:val="000000" w:themeColor="text1"/>
                <w:sz w:val="22"/>
                <w:szCs w:val="22"/>
                <w:lang w:val="en-GB"/>
              </w:rPr>
              <w:t>What types of data are used to train or operate the AI features?</w:t>
            </w:r>
          </w:p>
        </w:tc>
        <w:tc>
          <w:tcPr>
            <w:tcW w:w="4095" w:type="dxa"/>
          </w:tcPr>
          <w:p w14:paraId="665ECC52" w14:textId="1C4ED3DC" w:rsidR="0A23CE1A" w:rsidRDefault="0A23CE1A"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A23CE1A" w14:paraId="2377B31A"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17CD9F5F" w14:textId="0BFA4C53" w:rsidR="0A23CE1A" w:rsidRDefault="0A23CE1A">
            <w:pPr>
              <w:pStyle w:val="ListParagraph"/>
              <w:numPr>
                <w:ilvl w:val="0"/>
                <w:numId w:val="11"/>
              </w:numPr>
            </w:pPr>
          </w:p>
        </w:tc>
        <w:tc>
          <w:tcPr>
            <w:tcW w:w="3985" w:type="dxa"/>
            <w:vAlign w:val="center"/>
          </w:tcPr>
          <w:p w14:paraId="343EEE21" w14:textId="0EBC6912" w:rsidR="0A23CE1A" w:rsidRDefault="00852045"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852045">
              <w:rPr>
                <w:rFonts w:ascii="Calibri" w:hAnsi="Calibri" w:cs="Calibri"/>
                <w:color w:val="000000" w:themeColor="text1"/>
                <w:sz w:val="22"/>
                <w:szCs w:val="22"/>
                <w:lang w:val="en-GB"/>
              </w:rPr>
              <w:t>How do you ensure data privacy, security, and compliance (e.g., GDPR, HIPAA) in your AI processes?</w:t>
            </w:r>
          </w:p>
        </w:tc>
        <w:tc>
          <w:tcPr>
            <w:tcW w:w="4095" w:type="dxa"/>
          </w:tcPr>
          <w:p w14:paraId="54067B55" w14:textId="7A1B7F94" w:rsidR="0A23CE1A" w:rsidRDefault="0A23CE1A"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A23CE1A" w14:paraId="14B27FFE"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480DC8DE" w14:textId="5649101E" w:rsidR="0A23CE1A" w:rsidRDefault="0A23CE1A">
            <w:pPr>
              <w:pStyle w:val="ListParagraph"/>
              <w:numPr>
                <w:ilvl w:val="0"/>
                <w:numId w:val="11"/>
              </w:numPr>
            </w:pPr>
          </w:p>
        </w:tc>
        <w:tc>
          <w:tcPr>
            <w:tcW w:w="3985" w:type="dxa"/>
            <w:vAlign w:val="center"/>
          </w:tcPr>
          <w:p w14:paraId="204FD074" w14:textId="226D67F8" w:rsidR="0A23CE1A" w:rsidRDefault="00852045"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852045">
              <w:rPr>
                <w:rFonts w:ascii="Calibri" w:hAnsi="Calibri" w:cs="Calibri"/>
                <w:color w:val="000000" w:themeColor="text1"/>
                <w:sz w:val="22"/>
                <w:szCs w:val="22"/>
                <w:lang w:val="en-GB"/>
              </w:rPr>
              <w:t>Is customer data</w:t>
            </w:r>
            <w:r w:rsidR="00764D92">
              <w:rPr>
                <w:rFonts w:ascii="Calibri" w:hAnsi="Calibri" w:cs="Calibri"/>
                <w:color w:val="000000" w:themeColor="text1"/>
                <w:sz w:val="22"/>
                <w:szCs w:val="22"/>
                <w:lang w:val="en-GB"/>
              </w:rPr>
              <w:t xml:space="preserve"> (MTU)</w:t>
            </w:r>
            <w:r w:rsidRPr="00852045">
              <w:rPr>
                <w:rFonts w:ascii="Calibri" w:hAnsi="Calibri" w:cs="Calibri"/>
                <w:color w:val="000000" w:themeColor="text1"/>
                <w:sz w:val="22"/>
                <w:szCs w:val="22"/>
                <w:lang w:val="en-GB"/>
              </w:rPr>
              <w:t xml:space="preserve"> used to train AI models? If so, how is consent managed and data anonymi</w:t>
            </w:r>
            <w:r>
              <w:rPr>
                <w:rFonts w:ascii="Calibri" w:hAnsi="Calibri" w:cs="Calibri"/>
                <w:color w:val="000000" w:themeColor="text1"/>
                <w:sz w:val="22"/>
                <w:szCs w:val="22"/>
                <w:lang w:val="en-GB"/>
              </w:rPr>
              <w:t>s</w:t>
            </w:r>
            <w:r w:rsidRPr="00852045">
              <w:rPr>
                <w:rFonts w:ascii="Calibri" w:hAnsi="Calibri" w:cs="Calibri"/>
                <w:color w:val="000000" w:themeColor="text1"/>
                <w:sz w:val="22"/>
                <w:szCs w:val="22"/>
                <w:lang w:val="en-GB"/>
              </w:rPr>
              <w:t>ed?</w:t>
            </w:r>
            <w:r w:rsidRPr="00852045">
              <w:rPr>
                <w:rFonts w:ascii="Calibri" w:hAnsi="Calibri" w:cs="Calibri"/>
                <w:color w:val="000000" w:themeColor="text1"/>
                <w:sz w:val="22"/>
                <w:szCs w:val="22"/>
              </w:rPr>
              <w:t> </w:t>
            </w:r>
          </w:p>
        </w:tc>
        <w:tc>
          <w:tcPr>
            <w:tcW w:w="4095" w:type="dxa"/>
          </w:tcPr>
          <w:p w14:paraId="4B781EDF" w14:textId="53E3693C" w:rsidR="0A23CE1A" w:rsidRDefault="0A23CE1A"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A23CE1A" w14:paraId="4BAB1A42"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1E71D8D8" w14:textId="77777777" w:rsidR="0A23CE1A" w:rsidRDefault="0A23CE1A">
            <w:pPr>
              <w:pStyle w:val="ListParagraph"/>
              <w:numPr>
                <w:ilvl w:val="0"/>
                <w:numId w:val="11"/>
              </w:numPr>
            </w:pPr>
          </w:p>
        </w:tc>
        <w:tc>
          <w:tcPr>
            <w:tcW w:w="3985" w:type="dxa"/>
            <w:vAlign w:val="center"/>
          </w:tcPr>
          <w:p w14:paraId="7F890786" w14:textId="68778C46" w:rsidR="0A23CE1A" w:rsidRDefault="00764D92"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764D92">
              <w:rPr>
                <w:rFonts w:ascii="Calibri" w:hAnsi="Calibri" w:cs="Calibri"/>
                <w:color w:val="000000" w:themeColor="text1"/>
                <w:sz w:val="22"/>
                <w:szCs w:val="22"/>
                <w:lang w:val="en-GB"/>
              </w:rPr>
              <w:t>How do you ensure transparency and explainability of AI-driven decisions or outputs?</w:t>
            </w:r>
            <w:r w:rsidRPr="00764D92">
              <w:rPr>
                <w:rFonts w:ascii="Calibri" w:hAnsi="Calibri" w:cs="Calibri"/>
                <w:color w:val="000000" w:themeColor="text1"/>
                <w:sz w:val="22"/>
                <w:szCs w:val="22"/>
              </w:rPr>
              <w:t> </w:t>
            </w:r>
          </w:p>
        </w:tc>
        <w:tc>
          <w:tcPr>
            <w:tcW w:w="4095" w:type="dxa"/>
          </w:tcPr>
          <w:p w14:paraId="2151AC37" w14:textId="77777777" w:rsidR="0A23CE1A" w:rsidRDefault="0A23CE1A"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052074F" w14:paraId="15A6CCE1"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3DF210D4" w14:textId="77777777" w:rsidR="0052074F" w:rsidRDefault="0052074F">
            <w:pPr>
              <w:pStyle w:val="ListParagraph"/>
              <w:numPr>
                <w:ilvl w:val="0"/>
                <w:numId w:val="11"/>
              </w:numPr>
            </w:pPr>
          </w:p>
        </w:tc>
        <w:tc>
          <w:tcPr>
            <w:tcW w:w="3985" w:type="dxa"/>
            <w:vAlign w:val="center"/>
          </w:tcPr>
          <w:p w14:paraId="0A7C5994" w14:textId="4BC9D40B" w:rsidR="0052074F" w:rsidRPr="0A23CE1A" w:rsidRDefault="00734F32"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734F32">
              <w:rPr>
                <w:rFonts w:ascii="Calibri" w:hAnsi="Calibri" w:cs="Calibri"/>
                <w:color w:val="000000" w:themeColor="text1"/>
                <w:sz w:val="22"/>
                <w:szCs w:val="22"/>
                <w:lang w:val="en-GB"/>
              </w:rPr>
              <w:t>Are users informed when AI is being used, and can they opt out or override AI-generated actions?</w:t>
            </w:r>
            <w:r w:rsidRPr="00734F32">
              <w:rPr>
                <w:rFonts w:ascii="Calibri" w:hAnsi="Calibri" w:cs="Calibri"/>
                <w:color w:val="000000" w:themeColor="text1"/>
                <w:sz w:val="22"/>
                <w:szCs w:val="22"/>
              </w:rPr>
              <w:t> </w:t>
            </w:r>
          </w:p>
        </w:tc>
        <w:tc>
          <w:tcPr>
            <w:tcW w:w="4095" w:type="dxa"/>
          </w:tcPr>
          <w:p w14:paraId="5F853DF5" w14:textId="77777777" w:rsidR="0052074F" w:rsidRDefault="0052074F"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052074F" w14:paraId="1184A699"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5CCD9FC4" w14:textId="77777777" w:rsidR="0052074F" w:rsidRDefault="0052074F">
            <w:pPr>
              <w:pStyle w:val="ListParagraph"/>
              <w:numPr>
                <w:ilvl w:val="0"/>
                <w:numId w:val="11"/>
              </w:numPr>
            </w:pPr>
          </w:p>
        </w:tc>
        <w:tc>
          <w:tcPr>
            <w:tcW w:w="3985" w:type="dxa"/>
            <w:vAlign w:val="center"/>
          </w:tcPr>
          <w:p w14:paraId="57770435" w14:textId="332B082A" w:rsidR="0052074F" w:rsidRPr="0A23CE1A" w:rsidRDefault="00734F32"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734F32">
              <w:rPr>
                <w:rFonts w:ascii="Calibri" w:hAnsi="Calibri" w:cs="Calibri"/>
                <w:color w:val="000000" w:themeColor="text1"/>
                <w:sz w:val="22"/>
                <w:szCs w:val="22"/>
                <w:lang w:val="en-GB"/>
              </w:rPr>
              <w:t>What testing and validation processes are in place to ensure the accuracy and reliability of AI outputs?</w:t>
            </w:r>
            <w:r w:rsidRPr="00734F32">
              <w:rPr>
                <w:rFonts w:ascii="Calibri" w:hAnsi="Calibri" w:cs="Calibri"/>
                <w:color w:val="000000" w:themeColor="text1"/>
                <w:sz w:val="22"/>
                <w:szCs w:val="22"/>
              </w:rPr>
              <w:t> </w:t>
            </w:r>
          </w:p>
        </w:tc>
        <w:tc>
          <w:tcPr>
            <w:tcW w:w="4095" w:type="dxa"/>
          </w:tcPr>
          <w:p w14:paraId="0BE95593" w14:textId="77777777" w:rsidR="0052074F" w:rsidRDefault="0052074F"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052074F" w14:paraId="1D2D0968"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00C76629" w14:textId="77777777" w:rsidR="0052074F" w:rsidRDefault="0052074F">
            <w:pPr>
              <w:pStyle w:val="ListParagraph"/>
              <w:numPr>
                <w:ilvl w:val="0"/>
                <w:numId w:val="11"/>
              </w:numPr>
            </w:pPr>
          </w:p>
        </w:tc>
        <w:tc>
          <w:tcPr>
            <w:tcW w:w="3985" w:type="dxa"/>
            <w:vAlign w:val="center"/>
          </w:tcPr>
          <w:p w14:paraId="7CA6DFEC" w14:textId="79DC9359" w:rsidR="0052074F" w:rsidRPr="0A23CE1A" w:rsidRDefault="00734F32"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734F32">
              <w:rPr>
                <w:rFonts w:ascii="Calibri" w:hAnsi="Calibri" w:cs="Calibri"/>
                <w:color w:val="000000" w:themeColor="text1"/>
                <w:sz w:val="22"/>
                <w:szCs w:val="22"/>
                <w:lang w:val="en-GB"/>
              </w:rPr>
              <w:t>How do you monitor and mitigate bias in AI models?</w:t>
            </w:r>
            <w:r w:rsidRPr="00734F32">
              <w:rPr>
                <w:rFonts w:ascii="Calibri" w:hAnsi="Calibri" w:cs="Calibri"/>
                <w:color w:val="000000" w:themeColor="text1"/>
                <w:sz w:val="22"/>
                <w:szCs w:val="22"/>
              </w:rPr>
              <w:t> </w:t>
            </w:r>
          </w:p>
        </w:tc>
        <w:tc>
          <w:tcPr>
            <w:tcW w:w="4095" w:type="dxa"/>
          </w:tcPr>
          <w:p w14:paraId="28E9674F" w14:textId="77777777" w:rsidR="0052074F" w:rsidRDefault="0052074F"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052074F" w14:paraId="14518E57"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7A70B910" w14:textId="77777777" w:rsidR="0052074F" w:rsidRDefault="0052074F">
            <w:pPr>
              <w:pStyle w:val="ListParagraph"/>
              <w:numPr>
                <w:ilvl w:val="0"/>
                <w:numId w:val="11"/>
              </w:numPr>
            </w:pPr>
          </w:p>
        </w:tc>
        <w:tc>
          <w:tcPr>
            <w:tcW w:w="3985" w:type="dxa"/>
            <w:vAlign w:val="center"/>
          </w:tcPr>
          <w:p w14:paraId="51788C67" w14:textId="01559766" w:rsidR="0052074F" w:rsidRPr="0A23CE1A" w:rsidRDefault="00364FC2"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364FC2">
              <w:rPr>
                <w:rFonts w:ascii="Calibri" w:hAnsi="Calibri" w:cs="Calibri"/>
                <w:color w:val="000000" w:themeColor="text1"/>
                <w:sz w:val="22"/>
                <w:szCs w:val="22"/>
                <w:lang w:val="en-GB"/>
              </w:rPr>
              <w:t>How frequently are AI models updated or retrained?</w:t>
            </w:r>
            <w:r w:rsidRPr="00364FC2">
              <w:rPr>
                <w:rFonts w:ascii="Calibri" w:hAnsi="Calibri" w:cs="Calibri"/>
                <w:color w:val="000000" w:themeColor="text1"/>
                <w:sz w:val="22"/>
                <w:szCs w:val="22"/>
              </w:rPr>
              <w:t> </w:t>
            </w:r>
          </w:p>
        </w:tc>
        <w:tc>
          <w:tcPr>
            <w:tcW w:w="4095" w:type="dxa"/>
          </w:tcPr>
          <w:p w14:paraId="18AF3359" w14:textId="77777777" w:rsidR="0052074F" w:rsidRDefault="0052074F"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052074F" w14:paraId="11CBA4ED"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16D30D85" w14:textId="77777777" w:rsidR="0052074F" w:rsidRDefault="0052074F">
            <w:pPr>
              <w:pStyle w:val="ListParagraph"/>
              <w:numPr>
                <w:ilvl w:val="0"/>
                <w:numId w:val="11"/>
              </w:numPr>
            </w:pPr>
          </w:p>
        </w:tc>
        <w:tc>
          <w:tcPr>
            <w:tcW w:w="3985" w:type="dxa"/>
            <w:vAlign w:val="center"/>
          </w:tcPr>
          <w:p w14:paraId="39BA68BB" w14:textId="1358CB40" w:rsidR="0052074F" w:rsidRPr="0A23CE1A" w:rsidRDefault="00364FC2"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364FC2">
              <w:rPr>
                <w:rFonts w:ascii="Calibri" w:hAnsi="Calibri" w:cs="Calibri"/>
                <w:color w:val="000000" w:themeColor="text1"/>
                <w:sz w:val="22"/>
                <w:szCs w:val="22"/>
                <w:lang w:val="en-GB"/>
              </w:rPr>
              <w:t>What mechanisms are in place to ensure ongoing performance and relevance of AI features?</w:t>
            </w:r>
            <w:r w:rsidRPr="00364FC2">
              <w:rPr>
                <w:rFonts w:ascii="Calibri" w:hAnsi="Calibri" w:cs="Calibri"/>
                <w:color w:val="000000" w:themeColor="text1"/>
                <w:sz w:val="22"/>
                <w:szCs w:val="22"/>
              </w:rPr>
              <w:t> </w:t>
            </w:r>
          </w:p>
        </w:tc>
        <w:tc>
          <w:tcPr>
            <w:tcW w:w="4095" w:type="dxa"/>
          </w:tcPr>
          <w:p w14:paraId="3F50975D" w14:textId="77777777" w:rsidR="0052074F" w:rsidRDefault="0052074F"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052074F" w14:paraId="43B0C239"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155572CD" w14:textId="77777777" w:rsidR="0052074F" w:rsidRDefault="0052074F">
            <w:pPr>
              <w:pStyle w:val="ListParagraph"/>
              <w:numPr>
                <w:ilvl w:val="0"/>
                <w:numId w:val="11"/>
              </w:numPr>
            </w:pPr>
          </w:p>
        </w:tc>
        <w:tc>
          <w:tcPr>
            <w:tcW w:w="3985" w:type="dxa"/>
            <w:vAlign w:val="center"/>
          </w:tcPr>
          <w:p w14:paraId="0A21E8C2" w14:textId="2C775B79" w:rsidR="0052074F" w:rsidRPr="0A23CE1A" w:rsidRDefault="00364FC2"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364FC2">
              <w:rPr>
                <w:rFonts w:ascii="Calibri" w:hAnsi="Calibri" w:cs="Calibri"/>
                <w:color w:val="000000" w:themeColor="text1"/>
                <w:sz w:val="22"/>
                <w:szCs w:val="22"/>
                <w:lang w:val="en-GB"/>
              </w:rPr>
              <w:t>What are your plans for AI development or enhancement within the product/application into the future?</w:t>
            </w:r>
            <w:r w:rsidRPr="00364FC2">
              <w:rPr>
                <w:rFonts w:ascii="Calibri" w:hAnsi="Calibri" w:cs="Calibri"/>
                <w:color w:val="000000" w:themeColor="text1"/>
                <w:sz w:val="22"/>
                <w:szCs w:val="22"/>
              </w:rPr>
              <w:t> </w:t>
            </w:r>
          </w:p>
        </w:tc>
        <w:tc>
          <w:tcPr>
            <w:tcW w:w="4095" w:type="dxa"/>
          </w:tcPr>
          <w:p w14:paraId="51EB1C7D" w14:textId="77777777" w:rsidR="0052074F" w:rsidRDefault="0052074F"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bl>
    <w:p w14:paraId="1F27FDD3" w14:textId="6082DEFF" w:rsidR="0A23CE1A" w:rsidRDefault="0A23CE1A" w:rsidP="008E4CD0">
      <w:pPr>
        <w:rPr>
          <w:rFonts w:ascii="IBM Plex Sans Condensed" w:hAnsi="IBM Plex Sans Condensed"/>
          <w:color w:val="003D7D"/>
          <w:sz w:val="48"/>
          <w:szCs w:val="48"/>
          <w:lang w:val="en-GB"/>
        </w:rPr>
      </w:pPr>
    </w:p>
    <w:p w14:paraId="04492050" w14:textId="77777777" w:rsidR="00D01D12" w:rsidRDefault="00D01D12" w:rsidP="00D01D12">
      <w:pPr>
        <w:rPr>
          <w:color w:val="FF0000"/>
        </w:rPr>
      </w:pPr>
      <w:r>
        <w:rPr>
          <w:color w:val="FF0000"/>
        </w:rPr>
        <w:t>-----------------------------------</w:t>
      </w:r>
    </w:p>
    <w:p w14:paraId="04695D0F" w14:textId="77777777" w:rsidR="00D01D12" w:rsidRDefault="00D01D12" w:rsidP="00D01D12">
      <w:pPr>
        <w:rPr>
          <w:color w:val="FF0000"/>
        </w:rPr>
      </w:pPr>
      <w:r>
        <w:rPr>
          <w:color w:val="FF0000"/>
        </w:rPr>
        <w:t>End of Document</w:t>
      </w:r>
    </w:p>
    <w:p w14:paraId="1AAB2C87" w14:textId="11E49432" w:rsidR="00BE41C1" w:rsidRDefault="005612A1" w:rsidP="1D33EA80">
      <w:pPr>
        <w:jc w:val="center"/>
        <w:rPr>
          <w:rFonts w:ascii="Calibri-Bold" w:eastAsia="Calibri" w:hAnsi="Calibri-Bold" w:cs="Calibri-Bold"/>
          <w:color w:val="000000" w:themeColor="text1"/>
          <w:sz w:val="32"/>
          <w:szCs w:val="32"/>
          <w:bdr w:val="nil"/>
          <w:lang w:val="en-US" w:eastAsia="en-IE"/>
        </w:rPr>
      </w:pPr>
      <w:r w:rsidRPr="005612A1">
        <w:rPr>
          <w:sz w:val="22"/>
          <w:szCs w:val="22"/>
        </w:rPr>
        <w:tab/>
      </w:r>
      <w:r w:rsidRPr="005612A1">
        <w:rPr>
          <w:sz w:val="22"/>
          <w:szCs w:val="22"/>
        </w:rPr>
        <w:tab/>
      </w:r>
      <w:r w:rsidRPr="005612A1">
        <w:rPr>
          <w:sz w:val="22"/>
          <w:szCs w:val="22"/>
        </w:rPr>
        <w:tab/>
      </w:r>
      <w:r w:rsidRPr="005612A1">
        <w:rPr>
          <w:sz w:val="22"/>
          <w:szCs w:val="22"/>
        </w:rPr>
        <w:tab/>
      </w:r>
      <w:r w:rsidRPr="005612A1">
        <w:rPr>
          <w:sz w:val="22"/>
          <w:szCs w:val="22"/>
        </w:rPr>
        <w:tab/>
      </w:r>
      <w:r w:rsidRPr="005612A1">
        <w:rPr>
          <w:sz w:val="22"/>
          <w:szCs w:val="22"/>
        </w:rPr>
        <w:tab/>
      </w:r>
      <w:r w:rsidRPr="005612A1">
        <w:rPr>
          <w:sz w:val="22"/>
          <w:szCs w:val="22"/>
        </w:rPr>
        <w:tab/>
      </w:r>
      <w:bookmarkEnd w:id="5"/>
    </w:p>
    <w:sectPr w:rsidR="00BE41C1">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D827D" w14:textId="77777777" w:rsidR="0069426D" w:rsidRDefault="0069426D" w:rsidP="008862D5">
      <w:r>
        <w:separator/>
      </w:r>
    </w:p>
  </w:endnote>
  <w:endnote w:type="continuationSeparator" w:id="0">
    <w:p w14:paraId="25D73D8C" w14:textId="77777777" w:rsidR="0069426D" w:rsidRDefault="0069426D" w:rsidP="008862D5">
      <w:r>
        <w:continuationSeparator/>
      </w:r>
    </w:p>
  </w:endnote>
  <w:endnote w:type="continuationNotice" w:id="1">
    <w:p w14:paraId="1C78D322" w14:textId="77777777" w:rsidR="0069426D" w:rsidRDefault="00694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A7F80EF-6E10-4E23-93A8-8D98FFEE5252}"/>
    <w:embedBold r:id="rId2" w:fontKey="{DE6555A8-A606-4732-AE03-AC6F10E2572D}"/>
    <w:embedItalic r:id="rId3" w:fontKey="{36C3F994-CF3A-40A5-A7A6-BA82C44F25C1}"/>
    <w:embedBoldItalic r:id="rId4" w:fontKey="{512D3C1A-95ED-470F-8281-AC3E801918B3}"/>
  </w:font>
  <w:font w:name="Univers 45 Light">
    <w:altName w:val="Calibri"/>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8D6F0075-3C71-4A2F-B485-CFC7E09387E5}"/>
    <w:embedBold r:id="rId6" w:fontKey="{10017295-9BEB-4C57-92E2-0DC4E33D01A9}"/>
    <w:embedItalic r:id="rId7" w:fontKey="{F748B3C0-3D21-4915-98E2-20F53A2985F4}"/>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658793E9-5916-4856-925B-854EC227D07F}"/>
  </w:font>
  <w:font w:name="IBM Plex Sans Condensed">
    <w:altName w:val="Calibri"/>
    <w:charset w:val="00"/>
    <w:family w:val="swiss"/>
    <w:pitch w:val="variable"/>
    <w:sig w:usb0="A000006F" w:usb1="5000207B" w:usb2="00000000" w:usb3="00000000" w:csb0="00000193" w:csb1="00000000"/>
    <w:embedRegular r:id="rId9" w:fontKey="{5983396F-2344-4988-A898-7D8C5D5EA671}"/>
    <w:embedBold r:id="rId10" w:fontKey="{731F1B32-A8EB-4909-9314-E0183B1C22EE}"/>
  </w:font>
  <w:font w:name="Helvetica">
    <w:panose1 w:val="020B0604020202020204"/>
    <w:charset w:val="00"/>
    <w:family w:val="swiss"/>
    <w:pitch w:val="variable"/>
    <w:sig w:usb0="E0002EFF" w:usb1="C000785B" w:usb2="00000009" w:usb3="00000000" w:csb0="000001FF" w:csb1="00000000"/>
    <w:embedRegular r:id="rId11" w:fontKey="{DC80BAC4-62B8-4D39-8845-878EF5500480}"/>
  </w:font>
  <w:font w:name="Segoe UI Symbol">
    <w:panose1 w:val="020B0502040204020203"/>
    <w:charset w:val="00"/>
    <w:family w:val="swiss"/>
    <w:pitch w:val="variable"/>
    <w:sig w:usb0="800001E3" w:usb1="1200FFEF" w:usb2="00040000" w:usb3="00000000" w:csb0="00000001" w:csb1="00000000"/>
    <w:embedRegular r:id="rId12" w:fontKey="{3B3B5539-9EBB-4039-838F-0C4876C3202E}"/>
  </w:font>
  <w:font w:name="IBM Plex Sans">
    <w:charset w:val="00"/>
    <w:family w:val="swiss"/>
    <w:pitch w:val="variable"/>
    <w:sig w:usb0="A00002EF" w:usb1="5000207B" w:usb2="00000000" w:usb3="00000000" w:csb0="0000019F" w:csb1="00000000"/>
    <w:embedRegular r:id="rId13" w:fontKey="{0419D262-699E-4B3C-93DD-D7C70960187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Calibri-Light">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14" w:fontKey="{29403810-BDC6-4ED3-AB09-520802A546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3726" w14:textId="77777777" w:rsidR="00CD36E8" w:rsidRDefault="00CD3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B918" w14:textId="77777777" w:rsidR="00CD36E8" w:rsidRDefault="00CD36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D362" w14:textId="77777777" w:rsidR="00CD36E8" w:rsidRDefault="00CD3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8DE32" w14:textId="77777777" w:rsidR="0069426D" w:rsidRDefault="0069426D" w:rsidP="008862D5">
      <w:r>
        <w:separator/>
      </w:r>
    </w:p>
  </w:footnote>
  <w:footnote w:type="continuationSeparator" w:id="0">
    <w:p w14:paraId="450DD745" w14:textId="77777777" w:rsidR="0069426D" w:rsidRDefault="0069426D" w:rsidP="008862D5">
      <w:r>
        <w:continuationSeparator/>
      </w:r>
    </w:p>
  </w:footnote>
  <w:footnote w:type="continuationNotice" w:id="1">
    <w:p w14:paraId="3CF5CDB6" w14:textId="77777777" w:rsidR="0069426D" w:rsidRDefault="006942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E262" w14:textId="02AB8DF1" w:rsidR="000914DF" w:rsidRDefault="00F111B1">
    <w:pPr>
      <w:pStyle w:val="Header"/>
    </w:pPr>
    <w:r>
      <w:rPr>
        <w:noProof/>
      </w:rPr>
      <mc:AlternateContent>
        <mc:Choice Requires="wps">
          <w:drawing>
            <wp:anchor distT="0" distB="0" distL="0" distR="0" simplePos="0" relativeHeight="251658245" behindDoc="0" locked="0" layoutInCell="1" allowOverlap="1" wp14:anchorId="0A710BFA" wp14:editId="2F662E94">
              <wp:simplePos x="635" y="635"/>
              <wp:positionH relativeFrom="page">
                <wp:align>left</wp:align>
              </wp:positionH>
              <wp:positionV relativeFrom="page">
                <wp:align>top</wp:align>
              </wp:positionV>
              <wp:extent cx="1168400" cy="342900"/>
              <wp:effectExtent l="0" t="0" r="12700" b="0"/>
              <wp:wrapNone/>
              <wp:docPr id="507445140" name="Text Box 2" descr="Intern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68400" cy="342900"/>
                      </a:xfrm>
                      <a:prstGeom prst="rect">
                        <a:avLst/>
                      </a:prstGeom>
                      <a:noFill/>
                      <a:ln>
                        <a:noFill/>
                      </a:ln>
                    </wps:spPr>
                    <wps:txbx>
                      <w:txbxContent>
                        <w:p w14:paraId="4B2F2755" w14:textId="6B04BA26"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A710BFA" id="_x0000_t202" coordsize="21600,21600" o:spt="202" path="m,l,21600r21600,l21600,xe">
              <v:stroke joinstyle="miter"/>
              <v:path gradientshapeok="t" o:connecttype="rect"/>
            </v:shapetype>
            <v:shape id="_x0000_s1028" type="#_x0000_t202" alt="Internal Use Only" style="position:absolute;margin-left:0;margin-top:0;width:92pt;height:27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" filled="f" stroked="f">
              <v:textbox style="mso-fit-shape-to-text:t" inset="20pt,15pt,0,0">
                <w:txbxContent>
                  <w:p w14:paraId="4B2F2755" w14:textId="6B04BA26"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B651" w14:textId="222BFF96" w:rsidR="000914DF" w:rsidRDefault="00F111B1">
    <w:pPr>
      <w:pStyle w:val="Header"/>
    </w:pPr>
    <w:r>
      <w:rPr>
        <w:noProof/>
      </w:rPr>
      <mc:AlternateContent>
        <mc:Choice Requires="wps">
          <w:drawing>
            <wp:anchor distT="0" distB="0" distL="0" distR="0" simplePos="0" relativeHeight="251658246" behindDoc="0" locked="0" layoutInCell="1" allowOverlap="1" wp14:anchorId="0CF8EF8B" wp14:editId="7CB62C6C">
              <wp:simplePos x="635" y="635"/>
              <wp:positionH relativeFrom="page">
                <wp:align>left</wp:align>
              </wp:positionH>
              <wp:positionV relativeFrom="page">
                <wp:align>top</wp:align>
              </wp:positionV>
              <wp:extent cx="1168400" cy="342900"/>
              <wp:effectExtent l="0" t="0" r="12700" b="0"/>
              <wp:wrapNone/>
              <wp:docPr id="638582043" name="Text Box 3" descr="Intern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68400" cy="342900"/>
                      </a:xfrm>
                      <a:prstGeom prst="rect">
                        <a:avLst/>
                      </a:prstGeom>
                      <a:noFill/>
                      <a:ln>
                        <a:noFill/>
                      </a:ln>
                    </wps:spPr>
                    <wps:txbx>
                      <w:txbxContent>
                        <w:p w14:paraId="1852E32D" w14:textId="3EE1EFB8"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F8EF8B" id="_x0000_t202" coordsize="21600,21600" o:spt="202" path="m,l,21600r21600,l21600,xe">
              <v:stroke joinstyle="miter"/>
              <v:path gradientshapeok="t" o:connecttype="rect"/>
            </v:shapetype>
            <v:shape id="Text Box 3" o:spid="_x0000_s1029" type="#_x0000_t202" alt="Internal Use Only" style="position:absolute;margin-left:0;margin-top:0;width:92pt;height:27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" filled="f" stroked="f">
              <v:textbox style="mso-fit-shape-to-text:t" inset="20pt,15pt,0,0">
                <w:txbxContent>
                  <w:p w14:paraId="1852E32D" w14:textId="3EE1EFB8"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757E" w14:textId="161312AC" w:rsidR="000914DF" w:rsidRDefault="00F111B1">
    <w:pPr>
      <w:pStyle w:val="Header"/>
    </w:pPr>
    <w:r>
      <w:rPr>
        <w:noProof/>
      </w:rPr>
      <mc:AlternateContent>
        <mc:Choice Requires="wps">
          <w:drawing>
            <wp:anchor distT="0" distB="0" distL="0" distR="0" simplePos="0" relativeHeight="251658247" behindDoc="0" locked="0" layoutInCell="1" allowOverlap="1" wp14:anchorId="74C0065B" wp14:editId="309D4529">
              <wp:simplePos x="635" y="635"/>
              <wp:positionH relativeFrom="page">
                <wp:align>left</wp:align>
              </wp:positionH>
              <wp:positionV relativeFrom="page">
                <wp:align>top</wp:align>
              </wp:positionV>
              <wp:extent cx="1168400" cy="342900"/>
              <wp:effectExtent l="0" t="0" r="12700" b="0"/>
              <wp:wrapNone/>
              <wp:docPr id="1113958938" name="Text Box 1" descr="Intern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68400" cy="342900"/>
                      </a:xfrm>
                      <a:prstGeom prst="rect">
                        <a:avLst/>
                      </a:prstGeom>
                      <a:noFill/>
                      <a:ln>
                        <a:noFill/>
                      </a:ln>
                    </wps:spPr>
                    <wps:txbx>
                      <w:txbxContent>
                        <w:p w14:paraId="565745A2" w14:textId="6D17441F"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C0065B" id="_x0000_t202" coordsize="21600,21600" o:spt="202" path="m,l,21600r21600,l21600,xe">
              <v:stroke joinstyle="miter"/>
              <v:path gradientshapeok="t" o:connecttype="rect"/>
            </v:shapetype>
            <v:shape id="Text Box 1" o:spid="_x0000_s1030" type="#_x0000_t202" alt="Internal Use Only" style="position:absolute;margin-left:0;margin-top:0;width:92pt;height:27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" filled="f" stroked="f">
              <v:textbox style="mso-fit-shape-to-text:t" inset="20pt,15pt,0,0">
                <w:txbxContent>
                  <w:p w14:paraId="565745A2" w14:textId="6D17441F"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9A7C" w14:textId="61E528A5" w:rsidR="00CD36E8" w:rsidRDefault="00F111B1">
    <w:pPr>
      <w:pStyle w:val="Header"/>
    </w:pPr>
    <w:r>
      <w:rPr>
        <w:noProof/>
        <w:lang w:eastAsia="en-IE"/>
      </w:rPr>
      <mc:AlternateContent>
        <mc:Choice Requires="wps">
          <w:drawing>
            <wp:anchor distT="0" distB="0" distL="0" distR="0" simplePos="0" relativeHeight="251658243" behindDoc="0" locked="0" layoutInCell="1" allowOverlap="1" wp14:anchorId="2F553495" wp14:editId="75B60F31">
              <wp:simplePos x="635" y="635"/>
              <wp:positionH relativeFrom="page">
                <wp:align>left</wp:align>
              </wp:positionH>
              <wp:positionV relativeFrom="page">
                <wp:align>top</wp:align>
              </wp:positionV>
              <wp:extent cx="1168400" cy="342900"/>
              <wp:effectExtent l="0" t="0" r="12700" b="0"/>
              <wp:wrapNone/>
              <wp:docPr id="80270258" name="Text Box 5" descr="Intern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68400" cy="342900"/>
                      </a:xfrm>
                      <a:prstGeom prst="rect">
                        <a:avLst/>
                      </a:prstGeom>
                      <a:noFill/>
                      <a:ln>
                        <a:noFill/>
                      </a:ln>
                    </wps:spPr>
                    <wps:txbx>
                      <w:txbxContent>
                        <w:p w14:paraId="4A0EB99F" w14:textId="31F3EC1E"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553495" id="_x0000_t202" coordsize="21600,21600" o:spt="202" path="m,l,21600r21600,l21600,xe">
              <v:stroke joinstyle="miter"/>
              <v:path gradientshapeok="t" o:connecttype="rect"/>
            </v:shapetype>
            <v:shape id="Text Box 5" o:spid="_x0000_s1031" type="#_x0000_t202" alt="Internal Use Only" style="position:absolute;margin-left:0;margin-top:0;width:92pt;height:27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" filled="f" stroked="f">
              <v:textbox style="mso-fit-shape-to-text:t" inset="20pt,15pt,0,0">
                <w:txbxContent>
                  <w:p w14:paraId="4A0EB99F" w14:textId="31F3EC1E"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v:textbox>
              <w10:wrap anchorx="page" anchory="page"/>
            </v:shape>
          </w:pict>
        </mc:Fallback>
      </mc:AlternateContent>
    </w:r>
    <w:r w:rsidR="00CD36E8">
      <w:rPr>
        <w:noProof/>
        <w:lang w:eastAsia="en-IE"/>
      </w:rPr>
      <mc:AlternateContent>
        <mc:Choice Requires="wps">
          <w:drawing>
            <wp:anchor distT="0" distB="0" distL="114300" distR="114300" simplePos="0" relativeHeight="251658240" behindDoc="1" locked="0" layoutInCell="0" allowOverlap="1" wp14:anchorId="3F6235C6" wp14:editId="15D2A2E3">
              <wp:simplePos x="0" y="0"/>
              <wp:positionH relativeFrom="margin">
                <wp:align>center</wp:align>
              </wp:positionH>
              <wp:positionV relativeFrom="margin">
                <wp:align>center</wp:align>
              </wp:positionV>
              <wp:extent cx="6060440" cy="2019935"/>
              <wp:effectExtent l="0" t="1676400" r="0" b="13328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2CA0B3"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6235C6" id="Text Box 6" o:spid="_x0000_s1032" type="#_x0000_t202" style="position:absolute;margin-left:0;margin-top:0;width:477.2pt;height:159.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" o:allowincell="f" filled="f" stroked="f">
              <v:stroke joinstyle="round"/>
              <o:lock v:ext="edit" shapetype="t"/>
              <v:textbox style="mso-fit-shape-to-text:t">
                <w:txbxContent>
                  <w:p w14:paraId="0E2CA0B3"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DF86" w14:textId="78C2C25B" w:rsidR="00CD36E8" w:rsidRDefault="00F111B1">
    <w:pPr>
      <w:pStyle w:val="Header"/>
    </w:pPr>
    <w:r>
      <w:rPr>
        <w:noProof/>
        <w:lang w:eastAsia="en-IE"/>
      </w:rPr>
      <mc:AlternateContent>
        <mc:Choice Requires="wps">
          <w:drawing>
            <wp:anchor distT="0" distB="0" distL="0" distR="0" simplePos="0" relativeHeight="251658244" behindDoc="0" locked="0" layoutInCell="1" allowOverlap="1" wp14:anchorId="62A71C49" wp14:editId="322988FD">
              <wp:simplePos x="635" y="635"/>
              <wp:positionH relativeFrom="page">
                <wp:align>left</wp:align>
              </wp:positionH>
              <wp:positionV relativeFrom="page">
                <wp:align>top</wp:align>
              </wp:positionV>
              <wp:extent cx="1168400" cy="342900"/>
              <wp:effectExtent l="0" t="0" r="12700" b="0"/>
              <wp:wrapNone/>
              <wp:docPr id="442591073" name="Text Box 6" descr="Intern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68400" cy="342900"/>
                      </a:xfrm>
                      <a:prstGeom prst="rect">
                        <a:avLst/>
                      </a:prstGeom>
                      <a:noFill/>
                      <a:ln>
                        <a:noFill/>
                      </a:ln>
                    </wps:spPr>
                    <wps:txbx>
                      <w:txbxContent>
                        <w:p w14:paraId="4632E70E" w14:textId="29D6D802"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A71C49" id="_x0000_t202" coordsize="21600,21600" o:spt="202" path="m,l,21600r21600,l21600,xe">
              <v:stroke joinstyle="miter"/>
              <v:path gradientshapeok="t" o:connecttype="rect"/>
            </v:shapetype>
            <v:shape id="_x0000_s1033" type="#_x0000_t202" alt="Internal Use Only" style="position:absolute;margin-left:0;margin-top:0;width:92pt;height:27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" filled="f" stroked="f">
              <v:textbox style="mso-fit-shape-to-text:t" inset="20pt,15pt,0,0">
                <w:txbxContent>
                  <w:p w14:paraId="4632E70E" w14:textId="29D6D802"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v:textbox>
              <w10:wrap anchorx="page" anchory="page"/>
            </v:shape>
          </w:pict>
        </mc:Fallback>
      </mc:AlternateContent>
    </w:r>
    <w:r w:rsidR="00CD36E8">
      <w:rPr>
        <w:noProof/>
        <w:lang w:eastAsia="en-IE"/>
      </w:rPr>
      <mc:AlternateContent>
        <mc:Choice Requires="wps">
          <w:drawing>
            <wp:anchor distT="0" distB="0" distL="114300" distR="114300" simplePos="0" relativeHeight="251658241" behindDoc="1" locked="0" layoutInCell="0" allowOverlap="1" wp14:anchorId="4601B186" wp14:editId="57D2DD84">
              <wp:simplePos x="0" y="0"/>
              <wp:positionH relativeFrom="margin">
                <wp:align>center</wp:align>
              </wp:positionH>
              <wp:positionV relativeFrom="margin">
                <wp:align>center</wp:align>
              </wp:positionV>
              <wp:extent cx="6060440" cy="2019935"/>
              <wp:effectExtent l="0" t="1676400" r="0" b="13328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7692D5"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01B186" id="_x0000_s1034" type="#_x0000_t202" style="position:absolute;margin-left:0;margin-top:0;width:477.2pt;height:159.0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SLO9gEAAMw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" o:allowincell="f" filled="f" stroked="f">
              <v:stroke joinstyle="round"/>
              <o:lock v:ext="edit" shapetype="t"/>
              <v:textbox style="mso-fit-shape-to-text:t">
                <w:txbxContent>
                  <w:p w14:paraId="3B7692D5"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805A2" w14:textId="07D17274" w:rsidR="00CD36E8" w:rsidRDefault="00F111B1">
    <w:pPr>
      <w:pStyle w:val="Header"/>
    </w:pPr>
    <w:r>
      <w:rPr>
        <w:noProof/>
      </w:rPr>
      <mc:AlternateContent>
        <mc:Choice Requires="wps">
          <w:drawing>
            <wp:anchor distT="0" distB="0" distL="0" distR="0" simplePos="0" relativeHeight="251658242" behindDoc="0" locked="0" layoutInCell="1" allowOverlap="1" wp14:anchorId="09208DDB" wp14:editId="4573CA94">
              <wp:simplePos x="635" y="635"/>
              <wp:positionH relativeFrom="page">
                <wp:align>left</wp:align>
              </wp:positionH>
              <wp:positionV relativeFrom="page">
                <wp:align>top</wp:align>
              </wp:positionV>
              <wp:extent cx="1168400" cy="342900"/>
              <wp:effectExtent l="0" t="0" r="12700" b="0"/>
              <wp:wrapNone/>
              <wp:docPr id="2110315410" name="Text Box 4" descr="Intern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68400" cy="342900"/>
                      </a:xfrm>
                      <a:prstGeom prst="rect">
                        <a:avLst/>
                      </a:prstGeom>
                      <a:noFill/>
                      <a:ln>
                        <a:noFill/>
                      </a:ln>
                    </wps:spPr>
                    <wps:txbx>
                      <w:txbxContent>
                        <w:p w14:paraId="7160B036" w14:textId="2554E8CD"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208DDB" id="_x0000_t202" coordsize="21600,21600" o:spt="202" path="m,l,21600r21600,l21600,xe">
              <v:stroke joinstyle="miter"/>
              <v:path gradientshapeok="t" o:connecttype="rect"/>
            </v:shapetype>
            <v:shape id="Text Box 4" o:spid="_x0000_s1035" type="#_x0000_t202" alt="Internal Use Only" style="position:absolute;margin-left:0;margin-top:0;width:92pt;height:27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" filled="f" stroked="f">
              <v:textbox style="mso-fit-shape-to-text:t" inset="20pt,15pt,0,0">
                <w:txbxContent>
                  <w:p w14:paraId="7160B036" w14:textId="2554E8CD" w:rsidR="00F111B1" w:rsidRPr="00F111B1" w:rsidRDefault="00F111B1" w:rsidP="00F111B1">
                    <w:pPr>
                      <w:rPr>
                        <w:rFonts w:ascii="Aptos" w:eastAsia="Aptos" w:hAnsi="Aptos" w:cs="Aptos"/>
                        <w:noProof/>
                        <w:color w:val="000000"/>
                        <w:sz w:val="20"/>
                        <w:szCs w:val="20"/>
                      </w:rPr>
                    </w:pPr>
                    <w:r w:rsidRPr="00F111B1">
                      <w:rPr>
                        <w:rFonts w:ascii="Aptos" w:eastAsia="Aptos" w:hAnsi="Aptos" w:cs="Aptos"/>
                        <w:noProof/>
                        <w:color w:val="000000"/>
                        <w:sz w:val="20"/>
                        <w:szCs w:val="20"/>
                      </w:rPr>
                      <w:t>Internal Use Only</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kv4UVae7TQCfC0" int2:id="LrTHhilW">
      <int2:state int2:value="Rejected" int2:type="spell"/>
    </int2:textHash>
    <int2:bookmark int2:bookmarkName="_Int_7T5J0HbD" int2:invalidationBookmarkName="" int2:hashCode="79brjmMqdp/FzT" int2:id="NlXZb7N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C3220C"/>
    <w:multiLevelType w:val="hybridMultilevel"/>
    <w:tmpl w:val="312686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CFCA1"/>
    <w:multiLevelType w:val="hybridMultilevel"/>
    <w:tmpl w:val="FFFFFFFF"/>
    <w:lvl w:ilvl="0" w:tplc="E30CDC88">
      <w:start w:val="1"/>
      <w:numFmt w:val="bullet"/>
      <w:lvlText w:val=""/>
      <w:lvlJc w:val="left"/>
      <w:pPr>
        <w:ind w:left="720" w:hanging="360"/>
      </w:pPr>
      <w:rPr>
        <w:rFonts w:ascii="Symbol" w:hAnsi="Symbol" w:hint="default"/>
      </w:rPr>
    </w:lvl>
    <w:lvl w:ilvl="1" w:tplc="F5149352">
      <w:start w:val="1"/>
      <w:numFmt w:val="bullet"/>
      <w:lvlText w:val="o"/>
      <w:lvlJc w:val="left"/>
      <w:pPr>
        <w:ind w:left="1440" w:hanging="360"/>
      </w:pPr>
      <w:rPr>
        <w:rFonts w:ascii="Courier New" w:hAnsi="Courier New" w:hint="default"/>
      </w:rPr>
    </w:lvl>
    <w:lvl w:ilvl="2" w:tplc="1EC02BD2">
      <w:start w:val="1"/>
      <w:numFmt w:val="bullet"/>
      <w:lvlText w:val=""/>
      <w:lvlJc w:val="left"/>
      <w:pPr>
        <w:ind w:left="2160" w:hanging="360"/>
      </w:pPr>
      <w:rPr>
        <w:rFonts w:ascii="Wingdings" w:hAnsi="Wingdings" w:hint="default"/>
      </w:rPr>
    </w:lvl>
    <w:lvl w:ilvl="3" w:tplc="A06CB6EA">
      <w:start w:val="1"/>
      <w:numFmt w:val="bullet"/>
      <w:lvlText w:val=""/>
      <w:lvlJc w:val="left"/>
      <w:pPr>
        <w:ind w:left="2880" w:hanging="360"/>
      </w:pPr>
      <w:rPr>
        <w:rFonts w:ascii="Symbol" w:hAnsi="Symbol" w:hint="default"/>
      </w:rPr>
    </w:lvl>
    <w:lvl w:ilvl="4" w:tplc="CE262DCE">
      <w:start w:val="1"/>
      <w:numFmt w:val="bullet"/>
      <w:lvlText w:val="o"/>
      <w:lvlJc w:val="left"/>
      <w:pPr>
        <w:ind w:left="3600" w:hanging="360"/>
      </w:pPr>
      <w:rPr>
        <w:rFonts w:ascii="Courier New" w:hAnsi="Courier New" w:hint="default"/>
      </w:rPr>
    </w:lvl>
    <w:lvl w:ilvl="5" w:tplc="9B163426">
      <w:start w:val="1"/>
      <w:numFmt w:val="bullet"/>
      <w:lvlText w:val=""/>
      <w:lvlJc w:val="left"/>
      <w:pPr>
        <w:ind w:left="4320" w:hanging="360"/>
      </w:pPr>
      <w:rPr>
        <w:rFonts w:ascii="Wingdings" w:hAnsi="Wingdings" w:hint="default"/>
      </w:rPr>
    </w:lvl>
    <w:lvl w:ilvl="6" w:tplc="20E09BC6">
      <w:start w:val="1"/>
      <w:numFmt w:val="bullet"/>
      <w:lvlText w:val=""/>
      <w:lvlJc w:val="left"/>
      <w:pPr>
        <w:ind w:left="5040" w:hanging="360"/>
      </w:pPr>
      <w:rPr>
        <w:rFonts w:ascii="Symbol" w:hAnsi="Symbol" w:hint="default"/>
      </w:rPr>
    </w:lvl>
    <w:lvl w:ilvl="7" w:tplc="A4F832E0">
      <w:start w:val="1"/>
      <w:numFmt w:val="bullet"/>
      <w:lvlText w:val="o"/>
      <w:lvlJc w:val="left"/>
      <w:pPr>
        <w:ind w:left="5760" w:hanging="360"/>
      </w:pPr>
      <w:rPr>
        <w:rFonts w:ascii="Courier New" w:hAnsi="Courier New" w:hint="default"/>
      </w:rPr>
    </w:lvl>
    <w:lvl w:ilvl="8" w:tplc="4C2CCCD4">
      <w:start w:val="1"/>
      <w:numFmt w:val="bullet"/>
      <w:lvlText w:val=""/>
      <w:lvlJc w:val="left"/>
      <w:pPr>
        <w:ind w:left="6480" w:hanging="360"/>
      </w:pPr>
      <w:rPr>
        <w:rFonts w:ascii="Wingdings" w:hAnsi="Wingdings" w:hint="default"/>
      </w:rPr>
    </w:lvl>
  </w:abstractNum>
  <w:abstractNum w:abstractNumId="2" w15:restartNumberingAfterBreak="0">
    <w:nsid w:val="00DC396B"/>
    <w:multiLevelType w:val="multilevel"/>
    <w:tmpl w:val="E6840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0C0F70"/>
    <w:multiLevelType w:val="multilevel"/>
    <w:tmpl w:val="D7BA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EC01DD"/>
    <w:multiLevelType w:val="multilevel"/>
    <w:tmpl w:val="345A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020976"/>
    <w:multiLevelType w:val="multilevel"/>
    <w:tmpl w:val="465A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46C8D6"/>
    <w:multiLevelType w:val="hybridMultilevel"/>
    <w:tmpl w:val="FFFFFFFF"/>
    <w:lvl w:ilvl="0" w:tplc="60201A0A">
      <w:start w:val="1"/>
      <w:numFmt w:val="lowerLetter"/>
      <w:lvlText w:val="%1)"/>
      <w:lvlJc w:val="left"/>
      <w:pPr>
        <w:ind w:left="360" w:hanging="360"/>
      </w:pPr>
    </w:lvl>
    <w:lvl w:ilvl="1" w:tplc="70C48818">
      <w:start w:val="1"/>
      <w:numFmt w:val="lowerLetter"/>
      <w:lvlText w:val="%2."/>
      <w:lvlJc w:val="left"/>
      <w:pPr>
        <w:ind w:left="1080" w:hanging="360"/>
      </w:pPr>
    </w:lvl>
    <w:lvl w:ilvl="2" w:tplc="AA5C1646">
      <w:start w:val="1"/>
      <w:numFmt w:val="lowerRoman"/>
      <w:lvlText w:val="%3."/>
      <w:lvlJc w:val="right"/>
      <w:pPr>
        <w:ind w:left="1800" w:hanging="180"/>
      </w:pPr>
    </w:lvl>
    <w:lvl w:ilvl="3" w:tplc="E81E5632">
      <w:start w:val="1"/>
      <w:numFmt w:val="decimal"/>
      <w:lvlText w:val="%4."/>
      <w:lvlJc w:val="left"/>
      <w:pPr>
        <w:ind w:left="2520" w:hanging="360"/>
      </w:pPr>
    </w:lvl>
    <w:lvl w:ilvl="4" w:tplc="1E88CE5E">
      <w:start w:val="1"/>
      <w:numFmt w:val="lowerLetter"/>
      <w:lvlText w:val="%5."/>
      <w:lvlJc w:val="left"/>
      <w:pPr>
        <w:ind w:left="3240" w:hanging="360"/>
      </w:pPr>
    </w:lvl>
    <w:lvl w:ilvl="5" w:tplc="865028EC">
      <w:start w:val="1"/>
      <w:numFmt w:val="lowerRoman"/>
      <w:lvlText w:val="%6."/>
      <w:lvlJc w:val="right"/>
      <w:pPr>
        <w:ind w:left="3960" w:hanging="180"/>
      </w:pPr>
    </w:lvl>
    <w:lvl w:ilvl="6" w:tplc="2B3AA2E8">
      <w:start w:val="1"/>
      <w:numFmt w:val="decimal"/>
      <w:lvlText w:val="%7."/>
      <w:lvlJc w:val="left"/>
      <w:pPr>
        <w:ind w:left="4680" w:hanging="360"/>
      </w:pPr>
    </w:lvl>
    <w:lvl w:ilvl="7" w:tplc="34B67BD8">
      <w:start w:val="1"/>
      <w:numFmt w:val="lowerLetter"/>
      <w:lvlText w:val="%8."/>
      <w:lvlJc w:val="left"/>
      <w:pPr>
        <w:ind w:left="5400" w:hanging="360"/>
      </w:pPr>
    </w:lvl>
    <w:lvl w:ilvl="8" w:tplc="7ABC0AE4">
      <w:start w:val="1"/>
      <w:numFmt w:val="lowerRoman"/>
      <w:lvlText w:val="%9."/>
      <w:lvlJc w:val="right"/>
      <w:pPr>
        <w:ind w:left="6120" w:hanging="180"/>
      </w:pPr>
    </w:lvl>
  </w:abstractNum>
  <w:abstractNum w:abstractNumId="7" w15:restartNumberingAfterBreak="0">
    <w:nsid w:val="0A8A7978"/>
    <w:multiLevelType w:val="hybridMultilevel"/>
    <w:tmpl w:val="238CFB32"/>
    <w:lvl w:ilvl="0" w:tplc="50426CD6">
      <w:numFmt w:val="bullet"/>
      <w:lvlText w:val="•"/>
      <w:lvlJc w:val="left"/>
      <w:pPr>
        <w:ind w:left="720" w:hanging="360"/>
      </w:pPr>
      <w:rPr>
        <w:rFonts w:ascii="Calibri" w:hAnsi="Calibri" w:cs="Times New Roman" w:hint="default"/>
      </w:rPr>
    </w:lvl>
    <w:lvl w:ilvl="1" w:tplc="A90A72A8">
      <w:start w:val="1"/>
      <w:numFmt w:val="bullet"/>
      <w:lvlText w:val="o"/>
      <w:lvlJc w:val="left"/>
      <w:pPr>
        <w:ind w:left="1440" w:hanging="360"/>
      </w:pPr>
      <w:rPr>
        <w:rFonts w:ascii="Courier New" w:hAnsi="Courier New" w:cs="Times New Roman" w:hint="default"/>
      </w:rPr>
    </w:lvl>
    <w:lvl w:ilvl="2" w:tplc="0A386D56">
      <w:start w:val="1"/>
      <w:numFmt w:val="bullet"/>
      <w:lvlText w:val=""/>
      <w:lvlJc w:val="left"/>
      <w:pPr>
        <w:ind w:left="2160" w:hanging="360"/>
      </w:pPr>
      <w:rPr>
        <w:rFonts w:ascii="Wingdings" w:hAnsi="Wingdings" w:hint="default"/>
      </w:rPr>
    </w:lvl>
    <w:lvl w:ilvl="3" w:tplc="186C4698">
      <w:start w:val="1"/>
      <w:numFmt w:val="bullet"/>
      <w:lvlText w:val=""/>
      <w:lvlJc w:val="left"/>
      <w:pPr>
        <w:ind w:left="2880" w:hanging="360"/>
      </w:pPr>
      <w:rPr>
        <w:rFonts w:ascii="Symbol" w:hAnsi="Symbol" w:hint="default"/>
      </w:rPr>
    </w:lvl>
    <w:lvl w:ilvl="4" w:tplc="B492D9C8">
      <w:start w:val="1"/>
      <w:numFmt w:val="bullet"/>
      <w:lvlText w:val="o"/>
      <w:lvlJc w:val="left"/>
      <w:pPr>
        <w:ind w:left="3600" w:hanging="360"/>
      </w:pPr>
      <w:rPr>
        <w:rFonts w:ascii="Courier New" w:hAnsi="Courier New" w:cs="Times New Roman" w:hint="default"/>
      </w:rPr>
    </w:lvl>
    <w:lvl w:ilvl="5" w:tplc="71367CBA">
      <w:start w:val="1"/>
      <w:numFmt w:val="bullet"/>
      <w:lvlText w:val=""/>
      <w:lvlJc w:val="left"/>
      <w:pPr>
        <w:ind w:left="4320" w:hanging="360"/>
      </w:pPr>
      <w:rPr>
        <w:rFonts w:ascii="Wingdings" w:hAnsi="Wingdings" w:hint="default"/>
      </w:rPr>
    </w:lvl>
    <w:lvl w:ilvl="6" w:tplc="83CA4432">
      <w:start w:val="1"/>
      <w:numFmt w:val="bullet"/>
      <w:lvlText w:val=""/>
      <w:lvlJc w:val="left"/>
      <w:pPr>
        <w:ind w:left="5040" w:hanging="360"/>
      </w:pPr>
      <w:rPr>
        <w:rFonts w:ascii="Symbol" w:hAnsi="Symbol" w:hint="default"/>
      </w:rPr>
    </w:lvl>
    <w:lvl w:ilvl="7" w:tplc="A90A5F96">
      <w:start w:val="1"/>
      <w:numFmt w:val="bullet"/>
      <w:lvlText w:val="o"/>
      <w:lvlJc w:val="left"/>
      <w:pPr>
        <w:ind w:left="5760" w:hanging="360"/>
      </w:pPr>
      <w:rPr>
        <w:rFonts w:ascii="Courier New" w:hAnsi="Courier New" w:cs="Times New Roman" w:hint="default"/>
      </w:rPr>
    </w:lvl>
    <w:lvl w:ilvl="8" w:tplc="6A329162">
      <w:start w:val="1"/>
      <w:numFmt w:val="bullet"/>
      <w:lvlText w:val=""/>
      <w:lvlJc w:val="left"/>
      <w:pPr>
        <w:ind w:left="6480" w:hanging="360"/>
      </w:pPr>
      <w:rPr>
        <w:rFonts w:ascii="Wingdings" w:hAnsi="Wingdings" w:hint="default"/>
      </w:rPr>
    </w:lvl>
  </w:abstractNum>
  <w:abstractNum w:abstractNumId="8" w15:restartNumberingAfterBreak="0">
    <w:nsid w:val="0C0BFDE1"/>
    <w:multiLevelType w:val="hybridMultilevel"/>
    <w:tmpl w:val="FFFFFFFF"/>
    <w:lvl w:ilvl="0" w:tplc="2B1C4D8A">
      <w:start w:val="1"/>
      <w:numFmt w:val="decimal"/>
      <w:lvlText w:val="%1."/>
      <w:lvlJc w:val="left"/>
      <w:pPr>
        <w:ind w:left="360" w:hanging="360"/>
      </w:pPr>
    </w:lvl>
    <w:lvl w:ilvl="1" w:tplc="1C9019CE">
      <w:start w:val="1"/>
      <w:numFmt w:val="lowerLetter"/>
      <w:lvlText w:val="%2."/>
      <w:lvlJc w:val="left"/>
      <w:pPr>
        <w:ind w:left="1080" w:hanging="360"/>
      </w:pPr>
    </w:lvl>
    <w:lvl w:ilvl="2" w:tplc="6EE004B0">
      <w:start w:val="1"/>
      <w:numFmt w:val="lowerRoman"/>
      <w:lvlText w:val="%3."/>
      <w:lvlJc w:val="right"/>
      <w:pPr>
        <w:ind w:left="1800" w:hanging="180"/>
      </w:pPr>
    </w:lvl>
    <w:lvl w:ilvl="3" w:tplc="366646C8">
      <w:start w:val="1"/>
      <w:numFmt w:val="decimal"/>
      <w:lvlText w:val="%4."/>
      <w:lvlJc w:val="left"/>
      <w:pPr>
        <w:ind w:left="2520" w:hanging="360"/>
      </w:pPr>
    </w:lvl>
    <w:lvl w:ilvl="4" w:tplc="E78EB8A0">
      <w:start w:val="1"/>
      <w:numFmt w:val="lowerLetter"/>
      <w:lvlText w:val="%5."/>
      <w:lvlJc w:val="left"/>
      <w:pPr>
        <w:ind w:left="3240" w:hanging="360"/>
      </w:pPr>
    </w:lvl>
    <w:lvl w:ilvl="5" w:tplc="55BEB55A">
      <w:start w:val="1"/>
      <w:numFmt w:val="lowerRoman"/>
      <w:lvlText w:val="%6."/>
      <w:lvlJc w:val="right"/>
      <w:pPr>
        <w:ind w:left="3960" w:hanging="180"/>
      </w:pPr>
    </w:lvl>
    <w:lvl w:ilvl="6" w:tplc="BCA833F0">
      <w:start w:val="1"/>
      <w:numFmt w:val="decimal"/>
      <w:lvlText w:val="%7."/>
      <w:lvlJc w:val="left"/>
      <w:pPr>
        <w:ind w:left="4680" w:hanging="360"/>
      </w:pPr>
    </w:lvl>
    <w:lvl w:ilvl="7" w:tplc="C6EE119E">
      <w:start w:val="1"/>
      <w:numFmt w:val="lowerLetter"/>
      <w:lvlText w:val="%8."/>
      <w:lvlJc w:val="left"/>
      <w:pPr>
        <w:ind w:left="5400" w:hanging="360"/>
      </w:pPr>
    </w:lvl>
    <w:lvl w:ilvl="8" w:tplc="53FAFA70">
      <w:start w:val="1"/>
      <w:numFmt w:val="lowerRoman"/>
      <w:lvlText w:val="%9."/>
      <w:lvlJc w:val="right"/>
      <w:pPr>
        <w:ind w:left="6120" w:hanging="180"/>
      </w:pPr>
    </w:lvl>
  </w:abstractNum>
  <w:abstractNum w:abstractNumId="9" w15:restartNumberingAfterBreak="0">
    <w:nsid w:val="0D8C7628"/>
    <w:multiLevelType w:val="hybridMultilevel"/>
    <w:tmpl w:val="501E113C"/>
    <w:lvl w:ilvl="0" w:tplc="923A4B06">
      <w:start w:val="1"/>
      <w:numFmt w:val="decimal"/>
      <w:lvlText w:val="8.%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90620AE"/>
    <w:multiLevelType w:val="hybridMultilevel"/>
    <w:tmpl w:val="D5B40690"/>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A5F77E5"/>
    <w:multiLevelType w:val="hybridMultilevel"/>
    <w:tmpl w:val="FFFFFFFF"/>
    <w:lvl w:ilvl="0" w:tplc="B2C6C494">
      <w:start w:val="1"/>
      <w:numFmt w:val="decimal"/>
      <w:lvlText w:val="%1."/>
      <w:lvlJc w:val="left"/>
      <w:pPr>
        <w:ind w:left="720" w:hanging="360"/>
      </w:pPr>
    </w:lvl>
    <w:lvl w:ilvl="1" w:tplc="198434FA">
      <w:start w:val="1"/>
      <w:numFmt w:val="lowerLetter"/>
      <w:lvlText w:val="%2."/>
      <w:lvlJc w:val="left"/>
      <w:pPr>
        <w:ind w:left="1440" w:hanging="360"/>
      </w:pPr>
    </w:lvl>
    <w:lvl w:ilvl="2" w:tplc="E3F4C1F0">
      <w:start w:val="1"/>
      <w:numFmt w:val="lowerRoman"/>
      <w:lvlText w:val="%3."/>
      <w:lvlJc w:val="right"/>
      <w:pPr>
        <w:ind w:left="2160" w:hanging="180"/>
      </w:pPr>
    </w:lvl>
    <w:lvl w:ilvl="3" w:tplc="C7C68AE4">
      <w:start w:val="1"/>
      <w:numFmt w:val="decimal"/>
      <w:lvlText w:val="%4."/>
      <w:lvlJc w:val="left"/>
      <w:pPr>
        <w:ind w:left="2880" w:hanging="360"/>
      </w:pPr>
    </w:lvl>
    <w:lvl w:ilvl="4" w:tplc="D4988ADE">
      <w:start w:val="1"/>
      <w:numFmt w:val="lowerLetter"/>
      <w:lvlText w:val="%5."/>
      <w:lvlJc w:val="left"/>
      <w:pPr>
        <w:ind w:left="3600" w:hanging="360"/>
      </w:pPr>
    </w:lvl>
    <w:lvl w:ilvl="5" w:tplc="E4D41B48">
      <w:start w:val="1"/>
      <w:numFmt w:val="lowerRoman"/>
      <w:lvlText w:val="%6."/>
      <w:lvlJc w:val="right"/>
      <w:pPr>
        <w:ind w:left="4320" w:hanging="180"/>
      </w:pPr>
    </w:lvl>
    <w:lvl w:ilvl="6" w:tplc="11BE29F2">
      <w:start w:val="1"/>
      <w:numFmt w:val="decimal"/>
      <w:lvlText w:val="%7."/>
      <w:lvlJc w:val="left"/>
      <w:pPr>
        <w:ind w:left="5040" w:hanging="360"/>
      </w:pPr>
    </w:lvl>
    <w:lvl w:ilvl="7" w:tplc="B6A0A4BA">
      <w:start w:val="1"/>
      <w:numFmt w:val="lowerLetter"/>
      <w:lvlText w:val="%8."/>
      <w:lvlJc w:val="left"/>
      <w:pPr>
        <w:ind w:left="5760" w:hanging="360"/>
      </w:pPr>
    </w:lvl>
    <w:lvl w:ilvl="8" w:tplc="24D681F8">
      <w:start w:val="1"/>
      <w:numFmt w:val="lowerRoman"/>
      <w:lvlText w:val="%9."/>
      <w:lvlJc w:val="right"/>
      <w:pPr>
        <w:ind w:left="6480" w:hanging="180"/>
      </w:pPr>
    </w:lvl>
  </w:abstractNum>
  <w:abstractNum w:abstractNumId="12" w15:restartNumberingAfterBreak="0">
    <w:nsid w:val="1A794D59"/>
    <w:multiLevelType w:val="multilevel"/>
    <w:tmpl w:val="346C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150980"/>
    <w:multiLevelType w:val="hybridMultilevel"/>
    <w:tmpl w:val="23C6C4B2"/>
    <w:lvl w:ilvl="0" w:tplc="0E2297F6">
      <w:start w:val="4"/>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D59DA89"/>
    <w:multiLevelType w:val="hybridMultilevel"/>
    <w:tmpl w:val="FFFFFFFF"/>
    <w:lvl w:ilvl="0" w:tplc="3BC2D9CE">
      <w:start w:val="1"/>
      <w:numFmt w:val="decimal"/>
      <w:lvlText w:val="%1."/>
      <w:lvlJc w:val="left"/>
      <w:pPr>
        <w:ind w:left="720" w:hanging="360"/>
      </w:pPr>
    </w:lvl>
    <w:lvl w:ilvl="1" w:tplc="42E0E9E0">
      <w:start w:val="1"/>
      <w:numFmt w:val="lowerLetter"/>
      <w:lvlText w:val="%2."/>
      <w:lvlJc w:val="left"/>
      <w:pPr>
        <w:ind w:left="1440" w:hanging="360"/>
      </w:pPr>
    </w:lvl>
    <w:lvl w:ilvl="2" w:tplc="C0C61C5E">
      <w:start w:val="1"/>
      <w:numFmt w:val="lowerRoman"/>
      <w:lvlText w:val="%3."/>
      <w:lvlJc w:val="right"/>
      <w:pPr>
        <w:ind w:left="2160" w:hanging="180"/>
      </w:pPr>
    </w:lvl>
    <w:lvl w:ilvl="3" w:tplc="C4BA98D2">
      <w:start w:val="1"/>
      <w:numFmt w:val="decimal"/>
      <w:lvlText w:val="%4."/>
      <w:lvlJc w:val="left"/>
      <w:pPr>
        <w:ind w:left="2880" w:hanging="360"/>
      </w:pPr>
    </w:lvl>
    <w:lvl w:ilvl="4" w:tplc="419EBA32">
      <w:start w:val="1"/>
      <w:numFmt w:val="lowerLetter"/>
      <w:lvlText w:val="%5."/>
      <w:lvlJc w:val="left"/>
      <w:pPr>
        <w:ind w:left="3600" w:hanging="360"/>
      </w:pPr>
    </w:lvl>
    <w:lvl w:ilvl="5" w:tplc="7F3C988E">
      <w:start w:val="1"/>
      <w:numFmt w:val="lowerRoman"/>
      <w:lvlText w:val="%6."/>
      <w:lvlJc w:val="right"/>
      <w:pPr>
        <w:ind w:left="4320" w:hanging="180"/>
      </w:pPr>
    </w:lvl>
    <w:lvl w:ilvl="6" w:tplc="F348CAA2">
      <w:start w:val="1"/>
      <w:numFmt w:val="decimal"/>
      <w:lvlText w:val="%7."/>
      <w:lvlJc w:val="left"/>
      <w:pPr>
        <w:ind w:left="5040" w:hanging="360"/>
      </w:pPr>
    </w:lvl>
    <w:lvl w:ilvl="7" w:tplc="41909230">
      <w:start w:val="1"/>
      <w:numFmt w:val="lowerLetter"/>
      <w:lvlText w:val="%8."/>
      <w:lvlJc w:val="left"/>
      <w:pPr>
        <w:ind w:left="5760" w:hanging="360"/>
      </w:pPr>
    </w:lvl>
    <w:lvl w:ilvl="8" w:tplc="C8D078EA">
      <w:start w:val="1"/>
      <w:numFmt w:val="lowerRoman"/>
      <w:lvlText w:val="%9."/>
      <w:lvlJc w:val="right"/>
      <w:pPr>
        <w:ind w:left="6480" w:hanging="180"/>
      </w:pPr>
    </w:lvl>
  </w:abstractNum>
  <w:abstractNum w:abstractNumId="15" w15:restartNumberingAfterBreak="0">
    <w:nsid w:val="209B015F"/>
    <w:multiLevelType w:val="hybridMultilevel"/>
    <w:tmpl w:val="E61EB21E"/>
    <w:lvl w:ilvl="0" w:tplc="B0263472">
      <w:start w:val="1"/>
      <w:numFmt w:val="upp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1D50F20"/>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40ED3FA"/>
    <w:multiLevelType w:val="hybridMultilevel"/>
    <w:tmpl w:val="35BCD530"/>
    <w:lvl w:ilvl="0" w:tplc="B9465364">
      <w:start w:val="1"/>
      <w:numFmt w:val="decimal"/>
      <w:lvlText w:val="%1."/>
      <w:lvlJc w:val="left"/>
      <w:pPr>
        <w:ind w:left="720" w:hanging="360"/>
      </w:pPr>
    </w:lvl>
    <w:lvl w:ilvl="1" w:tplc="8A22CBFA">
      <w:start w:val="1"/>
      <w:numFmt w:val="lowerLetter"/>
      <w:lvlText w:val="%2."/>
      <w:lvlJc w:val="left"/>
      <w:pPr>
        <w:ind w:left="1440" w:hanging="360"/>
      </w:pPr>
    </w:lvl>
    <w:lvl w:ilvl="2" w:tplc="EE443E46">
      <w:start w:val="1"/>
      <w:numFmt w:val="lowerRoman"/>
      <w:lvlText w:val="%3."/>
      <w:lvlJc w:val="right"/>
      <w:pPr>
        <w:ind w:left="2160" w:hanging="180"/>
      </w:pPr>
    </w:lvl>
    <w:lvl w:ilvl="3" w:tplc="6C7EB96E">
      <w:start w:val="1"/>
      <w:numFmt w:val="decimal"/>
      <w:lvlText w:val="%4."/>
      <w:lvlJc w:val="left"/>
      <w:pPr>
        <w:ind w:left="2880" w:hanging="360"/>
      </w:pPr>
    </w:lvl>
    <w:lvl w:ilvl="4" w:tplc="401E1D00">
      <w:start w:val="1"/>
      <w:numFmt w:val="lowerLetter"/>
      <w:lvlText w:val="%5."/>
      <w:lvlJc w:val="left"/>
      <w:pPr>
        <w:ind w:left="3600" w:hanging="360"/>
      </w:pPr>
    </w:lvl>
    <w:lvl w:ilvl="5" w:tplc="D95C5EB2">
      <w:start w:val="1"/>
      <w:numFmt w:val="lowerRoman"/>
      <w:lvlText w:val="%6."/>
      <w:lvlJc w:val="right"/>
      <w:pPr>
        <w:ind w:left="4320" w:hanging="180"/>
      </w:pPr>
    </w:lvl>
    <w:lvl w:ilvl="6" w:tplc="2A16ED2E">
      <w:start w:val="1"/>
      <w:numFmt w:val="decimal"/>
      <w:lvlText w:val="%7."/>
      <w:lvlJc w:val="left"/>
      <w:pPr>
        <w:ind w:left="5040" w:hanging="360"/>
      </w:pPr>
    </w:lvl>
    <w:lvl w:ilvl="7" w:tplc="BF50102A">
      <w:start w:val="1"/>
      <w:numFmt w:val="lowerLetter"/>
      <w:lvlText w:val="%8."/>
      <w:lvlJc w:val="left"/>
      <w:pPr>
        <w:ind w:left="5760" w:hanging="360"/>
      </w:pPr>
    </w:lvl>
    <w:lvl w:ilvl="8" w:tplc="8A9C0048">
      <w:start w:val="1"/>
      <w:numFmt w:val="lowerRoman"/>
      <w:lvlText w:val="%9."/>
      <w:lvlJc w:val="right"/>
      <w:pPr>
        <w:ind w:left="6480" w:hanging="180"/>
      </w:pPr>
    </w:lvl>
  </w:abstractNum>
  <w:abstractNum w:abstractNumId="18" w15:restartNumberingAfterBreak="0">
    <w:nsid w:val="272B4AC4"/>
    <w:multiLevelType w:val="hybridMultilevel"/>
    <w:tmpl w:val="1CECDD42"/>
    <w:lvl w:ilvl="0" w:tplc="22D255B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8694EA7"/>
    <w:multiLevelType w:val="hybridMultilevel"/>
    <w:tmpl w:val="FFFFFFFF"/>
    <w:lvl w:ilvl="0" w:tplc="C5AE3D6C">
      <w:start w:val="1"/>
      <w:numFmt w:val="decimal"/>
      <w:lvlText w:val="(d)"/>
      <w:lvlJc w:val="left"/>
      <w:pPr>
        <w:ind w:left="720" w:hanging="360"/>
      </w:pPr>
    </w:lvl>
    <w:lvl w:ilvl="1" w:tplc="E460BF80">
      <w:start w:val="1"/>
      <w:numFmt w:val="lowerLetter"/>
      <w:lvlText w:val="%2."/>
      <w:lvlJc w:val="left"/>
      <w:pPr>
        <w:ind w:left="1440" w:hanging="360"/>
      </w:pPr>
    </w:lvl>
    <w:lvl w:ilvl="2" w:tplc="0A583226">
      <w:start w:val="1"/>
      <w:numFmt w:val="lowerRoman"/>
      <w:lvlText w:val="%3."/>
      <w:lvlJc w:val="right"/>
      <w:pPr>
        <w:ind w:left="2160" w:hanging="180"/>
      </w:pPr>
    </w:lvl>
    <w:lvl w:ilvl="3" w:tplc="375C5564">
      <w:start w:val="1"/>
      <w:numFmt w:val="decimal"/>
      <w:lvlText w:val="%4."/>
      <w:lvlJc w:val="left"/>
      <w:pPr>
        <w:ind w:left="2880" w:hanging="360"/>
      </w:pPr>
    </w:lvl>
    <w:lvl w:ilvl="4" w:tplc="58422FD8">
      <w:start w:val="1"/>
      <w:numFmt w:val="lowerLetter"/>
      <w:lvlText w:val="%5."/>
      <w:lvlJc w:val="left"/>
      <w:pPr>
        <w:ind w:left="3600" w:hanging="360"/>
      </w:pPr>
    </w:lvl>
    <w:lvl w:ilvl="5" w:tplc="C8224058">
      <w:start w:val="1"/>
      <w:numFmt w:val="lowerRoman"/>
      <w:lvlText w:val="%6."/>
      <w:lvlJc w:val="right"/>
      <w:pPr>
        <w:ind w:left="4320" w:hanging="180"/>
      </w:pPr>
    </w:lvl>
    <w:lvl w:ilvl="6" w:tplc="B9687ACA">
      <w:start w:val="1"/>
      <w:numFmt w:val="decimal"/>
      <w:lvlText w:val="%7."/>
      <w:lvlJc w:val="left"/>
      <w:pPr>
        <w:ind w:left="5040" w:hanging="360"/>
      </w:pPr>
    </w:lvl>
    <w:lvl w:ilvl="7" w:tplc="1CA8DDD4">
      <w:start w:val="1"/>
      <w:numFmt w:val="lowerLetter"/>
      <w:lvlText w:val="%8."/>
      <w:lvlJc w:val="left"/>
      <w:pPr>
        <w:ind w:left="5760" w:hanging="360"/>
      </w:pPr>
    </w:lvl>
    <w:lvl w:ilvl="8" w:tplc="AC244CA4">
      <w:start w:val="1"/>
      <w:numFmt w:val="lowerRoman"/>
      <w:lvlText w:val="%9."/>
      <w:lvlJc w:val="right"/>
      <w:pPr>
        <w:ind w:left="6480" w:hanging="180"/>
      </w:pPr>
    </w:lvl>
  </w:abstractNum>
  <w:abstractNum w:abstractNumId="20" w15:restartNumberingAfterBreak="0">
    <w:nsid w:val="2F6E558B"/>
    <w:multiLevelType w:val="multilevel"/>
    <w:tmpl w:val="0AFCB790"/>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2FE51343"/>
    <w:multiLevelType w:val="hybridMultilevel"/>
    <w:tmpl w:val="53FA206E"/>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2" w15:restartNumberingAfterBreak="0">
    <w:nsid w:val="36DB4016"/>
    <w:multiLevelType w:val="hybridMultilevel"/>
    <w:tmpl w:val="22B27FE6"/>
    <w:lvl w:ilvl="0" w:tplc="3E8E235C">
      <w:start w:val="1"/>
      <w:numFmt w:val="bullet"/>
      <w:lvlText w:val="·"/>
      <w:lvlJc w:val="left"/>
      <w:pPr>
        <w:ind w:left="720" w:hanging="360"/>
      </w:pPr>
      <w:rPr>
        <w:rFonts w:ascii="Symbol" w:hAnsi="Symbol" w:hint="default"/>
      </w:rPr>
    </w:lvl>
    <w:lvl w:ilvl="1" w:tplc="EC2874AE">
      <w:start w:val="1"/>
      <w:numFmt w:val="bullet"/>
      <w:lvlText w:val="o"/>
      <w:lvlJc w:val="left"/>
      <w:pPr>
        <w:ind w:left="1440" w:hanging="360"/>
      </w:pPr>
      <w:rPr>
        <w:rFonts w:ascii="Courier New" w:hAnsi="Courier New" w:hint="default"/>
      </w:rPr>
    </w:lvl>
    <w:lvl w:ilvl="2" w:tplc="AB6A6CCA">
      <w:start w:val="1"/>
      <w:numFmt w:val="bullet"/>
      <w:lvlText w:val=""/>
      <w:lvlJc w:val="left"/>
      <w:pPr>
        <w:ind w:left="2160" w:hanging="360"/>
      </w:pPr>
      <w:rPr>
        <w:rFonts w:ascii="Wingdings" w:hAnsi="Wingdings" w:hint="default"/>
      </w:rPr>
    </w:lvl>
    <w:lvl w:ilvl="3" w:tplc="15D29D4C">
      <w:start w:val="1"/>
      <w:numFmt w:val="bullet"/>
      <w:lvlText w:val=""/>
      <w:lvlJc w:val="left"/>
      <w:pPr>
        <w:ind w:left="2880" w:hanging="360"/>
      </w:pPr>
      <w:rPr>
        <w:rFonts w:ascii="Symbol" w:hAnsi="Symbol" w:hint="default"/>
      </w:rPr>
    </w:lvl>
    <w:lvl w:ilvl="4" w:tplc="ECE0F242">
      <w:start w:val="1"/>
      <w:numFmt w:val="bullet"/>
      <w:lvlText w:val="o"/>
      <w:lvlJc w:val="left"/>
      <w:pPr>
        <w:ind w:left="3600" w:hanging="360"/>
      </w:pPr>
      <w:rPr>
        <w:rFonts w:ascii="Courier New" w:hAnsi="Courier New" w:hint="default"/>
      </w:rPr>
    </w:lvl>
    <w:lvl w:ilvl="5" w:tplc="76EE2192">
      <w:start w:val="1"/>
      <w:numFmt w:val="bullet"/>
      <w:lvlText w:val=""/>
      <w:lvlJc w:val="left"/>
      <w:pPr>
        <w:ind w:left="4320" w:hanging="360"/>
      </w:pPr>
      <w:rPr>
        <w:rFonts w:ascii="Wingdings" w:hAnsi="Wingdings" w:hint="default"/>
      </w:rPr>
    </w:lvl>
    <w:lvl w:ilvl="6" w:tplc="3CB42E42">
      <w:start w:val="1"/>
      <w:numFmt w:val="bullet"/>
      <w:lvlText w:val=""/>
      <w:lvlJc w:val="left"/>
      <w:pPr>
        <w:ind w:left="5040" w:hanging="360"/>
      </w:pPr>
      <w:rPr>
        <w:rFonts w:ascii="Symbol" w:hAnsi="Symbol" w:hint="default"/>
      </w:rPr>
    </w:lvl>
    <w:lvl w:ilvl="7" w:tplc="E19469DE">
      <w:start w:val="1"/>
      <w:numFmt w:val="bullet"/>
      <w:lvlText w:val="o"/>
      <w:lvlJc w:val="left"/>
      <w:pPr>
        <w:ind w:left="5760" w:hanging="360"/>
      </w:pPr>
      <w:rPr>
        <w:rFonts w:ascii="Courier New" w:hAnsi="Courier New" w:hint="default"/>
      </w:rPr>
    </w:lvl>
    <w:lvl w:ilvl="8" w:tplc="CF0443BC">
      <w:start w:val="1"/>
      <w:numFmt w:val="bullet"/>
      <w:lvlText w:val=""/>
      <w:lvlJc w:val="left"/>
      <w:pPr>
        <w:ind w:left="6480" w:hanging="360"/>
      </w:pPr>
      <w:rPr>
        <w:rFonts w:ascii="Wingdings" w:hAnsi="Wingdings" w:hint="default"/>
      </w:rPr>
    </w:lvl>
  </w:abstractNum>
  <w:abstractNum w:abstractNumId="23" w15:restartNumberingAfterBreak="0">
    <w:nsid w:val="39B21DD9"/>
    <w:multiLevelType w:val="multilevel"/>
    <w:tmpl w:val="6C84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E01A4F"/>
    <w:multiLevelType w:val="multilevel"/>
    <w:tmpl w:val="0F1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6" w15:restartNumberingAfterBreak="0">
    <w:nsid w:val="427961EB"/>
    <w:multiLevelType w:val="multilevel"/>
    <w:tmpl w:val="86002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056B85"/>
    <w:multiLevelType w:val="hybridMultilevel"/>
    <w:tmpl w:val="9F02BF2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34C06CE"/>
    <w:multiLevelType w:val="multilevel"/>
    <w:tmpl w:val="6A82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CC214C"/>
    <w:multiLevelType w:val="multilevel"/>
    <w:tmpl w:val="21FA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45C426C"/>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1" w15:restartNumberingAfterBreak="0">
    <w:nsid w:val="49BB50C3"/>
    <w:multiLevelType w:val="hybridMultilevel"/>
    <w:tmpl w:val="3AE6DE38"/>
    <w:lvl w:ilvl="0" w:tplc="08090005">
      <w:start w:val="1"/>
      <w:numFmt w:val="bullet"/>
      <w:lvlText w:val=""/>
      <w:lvlJc w:val="left"/>
      <w:pPr>
        <w:tabs>
          <w:tab w:val="num" w:pos="4613"/>
        </w:tabs>
        <w:ind w:left="4613" w:hanging="360"/>
      </w:pPr>
      <w:rPr>
        <w:rFonts w:ascii="Wingdings" w:hAnsi="Wingdings" w:hint="default"/>
      </w:rPr>
    </w:lvl>
    <w:lvl w:ilvl="1" w:tplc="08090003" w:tentative="1">
      <w:start w:val="1"/>
      <w:numFmt w:val="bullet"/>
      <w:lvlText w:val="o"/>
      <w:lvlJc w:val="left"/>
      <w:pPr>
        <w:tabs>
          <w:tab w:val="num" w:pos="5333"/>
        </w:tabs>
        <w:ind w:left="5333" w:hanging="360"/>
      </w:pPr>
      <w:rPr>
        <w:rFonts w:ascii="Courier New" w:hAnsi="Courier New" w:cs="Courier New" w:hint="default"/>
      </w:rPr>
    </w:lvl>
    <w:lvl w:ilvl="2" w:tplc="08090005" w:tentative="1">
      <w:start w:val="1"/>
      <w:numFmt w:val="bullet"/>
      <w:lvlText w:val=""/>
      <w:lvlJc w:val="left"/>
      <w:pPr>
        <w:tabs>
          <w:tab w:val="num" w:pos="6053"/>
        </w:tabs>
        <w:ind w:left="6053" w:hanging="360"/>
      </w:pPr>
      <w:rPr>
        <w:rFonts w:ascii="Wingdings" w:hAnsi="Wingdings" w:hint="default"/>
      </w:rPr>
    </w:lvl>
    <w:lvl w:ilvl="3" w:tplc="08090001" w:tentative="1">
      <w:start w:val="1"/>
      <w:numFmt w:val="bullet"/>
      <w:lvlText w:val=""/>
      <w:lvlJc w:val="left"/>
      <w:pPr>
        <w:tabs>
          <w:tab w:val="num" w:pos="6773"/>
        </w:tabs>
        <w:ind w:left="6773" w:hanging="360"/>
      </w:pPr>
      <w:rPr>
        <w:rFonts w:ascii="Symbol" w:hAnsi="Symbol" w:hint="default"/>
      </w:rPr>
    </w:lvl>
    <w:lvl w:ilvl="4" w:tplc="08090003" w:tentative="1">
      <w:start w:val="1"/>
      <w:numFmt w:val="bullet"/>
      <w:lvlText w:val="o"/>
      <w:lvlJc w:val="left"/>
      <w:pPr>
        <w:tabs>
          <w:tab w:val="num" w:pos="7493"/>
        </w:tabs>
        <w:ind w:left="7493" w:hanging="360"/>
      </w:pPr>
      <w:rPr>
        <w:rFonts w:ascii="Courier New" w:hAnsi="Courier New" w:cs="Courier New" w:hint="default"/>
      </w:rPr>
    </w:lvl>
    <w:lvl w:ilvl="5" w:tplc="08090005" w:tentative="1">
      <w:start w:val="1"/>
      <w:numFmt w:val="bullet"/>
      <w:lvlText w:val=""/>
      <w:lvlJc w:val="left"/>
      <w:pPr>
        <w:tabs>
          <w:tab w:val="num" w:pos="8213"/>
        </w:tabs>
        <w:ind w:left="8213" w:hanging="360"/>
      </w:pPr>
      <w:rPr>
        <w:rFonts w:ascii="Wingdings" w:hAnsi="Wingdings" w:hint="default"/>
      </w:rPr>
    </w:lvl>
    <w:lvl w:ilvl="6" w:tplc="08090001" w:tentative="1">
      <w:start w:val="1"/>
      <w:numFmt w:val="bullet"/>
      <w:lvlText w:val=""/>
      <w:lvlJc w:val="left"/>
      <w:pPr>
        <w:tabs>
          <w:tab w:val="num" w:pos="8933"/>
        </w:tabs>
        <w:ind w:left="8933" w:hanging="360"/>
      </w:pPr>
      <w:rPr>
        <w:rFonts w:ascii="Symbol" w:hAnsi="Symbol" w:hint="default"/>
      </w:rPr>
    </w:lvl>
    <w:lvl w:ilvl="7" w:tplc="08090003" w:tentative="1">
      <w:start w:val="1"/>
      <w:numFmt w:val="bullet"/>
      <w:lvlText w:val="o"/>
      <w:lvlJc w:val="left"/>
      <w:pPr>
        <w:tabs>
          <w:tab w:val="num" w:pos="9653"/>
        </w:tabs>
        <w:ind w:left="9653" w:hanging="360"/>
      </w:pPr>
      <w:rPr>
        <w:rFonts w:ascii="Courier New" w:hAnsi="Courier New" w:cs="Courier New" w:hint="default"/>
      </w:rPr>
    </w:lvl>
    <w:lvl w:ilvl="8" w:tplc="08090005" w:tentative="1">
      <w:start w:val="1"/>
      <w:numFmt w:val="bullet"/>
      <w:lvlText w:val=""/>
      <w:lvlJc w:val="left"/>
      <w:pPr>
        <w:tabs>
          <w:tab w:val="num" w:pos="10373"/>
        </w:tabs>
        <w:ind w:left="10373" w:hanging="360"/>
      </w:pPr>
      <w:rPr>
        <w:rFonts w:ascii="Wingdings" w:hAnsi="Wingdings" w:hint="default"/>
      </w:rPr>
    </w:lvl>
  </w:abstractNum>
  <w:abstractNum w:abstractNumId="32" w15:restartNumberingAfterBreak="0">
    <w:nsid w:val="4EB671A0"/>
    <w:multiLevelType w:val="multilevel"/>
    <w:tmpl w:val="CE60B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493BED"/>
    <w:multiLevelType w:val="hybridMultilevel"/>
    <w:tmpl w:val="8D20914C"/>
    <w:lvl w:ilvl="0" w:tplc="81B682EE">
      <w:start w:val="1"/>
      <w:numFmt w:val="lowerLetter"/>
      <w:lvlText w:val="%1)"/>
      <w:lvlJc w:val="left"/>
      <w:pPr>
        <w:ind w:left="7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EBE00AE">
      <w:start w:val="1"/>
      <w:numFmt w:val="lowerRoman"/>
      <w:lvlText w:val="%2."/>
      <w:lvlJc w:val="left"/>
      <w:pPr>
        <w:ind w:left="1440" w:hanging="360"/>
      </w:pPr>
      <w:rPr>
        <w:rFonts w:hint="default"/>
      </w:rPr>
    </w:lvl>
    <w:lvl w:ilvl="2" w:tplc="0809001B">
      <w:start w:val="1"/>
      <w:numFmt w:val="lowerRoman"/>
      <w:lvlText w:val="%3."/>
      <w:lvlJc w:val="right"/>
      <w:pPr>
        <w:ind w:left="2160" w:hanging="180"/>
      </w:pPr>
    </w:lvl>
    <w:lvl w:ilvl="3" w:tplc="8BA01D32">
      <w:start w:val="1"/>
      <w:numFmt w:val="lowerLetter"/>
      <w:lvlText w:val="(%4)"/>
      <w:lvlJc w:val="left"/>
      <w:pPr>
        <w:ind w:left="2880" w:hanging="360"/>
      </w:pPr>
      <w:rPr>
        <w:rFonts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8335490"/>
    <w:multiLevelType w:val="multilevel"/>
    <w:tmpl w:val="A0CC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85909B9"/>
    <w:multiLevelType w:val="hybridMultilevel"/>
    <w:tmpl w:val="BD54C6AA"/>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CF45228"/>
    <w:multiLevelType w:val="multilevel"/>
    <w:tmpl w:val="0844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531FF"/>
    <w:multiLevelType w:val="multilevel"/>
    <w:tmpl w:val="DBF00E9A"/>
    <w:lvl w:ilvl="0">
      <w:start w:val="1"/>
      <w:numFmt w:val="decimal"/>
      <w:lvlText w:val="%1"/>
      <w:lvlJc w:val="left"/>
      <w:pPr>
        <w:ind w:left="850" w:hanging="850"/>
      </w:pPr>
      <w:rPr>
        <w:rFonts w:ascii="Univers 45 Light" w:hAnsi="Univers 45 Light" w:hint="default"/>
        <w:b/>
        <w:i w:val="0"/>
        <w:color w:val="FFC000"/>
      </w:rPr>
    </w:lvl>
    <w:lvl w:ilvl="1">
      <w:start w:val="1"/>
      <w:numFmt w:val="decimal"/>
      <w:lvlText w:val="%1.%2"/>
      <w:lvlJc w:val="left"/>
      <w:pPr>
        <w:ind w:left="850" w:hanging="850"/>
      </w:pPr>
      <w:rPr>
        <w:b/>
        <w:i w:val="0"/>
      </w:rPr>
    </w:lvl>
    <w:lvl w:ilvl="2">
      <w:start w:val="1"/>
      <w:numFmt w:val="decimal"/>
      <w:lvlText w:val="%1.%2.%3"/>
      <w:lvlJc w:val="left"/>
      <w:pPr>
        <w:ind w:left="850" w:hanging="850"/>
      </w:pPr>
      <w:rPr>
        <w:b w:val="0"/>
        <w:i w:val="0"/>
      </w:rPr>
    </w:lvl>
    <w:lvl w:ilvl="3">
      <w:start w:val="1"/>
      <w:numFmt w:val="decimal"/>
      <w:lvlText w:val="%1.%2.%3.%4"/>
      <w:lvlJc w:val="left"/>
      <w:pPr>
        <w:ind w:left="850" w:hanging="85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47D6533"/>
    <w:multiLevelType w:val="hybridMultilevel"/>
    <w:tmpl w:val="EFA07702"/>
    <w:lvl w:ilvl="0" w:tplc="29D8BDD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4C10B24"/>
    <w:multiLevelType w:val="multilevel"/>
    <w:tmpl w:val="4680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6AF1E9E"/>
    <w:multiLevelType w:val="multilevel"/>
    <w:tmpl w:val="74FA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7FB5A47"/>
    <w:multiLevelType w:val="hybridMultilevel"/>
    <w:tmpl w:val="15442C1C"/>
    <w:lvl w:ilvl="0" w:tplc="243EAA1A">
      <w:start w:val="1"/>
      <w:numFmt w:val="decimal"/>
      <w:lvlText w:val="%1."/>
      <w:lvlJc w:val="left"/>
      <w:pPr>
        <w:ind w:left="360" w:hanging="360"/>
      </w:pPr>
      <w:rPr>
        <w:rFonts w:ascii="Calibri" w:hAnsi="Calibri" w:cs="Aria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68E267A3"/>
    <w:multiLevelType w:val="multilevel"/>
    <w:tmpl w:val="59BA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909A2D4"/>
    <w:multiLevelType w:val="hybridMultilevel"/>
    <w:tmpl w:val="FFFFFFFF"/>
    <w:lvl w:ilvl="0" w:tplc="27508BA8">
      <w:start w:val="1"/>
      <w:numFmt w:val="decimal"/>
      <w:lvlText w:val="%1."/>
      <w:lvlJc w:val="left"/>
      <w:pPr>
        <w:ind w:left="720" w:hanging="360"/>
      </w:pPr>
    </w:lvl>
    <w:lvl w:ilvl="1" w:tplc="133C6A7E">
      <w:start w:val="1"/>
      <w:numFmt w:val="lowerLetter"/>
      <w:lvlText w:val="%2."/>
      <w:lvlJc w:val="left"/>
      <w:pPr>
        <w:ind w:left="1440" w:hanging="360"/>
      </w:pPr>
    </w:lvl>
    <w:lvl w:ilvl="2" w:tplc="C55A8C40">
      <w:start w:val="1"/>
      <w:numFmt w:val="lowerRoman"/>
      <w:lvlText w:val="%3."/>
      <w:lvlJc w:val="right"/>
      <w:pPr>
        <w:ind w:left="2160" w:hanging="180"/>
      </w:pPr>
    </w:lvl>
    <w:lvl w:ilvl="3" w:tplc="04F447E8">
      <w:start w:val="1"/>
      <w:numFmt w:val="decimal"/>
      <w:lvlText w:val="%4."/>
      <w:lvlJc w:val="left"/>
      <w:pPr>
        <w:ind w:left="2880" w:hanging="360"/>
      </w:pPr>
    </w:lvl>
    <w:lvl w:ilvl="4" w:tplc="1D581BB8">
      <w:start w:val="1"/>
      <w:numFmt w:val="lowerLetter"/>
      <w:lvlText w:val="%5."/>
      <w:lvlJc w:val="left"/>
      <w:pPr>
        <w:ind w:left="3600" w:hanging="360"/>
      </w:pPr>
    </w:lvl>
    <w:lvl w:ilvl="5" w:tplc="C55CE8F8">
      <w:start w:val="1"/>
      <w:numFmt w:val="lowerRoman"/>
      <w:lvlText w:val="%6."/>
      <w:lvlJc w:val="right"/>
      <w:pPr>
        <w:ind w:left="4320" w:hanging="180"/>
      </w:pPr>
    </w:lvl>
    <w:lvl w:ilvl="6" w:tplc="015EF51A">
      <w:start w:val="1"/>
      <w:numFmt w:val="decimal"/>
      <w:lvlText w:val="%7."/>
      <w:lvlJc w:val="left"/>
      <w:pPr>
        <w:ind w:left="5040" w:hanging="360"/>
      </w:pPr>
    </w:lvl>
    <w:lvl w:ilvl="7" w:tplc="AE023790">
      <w:start w:val="1"/>
      <w:numFmt w:val="lowerLetter"/>
      <w:lvlText w:val="%8."/>
      <w:lvlJc w:val="left"/>
      <w:pPr>
        <w:ind w:left="5760" w:hanging="360"/>
      </w:pPr>
    </w:lvl>
    <w:lvl w:ilvl="8" w:tplc="1BBA3726">
      <w:start w:val="1"/>
      <w:numFmt w:val="lowerRoman"/>
      <w:lvlText w:val="%9."/>
      <w:lvlJc w:val="right"/>
      <w:pPr>
        <w:ind w:left="6480" w:hanging="180"/>
      </w:pPr>
    </w:lvl>
  </w:abstractNum>
  <w:abstractNum w:abstractNumId="46" w15:restartNumberingAfterBreak="0">
    <w:nsid w:val="6B0E3D09"/>
    <w:multiLevelType w:val="multilevel"/>
    <w:tmpl w:val="8A7A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EED3D97"/>
    <w:multiLevelType w:val="multilevel"/>
    <w:tmpl w:val="1038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3303157"/>
    <w:multiLevelType w:val="hybridMultilevel"/>
    <w:tmpl w:val="04F8E5D6"/>
    <w:lvl w:ilvl="0" w:tplc="CE10B6D4">
      <w:start w:val="1"/>
      <w:numFmt w:val="bullet"/>
      <w:lvlText w:val=""/>
      <w:lvlJc w:val="left"/>
      <w:pPr>
        <w:ind w:left="360" w:hanging="360"/>
      </w:pPr>
      <w:rPr>
        <w:rFonts w:ascii="Symbol" w:hAnsi="Symbol" w:hint="default"/>
      </w:rPr>
    </w:lvl>
    <w:lvl w:ilvl="1" w:tplc="6F188F10">
      <w:start w:val="1"/>
      <w:numFmt w:val="bullet"/>
      <w:lvlText w:val="o"/>
      <w:lvlJc w:val="left"/>
      <w:pPr>
        <w:ind w:left="1080" w:hanging="360"/>
      </w:pPr>
      <w:rPr>
        <w:rFonts w:ascii="Courier New" w:hAnsi="Courier New" w:hint="default"/>
      </w:rPr>
    </w:lvl>
    <w:lvl w:ilvl="2" w:tplc="D7F08B9C">
      <w:start w:val="1"/>
      <w:numFmt w:val="bullet"/>
      <w:lvlText w:val=""/>
      <w:lvlJc w:val="left"/>
      <w:pPr>
        <w:ind w:left="1800" w:hanging="360"/>
      </w:pPr>
      <w:rPr>
        <w:rFonts w:ascii="Wingdings" w:hAnsi="Wingdings" w:hint="default"/>
      </w:rPr>
    </w:lvl>
    <w:lvl w:ilvl="3" w:tplc="7CF89D4A">
      <w:start w:val="1"/>
      <w:numFmt w:val="bullet"/>
      <w:lvlText w:val=""/>
      <w:lvlJc w:val="left"/>
      <w:pPr>
        <w:ind w:left="2520" w:hanging="360"/>
      </w:pPr>
      <w:rPr>
        <w:rFonts w:ascii="Symbol" w:hAnsi="Symbol" w:hint="default"/>
      </w:rPr>
    </w:lvl>
    <w:lvl w:ilvl="4" w:tplc="CFAC83A6">
      <w:start w:val="1"/>
      <w:numFmt w:val="bullet"/>
      <w:lvlText w:val="o"/>
      <w:lvlJc w:val="left"/>
      <w:pPr>
        <w:ind w:left="3240" w:hanging="360"/>
      </w:pPr>
      <w:rPr>
        <w:rFonts w:ascii="Courier New" w:hAnsi="Courier New" w:hint="default"/>
      </w:rPr>
    </w:lvl>
    <w:lvl w:ilvl="5" w:tplc="033C5260">
      <w:start w:val="1"/>
      <w:numFmt w:val="bullet"/>
      <w:lvlText w:val=""/>
      <w:lvlJc w:val="left"/>
      <w:pPr>
        <w:ind w:left="3960" w:hanging="360"/>
      </w:pPr>
      <w:rPr>
        <w:rFonts w:ascii="Wingdings" w:hAnsi="Wingdings" w:hint="default"/>
      </w:rPr>
    </w:lvl>
    <w:lvl w:ilvl="6" w:tplc="A8CADAEC">
      <w:start w:val="1"/>
      <w:numFmt w:val="bullet"/>
      <w:lvlText w:val=""/>
      <w:lvlJc w:val="left"/>
      <w:pPr>
        <w:ind w:left="4680" w:hanging="360"/>
      </w:pPr>
      <w:rPr>
        <w:rFonts w:ascii="Symbol" w:hAnsi="Symbol" w:hint="default"/>
      </w:rPr>
    </w:lvl>
    <w:lvl w:ilvl="7" w:tplc="21A4D1D4">
      <w:start w:val="1"/>
      <w:numFmt w:val="bullet"/>
      <w:lvlText w:val="o"/>
      <w:lvlJc w:val="left"/>
      <w:pPr>
        <w:ind w:left="5400" w:hanging="360"/>
      </w:pPr>
      <w:rPr>
        <w:rFonts w:ascii="Courier New" w:hAnsi="Courier New" w:hint="default"/>
      </w:rPr>
    </w:lvl>
    <w:lvl w:ilvl="8" w:tplc="604219E8">
      <w:start w:val="1"/>
      <w:numFmt w:val="bullet"/>
      <w:lvlText w:val=""/>
      <w:lvlJc w:val="left"/>
      <w:pPr>
        <w:ind w:left="6120" w:hanging="360"/>
      </w:pPr>
      <w:rPr>
        <w:rFonts w:ascii="Wingdings" w:hAnsi="Wingdings" w:hint="default"/>
      </w:rPr>
    </w:lvl>
  </w:abstractNum>
  <w:abstractNum w:abstractNumId="50" w15:restartNumberingAfterBreak="0">
    <w:nsid w:val="7350DBE6"/>
    <w:multiLevelType w:val="hybridMultilevel"/>
    <w:tmpl w:val="FFFFFFFF"/>
    <w:lvl w:ilvl="0" w:tplc="692C253C">
      <w:start w:val="1"/>
      <w:numFmt w:val="decimal"/>
      <w:lvlText w:val="%1."/>
      <w:lvlJc w:val="left"/>
      <w:pPr>
        <w:ind w:left="720" w:hanging="360"/>
      </w:pPr>
    </w:lvl>
    <w:lvl w:ilvl="1" w:tplc="B1EAF662">
      <w:start w:val="1"/>
      <w:numFmt w:val="lowerLetter"/>
      <w:lvlText w:val="%2."/>
      <w:lvlJc w:val="left"/>
      <w:pPr>
        <w:ind w:left="1440" w:hanging="360"/>
      </w:pPr>
    </w:lvl>
    <w:lvl w:ilvl="2" w:tplc="9B7444BC">
      <w:start w:val="1"/>
      <w:numFmt w:val="lowerRoman"/>
      <w:lvlText w:val="%3."/>
      <w:lvlJc w:val="right"/>
      <w:pPr>
        <w:ind w:left="2160" w:hanging="180"/>
      </w:pPr>
    </w:lvl>
    <w:lvl w:ilvl="3" w:tplc="6D20F4EE">
      <w:start w:val="1"/>
      <w:numFmt w:val="decimal"/>
      <w:lvlText w:val="%4."/>
      <w:lvlJc w:val="left"/>
      <w:pPr>
        <w:ind w:left="2880" w:hanging="360"/>
      </w:pPr>
    </w:lvl>
    <w:lvl w:ilvl="4" w:tplc="F29E1DAE">
      <w:start w:val="1"/>
      <w:numFmt w:val="lowerLetter"/>
      <w:lvlText w:val="%5."/>
      <w:lvlJc w:val="left"/>
      <w:pPr>
        <w:ind w:left="3600" w:hanging="360"/>
      </w:pPr>
    </w:lvl>
    <w:lvl w:ilvl="5" w:tplc="FF6C8B64">
      <w:start w:val="1"/>
      <w:numFmt w:val="lowerRoman"/>
      <w:lvlText w:val="%6."/>
      <w:lvlJc w:val="right"/>
      <w:pPr>
        <w:ind w:left="4320" w:hanging="180"/>
      </w:pPr>
    </w:lvl>
    <w:lvl w:ilvl="6" w:tplc="12AE1E70">
      <w:start w:val="1"/>
      <w:numFmt w:val="decimal"/>
      <w:lvlText w:val="%7."/>
      <w:lvlJc w:val="left"/>
      <w:pPr>
        <w:ind w:left="5040" w:hanging="360"/>
      </w:pPr>
    </w:lvl>
    <w:lvl w:ilvl="7" w:tplc="1D082F82">
      <w:start w:val="1"/>
      <w:numFmt w:val="lowerLetter"/>
      <w:lvlText w:val="%8."/>
      <w:lvlJc w:val="left"/>
      <w:pPr>
        <w:ind w:left="5760" w:hanging="360"/>
      </w:pPr>
    </w:lvl>
    <w:lvl w:ilvl="8" w:tplc="EDAEB0BE">
      <w:start w:val="1"/>
      <w:numFmt w:val="lowerRoman"/>
      <w:lvlText w:val="%9."/>
      <w:lvlJc w:val="right"/>
      <w:pPr>
        <w:ind w:left="6480" w:hanging="180"/>
      </w:pPr>
    </w:lvl>
  </w:abstractNum>
  <w:abstractNum w:abstractNumId="51" w15:restartNumberingAfterBreak="0">
    <w:nsid w:val="77455A95"/>
    <w:multiLevelType w:val="multilevel"/>
    <w:tmpl w:val="AED8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9B60A09"/>
    <w:multiLevelType w:val="hybridMultilevel"/>
    <w:tmpl w:val="765AF934"/>
    <w:lvl w:ilvl="0" w:tplc="581455CA">
      <w:start w:val="1"/>
      <w:numFmt w:val="decimal"/>
      <w:lvlText w:val="9.%1"/>
      <w:lvlJc w:val="left"/>
      <w:pPr>
        <w:ind w:left="360" w:hanging="360"/>
      </w:pPr>
      <w:rPr>
        <w:rFonts w:hint="default"/>
      </w:rPr>
    </w:lvl>
    <w:lvl w:ilvl="1" w:tplc="0F1ACF5A">
      <w:start w:val="1"/>
      <w:numFmt w:val="lowerLetter"/>
      <w:lvlText w:val="%2."/>
      <w:lvlJc w:val="left"/>
      <w:pPr>
        <w:ind w:left="1080" w:hanging="360"/>
      </w:pPr>
    </w:lvl>
    <w:lvl w:ilvl="2" w:tplc="3E7213AE">
      <w:start w:val="1"/>
      <w:numFmt w:val="lowerRoman"/>
      <w:lvlText w:val="%3."/>
      <w:lvlJc w:val="right"/>
      <w:pPr>
        <w:ind w:left="1800" w:hanging="180"/>
      </w:pPr>
    </w:lvl>
    <w:lvl w:ilvl="3" w:tplc="6A4680AE">
      <w:start w:val="1"/>
      <w:numFmt w:val="decimal"/>
      <w:lvlText w:val="%4."/>
      <w:lvlJc w:val="left"/>
      <w:pPr>
        <w:ind w:left="2520" w:hanging="360"/>
      </w:pPr>
    </w:lvl>
    <w:lvl w:ilvl="4" w:tplc="1708E1F6">
      <w:start w:val="1"/>
      <w:numFmt w:val="lowerLetter"/>
      <w:lvlText w:val="%5."/>
      <w:lvlJc w:val="left"/>
      <w:pPr>
        <w:ind w:left="3240" w:hanging="360"/>
      </w:pPr>
    </w:lvl>
    <w:lvl w:ilvl="5" w:tplc="55C4B19E">
      <w:start w:val="1"/>
      <w:numFmt w:val="lowerRoman"/>
      <w:lvlText w:val="%6."/>
      <w:lvlJc w:val="right"/>
      <w:pPr>
        <w:ind w:left="3960" w:hanging="180"/>
      </w:pPr>
    </w:lvl>
    <w:lvl w:ilvl="6" w:tplc="84A2CE10">
      <w:start w:val="1"/>
      <w:numFmt w:val="decimal"/>
      <w:lvlText w:val="%7."/>
      <w:lvlJc w:val="left"/>
      <w:pPr>
        <w:ind w:left="4680" w:hanging="360"/>
      </w:pPr>
    </w:lvl>
    <w:lvl w:ilvl="7" w:tplc="CA1C279C">
      <w:start w:val="1"/>
      <w:numFmt w:val="lowerLetter"/>
      <w:lvlText w:val="%8."/>
      <w:lvlJc w:val="left"/>
      <w:pPr>
        <w:ind w:left="5400" w:hanging="360"/>
      </w:pPr>
    </w:lvl>
    <w:lvl w:ilvl="8" w:tplc="DEB2E85C">
      <w:start w:val="1"/>
      <w:numFmt w:val="lowerRoman"/>
      <w:lvlText w:val="%9."/>
      <w:lvlJc w:val="right"/>
      <w:pPr>
        <w:ind w:left="6120" w:hanging="180"/>
      </w:pPr>
    </w:lvl>
  </w:abstractNum>
  <w:abstractNum w:abstractNumId="53" w15:restartNumberingAfterBreak="0">
    <w:nsid w:val="79E1203E"/>
    <w:multiLevelType w:val="hybridMultilevel"/>
    <w:tmpl w:val="D758CC02"/>
    <w:lvl w:ilvl="0" w:tplc="0E7CFC52">
      <w:start w:val="1"/>
      <w:numFmt w:val="lowerLetter"/>
      <w:lvlText w:val="%1)"/>
      <w:lvlJc w:val="left"/>
      <w:pPr>
        <w:ind w:left="360" w:hanging="360"/>
      </w:pPr>
    </w:lvl>
    <w:lvl w:ilvl="1" w:tplc="84D43C42">
      <w:start w:val="1"/>
      <w:numFmt w:val="lowerRoman"/>
      <w:lvlText w:val="%2)"/>
      <w:lvlJc w:val="right"/>
      <w:pPr>
        <w:ind w:left="1080" w:hanging="360"/>
      </w:pPr>
    </w:lvl>
    <w:lvl w:ilvl="2" w:tplc="1D56D398">
      <w:start w:val="1"/>
      <w:numFmt w:val="lowerRoman"/>
      <w:lvlText w:val="%3."/>
      <w:lvlJc w:val="right"/>
      <w:pPr>
        <w:ind w:left="1800" w:hanging="180"/>
      </w:pPr>
    </w:lvl>
    <w:lvl w:ilvl="3" w:tplc="EA8241F8">
      <w:start w:val="1"/>
      <w:numFmt w:val="decimal"/>
      <w:lvlText w:val="%4."/>
      <w:lvlJc w:val="left"/>
      <w:pPr>
        <w:ind w:left="2520" w:hanging="360"/>
      </w:pPr>
    </w:lvl>
    <w:lvl w:ilvl="4" w:tplc="58448C36">
      <w:start w:val="1"/>
      <w:numFmt w:val="lowerLetter"/>
      <w:lvlText w:val="%5."/>
      <w:lvlJc w:val="left"/>
      <w:pPr>
        <w:ind w:left="3240" w:hanging="360"/>
      </w:pPr>
    </w:lvl>
    <w:lvl w:ilvl="5" w:tplc="96303716">
      <w:start w:val="1"/>
      <w:numFmt w:val="lowerRoman"/>
      <w:lvlText w:val="%6."/>
      <w:lvlJc w:val="right"/>
      <w:pPr>
        <w:ind w:left="3960" w:hanging="180"/>
      </w:pPr>
    </w:lvl>
    <w:lvl w:ilvl="6" w:tplc="A802CAC0">
      <w:start w:val="1"/>
      <w:numFmt w:val="decimal"/>
      <w:lvlText w:val="%7."/>
      <w:lvlJc w:val="left"/>
      <w:pPr>
        <w:ind w:left="4680" w:hanging="360"/>
      </w:pPr>
    </w:lvl>
    <w:lvl w:ilvl="7" w:tplc="D36A45D2">
      <w:start w:val="1"/>
      <w:numFmt w:val="lowerLetter"/>
      <w:lvlText w:val="%8."/>
      <w:lvlJc w:val="left"/>
      <w:pPr>
        <w:ind w:left="5400" w:hanging="360"/>
      </w:pPr>
    </w:lvl>
    <w:lvl w:ilvl="8" w:tplc="FDFEC56C">
      <w:start w:val="1"/>
      <w:numFmt w:val="lowerRoman"/>
      <w:lvlText w:val="%9."/>
      <w:lvlJc w:val="right"/>
      <w:pPr>
        <w:ind w:left="6120" w:hanging="180"/>
      </w:pPr>
    </w:lvl>
  </w:abstractNum>
  <w:abstractNum w:abstractNumId="54" w15:restartNumberingAfterBreak="0">
    <w:nsid w:val="7B8F7C00"/>
    <w:multiLevelType w:val="hybridMultilevel"/>
    <w:tmpl w:val="0E22A8D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C86A2238">
      <w:start w:val="1"/>
      <w:numFmt w:val="upperLetter"/>
      <w:lvlText w:val="%3."/>
      <w:lvlJc w:val="left"/>
      <w:pPr>
        <w:ind w:left="2340" w:hanging="360"/>
      </w:pPr>
      <w:rPr>
        <w:rFonts w:hint="default"/>
        <w:color w:val="235D64"/>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F3F74F1"/>
    <w:multiLevelType w:val="multilevel"/>
    <w:tmpl w:val="0EF6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6395786">
    <w:abstractNumId w:val="53"/>
  </w:num>
  <w:num w:numId="2" w16cid:durableId="1831367683">
    <w:abstractNumId w:val="1"/>
  </w:num>
  <w:num w:numId="3" w16cid:durableId="1540237670">
    <w:abstractNumId w:val="8"/>
  </w:num>
  <w:num w:numId="4" w16cid:durableId="1134061658">
    <w:abstractNumId w:val="6"/>
  </w:num>
  <w:num w:numId="5" w16cid:durableId="1354110118">
    <w:abstractNumId w:val="45"/>
  </w:num>
  <w:num w:numId="6" w16cid:durableId="1717268229">
    <w:abstractNumId w:val="17"/>
  </w:num>
  <w:num w:numId="7" w16cid:durableId="1355418532">
    <w:abstractNumId w:val="11"/>
  </w:num>
  <w:num w:numId="8" w16cid:durableId="1767071701">
    <w:abstractNumId w:val="50"/>
  </w:num>
  <w:num w:numId="9" w16cid:durableId="438335838">
    <w:abstractNumId w:val="19"/>
  </w:num>
  <w:num w:numId="10" w16cid:durableId="1667244895">
    <w:abstractNumId w:val="14"/>
  </w:num>
  <w:num w:numId="11" w16cid:durableId="69625166">
    <w:abstractNumId w:val="52"/>
  </w:num>
  <w:num w:numId="12" w16cid:durableId="1114398920">
    <w:abstractNumId w:val="49"/>
  </w:num>
  <w:num w:numId="13" w16cid:durableId="1241719411">
    <w:abstractNumId w:val="22"/>
  </w:num>
  <w:num w:numId="14" w16cid:durableId="803692939">
    <w:abstractNumId w:val="33"/>
  </w:num>
  <w:num w:numId="15" w16cid:durableId="109394176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986557">
    <w:abstractNumId w:val="27"/>
  </w:num>
  <w:num w:numId="17" w16cid:durableId="1643077016">
    <w:abstractNumId w:val="43"/>
  </w:num>
  <w:num w:numId="18" w16cid:durableId="1690790035">
    <w:abstractNumId w:val="31"/>
  </w:num>
  <w:num w:numId="19" w16cid:durableId="1939672441">
    <w:abstractNumId w:val="20"/>
  </w:num>
  <w:num w:numId="20" w16cid:durableId="1491168985">
    <w:abstractNumId w:val="54"/>
  </w:num>
  <w:num w:numId="21" w16cid:durableId="18692947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17858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2545856">
    <w:abstractNumId w:val="15"/>
  </w:num>
  <w:num w:numId="24" w16cid:durableId="1018893792">
    <w:abstractNumId w:val="37"/>
  </w:num>
  <w:num w:numId="25" w16cid:durableId="1335761725">
    <w:abstractNumId w:val="36"/>
  </w:num>
  <w:num w:numId="26" w16cid:durableId="621225049">
    <w:abstractNumId w:val="34"/>
  </w:num>
  <w:num w:numId="27" w16cid:durableId="723255416">
    <w:abstractNumId w:val="25"/>
  </w:num>
  <w:num w:numId="28" w16cid:durableId="1160923874">
    <w:abstractNumId w:val="48"/>
  </w:num>
  <w:num w:numId="29" w16cid:durableId="2103379639">
    <w:abstractNumId w:val="16"/>
  </w:num>
  <w:num w:numId="30" w16cid:durableId="1208420233">
    <w:abstractNumId w:val="0"/>
  </w:num>
  <w:num w:numId="31" w16cid:durableId="13903067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850783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7809909">
    <w:abstractNumId w:val="9"/>
  </w:num>
  <w:num w:numId="34" w16cid:durableId="613098063">
    <w:abstractNumId w:val="7"/>
  </w:num>
  <w:num w:numId="35" w16cid:durableId="233899964">
    <w:abstractNumId w:val="38"/>
  </w:num>
  <w:num w:numId="36" w16cid:durableId="1392079666">
    <w:abstractNumId w:val="13"/>
  </w:num>
  <w:num w:numId="37" w16cid:durableId="1065032691">
    <w:abstractNumId w:val="42"/>
  </w:num>
  <w:num w:numId="38" w16cid:durableId="1023360707">
    <w:abstractNumId w:val="51"/>
  </w:num>
  <w:num w:numId="39" w16cid:durableId="1299261706">
    <w:abstractNumId w:val="4"/>
  </w:num>
  <w:num w:numId="40" w16cid:durableId="1241865320">
    <w:abstractNumId w:val="12"/>
  </w:num>
  <w:num w:numId="41" w16cid:durableId="634915529">
    <w:abstractNumId w:val="35"/>
  </w:num>
  <w:num w:numId="42" w16cid:durableId="223494906">
    <w:abstractNumId w:val="41"/>
  </w:num>
  <w:num w:numId="43" w16cid:durableId="513108748">
    <w:abstractNumId w:val="26"/>
  </w:num>
  <w:num w:numId="44" w16cid:durableId="1785885082">
    <w:abstractNumId w:val="46"/>
  </w:num>
  <w:num w:numId="45" w16cid:durableId="1280528694">
    <w:abstractNumId w:val="2"/>
  </w:num>
  <w:num w:numId="46" w16cid:durableId="260994242">
    <w:abstractNumId w:val="28"/>
  </w:num>
  <w:num w:numId="47" w16cid:durableId="708989398">
    <w:abstractNumId w:val="44"/>
  </w:num>
  <w:num w:numId="48" w16cid:durableId="1214075866">
    <w:abstractNumId w:val="32"/>
  </w:num>
  <w:num w:numId="49" w16cid:durableId="325672587">
    <w:abstractNumId w:val="5"/>
  </w:num>
  <w:num w:numId="50" w16cid:durableId="1703745202">
    <w:abstractNumId w:val="24"/>
  </w:num>
  <w:num w:numId="51" w16cid:durableId="613756974">
    <w:abstractNumId w:val="47"/>
  </w:num>
  <w:num w:numId="52" w16cid:durableId="1659771218">
    <w:abstractNumId w:val="55"/>
  </w:num>
  <w:num w:numId="53" w16cid:durableId="580137354">
    <w:abstractNumId w:val="3"/>
  </w:num>
  <w:num w:numId="54" w16cid:durableId="659313574">
    <w:abstractNumId w:val="23"/>
  </w:num>
  <w:num w:numId="55" w16cid:durableId="1543978927">
    <w:abstractNumId w:val="29"/>
  </w:num>
  <w:num w:numId="56" w16cid:durableId="537276883">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E26"/>
    <w:rsid w:val="00000953"/>
    <w:rsid w:val="00007D1A"/>
    <w:rsid w:val="00010132"/>
    <w:rsid w:val="000142B0"/>
    <w:rsid w:val="00021331"/>
    <w:rsid w:val="00021895"/>
    <w:rsid w:val="0002654D"/>
    <w:rsid w:val="00031979"/>
    <w:rsid w:val="00034810"/>
    <w:rsid w:val="00034CB5"/>
    <w:rsid w:val="000404D4"/>
    <w:rsid w:val="00044478"/>
    <w:rsid w:val="0004669F"/>
    <w:rsid w:val="00050D27"/>
    <w:rsid w:val="00050FF7"/>
    <w:rsid w:val="00051B41"/>
    <w:rsid w:val="00053BD5"/>
    <w:rsid w:val="00054998"/>
    <w:rsid w:val="0006170D"/>
    <w:rsid w:val="00065F3C"/>
    <w:rsid w:val="000722CB"/>
    <w:rsid w:val="00072EC0"/>
    <w:rsid w:val="000833F1"/>
    <w:rsid w:val="00085C9E"/>
    <w:rsid w:val="000914DF"/>
    <w:rsid w:val="0009263A"/>
    <w:rsid w:val="00096B4C"/>
    <w:rsid w:val="00097CCE"/>
    <w:rsid w:val="000A0829"/>
    <w:rsid w:val="000A1BCD"/>
    <w:rsid w:val="000A3430"/>
    <w:rsid w:val="000A4102"/>
    <w:rsid w:val="000B678A"/>
    <w:rsid w:val="000C5D70"/>
    <w:rsid w:val="000D4ECB"/>
    <w:rsid w:val="000E15B1"/>
    <w:rsid w:val="000E61E2"/>
    <w:rsid w:val="000F1874"/>
    <w:rsid w:val="00102B26"/>
    <w:rsid w:val="001068ED"/>
    <w:rsid w:val="00110FAF"/>
    <w:rsid w:val="0011669D"/>
    <w:rsid w:val="0012068B"/>
    <w:rsid w:val="00121354"/>
    <w:rsid w:val="001228F2"/>
    <w:rsid w:val="00123077"/>
    <w:rsid w:val="001269D4"/>
    <w:rsid w:val="00133C60"/>
    <w:rsid w:val="001356D0"/>
    <w:rsid w:val="00137DC9"/>
    <w:rsid w:val="00142DAE"/>
    <w:rsid w:val="00143F25"/>
    <w:rsid w:val="0014617F"/>
    <w:rsid w:val="0015218E"/>
    <w:rsid w:val="00162E8F"/>
    <w:rsid w:val="001647A7"/>
    <w:rsid w:val="0017096E"/>
    <w:rsid w:val="00175798"/>
    <w:rsid w:val="00182DA6"/>
    <w:rsid w:val="00183E19"/>
    <w:rsid w:val="00185AD8"/>
    <w:rsid w:val="001876E6"/>
    <w:rsid w:val="001946B1"/>
    <w:rsid w:val="0019584E"/>
    <w:rsid w:val="001B07F2"/>
    <w:rsid w:val="001B4735"/>
    <w:rsid w:val="001B7E51"/>
    <w:rsid w:val="001C31AC"/>
    <w:rsid w:val="001C5144"/>
    <w:rsid w:val="001C5365"/>
    <w:rsid w:val="001D13F2"/>
    <w:rsid w:val="001D42DB"/>
    <w:rsid w:val="001D62EA"/>
    <w:rsid w:val="001E47AF"/>
    <w:rsid w:val="001F01B0"/>
    <w:rsid w:val="001F2968"/>
    <w:rsid w:val="001F3F19"/>
    <w:rsid w:val="001F42EC"/>
    <w:rsid w:val="001F57D1"/>
    <w:rsid w:val="0021083B"/>
    <w:rsid w:val="0021560C"/>
    <w:rsid w:val="0022251B"/>
    <w:rsid w:val="00224EA1"/>
    <w:rsid w:val="0023089D"/>
    <w:rsid w:val="00230CB7"/>
    <w:rsid w:val="00233EEA"/>
    <w:rsid w:val="0024326C"/>
    <w:rsid w:val="0024587D"/>
    <w:rsid w:val="00245C9F"/>
    <w:rsid w:val="00247F1F"/>
    <w:rsid w:val="00264031"/>
    <w:rsid w:val="00272BAE"/>
    <w:rsid w:val="0027379E"/>
    <w:rsid w:val="00276DAF"/>
    <w:rsid w:val="00280FE3"/>
    <w:rsid w:val="00282D88"/>
    <w:rsid w:val="00283B40"/>
    <w:rsid w:val="00283C79"/>
    <w:rsid w:val="0028581E"/>
    <w:rsid w:val="00286622"/>
    <w:rsid w:val="002A33F6"/>
    <w:rsid w:val="002A4BB6"/>
    <w:rsid w:val="002A4FFE"/>
    <w:rsid w:val="002A75B1"/>
    <w:rsid w:val="002B09EC"/>
    <w:rsid w:val="002B3788"/>
    <w:rsid w:val="002C3E90"/>
    <w:rsid w:val="002C4127"/>
    <w:rsid w:val="002C55BC"/>
    <w:rsid w:val="002C6F38"/>
    <w:rsid w:val="002C7D52"/>
    <w:rsid w:val="002D421D"/>
    <w:rsid w:val="002E60BC"/>
    <w:rsid w:val="002E6EA3"/>
    <w:rsid w:val="002EFEFA"/>
    <w:rsid w:val="002F0066"/>
    <w:rsid w:val="002F5D24"/>
    <w:rsid w:val="00305EE5"/>
    <w:rsid w:val="0030601E"/>
    <w:rsid w:val="00312CCE"/>
    <w:rsid w:val="00320EA9"/>
    <w:rsid w:val="00322E2A"/>
    <w:rsid w:val="00327507"/>
    <w:rsid w:val="003309E2"/>
    <w:rsid w:val="003311CF"/>
    <w:rsid w:val="0033360B"/>
    <w:rsid w:val="00336E62"/>
    <w:rsid w:val="003445CC"/>
    <w:rsid w:val="00344775"/>
    <w:rsid w:val="00344D5F"/>
    <w:rsid w:val="00357BBB"/>
    <w:rsid w:val="00360E7D"/>
    <w:rsid w:val="003629C2"/>
    <w:rsid w:val="00364260"/>
    <w:rsid w:val="00364FC2"/>
    <w:rsid w:val="0036612B"/>
    <w:rsid w:val="00366D71"/>
    <w:rsid w:val="003712DA"/>
    <w:rsid w:val="003722FF"/>
    <w:rsid w:val="00373076"/>
    <w:rsid w:val="003766D8"/>
    <w:rsid w:val="00383B4C"/>
    <w:rsid w:val="003879AE"/>
    <w:rsid w:val="00390919"/>
    <w:rsid w:val="00394E07"/>
    <w:rsid w:val="003A2075"/>
    <w:rsid w:val="003A3B34"/>
    <w:rsid w:val="003A4B02"/>
    <w:rsid w:val="003A4C4B"/>
    <w:rsid w:val="003A580E"/>
    <w:rsid w:val="003B167B"/>
    <w:rsid w:val="003B1E0E"/>
    <w:rsid w:val="003B4B55"/>
    <w:rsid w:val="003C340A"/>
    <w:rsid w:val="003C3CFC"/>
    <w:rsid w:val="003C4C59"/>
    <w:rsid w:val="003D02DB"/>
    <w:rsid w:val="003D2278"/>
    <w:rsid w:val="003D5CDE"/>
    <w:rsid w:val="003D7F97"/>
    <w:rsid w:val="003E13AE"/>
    <w:rsid w:val="003E1AA8"/>
    <w:rsid w:val="003E1F2F"/>
    <w:rsid w:val="003E6D43"/>
    <w:rsid w:val="003F20B2"/>
    <w:rsid w:val="003F2380"/>
    <w:rsid w:val="003F3D8E"/>
    <w:rsid w:val="003F51CC"/>
    <w:rsid w:val="00400725"/>
    <w:rsid w:val="00401CE7"/>
    <w:rsid w:val="00402552"/>
    <w:rsid w:val="00405764"/>
    <w:rsid w:val="00410754"/>
    <w:rsid w:val="00414202"/>
    <w:rsid w:val="00420342"/>
    <w:rsid w:val="00423D54"/>
    <w:rsid w:val="00424CA4"/>
    <w:rsid w:val="00424DA0"/>
    <w:rsid w:val="00431836"/>
    <w:rsid w:val="0043505D"/>
    <w:rsid w:val="00441EC3"/>
    <w:rsid w:val="004450DF"/>
    <w:rsid w:val="00447222"/>
    <w:rsid w:val="00450D16"/>
    <w:rsid w:val="00452C38"/>
    <w:rsid w:val="004545C9"/>
    <w:rsid w:val="00456526"/>
    <w:rsid w:val="00471590"/>
    <w:rsid w:val="00471660"/>
    <w:rsid w:val="00476E6C"/>
    <w:rsid w:val="00485CFF"/>
    <w:rsid w:val="00487B6B"/>
    <w:rsid w:val="00491419"/>
    <w:rsid w:val="00492F5C"/>
    <w:rsid w:val="00493963"/>
    <w:rsid w:val="0049478E"/>
    <w:rsid w:val="004A01F1"/>
    <w:rsid w:val="004A5B44"/>
    <w:rsid w:val="004B50B9"/>
    <w:rsid w:val="004B5C73"/>
    <w:rsid w:val="004C3B14"/>
    <w:rsid w:val="004C538D"/>
    <w:rsid w:val="004D0EBE"/>
    <w:rsid w:val="004D1A6E"/>
    <w:rsid w:val="004D265D"/>
    <w:rsid w:val="004D3708"/>
    <w:rsid w:val="004D467B"/>
    <w:rsid w:val="004E0A44"/>
    <w:rsid w:val="004E10CF"/>
    <w:rsid w:val="004E5936"/>
    <w:rsid w:val="004F371F"/>
    <w:rsid w:val="004F561A"/>
    <w:rsid w:val="004F5CCC"/>
    <w:rsid w:val="00501B6F"/>
    <w:rsid w:val="005074D0"/>
    <w:rsid w:val="00507B94"/>
    <w:rsid w:val="005124DF"/>
    <w:rsid w:val="00512BA6"/>
    <w:rsid w:val="00517687"/>
    <w:rsid w:val="005204B4"/>
    <w:rsid w:val="0052074F"/>
    <w:rsid w:val="0052652E"/>
    <w:rsid w:val="00530948"/>
    <w:rsid w:val="00537ED6"/>
    <w:rsid w:val="00552DEB"/>
    <w:rsid w:val="0055466F"/>
    <w:rsid w:val="00555989"/>
    <w:rsid w:val="00560061"/>
    <w:rsid w:val="005612A1"/>
    <w:rsid w:val="00572956"/>
    <w:rsid w:val="005732E5"/>
    <w:rsid w:val="00582FF6"/>
    <w:rsid w:val="0058721D"/>
    <w:rsid w:val="00591D4B"/>
    <w:rsid w:val="005A40FC"/>
    <w:rsid w:val="005B2338"/>
    <w:rsid w:val="005B5BDC"/>
    <w:rsid w:val="005C051B"/>
    <w:rsid w:val="005C6A39"/>
    <w:rsid w:val="005C7AA0"/>
    <w:rsid w:val="005C7C8E"/>
    <w:rsid w:val="005D0DA9"/>
    <w:rsid w:val="005D2349"/>
    <w:rsid w:val="005D39E3"/>
    <w:rsid w:val="005D42B7"/>
    <w:rsid w:val="005D4A82"/>
    <w:rsid w:val="005D63DE"/>
    <w:rsid w:val="005E1358"/>
    <w:rsid w:val="005E1742"/>
    <w:rsid w:val="005E3CD0"/>
    <w:rsid w:val="005E61AB"/>
    <w:rsid w:val="005E6BCA"/>
    <w:rsid w:val="005F06CE"/>
    <w:rsid w:val="005F55EC"/>
    <w:rsid w:val="006038C4"/>
    <w:rsid w:val="00606F11"/>
    <w:rsid w:val="00610FA5"/>
    <w:rsid w:val="00624679"/>
    <w:rsid w:val="006302AF"/>
    <w:rsid w:val="00630CAE"/>
    <w:rsid w:val="00630FC8"/>
    <w:rsid w:val="00636613"/>
    <w:rsid w:val="00637F13"/>
    <w:rsid w:val="006405CA"/>
    <w:rsid w:val="006425F1"/>
    <w:rsid w:val="0064542A"/>
    <w:rsid w:val="0066686E"/>
    <w:rsid w:val="00666F28"/>
    <w:rsid w:val="0067247B"/>
    <w:rsid w:val="00690DA4"/>
    <w:rsid w:val="0069426D"/>
    <w:rsid w:val="006A354A"/>
    <w:rsid w:val="006A3C35"/>
    <w:rsid w:val="006A62DD"/>
    <w:rsid w:val="006AD7D8"/>
    <w:rsid w:val="006B0846"/>
    <w:rsid w:val="006B3F4E"/>
    <w:rsid w:val="006B7A55"/>
    <w:rsid w:val="006C105B"/>
    <w:rsid w:val="006C4CD3"/>
    <w:rsid w:val="006D01A3"/>
    <w:rsid w:val="006D5419"/>
    <w:rsid w:val="006E0A76"/>
    <w:rsid w:val="006E2A03"/>
    <w:rsid w:val="006F21D9"/>
    <w:rsid w:val="006F7661"/>
    <w:rsid w:val="00703FFB"/>
    <w:rsid w:val="0070445E"/>
    <w:rsid w:val="00712DD6"/>
    <w:rsid w:val="007140E2"/>
    <w:rsid w:val="0072164D"/>
    <w:rsid w:val="00732717"/>
    <w:rsid w:val="00734F32"/>
    <w:rsid w:val="00745748"/>
    <w:rsid w:val="00746D54"/>
    <w:rsid w:val="00750FA1"/>
    <w:rsid w:val="00751A04"/>
    <w:rsid w:val="00752B7B"/>
    <w:rsid w:val="007572B3"/>
    <w:rsid w:val="00762B11"/>
    <w:rsid w:val="00763A90"/>
    <w:rsid w:val="00764D92"/>
    <w:rsid w:val="00765DD8"/>
    <w:rsid w:val="00765F73"/>
    <w:rsid w:val="00782D16"/>
    <w:rsid w:val="0078514E"/>
    <w:rsid w:val="00786CBD"/>
    <w:rsid w:val="00792832"/>
    <w:rsid w:val="007A2F77"/>
    <w:rsid w:val="007A3BDC"/>
    <w:rsid w:val="007A4F8F"/>
    <w:rsid w:val="007A5FE6"/>
    <w:rsid w:val="007A6FB7"/>
    <w:rsid w:val="007B017C"/>
    <w:rsid w:val="007C534E"/>
    <w:rsid w:val="007C6107"/>
    <w:rsid w:val="007C7A6E"/>
    <w:rsid w:val="007D2644"/>
    <w:rsid w:val="007D31E7"/>
    <w:rsid w:val="007D39EC"/>
    <w:rsid w:val="007E2EB4"/>
    <w:rsid w:val="007E6DF3"/>
    <w:rsid w:val="007F3026"/>
    <w:rsid w:val="007F40D4"/>
    <w:rsid w:val="008031B1"/>
    <w:rsid w:val="00803B6B"/>
    <w:rsid w:val="00806139"/>
    <w:rsid w:val="00825AD0"/>
    <w:rsid w:val="008277C9"/>
    <w:rsid w:val="008313CB"/>
    <w:rsid w:val="00832B1B"/>
    <w:rsid w:val="00833F4A"/>
    <w:rsid w:val="00837F65"/>
    <w:rsid w:val="00852045"/>
    <w:rsid w:val="00855A7A"/>
    <w:rsid w:val="00866B0C"/>
    <w:rsid w:val="00866F83"/>
    <w:rsid w:val="008851FA"/>
    <w:rsid w:val="00885369"/>
    <w:rsid w:val="008862D5"/>
    <w:rsid w:val="00886896"/>
    <w:rsid w:val="00891183"/>
    <w:rsid w:val="00891576"/>
    <w:rsid w:val="008A202C"/>
    <w:rsid w:val="008A25DA"/>
    <w:rsid w:val="008B3DE3"/>
    <w:rsid w:val="008B4237"/>
    <w:rsid w:val="008B6968"/>
    <w:rsid w:val="008C07B6"/>
    <w:rsid w:val="008C1444"/>
    <w:rsid w:val="008C5B19"/>
    <w:rsid w:val="008D1AD9"/>
    <w:rsid w:val="008D402B"/>
    <w:rsid w:val="008D6712"/>
    <w:rsid w:val="008E461C"/>
    <w:rsid w:val="008E4AA8"/>
    <w:rsid w:val="008E4CD0"/>
    <w:rsid w:val="008E4E9D"/>
    <w:rsid w:val="0091192F"/>
    <w:rsid w:val="00911A69"/>
    <w:rsid w:val="00912CD8"/>
    <w:rsid w:val="009132B7"/>
    <w:rsid w:val="00915984"/>
    <w:rsid w:val="0092244A"/>
    <w:rsid w:val="0092341A"/>
    <w:rsid w:val="00925785"/>
    <w:rsid w:val="00932910"/>
    <w:rsid w:val="00955B02"/>
    <w:rsid w:val="009648E5"/>
    <w:rsid w:val="00966A8B"/>
    <w:rsid w:val="0099007F"/>
    <w:rsid w:val="00996234"/>
    <w:rsid w:val="009A3844"/>
    <w:rsid w:val="009B16BE"/>
    <w:rsid w:val="009C261F"/>
    <w:rsid w:val="009C7859"/>
    <w:rsid w:val="009D081E"/>
    <w:rsid w:val="009D329A"/>
    <w:rsid w:val="009D4B20"/>
    <w:rsid w:val="009D7DAF"/>
    <w:rsid w:val="009E025F"/>
    <w:rsid w:val="009E0EC6"/>
    <w:rsid w:val="009E169F"/>
    <w:rsid w:val="009E17B4"/>
    <w:rsid w:val="009E79A2"/>
    <w:rsid w:val="009F01F5"/>
    <w:rsid w:val="009F4EDA"/>
    <w:rsid w:val="00A052A1"/>
    <w:rsid w:val="00A053E5"/>
    <w:rsid w:val="00A14ABD"/>
    <w:rsid w:val="00A16949"/>
    <w:rsid w:val="00A17A08"/>
    <w:rsid w:val="00A24678"/>
    <w:rsid w:val="00A257D7"/>
    <w:rsid w:val="00A25C16"/>
    <w:rsid w:val="00A31035"/>
    <w:rsid w:val="00A34400"/>
    <w:rsid w:val="00A36D35"/>
    <w:rsid w:val="00A37F79"/>
    <w:rsid w:val="00A40F7A"/>
    <w:rsid w:val="00A41637"/>
    <w:rsid w:val="00A42ADC"/>
    <w:rsid w:val="00A43596"/>
    <w:rsid w:val="00A460E5"/>
    <w:rsid w:val="00A47DF4"/>
    <w:rsid w:val="00A51D9F"/>
    <w:rsid w:val="00A5542C"/>
    <w:rsid w:val="00A57731"/>
    <w:rsid w:val="00A633EA"/>
    <w:rsid w:val="00A72CFF"/>
    <w:rsid w:val="00A83197"/>
    <w:rsid w:val="00A929D4"/>
    <w:rsid w:val="00A9428C"/>
    <w:rsid w:val="00A9679B"/>
    <w:rsid w:val="00AA6853"/>
    <w:rsid w:val="00AC777B"/>
    <w:rsid w:val="00AD1278"/>
    <w:rsid w:val="00AD3F5D"/>
    <w:rsid w:val="00AD59D1"/>
    <w:rsid w:val="00AD760C"/>
    <w:rsid w:val="00AE335C"/>
    <w:rsid w:val="00AE7378"/>
    <w:rsid w:val="00AE79C8"/>
    <w:rsid w:val="00AF1DAB"/>
    <w:rsid w:val="00AF2DCA"/>
    <w:rsid w:val="00AF43AA"/>
    <w:rsid w:val="00AF4984"/>
    <w:rsid w:val="00AF4B25"/>
    <w:rsid w:val="00B03762"/>
    <w:rsid w:val="00B10AB0"/>
    <w:rsid w:val="00B22435"/>
    <w:rsid w:val="00B224BC"/>
    <w:rsid w:val="00B238E5"/>
    <w:rsid w:val="00B40EBF"/>
    <w:rsid w:val="00B468AE"/>
    <w:rsid w:val="00B56097"/>
    <w:rsid w:val="00B5773B"/>
    <w:rsid w:val="00B6516D"/>
    <w:rsid w:val="00B675E9"/>
    <w:rsid w:val="00B73525"/>
    <w:rsid w:val="00B73EB6"/>
    <w:rsid w:val="00B76B63"/>
    <w:rsid w:val="00B828F5"/>
    <w:rsid w:val="00B834F3"/>
    <w:rsid w:val="00B8637D"/>
    <w:rsid w:val="00B87FB0"/>
    <w:rsid w:val="00B95897"/>
    <w:rsid w:val="00B97A45"/>
    <w:rsid w:val="00BB0B54"/>
    <w:rsid w:val="00BB1BD8"/>
    <w:rsid w:val="00BB4C50"/>
    <w:rsid w:val="00BB6E64"/>
    <w:rsid w:val="00BC00B3"/>
    <w:rsid w:val="00BD18CD"/>
    <w:rsid w:val="00BD2CD0"/>
    <w:rsid w:val="00BD38B9"/>
    <w:rsid w:val="00BD7953"/>
    <w:rsid w:val="00BE3285"/>
    <w:rsid w:val="00BE41C1"/>
    <w:rsid w:val="00BF4B33"/>
    <w:rsid w:val="00BF51E8"/>
    <w:rsid w:val="00BF54CF"/>
    <w:rsid w:val="00BF6874"/>
    <w:rsid w:val="00C00125"/>
    <w:rsid w:val="00C01776"/>
    <w:rsid w:val="00C038BF"/>
    <w:rsid w:val="00C057E8"/>
    <w:rsid w:val="00C07AAA"/>
    <w:rsid w:val="00C14066"/>
    <w:rsid w:val="00C1751D"/>
    <w:rsid w:val="00C33245"/>
    <w:rsid w:val="00C510E3"/>
    <w:rsid w:val="00C549E6"/>
    <w:rsid w:val="00C6502D"/>
    <w:rsid w:val="00C80923"/>
    <w:rsid w:val="00C86E33"/>
    <w:rsid w:val="00C9217B"/>
    <w:rsid w:val="00C92394"/>
    <w:rsid w:val="00C924E4"/>
    <w:rsid w:val="00C971CF"/>
    <w:rsid w:val="00CA5970"/>
    <w:rsid w:val="00CA648C"/>
    <w:rsid w:val="00CB3DF4"/>
    <w:rsid w:val="00CC119F"/>
    <w:rsid w:val="00CC22DF"/>
    <w:rsid w:val="00CC3A7C"/>
    <w:rsid w:val="00CD1D37"/>
    <w:rsid w:val="00CD36E8"/>
    <w:rsid w:val="00CD375A"/>
    <w:rsid w:val="00CD5FD7"/>
    <w:rsid w:val="00CE0814"/>
    <w:rsid w:val="00CF427A"/>
    <w:rsid w:val="00CF4C24"/>
    <w:rsid w:val="00CF5B0C"/>
    <w:rsid w:val="00D01D12"/>
    <w:rsid w:val="00D02C0C"/>
    <w:rsid w:val="00D06B19"/>
    <w:rsid w:val="00D07FC9"/>
    <w:rsid w:val="00D10F88"/>
    <w:rsid w:val="00D15C13"/>
    <w:rsid w:val="00D15C45"/>
    <w:rsid w:val="00D23CC0"/>
    <w:rsid w:val="00D31762"/>
    <w:rsid w:val="00D33400"/>
    <w:rsid w:val="00D354CB"/>
    <w:rsid w:val="00D401EA"/>
    <w:rsid w:val="00D44699"/>
    <w:rsid w:val="00D51CE5"/>
    <w:rsid w:val="00D548E1"/>
    <w:rsid w:val="00D57B84"/>
    <w:rsid w:val="00D70C63"/>
    <w:rsid w:val="00D72199"/>
    <w:rsid w:val="00D72409"/>
    <w:rsid w:val="00D73BB8"/>
    <w:rsid w:val="00D74AF7"/>
    <w:rsid w:val="00D75825"/>
    <w:rsid w:val="00D807C8"/>
    <w:rsid w:val="00D87C79"/>
    <w:rsid w:val="00D91CAD"/>
    <w:rsid w:val="00DA3607"/>
    <w:rsid w:val="00DA7902"/>
    <w:rsid w:val="00DB1DD6"/>
    <w:rsid w:val="00DB2CCC"/>
    <w:rsid w:val="00DC6530"/>
    <w:rsid w:val="00DE034C"/>
    <w:rsid w:val="00DE1696"/>
    <w:rsid w:val="00DE5141"/>
    <w:rsid w:val="00DE7314"/>
    <w:rsid w:val="00DF15E9"/>
    <w:rsid w:val="00DF5138"/>
    <w:rsid w:val="00E04CEA"/>
    <w:rsid w:val="00E10DE1"/>
    <w:rsid w:val="00E13FD6"/>
    <w:rsid w:val="00E2670C"/>
    <w:rsid w:val="00E32226"/>
    <w:rsid w:val="00E427BB"/>
    <w:rsid w:val="00E50362"/>
    <w:rsid w:val="00E51B08"/>
    <w:rsid w:val="00E65BEC"/>
    <w:rsid w:val="00E740A0"/>
    <w:rsid w:val="00E763A4"/>
    <w:rsid w:val="00E85F7A"/>
    <w:rsid w:val="00E8CD6A"/>
    <w:rsid w:val="00E92D00"/>
    <w:rsid w:val="00E93707"/>
    <w:rsid w:val="00E94994"/>
    <w:rsid w:val="00EA4DFB"/>
    <w:rsid w:val="00EA549D"/>
    <w:rsid w:val="00EA7BA7"/>
    <w:rsid w:val="00EB0795"/>
    <w:rsid w:val="00EB27DA"/>
    <w:rsid w:val="00EB304C"/>
    <w:rsid w:val="00EB3E59"/>
    <w:rsid w:val="00EB57DD"/>
    <w:rsid w:val="00EC1E4B"/>
    <w:rsid w:val="00EC4C97"/>
    <w:rsid w:val="00EC5425"/>
    <w:rsid w:val="00ED3571"/>
    <w:rsid w:val="00ED624B"/>
    <w:rsid w:val="00ED7D59"/>
    <w:rsid w:val="00EE1E87"/>
    <w:rsid w:val="00EE2996"/>
    <w:rsid w:val="00EE587B"/>
    <w:rsid w:val="00EE64DD"/>
    <w:rsid w:val="00EF72D2"/>
    <w:rsid w:val="00F111B1"/>
    <w:rsid w:val="00F1187D"/>
    <w:rsid w:val="00F158A5"/>
    <w:rsid w:val="00F2291B"/>
    <w:rsid w:val="00F24374"/>
    <w:rsid w:val="00F3258A"/>
    <w:rsid w:val="00F32C87"/>
    <w:rsid w:val="00F35BC9"/>
    <w:rsid w:val="00F35F67"/>
    <w:rsid w:val="00F367B1"/>
    <w:rsid w:val="00F36B83"/>
    <w:rsid w:val="00F456E4"/>
    <w:rsid w:val="00F504E4"/>
    <w:rsid w:val="00F52319"/>
    <w:rsid w:val="00F65868"/>
    <w:rsid w:val="00F70131"/>
    <w:rsid w:val="00F77FC8"/>
    <w:rsid w:val="00F871F8"/>
    <w:rsid w:val="00F90F9C"/>
    <w:rsid w:val="00F94567"/>
    <w:rsid w:val="00F96038"/>
    <w:rsid w:val="00F96394"/>
    <w:rsid w:val="00F97C66"/>
    <w:rsid w:val="00FA09F6"/>
    <w:rsid w:val="00FA27AA"/>
    <w:rsid w:val="00FA45DB"/>
    <w:rsid w:val="00FA6CD9"/>
    <w:rsid w:val="00FA6E00"/>
    <w:rsid w:val="00FB1504"/>
    <w:rsid w:val="00FB4E26"/>
    <w:rsid w:val="00FB5066"/>
    <w:rsid w:val="00FB5CA1"/>
    <w:rsid w:val="00FB7697"/>
    <w:rsid w:val="00FC0DC9"/>
    <w:rsid w:val="00FD4A59"/>
    <w:rsid w:val="00FE119E"/>
    <w:rsid w:val="00FE537B"/>
    <w:rsid w:val="00FE655C"/>
    <w:rsid w:val="00FF0078"/>
    <w:rsid w:val="00FF0815"/>
    <w:rsid w:val="00FF447B"/>
    <w:rsid w:val="00FF6110"/>
    <w:rsid w:val="01055521"/>
    <w:rsid w:val="013C1630"/>
    <w:rsid w:val="01913DA0"/>
    <w:rsid w:val="01B96E1D"/>
    <w:rsid w:val="01B9AA06"/>
    <w:rsid w:val="01C4FC47"/>
    <w:rsid w:val="01D1D3E3"/>
    <w:rsid w:val="01D2511A"/>
    <w:rsid w:val="01E5CE36"/>
    <w:rsid w:val="01F54719"/>
    <w:rsid w:val="02175208"/>
    <w:rsid w:val="022A2EE6"/>
    <w:rsid w:val="023B90E9"/>
    <w:rsid w:val="0269E48F"/>
    <w:rsid w:val="026D1429"/>
    <w:rsid w:val="029FD7AF"/>
    <w:rsid w:val="02A024F9"/>
    <w:rsid w:val="02AE61ED"/>
    <w:rsid w:val="02F7211C"/>
    <w:rsid w:val="02FA1646"/>
    <w:rsid w:val="02FF0FB5"/>
    <w:rsid w:val="0323C040"/>
    <w:rsid w:val="033B9354"/>
    <w:rsid w:val="034F7103"/>
    <w:rsid w:val="0375915D"/>
    <w:rsid w:val="03782B37"/>
    <w:rsid w:val="0387AFC2"/>
    <w:rsid w:val="0396D0E8"/>
    <w:rsid w:val="03AD9EA2"/>
    <w:rsid w:val="03C33B12"/>
    <w:rsid w:val="03F7BA2F"/>
    <w:rsid w:val="0424FDF3"/>
    <w:rsid w:val="0442A457"/>
    <w:rsid w:val="04564114"/>
    <w:rsid w:val="046C0E21"/>
    <w:rsid w:val="04716683"/>
    <w:rsid w:val="0475A049"/>
    <w:rsid w:val="04A0C7CB"/>
    <w:rsid w:val="04A11955"/>
    <w:rsid w:val="04A7C9CC"/>
    <w:rsid w:val="051E4760"/>
    <w:rsid w:val="0538C75A"/>
    <w:rsid w:val="053AD443"/>
    <w:rsid w:val="05605791"/>
    <w:rsid w:val="056F93DE"/>
    <w:rsid w:val="0578B275"/>
    <w:rsid w:val="0582AD02"/>
    <w:rsid w:val="05977951"/>
    <w:rsid w:val="059C1E3B"/>
    <w:rsid w:val="05A4A339"/>
    <w:rsid w:val="05B5F629"/>
    <w:rsid w:val="05E3939C"/>
    <w:rsid w:val="064F7AD3"/>
    <w:rsid w:val="065798AC"/>
    <w:rsid w:val="066F7C3C"/>
    <w:rsid w:val="067CB1F3"/>
    <w:rsid w:val="067F6D08"/>
    <w:rsid w:val="068FF252"/>
    <w:rsid w:val="06C704E9"/>
    <w:rsid w:val="06CF174E"/>
    <w:rsid w:val="06FCF8B3"/>
    <w:rsid w:val="072C37B8"/>
    <w:rsid w:val="0733836C"/>
    <w:rsid w:val="0745244D"/>
    <w:rsid w:val="074E7B29"/>
    <w:rsid w:val="0754FCB4"/>
    <w:rsid w:val="075ECC63"/>
    <w:rsid w:val="077C5DDD"/>
    <w:rsid w:val="07AF82F4"/>
    <w:rsid w:val="07B291D3"/>
    <w:rsid w:val="07B737A9"/>
    <w:rsid w:val="07BD758C"/>
    <w:rsid w:val="07D46EAA"/>
    <w:rsid w:val="07E82E13"/>
    <w:rsid w:val="07F0297D"/>
    <w:rsid w:val="07F82043"/>
    <w:rsid w:val="08276019"/>
    <w:rsid w:val="0855C2EF"/>
    <w:rsid w:val="087A3149"/>
    <w:rsid w:val="08827AE8"/>
    <w:rsid w:val="08A4171C"/>
    <w:rsid w:val="08A561C5"/>
    <w:rsid w:val="08A6A38B"/>
    <w:rsid w:val="08DCCF23"/>
    <w:rsid w:val="0909479C"/>
    <w:rsid w:val="090C35C9"/>
    <w:rsid w:val="090F840C"/>
    <w:rsid w:val="0930AF59"/>
    <w:rsid w:val="09844B38"/>
    <w:rsid w:val="09AC5FD6"/>
    <w:rsid w:val="09D893B3"/>
    <w:rsid w:val="09DB4C2D"/>
    <w:rsid w:val="09E08E59"/>
    <w:rsid w:val="09F11357"/>
    <w:rsid w:val="09F42099"/>
    <w:rsid w:val="0A23CE1A"/>
    <w:rsid w:val="0A397958"/>
    <w:rsid w:val="0A5CC5D5"/>
    <w:rsid w:val="0A6348AA"/>
    <w:rsid w:val="0A82FDB0"/>
    <w:rsid w:val="0A995E0B"/>
    <w:rsid w:val="0AA06390"/>
    <w:rsid w:val="0AA14453"/>
    <w:rsid w:val="0AA76EBA"/>
    <w:rsid w:val="0AB8BE73"/>
    <w:rsid w:val="0ACFB455"/>
    <w:rsid w:val="0AE0B707"/>
    <w:rsid w:val="0B1FCED5"/>
    <w:rsid w:val="0B3A9AD4"/>
    <w:rsid w:val="0B590EE9"/>
    <w:rsid w:val="0B7A2F67"/>
    <w:rsid w:val="0B8132B9"/>
    <w:rsid w:val="0B87E7BE"/>
    <w:rsid w:val="0B9C8310"/>
    <w:rsid w:val="0BA91477"/>
    <w:rsid w:val="0BAA87F6"/>
    <w:rsid w:val="0BB77134"/>
    <w:rsid w:val="0BD2C5D4"/>
    <w:rsid w:val="0C1C7F64"/>
    <w:rsid w:val="0C22BD3E"/>
    <w:rsid w:val="0C4B2017"/>
    <w:rsid w:val="0C5936F5"/>
    <w:rsid w:val="0C9D180C"/>
    <w:rsid w:val="0CFF26C3"/>
    <w:rsid w:val="0D1247B1"/>
    <w:rsid w:val="0D29275E"/>
    <w:rsid w:val="0D4128F9"/>
    <w:rsid w:val="0D8E5232"/>
    <w:rsid w:val="0D91C655"/>
    <w:rsid w:val="0DC247A4"/>
    <w:rsid w:val="0DCD5B19"/>
    <w:rsid w:val="0DF35A0D"/>
    <w:rsid w:val="0E2B6F8B"/>
    <w:rsid w:val="0E2D9D5B"/>
    <w:rsid w:val="0E380222"/>
    <w:rsid w:val="0E3AD62C"/>
    <w:rsid w:val="0E42D653"/>
    <w:rsid w:val="0E51B7F4"/>
    <w:rsid w:val="0E75BBB2"/>
    <w:rsid w:val="0E7EBDE5"/>
    <w:rsid w:val="0EAC4029"/>
    <w:rsid w:val="0F099056"/>
    <w:rsid w:val="0F3234D1"/>
    <w:rsid w:val="0F50551D"/>
    <w:rsid w:val="0F5429F1"/>
    <w:rsid w:val="0F8E6189"/>
    <w:rsid w:val="0FAADC21"/>
    <w:rsid w:val="0FD0A459"/>
    <w:rsid w:val="0FE55664"/>
    <w:rsid w:val="0FF8182C"/>
    <w:rsid w:val="0FFD400E"/>
    <w:rsid w:val="102FCEDF"/>
    <w:rsid w:val="1084166E"/>
    <w:rsid w:val="109643F4"/>
    <w:rsid w:val="110F8CF9"/>
    <w:rsid w:val="1115DFAE"/>
    <w:rsid w:val="113DC096"/>
    <w:rsid w:val="1148CF1E"/>
    <w:rsid w:val="11510D5E"/>
    <w:rsid w:val="115B0FAD"/>
    <w:rsid w:val="1166D6BC"/>
    <w:rsid w:val="116F5A91"/>
    <w:rsid w:val="116FA0E4"/>
    <w:rsid w:val="11932D1F"/>
    <w:rsid w:val="119BA6F6"/>
    <w:rsid w:val="119FDC70"/>
    <w:rsid w:val="11F5777F"/>
    <w:rsid w:val="1209A9F8"/>
    <w:rsid w:val="122FF623"/>
    <w:rsid w:val="125B4834"/>
    <w:rsid w:val="1293F278"/>
    <w:rsid w:val="12E8902D"/>
    <w:rsid w:val="12F9E0FD"/>
    <w:rsid w:val="12FD1938"/>
    <w:rsid w:val="1310667D"/>
    <w:rsid w:val="1355B3BA"/>
    <w:rsid w:val="1423C640"/>
    <w:rsid w:val="142B5814"/>
    <w:rsid w:val="143840B9"/>
    <w:rsid w:val="14688796"/>
    <w:rsid w:val="14D2E194"/>
    <w:rsid w:val="14E9505D"/>
    <w:rsid w:val="14FA4C3E"/>
    <w:rsid w:val="15013B51"/>
    <w:rsid w:val="1529B03D"/>
    <w:rsid w:val="152DC76B"/>
    <w:rsid w:val="153D0D72"/>
    <w:rsid w:val="154AD01E"/>
    <w:rsid w:val="156FC411"/>
    <w:rsid w:val="15A9E28B"/>
    <w:rsid w:val="15E92B45"/>
    <w:rsid w:val="15F2427E"/>
    <w:rsid w:val="15FE5AC9"/>
    <w:rsid w:val="16198810"/>
    <w:rsid w:val="16201E37"/>
    <w:rsid w:val="162139AF"/>
    <w:rsid w:val="166EB1F5"/>
    <w:rsid w:val="16B83694"/>
    <w:rsid w:val="16DC6278"/>
    <w:rsid w:val="1703F391"/>
    <w:rsid w:val="17050717"/>
    <w:rsid w:val="17076030"/>
    <w:rsid w:val="171EAC58"/>
    <w:rsid w:val="172695E1"/>
    <w:rsid w:val="17347CAF"/>
    <w:rsid w:val="173FCB70"/>
    <w:rsid w:val="174464EB"/>
    <w:rsid w:val="17640EFE"/>
    <w:rsid w:val="17A7D235"/>
    <w:rsid w:val="17B0488F"/>
    <w:rsid w:val="17B17CB4"/>
    <w:rsid w:val="17D04868"/>
    <w:rsid w:val="17DFDC8A"/>
    <w:rsid w:val="1813512E"/>
    <w:rsid w:val="18257534"/>
    <w:rsid w:val="1832DDAA"/>
    <w:rsid w:val="185B7599"/>
    <w:rsid w:val="18762B6B"/>
    <w:rsid w:val="18A8A9CA"/>
    <w:rsid w:val="18D99D01"/>
    <w:rsid w:val="18EC2E16"/>
    <w:rsid w:val="18ED618D"/>
    <w:rsid w:val="18FFC2D7"/>
    <w:rsid w:val="190B9644"/>
    <w:rsid w:val="191F94B4"/>
    <w:rsid w:val="19309073"/>
    <w:rsid w:val="19570C33"/>
    <w:rsid w:val="1987E398"/>
    <w:rsid w:val="19D0D7B6"/>
    <w:rsid w:val="19FB9265"/>
    <w:rsid w:val="1A0088C0"/>
    <w:rsid w:val="1A075812"/>
    <w:rsid w:val="1A1D1C84"/>
    <w:rsid w:val="1A2CFF9B"/>
    <w:rsid w:val="1A9B9338"/>
    <w:rsid w:val="1A9F863A"/>
    <w:rsid w:val="1ACF4E6A"/>
    <w:rsid w:val="1AEBD3D8"/>
    <w:rsid w:val="1AF0692D"/>
    <w:rsid w:val="1B203584"/>
    <w:rsid w:val="1B254844"/>
    <w:rsid w:val="1B2AD6B2"/>
    <w:rsid w:val="1B3377F7"/>
    <w:rsid w:val="1B48BAE1"/>
    <w:rsid w:val="1BE35681"/>
    <w:rsid w:val="1BE57D49"/>
    <w:rsid w:val="1BEAFBC9"/>
    <w:rsid w:val="1C053FED"/>
    <w:rsid w:val="1C249451"/>
    <w:rsid w:val="1C64C0DF"/>
    <w:rsid w:val="1C69B6FE"/>
    <w:rsid w:val="1CDD7C77"/>
    <w:rsid w:val="1CF910FD"/>
    <w:rsid w:val="1D33EA80"/>
    <w:rsid w:val="1D4D5ED4"/>
    <w:rsid w:val="1D6D1B0B"/>
    <w:rsid w:val="1D929A54"/>
    <w:rsid w:val="1D9E2697"/>
    <w:rsid w:val="1DAC91A1"/>
    <w:rsid w:val="1DBF8628"/>
    <w:rsid w:val="1DDD3813"/>
    <w:rsid w:val="1DF1F005"/>
    <w:rsid w:val="1E51A919"/>
    <w:rsid w:val="1E7234E0"/>
    <w:rsid w:val="1EAC8165"/>
    <w:rsid w:val="1EE80BE9"/>
    <w:rsid w:val="1F02BB54"/>
    <w:rsid w:val="1F12CB87"/>
    <w:rsid w:val="1F6DC6F0"/>
    <w:rsid w:val="1F7B2122"/>
    <w:rsid w:val="1F88CFD7"/>
    <w:rsid w:val="1FACFCDF"/>
    <w:rsid w:val="1FAD8466"/>
    <w:rsid w:val="1FCC8A56"/>
    <w:rsid w:val="202D0146"/>
    <w:rsid w:val="2034E5A3"/>
    <w:rsid w:val="20472FFF"/>
    <w:rsid w:val="2053086E"/>
    <w:rsid w:val="20A2EFCD"/>
    <w:rsid w:val="20AB44B6"/>
    <w:rsid w:val="20AFB2D8"/>
    <w:rsid w:val="20C05B6E"/>
    <w:rsid w:val="20D79F11"/>
    <w:rsid w:val="20E24EEC"/>
    <w:rsid w:val="20EB6703"/>
    <w:rsid w:val="20EC5085"/>
    <w:rsid w:val="20F1BD58"/>
    <w:rsid w:val="21323280"/>
    <w:rsid w:val="2149EA35"/>
    <w:rsid w:val="215F602A"/>
    <w:rsid w:val="218AAA5C"/>
    <w:rsid w:val="2190FD85"/>
    <w:rsid w:val="2199EF81"/>
    <w:rsid w:val="21AC2B1F"/>
    <w:rsid w:val="21B06336"/>
    <w:rsid w:val="21BECF98"/>
    <w:rsid w:val="21CE0A0C"/>
    <w:rsid w:val="21F44BD3"/>
    <w:rsid w:val="2215C4F5"/>
    <w:rsid w:val="22A2C61A"/>
    <w:rsid w:val="22E92367"/>
    <w:rsid w:val="230C0D03"/>
    <w:rsid w:val="2310AF97"/>
    <w:rsid w:val="233C6DAC"/>
    <w:rsid w:val="236CA3AC"/>
    <w:rsid w:val="2374691F"/>
    <w:rsid w:val="2385A0EB"/>
    <w:rsid w:val="23A5FEA6"/>
    <w:rsid w:val="23ABB97A"/>
    <w:rsid w:val="23DAB616"/>
    <w:rsid w:val="23DBE17D"/>
    <w:rsid w:val="245440D9"/>
    <w:rsid w:val="245923C5"/>
    <w:rsid w:val="24876791"/>
    <w:rsid w:val="248DBF1B"/>
    <w:rsid w:val="24B1F32F"/>
    <w:rsid w:val="24B73B71"/>
    <w:rsid w:val="24DDA518"/>
    <w:rsid w:val="24F4B82A"/>
    <w:rsid w:val="250AA899"/>
    <w:rsid w:val="2512B891"/>
    <w:rsid w:val="252053E0"/>
    <w:rsid w:val="2553A18A"/>
    <w:rsid w:val="257EDB61"/>
    <w:rsid w:val="2593F279"/>
    <w:rsid w:val="25D0F0EF"/>
    <w:rsid w:val="25E6368C"/>
    <w:rsid w:val="260AC4EE"/>
    <w:rsid w:val="26151E8D"/>
    <w:rsid w:val="2636DB7D"/>
    <w:rsid w:val="2656D8EC"/>
    <w:rsid w:val="2701F019"/>
    <w:rsid w:val="27135FD8"/>
    <w:rsid w:val="27415FA4"/>
    <w:rsid w:val="27551C17"/>
    <w:rsid w:val="279DC552"/>
    <w:rsid w:val="281676CE"/>
    <w:rsid w:val="281B3C50"/>
    <w:rsid w:val="2837AD4F"/>
    <w:rsid w:val="2858CA08"/>
    <w:rsid w:val="28956F48"/>
    <w:rsid w:val="289702D5"/>
    <w:rsid w:val="289A3154"/>
    <w:rsid w:val="289F92F4"/>
    <w:rsid w:val="28BBD9DA"/>
    <w:rsid w:val="290C63D1"/>
    <w:rsid w:val="2915358B"/>
    <w:rsid w:val="291C470C"/>
    <w:rsid w:val="29494FEA"/>
    <w:rsid w:val="294B3256"/>
    <w:rsid w:val="296EA988"/>
    <w:rsid w:val="29703E2E"/>
    <w:rsid w:val="2995DA58"/>
    <w:rsid w:val="299774F4"/>
    <w:rsid w:val="299D31AB"/>
    <w:rsid w:val="29DFD1BC"/>
    <w:rsid w:val="29F1C649"/>
    <w:rsid w:val="29FC8074"/>
    <w:rsid w:val="2A0B548E"/>
    <w:rsid w:val="2A8C66FD"/>
    <w:rsid w:val="2A932327"/>
    <w:rsid w:val="2AB69FCB"/>
    <w:rsid w:val="2AC27610"/>
    <w:rsid w:val="2AF0D885"/>
    <w:rsid w:val="2B21A1EE"/>
    <w:rsid w:val="2B408F25"/>
    <w:rsid w:val="2B5C5848"/>
    <w:rsid w:val="2B72EF87"/>
    <w:rsid w:val="2BA7817E"/>
    <w:rsid w:val="2BB8FEA7"/>
    <w:rsid w:val="2BBED641"/>
    <w:rsid w:val="2BD5613C"/>
    <w:rsid w:val="2BE4D4F2"/>
    <w:rsid w:val="2C47FF02"/>
    <w:rsid w:val="2C572893"/>
    <w:rsid w:val="2C61EF25"/>
    <w:rsid w:val="2C642B4A"/>
    <w:rsid w:val="2C78CD59"/>
    <w:rsid w:val="2C7FC32F"/>
    <w:rsid w:val="2C900192"/>
    <w:rsid w:val="2C9F2E3A"/>
    <w:rsid w:val="2CB4ABA4"/>
    <w:rsid w:val="2CB8B438"/>
    <w:rsid w:val="2CD342C6"/>
    <w:rsid w:val="2CD6ABF3"/>
    <w:rsid w:val="2D2EC9E2"/>
    <w:rsid w:val="2D69BEF0"/>
    <w:rsid w:val="2D8642A1"/>
    <w:rsid w:val="2DA19236"/>
    <w:rsid w:val="2DAF25D8"/>
    <w:rsid w:val="2DB3F68A"/>
    <w:rsid w:val="2DBCF214"/>
    <w:rsid w:val="2DD446F2"/>
    <w:rsid w:val="2DD6353D"/>
    <w:rsid w:val="2E2DA986"/>
    <w:rsid w:val="2E4E347A"/>
    <w:rsid w:val="2E7330DB"/>
    <w:rsid w:val="2E9C9DA4"/>
    <w:rsid w:val="2EC12689"/>
    <w:rsid w:val="2ED59B6E"/>
    <w:rsid w:val="2EE2EBC0"/>
    <w:rsid w:val="2F03AE71"/>
    <w:rsid w:val="2F0870C0"/>
    <w:rsid w:val="2F0D01FE"/>
    <w:rsid w:val="2F0F4ECC"/>
    <w:rsid w:val="2F297484"/>
    <w:rsid w:val="2F61B849"/>
    <w:rsid w:val="2F7AE0C5"/>
    <w:rsid w:val="2F80AA97"/>
    <w:rsid w:val="2F8DA07C"/>
    <w:rsid w:val="2F95C5E6"/>
    <w:rsid w:val="2FEDCBDC"/>
    <w:rsid w:val="301B2915"/>
    <w:rsid w:val="303C5EB6"/>
    <w:rsid w:val="3058E7EF"/>
    <w:rsid w:val="309AE140"/>
    <w:rsid w:val="30D22F46"/>
    <w:rsid w:val="30EB8FEA"/>
    <w:rsid w:val="3104A6C4"/>
    <w:rsid w:val="310C0D1E"/>
    <w:rsid w:val="311E6C3A"/>
    <w:rsid w:val="31456B2B"/>
    <w:rsid w:val="314C281E"/>
    <w:rsid w:val="319018BF"/>
    <w:rsid w:val="320A2716"/>
    <w:rsid w:val="32161B00"/>
    <w:rsid w:val="321686BD"/>
    <w:rsid w:val="323BEBEF"/>
    <w:rsid w:val="3298EF0D"/>
    <w:rsid w:val="32C67AA1"/>
    <w:rsid w:val="32D66D3A"/>
    <w:rsid w:val="330041A4"/>
    <w:rsid w:val="332BA776"/>
    <w:rsid w:val="333A94AF"/>
    <w:rsid w:val="333C100D"/>
    <w:rsid w:val="336F0626"/>
    <w:rsid w:val="3395B378"/>
    <w:rsid w:val="339E6293"/>
    <w:rsid w:val="33AD4476"/>
    <w:rsid w:val="33AD8106"/>
    <w:rsid w:val="3419EE5F"/>
    <w:rsid w:val="34320547"/>
    <w:rsid w:val="34375884"/>
    <w:rsid w:val="3448BBBB"/>
    <w:rsid w:val="346D4B8D"/>
    <w:rsid w:val="348DF145"/>
    <w:rsid w:val="34AED8A5"/>
    <w:rsid w:val="34B3FD99"/>
    <w:rsid w:val="34C1A3D9"/>
    <w:rsid w:val="34DB6892"/>
    <w:rsid w:val="34EF1F53"/>
    <w:rsid w:val="352062D4"/>
    <w:rsid w:val="352CAEA0"/>
    <w:rsid w:val="35429884"/>
    <w:rsid w:val="355E0B2D"/>
    <w:rsid w:val="35785C80"/>
    <w:rsid w:val="35823F79"/>
    <w:rsid w:val="35A71923"/>
    <w:rsid w:val="35B88F30"/>
    <w:rsid w:val="361116C1"/>
    <w:rsid w:val="36296EA2"/>
    <w:rsid w:val="36572B05"/>
    <w:rsid w:val="365D63BE"/>
    <w:rsid w:val="36921FBE"/>
    <w:rsid w:val="369FC4FB"/>
    <w:rsid w:val="36AD3C0A"/>
    <w:rsid w:val="36D70985"/>
    <w:rsid w:val="37108FD6"/>
    <w:rsid w:val="371B1880"/>
    <w:rsid w:val="3763ED9B"/>
    <w:rsid w:val="3769FDCC"/>
    <w:rsid w:val="37BAA608"/>
    <w:rsid w:val="37E293E0"/>
    <w:rsid w:val="37EE6858"/>
    <w:rsid w:val="38067D2B"/>
    <w:rsid w:val="380C0665"/>
    <w:rsid w:val="3821B2F3"/>
    <w:rsid w:val="382B0806"/>
    <w:rsid w:val="384482B3"/>
    <w:rsid w:val="38743F95"/>
    <w:rsid w:val="388D5E5F"/>
    <w:rsid w:val="388D9E2D"/>
    <w:rsid w:val="38BDEFD7"/>
    <w:rsid w:val="38EA48BA"/>
    <w:rsid w:val="391B5A65"/>
    <w:rsid w:val="395E47BD"/>
    <w:rsid w:val="39A104DA"/>
    <w:rsid w:val="3A0ACE06"/>
    <w:rsid w:val="3A14979A"/>
    <w:rsid w:val="3A1C9DED"/>
    <w:rsid w:val="3A30E033"/>
    <w:rsid w:val="3AACE4C0"/>
    <w:rsid w:val="3AAFCD6A"/>
    <w:rsid w:val="3ABB11B4"/>
    <w:rsid w:val="3AD1CBC9"/>
    <w:rsid w:val="3AF90ADF"/>
    <w:rsid w:val="3B30D4E1"/>
    <w:rsid w:val="3B6B0D7B"/>
    <w:rsid w:val="3B9AA87C"/>
    <w:rsid w:val="3B9EB3B3"/>
    <w:rsid w:val="3BA275EB"/>
    <w:rsid w:val="3BCA0B77"/>
    <w:rsid w:val="3BEC489D"/>
    <w:rsid w:val="3BF26F42"/>
    <w:rsid w:val="3BF6A056"/>
    <w:rsid w:val="3BFE8028"/>
    <w:rsid w:val="3C055D49"/>
    <w:rsid w:val="3C094EA9"/>
    <w:rsid w:val="3C1A4614"/>
    <w:rsid w:val="3C399BD6"/>
    <w:rsid w:val="3C5C7883"/>
    <w:rsid w:val="3C6C0643"/>
    <w:rsid w:val="3C7E96A1"/>
    <w:rsid w:val="3C8B0CB6"/>
    <w:rsid w:val="3C8DACE1"/>
    <w:rsid w:val="3C9C4D95"/>
    <w:rsid w:val="3CDBF7FB"/>
    <w:rsid w:val="3D096763"/>
    <w:rsid w:val="3D34459E"/>
    <w:rsid w:val="3D3E72B4"/>
    <w:rsid w:val="3D4FED43"/>
    <w:rsid w:val="3D504452"/>
    <w:rsid w:val="3D553B80"/>
    <w:rsid w:val="3D5F2B18"/>
    <w:rsid w:val="3D6432DF"/>
    <w:rsid w:val="3D7D8129"/>
    <w:rsid w:val="3D8C8DDE"/>
    <w:rsid w:val="3D930312"/>
    <w:rsid w:val="3DBFD64B"/>
    <w:rsid w:val="3DD32519"/>
    <w:rsid w:val="3DDEE5DE"/>
    <w:rsid w:val="3DE14D99"/>
    <w:rsid w:val="3DE8BAFA"/>
    <w:rsid w:val="3DF373E3"/>
    <w:rsid w:val="3E333EDA"/>
    <w:rsid w:val="3E57F5D2"/>
    <w:rsid w:val="3E599ECB"/>
    <w:rsid w:val="3E602E31"/>
    <w:rsid w:val="3E6875A3"/>
    <w:rsid w:val="3E6D138F"/>
    <w:rsid w:val="3E7BA83A"/>
    <w:rsid w:val="3ECD68A6"/>
    <w:rsid w:val="3F0FEB99"/>
    <w:rsid w:val="3F0FFE90"/>
    <w:rsid w:val="3F4B9711"/>
    <w:rsid w:val="3F4FB775"/>
    <w:rsid w:val="3F8892F9"/>
    <w:rsid w:val="3FA0C5B1"/>
    <w:rsid w:val="3FBE39CB"/>
    <w:rsid w:val="3FC54A86"/>
    <w:rsid w:val="3FF3C633"/>
    <w:rsid w:val="3FF6E4B0"/>
    <w:rsid w:val="400D4993"/>
    <w:rsid w:val="4026B3C4"/>
    <w:rsid w:val="40483191"/>
    <w:rsid w:val="40B1E8D0"/>
    <w:rsid w:val="40DB72A6"/>
    <w:rsid w:val="40EB87D6"/>
    <w:rsid w:val="40F94857"/>
    <w:rsid w:val="413C3537"/>
    <w:rsid w:val="414B7BFF"/>
    <w:rsid w:val="4185FD12"/>
    <w:rsid w:val="418B1536"/>
    <w:rsid w:val="41994234"/>
    <w:rsid w:val="41D08B14"/>
    <w:rsid w:val="41D70B3E"/>
    <w:rsid w:val="4202801F"/>
    <w:rsid w:val="42117727"/>
    <w:rsid w:val="421B5816"/>
    <w:rsid w:val="421D64F5"/>
    <w:rsid w:val="4228E1D9"/>
    <w:rsid w:val="424CF15B"/>
    <w:rsid w:val="425C4536"/>
    <w:rsid w:val="429ADB76"/>
    <w:rsid w:val="42D35E59"/>
    <w:rsid w:val="42DC9E32"/>
    <w:rsid w:val="42DF9F67"/>
    <w:rsid w:val="42EB3869"/>
    <w:rsid w:val="42F35EA5"/>
    <w:rsid w:val="4305F30D"/>
    <w:rsid w:val="430C24D1"/>
    <w:rsid w:val="4312C2DD"/>
    <w:rsid w:val="43157B60"/>
    <w:rsid w:val="431A7520"/>
    <w:rsid w:val="431B3478"/>
    <w:rsid w:val="432DE4CF"/>
    <w:rsid w:val="433EF2BC"/>
    <w:rsid w:val="436F0F2A"/>
    <w:rsid w:val="43B53B41"/>
    <w:rsid w:val="43BB77A7"/>
    <w:rsid w:val="43C7BEB3"/>
    <w:rsid w:val="43DB61E9"/>
    <w:rsid w:val="43EA3CCB"/>
    <w:rsid w:val="44136625"/>
    <w:rsid w:val="4441E6D1"/>
    <w:rsid w:val="4442FA44"/>
    <w:rsid w:val="4456DA8F"/>
    <w:rsid w:val="4457DCBE"/>
    <w:rsid w:val="44928942"/>
    <w:rsid w:val="44A9FA55"/>
    <w:rsid w:val="44C45D4C"/>
    <w:rsid w:val="44F23959"/>
    <w:rsid w:val="450E4C79"/>
    <w:rsid w:val="45201E00"/>
    <w:rsid w:val="457694F4"/>
    <w:rsid w:val="4599FE57"/>
    <w:rsid w:val="45E1BEB8"/>
    <w:rsid w:val="4612D3CF"/>
    <w:rsid w:val="4612DA44"/>
    <w:rsid w:val="46131308"/>
    <w:rsid w:val="4643B14D"/>
    <w:rsid w:val="4645636C"/>
    <w:rsid w:val="465565EE"/>
    <w:rsid w:val="465E341F"/>
    <w:rsid w:val="466D01E2"/>
    <w:rsid w:val="46775B21"/>
    <w:rsid w:val="467BC6F0"/>
    <w:rsid w:val="46BCA1BA"/>
    <w:rsid w:val="46C967EE"/>
    <w:rsid w:val="46CAAEAC"/>
    <w:rsid w:val="4730DE8B"/>
    <w:rsid w:val="4751D009"/>
    <w:rsid w:val="477460EA"/>
    <w:rsid w:val="4794BE0B"/>
    <w:rsid w:val="47BCB59C"/>
    <w:rsid w:val="47F96041"/>
    <w:rsid w:val="480DB586"/>
    <w:rsid w:val="482A0341"/>
    <w:rsid w:val="48630C34"/>
    <w:rsid w:val="488CF3DB"/>
    <w:rsid w:val="489AB46C"/>
    <w:rsid w:val="48AC7458"/>
    <w:rsid w:val="4918905A"/>
    <w:rsid w:val="491FC8BC"/>
    <w:rsid w:val="4920DA25"/>
    <w:rsid w:val="49299C07"/>
    <w:rsid w:val="493B17E3"/>
    <w:rsid w:val="4965E0B6"/>
    <w:rsid w:val="49ADEF47"/>
    <w:rsid w:val="49BFA962"/>
    <w:rsid w:val="49C2C2F2"/>
    <w:rsid w:val="49DFACAB"/>
    <w:rsid w:val="49EFFBBA"/>
    <w:rsid w:val="4A32A70F"/>
    <w:rsid w:val="4A4F6DB3"/>
    <w:rsid w:val="4A6D8148"/>
    <w:rsid w:val="4A81D071"/>
    <w:rsid w:val="4A834950"/>
    <w:rsid w:val="4A901465"/>
    <w:rsid w:val="4A936FC1"/>
    <w:rsid w:val="4A9E9F90"/>
    <w:rsid w:val="4AB9B419"/>
    <w:rsid w:val="4AD151B2"/>
    <w:rsid w:val="4AD48347"/>
    <w:rsid w:val="4AD812DA"/>
    <w:rsid w:val="4AEEC309"/>
    <w:rsid w:val="4B0D4835"/>
    <w:rsid w:val="4B1B132F"/>
    <w:rsid w:val="4B5A79D2"/>
    <w:rsid w:val="4B7BDB0D"/>
    <w:rsid w:val="4BFFD6A5"/>
    <w:rsid w:val="4C13D540"/>
    <w:rsid w:val="4C1C5670"/>
    <w:rsid w:val="4C6B0FEC"/>
    <w:rsid w:val="4C9D1E39"/>
    <w:rsid w:val="4CD92547"/>
    <w:rsid w:val="4D120C00"/>
    <w:rsid w:val="4D25F034"/>
    <w:rsid w:val="4D3E547C"/>
    <w:rsid w:val="4D432EB6"/>
    <w:rsid w:val="4D58AF63"/>
    <w:rsid w:val="4D702A36"/>
    <w:rsid w:val="4D870E75"/>
    <w:rsid w:val="4D8DA39E"/>
    <w:rsid w:val="4D936F56"/>
    <w:rsid w:val="4DA8425F"/>
    <w:rsid w:val="4DE10917"/>
    <w:rsid w:val="4E0657D0"/>
    <w:rsid w:val="4E092A67"/>
    <w:rsid w:val="4E13FCB1"/>
    <w:rsid w:val="4E2CB928"/>
    <w:rsid w:val="4E42C24F"/>
    <w:rsid w:val="4E6E199C"/>
    <w:rsid w:val="4E7E4FED"/>
    <w:rsid w:val="4E7F35F0"/>
    <w:rsid w:val="4EDEFF17"/>
    <w:rsid w:val="4F2F3FB7"/>
    <w:rsid w:val="4F5E6725"/>
    <w:rsid w:val="4FDD9135"/>
    <w:rsid w:val="504B7497"/>
    <w:rsid w:val="50548183"/>
    <w:rsid w:val="505C7082"/>
    <w:rsid w:val="5074CB08"/>
    <w:rsid w:val="5081896E"/>
    <w:rsid w:val="50AB4D23"/>
    <w:rsid w:val="50C47372"/>
    <w:rsid w:val="50C5C730"/>
    <w:rsid w:val="50DBCDBF"/>
    <w:rsid w:val="50E48F60"/>
    <w:rsid w:val="50FA2749"/>
    <w:rsid w:val="50FCC932"/>
    <w:rsid w:val="511D4321"/>
    <w:rsid w:val="512C0561"/>
    <w:rsid w:val="513EC23C"/>
    <w:rsid w:val="51447D9A"/>
    <w:rsid w:val="5144B4F3"/>
    <w:rsid w:val="516577D8"/>
    <w:rsid w:val="516C9095"/>
    <w:rsid w:val="51727852"/>
    <w:rsid w:val="51DDA148"/>
    <w:rsid w:val="51E1C22B"/>
    <w:rsid w:val="51ED9359"/>
    <w:rsid w:val="51F6B83D"/>
    <w:rsid w:val="51FAC6A3"/>
    <w:rsid w:val="51FDCB85"/>
    <w:rsid w:val="521DA84B"/>
    <w:rsid w:val="523F2E3E"/>
    <w:rsid w:val="526B9F21"/>
    <w:rsid w:val="52865F77"/>
    <w:rsid w:val="52903DB0"/>
    <w:rsid w:val="529CF07B"/>
    <w:rsid w:val="52A19026"/>
    <w:rsid w:val="52B0AF68"/>
    <w:rsid w:val="52BF3952"/>
    <w:rsid w:val="52D4D140"/>
    <w:rsid w:val="5304B0C0"/>
    <w:rsid w:val="530CE7E4"/>
    <w:rsid w:val="532566BE"/>
    <w:rsid w:val="533B475F"/>
    <w:rsid w:val="53453262"/>
    <w:rsid w:val="53530CD1"/>
    <w:rsid w:val="53612745"/>
    <w:rsid w:val="53627D47"/>
    <w:rsid w:val="536CB1E1"/>
    <w:rsid w:val="538D0143"/>
    <w:rsid w:val="53BF07B8"/>
    <w:rsid w:val="53C53655"/>
    <w:rsid w:val="53E642E4"/>
    <w:rsid w:val="53F59442"/>
    <w:rsid w:val="53F8D37D"/>
    <w:rsid w:val="540B4502"/>
    <w:rsid w:val="54218DDA"/>
    <w:rsid w:val="5421CC86"/>
    <w:rsid w:val="5427C13F"/>
    <w:rsid w:val="5442154A"/>
    <w:rsid w:val="5455F1E2"/>
    <w:rsid w:val="54696981"/>
    <w:rsid w:val="54BCEA78"/>
    <w:rsid w:val="54BED27E"/>
    <w:rsid w:val="553B1B22"/>
    <w:rsid w:val="55AA85B6"/>
    <w:rsid w:val="55C87587"/>
    <w:rsid w:val="55CB7B12"/>
    <w:rsid w:val="55CCA755"/>
    <w:rsid w:val="55E2549F"/>
    <w:rsid w:val="5603A4C6"/>
    <w:rsid w:val="560CBF8B"/>
    <w:rsid w:val="563441CB"/>
    <w:rsid w:val="563EAB50"/>
    <w:rsid w:val="5661E488"/>
    <w:rsid w:val="5694FFC3"/>
    <w:rsid w:val="56CB8CC5"/>
    <w:rsid w:val="56FDEC8F"/>
    <w:rsid w:val="571B5630"/>
    <w:rsid w:val="57299964"/>
    <w:rsid w:val="572F1FAB"/>
    <w:rsid w:val="573ACE40"/>
    <w:rsid w:val="57780787"/>
    <w:rsid w:val="57897B9C"/>
    <w:rsid w:val="579423CC"/>
    <w:rsid w:val="57C2DF67"/>
    <w:rsid w:val="57C72568"/>
    <w:rsid w:val="57DA39B5"/>
    <w:rsid w:val="58101440"/>
    <w:rsid w:val="583855A7"/>
    <w:rsid w:val="584B445B"/>
    <w:rsid w:val="58B2878F"/>
    <w:rsid w:val="58F13F71"/>
    <w:rsid w:val="591130DF"/>
    <w:rsid w:val="59819A21"/>
    <w:rsid w:val="598A2DCC"/>
    <w:rsid w:val="599BCA7C"/>
    <w:rsid w:val="599CA505"/>
    <w:rsid w:val="59ACFA12"/>
    <w:rsid w:val="59CB8964"/>
    <w:rsid w:val="59CC5277"/>
    <w:rsid w:val="59EE3DEF"/>
    <w:rsid w:val="59FD3F63"/>
    <w:rsid w:val="5A0B8900"/>
    <w:rsid w:val="5A2B7550"/>
    <w:rsid w:val="5A2CA690"/>
    <w:rsid w:val="5A435272"/>
    <w:rsid w:val="5A60DF4C"/>
    <w:rsid w:val="5A714DA4"/>
    <w:rsid w:val="5ADE6D9A"/>
    <w:rsid w:val="5AE1B2D1"/>
    <w:rsid w:val="5B3D0AC6"/>
    <w:rsid w:val="5B489E76"/>
    <w:rsid w:val="5BDC6401"/>
    <w:rsid w:val="5BDF964D"/>
    <w:rsid w:val="5BF35794"/>
    <w:rsid w:val="5BF9E122"/>
    <w:rsid w:val="5C07E7F1"/>
    <w:rsid w:val="5C0C5234"/>
    <w:rsid w:val="5C28E033"/>
    <w:rsid w:val="5C53744A"/>
    <w:rsid w:val="5C620959"/>
    <w:rsid w:val="5CC0112A"/>
    <w:rsid w:val="5CE7AD89"/>
    <w:rsid w:val="5CF7FE43"/>
    <w:rsid w:val="5D19095A"/>
    <w:rsid w:val="5D41705B"/>
    <w:rsid w:val="5D4B99A5"/>
    <w:rsid w:val="5D687546"/>
    <w:rsid w:val="5D7AD300"/>
    <w:rsid w:val="5D9DF102"/>
    <w:rsid w:val="5DB3A327"/>
    <w:rsid w:val="5DB3C8F6"/>
    <w:rsid w:val="5DB5D34B"/>
    <w:rsid w:val="5DC7718B"/>
    <w:rsid w:val="5DD2E695"/>
    <w:rsid w:val="5E2E31C1"/>
    <w:rsid w:val="5E51F5CA"/>
    <w:rsid w:val="5E61E997"/>
    <w:rsid w:val="5E8184B5"/>
    <w:rsid w:val="5EC74A5F"/>
    <w:rsid w:val="5ECC88AE"/>
    <w:rsid w:val="5EF61EE7"/>
    <w:rsid w:val="5EFD1067"/>
    <w:rsid w:val="5F3A940F"/>
    <w:rsid w:val="5F52AC44"/>
    <w:rsid w:val="5F8D6C13"/>
    <w:rsid w:val="5F982E6A"/>
    <w:rsid w:val="5FC1FEAC"/>
    <w:rsid w:val="5FFAF952"/>
    <w:rsid w:val="600AF0A9"/>
    <w:rsid w:val="601C0A1C"/>
    <w:rsid w:val="601FFE17"/>
    <w:rsid w:val="604DE506"/>
    <w:rsid w:val="60697CFB"/>
    <w:rsid w:val="607A03F2"/>
    <w:rsid w:val="607A9270"/>
    <w:rsid w:val="60BE6B9A"/>
    <w:rsid w:val="60DCC087"/>
    <w:rsid w:val="60F4CA7B"/>
    <w:rsid w:val="6117348B"/>
    <w:rsid w:val="6119A523"/>
    <w:rsid w:val="611A26E9"/>
    <w:rsid w:val="61265384"/>
    <w:rsid w:val="61361F2A"/>
    <w:rsid w:val="6150ABB1"/>
    <w:rsid w:val="619F8A62"/>
    <w:rsid w:val="61B0384D"/>
    <w:rsid w:val="61B49D7C"/>
    <w:rsid w:val="61BBCE78"/>
    <w:rsid w:val="61C93620"/>
    <w:rsid w:val="621185AF"/>
    <w:rsid w:val="622868E5"/>
    <w:rsid w:val="623C54DD"/>
    <w:rsid w:val="62557079"/>
    <w:rsid w:val="629CA98C"/>
    <w:rsid w:val="62E2513B"/>
    <w:rsid w:val="62F8208D"/>
    <w:rsid w:val="6311B70F"/>
    <w:rsid w:val="632F7B8B"/>
    <w:rsid w:val="637ED250"/>
    <w:rsid w:val="6384DF57"/>
    <w:rsid w:val="639E361C"/>
    <w:rsid w:val="63A463F6"/>
    <w:rsid w:val="63BBA78B"/>
    <w:rsid w:val="63C6A3C1"/>
    <w:rsid w:val="63E8DBAC"/>
    <w:rsid w:val="6412D65D"/>
    <w:rsid w:val="6421322F"/>
    <w:rsid w:val="644C1572"/>
    <w:rsid w:val="644C9667"/>
    <w:rsid w:val="645BA694"/>
    <w:rsid w:val="6479C13D"/>
    <w:rsid w:val="64868D5F"/>
    <w:rsid w:val="648F2099"/>
    <w:rsid w:val="6495BDA9"/>
    <w:rsid w:val="649AA326"/>
    <w:rsid w:val="649DB7D4"/>
    <w:rsid w:val="64C00502"/>
    <w:rsid w:val="64C8FAA8"/>
    <w:rsid w:val="64FBB848"/>
    <w:rsid w:val="6538D255"/>
    <w:rsid w:val="6549BDE9"/>
    <w:rsid w:val="655BFFDA"/>
    <w:rsid w:val="659900AB"/>
    <w:rsid w:val="65A968EB"/>
    <w:rsid w:val="65B00550"/>
    <w:rsid w:val="65B0261D"/>
    <w:rsid w:val="65CE1980"/>
    <w:rsid w:val="65D2C638"/>
    <w:rsid w:val="65D68B64"/>
    <w:rsid w:val="65E7F8C0"/>
    <w:rsid w:val="65FAEAA7"/>
    <w:rsid w:val="660AF7D7"/>
    <w:rsid w:val="6630E248"/>
    <w:rsid w:val="6649160D"/>
    <w:rsid w:val="665D22BA"/>
    <w:rsid w:val="667AD6D0"/>
    <w:rsid w:val="667FBD6D"/>
    <w:rsid w:val="66825B0B"/>
    <w:rsid w:val="66869845"/>
    <w:rsid w:val="66B33238"/>
    <w:rsid w:val="66C81EC2"/>
    <w:rsid w:val="66CF65B7"/>
    <w:rsid w:val="66E6364A"/>
    <w:rsid w:val="670C5031"/>
    <w:rsid w:val="67172955"/>
    <w:rsid w:val="6720C6DC"/>
    <w:rsid w:val="6779D23A"/>
    <w:rsid w:val="67DDC482"/>
    <w:rsid w:val="67EDAECC"/>
    <w:rsid w:val="67F1BEAC"/>
    <w:rsid w:val="6828001A"/>
    <w:rsid w:val="685F8075"/>
    <w:rsid w:val="68A5A657"/>
    <w:rsid w:val="68BD6771"/>
    <w:rsid w:val="68D0F573"/>
    <w:rsid w:val="692F7B5C"/>
    <w:rsid w:val="6961EF98"/>
    <w:rsid w:val="69645397"/>
    <w:rsid w:val="6966740A"/>
    <w:rsid w:val="6983598F"/>
    <w:rsid w:val="6984F90E"/>
    <w:rsid w:val="69A22F27"/>
    <w:rsid w:val="69B8EFFD"/>
    <w:rsid w:val="69B97107"/>
    <w:rsid w:val="69C3D048"/>
    <w:rsid w:val="69C6E05D"/>
    <w:rsid w:val="69CC30F7"/>
    <w:rsid w:val="69D57048"/>
    <w:rsid w:val="69F23758"/>
    <w:rsid w:val="69FDCF70"/>
    <w:rsid w:val="6A1ADF7E"/>
    <w:rsid w:val="6A567032"/>
    <w:rsid w:val="6AA07132"/>
    <w:rsid w:val="6AA53080"/>
    <w:rsid w:val="6AA59978"/>
    <w:rsid w:val="6AAB11DF"/>
    <w:rsid w:val="6AB6B08D"/>
    <w:rsid w:val="6ACAFB8A"/>
    <w:rsid w:val="6AD2841C"/>
    <w:rsid w:val="6AF71315"/>
    <w:rsid w:val="6B064957"/>
    <w:rsid w:val="6B0D7002"/>
    <w:rsid w:val="6B19E3CC"/>
    <w:rsid w:val="6B1F235A"/>
    <w:rsid w:val="6B4B736F"/>
    <w:rsid w:val="6B6182F6"/>
    <w:rsid w:val="6B75CDEC"/>
    <w:rsid w:val="6B831E84"/>
    <w:rsid w:val="6B8D1319"/>
    <w:rsid w:val="6BAA54DD"/>
    <w:rsid w:val="6BAC3D76"/>
    <w:rsid w:val="6BB52A27"/>
    <w:rsid w:val="6BB8027C"/>
    <w:rsid w:val="6C01F647"/>
    <w:rsid w:val="6C35EB0A"/>
    <w:rsid w:val="6C426A9A"/>
    <w:rsid w:val="6C43F7F8"/>
    <w:rsid w:val="6C735CD5"/>
    <w:rsid w:val="6C7DB7E9"/>
    <w:rsid w:val="6CB5A44B"/>
    <w:rsid w:val="6CBB5C27"/>
    <w:rsid w:val="6CD36ECE"/>
    <w:rsid w:val="6CEB1C08"/>
    <w:rsid w:val="6D0039CD"/>
    <w:rsid w:val="6D00C870"/>
    <w:rsid w:val="6D238B6C"/>
    <w:rsid w:val="6D25177C"/>
    <w:rsid w:val="6D4699BF"/>
    <w:rsid w:val="6D4B858B"/>
    <w:rsid w:val="6D5176CA"/>
    <w:rsid w:val="6DA48CB1"/>
    <w:rsid w:val="6DB1AD79"/>
    <w:rsid w:val="6DC14A5A"/>
    <w:rsid w:val="6DD174DD"/>
    <w:rsid w:val="6DF31227"/>
    <w:rsid w:val="6DF62358"/>
    <w:rsid w:val="6E39C532"/>
    <w:rsid w:val="6E55E44D"/>
    <w:rsid w:val="6E71BB33"/>
    <w:rsid w:val="6E9F2B09"/>
    <w:rsid w:val="6EA2C77A"/>
    <w:rsid w:val="6ECC1FDD"/>
    <w:rsid w:val="6F0A253E"/>
    <w:rsid w:val="6F0BE6A3"/>
    <w:rsid w:val="6F21BB02"/>
    <w:rsid w:val="6F27B80E"/>
    <w:rsid w:val="6F6643F4"/>
    <w:rsid w:val="6F6D453E"/>
    <w:rsid w:val="6F905FA4"/>
    <w:rsid w:val="6F9209BB"/>
    <w:rsid w:val="6F96D82C"/>
    <w:rsid w:val="6F98CD0D"/>
    <w:rsid w:val="6FAC6AA6"/>
    <w:rsid w:val="6FBFE70A"/>
    <w:rsid w:val="6FCF67FC"/>
    <w:rsid w:val="6FDAF3FF"/>
    <w:rsid w:val="6FE338AB"/>
    <w:rsid w:val="6FF1B4AE"/>
    <w:rsid w:val="700EA9CF"/>
    <w:rsid w:val="70134584"/>
    <w:rsid w:val="7024F6BA"/>
    <w:rsid w:val="70861C5C"/>
    <w:rsid w:val="70A3D803"/>
    <w:rsid w:val="70B1FFB4"/>
    <w:rsid w:val="7113158B"/>
    <w:rsid w:val="7115BFFB"/>
    <w:rsid w:val="717BD072"/>
    <w:rsid w:val="719FF43A"/>
    <w:rsid w:val="71BB9261"/>
    <w:rsid w:val="71C40731"/>
    <w:rsid w:val="71E7EAEA"/>
    <w:rsid w:val="721EEA91"/>
    <w:rsid w:val="725F2ABF"/>
    <w:rsid w:val="72804A51"/>
    <w:rsid w:val="728B342B"/>
    <w:rsid w:val="72908DB1"/>
    <w:rsid w:val="72A42CEF"/>
    <w:rsid w:val="72AAB5A4"/>
    <w:rsid w:val="72CA05D6"/>
    <w:rsid w:val="72ED8EFA"/>
    <w:rsid w:val="73111CFA"/>
    <w:rsid w:val="735DC130"/>
    <w:rsid w:val="738E00AA"/>
    <w:rsid w:val="73A38948"/>
    <w:rsid w:val="73C09028"/>
    <w:rsid w:val="73C4E958"/>
    <w:rsid w:val="73D7C842"/>
    <w:rsid w:val="73DC2A92"/>
    <w:rsid w:val="73F30847"/>
    <w:rsid w:val="73F52CBF"/>
    <w:rsid w:val="73F95F36"/>
    <w:rsid w:val="741BE970"/>
    <w:rsid w:val="74208AB6"/>
    <w:rsid w:val="74378830"/>
    <w:rsid w:val="74794509"/>
    <w:rsid w:val="749FF9C7"/>
    <w:rsid w:val="74B9671B"/>
    <w:rsid w:val="74C54122"/>
    <w:rsid w:val="74FB72E2"/>
    <w:rsid w:val="75455130"/>
    <w:rsid w:val="756DCF36"/>
    <w:rsid w:val="758F7435"/>
    <w:rsid w:val="7599D864"/>
    <w:rsid w:val="759D968D"/>
    <w:rsid w:val="75AB93C4"/>
    <w:rsid w:val="75C837EF"/>
    <w:rsid w:val="75D564FB"/>
    <w:rsid w:val="760AA92C"/>
    <w:rsid w:val="7629AE42"/>
    <w:rsid w:val="765FC96E"/>
    <w:rsid w:val="766B449C"/>
    <w:rsid w:val="768AC844"/>
    <w:rsid w:val="76C7FE5B"/>
    <w:rsid w:val="76CF09D3"/>
    <w:rsid w:val="76F03144"/>
    <w:rsid w:val="77089F78"/>
    <w:rsid w:val="770E88AE"/>
    <w:rsid w:val="7729CDE1"/>
    <w:rsid w:val="77435822"/>
    <w:rsid w:val="77538A32"/>
    <w:rsid w:val="7799F7D2"/>
    <w:rsid w:val="77B518AD"/>
    <w:rsid w:val="781CD1C7"/>
    <w:rsid w:val="782CC0F3"/>
    <w:rsid w:val="784C6C94"/>
    <w:rsid w:val="78504142"/>
    <w:rsid w:val="787D6273"/>
    <w:rsid w:val="78B5990E"/>
    <w:rsid w:val="78EF5A93"/>
    <w:rsid w:val="78F09024"/>
    <w:rsid w:val="78FF0514"/>
    <w:rsid w:val="790C46B6"/>
    <w:rsid w:val="7933B3EB"/>
    <w:rsid w:val="7934F6B9"/>
    <w:rsid w:val="796DFD43"/>
    <w:rsid w:val="797844BA"/>
    <w:rsid w:val="7994B10D"/>
    <w:rsid w:val="79A5BEB9"/>
    <w:rsid w:val="79E55925"/>
    <w:rsid w:val="7A079E23"/>
    <w:rsid w:val="7A22BD52"/>
    <w:rsid w:val="7A270D98"/>
    <w:rsid w:val="7A47F342"/>
    <w:rsid w:val="7A5594B4"/>
    <w:rsid w:val="7A654148"/>
    <w:rsid w:val="7A8887A7"/>
    <w:rsid w:val="7AE61C35"/>
    <w:rsid w:val="7AF0874D"/>
    <w:rsid w:val="7B10B84F"/>
    <w:rsid w:val="7B330D12"/>
    <w:rsid w:val="7B9F3215"/>
    <w:rsid w:val="7BEEE2B9"/>
    <w:rsid w:val="7C147D3F"/>
    <w:rsid w:val="7C19E33B"/>
    <w:rsid w:val="7C5CCE93"/>
    <w:rsid w:val="7C6F0362"/>
    <w:rsid w:val="7CCC321C"/>
    <w:rsid w:val="7CEC6B73"/>
    <w:rsid w:val="7CF3637B"/>
    <w:rsid w:val="7D482D4B"/>
    <w:rsid w:val="7D54E0E6"/>
    <w:rsid w:val="7D923A36"/>
    <w:rsid w:val="7DA41D50"/>
    <w:rsid w:val="7DA71896"/>
    <w:rsid w:val="7DBC0939"/>
    <w:rsid w:val="7DDF98EA"/>
    <w:rsid w:val="7E101438"/>
    <w:rsid w:val="7E221C61"/>
    <w:rsid w:val="7E23AFF8"/>
    <w:rsid w:val="7E5B562F"/>
    <w:rsid w:val="7EA9AA18"/>
    <w:rsid w:val="7EAFFC51"/>
    <w:rsid w:val="7EB8BE3D"/>
    <w:rsid w:val="7EFC2ACF"/>
    <w:rsid w:val="7F173CB3"/>
    <w:rsid w:val="7F274319"/>
    <w:rsid w:val="7F31A208"/>
    <w:rsid w:val="7F357366"/>
    <w:rsid w:val="7F3D8BE0"/>
    <w:rsid w:val="7F544311"/>
    <w:rsid w:val="7F590BEF"/>
    <w:rsid w:val="7F84AB20"/>
    <w:rsid w:val="7FA549A1"/>
    <w:rsid w:val="7FAA7E33"/>
    <w:rsid w:val="7FC83D47"/>
    <w:rsid w:val="7FCFE5AE"/>
    <w:rsid w:val="7FD9ECEE"/>
    <w:rsid w:val="7FEA02E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0BCA6"/>
  <w15:chartTrackingRefBased/>
  <w15:docId w15:val="{9AB7EE5B-F9A2-44DE-96E7-9BB1D7A8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Section Heading,PA Chapter,Numbered - 1,Paragraph No,Heading 1-ERI,l1,New Section,intoduction,Oscar Faber 1,Chapter Hdg,(Chapter Nbr),chapternumber,Outline1,Hoofdstuk,(24pt),Part,chapternumber#,Section Heading Num,Heading 1 Heading1a"/>
    <w:basedOn w:val="Normal"/>
    <w:next w:val="Normal"/>
    <w:link w:val="Heading1Char"/>
    <w:uiPriority w:val="9"/>
    <w:qFormat/>
    <w:rsid w:val="009F01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Major,Reset numbering,Lev 2,Ma,Numbered - 2,Heading 2 Heading 2a,Prophead 2,H2,(1.1,1.2,1.3 etc),2,Heading Two,h2,Chapter,1.Seite,Major1,Major2,Major11,Sub Heading,Level 2 Heading,Numbered indent 2,ni2,Hanging 2 Indent,numbered indent 2,l"/>
    <w:basedOn w:val="Normal"/>
    <w:next w:val="Normal"/>
    <w:link w:val="Heading2Char"/>
    <w:uiPriority w:val="9"/>
    <w:unhideWhenUsed/>
    <w:qFormat/>
    <w:rsid w:val="009F01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Minor,Heading P,Mi,Headline,Heading 3 Heading 3a,3,sub-sub,h3,Para indent 2,Proposa,Sub-section,Sub-Section,PARA3,Level 1 - 1,Sub-sub section Title,l3,heading 3,Titre 3,h31,Heading 3HEADING,sh3,Heading 14,ASAPHeading 3,Subhead C"/>
    <w:basedOn w:val="Normal"/>
    <w:next w:val="Normal"/>
    <w:link w:val="Heading3Char"/>
    <w:uiPriority w:val="99"/>
    <w:unhideWhenUsed/>
    <w:qFormat/>
    <w:rsid w:val="009F01F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Sub-Minor,MCL Heading 4,Numbered - 4,ARC 4,r,r1,r2,r3,r4,r5,r6,r7,r8,r9,r10,heading 4,heading 41,r11,r12,heading 42,r21,heading 411,r111,r13,heading 43,r22,heading 412,r112,heading 44,r14,r23,heading 413,r113,h4,4,Subsection,Level 2 - a,bl"/>
    <w:basedOn w:val="Normal"/>
    <w:next w:val="Normal"/>
    <w:link w:val="Heading4Char"/>
    <w:uiPriority w:val="9"/>
    <w:unhideWhenUsed/>
    <w:qFormat/>
    <w:rsid w:val="0024326C"/>
    <w:pPr>
      <w:keepNext/>
      <w:keepLines/>
      <w:spacing w:before="40" w:line="276"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unhideWhenUsed/>
    <w:qFormat/>
    <w:rsid w:val="0024326C"/>
    <w:pPr>
      <w:keepNext/>
      <w:keepLines/>
      <w:spacing w:before="40" w:line="276"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9F01F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IE"/>
    </w:rPr>
  </w:style>
  <w:style w:type="character" w:customStyle="1" w:styleId="BodyChar">
    <w:name w:val="Body Char"/>
    <w:basedOn w:val="DefaultParagraphFont"/>
    <w:link w:val="Body"/>
    <w:qFormat/>
    <w:rsid w:val="009F01F5"/>
    <w:rPr>
      <w:rFonts w:ascii="Calibri" w:eastAsia="Calibri" w:hAnsi="Calibri" w:cs="Calibri"/>
      <w:color w:val="000000"/>
      <w:sz w:val="22"/>
      <w:szCs w:val="22"/>
      <w:u w:color="000000"/>
      <w:bdr w:val="nil"/>
      <w:lang w:eastAsia="en-IE"/>
    </w:rPr>
  </w:style>
  <w:style w:type="paragraph" w:styleId="ListParagraph">
    <w:name w:val="List Paragraph"/>
    <w:aliases w:val="Subtitle Cover Page,List Paragraph1,igunore,Colorful List - Accent 11,Xerox_indent para 3,Client Text,Numbered Para 1,Dot pt,No Spacing1,List Paragraph Char Char Char,Indicator Text,Bullet 1,Bullet Points,Bullet List,FooterText,numbered"/>
    <w:link w:val="ListParagraphChar"/>
    <w:uiPriority w:val="34"/>
    <w:qFormat/>
    <w:rsid w:val="009F01F5"/>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eastAsia="en-IE"/>
    </w:rPr>
  </w:style>
  <w:style w:type="character" w:customStyle="1" w:styleId="ListParagraphChar">
    <w:name w:val="List Paragraph Char"/>
    <w:aliases w:val="Subtitle Cover Page Char,List Paragraph1 Char,igunore Char,Colorful List - Accent 11 Char,Xerox_indent para 3 Char,Client Text Char,Numbered Para 1 Char,Dot pt Char,No Spacing1 Char,List Paragraph Char Char Char Char,Bullet 1 Char"/>
    <w:basedOn w:val="DefaultParagraphFont"/>
    <w:link w:val="ListParagraph"/>
    <w:uiPriority w:val="34"/>
    <w:qFormat/>
    <w:rsid w:val="009F01F5"/>
    <w:rPr>
      <w:rFonts w:ascii="Calibri" w:eastAsia="Calibri" w:hAnsi="Calibri" w:cs="Calibri"/>
      <w:color w:val="000000"/>
      <w:sz w:val="22"/>
      <w:szCs w:val="22"/>
      <w:u w:color="000000"/>
      <w:bdr w:val="nil"/>
      <w:lang w:val="en-US" w:eastAsia="en-IE"/>
    </w:rPr>
  </w:style>
  <w:style w:type="character" w:customStyle="1" w:styleId="Heading2Char">
    <w:name w:val="Heading 2 Char"/>
    <w:aliases w:val="Major Char,Reset numbering Char,Lev 2 Char,Ma Char,Numbered - 2 Char,Heading 2 Heading 2a Char,Prophead 2 Char,H2 Char,(1.1 Char,1.2 Char,1.3 etc) Char,2 Char,Heading Two Char,h2 Char,Chapter Char,1.Seite Char,Major1 Char,Major2 Char"/>
    <w:basedOn w:val="DefaultParagraphFont"/>
    <w:link w:val="Heading2"/>
    <w:uiPriority w:val="9"/>
    <w:rsid w:val="009F01F5"/>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Minor Char,Heading P Char,Mi Char,Headline Char,Heading 3 Heading 3a Char,3 Char,sub-sub Char,h3 Char,Para indent 2 Char,Proposa Char,Sub-section Char,Sub-Section Char,PARA3 Char,Level 1 - 1 Char,Sub-sub section Title Char,l3 Char"/>
    <w:basedOn w:val="DefaultParagraphFont"/>
    <w:link w:val="Heading3"/>
    <w:uiPriority w:val="9"/>
    <w:rsid w:val="009F01F5"/>
    <w:rPr>
      <w:rFonts w:asciiTheme="majorHAnsi" w:eastAsiaTheme="majorEastAsia" w:hAnsiTheme="majorHAnsi" w:cstheme="majorBidi"/>
      <w:color w:val="1F3763" w:themeColor="accent1" w:themeShade="7F"/>
    </w:rPr>
  </w:style>
  <w:style w:type="character" w:customStyle="1" w:styleId="Heading1Char">
    <w:name w:val="Heading 1 Char"/>
    <w:aliases w:val="Section Char,Section Heading Char,PA Chapter Char,Numbered - 1 Char,Paragraph No Char,Heading 1-ERI Char,l1 Char,New Section Char,intoduction Char,Oscar Faber 1 Char,Chapter Hdg Char,(Chapter Nbr) Char,chapternumber Char,Outline1 Char"/>
    <w:basedOn w:val="DefaultParagraphFont"/>
    <w:link w:val="Heading1"/>
    <w:uiPriority w:val="9"/>
    <w:rsid w:val="009F01F5"/>
    <w:rPr>
      <w:rFonts w:asciiTheme="majorHAnsi" w:eastAsiaTheme="majorEastAsia" w:hAnsiTheme="majorHAnsi" w:cstheme="majorBidi"/>
      <w:color w:val="2F5496" w:themeColor="accent1" w:themeShade="BF"/>
      <w:sz w:val="32"/>
      <w:szCs w:val="32"/>
    </w:rPr>
  </w:style>
  <w:style w:type="character" w:customStyle="1" w:styleId="Heading4Char">
    <w:name w:val="Heading 4 Char"/>
    <w:aliases w:val="Sub-Minor Char,MCL Heading 4 Char,Numbered - 4 Char,ARC 4 Char,r Char,r1 Char,r2 Char,r3 Char,r4 Char,r5 Char,r6 Char,r7 Char,r8 Char,r9 Char,r10 Char,heading 4 Char,heading 41 Char,r11 Char,r12 Char,heading 42 Char,r21 Char,r111 Char"/>
    <w:basedOn w:val="DefaultParagraphFont"/>
    <w:link w:val="Heading4"/>
    <w:uiPriority w:val="9"/>
    <w:rsid w:val="0024326C"/>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rsid w:val="0024326C"/>
    <w:rPr>
      <w:rFonts w:asciiTheme="majorHAnsi" w:eastAsiaTheme="majorEastAsia" w:hAnsiTheme="majorHAnsi" w:cstheme="majorBidi"/>
      <w:color w:val="2F5496" w:themeColor="accent1" w:themeShade="BF"/>
      <w:sz w:val="22"/>
      <w:szCs w:val="22"/>
    </w:rPr>
  </w:style>
  <w:style w:type="paragraph" w:styleId="CommentText">
    <w:name w:val="annotation text"/>
    <w:basedOn w:val="Normal"/>
    <w:link w:val="CommentTextChar"/>
    <w:uiPriority w:val="99"/>
    <w:semiHidden/>
    <w:rsid w:val="0024326C"/>
    <w:pPr>
      <w:spacing w:after="20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4326C"/>
    <w:rPr>
      <w:rFonts w:ascii="Calibri" w:eastAsia="Calibri" w:hAnsi="Calibri" w:cs="Calibri"/>
      <w:sz w:val="20"/>
      <w:szCs w:val="20"/>
    </w:rPr>
  </w:style>
  <w:style w:type="character" w:styleId="CommentReference">
    <w:name w:val="annotation reference"/>
    <w:uiPriority w:val="99"/>
    <w:semiHidden/>
    <w:rsid w:val="0024326C"/>
    <w:rPr>
      <w:sz w:val="18"/>
      <w:szCs w:val="18"/>
    </w:rPr>
  </w:style>
  <w:style w:type="character" w:styleId="Hyperlink">
    <w:name w:val="Hyperlink"/>
    <w:basedOn w:val="DefaultParagraphFont"/>
    <w:uiPriority w:val="99"/>
    <w:unhideWhenUsed/>
    <w:rsid w:val="0024326C"/>
    <w:rPr>
      <w:color w:val="0563C1" w:themeColor="hyperlink"/>
      <w:u w:val="single"/>
    </w:rPr>
  </w:style>
  <w:style w:type="paragraph" w:customStyle="1" w:styleId="Default">
    <w:name w:val="Default"/>
    <w:rsid w:val="0024326C"/>
    <w:pPr>
      <w:autoSpaceDE w:val="0"/>
      <w:autoSpaceDN w:val="0"/>
      <w:adjustRightInd w:val="0"/>
    </w:pPr>
    <w:rPr>
      <w:rFonts w:ascii="Calibri" w:hAnsi="Calibri" w:cs="Calibri"/>
      <w:color w:val="000000"/>
    </w:rPr>
  </w:style>
  <w:style w:type="table" w:customStyle="1" w:styleId="TableGrid1">
    <w:name w:val="Table Grid1"/>
    <w:rsid w:val="0024326C"/>
    <w:rPr>
      <w:rFonts w:eastAsiaTheme="minorEastAsia"/>
      <w:sz w:val="22"/>
      <w:szCs w:val="22"/>
      <w:lang w:val="ga-IE" w:eastAsia="ga-IE"/>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4326C"/>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24326C"/>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24326C"/>
    <w:rPr>
      <w:b/>
      <w:bCs/>
    </w:rPr>
  </w:style>
  <w:style w:type="character" w:customStyle="1" w:styleId="CommentSubjectChar">
    <w:name w:val="Comment Subject Char"/>
    <w:basedOn w:val="CommentTextChar"/>
    <w:link w:val="CommentSubject"/>
    <w:uiPriority w:val="99"/>
    <w:semiHidden/>
    <w:rsid w:val="0024326C"/>
    <w:rPr>
      <w:rFonts w:ascii="Calibri" w:eastAsia="Calibri" w:hAnsi="Calibri" w:cs="Calibri"/>
      <w:b/>
      <w:bCs/>
      <w:sz w:val="20"/>
      <w:szCs w:val="20"/>
    </w:rPr>
  </w:style>
  <w:style w:type="paragraph" w:styleId="Header">
    <w:name w:val="header"/>
    <w:basedOn w:val="Normal"/>
    <w:link w:val="HeaderChar"/>
    <w:unhideWhenUsed/>
    <w:rsid w:val="0024326C"/>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rsid w:val="0024326C"/>
    <w:rPr>
      <w:rFonts w:ascii="Calibri" w:eastAsia="Calibri" w:hAnsi="Calibri" w:cs="Calibri"/>
      <w:sz w:val="22"/>
      <w:szCs w:val="22"/>
    </w:rPr>
  </w:style>
  <w:style w:type="paragraph" w:styleId="Footer">
    <w:name w:val="footer"/>
    <w:basedOn w:val="Normal"/>
    <w:link w:val="FooterChar"/>
    <w:uiPriority w:val="99"/>
    <w:unhideWhenUsed/>
    <w:rsid w:val="0024326C"/>
    <w:pPr>
      <w:tabs>
        <w:tab w:val="center" w:pos="4513"/>
        <w:tab w:val="right" w:pos="9026"/>
      </w:tabs>
    </w:pPr>
    <w:rPr>
      <w:rFonts w:ascii="Calibri" w:eastAsia="Calibri" w:hAnsi="Calibri" w:cs="Calibri"/>
      <w:sz w:val="22"/>
      <w:szCs w:val="22"/>
    </w:rPr>
  </w:style>
  <w:style w:type="character" w:customStyle="1" w:styleId="FooterChar">
    <w:name w:val="Footer Char"/>
    <w:basedOn w:val="DefaultParagraphFont"/>
    <w:link w:val="Footer"/>
    <w:uiPriority w:val="99"/>
    <w:rsid w:val="0024326C"/>
    <w:rPr>
      <w:rFonts w:ascii="Calibri" w:eastAsia="Calibri" w:hAnsi="Calibri" w:cs="Calibri"/>
      <w:sz w:val="22"/>
      <w:szCs w:val="22"/>
    </w:rPr>
  </w:style>
  <w:style w:type="paragraph" w:styleId="Revision">
    <w:name w:val="Revision"/>
    <w:hidden/>
    <w:uiPriority w:val="99"/>
    <w:semiHidden/>
    <w:rsid w:val="0024326C"/>
    <w:rPr>
      <w:rFonts w:ascii="Calibri" w:eastAsia="Calibri" w:hAnsi="Calibri" w:cs="Calibri"/>
      <w:sz w:val="22"/>
      <w:szCs w:val="22"/>
    </w:rPr>
  </w:style>
  <w:style w:type="table" w:customStyle="1" w:styleId="TableGrid0">
    <w:name w:val="Table Grid0"/>
    <w:basedOn w:val="TableNormal"/>
    <w:uiPriority w:val="39"/>
    <w:rsid w:val="0024326C"/>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51A04"/>
    <w:rPr>
      <w:color w:val="605E5C"/>
      <w:shd w:val="clear" w:color="auto" w:fill="E1DFDD"/>
    </w:rPr>
  </w:style>
  <w:style w:type="paragraph" w:styleId="IntenseQuote">
    <w:name w:val="Intense Quote"/>
    <w:basedOn w:val="Normal"/>
    <w:next w:val="Normal"/>
    <w:link w:val="IntenseQuoteChar"/>
    <w:uiPriority w:val="30"/>
    <w:qFormat/>
    <w:rsid w:val="00230CB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30CB7"/>
    <w:rPr>
      <w:i/>
      <w:iCs/>
      <w:color w:val="4472C4" w:themeColor="accent1"/>
    </w:rPr>
  </w:style>
  <w:style w:type="paragraph" w:styleId="NormalWeb">
    <w:name w:val="Normal (Web)"/>
    <w:basedOn w:val="Normal"/>
    <w:uiPriority w:val="99"/>
    <w:unhideWhenUsed/>
    <w:rsid w:val="00712DD6"/>
    <w:pPr>
      <w:spacing w:before="100" w:beforeAutospacing="1" w:after="100" w:afterAutospacing="1"/>
    </w:pPr>
    <w:rPr>
      <w:rFonts w:ascii="Times New Roman" w:eastAsiaTheme="minorEastAsia" w:hAnsi="Times New Roman" w:cs="Times New Roman"/>
      <w:lang w:eastAsia="en-IE"/>
    </w:rPr>
  </w:style>
  <w:style w:type="paragraph" w:styleId="BodyTextIndent">
    <w:name w:val="Body Text Indent"/>
    <w:basedOn w:val="Normal"/>
    <w:link w:val="BodyTextIndentChar"/>
    <w:rsid w:val="00624679"/>
    <w:pPr>
      <w:ind w:left="360" w:hanging="360"/>
    </w:pPr>
    <w:rPr>
      <w:rFonts w:ascii="Arial" w:eastAsia="Times New Roman" w:hAnsi="Arial" w:cs="Arial"/>
    </w:rPr>
  </w:style>
  <w:style w:type="character" w:customStyle="1" w:styleId="BodyTextIndentChar">
    <w:name w:val="Body Text Indent Char"/>
    <w:basedOn w:val="DefaultParagraphFont"/>
    <w:link w:val="BodyTextIndent"/>
    <w:rsid w:val="00624679"/>
    <w:rPr>
      <w:rFonts w:ascii="Arial" w:eastAsia="Times New Roman" w:hAnsi="Arial" w:cs="Arial"/>
    </w:rPr>
  </w:style>
  <w:style w:type="character" w:styleId="PlaceholderText">
    <w:name w:val="Placeholder Text"/>
    <w:basedOn w:val="DefaultParagraphFont"/>
    <w:uiPriority w:val="99"/>
    <w:rsid w:val="00BE41C1"/>
  </w:style>
  <w:style w:type="paragraph" w:styleId="BodyText">
    <w:name w:val="Body Text"/>
    <w:basedOn w:val="Normal"/>
    <w:link w:val="BodyTextChar"/>
    <w:uiPriority w:val="99"/>
    <w:unhideWhenUsed/>
    <w:rsid w:val="00DF15E9"/>
    <w:pPr>
      <w:spacing w:after="120"/>
    </w:pPr>
  </w:style>
  <w:style w:type="character" w:customStyle="1" w:styleId="BodyTextChar">
    <w:name w:val="Body Text Char"/>
    <w:basedOn w:val="DefaultParagraphFont"/>
    <w:link w:val="BodyText"/>
    <w:uiPriority w:val="99"/>
    <w:rsid w:val="00DF15E9"/>
  </w:style>
  <w:style w:type="paragraph" w:customStyle="1" w:styleId="TableParagraph">
    <w:name w:val="Table Paragraph"/>
    <w:basedOn w:val="Normal"/>
    <w:uiPriority w:val="1"/>
    <w:qFormat/>
    <w:rsid w:val="00DF15E9"/>
    <w:pPr>
      <w:widowControl w:val="0"/>
      <w:autoSpaceDE w:val="0"/>
      <w:autoSpaceDN w:val="0"/>
    </w:pPr>
    <w:rPr>
      <w:rFonts w:ascii="Arial" w:eastAsia="Arial" w:hAnsi="Arial" w:cs="Arial"/>
      <w:sz w:val="22"/>
      <w:szCs w:val="22"/>
    </w:rPr>
  </w:style>
  <w:style w:type="table" w:styleId="TableGrid">
    <w:name w:val="Table Grid"/>
    <w:basedOn w:val="TableNormal"/>
    <w:uiPriority w:val="39"/>
    <w:rsid w:val="008C144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E64DD"/>
    <w:rPr>
      <w:color w:val="605E5C"/>
      <w:shd w:val="clear" w:color="auto" w:fill="E1DFDD"/>
    </w:rPr>
  </w:style>
  <w:style w:type="paragraph" w:styleId="BodyTextIndent3">
    <w:name w:val="Body Text Indent 3"/>
    <w:basedOn w:val="Normal"/>
    <w:link w:val="BodyTextIndent3Char"/>
    <w:uiPriority w:val="99"/>
    <w:semiHidden/>
    <w:unhideWhenUsed/>
    <w:rsid w:val="005612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12A1"/>
    <w:rPr>
      <w:sz w:val="16"/>
      <w:szCs w:val="16"/>
    </w:rPr>
  </w:style>
  <w:style w:type="table" w:styleId="GridTable4-Accent1">
    <w:name w:val="Grid Table 4 Accent 1"/>
    <w:basedOn w:val="TableNormal"/>
    <w:uiPriority w:val="49"/>
    <w:rsid w:val="008D402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FootnoteText">
    <w:name w:val="footnote text"/>
    <w:basedOn w:val="Normal"/>
    <w:link w:val="FootnoteTextChar"/>
    <w:uiPriority w:val="99"/>
    <w:semiHidden/>
    <w:unhideWhenUsed/>
    <w:rsid w:val="0055466F"/>
    <w:rPr>
      <w:sz w:val="20"/>
      <w:szCs w:val="20"/>
    </w:rPr>
  </w:style>
  <w:style w:type="character" w:customStyle="1" w:styleId="FootnoteTextChar">
    <w:name w:val="Footnote Text Char"/>
    <w:basedOn w:val="DefaultParagraphFont"/>
    <w:link w:val="FootnoteText"/>
    <w:uiPriority w:val="99"/>
    <w:semiHidden/>
    <w:rsid w:val="0055466F"/>
    <w:rPr>
      <w:sz w:val="20"/>
      <w:szCs w:val="20"/>
    </w:rPr>
  </w:style>
  <w:style w:type="character" w:styleId="UnresolvedMention">
    <w:name w:val="Unresolved Mention"/>
    <w:basedOn w:val="DefaultParagraphFont"/>
    <w:uiPriority w:val="99"/>
    <w:semiHidden/>
    <w:unhideWhenUsed/>
    <w:rsid w:val="000D4ECB"/>
    <w:rPr>
      <w:color w:val="605E5C"/>
      <w:shd w:val="clear" w:color="auto" w:fill="E1DFDD"/>
    </w:rPr>
  </w:style>
  <w:style w:type="paragraph" w:styleId="Caption">
    <w:name w:val="caption"/>
    <w:basedOn w:val="Normal"/>
    <w:next w:val="Normal"/>
    <w:uiPriority w:val="35"/>
    <w:unhideWhenUsed/>
    <w:qFormat/>
    <w:rsid w:val="00D548E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833">
      <w:bodyDiv w:val="1"/>
      <w:marLeft w:val="0"/>
      <w:marRight w:val="0"/>
      <w:marTop w:val="0"/>
      <w:marBottom w:val="0"/>
      <w:divBdr>
        <w:top w:val="none" w:sz="0" w:space="0" w:color="auto"/>
        <w:left w:val="none" w:sz="0" w:space="0" w:color="auto"/>
        <w:bottom w:val="none" w:sz="0" w:space="0" w:color="auto"/>
        <w:right w:val="none" w:sz="0" w:space="0" w:color="auto"/>
      </w:divBdr>
    </w:div>
    <w:div w:id="119500618">
      <w:bodyDiv w:val="1"/>
      <w:marLeft w:val="0"/>
      <w:marRight w:val="0"/>
      <w:marTop w:val="0"/>
      <w:marBottom w:val="0"/>
      <w:divBdr>
        <w:top w:val="none" w:sz="0" w:space="0" w:color="auto"/>
        <w:left w:val="none" w:sz="0" w:space="0" w:color="auto"/>
        <w:bottom w:val="none" w:sz="0" w:space="0" w:color="auto"/>
        <w:right w:val="none" w:sz="0" w:space="0" w:color="auto"/>
      </w:divBdr>
    </w:div>
    <w:div w:id="176887995">
      <w:bodyDiv w:val="1"/>
      <w:marLeft w:val="0"/>
      <w:marRight w:val="0"/>
      <w:marTop w:val="0"/>
      <w:marBottom w:val="0"/>
      <w:divBdr>
        <w:top w:val="none" w:sz="0" w:space="0" w:color="auto"/>
        <w:left w:val="none" w:sz="0" w:space="0" w:color="auto"/>
        <w:bottom w:val="none" w:sz="0" w:space="0" w:color="auto"/>
        <w:right w:val="none" w:sz="0" w:space="0" w:color="auto"/>
      </w:divBdr>
    </w:div>
    <w:div w:id="333412315">
      <w:bodyDiv w:val="1"/>
      <w:marLeft w:val="0"/>
      <w:marRight w:val="0"/>
      <w:marTop w:val="0"/>
      <w:marBottom w:val="0"/>
      <w:divBdr>
        <w:top w:val="none" w:sz="0" w:space="0" w:color="auto"/>
        <w:left w:val="none" w:sz="0" w:space="0" w:color="auto"/>
        <w:bottom w:val="none" w:sz="0" w:space="0" w:color="auto"/>
        <w:right w:val="none" w:sz="0" w:space="0" w:color="auto"/>
      </w:divBdr>
    </w:div>
    <w:div w:id="365259471">
      <w:bodyDiv w:val="1"/>
      <w:marLeft w:val="0"/>
      <w:marRight w:val="0"/>
      <w:marTop w:val="0"/>
      <w:marBottom w:val="0"/>
      <w:divBdr>
        <w:top w:val="none" w:sz="0" w:space="0" w:color="auto"/>
        <w:left w:val="none" w:sz="0" w:space="0" w:color="auto"/>
        <w:bottom w:val="none" w:sz="0" w:space="0" w:color="auto"/>
        <w:right w:val="none" w:sz="0" w:space="0" w:color="auto"/>
      </w:divBdr>
    </w:div>
    <w:div w:id="464202642">
      <w:bodyDiv w:val="1"/>
      <w:marLeft w:val="0"/>
      <w:marRight w:val="0"/>
      <w:marTop w:val="0"/>
      <w:marBottom w:val="0"/>
      <w:divBdr>
        <w:top w:val="none" w:sz="0" w:space="0" w:color="auto"/>
        <w:left w:val="none" w:sz="0" w:space="0" w:color="auto"/>
        <w:bottom w:val="none" w:sz="0" w:space="0" w:color="auto"/>
        <w:right w:val="none" w:sz="0" w:space="0" w:color="auto"/>
      </w:divBdr>
      <w:divsChild>
        <w:div w:id="457844372">
          <w:marLeft w:val="0"/>
          <w:marRight w:val="0"/>
          <w:marTop w:val="0"/>
          <w:marBottom w:val="0"/>
          <w:divBdr>
            <w:top w:val="none" w:sz="0" w:space="0" w:color="auto"/>
            <w:left w:val="none" w:sz="0" w:space="0" w:color="auto"/>
            <w:bottom w:val="none" w:sz="0" w:space="0" w:color="auto"/>
            <w:right w:val="none" w:sz="0" w:space="0" w:color="auto"/>
          </w:divBdr>
        </w:div>
      </w:divsChild>
    </w:div>
    <w:div w:id="491604955">
      <w:bodyDiv w:val="1"/>
      <w:marLeft w:val="0"/>
      <w:marRight w:val="0"/>
      <w:marTop w:val="0"/>
      <w:marBottom w:val="0"/>
      <w:divBdr>
        <w:top w:val="none" w:sz="0" w:space="0" w:color="auto"/>
        <w:left w:val="none" w:sz="0" w:space="0" w:color="auto"/>
        <w:bottom w:val="none" w:sz="0" w:space="0" w:color="auto"/>
        <w:right w:val="none" w:sz="0" w:space="0" w:color="auto"/>
      </w:divBdr>
      <w:divsChild>
        <w:div w:id="831722229">
          <w:marLeft w:val="0"/>
          <w:marRight w:val="0"/>
          <w:marTop w:val="0"/>
          <w:marBottom w:val="0"/>
          <w:divBdr>
            <w:top w:val="none" w:sz="0" w:space="0" w:color="auto"/>
            <w:left w:val="none" w:sz="0" w:space="0" w:color="auto"/>
            <w:bottom w:val="none" w:sz="0" w:space="0" w:color="auto"/>
            <w:right w:val="none" w:sz="0" w:space="0" w:color="auto"/>
          </w:divBdr>
        </w:div>
      </w:divsChild>
    </w:div>
    <w:div w:id="513155311">
      <w:bodyDiv w:val="1"/>
      <w:marLeft w:val="0"/>
      <w:marRight w:val="0"/>
      <w:marTop w:val="0"/>
      <w:marBottom w:val="0"/>
      <w:divBdr>
        <w:top w:val="none" w:sz="0" w:space="0" w:color="auto"/>
        <w:left w:val="none" w:sz="0" w:space="0" w:color="auto"/>
        <w:bottom w:val="none" w:sz="0" w:space="0" w:color="auto"/>
        <w:right w:val="none" w:sz="0" w:space="0" w:color="auto"/>
      </w:divBdr>
    </w:div>
    <w:div w:id="688289449">
      <w:bodyDiv w:val="1"/>
      <w:marLeft w:val="0"/>
      <w:marRight w:val="0"/>
      <w:marTop w:val="0"/>
      <w:marBottom w:val="0"/>
      <w:divBdr>
        <w:top w:val="none" w:sz="0" w:space="0" w:color="auto"/>
        <w:left w:val="none" w:sz="0" w:space="0" w:color="auto"/>
        <w:bottom w:val="none" w:sz="0" w:space="0" w:color="auto"/>
        <w:right w:val="none" w:sz="0" w:space="0" w:color="auto"/>
      </w:divBdr>
    </w:div>
    <w:div w:id="1025982720">
      <w:bodyDiv w:val="1"/>
      <w:marLeft w:val="0"/>
      <w:marRight w:val="0"/>
      <w:marTop w:val="0"/>
      <w:marBottom w:val="0"/>
      <w:divBdr>
        <w:top w:val="none" w:sz="0" w:space="0" w:color="auto"/>
        <w:left w:val="none" w:sz="0" w:space="0" w:color="auto"/>
        <w:bottom w:val="none" w:sz="0" w:space="0" w:color="auto"/>
        <w:right w:val="none" w:sz="0" w:space="0" w:color="auto"/>
      </w:divBdr>
    </w:div>
    <w:div w:id="1060372833">
      <w:bodyDiv w:val="1"/>
      <w:marLeft w:val="0"/>
      <w:marRight w:val="0"/>
      <w:marTop w:val="0"/>
      <w:marBottom w:val="0"/>
      <w:divBdr>
        <w:top w:val="none" w:sz="0" w:space="0" w:color="auto"/>
        <w:left w:val="none" w:sz="0" w:space="0" w:color="auto"/>
        <w:bottom w:val="none" w:sz="0" w:space="0" w:color="auto"/>
        <w:right w:val="none" w:sz="0" w:space="0" w:color="auto"/>
      </w:divBdr>
    </w:div>
    <w:div w:id="1146044000">
      <w:bodyDiv w:val="1"/>
      <w:marLeft w:val="0"/>
      <w:marRight w:val="0"/>
      <w:marTop w:val="0"/>
      <w:marBottom w:val="0"/>
      <w:divBdr>
        <w:top w:val="none" w:sz="0" w:space="0" w:color="auto"/>
        <w:left w:val="none" w:sz="0" w:space="0" w:color="auto"/>
        <w:bottom w:val="none" w:sz="0" w:space="0" w:color="auto"/>
        <w:right w:val="none" w:sz="0" w:space="0" w:color="auto"/>
      </w:divBdr>
    </w:div>
    <w:div w:id="1444769843">
      <w:bodyDiv w:val="1"/>
      <w:marLeft w:val="0"/>
      <w:marRight w:val="0"/>
      <w:marTop w:val="0"/>
      <w:marBottom w:val="0"/>
      <w:divBdr>
        <w:top w:val="none" w:sz="0" w:space="0" w:color="auto"/>
        <w:left w:val="none" w:sz="0" w:space="0" w:color="auto"/>
        <w:bottom w:val="none" w:sz="0" w:space="0" w:color="auto"/>
        <w:right w:val="none" w:sz="0" w:space="0" w:color="auto"/>
      </w:divBdr>
    </w:div>
    <w:div w:id="1788234682">
      <w:bodyDiv w:val="1"/>
      <w:marLeft w:val="0"/>
      <w:marRight w:val="0"/>
      <w:marTop w:val="0"/>
      <w:marBottom w:val="0"/>
      <w:divBdr>
        <w:top w:val="none" w:sz="0" w:space="0" w:color="auto"/>
        <w:left w:val="none" w:sz="0" w:space="0" w:color="auto"/>
        <w:bottom w:val="none" w:sz="0" w:space="0" w:color="auto"/>
        <w:right w:val="none" w:sz="0" w:space="0" w:color="auto"/>
      </w:divBdr>
    </w:div>
    <w:div w:id="1951162621">
      <w:bodyDiv w:val="1"/>
      <w:marLeft w:val="0"/>
      <w:marRight w:val="0"/>
      <w:marTop w:val="0"/>
      <w:marBottom w:val="0"/>
      <w:divBdr>
        <w:top w:val="none" w:sz="0" w:space="0" w:color="auto"/>
        <w:left w:val="none" w:sz="0" w:space="0" w:color="auto"/>
        <w:bottom w:val="none" w:sz="0" w:space="0" w:color="auto"/>
        <w:right w:val="none" w:sz="0" w:space="0" w:color="auto"/>
      </w:divBdr>
    </w:div>
    <w:div w:id="1981959847">
      <w:bodyDiv w:val="1"/>
      <w:marLeft w:val="0"/>
      <w:marRight w:val="0"/>
      <w:marTop w:val="0"/>
      <w:marBottom w:val="0"/>
      <w:divBdr>
        <w:top w:val="none" w:sz="0" w:space="0" w:color="auto"/>
        <w:left w:val="none" w:sz="0" w:space="0" w:color="auto"/>
        <w:bottom w:val="none" w:sz="0" w:space="0" w:color="auto"/>
        <w:right w:val="none" w:sz="0" w:space="0" w:color="auto"/>
      </w:divBdr>
    </w:div>
    <w:div w:id="2027361494">
      <w:bodyDiv w:val="1"/>
      <w:marLeft w:val="0"/>
      <w:marRight w:val="0"/>
      <w:marTop w:val="0"/>
      <w:marBottom w:val="0"/>
      <w:divBdr>
        <w:top w:val="none" w:sz="0" w:space="0" w:color="auto"/>
        <w:left w:val="none" w:sz="0" w:space="0" w:color="auto"/>
        <w:bottom w:val="none" w:sz="0" w:space="0" w:color="auto"/>
        <w:right w:val="none" w:sz="0" w:space="0" w:color="auto"/>
      </w:divBdr>
    </w:div>
    <w:div w:id="210830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venue.ie/"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digital-strategy.ec.europa.eu/en/library/cyber-resilience-act" TargetMode="External"/><Relationship Id="rId34" Type="http://schemas.microsoft.com/office/2020/10/relationships/intelligence" Target="intelligence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europarl.europa.eu/thinktank/en/document/EPRS_BRI(2021)689333"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nterprise.gov.ie/en/publications/national-ai-strategy-refresh-2024.html"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hyperlink" Target="https://digital-strategy.ec.europa.eu/en/policies/regulatory-framework-a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hyperlink" Target="https://www.ncsc.gov.ie/pdfs/Cybersecurity_Guidance_on_Generative_AI_for_PSBs.pdf"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8929B75EE644FD9EAA1EC3B4084BB8"/>
        <w:category>
          <w:name w:val="General"/>
          <w:gallery w:val="placeholder"/>
        </w:category>
        <w:types>
          <w:type w:val="bbPlcHdr"/>
        </w:types>
        <w:behaviors>
          <w:behavior w:val="content"/>
        </w:behaviors>
        <w:guid w:val="{5E4140ED-0A30-493A-8488-E5F2F6C63B29}"/>
      </w:docPartPr>
      <w:docPartBody>
        <w:p w:rsidR="006157CB" w:rsidRDefault="00DE7314" w:rsidP="00DE7314">
          <w:pPr>
            <w:pStyle w:val="FE8929B75EE644FD9EAA1EC3B4084BB8"/>
          </w:pPr>
          <w:r w:rsidRPr="00EE6D96">
            <w:rPr>
              <w:rStyle w:val="PlaceholderText"/>
            </w:rPr>
            <w:t>Click here to enter text.</w:t>
          </w:r>
        </w:p>
      </w:docPartBody>
    </w:docPart>
    <w:docPart>
      <w:docPartPr>
        <w:name w:val="DC36DEA16BBB4B2EBCC5F8766BA4F300"/>
        <w:category>
          <w:name w:val="General"/>
          <w:gallery w:val="placeholder"/>
        </w:category>
        <w:types>
          <w:type w:val="bbPlcHdr"/>
        </w:types>
        <w:behaviors>
          <w:behavior w:val="content"/>
        </w:behaviors>
        <w:guid w:val="{FA9EEAA2-1380-4DCF-992F-C4CC5EA7093F}"/>
      </w:docPartPr>
      <w:docPartBody>
        <w:p w:rsidR="006157CB" w:rsidRDefault="00DE7314" w:rsidP="00DE7314">
          <w:pPr>
            <w:pStyle w:val="DC36DEA16BBB4B2EBCC5F8766BA4F300"/>
          </w:pPr>
          <w:r w:rsidRPr="00EE6D96">
            <w:rPr>
              <w:rStyle w:val="PlaceholderText"/>
            </w:rPr>
            <w:t>Click here to enter text.</w:t>
          </w:r>
        </w:p>
      </w:docPartBody>
    </w:docPart>
    <w:docPart>
      <w:docPartPr>
        <w:name w:val="1D9064B6A6F24657A0C03C320122007C"/>
        <w:category>
          <w:name w:val="General"/>
          <w:gallery w:val="placeholder"/>
        </w:category>
        <w:types>
          <w:type w:val="bbPlcHdr"/>
        </w:types>
        <w:behaviors>
          <w:behavior w:val="content"/>
        </w:behaviors>
        <w:guid w:val="{9A2C1ACA-8B13-41F8-86D2-836094950FF2}"/>
      </w:docPartPr>
      <w:docPartBody>
        <w:p w:rsidR="006157CB" w:rsidRDefault="00DE7314" w:rsidP="00DE7314">
          <w:pPr>
            <w:pStyle w:val="1D9064B6A6F24657A0C03C320122007C"/>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IBM Plex Sans Condensed">
    <w:altName w:val="Calibri"/>
    <w:charset w:val="00"/>
    <w:family w:val="swiss"/>
    <w:pitch w:val="variable"/>
    <w:sig w:usb0="A000006F" w:usb1="5000207B" w:usb2="00000000" w:usb3="00000000" w:csb0="00000193"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IBM Plex Sans">
    <w:charset w:val="00"/>
    <w:family w:val="swiss"/>
    <w:pitch w:val="variable"/>
    <w:sig w:usb0="A00002EF" w:usb1="5000207B" w:usb2="00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Calibri-Light">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314"/>
    <w:rsid w:val="0001295C"/>
    <w:rsid w:val="001466B3"/>
    <w:rsid w:val="001B2A1F"/>
    <w:rsid w:val="0024587D"/>
    <w:rsid w:val="00260247"/>
    <w:rsid w:val="002B6BC0"/>
    <w:rsid w:val="0033466B"/>
    <w:rsid w:val="003E37E2"/>
    <w:rsid w:val="003E3D1B"/>
    <w:rsid w:val="00441EC3"/>
    <w:rsid w:val="004623EC"/>
    <w:rsid w:val="00476E6C"/>
    <w:rsid w:val="00484D07"/>
    <w:rsid w:val="004A05E0"/>
    <w:rsid w:val="004D0EBE"/>
    <w:rsid w:val="00560061"/>
    <w:rsid w:val="0057432D"/>
    <w:rsid w:val="005D022E"/>
    <w:rsid w:val="005E61AB"/>
    <w:rsid w:val="006157CB"/>
    <w:rsid w:val="006836B1"/>
    <w:rsid w:val="006E1180"/>
    <w:rsid w:val="006E2A03"/>
    <w:rsid w:val="00745748"/>
    <w:rsid w:val="00754AF9"/>
    <w:rsid w:val="00765F73"/>
    <w:rsid w:val="007D3552"/>
    <w:rsid w:val="007E7246"/>
    <w:rsid w:val="008E0E0D"/>
    <w:rsid w:val="008E4E9D"/>
    <w:rsid w:val="00903519"/>
    <w:rsid w:val="009C5CF5"/>
    <w:rsid w:val="00A258D8"/>
    <w:rsid w:val="00A32A72"/>
    <w:rsid w:val="00A50289"/>
    <w:rsid w:val="00A94DCD"/>
    <w:rsid w:val="00AA6853"/>
    <w:rsid w:val="00B151F1"/>
    <w:rsid w:val="00B80EB0"/>
    <w:rsid w:val="00B9026E"/>
    <w:rsid w:val="00B904DA"/>
    <w:rsid w:val="00B95897"/>
    <w:rsid w:val="00C01776"/>
    <w:rsid w:val="00C01D41"/>
    <w:rsid w:val="00C314F8"/>
    <w:rsid w:val="00C4646D"/>
    <w:rsid w:val="00C62429"/>
    <w:rsid w:val="00C81C6B"/>
    <w:rsid w:val="00CB3DF4"/>
    <w:rsid w:val="00D01557"/>
    <w:rsid w:val="00D7244E"/>
    <w:rsid w:val="00DC6F67"/>
    <w:rsid w:val="00DE7314"/>
    <w:rsid w:val="00E77BB7"/>
    <w:rsid w:val="00F456E4"/>
    <w:rsid w:val="00FA27AA"/>
    <w:rsid w:val="00FA3FD7"/>
    <w:rsid w:val="00FC595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E7314"/>
    <w:rPr>
      <w:color w:val="808080"/>
    </w:rPr>
  </w:style>
  <w:style w:type="paragraph" w:customStyle="1" w:styleId="FE8929B75EE644FD9EAA1EC3B4084BB8">
    <w:name w:val="FE8929B75EE644FD9EAA1EC3B4084BB8"/>
    <w:rsid w:val="00DE7314"/>
  </w:style>
  <w:style w:type="paragraph" w:customStyle="1" w:styleId="DC36DEA16BBB4B2EBCC5F8766BA4F300">
    <w:name w:val="DC36DEA16BBB4B2EBCC5F8766BA4F300"/>
    <w:rsid w:val="00DE7314"/>
  </w:style>
  <w:style w:type="paragraph" w:customStyle="1" w:styleId="1D9064B6A6F24657A0C03C320122007C">
    <w:name w:val="1D9064B6A6F24657A0C03C320122007C"/>
    <w:rsid w:val="00DE7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7f4eac-4199-4fdd-a9e8-45ee007291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82A7720ED5A64DA19E05EBD1212A4C" ma:contentTypeVersion="10" ma:contentTypeDescription="Create a new document." ma:contentTypeScope="" ma:versionID="6ca3f184c7f08d5451d2b343b906ef8f">
  <xsd:schema xmlns:xsd="http://www.w3.org/2001/XMLSchema" xmlns:xs="http://www.w3.org/2001/XMLSchema" xmlns:p="http://schemas.microsoft.com/office/2006/metadata/properties" xmlns:ns2="c97f4eac-4199-4fdd-a9e8-45ee0072913e" targetNamespace="http://schemas.microsoft.com/office/2006/metadata/properties" ma:root="true" ma:fieldsID="9f06dbdeb748f5089c8e6781c7e944c0" ns2:_="">
    <xsd:import namespace="c97f4eac-4199-4fdd-a9e8-45ee007291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f4eac-4199-4fdd-a9e8-45ee00729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A09415-F1CE-4F1D-B5B4-1E7B48C14884}">
  <ds:schemaRefs>
    <ds:schemaRef ds:uri="http://schemas.microsoft.com/office/2006/metadata/properties"/>
    <ds:schemaRef ds:uri="http://schemas.microsoft.com/office/infopath/2007/PartnerControls"/>
    <ds:schemaRef ds:uri="c97f4eac-4199-4fdd-a9e8-45ee0072913e"/>
  </ds:schemaRefs>
</ds:datastoreItem>
</file>

<file path=customXml/itemProps3.xml><?xml version="1.0" encoding="utf-8"?>
<ds:datastoreItem xmlns:ds="http://schemas.openxmlformats.org/officeDocument/2006/customXml" ds:itemID="{C28E7C80-7326-434F-BF57-58F414104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f4eac-4199-4fdd-a9e8-45ee00729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EB73A5-2E7B-4832-9147-2534CEAC7800}">
  <ds:schemaRefs>
    <ds:schemaRef ds:uri="http://schemas.openxmlformats.org/officeDocument/2006/bibliography"/>
  </ds:schemaRefs>
</ds:datastoreItem>
</file>

<file path=customXml/itemProps5.xml><?xml version="1.0" encoding="utf-8"?>
<ds:datastoreItem xmlns:ds="http://schemas.openxmlformats.org/officeDocument/2006/customXml" ds:itemID="{9857AD26-0971-417B-B374-645BE97B6128}">
  <ds:schemaRefs>
    <ds:schemaRef ds:uri="http://schemas.microsoft.com/sharepoint/v3/contenttype/forms"/>
  </ds:schemaRefs>
</ds:datastoreItem>
</file>

<file path=docMetadata/LabelInfo.xml><?xml version="1.0" encoding="utf-8"?>
<clbl:labelList xmlns:clbl="http://schemas.microsoft.com/office/2020/mipLabelMetadata">
  <clbl:label id="{2ccb7fe8-e096-49ea-9d7e-e1c91f4ae501}" enabled="1" method="Standard" siteId="{845ee061-0700-412a-90f5-1465fb9a39f1}" removed="0"/>
</clbl:labelList>
</file>

<file path=docProps/app.xml><?xml version="1.0" encoding="utf-8"?>
<Properties xmlns="http://schemas.openxmlformats.org/officeDocument/2006/extended-properties" xmlns:vt="http://schemas.openxmlformats.org/officeDocument/2006/docPropsVTypes">
  <Template>Normal</Template>
  <TotalTime>167</TotalTime>
  <Pages>69</Pages>
  <Words>21226</Words>
  <Characters>120992</Characters>
  <Application>Microsoft Office Word</Application>
  <DocSecurity>0</DocSecurity>
  <Lines>1008</Lines>
  <Paragraphs>283</Paragraphs>
  <ScaleCrop>false</ScaleCrop>
  <Company/>
  <LinksUpToDate>false</LinksUpToDate>
  <CharactersWithSpaces>141935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O'Reilly</dc:creator>
  <cp:keywords/>
  <dc:description/>
  <cp:lastModifiedBy>Ciara Shanahan</cp:lastModifiedBy>
  <cp:revision>14</cp:revision>
  <dcterms:created xsi:type="dcterms:W3CDTF">2026-08-20T16:11:00Z</dcterms:created>
  <dcterms:modified xsi:type="dcterms:W3CDTF">2026-08-20T18:59:00Z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136900</vt:r8>
  </property>
  <property fmtid="{D5CDD505-2E9C-101B-9397-08002B2CF9AE}" pid="3" name="_ExtendedDescription">
    <vt:lpwstr/>
  </property>
  <property fmtid="{D5CDD505-2E9C-101B-9397-08002B2CF9AE}" pid="4" name="MediaServiceImageTags">
    <vt:lpwstr/>
  </property>
  <property fmtid="{D5CDD505-2E9C-101B-9397-08002B2CF9AE}" pid="5" name="docLang">
    <vt:lpwstr>en</vt:lpwstr>
  </property>
  <property fmtid="{D5CDD505-2E9C-101B-9397-08002B2CF9AE}" pid="6" name="ClassificationContentMarkingHeaderShapeIds">
    <vt:lpwstr>4265aa1a,1e3eff94,260ffd1b,7dc8db92,4c8d3b2,1a616761</vt:lpwstr>
  </property>
  <property fmtid="{D5CDD505-2E9C-101B-9397-08002B2CF9AE}" pid="7" name="ClassificationContentMarkingHeaderFontProps">
    <vt:lpwstr>#000000,10,Aptos</vt:lpwstr>
  </property>
  <property fmtid="{D5CDD505-2E9C-101B-9397-08002B2CF9AE}" pid="8" name="ClassificationContentMarkingHeaderText">
    <vt:lpwstr>Internal Use Only</vt:lpwstr>
  </property>
  <property fmtid="{D5CDD505-2E9C-101B-9397-08002B2CF9AE}" pid="9" name="MSIP_Label_2ccb7fe8-e096-49ea-9d7e-e1c91f4ae501_Enabled">
    <vt:lpwstr>true</vt:lpwstr>
  </property>
  <property fmtid="{D5CDD505-2E9C-101B-9397-08002B2CF9AE}" pid="10" name="MSIP_Label_2ccb7fe8-e096-49ea-9d7e-e1c91f4ae501_SetDate">
    <vt:lpwstr>2026-07-16T08:03:14Z</vt:lpwstr>
  </property>
  <property fmtid="{D5CDD505-2E9C-101B-9397-08002B2CF9AE}" pid="11" name="MSIP_Label_2ccb7fe8-e096-49ea-9d7e-e1c91f4ae501_Method">
    <vt:lpwstr>Standard</vt:lpwstr>
  </property>
  <property fmtid="{D5CDD505-2E9C-101B-9397-08002B2CF9AE}" pid="12" name="MSIP_Label_2ccb7fe8-e096-49ea-9d7e-e1c91f4ae501_Name">
    <vt:lpwstr>Internal</vt:lpwstr>
  </property>
  <property fmtid="{D5CDD505-2E9C-101B-9397-08002B2CF9AE}" pid="13" name="MSIP_Label_2ccb7fe8-e096-49ea-9d7e-e1c91f4ae501_SiteId">
    <vt:lpwstr>845ee061-0700-412a-90f5-1465fb9a39f1</vt:lpwstr>
  </property>
  <property fmtid="{D5CDD505-2E9C-101B-9397-08002B2CF9AE}" pid="14" name="MSIP_Label_2ccb7fe8-e096-49ea-9d7e-e1c91f4ae501_ActionId">
    <vt:lpwstr>29c7c524-b039-4220-a982-7d12521b4b07</vt:lpwstr>
  </property>
  <property fmtid="{D5CDD505-2E9C-101B-9397-08002B2CF9AE}" pid="15" name="MSIP_Label_2ccb7fe8-e096-49ea-9d7e-e1c91f4ae501_ContentBits">
    <vt:lpwstr>1</vt:lpwstr>
  </property>
  <property fmtid="{D5CDD505-2E9C-101B-9397-08002B2CF9AE}" pid="16" name="MSIP_Label_2ccb7fe8-e096-49ea-9d7e-e1c91f4ae501_Tag">
    <vt:lpwstr>10, 3, 0, 2</vt:lpwstr>
  </property>
  <property fmtid="{D5CDD505-2E9C-101B-9397-08002B2CF9AE}" pid="17" name="ContentTypeId">
    <vt:lpwstr>0x0101003F82A7720ED5A64DA19E05EBD1212A4C</vt:lpwstr>
  </property>
</Properties>
</file>