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B18C4" w14:textId="20F27C92" w:rsidR="008937E3" w:rsidRPr="008937E3" w:rsidRDefault="008937E3" w:rsidP="008937E3">
      <w:r>
        <w:t>Q</w:t>
      </w:r>
      <w:r w:rsidRPr="008937E3">
        <w:t>1. Current/Live Contract References</w:t>
      </w:r>
    </w:p>
    <w:p w14:paraId="0AC21C5B" w14:textId="77777777" w:rsidR="008937E3" w:rsidRPr="008937E3" w:rsidRDefault="008937E3" w:rsidP="008937E3">
      <w:r w:rsidRPr="008937E3">
        <w:t>Section 3.2.B states that the two contract examples must relate to current/live contracts that “commenced prior to or in early 2026 i.e. contracts that are ongoing for a minimum of three (3) years.”</w:t>
      </w:r>
    </w:p>
    <w:p w14:paraId="53C679FE" w14:textId="77777777" w:rsidR="008937E3" w:rsidRPr="008937E3" w:rsidRDefault="008937E3" w:rsidP="008937E3">
      <w:r w:rsidRPr="008937E3">
        <w:t>Can the Contracting Authority please clarify whether “ongoing for a minimum of three (3) years” means that:</w:t>
      </w:r>
    </w:p>
    <w:p w14:paraId="0042E230" w14:textId="77777777" w:rsidR="008937E3" w:rsidRPr="008937E3" w:rsidRDefault="008937E3" w:rsidP="008937E3">
      <w:r w:rsidRPr="008937E3">
        <w:t>(a) the referenced contract must already have been operational for at least three years at the Tender Deadline; or</w:t>
      </w:r>
    </w:p>
    <w:p w14:paraId="20EC07E8" w14:textId="77777777" w:rsidR="008937E3" w:rsidRPr="008937E3" w:rsidRDefault="008937E3" w:rsidP="008937E3">
      <w:r w:rsidRPr="008937E3">
        <w:t>(b) the referenced contract must have a contractual duration of at least three years?</w:t>
      </w:r>
    </w:p>
    <w:p w14:paraId="19F8192A" w14:textId="77777777" w:rsidR="008937E3" w:rsidRDefault="008937E3" w:rsidP="008937E3">
      <w:r w:rsidRPr="008937E3">
        <w:t>The reference to contracts commencing in early 2026 appears unclear when read alongside the requirement for them to be ongoing for a minimum of three years.</w:t>
      </w:r>
    </w:p>
    <w:p w14:paraId="002D69E0" w14:textId="203FC8EE" w:rsidR="008937E3" w:rsidRPr="008937E3" w:rsidRDefault="008937E3" w:rsidP="008937E3">
      <w:r>
        <w:t xml:space="preserve">A1 - </w:t>
      </w:r>
      <w:r w:rsidRPr="008937E3">
        <w:t>(b) the referenced contract must have a contractual duration of at least three years</w:t>
      </w:r>
    </w:p>
    <w:p w14:paraId="5DEA25DD" w14:textId="77777777" w:rsidR="008937E3" w:rsidRPr="008937E3" w:rsidRDefault="008937E3" w:rsidP="008937E3">
      <w:r w:rsidRPr="008937E3">
        <w:t>2. PSTN Lines – Quantity and Type</w:t>
      </w:r>
    </w:p>
    <w:p w14:paraId="7ABB85AB" w14:textId="77777777" w:rsidR="008937E3" w:rsidRPr="008937E3" w:rsidRDefault="008937E3" w:rsidP="008937E3">
      <w:r w:rsidRPr="008937E3">
        <w:t xml:space="preserve">Appendix 1 states that the Department of Finance and the Department of Public Expenditure, Infrastructure, Public Service Reform and Digitalisation have </w:t>
      </w:r>
      <w:proofErr w:type="gramStart"/>
      <w:r w:rsidRPr="008937E3">
        <w:t>a number of</w:t>
      </w:r>
      <w:proofErr w:type="gramEnd"/>
      <w:r w:rsidRPr="008937E3">
        <w:t xml:space="preserve"> PSTN lines currently in use and that the successful Tenderer will be expected to port these numbers onto its account.</w:t>
      </w:r>
    </w:p>
    <w:p w14:paraId="5A8DDCFF" w14:textId="3BD6C1EC" w:rsidR="00215E98" w:rsidRDefault="008937E3" w:rsidP="008937E3">
      <w:r w:rsidRPr="008937E3">
        <w:t>Can the Contracting Authority please provide the quantity and type of PSTN lines that will be required to be transferred/ported as part of the service?</w:t>
      </w:r>
    </w:p>
    <w:p w14:paraId="5709D137" w14:textId="6854A149" w:rsidR="008937E3" w:rsidRPr="008937E3" w:rsidRDefault="008937E3" w:rsidP="008937E3">
      <w:r>
        <w:t xml:space="preserve">A2 </w:t>
      </w:r>
      <w:r w:rsidR="00215E98" w:rsidRPr="00215E98">
        <w:t xml:space="preserve">Please see </w:t>
      </w:r>
      <w:r w:rsidR="00215E98">
        <w:t xml:space="preserve">below and an </w:t>
      </w:r>
      <w:r w:rsidR="00215E98" w:rsidRPr="00215E98">
        <w:t xml:space="preserve">uploaded Document PSTN lines </w:t>
      </w:r>
      <w:r w:rsidR="00215E98">
        <w:t xml:space="preserve">has been published </w:t>
      </w:r>
    </w:p>
    <w:p w14:paraId="4F65568D" w14:textId="77777777" w:rsidR="00215E98" w:rsidRDefault="00215E98" w:rsidP="008937E3"/>
    <w:p w14:paraId="3D424F6B" w14:textId="2F5E4AB9" w:rsidR="008937E3" w:rsidRPr="008937E3" w:rsidRDefault="008937E3" w:rsidP="008937E3">
      <w:r w:rsidRPr="008937E3">
        <w:t>3. Call Volume Data</w:t>
      </w:r>
    </w:p>
    <w:p w14:paraId="33ED865A" w14:textId="77777777" w:rsidR="008937E3" w:rsidRPr="008937E3" w:rsidRDefault="008937E3" w:rsidP="008937E3">
      <w:r w:rsidRPr="008937E3">
        <w:t>Appendix 1 provides monthly call volumes and minutes for the period January to June 2026. The sum of the individual monthly totals does not appear to reconcile with the Grand Total shown in the table.</w:t>
      </w:r>
    </w:p>
    <w:p w14:paraId="3A47F34D" w14:textId="77777777" w:rsidR="008937E3" w:rsidRDefault="008937E3" w:rsidP="008937E3">
      <w:r w:rsidRPr="008937E3">
        <w:t>Can the Contracting Authority please confirm the correct total number of calls and minutes for January to June 2026, and confirm which figures Tenderers should use for pricing purposes?</w:t>
      </w:r>
    </w:p>
    <w:p w14:paraId="2DE12C8A" w14:textId="77777777" w:rsidR="00215E98" w:rsidRDefault="00215E98" w:rsidP="008937E3"/>
    <w:p w14:paraId="05DD2E36" w14:textId="77777777" w:rsidR="00215E98" w:rsidRDefault="00215E98" w:rsidP="008937E3"/>
    <w:p w14:paraId="423C466A" w14:textId="77777777" w:rsidR="00215E98" w:rsidRDefault="00215E98" w:rsidP="008937E3"/>
    <w:p w14:paraId="712064C6" w14:textId="77777777" w:rsidR="00215E98" w:rsidRDefault="00215E98" w:rsidP="008937E3"/>
    <w:p w14:paraId="22E7BD85" w14:textId="77777777" w:rsidR="00215E98" w:rsidRDefault="00215E98" w:rsidP="008937E3"/>
    <w:p w14:paraId="3D404189" w14:textId="77777777" w:rsidR="00215E98" w:rsidRPr="00215E98" w:rsidRDefault="00215E98" w:rsidP="00215E98">
      <w:r>
        <w:t xml:space="preserve">A3 </w:t>
      </w:r>
      <w:r w:rsidRPr="00215E98">
        <w:t>A revised RFT with updated grand total figures has been published</w:t>
      </w:r>
    </w:p>
    <w:p w14:paraId="7E27690D" w14:textId="651F0739" w:rsidR="00215E98" w:rsidRPr="008937E3" w:rsidRDefault="00215E98" w:rsidP="008937E3"/>
    <w:tbl>
      <w:tblPr>
        <w:tblStyle w:val="GridTable4-Accent11"/>
        <w:tblW w:w="8210" w:type="dxa"/>
        <w:tblLook w:val="04A0" w:firstRow="1" w:lastRow="0" w:firstColumn="1" w:lastColumn="0" w:noHBand="0" w:noVBand="1"/>
      </w:tblPr>
      <w:tblGrid>
        <w:gridCol w:w="3150"/>
        <w:gridCol w:w="2282"/>
        <w:gridCol w:w="2778"/>
      </w:tblGrid>
      <w:tr w:rsidR="00215E98" w:rsidRPr="00EB475D" w14:paraId="5193688A" w14:textId="77777777" w:rsidTr="009A5CA7">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3150" w:type="dxa"/>
            <w:hideMark/>
          </w:tcPr>
          <w:p w14:paraId="48F61B72" w14:textId="77777777" w:rsidR="00215E98" w:rsidRPr="00EB475D" w:rsidRDefault="00215E98" w:rsidP="009A5CA7">
            <w:pPr>
              <w:jc w:val="center"/>
              <w:rPr>
                <w:rFonts w:ascii="Segoe UI" w:hAnsi="Segoe UI" w:cs="Segoe UI"/>
                <w:color w:val="000000"/>
                <w:szCs w:val="22"/>
              </w:rPr>
            </w:pPr>
            <w:r w:rsidRPr="00EB475D">
              <w:rPr>
                <w:rFonts w:ascii="Segoe UI" w:hAnsi="Segoe UI" w:cs="Segoe UI"/>
                <w:color w:val="000000"/>
                <w:szCs w:val="22"/>
              </w:rPr>
              <w:t>Category</w:t>
            </w:r>
          </w:p>
        </w:tc>
        <w:tc>
          <w:tcPr>
            <w:tcW w:w="2282" w:type="dxa"/>
            <w:hideMark/>
          </w:tcPr>
          <w:p w14:paraId="2487CAD8" w14:textId="77777777" w:rsidR="00215E98" w:rsidRPr="00EB475D" w:rsidRDefault="00215E98" w:rsidP="009A5CA7">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color w:val="000000"/>
                <w:szCs w:val="22"/>
              </w:rPr>
            </w:pPr>
            <w:r w:rsidRPr="00EB475D">
              <w:rPr>
                <w:rFonts w:ascii="Segoe UI" w:hAnsi="Segoe UI" w:cs="Segoe UI"/>
                <w:color w:val="000000"/>
                <w:szCs w:val="22"/>
              </w:rPr>
              <w:t>Calls</w:t>
            </w:r>
          </w:p>
        </w:tc>
        <w:tc>
          <w:tcPr>
            <w:tcW w:w="2778" w:type="dxa"/>
            <w:hideMark/>
          </w:tcPr>
          <w:p w14:paraId="087D7F90" w14:textId="77777777" w:rsidR="00215E98" w:rsidRPr="00EB475D" w:rsidRDefault="00215E98" w:rsidP="009A5CA7">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color w:val="000000"/>
                <w:szCs w:val="22"/>
              </w:rPr>
            </w:pPr>
            <w:r w:rsidRPr="00EB475D">
              <w:rPr>
                <w:rFonts w:ascii="Segoe UI" w:hAnsi="Segoe UI" w:cs="Segoe UI"/>
                <w:color w:val="000000"/>
                <w:szCs w:val="22"/>
              </w:rPr>
              <w:t>Minutes</w:t>
            </w:r>
          </w:p>
        </w:tc>
      </w:tr>
      <w:tr w:rsidR="00215E98" w:rsidRPr="00EB475D" w14:paraId="710C86B0" w14:textId="77777777" w:rsidTr="009A5CA7">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3150" w:type="dxa"/>
            <w:hideMark/>
          </w:tcPr>
          <w:p w14:paraId="1F1E5CF0" w14:textId="77777777" w:rsidR="00215E98" w:rsidRPr="00EB475D" w:rsidRDefault="00215E98" w:rsidP="009A5CA7">
            <w:pPr>
              <w:rPr>
                <w:rFonts w:ascii="Segoe UI" w:hAnsi="Segoe UI" w:cs="Segoe UI"/>
                <w:b w:val="0"/>
                <w:bCs w:val="0"/>
                <w:color w:val="000000"/>
                <w:szCs w:val="22"/>
              </w:rPr>
            </w:pPr>
            <w:r w:rsidRPr="00EB475D">
              <w:rPr>
                <w:rFonts w:ascii="Segoe UI" w:hAnsi="Segoe UI" w:cs="Segoe UI"/>
                <w:b w:val="0"/>
                <w:bCs w:val="0"/>
                <w:color w:val="000000"/>
                <w:szCs w:val="22"/>
              </w:rPr>
              <w:t>Calls within Ireland</w:t>
            </w:r>
          </w:p>
        </w:tc>
        <w:tc>
          <w:tcPr>
            <w:tcW w:w="2282" w:type="dxa"/>
            <w:hideMark/>
          </w:tcPr>
          <w:p w14:paraId="6AE01EC1" w14:textId="77777777" w:rsidR="00215E98" w:rsidRPr="00EB475D" w:rsidRDefault="00215E98" w:rsidP="009A5CA7">
            <w:pPr>
              <w:jc w:val="right"/>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Cs w:val="22"/>
              </w:rPr>
            </w:pPr>
            <w:r w:rsidRPr="00EB475D">
              <w:rPr>
                <w:rFonts w:ascii="Segoe UI" w:hAnsi="Segoe UI" w:cs="Segoe UI"/>
                <w:color w:val="000000"/>
                <w:szCs w:val="22"/>
              </w:rPr>
              <w:t>153,262</w:t>
            </w:r>
          </w:p>
        </w:tc>
        <w:tc>
          <w:tcPr>
            <w:tcW w:w="2778" w:type="dxa"/>
            <w:hideMark/>
          </w:tcPr>
          <w:p w14:paraId="3308BB77" w14:textId="77777777" w:rsidR="00215E98" w:rsidRPr="00EB475D" w:rsidRDefault="00215E98" w:rsidP="009A5CA7">
            <w:pPr>
              <w:jc w:val="right"/>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Cs w:val="22"/>
              </w:rPr>
            </w:pPr>
            <w:r w:rsidRPr="00EB475D">
              <w:rPr>
                <w:rFonts w:ascii="Segoe UI" w:hAnsi="Segoe UI" w:cs="Segoe UI"/>
                <w:color w:val="000000"/>
                <w:szCs w:val="22"/>
              </w:rPr>
              <w:t>671,439.18</w:t>
            </w:r>
          </w:p>
        </w:tc>
      </w:tr>
      <w:tr w:rsidR="00215E98" w:rsidRPr="00EB475D" w14:paraId="6DB7A1A3" w14:textId="77777777" w:rsidTr="009A5CA7">
        <w:trPr>
          <w:trHeight w:val="414"/>
        </w:trPr>
        <w:tc>
          <w:tcPr>
            <w:cnfStyle w:val="001000000000" w:firstRow="0" w:lastRow="0" w:firstColumn="1" w:lastColumn="0" w:oddVBand="0" w:evenVBand="0" w:oddHBand="0" w:evenHBand="0" w:firstRowFirstColumn="0" w:firstRowLastColumn="0" w:lastRowFirstColumn="0" w:lastRowLastColumn="0"/>
            <w:tcW w:w="3150" w:type="dxa"/>
          </w:tcPr>
          <w:p w14:paraId="3D3473A1" w14:textId="77777777" w:rsidR="00215E98" w:rsidRPr="00EB475D" w:rsidRDefault="00215E98" w:rsidP="009A5CA7">
            <w:pPr>
              <w:rPr>
                <w:rFonts w:ascii="Segoe UI" w:hAnsi="Segoe UI" w:cs="Segoe UI"/>
                <w:color w:val="000000"/>
                <w:szCs w:val="22"/>
              </w:rPr>
            </w:pPr>
          </w:p>
        </w:tc>
        <w:tc>
          <w:tcPr>
            <w:tcW w:w="2282" w:type="dxa"/>
          </w:tcPr>
          <w:p w14:paraId="2044C2D4" w14:textId="77777777" w:rsidR="00215E98" w:rsidRPr="00EB475D" w:rsidRDefault="00215E98" w:rsidP="009A5CA7">
            <w:pPr>
              <w:jc w:val="right"/>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Cs w:val="22"/>
              </w:rPr>
            </w:pPr>
          </w:p>
        </w:tc>
        <w:tc>
          <w:tcPr>
            <w:tcW w:w="2778" w:type="dxa"/>
          </w:tcPr>
          <w:p w14:paraId="08F3029B" w14:textId="77777777" w:rsidR="00215E98" w:rsidRPr="00EB475D" w:rsidRDefault="00215E98" w:rsidP="009A5CA7">
            <w:pPr>
              <w:jc w:val="right"/>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Cs w:val="22"/>
              </w:rPr>
            </w:pPr>
          </w:p>
        </w:tc>
      </w:tr>
      <w:tr w:rsidR="00215E98" w:rsidRPr="00EB475D" w14:paraId="4300F20C" w14:textId="77777777" w:rsidTr="009A5CA7">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3150" w:type="dxa"/>
            <w:hideMark/>
          </w:tcPr>
          <w:p w14:paraId="08981290" w14:textId="77777777" w:rsidR="00215E98" w:rsidRPr="00EB475D" w:rsidRDefault="00215E98" w:rsidP="009A5CA7">
            <w:pPr>
              <w:rPr>
                <w:rFonts w:ascii="Segoe UI" w:hAnsi="Segoe UI" w:cs="Segoe UI"/>
                <w:b w:val="0"/>
                <w:bCs w:val="0"/>
                <w:color w:val="000000"/>
                <w:szCs w:val="22"/>
              </w:rPr>
            </w:pPr>
            <w:r w:rsidRPr="00EB475D">
              <w:rPr>
                <w:rFonts w:ascii="Segoe UI" w:hAnsi="Segoe UI" w:cs="Segoe UI"/>
                <w:b w:val="0"/>
                <w:bCs w:val="0"/>
                <w:color w:val="000000"/>
                <w:szCs w:val="22"/>
              </w:rPr>
              <w:t>Calls to UK</w:t>
            </w:r>
          </w:p>
        </w:tc>
        <w:tc>
          <w:tcPr>
            <w:tcW w:w="2282" w:type="dxa"/>
            <w:hideMark/>
          </w:tcPr>
          <w:p w14:paraId="4D0CE545" w14:textId="77777777" w:rsidR="00215E98" w:rsidRPr="00EB475D" w:rsidRDefault="00215E98" w:rsidP="009A5CA7">
            <w:pPr>
              <w:jc w:val="right"/>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Cs w:val="22"/>
              </w:rPr>
            </w:pPr>
            <w:r w:rsidRPr="00EB475D">
              <w:rPr>
                <w:rFonts w:ascii="Segoe UI" w:hAnsi="Segoe UI" w:cs="Segoe UI"/>
                <w:color w:val="000000"/>
                <w:szCs w:val="22"/>
              </w:rPr>
              <w:t>2,144</w:t>
            </w:r>
          </w:p>
        </w:tc>
        <w:tc>
          <w:tcPr>
            <w:tcW w:w="2778" w:type="dxa"/>
            <w:hideMark/>
          </w:tcPr>
          <w:p w14:paraId="02C4626F" w14:textId="77777777" w:rsidR="00215E98" w:rsidRPr="00EB475D" w:rsidRDefault="00215E98" w:rsidP="009A5CA7">
            <w:pPr>
              <w:jc w:val="right"/>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Cs w:val="22"/>
              </w:rPr>
            </w:pPr>
            <w:r w:rsidRPr="00EB475D">
              <w:rPr>
                <w:rFonts w:ascii="Segoe UI" w:hAnsi="Segoe UI" w:cs="Segoe UI"/>
                <w:color w:val="000000"/>
                <w:szCs w:val="22"/>
              </w:rPr>
              <w:t>10,539.38</w:t>
            </w:r>
          </w:p>
        </w:tc>
      </w:tr>
      <w:tr w:rsidR="00215E98" w:rsidRPr="00EB475D" w14:paraId="51FDC9A4" w14:textId="77777777" w:rsidTr="009A5CA7">
        <w:trPr>
          <w:trHeight w:val="414"/>
        </w:trPr>
        <w:tc>
          <w:tcPr>
            <w:cnfStyle w:val="001000000000" w:firstRow="0" w:lastRow="0" w:firstColumn="1" w:lastColumn="0" w:oddVBand="0" w:evenVBand="0" w:oddHBand="0" w:evenHBand="0" w:firstRowFirstColumn="0" w:firstRowLastColumn="0" w:lastRowFirstColumn="0" w:lastRowLastColumn="0"/>
            <w:tcW w:w="3150" w:type="dxa"/>
            <w:hideMark/>
          </w:tcPr>
          <w:p w14:paraId="5B4FC3A8" w14:textId="77777777" w:rsidR="00215E98" w:rsidRDefault="00215E98" w:rsidP="009A5CA7">
            <w:pPr>
              <w:rPr>
                <w:rFonts w:ascii="Segoe UI" w:hAnsi="Segoe UI" w:cs="Segoe UI"/>
                <w:color w:val="000000"/>
                <w:szCs w:val="22"/>
              </w:rPr>
            </w:pPr>
            <w:r w:rsidRPr="00EB475D">
              <w:rPr>
                <w:rFonts w:ascii="Segoe UI" w:hAnsi="Segoe UI" w:cs="Segoe UI"/>
                <w:b w:val="0"/>
                <w:bCs w:val="0"/>
                <w:color w:val="000000"/>
                <w:szCs w:val="22"/>
              </w:rPr>
              <w:t>International Calls</w:t>
            </w:r>
          </w:p>
          <w:p w14:paraId="16529945" w14:textId="77777777" w:rsidR="00215E98" w:rsidRPr="00EB475D" w:rsidRDefault="00215E98" w:rsidP="009A5CA7">
            <w:pPr>
              <w:rPr>
                <w:rFonts w:ascii="Segoe UI" w:hAnsi="Segoe UI" w:cs="Segoe UI"/>
                <w:b w:val="0"/>
                <w:bCs w:val="0"/>
                <w:color w:val="000000"/>
                <w:szCs w:val="22"/>
              </w:rPr>
            </w:pPr>
          </w:p>
        </w:tc>
        <w:tc>
          <w:tcPr>
            <w:tcW w:w="2282" w:type="dxa"/>
            <w:hideMark/>
          </w:tcPr>
          <w:p w14:paraId="79CEAD8D" w14:textId="77777777" w:rsidR="00215E98" w:rsidRPr="00EB475D" w:rsidRDefault="00215E98" w:rsidP="009A5CA7">
            <w:pPr>
              <w:jc w:val="right"/>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Cs w:val="22"/>
              </w:rPr>
            </w:pPr>
            <w:r w:rsidRPr="00EB475D">
              <w:rPr>
                <w:rFonts w:ascii="Segoe UI" w:hAnsi="Segoe UI" w:cs="Segoe UI"/>
                <w:color w:val="000000"/>
                <w:szCs w:val="22"/>
              </w:rPr>
              <w:t>1,206</w:t>
            </w:r>
          </w:p>
        </w:tc>
        <w:tc>
          <w:tcPr>
            <w:tcW w:w="2778" w:type="dxa"/>
            <w:hideMark/>
          </w:tcPr>
          <w:p w14:paraId="08E4F0FD" w14:textId="77777777" w:rsidR="00215E98" w:rsidRPr="00EB475D" w:rsidRDefault="00215E98" w:rsidP="009A5CA7">
            <w:pPr>
              <w:jc w:val="right"/>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Cs w:val="22"/>
              </w:rPr>
            </w:pPr>
            <w:r w:rsidRPr="00EB475D">
              <w:rPr>
                <w:rFonts w:ascii="Segoe UI" w:hAnsi="Segoe UI" w:cs="Segoe UI"/>
                <w:color w:val="000000"/>
                <w:szCs w:val="22"/>
              </w:rPr>
              <w:t>6,551.21</w:t>
            </w:r>
          </w:p>
        </w:tc>
      </w:tr>
      <w:tr w:rsidR="00215E98" w:rsidRPr="00EB475D" w14:paraId="08A1C113" w14:textId="77777777" w:rsidTr="009A5CA7">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3150" w:type="dxa"/>
            <w:hideMark/>
          </w:tcPr>
          <w:p w14:paraId="102D671B" w14:textId="77777777" w:rsidR="00215E98" w:rsidRPr="00EB475D" w:rsidRDefault="00215E98" w:rsidP="009A5CA7">
            <w:pPr>
              <w:jc w:val="center"/>
              <w:rPr>
                <w:rFonts w:ascii="Segoe UI" w:hAnsi="Segoe UI" w:cs="Segoe UI"/>
                <w:b w:val="0"/>
                <w:bCs w:val="0"/>
                <w:color w:val="000000"/>
                <w:szCs w:val="22"/>
              </w:rPr>
            </w:pPr>
            <w:r w:rsidRPr="00EB475D">
              <w:rPr>
                <w:rFonts w:ascii="Segoe UI" w:hAnsi="Segoe UI" w:cs="Segoe UI"/>
                <w:b w:val="0"/>
                <w:bCs w:val="0"/>
                <w:color w:val="000000"/>
                <w:szCs w:val="22"/>
              </w:rPr>
              <w:t>Grand Total</w:t>
            </w:r>
          </w:p>
        </w:tc>
        <w:tc>
          <w:tcPr>
            <w:tcW w:w="2282" w:type="dxa"/>
            <w:hideMark/>
          </w:tcPr>
          <w:p w14:paraId="38D93812" w14:textId="77777777" w:rsidR="00215E98" w:rsidRPr="00EB475D" w:rsidRDefault="00215E98" w:rsidP="009A5CA7">
            <w:pPr>
              <w:jc w:val="right"/>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Cs w:val="22"/>
              </w:rPr>
            </w:pPr>
            <w:r w:rsidRPr="00EB475D">
              <w:rPr>
                <w:rFonts w:ascii="Segoe UI" w:hAnsi="Segoe UI" w:cs="Segoe UI"/>
                <w:color w:val="000000"/>
                <w:szCs w:val="22"/>
              </w:rPr>
              <w:t>156,612</w:t>
            </w:r>
          </w:p>
        </w:tc>
        <w:tc>
          <w:tcPr>
            <w:tcW w:w="2778" w:type="dxa"/>
            <w:hideMark/>
          </w:tcPr>
          <w:p w14:paraId="0048EC66" w14:textId="77777777" w:rsidR="00215E98" w:rsidRPr="00EB475D" w:rsidRDefault="00215E98" w:rsidP="009A5CA7">
            <w:pPr>
              <w:jc w:val="right"/>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Cs w:val="22"/>
              </w:rPr>
            </w:pPr>
            <w:r w:rsidRPr="00EB475D">
              <w:rPr>
                <w:rFonts w:ascii="Segoe UI" w:hAnsi="Segoe UI" w:cs="Segoe UI"/>
                <w:color w:val="000000"/>
                <w:szCs w:val="22"/>
              </w:rPr>
              <w:t>688,529.77</w:t>
            </w:r>
          </w:p>
        </w:tc>
      </w:tr>
    </w:tbl>
    <w:p w14:paraId="6420C3BE" w14:textId="67F35C43" w:rsidR="00215E98" w:rsidRPr="008937E3" w:rsidRDefault="00215E98" w:rsidP="008937E3"/>
    <w:p w14:paraId="754DAB2F" w14:textId="77777777" w:rsidR="008937E3" w:rsidRPr="008937E3" w:rsidRDefault="008937E3" w:rsidP="008937E3">
      <w:r w:rsidRPr="008937E3">
        <w:t>4. Pricing Schedule – External Workbook References</w:t>
      </w:r>
    </w:p>
    <w:p w14:paraId="3FAD1E97" w14:textId="77777777" w:rsidR="008937E3" w:rsidRPr="008937E3" w:rsidRDefault="008937E3" w:rsidP="008937E3">
      <w:r w:rsidRPr="008937E3">
        <w:t>We note that formulas within the Cost Formula worksheet of the issued Pricing Schedule appear to contain external references to a previous 2021 Fixed Voice and VoIP Services pricing workbook, rather than references to the National, International and Freephone worksheets contained within the current Pricing Schedule.</w:t>
      </w:r>
    </w:p>
    <w:p w14:paraId="6F7B4BB6" w14:textId="77777777" w:rsidR="008937E3" w:rsidRPr="008937E3" w:rsidRDefault="008937E3" w:rsidP="008937E3">
      <w:r w:rsidRPr="008937E3">
        <w:t>Can the Contracting Authority please confirm whether a corrected Pricing Schedule will be issued for this competition?</w:t>
      </w:r>
    </w:p>
    <w:p w14:paraId="6814828C" w14:textId="77777777" w:rsidR="008937E3" w:rsidRPr="008937E3" w:rsidRDefault="008937E3" w:rsidP="008937E3">
      <w:r w:rsidRPr="008937E3">
        <w:t>5. Pricing Schedule – Cost Formula Mapping</w:t>
      </w:r>
    </w:p>
    <w:p w14:paraId="75E11165" w14:textId="77777777" w:rsidR="008937E3" w:rsidRPr="008937E3" w:rsidRDefault="008937E3" w:rsidP="008937E3">
      <w:r w:rsidRPr="008937E3">
        <w:t>In addition to the external workbook references above, some destination descriptions within the Cost Formula worksheet do not appear to correspond with the cells referenced in the current National, International and Freephone worksheets.</w:t>
      </w:r>
    </w:p>
    <w:p w14:paraId="5665360B" w14:textId="77777777" w:rsidR="008937E3" w:rsidRPr="008937E3" w:rsidRDefault="008937E3" w:rsidP="008937E3">
      <w:r w:rsidRPr="008937E3">
        <w:t>Can the Contracting Authority please confirm whether Tenderers should leave the Cost Formula worksheet unchanged, and whether a revised Pricing Schedule containing the correct formulas and destination mappings will be issued</w:t>
      </w:r>
    </w:p>
    <w:p w14:paraId="3620C7B1" w14:textId="197D07A8" w:rsidR="00215E98" w:rsidRPr="00215E98" w:rsidRDefault="00215E98" w:rsidP="00215E98">
      <w:r>
        <w:t xml:space="preserve">A 4 &amp; 5 </w:t>
      </w:r>
      <w:r w:rsidRPr="00215E98">
        <w:t>A revised Pricing Schedule has been published with updated Cost Formula Mapping and external links removed</w:t>
      </w:r>
    </w:p>
    <w:p w14:paraId="31B1B1CB" w14:textId="2299A107" w:rsidR="005D4B11" w:rsidRDefault="005D4B11"/>
    <w:p w14:paraId="32DE2185" w14:textId="77777777" w:rsidR="00215E98" w:rsidRDefault="00215E98"/>
    <w:p w14:paraId="2B095137" w14:textId="28AD193A" w:rsidR="008937E3" w:rsidRDefault="00215E98">
      <w:r>
        <w:t xml:space="preserve">A 2 </w:t>
      </w:r>
    </w:p>
    <w:p w14:paraId="548BA5E7" w14:textId="77777777" w:rsidR="00215E98" w:rsidRDefault="00215E98" w:rsidP="00215E98">
      <w:pPr>
        <w:snapToGrid w:val="0"/>
        <w:spacing w:after="120" w:line="100" w:lineRule="atLeast"/>
      </w:pPr>
      <w:r>
        <w:rPr>
          <w:b/>
        </w:rPr>
        <w:t xml:space="preserve">PSTN Lines: </w:t>
      </w:r>
      <w:r>
        <w:t xml:space="preserve">Below outlines the PSTN Lines is use. The wining Vendor will be expected to port these numbers onto </w:t>
      </w:r>
      <w:proofErr w:type="spellStart"/>
      <w:r>
        <w:t>there</w:t>
      </w:r>
      <w:proofErr w:type="spellEnd"/>
      <w:r>
        <w:t xml:space="preserve"> account. These lines must remain as PSTN and be supported.  </w:t>
      </w:r>
    </w:p>
    <w:tbl>
      <w:tblPr>
        <w:tblW w:w="0" w:type="auto"/>
        <w:tblLayout w:type="fixed"/>
        <w:tblLook w:val="04A0" w:firstRow="1" w:lastRow="0" w:firstColumn="1" w:lastColumn="0" w:noHBand="0" w:noVBand="1"/>
      </w:tblPr>
      <w:tblGrid>
        <w:gridCol w:w="4838"/>
        <w:gridCol w:w="4839"/>
      </w:tblGrid>
      <w:tr w:rsidR="00215E98" w14:paraId="31BCA457" w14:textId="77777777" w:rsidTr="009A5CA7">
        <w:tc>
          <w:tcPr>
            <w:tcW w:w="4838" w:type="dxa"/>
          </w:tcPr>
          <w:tbl>
            <w:tblPr>
              <w:tblW w:w="3880" w:type="dxa"/>
              <w:tblLayout w:type="fixed"/>
              <w:tblLook w:val="04A0" w:firstRow="1" w:lastRow="0" w:firstColumn="1" w:lastColumn="0" w:noHBand="0" w:noVBand="1"/>
            </w:tblPr>
            <w:tblGrid>
              <w:gridCol w:w="1276"/>
              <w:gridCol w:w="2604"/>
            </w:tblGrid>
            <w:tr w:rsidR="00215E98" w:rsidRPr="00A936AA" w14:paraId="1942747E" w14:textId="77777777" w:rsidTr="009A5CA7">
              <w:trPr>
                <w:trHeight w:val="300"/>
              </w:trPr>
              <w:tc>
                <w:tcPr>
                  <w:tcW w:w="1276" w:type="dxa"/>
                  <w:tcBorders>
                    <w:top w:val="single" w:sz="4" w:space="0" w:color="auto"/>
                    <w:left w:val="single" w:sz="4" w:space="0" w:color="auto"/>
                    <w:bottom w:val="single" w:sz="4" w:space="0" w:color="auto"/>
                    <w:right w:val="single" w:sz="4" w:space="0" w:color="auto"/>
                  </w:tcBorders>
                  <w:noWrap/>
                  <w:vAlign w:val="bottom"/>
                  <w:hideMark/>
                </w:tcPr>
                <w:p w14:paraId="0C688349" w14:textId="77777777" w:rsidR="00215E98" w:rsidRPr="00A936AA" w:rsidRDefault="00215E98" w:rsidP="009A5CA7">
                  <w:pPr>
                    <w:spacing w:after="0" w:line="240" w:lineRule="auto"/>
                    <w:rPr>
                      <w:rFonts w:eastAsia="Times New Roman" w:cs="Times New Roman"/>
                      <w:b/>
                      <w:bCs/>
                      <w:color w:val="000000"/>
                      <w:lang w:eastAsia="en-IE"/>
                    </w:rPr>
                  </w:pPr>
                  <w:r w:rsidRPr="00A936AA">
                    <w:rPr>
                      <w:rFonts w:eastAsia="Times New Roman" w:cs="Times New Roman"/>
                      <w:b/>
                      <w:bCs/>
                      <w:color w:val="000000"/>
                      <w:lang w:eastAsia="en-IE"/>
                    </w:rPr>
                    <w:lastRenderedPageBreak/>
                    <w:t> </w:t>
                  </w:r>
                </w:p>
              </w:tc>
              <w:tc>
                <w:tcPr>
                  <w:tcW w:w="2604" w:type="dxa"/>
                  <w:tcBorders>
                    <w:top w:val="single" w:sz="4" w:space="0" w:color="auto"/>
                    <w:left w:val="nil"/>
                    <w:bottom w:val="single" w:sz="4" w:space="0" w:color="auto"/>
                    <w:right w:val="single" w:sz="4" w:space="0" w:color="auto"/>
                  </w:tcBorders>
                  <w:noWrap/>
                  <w:vAlign w:val="bottom"/>
                  <w:hideMark/>
                </w:tcPr>
                <w:p w14:paraId="20813E5F" w14:textId="77777777" w:rsidR="00215E98" w:rsidRPr="00A936AA" w:rsidRDefault="00215E98" w:rsidP="009A5CA7">
                  <w:pPr>
                    <w:spacing w:after="0" w:line="240" w:lineRule="auto"/>
                    <w:rPr>
                      <w:rFonts w:eastAsia="Times New Roman" w:cs="Times New Roman"/>
                      <w:b/>
                      <w:bCs/>
                      <w:color w:val="000000"/>
                      <w:lang w:eastAsia="en-IE"/>
                    </w:rPr>
                  </w:pPr>
                  <w:r w:rsidRPr="00A936AA">
                    <w:rPr>
                      <w:rFonts w:eastAsia="Times New Roman" w:cs="Times New Roman"/>
                      <w:b/>
                      <w:bCs/>
                      <w:color w:val="000000"/>
                      <w:lang w:eastAsia="en-IE"/>
                    </w:rPr>
                    <w:t>Government Campus</w:t>
                  </w:r>
                </w:p>
              </w:tc>
            </w:tr>
            <w:tr w:rsidR="00215E98" w:rsidRPr="00A936AA" w14:paraId="1A37ED7D"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257BBF2C" w14:textId="77777777" w:rsidR="00215E98" w:rsidRPr="00A936AA" w:rsidRDefault="00215E98" w:rsidP="009A5CA7">
                  <w:pPr>
                    <w:spacing w:after="0" w:line="240" w:lineRule="auto"/>
                    <w:rPr>
                      <w:rFonts w:eastAsia="Times New Roman" w:cs="Times New Roman"/>
                      <w:color w:val="000000"/>
                      <w:lang w:eastAsia="en-IE"/>
                    </w:rPr>
                  </w:pPr>
                  <w:r>
                    <w:rPr>
                      <w:rFonts w:eastAsia="Times New Roman" w:cs="Times New Roman"/>
                      <w:color w:val="000000"/>
                      <w:lang w:eastAsia="en-IE"/>
                    </w:rPr>
                    <w:t xml:space="preserve">  </w:t>
                  </w:r>
                  <w:r w:rsidRPr="00A936AA">
                    <w:rPr>
                      <w:rFonts w:eastAsia="Times New Roman" w:cs="Times New Roman"/>
                      <w:color w:val="000000"/>
                      <w:lang w:eastAsia="en-IE"/>
                    </w:rPr>
                    <w:t>6396280</w:t>
                  </w:r>
                </w:p>
              </w:tc>
              <w:tc>
                <w:tcPr>
                  <w:tcW w:w="2604" w:type="dxa"/>
                  <w:tcBorders>
                    <w:top w:val="nil"/>
                    <w:left w:val="nil"/>
                    <w:bottom w:val="single" w:sz="4" w:space="0" w:color="auto"/>
                    <w:right w:val="single" w:sz="4" w:space="0" w:color="auto"/>
                  </w:tcBorders>
                  <w:noWrap/>
                  <w:vAlign w:val="bottom"/>
                  <w:hideMark/>
                </w:tcPr>
                <w:p w14:paraId="1761B3B5" w14:textId="77777777" w:rsidR="00215E98" w:rsidRPr="00A936AA" w:rsidRDefault="00215E98" w:rsidP="009A5CA7">
                  <w:pPr>
                    <w:spacing w:after="0" w:line="240" w:lineRule="auto"/>
                    <w:rPr>
                      <w:rFonts w:eastAsia="Times New Roman" w:cs="Times New Roman"/>
                      <w:color w:val="000000"/>
                      <w:lang w:eastAsia="en-IE"/>
                    </w:rPr>
                  </w:pPr>
                  <w:r>
                    <w:rPr>
                      <w:rFonts w:eastAsia="Times New Roman" w:cs="Times New Roman"/>
                      <w:color w:val="000000"/>
                      <w:lang w:eastAsia="en-IE"/>
                    </w:rPr>
                    <w:t>Lift</w:t>
                  </w:r>
                </w:p>
              </w:tc>
            </w:tr>
            <w:tr w:rsidR="00215E98" w:rsidRPr="00A936AA" w14:paraId="6E001B03"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6E9E99DE"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6789067</w:t>
                  </w:r>
                </w:p>
              </w:tc>
              <w:tc>
                <w:tcPr>
                  <w:tcW w:w="2604" w:type="dxa"/>
                  <w:tcBorders>
                    <w:top w:val="nil"/>
                    <w:left w:val="nil"/>
                    <w:bottom w:val="single" w:sz="4" w:space="0" w:color="auto"/>
                    <w:right w:val="single" w:sz="4" w:space="0" w:color="auto"/>
                  </w:tcBorders>
                  <w:noWrap/>
                  <w:vAlign w:val="bottom"/>
                  <w:hideMark/>
                </w:tcPr>
                <w:p w14:paraId="5581C219" w14:textId="77777777" w:rsidR="00215E98" w:rsidRPr="00A936AA" w:rsidRDefault="00215E98" w:rsidP="009A5CA7">
                  <w:pPr>
                    <w:spacing w:after="0" w:line="240" w:lineRule="auto"/>
                    <w:rPr>
                      <w:rFonts w:eastAsia="Times New Roman" w:cs="Times New Roman"/>
                      <w:color w:val="000000"/>
                      <w:lang w:eastAsia="en-IE"/>
                    </w:rPr>
                  </w:pPr>
                  <w:r>
                    <w:rPr>
                      <w:rFonts w:eastAsia="Times New Roman" w:cs="Times New Roman"/>
                      <w:color w:val="000000"/>
                      <w:lang w:eastAsia="en-IE"/>
                    </w:rPr>
                    <w:t>Lift</w:t>
                  </w:r>
                </w:p>
              </w:tc>
            </w:tr>
            <w:tr w:rsidR="00215E98" w:rsidRPr="00A936AA" w14:paraId="17B18FDA"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15192B71"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6788803</w:t>
                  </w:r>
                </w:p>
              </w:tc>
              <w:tc>
                <w:tcPr>
                  <w:tcW w:w="2604" w:type="dxa"/>
                  <w:tcBorders>
                    <w:top w:val="nil"/>
                    <w:left w:val="nil"/>
                    <w:bottom w:val="single" w:sz="4" w:space="0" w:color="auto"/>
                    <w:right w:val="single" w:sz="4" w:space="0" w:color="auto"/>
                  </w:tcBorders>
                  <w:noWrap/>
                  <w:vAlign w:val="bottom"/>
                  <w:hideMark/>
                </w:tcPr>
                <w:p w14:paraId="01A45084" w14:textId="77777777" w:rsidR="00215E98" w:rsidRPr="00A936AA" w:rsidRDefault="00215E98" w:rsidP="009A5CA7">
                  <w:pPr>
                    <w:spacing w:after="0" w:line="240" w:lineRule="auto"/>
                    <w:rPr>
                      <w:rFonts w:eastAsia="Times New Roman" w:cs="Times New Roman"/>
                      <w:color w:val="000000"/>
                      <w:lang w:eastAsia="en-IE"/>
                    </w:rPr>
                  </w:pPr>
                  <w:r>
                    <w:rPr>
                      <w:rFonts w:eastAsia="Times New Roman" w:cs="Times New Roman"/>
                      <w:color w:val="000000"/>
                      <w:lang w:eastAsia="en-IE"/>
                    </w:rPr>
                    <w:t>Lift</w:t>
                  </w:r>
                </w:p>
              </w:tc>
            </w:tr>
            <w:tr w:rsidR="00215E98" w:rsidRPr="00A936AA" w14:paraId="598C9CDC"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11E86502"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6621803</w:t>
                  </w:r>
                </w:p>
              </w:tc>
              <w:tc>
                <w:tcPr>
                  <w:tcW w:w="2604" w:type="dxa"/>
                  <w:tcBorders>
                    <w:top w:val="nil"/>
                    <w:left w:val="nil"/>
                    <w:bottom w:val="single" w:sz="4" w:space="0" w:color="auto"/>
                    <w:right w:val="single" w:sz="4" w:space="0" w:color="auto"/>
                  </w:tcBorders>
                  <w:noWrap/>
                  <w:vAlign w:val="bottom"/>
                  <w:hideMark/>
                </w:tcPr>
                <w:p w14:paraId="1B77AF4B" w14:textId="77777777" w:rsidR="00215E98" w:rsidRPr="00A936AA" w:rsidRDefault="00215E98" w:rsidP="009A5CA7">
                  <w:pPr>
                    <w:spacing w:after="0" w:line="240" w:lineRule="auto"/>
                    <w:rPr>
                      <w:rFonts w:eastAsia="Times New Roman" w:cs="Times New Roman"/>
                      <w:color w:val="000000"/>
                      <w:lang w:eastAsia="en-IE"/>
                    </w:rPr>
                  </w:pPr>
                  <w:r>
                    <w:rPr>
                      <w:rFonts w:eastAsia="Times New Roman" w:cs="Times New Roman"/>
                      <w:color w:val="000000"/>
                      <w:lang w:eastAsia="en-IE"/>
                    </w:rPr>
                    <w:t>Lift</w:t>
                  </w:r>
                </w:p>
              </w:tc>
            </w:tr>
            <w:tr w:rsidR="00215E98" w:rsidRPr="00A936AA" w14:paraId="2CD1024F"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026A867E"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6621802</w:t>
                  </w:r>
                </w:p>
              </w:tc>
              <w:tc>
                <w:tcPr>
                  <w:tcW w:w="2604" w:type="dxa"/>
                  <w:tcBorders>
                    <w:top w:val="nil"/>
                    <w:left w:val="nil"/>
                    <w:bottom w:val="single" w:sz="4" w:space="0" w:color="auto"/>
                    <w:right w:val="single" w:sz="4" w:space="0" w:color="auto"/>
                  </w:tcBorders>
                  <w:noWrap/>
                  <w:vAlign w:val="bottom"/>
                  <w:hideMark/>
                </w:tcPr>
                <w:p w14:paraId="4BB65468" w14:textId="77777777" w:rsidR="00215E98" w:rsidRPr="00A936AA" w:rsidRDefault="00215E98" w:rsidP="009A5CA7">
                  <w:pPr>
                    <w:spacing w:after="0" w:line="240" w:lineRule="auto"/>
                    <w:rPr>
                      <w:rFonts w:eastAsia="Times New Roman" w:cs="Times New Roman"/>
                      <w:color w:val="000000"/>
                      <w:lang w:eastAsia="en-IE"/>
                    </w:rPr>
                  </w:pPr>
                  <w:r>
                    <w:rPr>
                      <w:rFonts w:eastAsia="Times New Roman" w:cs="Times New Roman"/>
                      <w:color w:val="000000"/>
                      <w:lang w:eastAsia="en-IE"/>
                    </w:rPr>
                    <w:t>Lift</w:t>
                  </w:r>
                </w:p>
              </w:tc>
            </w:tr>
            <w:tr w:rsidR="00215E98" w:rsidRPr="00A936AA" w14:paraId="798199E1"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69526A16"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6621804</w:t>
                  </w:r>
                </w:p>
              </w:tc>
              <w:tc>
                <w:tcPr>
                  <w:tcW w:w="2604" w:type="dxa"/>
                  <w:tcBorders>
                    <w:top w:val="nil"/>
                    <w:left w:val="nil"/>
                    <w:bottom w:val="single" w:sz="4" w:space="0" w:color="auto"/>
                    <w:right w:val="single" w:sz="4" w:space="0" w:color="auto"/>
                  </w:tcBorders>
                  <w:noWrap/>
                  <w:vAlign w:val="bottom"/>
                  <w:hideMark/>
                </w:tcPr>
                <w:p w14:paraId="19BCC295" w14:textId="77777777" w:rsidR="00215E98" w:rsidRPr="00A936AA" w:rsidRDefault="00215E98" w:rsidP="009A5CA7">
                  <w:pPr>
                    <w:spacing w:after="0" w:line="240" w:lineRule="auto"/>
                    <w:rPr>
                      <w:rFonts w:eastAsia="Times New Roman" w:cs="Times New Roman"/>
                      <w:color w:val="000000"/>
                      <w:lang w:eastAsia="en-IE"/>
                    </w:rPr>
                  </w:pPr>
                  <w:r>
                    <w:rPr>
                      <w:rFonts w:eastAsia="Times New Roman" w:cs="Times New Roman"/>
                      <w:color w:val="000000"/>
                      <w:lang w:eastAsia="en-IE"/>
                    </w:rPr>
                    <w:t>Lift</w:t>
                  </w:r>
                </w:p>
              </w:tc>
            </w:tr>
            <w:tr w:rsidR="00215E98" w:rsidRPr="00A936AA" w14:paraId="26521D24"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7BF93F13"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6789507</w:t>
                  </w:r>
                </w:p>
              </w:tc>
              <w:tc>
                <w:tcPr>
                  <w:tcW w:w="2604" w:type="dxa"/>
                  <w:tcBorders>
                    <w:top w:val="nil"/>
                    <w:left w:val="nil"/>
                    <w:bottom w:val="single" w:sz="4" w:space="0" w:color="auto"/>
                    <w:right w:val="single" w:sz="4" w:space="0" w:color="auto"/>
                  </w:tcBorders>
                  <w:noWrap/>
                  <w:vAlign w:val="bottom"/>
                  <w:hideMark/>
                </w:tcPr>
                <w:p w14:paraId="23F5C34D" w14:textId="77777777" w:rsidR="00215E98" w:rsidRPr="00A936AA" w:rsidRDefault="00215E98" w:rsidP="009A5CA7">
                  <w:pPr>
                    <w:spacing w:after="0" w:line="240" w:lineRule="auto"/>
                    <w:rPr>
                      <w:rFonts w:eastAsia="Times New Roman" w:cs="Times New Roman"/>
                      <w:color w:val="000000"/>
                      <w:lang w:eastAsia="en-IE"/>
                    </w:rPr>
                  </w:pPr>
                  <w:r>
                    <w:rPr>
                      <w:rFonts w:eastAsia="Times New Roman" w:cs="Times New Roman"/>
                      <w:color w:val="000000"/>
                      <w:lang w:eastAsia="en-IE"/>
                    </w:rPr>
                    <w:t>Lift</w:t>
                  </w:r>
                </w:p>
              </w:tc>
            </w:tr>
            <w:tr w:rsidR="00215E98" w:rsidRPr="00A936AA" w14:paraId="731ED15D"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3734C273"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6767103</w:t>
                  </w:r>
                </w:p>
              </w:tc>
              <w:tc>
                <w:tcPr>
                  <w:tcW w:w="2604" w:type="dxa"/>
                  <w:tcBorders>
                    <w:top w:val="nil"/>
                    <w:left w:val="nil"/>
                    <w:bottom w:val="single" w:sz="4" w:space="0" w:color="auto"/>
                    <w:right w:val="single" w:sz="4" w:space="0" w:color="auto"/>
                  </w:tcBorders>
                  <w:noWrap/>
                  <w:vAlign w:val="bottom"/>
                  <w:hideMark/>
                </w:tcPr>
                <w:p w14:paraId="7E147D7B"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 xml:space="preserve">Fax </w:t>
                  </w:r>
                </w:p>
              </w:tc>
            </w:tr>
            <w:tr w:rsidR="00215E98" w:rsidRPr="00A936AA" w14:paraId="239D6944"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0052DC64"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6785622</w:t>
                  </w:r>
                </w:p>
              </w:tc>
              <w:tc>
                <w:tcPr>
                  <w:tcW w:w="2604" w:type="dxa"/>
                  <w:tcBorders>
                    <w:top w:val="nil"/>
                    <w:left w:val="nil"/>
                    <w:bottom w:val="single" w:sz="4" w:space="0" w:color="auto"/>
                    <w:right w:val="single" w:sz="4" w:space="0" w:color="auto"/>
                  </w:tcBorders>
                  <w:noWrap/>
                  <w:vAlign w:val="bottom"/>
                  <w:hideMark/>
                </w:tcPr>
                <w:p w14:paraId="05DDA8B2"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 xml:space="preserve">Fax </w:t>
                  </w:r>
                </w:p>
              </w:tc>
            </w:tr>
            <w:tr w:rsidR="00215E98" w:rsidRPr="00A936AA" w14:paraId="58E3208B"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68DC2B2E"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6623928</w:t>
                  </w:r>
                </w:p>
              </w:tc>
              <w:tc>
                <w:tcPr>
                  <w:tcW w:w="2604" w:type="dxa"/>
                  <w:tcBorders>
                    <w:top w:val="nil"/>
                    <w:left w:val="nil"/>
                    <w:bottom w:val="single" w:sz="4" w:space="0" w:color="auto"/>
                    <w:right w:val="single" w:sz="4" w:space="0" w:color="auto"/>
                  </w:tcBorders>
                  <w:noWrap/>
                  <w:vAlign w:val="bottom"/>
                  <w:hideMark/>
                </w:tcPr>
                <w:p w14:paraId="617176B0"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 xml:space="preserve">Fax </w:t>
                  </w:r>
                </w:p>
              </w:tc>
            </w:tr>
            <w:tr w:rsidR="00215E98" w:rsidRPr="00A936AA" w14:paraId="6C15D235"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1C644FD6"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6767456</w:t>
                  </w:r>
                </w:p>
              </w:tc>
              <w:tc>
                <w:tcPr>
                  <w:tcW w:w="2604" w:type="dxa"/>
                  <w:tcBorders>
                    <w:top w:val="nil"/>
                    <w:left w:val="nil"/>
                    <w:bottom w:val="single" w:sz="4" w:space="0" w:color="auto"/>
                    <w:right w:val="single" w:sz="4" w:space="0" w:color="auto"/>
                  </w:tcBorders>
                  <w:noWrap/>
                  <w:vAlign w:val="bottom"/>
                  <w:hideMark/>
                </w:tcPr>
                <w:p w14:paraId="4F578854"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 xml:space="preserve">Direct line </w:t>
                  </w:r>
                </w:p>
              </w:tc>
            </w:tr>
            <w:tr w:rsidR="00215E98" w:rsidRPr="00A936AA" w14:paraId="0C30DCC1"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1C2E3756"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6629277</w:t>
                  </w:r>
                </w:p>
              </w:tc>
              <w:tc>
                <w:tcPr>
                  <w:tcW w:w="2604" w:type="dxa"/>
                  <w:tcBorders>
                    <w:top w:val="nil"/>
                    <w:left w:val="nil"/>
                    <w:bottom w:val="single" w:sz="4" w:space="0" w:color="auto"/>
                    <w:right w:val="single" w:sz="4" w:space="0" w:color="auto"/>
                  </w:tcBorders>
                  <w:noWrap/>
                  <w:vAlign w:val="bottom"/>
                  <w:hideMark/>
                </w:tcPr>
                <w:p w14:paraId="340DB04A"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 xml:space="preserve">Direct line </w:t>
                  </w:r>
                </w:p>
              </w:tc>
            </w:tr>
            <w:tr w:rsidR="00215E98" w:rsidRPr="00A936AA" w14:paraId="78608C77"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499191BC"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6789936</w:t>
                  </w:r>
                </w:p>
              </w:tc>
              <w:tc>
                <w:tcPr>
                  <w:tcW w:w="2604" w:type="dxa"/>
                  <w:tcBorders>
                    <w:top w:val="nil"/>
                    <w:left w:val="nil"/>
                    <w:bottom w:val="single" w:sz="4" w:space="0" w:color="auto"/>
                    <w:right w:val="single" w:sz="4" w:space="0" w:color="auto"/>
                  </w:tcBorders>
                  <w:noWrap/>
                  <w:vAlign w:val="bottom"/>
                  <w:hideMark/>
                </w:tcPr>
                <w:p w14:paraId="7090A6EC"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 xml:space="preserve">Fax </w:t>
                  </w:r>
                </w:p>
              </w:tc>
            </w:tr>
            <w:tr w:rsidR="00215E98" w:rsidRPr="00A936AA" w14:paraId="3249CBE3"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2AF99E41"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6623885</w:t>
                  </w:r>
                </w:p>
              </w:tc>
              <w:tc>
                <w:tcPr>
                  <w:tcW w:w="2604" w:type="dxa"/>
                  <w:tcBorders>
                    <w:top w:val="nil"/>
                    <w:left w:val="nil"/>
                    <w:bottom w:val="single" w:sz="4" w:space="0" w:color="auto"/>
                    <w:right w:val="single" w:sz="4" w:space="0" w:color="auto"/>
                  </w:tcBorders>
                  <w:noWrap/>
                  <w:vAlign w:val="bottom"/>
                  <w:hideMark/>
                </w:tcPr>
                <w:p w14:paraId="4538E22E"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 xml:space="preserve">Fax </w:t>
                  </w:r>
                </w:p>
              </w:tc>
            </w:tr>
            <w:tr w:rsidR="00215E98" w:rsidRPr="00A936AA" w14:paraId="6DA2AC16"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541FA0C0"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6761951</w:t>
                  </w:r>
                </w:p>
              </w:tc>
              <w:tc>
                <w:tcPr>
                  <w:tcW w:w="2604" w:type="dxa"/>
                  <w:tcBorders>
                    <w:top w:val="nil"/>
                    <w:left w:val="nil"/>
                    <w:bottom w:val="single" w:sz="4" w:space="0" w:color="auto"/>
                    <w:right w:val="single" w:sz="4" w:space="0" w:color="auto"/>
                  </w:tcBorders>
                  <w:noWrap/>
                  <w:vAlign w:val="bottom"/>
                  <w:hideMark/>
                </w:tcPr>
                <w:p w14:paraId="5C66C50F"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 xml:space="preserve">Fax </w:t>
                  </w:r>
                </w:p>
              </w:tc>
            </w:tr>
            <w:tr w:rsidR="00215E98" w:rsidRPr="00A936AA" w14:paraId="318FA3A8"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14B0A774"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6396281</w:t>
                  </w:r>
                </w:p>
              </w:tc>
              <w:tc>
                <w:tcPr>
                  <w:tcW w:w="2604" w:type="dxa"/>
                  <w:tcBorders>
                    <w:top w:val="nil"/>
                    <w:left w:val="nil"/>
                    <w:bottom w:val="single" w:sz="4" w:space="0" w:color="auto"/>
                    <w:right w:val="single" w:sz="4" w:space="0" w:color="auto"/>
                  </w:tcBorders>
                  <w:noWrap/>
                  <w:vAlign w:val="bottom"/>
                  <w:hideMark/>
                </w:tcPr>
                <w:p w14:paraId="5814D080"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 xml:space="preserve">Fax </w:t>
                  </w:r>
                </w:p>
              </w:tc>
            </w:tr>
            <w:tr w:rsidR="00215E98" w:rsidRPr="00A936AA" w14:paraId="12B77BEC"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6E861FBF"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6621805</w:t>
                  </w:r>
                </w:p>
              </w:tc>
              <w:tc>
                <w:tcPr>
                  <w:tcW w:w="2604" w:type="dxa"/>
                  <w:tcBorders>
                    <w:top w:val="nil"/>
                    <w:left w:val="nil"/>
                    <w:bottom w:val="single" w:sz="4" w:space="0" w:color="auto"/>
                    <w:right w:val="single" w:sz="4" w:space="0" w:color="auto"/>
                  </w:tcBorders>
                  <w:noWrap/>
                  <w:vAlign w:val="bottom"/>
                  <w:hideMark/>
                </w:tcPr>
                <w:p w14:paraId="2A7CD9AD" w14:textId="77777777" w:rsidR="00215E98" w:rsidRPr="00A936AA" w:rsidRDefault="00215E98" w:rsidP="009A5CA7">
                  <w:pPr>
                    <w:spacing w:after="0" w:line="240" w:lineRule="auto"/>
                    <w:rPr>
                      <w:rFonts w:eastAsia="Times New Roman" w:cs="Times New Roman"/>
                      <w:color w:val="000000"/>
                      <w:lang w:eastAsia="en-IE"/>
                    </w:rPr>
                  </w:pPr>
                  <w:r>
                    <w:rPr>
                      <w:rFonts w:eastAsia="Times New Roman" w:cs="Times New Roman"/>
                      <w:color w:val="000000"/>
                      <w:lang w:eastAsia="en-IE"/>
                    </w:rPr>
                    <w:t>Phone Line</w:t>
                  </w:r>
                </w:p>
              </w:tc>
            </w:tr>
            <w:tr w:rsidR="00215E98" w:rsidRPr="00A936AA" w14:paraId="410FF011"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2419B772"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6785272</w:t>
                  </w:r>
                </w:p>
              </w:tc>
              <w:tc>
                <w:tcPr>
                  <w:tcW w:w="2604" w:type="dxa"/>
                  <w:tcBorders>
                    <w:top w:val="nil"/>
                    <w:left w:val="nil"/>
                    <w:bottom w:val="single" w:sz="4" w:space="0" w:color="auto"/>
                    <w:right w:val="single" w:sz="4" w:space="0" w:color="auto"/>
                  </w:tcBorders>
                  <w:noWrap/>
                  <w:vAlign w:val="bottom"/>
                  <w:hideMark/>
                </w:tcPr>
                <w:p w14:paraId="099F586C"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 xml:space="preserve">Fax </w:t>
                  </w:r>
                </w:p>
              </w:tc>
            </w:tr>
            <w:tr w:rsidR="00215E98" w:rsidRPr="00A936AA" w14:paraId="7651FAF1"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1B7984EF"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6623270</w:t>
                  </w:r>
                </w:p>
              </w:tc>
              <w:tc>
                <w:tcPr>
                  <w:tcW w:w="2604" w:type="dxa"/>
                  <w:tcBorders>
                    <w:top w:val="nil"/>
                    <w:left w:val="nil"/>
                    <w:bottom w:val="single" w:sz="4" w:space="0" w:color="auto"/>
                    <w:right w:val="single" w:sz="4" w:space="0" w:color="auto"/>
                  </w:tcBorders>
                  <w:noWrap/>
                  <w:vAlign w:val="bottom"/>
                  <w:hideMark/>
                </w:tcPr>
                <w:p w14:paraId="1FED869D"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 xml:space="preserve">Fax </w:t>
                  </w:r>
                </w:p>
              </w:tc>
            </w:tr>
            <w:tr w:rsidR="00215E98" w:rsidRPr="00A936AA" w14:paraId="16BB300B"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4214DB73"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6613684</w:t>
                  </w:r>
                </w:p>
              </w:tc>
              <w:tc>
                <w:tcPr>
                  <w:tcW w:w="2604" w:type="dxa"/>
                  <w:tcBorders>
                    <w:top w:val="nil"/>
                    <w:left w:val="nil"/>
                    <w:bottom w:val="single" w:sz="4" w:space="0" w:color="auto"/>
                    <w:right w:val="single" w:sz="4" w:space="0" w:color="auto"/>
                  </w:tcBorders>
                  <w:noWrap/>
                  <w:vAlign w:val="bottom"/>
                  <w:hideMark/>
                </w:tcPr>
                <w:p w14:paraId="353393D5"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 xml:space="preserve">Fax </w:t>
                  </w:r>
                </w:p>
              </w:tc>
            </w:tr>
            <w:tr w:rsidR="00215E98" w:rsidRPr="00A936AA" w14:paraId="3CBCD309"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262ECB6C"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6616134</w:t>
                  </w:r>
                </w:p>
              </w:tc>
              <w:tc>
                <w:tcPr>
                  <w:tcW w:w="2604" w:type="dxa"/>
                  <w:tcBorders>
                    <w:top w:val="nil"/>
                    <w:left w:val="nil"/>
                    <w:bottom w:val="single" w:sz="4" w:space="0" w:color="auto"/>
                    <w:right w:val="single" w:sz="4" w:space="0" w:color="auto"/>
                  </w:tcBorders>
                  <w:noWrap/>
                  <w:vAlign w:val="bottom"/>
                  <w:hideMark/>
                </w:tcPr>
                <w:p w14:paraId="6C3EB544" w14:textId="77777777" w:rsidR="00215E98" w:rsidRPr="00A936AA" w:rsidRDefault="00215E98" w:rsidP="009A5CA7">
                  <w:pPr>
                    <w:spacing w:after="0" w:line="240" w:lineRule="auto"/>
                    <w:rPr>
                      <w:rFonts w:eastAsia="Times New Roman" w:cs="Times New Roman"/>
                      <w:color w:val="000000"/>
                      <w:lang w:eastAsia="en-IE"/>
                    </w:rPr>
                  </w:pPr>
                  <w:r>
                    <w:rPr>
                      <w:rFonts w:eastAsia="Times New Roman" w:cs="Times New Roman"/>
                      <w:color w:val="000000"/>
                      <w:lang w:eastAsia="en-IE"/>
                    </w:rPr>
                    <w:t>Phone Line</w:t>
                  </w:r>
                </w:p>
              </w:tc>
            </w:tr>
            <w:tr w:rsidR="00215E98" w:rsidRPr="00A936AA" w14:paraId="04888B7C"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32F8D850"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6767571</w:t>
                  </w:r>
                </w:p>
              </w:tc>
              <w:tc>
                <w:tcPr>
                  <w:tcW w:w="2604" w:type="dxa"/>
                  <w:tcBorders>
                    <w:top w:val="nil"/>
                    <w:left w:val="nil"/>
                    <w:bottom w:val="single" w:sz="4" w:space="0" w:color="auto"/>
                    <w:right w:val="single" w:sz="4" w:space="0" w:color="auto"/>
                  </w:tcBorders>
                  <w:noWrap/>
                  <w:vAlign w:val="bottom"/>
                  <w:hideMark/>
                </w:tcPr>
                <w:p w14:paraId="0F8F38F3"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Main switch Number</w:t>
                  </w:r>
                </w:p>
              </w:tc>
            </w:tr>
            <w:tr w:rsidR="00215E98" w:rsidRPr="00A936AA" w14:paraId="5F5C2B2C"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055BD949"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6619335</w:t>
                  </w:r>
                </w:p>
              </w:tc>
              <w:tc>
                <w:tcPr>
                  <w:tcW w:w="2604" w:type="dxa"/>
                  <w:tcBorders>
                    <w:top w:val="nil"/>
                    <w:left w:val="nil"/>
                    <w:bottom w:val="single" w:sz="4" w:space="0" w:color="auto"/>
                    <w:right w:val="single" w:sz="4" w:space="0" w:color="auto"/>
                  </w:tcBorders>
                  <w:noWrap/>
                  <w:vAlign w:val="bottom"/>
                  <w:hideMark/>
                </w:tcPr>
                <w:p w14:paraId="2FAB72B4" w14:textId="77777777" w:rsidR="00215E98" w:rsidRPr="00A936AA" w:rsidRDefault="00215E98" w:rsidP="009A5CA7">
                  <w:pPr>
                    <w:spacing w:after="0" w:line="240" w:lineRule="auto"/>
                    <w:rPr>
                      <w:rFonts w:eastAsia="Times New Roman" w:cs="Times New Roman"/>
                      <w:color w:val="000000"/>
                      <w:lang w:eastAsia="en-IE"/>
                    </w:rPr>
                  </w:pPr>
                  <w:r>
                    <w:rPr>
                      <w:rFonts w:eastAsia="Times New Roman" w:cs="Times New Roman"/>
                      <w:color w:val="000000"/>
                      <w:lang w:eastAsia="en-IE"/>
                    </w:rPr>
                    <w:t>Line</w:t>
                  </w:r>
                  <w:r w:rsidRPr="00A936AA">
                    <w:rPr>
                      <w:rFonts w:eastAsia="Times New Roman" w:cs="Times New Roman"/>
                      <w:color w:val="000000"/>
                      <w:lang w:eastAsia="en-IE"/>
                    </w:rPr>
                    <w:t xml:space="preserve"> </w:t>
                  </w:r>
                </w:p>
              </w:tc>
            </w:tr>
            <w:tr w:rsidR="00215E98" w:rsidRPr="00A936AA" w14:paraId="639A04E2"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6DF11145"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6763528</w:t>
                  </w:r>
                </w:p>
              </w:tc>
              <w:tc>
                <w:tcPr>
                  <w:tcW w:w="2604" w:type="dxa"/>
                  <w:tcBorders>
                    <w:top w:val="nil"/>
                    <w:left w:val="nil"/>
                    <w:bottom w:val="single" w:sz="4" w:space="0" w:color="auto"/>
                    <w:right w:val="single" w:sz="4" w:space="0" w:color="auto"/>
                  </w:tcBorders>
                  <w:noWrap/>
                  <w:vAlign w:val="bottom"/>
                  <w:hideMark/>
                </w:tcPr>
                <w:p w14:paraId="54307F8C"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Active line</w:t>
                  </w:r>
                </w:p>
              </w:tc>
            </w:tr>
            <w:tr w:rsidR="00215E98" w:rsidRPr="00A936AA" w14:paraId="62B30DC8"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26BA48F1"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6621806</w:t>
                  </w:r>
                </w:p>
              </w:tc>
              <w:tc>
                <w:tcPr>
                  <w:tcW w:w="2604" w:type="dxa"/>
                  <w:tcBorders>
                    <w:top w:val="nil"/>
                    <w:left w:val="nil"/>
                    <w:bottom w:val="single" w:sz="4" w:space="0" w:color="auto"/>
                    <w:right w:val="single" w:sz="4" w:space="0" w:color="auto"/>
                  </w:tcBorders>
                  <w:noWrap/>
                  <w:vAlign w:val="bottom"/>
                  <w:hideMark/>
                </w:tcPr>
                <w:p w14:paraId="538CFC2C" w14:textId="77777777" w:rsidR="00215E98" w:rsidRPr="00A936AA" w:rsidRDefault="00215E98" w:rsidP="009A5CA7">
                  <w:pPr>
                    <w:spacing w:after="0" w:line="240" w:lineRule="auto"/>
                    <w:rPr>
                      <w:rFonts w:eastAsia="Times New Roman" w:cs="Times New Roman"/>
                      <w:color w:val="000000"/>
                      <w:lang w:eastAsia="en-IE"/>
                    </w:rPr>
                  </w:pPr>
                  <w:r>
                    <w:rPr>
                      <w:rFonts w:eastAsia="Times New Roman" w:cs="Times New Roman"/>
                      <w:color w:val="000000"/>
                      <w:lang w:eastAsia="en-IE"/>
                    </w:rPr>
                    <w:t>Phone Line</w:t>
                  </w:r>
                  <w:r w:rsidRPr="00A936AA">
                    <w:rPr>
                      <w:rFonts w:eastAsia="Times New Roman" w:cs="Times New Roman"/>
                      <w:color w:val="000000"/>
                      <w:lang w:eastAsia="en-IE"/>
                    </w:rPr>
                    <w:t xml:space="preserve"> </w:t>
                  </w:r>
                </w:p>
              </w:tc>
            </w:tr>
            <w:tr w:rsidR="00215E98" w:rsidRPr="00A936AA" w14:paraId="7160C3E8"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0A249DC8"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6767570</w:t>
                  </w:r>
                </w:p>
              </w:tc>
              <w:tc>
                <w:tcPr>
                  <w:tcW w:w="2604" w:type="dxa"/>
                  <w:tcBorders>
                    <w:top w:val="nil"/>
                    <w:left w:val="nil"/>
                    <w:bottom w:val="single" w:sz="4" w:space="0" w:color="auto"/>
                    <w:right w:val="single" w:sz="4" w:space="0" w:color="auto"/>
                  </w:tcBorders>
                  <w:noWrap/>
                  <w:vAlign w:val="bottom"/>
                  <w:hideMark/>
                </w:tcPr>
                <w:p w14:paraId="39C5B941"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 xml:space="preserve">Fax </w:t>
                  </w:r>
                </w:p>
              </w:tc>
            </w:tr>
            <w:tr w:rsidR="00215E98" w:rsidRPr="00A936AA" w14:paraId="286C22C1"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28489E8F"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6760783</w:t>
                  </w:r>
                </w:p>
              </w:tc>
              <w:tc>
                <w:tcPr>
                  <w:tcW w:w="2604" w:type="dxa"/>
                  <w:tcBorders>
                    <w:top w:val="nil"/>
                    <w:left w:val="nil"/>
                    <w:bottom w:val="single" w:sz="4" w:space="0" w:color="auto"/>
                    <w:right w:val="single" w:sz="4" w:space="0" w:color="auto"/>
                  </w:tcBorders>
                  <w:noWrap/>
                  <w:vAlign w:val="bottom"/>
                  <w:hideMark/>
                </w:tcPr>
                <w:p w14:paraId="04F7906C"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 xml:space="preserve">Fax </w:t>
                  </w:r>
                </w:p>
              </w:tc>
            </w:tr>
            <w:tr w:rsidR="00215E98" w:rsidRPr="00A936AA" w14:paraId="3D6BADF7"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577DFD56"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6762842</w:t>
                  </w:r>
                </w:p>
              </w:tc>
              <w:tc>
                <w:tcPr>
                  <w:tcW w:w="2604" w:type="dxa"/>
                  <w:tcBorders>
                    <w:top w:val="nil"/>
                    <w:left w:val="nil"/>
                    <w:bottom w:val="single" w:sz="4" w:space="0" w:color="auto"/>
                    <w:right w:val="single" w:sz="4" w:space="0" w:color="auto"/>
                  </w:tcBorders>
                  <w:noWrap/>
                  <w:vAlign w:val="bottom"/>
                  <w:hideMark/>
                </w:tcPr>
                <w:p w14:paraId="176CA110"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 xml:space="preserve">Fax </w:t>
                  </w:r>
                </w:p>
              </w:tc>
            </w:tr>
            <w:tr w:rsidR="00215E98" w:rsidRPr="00A936AA" w14:paraId="7FE1FB1E"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66FDBDB0"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6762077</w:t>
                  </w:r>
                </w:p>
              </w:tc>
              <w:tc>
                <w:tcPr>
                  <w:tcW w:w="2604" w:type="dxa"/>
                  <w:tcBorders>
                    <w:top w:val="nil"/>
                    <w:left w:val="nil"/>
                    <w:bottom w:val="single" w:sz="4" w:space="0" w:color="auto"/>
                    <w:right w:val="single" w:sz="4" w:space="0" w:color="auto"/>
                  </w:tcBorders>
                  <w:noWrap/>
                  <w:vAlign w:val="bottom"/>
                  <w:hideMark/>
                </w:tcPr>
                <w:p w14:paraId="2F62E46D" w14:textId="77777777" w:rsidR="00215E98" w:rsidRPr="00A936AA" w:rsidRDefault="00215E98" w:rsidP="009A5CA7">
                  <w:pPr>
                    <w:spacing w:after="0" w:line="240" w:lineRule="auto"/>
                    <w:rPr>
                      <w:rFonts w:eastAsia="Times New Roman" w:cs="Times New Roman"/>
                      <w:color w:val="000000"/>
                      <w:lang w:eastAsia="en-IE"/>
                    </w:rPr>
                  </w:pPr>
                  <w:r>
                    <w:rPr>
                      <w:rFonts w:eastAsia="Times New Roman" w:cs="Times New Roman"/>
                      <w:color w:val="000000"/>
                      <w:lang w:eastAsia="en-IE"/>
                    </w:rPr>
                    <w:t xml:space="preserve">Conference Phone </w:t>
                  </w:r>
                  <w:r w:rsidRPr="00A936AA">
                    <w:rPr>
                      <w:rFonts w:eastAsia="Times New Roman" w:cs="Times New Roman"/>
                      <w:color w:val="000000"/>
                      <w:lang w:eastAsia="en-IE"/>
                    </w:rPr>
                    <w:t xml:space="preserve"> </w:t>
                  </w:r>
                </w:p>
              </w:tc>
            </w:tr>
            <w:tr w:rsidR="00215E98" w:rsidRPr="00A936AA" w14:paraId="0F82E628"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1B6B9FB8"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6767579</w:t>
                  </w:r>
                </w:p>
              </w:tc>
              <w:tc>
                <w:tcPr>
                  <w:tcW w:w="2604" w:type="dxa"/>
                  <w:tcBorders>
                    <w:top w:val="nil"/>
                    <w:left w:val="nil"/>
                    <w:bottom w:val="single" w:sz="4" w:space="0" w:color="auto"/>
                    <w:right w:val="single" w:sz="4" w:space="0" w:color="auto"/>
                  </w:tcBorders>
                  <w:noWrap/>
                  <w:vAlign w:val="bottom"/>
                  <w:hideMark/>
                </w:tcPr>
                <w:p w14:paraId="0ADB0607" w14:textId="77777777" w:rsidR="00215E98" w:rsidRPr="00A936AA" w:rsidRDefault="00215E98" w:rsidP="009A5CA7">
                  <w:pPr>
                    <w:spacing w:after="0" w:line="240" w:lineRule="auto"/>
                    <w:rPr>
                      <w:rFonts w:eastAsia="Times New Roman" w:cs="Times New Roman"/>
                      <w:color w:val="000000"/>
                      <w:lang w:eastAsia="en-IE"/>
                    </w:rPr>
                  </w:pPr>
                  <w:r>
                    <w:rPr>
                      <w:rFonts w:eastAsia="Times New Roman" w:cs="Times New Roman"/>
                      <w:color w:val="000000"/>
                      <w:lang w:eastAsia="en-IE"/>
                    </w:rPr>
                    <w:t xml:space="preserve">Conference Phone </w:t>
                  </w:r>
                  <w:r w:rsidRPr="00A936AA">
                    <w:rPr>
                      <w:rFonts w:eastAsia="Times New Roman" w:cs="Times New Roman"/>
                      <w:color w:val="000000"/>
                      <w:lang w:eastAsia="en-IE"/>
                    </w:rPr>
                    <w:t xml:space="preserve"> </w:t>
                  </w:r>
                </w:p>
              </w:tc>
            </w:tr>
            <w:tr w:rsidR="00215E98" w:rsidRPr="00A936AA" w14:paraId="7D81E467"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2BC43512"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6623929</w:t>
                  </w:r>
                </w:p>
              </w:tc>
              <w:tc>
                <w:tcPr>
                  <w:tcW w:w="2604" w:type="dxa"/>
                  <w:tcBorders>
                    <w:top w:val="nil"/>
                    <w:left w:val="nil"/>
                    <w:bottom w:val="single" w:sz="4" w:space="0" w:color="auto"/>
                    <w:right w:val="single" w:sz="4" w:space="0" w:color="auto"/>
                  </w:tcBorders>
                  <w:noWrap/>
                  <w:vAlign w:val="bottom"/>
                  <w:hideMark/>
                </w:tcPr>
                <w:p w14:paraId="2134B148" w14:textId="77777777" w:rsidR="00215E98" w:rsidRPr="00A936AA" w:rsidRDefault="00215E98" w:rsidP="009A5CA7">
                  <w:pPr>
                    <w:spacing w:after="0" w:line="240" w:lineRule="auto"/>
                    <w:rPr>
                      <w:rFonts w:eastAsia="Times New Roman" w:cs="Times New Roman"/>
                      <w:color w:val="000000"/>
                      <w:lang w:eastAsia="en-IE"/>
                    </w:rPr>
                  </w:pPr>
                  <w:r>
                    <w:rPr>
                      <w:rFonts w:eastAsia="Times New Roman" w:cs="Times New Roman"/>
                      <w:color w:val="000000"/>
                      <w:lang w:eastAsia="en-IE"/>
                    </w:rPr>
                    <w:t xml:space="preserve">Conference Phone </w:t>
                  </w:r>
                  <w:r w:rsidRPr="00A936AA">
                    <w:rPr>
                      <w:rFonts w:eastAsia="Times New Roman" w:cs="Times New Roman"/>
                      <w:color w:val="000000"/>
                      <w:lang w:eastAsia="en-IE"/>
                    </w:rPr>
                    <w:t xml:space="preserve"> </w:t>
                  </w:r>
                </w:p>
              </w:tc>
            </w:tr>
            <w:tr w:rsidR="00215E98" w:rsidRPr="00A936AA" w14:paraId="3A1C4655"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7B244E08"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6623886</w:t>
                  </w:r>
                </w:p>
              </w:tc>
              <w:tc>
                <w:tcPr>
                  <w:tcW w:w="2604" w:type="dxa"/>
                  <w:tcBorders>
                    <w:top w:val="nil"/>
                    <w:left w:val="nil"/>
                    <w:bottom w:val="single" w:sz="4" w:space="0" w:color="auto"/>
                    <w:right w:val="single" w:sz="4" w:space="0" w:color="auto"/>
                  </w:tcBorders>
                  <w:noWrap/>
                  <w:vAlign w:val="bottom"/>
                  <w:hideMark/>
                </w:tcPr>
                <w:p w14:paraId="3AD28A9C"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Reception</w:t>
                  </w:r>
                  <w:r>
                    <w:rPr>
                      <w:rFonts w:eastAsia="Times New Roman" w:cs="Times New Roman"/>
                      <w:color w:val="000000"/>
                      <w:lang w:eastAsia="en-IE"/>
                    </w:rPr>
                    <w:t xml:space="preserve"> Phone</w:t>
                  </w:r>
                </w:p>
              </w:tc>
            </w:tr>
            <w:tr w:rsidR="00215E98" w:rsidRPr="00A936AA" w14:paraId="34BDA624"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69C3058A"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6617240</w:t>
                  </w:r>
                </w:p>
              </w:tc>
              <w:tc>
                <w:tcPr>
                  <w:tcW w:w="2604" w:type="dxa"/>
                  <w:tcBorders>
                    <w:top w:val="nil"/>
                    <w:left w:val="nil"/>
                    <w:bottom w:val="single" w:sz="4" w:space="0" w:color="auto"/>
                    <w:right w:val="single" w:sz="4" w:space="0" w:color="auto"/>
                  </w:tcBorders>
                  <w:noWrap/>
                  <w:vAlign w:val="bottom"/>
                  <w:hideMark/>
                </w:tcPr>
                <w:p w14:paraId="79B87717"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Active line</w:t>
                  </w:r>
                </w:p>
              </w:tc>
            </w:tr>
            <w:tr w:rsidR="00215E98" w:rsidRPr="00A936AA" w14:paraId="07D35353"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6A9B856C"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6615155</w:t>
                  </w:r>
                </w:p>
              </w:tc>
              <w:tc>
                <w:tcPr>
                  <w:tcW w:w="2604" w:type="dxa"/>
                  <w:tcBorders>
                    <w:top w:val="nil"/>
                    <w:left w:val="nil"/>
                    <w:bottom w:val="single" w:sz="4" w:space="0" w:color="auto"/>
                    <w:right w:val="single" w:sz="4" w:space="0" w:color="auto"/>
                  </w:tcBorders>
                  <w:noWrap/>
                  <w:vAlign w:val="bottom"/>
                  <w:hideMark/>
                </w:tcPr>
                <w:p w14:paraId="6B5A71F9"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Active line</w:t>
                  </w:r>
                </w:p>
              </w:tc>
            </w:tr>
            <w:tr w:rsidR="00215E98" w:rsidRPr="00A936AA" w14:paraId="63E845CF"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51303FFD"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6766953</w:t>
                  </w:r>
                </w:p>
              </w:tc>
              <w:tc>
                <w:tcPr>
                  <w:tcW w:w="2604" w:type="dxa"/>
                  <w:tcBorders>
                    <w:top w:val="nil"/>
                    <w:left w:val="nil"/>
                    <w:bottom w:val="single" w:sz="4" w:space="0" w:color="auto"/>
                    <w:right w:val="single" w:sz="4" w:space="0" w:color="auto"/>
                  </w:tcBorders>
                  <w:noWrap/>
                  <w:vAlign w:val="bottom"/>
                  <w:hideMark/>
                </w:tcPr>
                <w:p w14:paraId="4313A686"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Active line</w:t>
                  </w:r>
                </w:p>
              </w:tc>
            </w:tr>
            <w:tr w:rsidR="00215E98" w:rsidRPr="00A936AA" w14:paraId="6F942B57"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60CAFBF3"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6625497</w:t>
                  </w:r>
                </w:p>
              </w:tc>
              <w:tc>
                <w:tcPr>
                  <w:tcW w:w="2604" w:type="dxa"/>
                  <w:tcBorders>
                    <w:top w:val="nil"/>
                    <w:left w:val="nil"/>
                    <w:bottom w:val="single" w:sz="4" w:space="0" w:color="auto"/>
                    <w:right w:val="single" w:sz="4" w:space="0" w:color="auto"/>
                  </w:tcBorders>
                  <w:noWrap/>
                  <w:vAlign w:val="bottom"/>
                  <w:hideMark/>
                </w:tcPr>
                <w:p w14:paraId="66308CBD"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Active line</w:t>
                  </w:r>
                </w:p>
              </w:tc>
            </w:tr>
            <w:tr w:rsidR="00215E98" w:rsidRPr="00A936AA" w14:paraId="29D5F442"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224F8C0A"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6612359</w:t>
                  </w:r>
                </w:p>
              </w:tc>
              <w:tc>
                <w:tcPr>
                  <w:tcW w:w="2604" w:type="dxa"/>
                  <w:tcBorders>
                    <w:top w:val="nil"/>
                    <w:left w:val="nil"/>
                    <w:bottom w:val="single" w:sz="4" w:space="0" w:color="auto"/>
                    <w:right w:val="single" w:sz="4" w:space="0" w:color="auto"/>
                  </w:tcBorders>
                  <w:noWrap/>
                  <w:vAlign w:val="bottom"/>
                  <w:hideMark/>
                </w:tcPr>
                <w:p w14:paraId="60BC109B"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Active line</w:t>
                  </w:r>
                </w:p>
              </w:tc>
            </w:tr>
            <w:tr w:rsidR="00215E98" w:rsidRPr="00A936AA" w14:paraId="5A01BBF0"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10085BAD"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6623956</w:t>
                  </w:r>
                </w:p>
              </w:tc>
              <w:tc>
                <w:tcPr>
                  <w:tcW w:w="2604" w:type="dxa"/>
                  <w:tcBorders>
                    <w:top w:val="nil"/>
                    <w:left w:val="nil"/>
                    <w:bottom w:val="single" w:sz="4" w:space="0" w:color="auto"/>
                    <w:right w:val="single" w:sz="4" w:space="0" w:color="auto"/>
                  </w:tcBorders>
                  <w:noWrap/>
                  <w:vAlign w:val="bottom"/>
                  <w:hideMark/>
                </w:tcPr>
                <w:p w14:paraId="2BB1AB34" w14:textId="77777777" w:rsidR="00215E98" w:rsidRPr="00A936AA" w:rsidRDefault="00215E98" w:rsidP="009A5CA7">
                  <w:pPr>
                    <w:spacing w:after="0" w:line="240" w:lineRule="auto"/>
                    <w:rPr>
                      <w:rFonts w:eastAsia="Times New Roman" w:cs="Times New Roman"/>
                      <w:color w:val="000000"/>
                      <w:lang w:eastAsia="en-IE"/>
                    </w:rPr>
                  </w:pPr>
                  <w:r>
                    <w:rPr>
                      <w:rFonts w:eastAsia="Times New Roman" w:cs="Times New Roman"/>
                      <w:color w:val="000000"/>
                      <w:lang w:eastAsia="en-IE"/>
                    </w:rPr>
                    <w:t>Fax</w:t>
                  </w:r>
                </w:p>
              </w:tc>
            </w:tr>
            <w:tr w:rsidR="00215E98" w:rsidRPr="00A936AA" w14:paraId="3940912A"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0F93BC0F"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6396281</w:t>
                  </w:r>
                </w:p>
              </w:tc>
              <w:tc>
                <w:tcPr>
                  <w:tcW w:w="2604" w:type="dxa"/>
                  <w:tcBorders>
                    <w:top w:val="nil"/>
                    <w:left w:val="nil"/>
                    <w:bottom w:val="single" w:sz="4" w:space="0" w:color="auto"/>
                    <w:right w:val="single" w:sz="4" w:space="0" w:color="auto"/>
                  </w:tcBorders>
                  <w:noWrap/>
                  <w:vAlign w:val="bottom"/>
                  <w:hideMark/>
                </w:tcPr>
                <w:p w14:paraId="31A24512"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Active line</w:t>
                  </w:r>
                </w:p>
              </w:tc>
            </w:tr>
            <w:tr w:rsidR="00215E98" w:rsidRPr="00A936AA" w14:paraId="18C00599"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7D0DD8FD"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6623260</w:t>
                  </w:r>
                </w:p>
              </w:tc>
              <w:tc>
                <w:tcPr>
                  <w:tcW w:w="2604" w:type="dxa"/>
                  <w:tcBorders>
                    <w:top w:val="nil"/>
                    <w:left w:val="nil"/>
                    <w:bottom w:val="single" w:sz="4" w:space="0" w:color="auto"/>
                    <w:right w:val="single" w:sz="4" w:space="0" w:color="auto"/>
                  </w:tcBorders>
                  <w:noWrap/>
                  <w:vAlign w:val="bottom"/>
                  <w:hideMark/>
                </w:tcPr>
                <w:p w14:paraId="174A4EDC" w14:textId="77777777" w:rsidR="00215E98" w:rsidRPr="00A936AA" w:rsidRDefault="00215E98" w:rsidP="009A5CA7">
                  <w:pPr>
                    <w:spacing w:after="0" w:line="240" w:lineRule="auto"/>
                    <w:rPr>
                      <w:rFonts w:eastAsia="Times New Roman" w:cs="Times New Roman"/>
                      <w:color w:val="000000"/>
                      <w:lang w:eastAsia="en-IE"/>
                    </w:rPr>
                  </w:pPr>
                  <w:r>
                    <w:rPr>
                      <w:rFonts w:eastAsia="Times New Roman" w:cs="Times New Roman"/>
                      <w:color w:val="000000"/>
                      <w:lang w:eastAsia="en-IE"/>
                    </w:rPr>
                    <w:t>Phone Line</w:t>
                  </w:r>
                </w:p>
              </w:tc>
            </w:tr>
            <w:tr w:rsidR="00215E98" w:rsidRPr="00A936AA" w14:paraId="7AC87DF2"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19A3707D"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6772357</w:t>
                  </w:r>
                </w:p>
              </w:tc>
              <w:tc>
                <w:tcPr>
                  <w:tcW w:w="2604" w:type="dxa"/>
                  <w:tcBorders>
                    <w:top w:val="nil"/>
                    <w:left w:val="nil"/>
                    <w:bottom w:val="single" w:sz="4" w:space="0" w:color="auto"/>
                    <w:right w:val="single" w:sz="4" w:space="0" w:color="auto"/>
                  </w:tcBorders>
                  <w:noWrap/>
                  <w:vAlign w:val="bottom"/>
                  <w:hideMark/>
                </w:tcPr>
                <w:p w14:paraId="2E1F1DD7"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Fax</w:t>
                  </w:r>
                </w:p>
              </w:tc>
            </w:tr>
          </w:tbl>
          <w:p w14:paraId="789499A2" w14:textId="77777777" w:rsidR="00215E98" w:rsidRDefault="00215E98" w:rsidP="009A5CA7">
            <w:pPr>
              <w:snapToGrid w:val="0"/>
              <w:spacing w:after="120" w:line="100" w:lineRule="atLeast"/>
            </w:pPr>
          </w:p>
        </w:tc>
        <w:tc>
          <w:tcPr>
            <w:tcW w:w="4839" w:type="dxa"/>
          </w:tcPr>
          <w:tbl>
            <w:tblPr>
              <w:tblW w:w="3828" w:type="dxa"/>
              <w:tblLayout w:type="fixed"/>
              <w:tblLook w:val="04A0" w:firstRow="1" w:lastRow="0" w:firstColumn="1" w:lastColumn="0" w:noHBand="0" w:noVBand="1"/>
            </w:tblPr>
            <w:tblGrid>
              <w:gridCol w:w="1276"/>
              <w:gridCol w:w="2552"/>
            </w:tblGrid>
            <w:tr w:rsidR="00215E98" w:rsidRPr="00A936AA" w14:paraId="04D5E24F" w14:textId="77777777" w:rsidTr="009A5CA7">
              <w:trPr>
                <w:trHeight w:val="300"/>
              </w:trPr>
              <w:tc>
                <w:tcPr>
                  <w:tcW w:w="1276" w:type="dxa"/>
                  <w:tcBorders>
                    <w:top w:val="single" w:sz="4" w:space="0" w:color="auto"/>
                    <w:left w:val="single" w:sz="4" w:space="0" w:color="auto"/>
                    <w:bottom w:val="single" w:sz="4" w:space="0" w:color="auto"/>
                    <w:right w:val="single" w:sz="4" w:space="0" w:color="auto"/>
                  </w:tcBorders>
                  <w:noWrap/>
                  <w:vAlign w:val="bottom"/>
                  <w:hideMark/>
                </w:tcPr>
                <w:p w14:paraId="77D6CB44" w14:textId="77777777" w:rsidR="00215E98" w:rsidRPr="00A936AA" w:rsidRDefault="00215E98" w:rsidP="009A5CA7">
                  <w:pPr>
                    <w:spacing w:after="0" w:line="240" w:lineRule="auto"/>
                    <w:rPr>
                      <w:rFonts w:eastAsia="Times New Roman" w:cs="Times New Roman"/>
                      <w:b/>
                      <w:bCs/>
                      <w:color w:val="000000"/>
                      <w:lang w:eastAsia="en-IE"/>
                    </w:rPr>
                  </w:pPr>
                  <w:r w:rsidRPr="00A936AA">
                    <w:rPr>
                      <w:rFonts w:eastAsia="Times New Roman" w:cs="Times New Roman"/>
                      <w:b/>
                      <w:bCs/>
                      <w:color w:val="000000"/>
                      <w:lang w:eastAsia="en-IE"/>
                    </w:rPr>
                    <w:t> </w:t>
                  </w:r>
                </w:p>
              </w:tc>
              <w:tc>
                <w:tcPr>
                  <w:tcW w:w="2552" w:type="dxa"/>
                  <w:tcBorders>
                    <w:top w:val="single" w:sz="4" w:space="0" w:color="auto"/>
                    <w:left w:val="nil"/>
                    <w:bottom w:val="single" w:sz="4" w:space="0" w:color="auto"/>
                    <w:right w:val="single" w:sz="4" w:space="0" w:color="auto"/>
                  </w:tcBorders>
                  <w:noWrap/>
                  <w:vAlign w:val="bottom"/>
                  <w:hideMark/>
                </w:tcPr>
                <w:p w14:paraId="0640F3CE" w14:textId="77777777" w:rsidR="00215E98" w:rsidRPr="00A936AA" w:rsidRDefault="00215E98" w:rsidP="009A5CA7">
                  <w:pPr>
                    <w:spacing w:after="0" w:line="240" w:lineRule="auto"/>
                    <w:rPr>
                      <w:rFonts w:eastAsia="Times New Roman" w:cs="Times New Roman"/>
                      <w:b/>
                      <w:bCs/>
                      <w:color w:val="000000"/>
                      <w:lang w:eastAsia="en-IE"/>
                    </w:rPr>
                  </w:pPr>
                  <w:r w:rsidRPr="00A936AA">
                    <w:rPr>
                      <w:rFonts w:eastAsia="Times New Roman" w:cs="Times New Roman"/>
                      <w:b/>
                      <w:bCs/>
                      <w:color w:val="000000"/>
                      <w:lang w:eastAsia="en-IE"/>
                    </w:rPr>
                    <w:t>Jamestown Finglas</w:t>
                  </w:r>
                </w:p>
              </w:tc>
            </w:tr>
            <w:tr w:rsidR="00215E98" w:rsidRPr="00A936AA" w14:paraId="68D6927E"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1C579438"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8645610</w:t>
                  </w:r>
                </w:p>
              </w:tc>
              <w:tc>
                <w:tcPr>
                  <w:tcW w:w="2552" w:type="dxa"/>
                  <w:tcBorders>
                    <w:top w:val="nil"/>
                    <w:left w:val="nil"/>
                    <w:bottom w:val="single" w:sz="4" w:space="0" w:color="auto"/>
                    <w:right w:val="single" w:sz="4" w:space="0" w:color="auto"/>
                  </w:tcBorders>
                  <w:noWrap/>
                  <w:vAlign w:val="bottom"/>
                  <w:hideMark/>
                </w:tcPr>
                <w:p w14:paraId="66DDDF90"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Main number</w:t>
                  </w:r>
                </w:p>
              </w:tc>
            </w:tr>
            <w:tr w:rsidR="00215E98" w:rsidRPr="00A936AA" w14:paraId="3D905398"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0ABEDD4B"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8362692</w:t>
                  </w:r>
                </w:p>
              </w:tc>
              <w:tc>
                <w:tcPr>
                  <w:tcW w:w="2552" w:type="dxa"/>
                  <w:tcBorders>
                    <w:top w:val="nil"/>
                    <w:left w:val="nil"/>
                    <w:bottom w:val="single" w:sz="4" w:space="0" w:color="auto"/>
                    <w:right w:val="single" w:sz="4" w:space="0" w:color="auto"/>
                  </w:tcBorders>
                  <w:noWrap/>
                  <w:vAlign w:val="bottom"/>
                  <w:hideMark/>
                </w:tcPr>
                <w:p w14:paraId="573C40D7" w14:textId="77777777" w:rsidR="00215E98" w:rsidRPr="00A936AA" w:rsidRDefault="00215E98" w:rsidP="009A5CA7">
                  <w:pPr>
                    <w:spacing w:after="0" w:line="240" w:lineRule="auto"/>
                    <w:rPr>
                      <w:rFonts w:eastAsia="Times New Roman" w:cs="Times New Roman"/>
                      <w:color w:val="000000"/>
                      <w:lang w:eastAsia="en-IE"/>
                    </w:rPr>
                  </w:pPr>
                  <w:r>
                    <w:rPr>
                      <w:rFonts w:eastAsia="Times New Roman" w:cs="Times New Roman"/>
                      <w:color w:val="000000"/>
                      <w:lang w:eastAsia="en-IE"/>
                    </w:rPr>
                    <w:t xml:space="preserve">Phone </w:t>
                  </w:r>
                </w:p>
              </w:tc>
            </w:tr>
            <w:tr w:rsidR="00215E98" w:rsidRPr="00A936AA" w14:paraId="7508C9C9"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64E3BFBD"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6644767</w:t>
                  </w:r>
                </w:p>
              </w:tc>
              <w:tc>
                <w:tcPr>
                  <w:tcW w:w="2552" w:type="dxa"/>
                  <w:tcBorders>
                    <w:top w:val="nil"/>
                    <w:left w:val="nil"/>
                    <w:bottom w:val="single" w:sz="4" w:space="0" w:color="auto"/>
                    <w:right w:val="single" w:sz="4" w:space="0" w:color="auto"/>
                  </w:tcBorders>
                  <w:noWrap/>
                  <w:vAlign w:val="bottom"/>
                  <w:hideMark/>
                </w:tcPr>
                <w:p w14:paraId="103FA77B"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Chubb Alarm</w:t>
                  </w:r>
                </w:p>
              </w:tc>
            </w:tr>
            <w:tr w:rsidR="00215E98" w:rsidRPr="00A936AA" w14:paraId="70050C38"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6D321562"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 </w:t>
                  </w:r>
                </w:p>
              </w:tc>
              <w:tc>
                <w:tcPr>
                  <w:tcW w:w="2552" w:type="dxa"/>
                  <w:tcBorders>
                    <w:top w:val="nil"/>
                    <w:left w:val="nil"/>
                    <w:bottom w:val="single" w:sz="4" w:space="0" w:color="auto"/>
                    <w:right w:val="single" w:sz="4" w:space="0" w:color="auto"/>
                  </w:tcBorders>
                  <w:noWrap/>
                  <w:vAlign w:val="bottom"/>
                  <w:hideMark/>
                </w:tcPr>
                <w:p w14:paraId="356B4A10"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 </w:t>
                  </w:r>
                </w:p>
              </w:tc>
            </w:tr>
            <w:tr w:rsidR="00215E98" w:rsidRPr="00A936AA" w14:paraId="69F4C1DE"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0CB2BA55"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 </w:t>
                  </w:r>
                </w:p>
              </w:tc>
              <w:tc>
                <w:tcPr>
                  <w:tcW w:w="2552" w:type="dxa"/>
                  <w:tcBorders>
                    <w:top w:val="nil"/>
                    <w:left w:val="nil"/>
                    <w:bottom w:val="single" w:sz="4" w:space="0" w:color="auto"/>
                    <w:right w:val="single" w:sz="4" w:space="0" w:color="auto"/>
                  </w:tcBorders>
                  <w:noWrap/>
                  <w:vAlign w:val="bottom"/>
                  <w:hideMark/>
                </w:tcPr>
                <w:p w14:paraId="3FA2F744" w14:textId="77777777" w:rsidR="00215E98" w:rsidRPr="00A936AA" w:rsidRDefault="00215E98" w:rsidP="009A5CA7">
                  <w:pPr>
                    <w:spacing w:after="0" w:line="240" w:lineRule="auto"/>
                    <w:rPr>
                      <w:rFonts w:eastAsia="Times New Roman" w:cs="Times New Roman"/>
                      <w:b/>
                      <w:bCs/>
                      <w:color w:val="000000"/>
                      <w:lang w:eastAsia="en-IE"/>
                    </w:rPr>
                  </w:pPr>
                  <w:r w:rsidRPr="00A936AA">
                    <w:rPr>
                      <w:rFonts w:eastAsia="Times New Roman" w:cs="Times New Roman"/>
                      <w:b/>
                      <w:bCs/>
                      <w:color w:val="000000"/>
                      <w:lang w:eastAsia="en-IE"/>
                    </w:rPr>
                    <w:t>COM's</w:t>
                  </w:r>
                </w:p>
              </w:tc>
            </w:tr>
            <w:tr w:rsidR="00215E98" w:rsidRPr="00A936AA" w14:paraId="563F5561"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6DBE5D81"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8047041</w:t>
                  </w:r>
                </w:p>
              </w:tc>
              <w:tc>
                <w:tcPr>
                  <w:tcW w:w="2552" w:type="dxa"/>
                  <w:tcBorders>
                    <w:top w:val="nil"/>
                    <w:left w:val="nil"/>
                    <w:bottom w:val="single" w:sz="4" w:space="0" w:color="auto"/>
                    <w:right w:val="single" w:sz="4" w:space="0" w:color="auto"/>
                  </w:tcBorders>
                  <w:noWrap/>
                  <w:vAlign w:val="bottom"/>
                  <w:hideMark/>
                </w:tcPr>
                <w:p w14:paraId="3B16015E"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Fax</w:t>
                  </w:r>
                </w:p>
              </w:tc>
            </w:tr>
            <w:tr w:rsidR="00215E98" w:rsidRPr="00A936AA" w14:paraId="3B797B41"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56BB4919"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8047042</w:t>
                  </w:r>
                </w:p>
              </w:tc>
              <w:tc>
                <w:tcPr>
                  <w:tcW w:w="2552" w:type="dxa"/>
                  <w:tcBorders>
                    <w:top w:val="nil"/>
                    <w:left w:val="nil"/>
                    <w:bottom w:val="single" w:sz="4" w:space="0" w:color="auto"/>
                    <w:right w:val="single" w:sz="4" w:space="0" w:color="auto"/>
                  </w:tcBorders>
                  <w:noWrap/>
                  <w:vAlign w:val="bottom"/>
                  <w:hideMark/>
                </w:tcPr>
                <w:p w14:paraId="69F01C45"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Direct</w:t>
                  </w:r>
                  <w:r>
                    <w:rPr>
                      <w:rFonts w:eastAsia="Times New Roman" w:cs="Times New Roman"/>
                      <w:color w:val="000000"/>
                      <w:lang w:eastAsia="en-IE"/>
                    </w:rPr>
                    <w:t xml:space="preserve"> Phone</w:t>
                  </w:r>
                  <w:r w:rsidRPr="00A936AA">
                    <w:rPr>
                      <w:rFonts w:eastAsia="Times New Roman" w:cs="Times New Roman"/>
                      <w:color w:val="000000"/>
                      <w:lang w:eastAsia="en-IE"/>
                    </w:rPr>
                    <w:t xml:space="preserve"> line</w:t>
                  </w:r>
                </w:p>
              </w:tc>
            </w:tr>
            <w:tr w:rsidR="00215E98" w:rsidRPr="00A936AA" w14:paraId="7B142E40"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3E7A2D94"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 </w:t>
                  </w:r>
                </w:p>
              </w:tc>
              <w:tc>
                <w:tcPr>
                  <w:tcW w:w="2552" w:type="dxa"/>
                  <w:tcBorders>
                    <w:top w:val="nil"/>
                    <w:left w:val="nil"/>
                    <w:bottom w:val="single" w:sz="4" w:space="0" w:color="auto"/>
                    <w:right w:val="single" w:sz="4" w:space="0" w:color="auto"/>
                  </w:tcBorders>
                  <w:noWrap/>
                  <w:vAlign w:val="bottom"/>
                  <w:hideMark/>
                </w:tcPr>
                <w:p w14:paraId="70334CBF"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 </w:t>
                  </w:r>
                </w:p>
              </w:tc>
            </w:tr>
            <w:tr w:rsidR="00215E98" w:rsidRPr="00A936AA" w14:paraId="60CEE337"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503F389F"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 </w:t>
                  </w:r>
                </w:p>
              </w:tc>
              <w:tc>
                <w:tcPr>
                  <w:tcW w:w="2552" w:type="dxa"/>
                  <w:tcBorders>
                    <w:top w:val="nil"/>
                    <w:left w:val="nil"/>
                    <w:bottom w:val="single" w:sz="4" w:space="0" w:color="auto"/>
                    <w:right w:val="single" w:sz="4" w:space="0" w:color="auto"/>
                  </w:tcBorders>
                  <w:noWrap/>
                  <w:vAlign w:val="bottom"/>
                  <w:hideMark/>
                </w:tcPr>
                <w:p w14:paraId="246C10D8" w14:textId="77777777" w:rsidR="00215E98" w:rsidRPr="00A936AA" w:rsidRDefault="00215E98" w:rsidP="009A5CA7">
                  <w:pPr>
                    <w:spacing w:after="0" w:line="240" w:lineRule="auto"/>
                    <w:rPr>
                      <w:rFonts w:eastAsia="Times New Roman" w:cs="Times New Roman"/>
                      <w:b/>
                      <w:bCs/>
                      <w:color w:val="000000"/>
                      <w:lang w:eastAsia="en-IE"/>
                    </w:rPr>
                  </w:pPr>
                  <w:r w:rsidRPr="00A936AA">
                    <w:rPr>
                      <w:rFonts w:eastAsia="Times New Roman" w:cs="Times New Roman"/>
                      <w:b/>
                      <w:bCs/>
                      <w:color w:val="000000"/>
                      <w:lang w:eastAsia="en-IE"/>
                    </w:rPr>
                    <w:t>Tullamore</w:t>
                  </w:r>
                </w:p>
              </w:tc>
            </w:tr>
            <w:tr w:rsidR="00215E98" w:rsidRPr="00A936AA" w14:paraId="254408ED"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7BEFB062"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9363500</w:t>
                  </w:r>
                </w:p>
              </w:tc>
              <w:tc>
                <w:tcPr>
                  <w:tcW w:w="2552" w:type="dxa"/>
                  <w:tcBorders>
                    <w:top w:val="nil"/>
                    <w:left w:val="nil"/>
                    <w:bottom w:val="single" w:sz="4" w:space="0" w:color="auto"/>
                    <w:right w:val="single" w:sz="4" w:space="0" w:color="auto"/>
                  </w:tcBorders>
                  <w:noWrap/>
                  <w:vAlign w:val="bottom"/>
                  <w:hideMark/>
                </w:tcPr>
                <w:p w14:paraId="354EA606"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PRA ISDN line</w:t>
                  </w:r>
                </w:p>
              </w:tc>
            </w:tr>
            <w:tr w:rsidR="00215E98" w:rsidRPr="00A936AA" w14:paraId="254F1BE9"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3E173048"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9363635</w:t>
                  </w:r>
                </w:p>
              </w:tc>
              <w:tc>
                <w:tcPr>
                  <w:tcW w:w="2552" w:type="dxa"/>
                  <w:tcBorders>
                    <w:top w:val="nil"/>
                    <w:left w:val="nil"/>
                    <w:bottom w:val="single" w:sz="4" w:space="0" w:color="auto"/>
                    <w:right w:val="single" w:sz="4" w:space="0" w:color="auto"/>
                  </w:tcBorders>
                  <w:noWrap/>
                  <w:vAlign w:val="bottom"/>
                  <w:hideMark/>
                </w:tcPr>
                <w:p w14:paraId="1AA41F3D"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Franking Machine</w:t>
                  </w:r>
                </w:p>
              </w:tc>
            </w:tr>
            <w:tr w:rsidR="00215E98" w:rsidRPr="00A936AA" w14:paraId="2DF26C3B"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66EE8EB0"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9328794</w:t>
                  </w:r>
                </w:p>
              </w:tc>
              <w:tc>
                <w:tcPr>
                  <w:tcW w:w="2552" w:type="dxa"/>
                  <w:tcBorders>
                    <w:top w:val="nil"/>
                    <w:left w:val="nil"/>
                    <w:bottom w:val="single" w:sz="4" w:space="0" w:color="auto"/>
                    <w:right w:val="single" w:sz="4" w:space="0" w:color="auto"/>
                  </w:tcBorders>
                  <w:noWrap/>
                  <w:vAlign w:val="bottom"/>
                  <w:hideMark/>
                </w:tcPr>
                <w:p w14:paraId="68E4D5FE"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Lift line</w:t>
                  </w:r>
                </w:p>
              </w:tc>
            </w:tr>
            <w:tr w:rsidR="00215E98" w:rsidRPr="00A936AA" w14:paraId="7D40D4C9"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482EF00B"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9328793</w:t>
                  </w:r>
                </w:p>
              </w:tc>
              <w:tc>
                <w:tcPr>
                  <w:tcW w:w="2552" w:type="dxa"/>
                  <w:tcBorders>
                    <w:top w:val="nil"/>
                    <w:left w:val="nil"/>
                    <w:bottom w:val="single" w:sz="4" w:space="0" w:color="auto"/>
                    <w:right w:val="single" w:sz="4" w:space="0" w:color="auto"/>
                  </w:tcBorders>
                  <w:noWrap/>
                  <w:vAlign w:val="bottom"/>
                  <w:hideMark/>
                </w:tcPr>
                <w:p w14:paraId="4BBBC351"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Lift line</w:t>
                  </w:r>
                </w:p>
              </w:tc>
            </w:tr>
            <w:tr w:rsidR="00215E98" w:rsidRPr="00A936AA" w14:paraId="296B9238"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3B302578"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9363254</w:t>
                  </w:r>
                </w:p>
              </w:tc>
              <w:tc>
                <w:tcPr>
                  <w:tcW w:w="2552" w:type="dxa"/>
                  <w:tcBorders>
                    <w:top w:val="nil"/>
                    <w:left w:val="nil"/>
                    <w:bottom w:val="single" w:sz="4" w:space="0" w:color="auto"/>
                    <w:right w:val="single" w:sz="4" w:space="0" w:color="auto"/>
                  </w:tcBorders>
                  <w:noWrap/>
                  <w:vAlign w:val="bottom"/>
                  <w:hideMark/>
                </w:tcPr>
                <w:p w14:paraId="411A4F93" w14:textId="77777777" w:rsidR="00215E98" w:rsidRPr="00A936AA" w:rsidRDefault="00215E98" w:rsidP="009A5CA7">
                  <w:pPr>
                    <w:spacing w:after="0" w:line="240" w:lineRule="auto"/>
                    <w:rPr>
                      <w:rFonts w:eastAsia="Times New Roman" w:cs="Times New Roman"/>
                      <w:color w:val="000000"/>
                      <w:lang w:eastAsia="en-IE"/>
                    </w:rPr>
                  </w:pPr>
                  <w:r>
                    <w:rPr>
                      <w:rFonts w:eastAsia="Times New Roman" w:cs="Times New Roman"/>
                      <w:color w:val="000000"/>
                      <w:lang w:eastAsia="en-IE"/>
                    </w:rPr>
                    <w:t>Phone</w:t>
                  </w:r>
                </w:p>
              </w:tc>
            </w:tr>
            <w:tr w:rsidR="00215E98" w:rsidRPr="00A936AA" w14:paraId="6F251B55"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1ED543B0"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9363254</w:t>
                  </w:r>
                </w:p>
              </w:tc>
              <w:tc>
                <w:tcPr>
                  <w:tcW w:w="2552" w:type="dxa"/>
                  <w:tcBorders>
                    <w:top w:val="nil"/>
                    <w:left w:val="nil"/>
                    <w:bottom w:val="single" w:sz="4" w:space="0" w:color="auto"/>
                    <w:right w:val="single" w:sz="4" w:space="0" w:color="auto"/>
                  </w:tcBorders>
                  <w:noWrap/>
                  <w:vAlign w:val="bottom"/>
                  <w:hideMark/>
                </w:tcPr>
                <w:p w14:paraId="76928C81" w14:textId="77777777" w:rsidR="00215E98" w:rsidRPr="00A936AA" w:rsidRDefault="00215E98" w:rsidP="009A5CA7">
                  <w:pPr>
                    <w:spacing w:after="0" w:line="240" w:lineRule="auto"/>
                    <w:rPr>
                      <w:rFonts w:eastAsia="Times New Roman" w:cs="Times New Roman"/>
                      <w:color w:val="000000"/>
                      <w:lang w:eastAsia="en-IE"/>
                    </w:rPr>
                  </w:pPr>
                  <w:r w:rsidRPr="00A936AA">
                    <w:rPr>
                      <w:rFonts w:eastAsia="Times New Roman" w:cs="Times New Roman"/>
                      <w:color w:val="000000"/>
                      <w:lang w:eastAsia="en-IE"/>
                    </w:rPr>
                    <w:t xml:space="preserve">Alarm </w:t>
                  </w:r>
                </w:p>
              </w:tc>
            </w:tr>
            <w:tr w:rsidR="00215E98" w:rsidRPr="00A936AA" w14:paraId="7F15E7F6" w14:textId="77777777" w:rsidTr="009A5CA7">
              <w:trPr>
                <w:trHeight w:val="300"/>
              </w:trPr>
              <w:tc>
                <w:tcPr>
                  <w:tcW w:w="1276" w:type="dxa"/>
                  <w:tcBorders>
                    <w:top w:val="nil"/>
                    <w:left w:val="single" w:sz="4" w:space="0" w:color="auto"/>
                    <w:bottom w:val="single" w:sz="4" w:space="0" w:color="auto"/>
                    <w:right w:val="single" w:sz="4" w:space="0" w:color="auto"/>
                  </w:tcBorders>
                  <w:noWrap/>
                  <w:vAlign w:val="bottom"/>
                  <w:hideMark/>
                </w:tcPr>
                <w:p w14:paraId="7D96906C" w14:textId="77777777" w:rsidR="00215E98" w:rsidRPr="00A936AA" w:rsidRDefault="00215E98" w:rsidP="009A5CA7">
                  <w:pPr>
                    <w:spacing w:after="0" w:line="240" w:lineRule="auto"/>
                    <w:jc w:val="center"/>
                    <w:rPr>
                      <w:rFonts w:eastAsia="Times New Roman" w:cs="Times New Roman"/>
                      <w:color w:val="000000"/>
                      <w:lang w:eastAsia="en-IE"/>
                    </w:rPr>
                  </w:pPr>
                  <w:r w:rsidRPr="00A936AA">
                    <w:rPr>
                      <w:rFonts w:eastAsia="Times New Roman" w:cs="Times New Roman"/>
                      <w:color w:val="000000"/>
                      <w:lang w:eastAsia="en-IE"/>
                    </w:rPr>
                    <w:t>9360790</w:t>
                  </w:r>
                </w:p>
              </w:tc>
              <w:tc>
                <w:tcPr>
                  <w:tcW w:w="2552" w:type="dxa"/>
                  <w:tcBorders>
                    <w:top w:val="nil"/>
                    <w:left w:val="nil"/>
                    <w:bottom w:val="single" w:sz="4" w:space="0" w:color="auto"/>
                    <w:right w:val="single" w:sz="4" w:space="0" w:color="auto"/>
                  </w:tcBorders>
                  <w:noWrap/>
                  <w:vAlign w:val="bottom"/>
                  <w:hideMark/>
                </w:tcPr>
                <w:p w14:paraId="142F8BE1" w14:textId="77777777" w:rsidR="00215E98" w:rsidRPr="00A936AA" w:rsidRDefault="00215E98" w:rsidP="009A5CA7">
                  <w:pPr>
                    <w:spacing w:after="0" w:line="240" w:lineRule="auto"/>
                    <w:rPr>
                      <w:rFonts w:eastAsia="Times New Roman" w:cs="Times New Roman"/>
                      <w:color w:val="000000"/>
                      <w:lang w:eastAsia="en-IE"/>
                    </w:rPr>
                  </w:pPr>
                  <w:r>
                    <w:rPr>
                      <w:rFonts w:eastAsia="Times New Roman" w:cs="Times New Roman"/>
                      <w:color w:val="000000"/>
                      <w:lang w:eastAsia="en-IE"/>
                    </w:rPr>
                    <w:t xml:space="preserve">Phone </w:t>
                  </w:r>
                </w:p>
              </w:tc>
            </w:tr>
          </w:tbl>
          <w:p w14:paraId="0670D589" w14:textId="77777777" w:rsidR="00215E98" w:rsidRDefault="00215E98" w:rsidP="009A5CA7">
            <w:pPr>
              <w:snapToGrid w:val="0"/>
              <w:spacing w:after="120" w:line="100" w:lineRule="atLeast"/>
            </w:pPr>
          </w:p>
        </w:tc>
      </w:tr>
    </w:tbl>
    <w:p w14:paraId="1F6DDB88" w14:textId="77777777" w:rsidR="00215E98" w:rsidRDefault="00215E98"/>
    <w:p w14:paraId="03C32304" w14:textId="77777777" w:rsidR="00215E98" w:rsidRDefault="00215E98"/>
    <w:p w14:paraId="0843EB31" w14:textId="77777777" w:rsidR="00215E98" w:rsidRDefault="00215E98"/>
    <w:sectPr w:rsidR="00215E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7E3"/>
    <w:rsid w:val="00215E98"/>
    <w:rsid w:val="00276BA5"/>
    <w:rsid w:val="00387091"/>
    <w:rsid w:val="005D4B11"/>
    <w:rsid w:val="008937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D8070"/>
  <w15:chartTrackingRefBased/>
  <w15:docId w15:val="{6E3108E5-908C-485B-9753-C3875A77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37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37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37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37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37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37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37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37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37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7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37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37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37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37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37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37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37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37E3"/>
    <w:rPr>
      <w:rFonts w:eastAsiaTheme="majorEastAsia" w:cstheme="majorBidi"/>
      <w:color w:val="272727" w:themeColor="text1" w:themeTint="D8"/>
    </w:rPr>
  </w:style>
  <w:style w:type="paragraph" w:styleId="Title">
    <w:name w:val="Title"/>
    <w:basedOn w:val="Normal"/>
    <w:next w:val="Normal"/>
    <w:link w:val="TitleChar"/>
    <w:uiPriority w:val="10"/>
    <w:qFormat/>
    <w:rsid w:val="008937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37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37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37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37E3"/>
    <w:pPr>
      <w:spacing w:before="160"/>
      <w:jc w:val="center"/>
    </w:pPr>
    <w:rPr>
      <w:i/>
      <w:iCs/>
      <w:color w:val="404040" w:themeColor="text1" w:themeTint="BF"/>
    </w:rPr>
  </w:style>
  <w:style w:type="character" w:customStyle="1" w:styleId="QuoteChar">
    <w:name w:val="Quote Char"/>
    <w:basedOn w:val="DefaultParagraphFont"/>
    <w:link w:val="Quote"/>
    <w:uiPriority w:val="29"/>
    <w:rsid w:val="008937E3"/>
    <w:rPr>
      <w:i/>
      <w:iCs/>
      <w:color w:val="404040" w:themeColor="text1" w:themeTint="BF"/>
    </w:rPr>
  </w:style>
  <w:style w:type="paragraph" w:styleId="ListParagraph">
    <w:name w:val="List Paragraph"/>
    <w:basedOn w:val="Normal"/>
    <w:uiPriority w:val="34"/>
    <w:qFormat/>
    <w:rsid w:val="008937E3"/>
    <w:pPr>
      <w:ind w:left="720"/>
      <w:contextualSpacing/>
    </w:pPr>
  </w:style>
  <w:style w:type="character" w:styleId="IntenseEmphasis">
    <w:name w:val="Intense Emphasis"/>
    <w:basedOn w:val="DefaultParagraphFont"/>
    <w:uiPriority w:val="21"/>
    <w:qFormat/>
    <w:rsid w:val="008937E3"/>
    <w:rPr>
      <w:i/>
      <w:iCs/>
      <w:color w:val="0F4761" w:themeColor="accent1" w:themeShade="BF"/>
    </w:rPr>
  </w:style>
  <w:style w:type="paragraph" w:styleId="IntenseQuote">
    <w:name w:val="Intense Quote"/>
    <w:basedOn w:val="Normal"/>
    <w:next w:val="Normal"/>
    <w:link w:val="IntenseQuoteChar"/>
    <w:uiPriority w:val="30"/>
    <w:qFormat/>
    <w:rsid w:val="008937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37E3"/>
    <w:rPr>
      <w:i/>
      <w:iCs/>
      <w:color w:val="0F4761" w:themeColor="accent1" w:themeShade="BF"/>
    </w:rPr>
  </w:style>
  <w:style w:type="character" w:styleId="IntenseReference">
    <w:name w:val="Intense Reference"/>
    <w:basedOn w:val="DefaultParagraphFont"/>
    <w:uiPriority w:val="32"/>
    <w:qFormat/>
    <w:rsid w:val="008937E3"/>
    <w:rPr>
      <w:b/>
      <w:bCs/>
      <w:smallCaps/>
      <w:color w:val="0F4761" w:themeColor="accent1" w:themeShade="BF"/>
      <w:spacing w:val="5"/>
    </w:rPr>
  </w:style>
  <w:style w:type="table" w:customStyle="1" w:styleId="GridTable4-Accent11">
    <w:name w:val="Grid Table 4 - Accent 11"/>
    <w:basedOn w:val="TableNormal"/>
    <w:uiPriority w:val="49"/>
    <w:rsid w:val="00215E98"/>
    <w:pPr>
      <w:spacing w:after="0" w:line="240" w:lineRule="auto"/>
    </w:pPr>
    <w:rPr>
      <w:rFonts w:ascii="Times New Roman" w:eastAsia="Times New Roman" w:hAnsi="Times New Roman" w:cs="Times New Roman"/>
      <w:kern w:val="0"/>
      <w:sz w:val="20"/>
      <w:szCs w:val="20"/>
      <w:lang w:eastAsia="en-IE"/>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645</Words>
  <Characters>3682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BTS Desktop</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Garvan O'Brien (OGCIO)</dc:creator>
  <cp:keywords/>
  <dc:description/>
  <cp:lastModifiedBy>Garvan O'Brien (OGCIO)</cp:lastModifiedBy>
  <cp:revision>1</cp:revision>
  <dcterms:created xsi:type="dcterms:W3CDTF">2026-08-20T11:28:00Z</dcterms:created>
  <dcterms:modified xsi:type="dcterms:W3CDTF">2026-08-20T11:48:00Z</dcterms:modified>
</cp:coreProperties>
</file>