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925F4A" w14:textId="61342475" w:rsidR="00DC511B" w:rsidRDefault="00F27BF9" w:rsidP="776E17FC">
      <w:pPr>
        <w:keepNext/>
        <w:keepLines/>
        <w:spacing w:before="240" w:after="0" w:line="276" w:lineRule="auto"/>
        <w:ind w:left="1440" w:firstLine="720"/>
        <w:rPr>
          <w:rStyle w:val="Heading1Char"/>
          <w:b/>
          <w:bCs/>
          <w:color w:val="235D64"/>
          <w:sz w:val="28"/>
          <w:szCs w:val="28"/>
        </w:rPr>
      </w:pPr>
      <w:bookmarkStart w:id="0" w:name="_Toc521001007"/>
      <w:r>
        <w:rPr>
          <w:rStyle w:val="Heading1Char"/>
          <w:b/>
          <w:bCs/>
          <w:color w:val="235D64"/>
          <w:sz w:val="28"/>
          <w:szCs w:val="28"/>
        </w:rPr>
        <w:t xml:space="preserve">Appendix 1: </w:t>
      </w:r>
      <w:r w:rsidR="00D1142C" w:rsidRPr="776E17FC">
        <w:rPr>
          <w:rStyle w:val="Heading1Char"/>
          <w:b/>
          <w:bCs/>
          <w:color w:val="235D64"/>
          <w:sz w:val="28"/>
          <w:szCs w:val="28"/>
        </w:rPr>
        <w:t>Requirements and Specifications</w:t>
      </w:r>
      <w:bookmarkEnd w:id="0"/>
    </w:p>
    <w:p w14:paraId="0E640BBC" w14:textId="77777777" w:rsidR="00D1142C" w:rsidRDefault="00000000" w:rsidP="00D1142C">
      <w:pPr>
        <w:keepNext/>
        <w:keepLines/>
        <w:spacing w:after="0" w:line="276" w:lineRule="auto"/>
        <w:rPr>
          <w:rFonts w:cstheme="majorBidi"/>
          <w:b/>
          <w:color w:val="235D64"/>
        </w:rPr>
      </w:pPr>
      <w:r>
        <w:rPr>
          <w:rFonts w:cstheme="majorBidi"/>
          <w:b/>
          <w:color w:val="235D64"/>
        </w:rPr>
        <w:pict w14:anchorId="5E817C81">
          <v:rect id="_x0000_i1025" style="width:468pt;height:1pt" o:hrstd="t" o:hrnoshade="t" o:hr="t" fillcolor="#235d64" stroked="f"/>
        </w:pict>
      </w:r>
    </w:p>
    <w:p w14:paraId="6B32FC49" w14:textId="32CCF30F" w:rsidR="00D1142C" w:rsidRPr="005A67CB" w:rsidRDefault="00D1142C" w:rsidP="005A67CB">
      <w:pPr>
        <w:shd w:val="clear" w:color="auto" w:fill="235D64"/>
        <w:spacing w:line="360" w:lineRule="auto"/>
        <w:rPr>
          <w:b/>
          <w:color w:val="FFFFFF" w:themeColor="background1"/>
          <w:sz w:val="28"/>
          <w:szCs w:val="28"/>
        </w:rPr>
      </w:pPr>
      <w:r>
        <w:rPr>
          <w:b/>
          <w:color w:val="FFFFFF" w:themeColor="background1"/>
          <w:sz w:val="28"/>
          <w:szCs w:val="28"/>
        </w:rPr>
        <w:t xml:space="preserve">Section 1: Introduction and Background Information </w:t>
      </w:r>
      <w:r w:rsidR="005E02E2">
        <w:rPr>
          <w:b/>
          <w:color w:val="FFFFFF" w:themeColor="background1"/>
          <w:sz w:val="28"/>
          <w:szCs w:val="28"/>
        </w:rPr>
        <w:t>of the MHC</w:t>
      </w:r>
    </w:p>
    <w:tbl>
      <w:tblPr>
        <w:tblStyle w:val="TableGrid"/>
        <w:tblW w:w="0" w:type="auto"/>
        <w:tblInd w:w="0" w:type="dxa"/>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Look w:val="04A0" w:firstRow="1" w:lastRow="0" w:firstColumn="1" w:lastColumn="0" w:noHBand="0" w:noVBand="1"/>
      </w:tblPr>
      <w:tblGrid>
        <w:gridCol w:w="9016"/>
      </w:tblGrid>
      <w:tr w:rsidR="00D1142C" w:rsidRPr="00EA0E65" w14:paraId="72FFFAD6" w14:textId="77777777" w:rsidTr="554AC836">
        <w:tc>
          <w:tcPr>
            <w:tcW w:w="9016" w:type="dxa"/>
            <w:tcBorders>
              <w:top w:val="dashed" w:sz="4" w:space="0" w:color="auto"/>
              <w:left w:val="dashed" w:sz="4" w:space="0" w:color="auto"/>
              <w:bottom w:val="dashed" w:sz="4" w:space="0" w:color="auto"/>
              <w:right w:val="dashed" w:sz="4" w:space="0" w:color="auto"/>
            </w:tcBorders>
            <w:hideMark/>
          </w:tcPr>
          <w:p w14:paraId="744B6CBF" w14:textId="15145E18" w:rsidR="00BB3C7C" w:rsidRPr="003A0945" w:rsidRDefault="0056432B" w:rsidP="003A0945">
            <w:pPr>
              <w:shd w:val="clear" w:color="auto" w:fill="D9D9D9" w:themeFill="background1" w:themeFillShade="D9"/>
              <w:spacing w:line="360" w:lineRule="auto"/>
              <w:rPr>
                <w:rFonts w:cstheme="minorHAnsi"/>
                <w:b/>
                <w:bCs/>
              </w:rPr>
            </w:pPr>
            <w:r>
              <w:rPr>
                <w:rFonts w:cstheme="minorHAnsi"/>
                <w:b/>
                <w:bCs/>
              </w:rPr>
              <w:t xml:space="preserve">1.1 </w:t>
            </w:r>
            <w:r w:rsidR="00BB3C7C" w:rsidRPr="003A0945">
              <w:rPr>
                <w:rFonts w:cstheme="minorHAnsi"/>
                <w:b/>
                <w:bCs/>
              </w:rPr>
              <w:t>A</w:t>
            </w:r>
            <w:r w:rsidR="00D1142C" w:rsidRPr="003A0945">
              <w:rPr>
                <w:rFonts w:cstheme="minorHAnsi"/>
                <w:b/>
                <w:bCs/>
              </w:rPr>
              <w:t>bout</w:t>
            </w:r>
            <w:r w:rsidR="00F03CDC" w:rsidRPr="003A0945">
              <w:rPr>
                <w:rFonts w:cstheme="minorHAnsi"/>
                <w:b/>
                <w:bCs/>
              </w:rPr>
              <w:t xml:space="preserve"> the</w:t>
            </w:r>
            <w:r w:rsidR="00D1142C" w:rsidRPr="003A0945">
              <w:rPr>
                <w:rFonts w:cstheme="minorHAnsi"/>
                <w:b/>
                <w:bCs/>
              </w:rPr>
              <w:t xml:space="preserve"> </w:t>
            </w:r>
            <w:r w:rsidR="00F03CDC" w:rsidRPr="003A0945">
              <w:rPr>
                <w:rFonts w:cstheme="minorHAnsi"/>
                <w:b/>
                <w:bCs/>
              </w:rPr>
              <w:t>MHC</w:t>
            </w:r>
            <w:r w:rsidR="00D1142C" w:rsidRPr="003A0945">
              <w:rPr>
                <w:rFonts w:cstheme="minorHAnsi"/>
                <w:b/>
                <w:bCs/>
              </w:rPr>
              <w:t xml:space="preserve"> </w:t>
            </w:r>
          </w:p>
          <w:p w14:paraId="6B823E9C" w14:textId="1B716879" w:rsidR="00DA140E" w:rsidRDefault="00534519" w:rsidP="00534519">
            <w:r w:rsidRPr="0D9D4819">
              <w:t>The Mental Health Commission (MHC)</w:t>
            </w:r>
            <w:r>
              <w:t xml:space="preserve"> is an independent statutory body established under the provisions of the Mental Health Act</w:t>
            </w:r>
            <w:r w:rsidR="35CF77D4">
              <w:t>s</w:t>
            </w:r>
            <w:r>
              <w:t xml:space="preserve"> 2001</w:t>
            </w:r>
            <w:r w:rsidR="2E67CEA6">
              <w:t>-2018</w:t>
            </w:r>
            <w:r w:rsidR="64333910">
              <w:t xml:space="preserve"> (MHAs)</w:t>
            </w:r>
            <w:r>
              <w:t xml:space="preserve">. The primary functions of the MHC are to foster and promote high standards of care and good practice in the delivery of mental health services and to ensure that the interests of those involuntarily admitted are protected, pursuant to the Mental Health Act 2001. The remit of the MHC incorporates the broad spectrum of mental health services for all ages in all settings. </w:t>
            </w:r>
            <w:r w:rsidR="35B2F0AE">
              <w:t>The remit was expanded by way of the Assisted Decision</w:t>
            </w:r>
            <w:r w:rsidR="14295025">
              <w:t>-</w:t>
            </w:r>
            <w:r w:rsidR="35B2F0AE">
              <w:t>Making Capacity Act 2015 as amended.</w:t>
            </w:r>
          </w:p>
          <w:p w14:paraId="05D1018F" w14:textId="29310790" w:rsidR="00602AA7" w:rsidRDefault="00602AA7" w:rsidP="00602AA7">
            <w:pPr>
              <w:spacing w:line="259" w:lineRule="auto"/>
              <w:ind w:left="1134"/>
            </w:pPr>
          </w:p>
          <w:p w14:paraId="2D96EF7F" w14:textId="77777777" w:rsidR="00534519" w:rsidRDefault="00534519" w:rsidP="00602AA7">
            <w:r>
              <w:t xml:space="preserve">For further information about the MHC, visit </w:t>
            </w:r>
            <w:hyperlink r:id="rId11" w:history="1">
              <w:r w:rsidRPr="004128C1">
                <w:rPr>
                  <w:rStyle w:val="Hyperlink"/>
                </w:rPr>
                <w:t>www.mhcirl.ie</w:t>
              </w:r>
            </w:hyperlink>
            <w:r>
              <w:t>.</w:t>
            </w:r>
          </w:p>
          <w:p w14:paraId="6D2B99C3" w14:textId="77777777" w:rsidR="008E70CC" w:rsidRDefault="008E70CC" w:rsidP="00602AA7"/>
          <w:p w14:paraId="692102E8" w14:textId="59C54BBA" w:rsidR="008E70CC" w:rsidRPr="005677B8" w:rsidRDefault="0056432B" w:rsidP="00602AA7">
            <w:pPr>
              <w:rPr>
                <w:b/>
                <w:bCs/>
              </w:rPr>
            </w:pPr>
            <w:r w:rsidRPr="005677B8">
              <w:rPr>
                <w:b/>
                <w:bCs/>
              </w:rPr>
              <w:t xml:space="preserve">1.2 </w:t>
            </w:r>
            <w:r w:rsidR="000675C0" w:rsidRPr="005677B8">
              <w:rPr>
                <w:b/>
                <w:bCs/>
              </w:rPr>
              <w:t>Introduction</w:t>
            </w:r>
          </w:p>
          <w:p w14:paraId="1B052BEB" w14:textId="77777777" w:rsidR="000675C0" w:rsidRDefault="000675C0" w:rsidP="00602AA7"/>
          <w:p w14:paraId="28242BE2" w14:textId="5F1360B8" w:rsidR="000675C0" w:rsidRDefault="000675C0" w:rsidP="00602AA7">
            <w:r w:rsidRPr="000675C0">
              <w:t>The Mental Health Commission (MHC) is seeking expressions of interest from suitably qualified Recruitment Service Providers for the provision of Panel Recruitment Services. Specifically, the MHC is seeking to engage a qualified Recruitment Service Provider as provided for below.</w:t>
            </w:r>
          </w:p>
          <w:p w14:paraId="1EE01A5C" w14:textId="77777777" w:rsidR="00670AEF" w:rsidRDefault="00670AEF" w:rsidP="00602AA7"/>
          <w:p w14:paraId="067B94CA" w14:textId="48314960" w:rsidR="00EB00F5" w:rsidRDefault="00BE23BD" w:rsidP="00A86282">
            <w:pPr>
              <w:pStyle w:val="ListParagraph"/>
              <w:numPr>
                <w:ilvl w:val="0"/>
                <w:numId w:val="25"/>
              </w:numPr>
            </w:pPr>
            <w:r w:rsidRPr="00A86282">
              <w:rPr>
                <w:b/>
                <w:bCs/>
              </w:rPr>
              <w:t>Mental Health Tribunal (</w:t>
            </w:r>
            <w:r w:rsidR="00670AEF" w:rsidRPr="00A86282">
              <w:rPr>
                <w:b/>
                <w:bCs/>
              </w:rPr>
              <w:t>MHT</w:t>
            </w:r>
            <w:r w:rsidRPr="00A86282">
              <w:rPr>
                <w:b/>
                <w:bCs/>
              </w:rPr>
              <w:t>)</w:t>
            </w:r>
            <w:r w:rsidR="00670AEF" w:rsidRPr="00A86282">
              <w:rPr>
                <w:b/>
                <w:bCs/>
              </w:rPr>
              <w:t xml:space="preserve"> Panels</w:t>
            </w:r>
            <w:r w:rsidR="00670AEF" w:rsidRPr="00670AEF">
              <w:t xml:space="preserve"> </w:t>
            </w:r>
          </w:p>
          <w:p w14:paraId="2F5B4B94" w14:textId="57161DA1" w:rsidR="00742D46" w:rsidRDefault="00670AEF" w:rsidP="00602AA7">
            <w:r w:rsidRPr="00670AEF">
              <w:t xml:space="preserve">Four (4) panels are required to be established for MHTs administered by the MHC. The four panels are: </w:t>
            </w:r>
          </w:p>
          <w:p w14:paraId="0BFCF21F" w14:textId="01E13FF8" w:rsidR="00742D46" w:rsidRDefault="00670AEF" w:rsidP="00370406">
            <w:pPr>
              <w:pStyle w:val="ListParagraph"/>
              <w:numPr>
                <w:ilvl w:val="0"/>
                <w:numId w:val="7"/>
              </w:numPr>
            </w:pPr>
            <w:r w:rsidRPr="00670AEF">
              <w:t>Chairpersons</w:t>
            </w:r>
          </w:p>
          <w:p w14:paraId="144F1F7B" w14:textId="665029FA" w:rsidR="00787DE6" w:rsidRDefault="00670AEF" w:rsidP="00742D46">
            <w:pPr>
              <w:pStyle w:val="ListParagraph"/>
              <w:numPr>
                <w:ilvl w:val="0"/>
                <w:numId w:val="7"/>
              </w:numPr>
            </w:pPr>
            <w:r w:rsidRPr="00670AEF">
              <w:t xml:space="preserve">Tribunal Consultant Psychiatrists </w:t>
            </w:r>
          </w:p>
          <w:p w14:paraId="4DDB26B3" w14:textId="28350009" w:rsidR="00064445" w:rsidRDefault="00670AEF" w:rsidP="00742D46">
            <w:pPr>
              <w:pStyle w:val="ListParagraph"/>
              <w:numPr>
                <w:ilvl w:val="0"/>
                <w:numId w:val="7"/>
              </w:numPr>
            </w:pPr>
            <w:r w:rsidRPr="00670AEF">
              <w:t xml:space="preserve">Independent Consultant Psychiatrists </w:t>
            </w:r>
          </w:p>
          <w:p w14:paraId="28C262EB" w14:textId="77777777" w:rsidR="00351FC1" w:rsidRDefault="00670AEF" w:rsidP="00742D46">
            <w:pPr>
              <w:pStyle w:val="ListParagraph"/>
              <w:numPr>
                <w:ilvl w:val="0"/>
                <w:numId w:val="7"/>
              </w:numPr>
            </w:pPr>
            <w:r w:rsidRPr="00670AEF">
              <w:t xml:space="preserve">Lay Members </w:t>
            </w:r>
          </w:p>
          <w:p w14:paraId="48A22B4B" w14:textId="77777777" w:rsidR="00370406" w:rsidRDefault="00370406" w:rsidP="0042389A">
            <w:pPr>
              <w:pStyle w:val="ListParagraph"/>
              <w:ind w:left="1080"/>
            </w:pPr>
          </w:p>
          <w:p w14:paraId="77760B9D" w14:textId="6DE0D8BC" w:rsidR="00B32C8B" w:rsidRDefault="00670AEF" w:rsidP="0042389A">
            <w:r>
              <w:t>The MHT panels will comprise of experienced professionals that meet the eligibility criteria as set out in Sections 33(3)(b) and 48(3) of the M</w:t>
            </w:r>
            <w:r w:rsidR="4F5EAD54">
              <w:t>HAs</w:t>
            </w:r>
            <w:r w:rsidR="002B50ED">
              <w:t xml:space="preserve">. </w:t>
            </w:r>
            <w:r>
              <w:t>Approximately</w:t>
            </w:r>
            <w:r w:rsidRPr="005D7A14">
              <w:rPr>
                <w:b/>
                <w:bCs/>
              </w:rPr>
              <w:t xml:space="preserve"> </w:t>
            </w:r>
            <w:r w:rsidR="00383F20" w:rsidRPr="005D7A14">
              <w:rPr>
                <w:b/>
                <w:bCs/>
              </w:rPr>
              <w:t>450</w:t>
            </w:r>
            <w:r w:rsidR="3F1BEA4A" w:rsidRPr="0D9D4819">
              <w:rPr>
                <w:b/>
                <w:bCs/>
              </w:rPr>
              <w:t xml:space="preserve"> panel members</w:t>
            </w:r>
            <w:r w:rsidRPr="005D7A14">
              <w:rPr>
                <w:b/>
                <w:bCs/>
              </w:rPr>
              <w:t xml:space="preserve"> </w:t>
            </w:r>
            <w:r>
              <w:t>(</w:t>
            </w:r>
            <w:r w:rsidR="003538F4">
              <w:t>ex</w:t>
            </w:r>
            <w:r>
              <w:t>cluding reserve panels) are required to be recruited across the four MHT panels. All four MHT panels must be established and in place by 31 October 202</w:t>
            </w:r>
            <w:r w:rsidR="00EA6D6C">
              <w:t>7</w:t>
            </w:r>
            <w:r>
              <w:t xml:space="preserve"> to comply with statutory obligations set out in the M</w:t>
            </w:r>
            <w:r w:rsidR="663D8C38">
              <w:t>HAs</w:t>
            </w:r>
            <w:r>
              <w:t xml:space="preserve">. </w:t>
            </w:r>
            <w:r w:rsidRPr="005D7A14">
              <w:rPr>
                <w:b/>
                <w:bCs/>
              </w:rPr>
              <w:t>No deviation from this timescale shall be permitted.</w:t>
            </w:r>
            <w:r>
              <w:t xml:space="preserve"> The work of the successful</w:t>
            </w:r>
          </w:p>
          <w:p w14:paraId="5E5EC58C" w14:textId="65294248" w:rsidR="00B32C8B" w:rsidRDefault="00670AEF" w:rsidP="00224023">
            <w:r>
              <w:t xml:space="preserve">Tenderer shall require to be completed by </w:t>
            </w:r>
            <w:r w:rsidR="00FA7BE3">
              <w:t>31</w:t>
            </w:r>
            <w:r>
              <w:t xml:space="preserve"> July 202</w:t>
            </w:r>
            <w:r w:rsidR="00EA6D6C">
              <w:t>7</w:t>
            </w:r>
            <w:r>
              <w:t xml:space="preserve">. To find out more information about the four MHT panels and how panel members are appointed on the panels, please visit the MHC website on the below link: </w:t>
            </w:r>
            <w:hyperlink r:id="rId12" w:history="1">
              <w:r w:rsidR="00A86282" w:rsidRPr="00F76297">
                <w:rPr>
                  <w:rStyle w:val="Hyperlink"/>
                </w:rPr>
                <w:t>https://www.mhcirl.ie/what-we-do/mental-health-tribunals/tribunal-panel-members</w:t>
              </w:r>
            </w:hyperlink>
          </w:p>
          <w:p w14:paraId="2D173279" w14:textId="77777777" w:rsidR="00A86282" w:rsidRPr="00A86282" w:rsidRDefault="00A86282" w:rsidP="00224023"/>
          <w:p w14:paraId="1243BABC" w14:textId="682E96DF" w:rsidR="00224023" w:rsidRPr="00224023" w:rsidRDefault="00224023" w:rsidP="00224023">
            <w:pPr>
              <w:rPr>
                <w:b/>
                <w:bCs/>
              </w:rPr>
            </w:pPr>
            <w:r w:rsidRPr="00224023">
              <w:rPr>
                <w:b/>
                <w:bCs/>
              </w:rPr>
              <w:t>Meetings</w:t>
            </w:r>
          </w:p>
          <w:p w14:paraId="4B5F772B" w14:textId="1B8F124A" w:rsidR="00224023" w:rsidRPr="00224023" w:rsidRDefault="00224023" w:rsidP="00224023">
            <w:r>
              <w:t xml:space="preserve">The successful Tenderer may be required to attend meetings in the MHC offices, Waterloo Exchange, Waterloo Road, Dublin 4. The successful Tenderer </w:t>
            </w:r>
            <w:r w:rsidRPr="0D9D4819">
              <w:rPr>
                <w:u w:val="single"/>
              </w:rPr>
              <w:t>must</w:t>
            </w:r>
            <w:r>
              <w:t xml:space="preserve"> have the capabilities to carry out its work remotely, via appropriate conferencing technology e.g., MS Teams or other suitable </w:t>
            </w:r>
            <w:r>
              <w:lastRenderedPageBreak/>
              <w:t>methods. All work must be carried out by appropriately qualified and experienced personnel and within business hours (8 am to 6 pm Monday to Friday)</w:t>
            </w:r>
            <w:r w:rsidR="51D4CFB9">
              <w:t xml:space="preserve"> but in the event issues arise out of hours a senior contact is </w:t>
            </w:r>
            <w:r w:rsidR="00773923">
              <w:t>required</w:t>
            </w:r>
            <w:r>
              <w:t>.</w:t>
            </w:r>
          </w:p>
          <w:p w14:paraId="73B6B2FC" w14:textId="77777777" w:rsidR="00B77C48" w:rsidRDefault="00B77C48" w:rsidP="00B77C48">
            <w:pPr>
              <w:rPr>
                <w:b/>
                <w:bCs/>
              </w:rPr>
            </w:pPr>
          </w:p>
          <w:p w14:paraId="42FD53D3" w14:textId="77777777" w:rsidR="00B77C48" w:rsidRDefault="00B77C48" w:rsidP="00B77C48">
            <w:pPr>
              <w:rPr>
                <w:b/>
                <w:bCs/>
              </w:rPr>
            </w:pPr>
            <w:r>
              <w:rPr>
                <w:b/>
                <w:bCs/>
              </w:rPr>
              <w:t xml:space="preserve">Summary information about the MHT Panel Members </w:t>
            </w:r>
          </w:p>
          <w:tbl>
            <w:tblPr>
              <w:tblStyle w:val="TableGrid"/>
              <w:tblW w:w="0" w:type="auto"/>
              <w:tblInd w:w="0" w:type="dxa"/>
              <w:tblLook w:val="06A0" w:firstRow="1" w:lastRow="0" w:firstColumn="1" w:lastColumn="0" w:noHBand="1" w:noVBand="1"/>
            </w:tblPr>
            <w:tblGrid>
              <w:gridCol w:w="2790"/>
              <w:gridCol w:w="1140"/>
              <w:gridCol w:w="4421"/>
            </w:tblGrid>
            <w:tr w:rsidR="00B77C48" w14:paraId="12D94D8A" w14:textId="77777777" w:rsidTr="0D9D4819">
              <w:tc>
                <w:tcPr>
                  <w:tcW w:w="2790" w:type="dxa"/>
                  <w:tcBorders>
                    <w:top w:val="single" w:sz="4" w:space="0" w:color="auto"/>
                    <w:left w:val="single" w:sz="4" w:space="0" w:color="auto"/>
                    <w:bottom w:val="single" w:sz="4" w:space="0" w:color="auto"/>
                    <w:right w:val="single" w:sz="4" w:space="0" w:color="auto"/>
                  </w:tcBorders>
                  <w:hideMark/>
                </w:tcPr>
                <w:p w14:paraId="0B859D3F" w14:textId="77777777" w:rsidR="00B77C48" w:rsidRDefault="00B77C48" w:rsidP="00B77C48">
                  <w:pPr>
                    <w:rPr>
                      <w:b/>
                      <w:bCs/>
                    </w:rPr>
                  </w:pPr>
                  <w:r>
                    <w:rPr>
                      <w:b/>
                      <w:bCs/>
                    </w:rPr>
                    <w:t>Panel Type</w:t>
                  </w:r>
                </w:p>
              </w:tc>
              <w:tc>
                <w:tcPr>
                  <w:tcW w:w="1140" w:type="dxa"/>
                  <w:tcBorders>
                    <w:top w:val="single" w:sz="4" w:space="0" w:color="auto"/>
                    <w:left w:val="single" w:sz="4" w:space="0" w:color="auto"/>
                    <w:bottom w:val="single" w:sz="4" w:space="0" w:color="auto"/>
                    <w:right w:val="single" w:sz="4" w:space="0" w:color="auto"/>
                  </w:tcBorders>
                  <w:hideMark/>
                </w:tcPr>
                <w:p w14:paraId="1FEE3A54" w14:textId="77777777" w:rsidR="00B77C48" w:rsidRDefault="00B77C48" w:rsidP="00B77C48">
                  <w:pPr>
                    <w:rPr>
                      <w:b/>
                      <w:bCs/>
                    </w:rPr>
                  </w:pPr>
                  <w:r>
                    <w:rPr>
                      <w:b/>
                      <w:bCs/>
                    </w:rPr>
                    <w:t>Number to be recruited (approx.)</w:t>
                  </w:r>
                </w:p>
              </w:tc>
              <w:tc>
                <w:tcPr>
                  <w:tcW w:w="4421" w:type="dxa"/>
                  <w:tcBorders>
                    <w:top w:val="single" w:sz="4" w:space="0" w:color="auto"/>
                    <w:left w:val="single" w:sz="4" w:space="0" w:color="auto"/>
                    <w:bottom w:val="single" w:sz="4" w:space="0" w:color="auto"/>
                    <w:right w:val="single" w:sz="4" w:space="0" w:color="auto"/>
                  </w:tcBorders>
                </w:tcPr>
                <w:p w14:paraId="11406416" w14:textId="77777777" w:rsidR="00B77C48" w:rsidRDefault="00B77C48" w:rsidP="00B77C48">
                  <w:pPr>
                    <w:rPr>
                      <w:b/>
                      <w:bCs/>
                    </w:rPr>
                  </w:pPr>
                  <w:r>
                    <w:rPr>
                      <w:b/>
                      <w:bCs/>
                    </w:rPr>
                    <w:t>Desired Experience/Profession/Skills</w:t>
                  </w:r>
                </w:p>
                <w:p w14:paraId="6E4C62FA" w14:textId="77777777" w:rsidR="00B77C48" w:rsidRDefault="00B77C48" w:rsidP="00B77C48">
                  <w:pPr>
                    <w:rPr>
                      <w:b/>
                      <w:bCs/>
                    </w:rPr>
                  </w:pPr>
                </w:p>
                <w:p w14:paraId="037DF980" w14:textId="77777777" w:rsidR="00B77C48" w:rsidRDefault="00B77C48" w:rsidP="00B77C48">
                  <w:pPr>
                    <w:jc w:val="center"/>
                    <w:rPr>
                      <w:b/>
                      <w:bCs/>
                    </w:rPr>
                  </w:pPr>
                </w:p>
              </w:tc>
            </w:tr>
            <w:tr w:rsidR="00B77C48" w14:paraId="6D631332" w14:textId="77777777" w:rsidTr="0D9D4819">
              <w:tc>
                <w:tcPr>
                  <w:tcW w:w="2790" w:type="dxa"/>
                  <w:tcBorders>
                    <w:top w:val="single" w:sz="4" w:space="0" w:color="auto"/>
                    <w:left w:val="single" w:sz="4" w:space="0" w:color="auto"/>
                    <w:bottom w:val="single" w:sz="4" w:space="0" w:color="auto"/>
                    <w:right w:val="single" w:sz="4" w:space="0" w:color="auto"/>
                  </w:tcBorders>
                </w:tcPr>
                <w:p w14:paraId="358056CA" w14:textId="77777777" w:rsidR="00B77C48" w:rsidRDefault="00B77C48" w:rsidP="00B77C48">
                  <w:pPr>
                    <w:rPr>
                      <w:b/>
                      <w:bCs/>
                    </w:rPr>
                  </w:pPr>
                  <w:r>
                    <w:rPr>
                      <w:b/>
                      <w:bCs/>
                    </w:rPr>
                    <w:t>Independent Consultant Psychiatrists</w:t>
                  </w:r>
                </w:p>
                <w:p w14:paraId="178E4AF1" w14:textId="4EB802AA" w:rsidR="00B77C48" w:rsidRDefault="00B77C48" w:rsidP="00B77C48">
                  <w:pPr>
                    <w:rPr>
                      <w:rFonts w:eastAsiaTheme="minorEastAsia"/>
                    </w:rPr>
                  </w:pPr>
                  <w:r>
                    <w:rPr>
                      <w:rFonts w:ascii="Calibri" w:eastAsia="Calibri" w:hAnsi="Calibri" w:cs="Calibri"/>
                    </w:rPr>
                    <w:t xml:space="preserve">Will provide a report, in accordance with Section 17 of the Act, on the mental health of patients who are involuntarily </w:t>
                  </w:r>
                  <w:r w:rsidR="00DC0B14">
                    <w:rPr>
                      <w:rFonts w:ascii="Calibri" w:eastAsia="Calibri" w:hAnsi="Calibri" w:cs="Calibri"/>
                    </w:rPr>
                    <w:t>detained.</w:t>
                  </w:r>
                </w:p>
                <w:p w14:paraId="48DDC4EF" w14:textId="77777777" w:rsidR="00B77C48" w:rsidRDefault="00B77C48" w:rsidP="00B77C48">
                  <w:pPr>
                    <w:rPr>
                      <w:rFonts w:ascii="Calibri" w:eastAsia="Calibri" w:hAnsi="Calibri" w:cs="Calibri"/>
                      <w:sz w:val="18"/>
                      <w:szCs w:val="18"/>
                    </w:rPr>
                  </w:pPr>
                </w:p>
              </w:tc>
              <w:tc>
                <w:tcPr>
                  <w:tcW w:w="1140" w:type="dxa"/>
                  <w:tcBorders>
                    <w:top w:val="single" w:sz="4" w:space="0" w:color="auto"/>
                    <w:left w:val="single" w:sz="4" w:space="0" w:color="auto"/>
                    <w:bottom w:val="single" w:sz="4" w:space="0" w:color="auto"/>
                    <w:right w:val="single" w:sz="4" w:space="0" w:color="auto"/>
                  </w:tcBorders>
                  <w:hideMark/>
                </w:tcPr>
                <w:p w14:paraId="7ED8E64D" w14:textId="189809CA" w:rsidR="00B77C48" w:rsidRDefault="00E76A9F" w:rsidP="00B77C48">
                  <w:r>
                    <w:t>140</w:t>
                  </w:r>
                </w:p>
              </w:tc>
              <w:tc>
                <w:tcPr>
                  <w:tcW w:w="4421" w:type="dxa"/>
                  <w:tcBorders>
                    <w:top w:val="single" w:sz="4" w:space="0" w:color="auto"/>
                    <w:left w:val="single" w:sz="4" w:space="0" w:color="auto"/>
                    <w:bottom w:val="single" w:sz="4" w:space="0" w:color="auto"/>
                    <w:right w:val="single" w:sz="4" w:space="0" w:color="auto"/>
                  </w:tcBorders>
                  <w:hideMark/>
                </w:tcPr>
                <w:p w14:paraId="6208243D" w14:textId="77777777" w:rsidR="00B77C48" w:rsidRDefault="00B77C48" w:rsidP="005D7A14">
                  <w:pPr>
                    <w:pStyle w:val="ListParagraph"/>
                    <w:spacing w:line="254" w:lineRule="auto"/>
                    <w:ind w:left="360"/>
                    <w:rPr>
                      <w:rFonts w:eastAsiaTheme="minorEastAsia"/>
                    </w:rPr>
                  </w:pPr>
                  <w:r>
                    <w:t>Must be a consultant psychiatrist whose name is entered on the division of psychiatry or the division of psychiatry of the Register of Medical Specialists maintained by the Medical Council of Ireland. This person must be independent of the approved centre where the person detained is being treated.</w:t>
                  </w:r>
                </w:p>
              </w:tc>
            </w:tr>
            <w:tr w:rsidR="00B77C48" w14:paraId="2C486DEA" w14:textId="77777777" w:rsidTr="0D9D4819">
              <w:tc>
                <w:tcPr>
                  <w:tcW w:w="2790" w:type="dxa"/>
                  <w:tcBorders>
                    <w:top w:val="single" w:sz="4" w:space="0" w:color="auto"/>
                    <w:left w:val="single" w:sz="4" w:space="0" w:color="auto"/>
                    <w:bottom w:val="single" w:sz="4" w:space="0" w:color="auto"/>
                    <w:right w:val="single" w:sz="4" w:space="0" w:color="auto"/>
                  </w:tcBorders>
                </w:tcPr>
                <w:p w14:paraId="0CE4599B" w14:textId="77777777" w:rsidR="00B77C48" w:rsidRDefault="00B77C48" w:rsidP="00B77C48">
                  <w:pPr>
                    <w:rPr>
                      <w:b/>
                      <w:bCs/>
                    </w:rPr>
                  </w:pPr>
                  <w:r>
                    <w:rPr>
                      <w:b/>
                      <w:bCs/>
                    </w:rPr>
                    <w:t>Tribunal Chairperson</w:t>
                  </w:r>
                </w:p>
                <w:p w14:paraId="2F4E4D47" w14:textId="77777777" w:rsidR="00B77C48" w:rsidRDefault="00B77C48" w:rsidP="00B77C48">
                  <w:pPr>
                    <w:rPr>
                      <w:rFonts w:ascii="Calibri" w:eastAsia="Calibri" w:hAnsi="Calibri" w:cs="Calibri"/>
                    </w:rPr>
                  </w:pPr>
                </w:p>
              </w:tc>
              <w:tc>
                <w:tcPr>
                  <w:tcW w:w="1140" w:type="dxa"/>
                  <w:tcBorders>
                    <w:top w:val="single" w:sz="4" w:space="0" w:color="auto"/>
                    <w:left w:val="single" w:sz="4" w:space="0" w:color="auto"/>
                    <w:bottom w:val="single" w:sz="4" w:space="0" w:color="auto"/>
                    <w:right w:val="single" w:sz="4" w:space="0" w:color="auto"/>
                  </w:tcBorders>
                  <w:hideMark/>
                </w:tcPr>
                <w:p w14:paraId="69F75895" w14:textId="5764EEB2" w:rsidR="00B77C48" w:rsidRDefault="008C70EC" w:rsidP="00B77C48">
                  <w:r>
                    <w:t>10</w:t>
                  </w:r>
                  <w:r w:rsidR="00B77C48">
                    <w:t>0</w:t>
                  </w:r>
                </w:p>
              </w:tc>
              <w:tc>
                <w:tcPr>
                  <w:tcW w:w="4421" w:type="dxa"/>
                  <w:tcBorders>
                    <w:top w:val="single" w:sz="4" w:space="0" w:color="auto"/>
                    <w:left w:val="single" w:sz="4" w:space="0" w:color="auto"/>
                    <w:bottom w:val="single" w:sz="4" w:space="0" w:color="auto"/>
                    <w:right w:val="single" w:sz="4" w:space="0" w:color="auto"/>
                  </w:tcBorders>
                  <w:hideMark/>
                </w:tcPr>
                <w:p w14:paraId="510E4A62" w14:textId="77777777" w:rsidR="00B77C48" w:rsidRDefault="00B77C48" w:rsidP="005D7A14">
                  <w:pPr>
                    <w:pStyle w:val="ListParagraph"/>
                    <w:spacing w:line="254" w:lineRule="auto"/>
                    <w:ind w:left="360"/>
                  </w:pPr>
                  <w:r>
                    <w:t>Must be a practising barrister or solicitor who has had not less than 7 years’ experience as a practising barrister or solicitor immediately before their appointment to the panel.</w:t>
                  </w:r>
                </w:p>
              </w:tc>
            </w:tr>
            <w:tr w:rsidR="00B77C48" w14:paraId="74D7DC4F" w14:textId="77777777" w:rsidTr="0D9D4819">
              <w:tc>
                <w:tcPr>
                  <w:tcW w:w="2790" w:type="dxa"/>
                  <w:tcBorders>
                    <w:top w:val="single" w:sz="4" w:space="0" w:color="auto"/>
                    <w:left w:val="single" w:sz="4" w:space="0" w:color="auto"/>
                    <w:bottom w:val="single" w:sz="4" w:space="0" w:color="auto"/>
                    <w:right w:val="single" w:sz="4" w:space="0" w:color="auto"/>
                  </w:tcBorders>
                </w:tcPr>
                <w:p w14:paraId="71AD7B74" w14:textId="77777777" w:rsidR="00B77C48" w:rsidRDefault="00B77C48" w:rsidP="00B77C48">
                  <w:pPr>
                    <w:rPr>
                      <w:b/>
                      <w:bCs/>
                    </w:rPr>
                  </w:pPr>
                  <w:r>
                    <w:rPr>
                      <w:b/>
                      <w:bCs/>
                    </w:rPr>
                    <w:t>Tribunal Consultant Psychiatrist</w:t>
                  </w:r>
                </w:p>
                <w:p w14:paraId="2765FBFD" w14:textId="77777777" w:rsidR="00B77C48" w:rsidRDefault="00B77C48" w:rsidP="00B77C48">
                  <w:pPr>
                    <w:rPr>
                      <w:rFonts w:ascii="Calibri" w:eastAsia="Calibri" w:hAnsi="Calibri" w:cs="Calibri"/>
                    </w:rPr>
                  </w:pPr>
                </w:p>
              </w:tc>
              <w:tc>
                <w:tcPr>
                  <w:tcW w:w="1140" w:type="dxa"/>
                  <w:tcBorders>
                    <w:top w:val="single" w:sz="4" w:space="0" w:color="auto"/>
                    <w:left w:val="single" w:sz="4" w:space="0" w:color="auto"/>
                    <w:bottom w:val="single" w:sz="4" w:space="0" w:color="auto"/>
                    <w:right w:val="single" w:sz="4" w:space="0" w:color="auto"/>
                  </w:tcBorders>
                  <w:hideMark/>
                </w:tcPr>
                <w:p w14:paraId="0E80F3A7" w14:textId="5092A8AB" w:rsidR="00B77C48" w:rsidRDefault="00B77C48" w:rsidP="00B77C48">
                  <w:r>
                    <w:t>1</w:t>
                  </w:r>
                  <w:r w:rsidR="7BCAD665">
                    <w:t>0</w:t>
                  </w:r>
                  <w:r>
                    <w:t>0</w:t>
                  </w:r>
                </w:p>
              </w:tc>
              <w:tc>
                <w:tcPr>
                  <w:tcW w:w="4421" w:type="dxa"/>
                  <w:tcBorders>
                    <w:top w:val="single" w:sz="4" w:space="0" w:color="auto"/>
                    <w:left w:val="single" w:sz="4" w:space="0" w:color="auto"/>
                    <w:bottom w:val="single" w:sz="4" w:space="0" w:color="auto"/>
                    <w:right w:val="single" w:sz="4" w:space="0" w:color="auto"/>
                  </w:tcBorders>
                  <w:hideMark/>
                </w:tcPr>
                <w:p w14:paraId="040FFFE0" w14:textId="77777777" w:rsidR="00B77C48" w:rsidRDefault="00B77C48" w:rsidP="005D7A14">
                  <w:pPr>
                    <w:pStyle w:val="ListParagraph"/>
                    <w:spacing w:line="254" w:lineRule="auto"/>
                    <w:ind w:left="360"/>
                    <w:rPr>
                      <w:rFonts w:eastAsiaTheme="minorEastAsia"/>
                    </w:rPr>
                  </w:pPr>
                  <w:r>
                    <w:t>Must be a consultant psychiatrist whose name is entered on the division of psychiatry or the division of psychiatry of the Register of Medical Specialists maintained by the Medical Council of Ireland.</w:t>
                  </w:r>
                </w:p>
              </w:tc>
            </w:tr>
            <w:tr w:rsidR="00B77C48" w14:paraId="7A29723B" w14:textId="77777777" w:rsidTr="0D9D4819">
              <w:tc>
                <w:tcPr>
                  <w:tcW w:w="2790" w:type="dxa"/>
                  <w:tcBorders>
                    <w:top w:val="single" w:sz="4" w:space="0" w:color="auto"/>
                    <w:left w:val="single" w:sz="4" w:space="0" w:color="auto"/>
                    <w:bottom w:val="single" w:sz="4" w:space="0" w:color="auto"/>
                    <w:right w:val="single" w:sz="4" w:space="0" w:color="auto"/>
                  </w:tcBorders>
                </w:tcPr>
                <w:p w14:paraId="182BBBC9" w14:textId="77777777" w:rsidR="00B77C48" w:rsidRDefault="00B77C48" w:rsidP="00B77C48">
                  <w:pPr>
                    <w:rPr>
                      <w:b/>
                      <w:bCs/>
                    </w:rPr>
                  </w:pPr>
                  <w:r>
                    <w:rPr>
                      <w:b/>
                      <w:bCs/>
                    </w:rPr>
                    <w:t>Tribunal Lay Member</w:t>
                  </w:r>
                </w:p>
                <w:p w14:paraId="60CFD5E0" w14:textId="77777777" w:rsidR="00B77C48" w:rsidRDefault="00B77C48" w:rsidP="00B77C48">
                  <w:pPr>
                    <w:rPr>
                      <w:rFonts w:ascii="Calibri" w:eastAsia="Calibri" w:hAnsi="Calibri" w:cs="Calibri"/>
                    </w:rPr>
                  </w:pPr>
                </w:p>
              </w:tc>
              <w:tc>
                <w:tcPr>
                  <w:tcW w:w="1140" w:type="dxa"/>
                  <w:tcBorders>
                    <w:top w:val="single" w:sz="4" w:space="0" w:color="auto"/>
                    <w:left w:val="single" w:sz="4" w:space="0" w:color="auto"/>
                    <w:bottom w:val="single" w:sz="4" w:space="0" w:color="auto"/>
                    <w:right w:val="single" w:sz="4" w:space="0" w:color="auto"/>
                  </w:tcBorders>
                  <w:hideMark/>
                </w:tcPr>
                <w:p w14:paraId="204CD3A2" w14:textId="24D8DF2A" w:rsidR="00B77C48" w:rsidRDefault="008C70EC" w:rsidP="00B77C48">
                  <w:r>
                    <w:t>100</w:t>
                  </w:r>
                </w:p>
              </w:tc>
              <w:tc>
                <w:tcPr>
                  <w:tcW w:w="4421" w:type="dxa"/>
                  <w:tcBorders>
                    <w:top w:val="single" w:sz="4" w:space="0" w:color="auto"/>
                    <w:left w:val="single" w:sz="4" w:space="0" w:color="auto"/>
                    <w:bottom w:val="single" w:sz="4" w:space="0" w:color="auto"/>
                    <w:right w:val="single" w:sz="4" w:space="0" w:color="auto"/>
                  </w:tcBorders>
                  <w:hideMark/>
                </w:tcPr>
                <w:p w14:paraId="3E5FBED9" w14:textId="77777777" w:rsidR="00B77C48" w:rsidRDefault="00B77C48" w:rsidP="005D7A14">
                  <w:pPr>
                    <w:pStyle w:val="ListParagraph"/>
                    <w:spacing w:line="254" w:lineRule="auto"/>
                    <w:ind w:left="360"/>
                    <w:rPr>
                      <w:rFonts w:eastAsiaTheme="minorEastAsia"/>
                    </w:rPr>
                  </w:pPr>
                  <w:r>
                    <w:t xml:space="preserve">A person other than a Tribunal Chairperson, a Tribunal Consultant Psychiatrist or a registered medical practitioner or a registered nurse. A member of the public with knowledge or experience of mental health services or mental health legislation. </w:t>
                  </w:r>
                </w:p>
              </w:tc>
            </w:tr>
          </w:tbl>
          <w:p w14:paraId="281E1696" w14:textId="77777777" w:rsidR="00B77C48" w:rsidRDefault="00B77C48" w:rsidP="00B77C48"/>
          <w:p w14:paraId="2555303E" w14:textId="77777777" w:rsidR="00B77C48" w:rsidRDefault="00B77C48" w:rsidP="00B77C48">
            <w:pPr>
              <w:rPr>
                <w:rStyle w:val="Hyperlink"/>
              </w:rPr>
            </w:pPr>
            <w:r>
              <w:t xml:space="preserve">For more information on the four MHT panels, please visit the MHC website: </w:t>
            </w:r>
            <w:hyperlink r:id="rId13" w:history="1">
              <w:r>
                <w:rPr>
                  <w:rStyle w:val="Hyperlink"/>
                </w:rPr>
                <w:t>https://www.mhcirl.ie/what-we-do/mental-health-tribunals/tribunal-panel-members</w:t>
              </w:r>
            </w:hyperlink>
          </w:p>
          <w:p w14:paraId="50287365" w14:textId="77777777" w:rsidR="00B77C48" w:rsidRDefault="00B77C48" w:rsidP="00B77C48"/>
          <w:p w14:paraId="3ADFBE5C" w14:textId="77777777" w:rsidR="00B77C48" w:rsidRDefault="00B77C48" w:rsidP="00B77C48">
            <w:r>
              <w:t xml:space="preserve">Consultant Psychiatrists may apply for consideration to be on both the panel of Independent Consultant Psychiatrists and the panel of Tribunal Consultant Psychiatrists. </w:t>
            </w:r>
          </w:p>
          <w:p w14:paraId="3496B301" w14:textId="77777777" w:rsidR="00B77C48" w:rsidRDefault="00B77C48" w:rsidP="00B77C48"/>
          <w:p w14:paraId="145DF034" w14:textId="72ECE767" w:rsidR="00B77C48" w:rsidRDefault="00B77C48" w:rsidP="00B77C48">
            <w:r>
              <w:t xml:space="preserve">Members of the Tribunals panels will be recruited on a contract for services (contractors) basis with the MHC. The terms and conditions are determined by the MHC and panel members shall be </w:t>
            </w:r>
            <w:r>
              <w:lastRenderedPageBreak/>
              <w:t>paid such remuneration and allowances for expenses</w:t>
            </w:r>
            <w:r w:rsidR="46B50C8C">
              <w:t xml:space="preserve"> by the MHC but</w:t>
            </w:r>
            <w:r>
              <w:t xml:space="preserve"> </w:t>
            </w:r>
            <w:r w:rsidR="01D47AC1">
              <w:t>as determin</w:t>
            </w:r>
            <w:r w:rsidR="005D7A14">
              <w:t>e</w:t>
            </w:r>
            <w:r w:rsidR="01D47AC1">
              <w:t>d</w:t>
            </w:r>
            <w:r w:rsidR="001448A3">
              <w:t>, from time to time,</w:t>
            </w:r>
            <w:r w:rsidR="01D47AC1">
              <w:t xml:space="preserve"> </w:t>
            </w:r>
            <w:r w:rsidR="6DAC7AAF">
              <w:t>by</w:t>
            </w:r>
            <w:r>
              <w:t xml:space="preserve"> the Minister for Health. </w:t>
            </w:r>
          </w:p>
          <w:p w14:paraId="72D4AF43" w14:textId="77777777" w:rsidR="00B77C48" w:rsidRDefault="00B77C48" w:rsidP="00B77C48"/>
          <w:p w14:paraId="64549C44" w14:textId="77777777" w:rsidR="00B77C48" w:rsidRDefault="00B77C48" w:rsidP="00B77C48">
            <w:r>
              <w:t>Panel members will have no entitlement to sit on any particular Tribunal or number of Tribunals.</w:t>
            </w:r>
          </w:p>
          <w:p w14:paraId="1CFBD185" w14:textId="77777777" w:rsidR="00B77C48" w:rsidRDefault="00B77C48" w:rsidP="00B77C48">
            <w:r>
              <w:t>The MHC aims to appoint such number of members to the panels which it believes appropriate having regard to:</w:t>
            </w:r>
          </w:p>
          <w:p w14:paraId="03A1959D" w14:textId="77777777" w:rsidR="00B77C48" w:rsidRDefault="00B77C48" w:rsidP="00B77C48">
            <w:r>
              <w:t>(a)</w:t>
            </w:r>
            <w:r>
              <w:tab/>
              <w:t>The necessity for the MHC and Tribunals to adhere to statutory time limits;</w:t>
            </w:r>
          </w:p>
          <w:p w14:paraId="68F567A6" w14:textId="77777777" w:rsidR="00B77C48" w:rsidRDefault="00B77C48" w:rsidP="00B77C48">
            <w:r>
              <w:t>(b)</w:t>
            </w:r>
            <w:r>
              <w:tab/>
              <w:t>The estimated need for such Tribunals;</w:t>
            </w:r>
          </w:p>
          <w:p w14:paraId="29962D50" w14:textId="77777777" w:rsidR="00B77C48" w:rsidRDefault="00B77C48" w:rsidP="00B77C48">
            <w:r>
              <w:t>(c)</w:t>
            </w:r>
            <w:r>
              <w:tab/>
              <w:t xml:space="preserve">The geographic distribution and location of patients and facilities where such </w:t>
            </w:r>
          </w:p>
          <w:p w14:paraId="01552005" w14:textId="77777777" w:rsidR="00B77C48" w:rsidRDefault="00B77C48" w:rsidP="00B77C48">
            <w:r>
              <w:t xml:space="preserve">               Tribunals may require to be held;</w:t>
            </w:r>
          </w:p>
          <w:p w14:paraId="39BA1E02" w14:textId="77777777" w:rsidR="00B77C48" w:rsidRDefault="00B77C48" w:rsidP="00B77C48">
            <w:r>
              <w:t>(d)</w:t>
            </w:r>
            <w:r>
              <w:tab/>
              <w:t>The distribution of preferred areas as nominated by applicants (including the extent</w:t>
            </w:r>
          </w:p>
          <w:p w14:paraId="341E036D" w14:textId="77777777" w:rsidR="00B77C48" w:rsidRDefault="00B77C48" w:rsidP="00B77C48">
            <w:r>
              <w:t xml:space="preserve">               of any stated commitment to travel); and</w:t>
            </w:r>
          </w:p>
          <w:p w14:paraId="7E764396" w14:textId="77777777" w:rsidR="00B77C48" w:rsidRDefault="00B77C48" w:rsidP="00B77C48">
            <w:r>
              <w:t>(e)</w:t>
            </w:r>
            <w:r>
              <w:tab/>
              <w:t>The quality, experience, character and general suitability of applicants.</w:t>
            </w:r>
          </w:p>
          <w:p w14:paraId="1725CB35" w14:textId="77777777" w:rsidR="00E25094" w:rsidRPr="00D76B0C" w:rsidRDefault="00E25094" w:rsidP="00D76B0C"/>
          <w:p w14:paraId="5EC5BA75" w14:textId="18B220AB" w:rsidR="00BB3C7C" w:rsidRPr="00A86282" w:rsidRDefault="00D1142C" w:rsidP="00A86282">
            <w:pPr>
              <w:shd w:val="clear" w:color="auto" w:fill="D9D9D9" w:themeFill="background1" w:themeFillShade="D9"/>
              <w:spacing w:line="360" w:lineRule="auto"/>
              <w:rPr>
                <w:rFonts w:cstheme="minorHAnsi"/>
                <w:b/>
                <w:bCs/>
              </w:rPr>
            </w:pPr>
            <w:r w:rsidRPr="003A0945">
              <w:rPr>
                <w:rFonts w:cstheme="minorHAnsi"/>
                <w:b/>
                <w:bCs/>
              </w:rPr>
              <w:t>The challenges</w:t>
            </w:r>
            <w:r w:rsidR="00605437" w:rsidRPr="003A0945">
              <w:rPr>
                <w:rFonts w:cstheme="minorHAnsi"/>
                <w:b/>
                <w:bCs/>
              </w:rPr>
              <w:t>, if any</w:t>
            </w:r>
            <w:r w:rsidR="00651089" w:rsidRPr="003A0945">
              <w:rPr>
                <w:rFonts w:cstheme="minorHAnsi"/>
                <w:b/>
                <w:bCs/>
              </w:rPr>
              <w:t>,</w:t>
            </w:r>
            <w:r w:rsidRPr="003A0945">
              <w:rPr>
                <w:rFonts w:cstheme="minorHAnsi"/>
                <w:b/>
                <w:bCs/>
              </w:rPr>
              <w:t xml:space="preserve"> faced by </w:t>
            </w:r>
            <w:r w:rsidR="00605437" w:rsidRPr="003A0945">
              <w:rPr>
                <w:rFonts w:cstheme="minorHAnsi"/>
                <w:b/>
                <w:bCs/>
              </w:rPr>
              <w:t xml:space="preserve">MHC </w:t>
            </w:r>
            <w:r w:rsidRPr="003A0945">
              <w:rPr>
                <w:rFonts w:cstheme="minorHAnsi"/>
                <w:b/>
                <w:bCs/>
              </w:rPr>
              <w:t>as they relate to the requirement(s).</w:t>
            </w:r>
          </w:p>
          <w:p w14:paraId="40F060EE" w14:textId="239CA0FF" w:rsidR="002927A7" w:rsidRDefault="002927A7" w:rsidP="002927A7">
            <w:pPr>
              <w:pStyle w:val="paragraph"/>
              <w:spacing w:before="0" w:beforeAutospacing="0" w:after="0" w:afterAutospacing="0"/>
              <w:textAlignment w:val="baseline"/>
              <w:rPr>
                <w:rFonts w:asciiTheme="minorHAnsi" w:hAnsiTheme="minorHAnsi" w:cstheme="minorBidi"/>
                <w:sz w:val="22"/>
                <w:szCs w:val="22"/>
              </w:rPr>
            </w:pPr>
            <w:r w:rsidRPr="5F37FAA4">
              <w:rPr>
                <w:rFonts w:asciiTheme="minorHAnsi" w:hAnsiTheme="minorHAnsi" w:cstheme="minorBidi"/>
                <w:sz w:val="22"/>
                <w:szCs w:val="22"/>
              </w:rPr>
              <w:t>Mental Health Tribunals operate on a statutory basis</w:t>
            </w:r>
            <w:r w:rsidR="5DCA0587" w:rsidRPr="5F37FAA4">
              <w:rPr>
                <w:rFonts w:asciiTheme="minorHAnsi" w:hAnsiTheme="minorHAnsi" w:cstheme="minorBidi"/>
                <w:sz w:val="22"/>
                <w:szCs w:val="22"/>
              </w:rPr>
              <w:t>,</w:t>
            </w:r>
            <w:r w:rsidRPr="5F37FAA4">
              <w:rPr>
                <w:rFonts w:asciiTheme="minorHAnsi" w:hAnsiTheme="minorHAnsi" w:cstheme="minorBidi"/>
                <w:sz w:val="22"/>
                <w:szCs w:val="22"/>
              </w:rPr>
              <w:t xml:space="preserve"> there</w:t>
            </w:r>
            <w:r w:rsidR="2F95447E" w:rsidRPr="5F37FAA4">
              <w:rPr>
                <w:rFonts w:asciiTheme="minorHAnsi" w:hAnsiTheme="minorHAnsi" w:cstheme="minorBidi"/>
                <w:sz w:val="22"/>
                <w:szCs w:val="22"/>
              </w:rPr>
              <w:t>fore the</w:t>
            </w:r>
            <w:r w:rsidRPr="5F37FAA4">
              <w:rPr>
                <w:rFonts w:asciiTheme="minorHAnsi" w:hAnsiTheme="minorHAnsi" w:cstheme="minorBidi"/>
                <w:sz w:val="22"/>
                <w:szCs w:val="22"/>
              </w:rPr>
              <w:t xml:space="preserve"> panel</w:t>
            </w:r>
            <w:r w:rsidR="342D46E3" w:rsidRPr="5F37FAA4">
              <w:rPr>
                <w:rFonts w:asciiTheme="minorHAnsi" w:hAnsiTheme="minorHAnsi" w:cstheme="minorBidi"/>
                <w:sz w:val="22"/>
                <w:szCs w:val="22"/>
              </w:rPr>
              <w:t>s must be</w:t>
            </w:r>
            <w:r w:rsidRPr="5F37FAA4">
              <w:rPr>
                <w:rFonts w:asciiTheme="minorHAnsi" w:hAnsiTheme="minorHAnsi" w:cstheme="minorBidi"/>
                <w:sz w:val="22"/>
                <w:szCs w:val="22"/>
              </w:rPr>
              <w:t xml:space="preserve"> in place at all times to facilitate these tribunals. </w:t>
            </w:r>
          </w:p>
          <w:p w14:paraId="2DE0720C" w14:textId="77777777" w:rsidR="002927A7" w:rsidRDefault="002927A7" w:rsidP="002927A7">
            <w:pPr>
              <w:pStyle w:val="paragraph"/>
              <w:spacing w:before="0" w:beforeAutospacing="0" w:after="0" w:afterAutospacing="0"/>
              <w:textAlignment w:val="baseline"/>
              <w:rPr>
                <w:rFonts w:asciiTheme="minorHAnsi" w:hAnsiTheme="minorHAnsi" w:cstheme="minorHAnsi"/>
                <w:sz w:val="22"/>
                <w:szCs w:val="22"/>
              </w:rPr>
            </w:pPr>
          </w:p>
          <w:p w14:paraId="4DBD5D8F" w14:textId="684E0B8C" w:rsidR="000C1975" w:rsidRPr="00E43D84" w:rsidRDefault="00624146" w:rsidP="0D9D4819">
            <w:pPr>
              <w:pStyle w:val="paragraph"/>
              <w:spacing w:before="0" w:beforeAutospacing="0" w:after="0" w:afterAutospacing="0"/>
              <w:textAlignment w:val="baseline"/>
              <w:rPr>
                <w:rFonts w:cstheme="minorBidi"/>
              </w:rPr>
            </w:pPr>
            <w:r w:rsidRPr="0D9D4819">
              <w:rPr>
                <w:rFonts w:asciiTheme="minorHAnsi" w:hAnsiTheme="minorHAnsi" w:cstheme="minorBidi"/>
                <w:sz w:val="22"/>
                <w:szCs w:val="22"/>
              </w:rPr>
              <w:t>To ensure there are panels in place a</w:t>
            </w:r>
            <w:r w:rsidR="002927A7" w:rsidRPr="0D9D4819">
              <w:rPr>
                <w:rFonts w:asciiTheme="minorHAnsi" w:hAnsiTheme="minorHAnsi" w:cstheme="minorBidi"/>
                <w:sz w:val="22"/>
                <w:szCs w:val="22"/>
              </w:rPr>
              <w:t xml:space="preserve">ll work on all four MHT panels must be completed by </w:t>
            </w:r>
            <w:r w:rsidRPr="0D9D4819">
              <w:rPr>
                <w:rFonts w:asciiTheme="minorHAnsi" w:hAnsiTheme="minorHAnsi" w:cstheme="minorBidi"/>
                <w:sz w:val="22"/>
                <w:szCs w:val="22"/>
              </w:rPr>
              <w:t>31</w:t>
            </w:r>
            <w:r w:rsidR="002927A7" w:rsidRPr="0D9D4819">
              <w:rPr>
                <w:rFonts w:asciiTheme="minorHAnsi" w:hAnsiTheme="minorHAnsi" w:cstheme="minorBidi"/>
                <w:sz w:val="22"/>
                <w:szCs w:val="22"/>
              </w:rPr>
              <w:t xml:space="preserve"> July 202</w:t>
            </w:r>
            <w:r w:rsidRPr="0D9D4819">
              <w:rPr>
                <w:rFonts w:asciiTheme="minorHAnsi" w:hAnsiTheme="minorHAnsi" w:cstheme="minorBidi"/>
                <w:sz w:val="22"/>
                <w:szCs w:val="22"/>
              </w:rPr>
              <w:t>7</w:t>
            </w:r>
            <w:r w:rsidR="002927A7" w:rsidRPr="0D9D4819">
              <w:rPr>
                <w:rFonts w:asciiTheme="minorHAnsi" w:hAnsiTheme="minorHAnsi" w:cstheme="minorBidi"/>
                <w:sz w:val="22"/>
                <w:szCs w:val="22"/>
              </w:rPr>
              <w:t xml:space="preserve"> at the latest and in place by 31 October 202</w:t>
            </w:r>
            <w:r w:rsidRPr="0D9D4819">
              <w:rPr>
                <w:rFonts w:asciiTheme="minorHAnsi" w:hAnsiTheme="minorHAnsi" w:cstheme="minorBidi"/>
                <w:sz w:val="22"/>
                <w:szCs w:val="22"/>
              </w:rPr>
              <w:t>7</w:t>
            </w:r>
            <w:r w:rsidR="002927A7" w:rsidRPr="0D9D4819">
              <w:rPr>
                <w:rFonts w:asciiTheme="minorHAnsi" w:hAnsiTheme="minorHAnsi" w:cstheme="minorBidi"/>
                <w:sz w:val="22"/>
                <w:szCs w:val="22"/>
              </w:rPr>
              <w:t xml:space="preserve"> to comply with statutory obligations set out in the M</w:t>
            </w:r>
            <w:r w:rsidR="4F46FBBA" w:rsidRPr="0D9D4819">
              <w:rPr>
                <w:rFonts w:asciiTheme="minorHAnsi" w:hAnsiTheme="minorHAnsi" w:cstheme="minorBidi"/>
                <w:sz w:val="22"/>
                <w:szCs w:val="22"/>
              </w:rPr>
              <w:t>HAs</w:t>
            </w:r>
            <w:r w:rsidR="002927A7" w:rsidRPr="0D9D4819">
              <w:rPr>
                <w:rFonts w:asciiTheme="minorHAnsi" w:hAnsiTheme="minorHAnsi" w:cstheme="minorBidi"/>
                <w:sz w:val="22"/>
                <w:szCs w:val="22"/>
              </w:rPr>
              <w:t>. No deviation from this timescale shall be permitted</w:t>
            </w:r>
          </w:p>
          <w:p w14:paraId="12A7679C" w14:textId="77777777" w:rsidR="001D41F1" w:rsidRPr="00E43D84" w:rsidRDefault="001D41F1" w:rsidP="00BB3C7C">
            <w:pPr>
              <w:spacing w:line="360" w:lineRule="auto"/>
              <w:rPr>
                <w:rFonts w:cstheme="minorHAnsi"/>
              </w:rPr>
            </w:pPr>
          </w:p>
          <w:p w14:paraId="18E06D6D" w14:textId="29D2845B" w:rsidR="00BB3C7C" w:rsidRPr="00A86282" w:rsidRDefault="00D1142C" w:rsidP="00A86282">
            <w:pPr>
              <w:shd w:val="clear" w:color="auto" w:fill="D9D9D9" w:themeFill="background1" w:themeFillShade="D9"/>
              <w:spacing w:line="360" w:lineRule="auto"/>
              <w:rPr>
                <w:rFonts w:cstheme="minorHAnsi"/>
                <w:b/>
                <w:bCs/>
              </w:rPr>
            </w:pPr>
            <w:r w:rsidRPr="003A0945">
              <w:rPr>
                <w:rFonts w:cstheme="minorHAnsi"/>
                <w:b/>
                <w:bCs/>
              </w:rPr>
              <w:t xml:space="preserve">The objectives underpinning </w:t>
            </w:r>
            <w:r w:rsidR="00365D42" w:rsidRPr="003A0945">
              <w:rPr>
                <w:rFonts w:cstheme="minorHAnsi"/>
                <w:b/>
                <w:bCs/>
              </w:rPr>
              <w:t>the tender</w:t>
            </w:r>
            <w:r w:rsidRPr="003A0945">
              <w:rPr>
                <w:rFonts w:cstheme="minorHAnsi"/>
                <w:b/>
                <w:bCs/>
              </w:rPr>
              <w:t xml:space="preserve"> requirements and specifications.</w:t>
            </w:r>
          </w:p>
          <w:p w14:paraId="55F742F5" w14:textId="40E83C42" w:rsidR="00F94575" w:rsidRDefault="00F94575" w:rsidP="00F94575">
            <w:r>
              <w:t>The establishment of Mental Health Tribunal (</w:t>
            </w:r>
            <w:r w:rsidRPr="00670AEF">
              <w:t>MHT</w:t>
            </w:r>
            <w:r>
              <w:t>)</w:t>
            </w:r>
            <w:r w:rsidRPr="00670AEF">
              <w:t xml:space="preserve"> Panels</w:t>
            </w:r>
            <w:r w:rsidR="000C566C">
              <w:t>.</w:t>
            </w:r>
            <w:r w:rsidRPr="00670AEF">
              <w:t xml:space="preserve"> Four (4) panels are required to be established for MHTs administered by the MHC. The four panels are: </w:t>
            </w:r>
          </w:p>
          <w:p w14:paraId="09D08DFE" w14:textId="77777777" w:rsidR="00F94575" w:rsidRPr="00AC05C1" w:rsidRDefault="00F94575" w:rsidP="554AC836">
            <w:pPr>
              <w:pStyle w:val="ListParagraph"/>
              <w:numPr>
                <w:ilvl w:val="0"/>
                <w:numId w:val="17"/>
              </w:numPr>
            </w:pPr>
            <w:r w:rsidRPr="00AC05C1">
              <w:t>Chairpersons</w:t>
            </w:r>
          </w:p>
          <w:p w14:paraId="20E40CB6" w14:textId="5D8426B5" w:rsidR="00F94575" w:rsidRPr="00AC05C1" w:rsidRDefault="00F94575" w:rsidP="554AC836">
            <w:pPr>
              <w:pStyle w:val="ListParagraph"/>
              <w:numPr>
                <w:ilvl w:val="0"/>
                <w:numId w:val="17"/>
              </w:numPr>
              <w:spacing w:after="160"/>
            </w:pPr>
            <w:r w:rsidRPr="00AC05C1">
              <w:t xml:space="preserve">Tribunal Consultant Psychiatrists </w:t>
            </w:r>
          </w:p>
          <w:p w14:paraId="67C867E0" w14:textId="77777777" w:rsidR="00F94575" w:rsidRPr="00AC05C1" w:rsidRDefault="00F94575" w:rsidP="554AC836">
            <w:pPr>
              <w:pStyle w:val="ListParagraph"/>
              <w:numPr>
                <w:ilvl w:val="0"/>
                <w:numId w:val="17"/>
              </w:numPr>
              <w:spacing w:after="160"/>
            </w:pPr>
            <w:r w:rsidRPr="00AC05C1">
              <w:t xml:space="preserve">Independent Consultant Psychiatrists </w:t>
            </w:r>
          </w:p>
          <w:p w14:paraId="0E45DA57" w14:textId="77777777" w:rsidR="00F94575" w:rsidRPr="00AC05C1" w:rsidRDefault="00F94575" w:rsidP="554AC836">
            <w:pPr>
              <w:pStyle w:val="ListParagraph"/>
              <w:numPr>
                <w:ilvl w:val="0"/>
                <w:numId w:val="17"/>
              </w:numPr>
              <w:spacing w:after="160"/>
            </w:pPr>
            <w:r w:rsidRPr="00AC05C1">
              <w:t xml:space="preserve">Lay Members </w:t>
            </w:r>
          </w:p>
          <w:p w14:paraId="7F62563D" w14:textId="4A331749" w:rsidR="00A37DFC" w:rsidRPr="00D97F2B" w:rsidRDefault="00D1142C" w:rsidP="00D97F2B">
            <w:pPr>
              <w:rPr>
                <w:b/>
                <w:bCs/>
              </w:rPr>
            </w:pPr>
            <w:r w:rsidRPr="00D97F2B">
              <w:rPr>
                <w:b/>
                <w:bCs/>
                <w:shd w:val="clear" w:color="auto" w:fill="D9D9D9" w:themeFill="background1" w:themeFillShade="D9"/>
              </w:rPr>
              <w:t>If applicable any historical or forecasted data or relevant information relating to volumes and historical actual spend on these or similar services</w:t>
            </w:r>
          </w:p>
          <w:p w14:paraId="50F3DCD4" w14:textId="6E00D031" w:rsidR="005A74D6" w:rsidRDefault="00EE7818" w:rsidP="00BB3C7C">
            <w:pPr>
              <w:spacing w:line="360" w:lineRule="auto"/>
              <w:rPr>
                <w:rFonts w:cstheme="minorHAnsi"/>
              </w:rPr>
            </w:pPr>
            <w:r>
              <w:rPr>
                <w:rFonts w:cstheme="minorHAnsi"/>
              </w:rPr>
              <w:t xml:space="preserve">The number of panel members contracted </w:t>
            </w:r>
            <w:r w:rsidR="006928D0">
              <w:rPr>
                <w:rFonts w:cstheme="minorHAnsi"/>
              </w:rPr>
              <w:t xml:space="preserve">as </w:t>
            </w:r>
            <w:r>
              <w:rPr>
                <w:rFonts w:cstheme="minorHAnsi"/>
              </w:rPr>
              <w:t>at 1 July 2026 is as follows</w:t>
            </w:r>
          </w:p>
          <w:p w14:paraId="0D12D399" w14:textId="1AA59233" w:rsidR="00E86DD7" w:rsidRPr="003B0982" w:rsidRDefault="002E5966" w:rsidP="003B0982">
            <w:pPr>
              <w:pStyle w:val="ListParagraph"/>
              <w:numPr>
                <w:ilvl w:val="0"/>
                <w:numId w:val="19"/>
              </w:numPr>
            </w:pPr>
            <w:r>
              <w:t xml:space="preserve">94 </w:t>
            </w:r>
            <w:r w:rsidR="00E86DD7" w:rsidRPr="003B0982">
              <w:t>Chairpersons</w:t>
            </w:r>
          </w:p>
          <w:p w14:paraId="264C5D7D" w14:textId="23730048" w:rsidR="00E86DD7" w:rsidRPr="003B0982" w:rsidRDefault="006F200E" w:rsidP="003B0982">
            <w:pPr>
              <w:pStyle w:val="ListParagraph"/>
              <w:numPr>
                <w:ilvl w:val="0"/>
                <w:numId w:val="19"/>
              </w:numPr>
              <w:spacing w:after="160"/>
            </w:pPr>
            <w:r>
              <w:t xml:space="preserve">96 </w:t>
            </w:r>
            <w:r w:rsidR="00E86DD7" w:rsidRPr="003B0982">
              <w:t xml:space="preserve">Tribunal Consultant Psychiatrists </w:t>
            </w:r>
          </w:p>
          <w:p w14:paraId="5AAB5422" w14:textId="45B39673" w:rsidR="00E86DD7" w:rsidRDefault="006F200E" w:rsidP="003B0982">
            <w:pPr>
              <w:pStyle w:val="ListParagraph"/>
              <w:numPr>
                <w:ilvl w:val="0"/>
                <w:numId w:val="19"/>
              </w:numPr>
              <w:spacing w:after="160"/>
            </w:pPr>
            <w:r>
              <w:t xml:space="preserve">129 </w:t>
            </w:r>
            <w:r w:rsidR="00E86DD7" w:rsidRPr="003B0982">
              <w:t xml:space="preserve">Independent Consultant Psychiatrists </w:t>
            </w:r>
          </w:p>
          <w:p w14:paraId="2B20B693" w14:textId="77777777" w:rsidR="00942A90" w:rsidRPr="00942A90" w:rsidRDefault="00942A90" w:rsidP="00942A90">
            <w:pPr>
              <w:pStyle w:val="ListParagraph"/>
              <w:numPr>
                <w:ilvl w:val="0"/>
                <w:numId w:val="19"/>
              </w:numPr>
              <w:spacing w:after="160" w:line="360" w:lineRule="auto"/>
              <w:rPr>
                <w:rFonts w:cstheme="minorHAnsi"/>
                <w:b/>
              </w:rPr>
            </w:pPr>
            <w:r>
              <w:t xml:space="preserve">93 </w:t>
            </w:r>
            <w:r w:rsidRPr="003B0982">
              <w:t>Lay Members</w:t>
            </w:r>
            <w:r w:rsidRPr="00670AEF">
              <w:t xml:space="preserve"> </w:t>
            </w:r>
          </w:p>
          <w:p w14:paraId="15B77B49" w14:textId="071347ED" w:rsidR="0040128C" w:rsidRDefault="003B76D4" w:rsidP="003B76D4">
            <w:r>
              <w:t>In 2025 a total number of</w:t>
            </w:r>
            <w:r w:rsidR="009843FD">
              <w:t xml:space="preserve"> 3,608 involuntary admission/renewal orders were received. An Independent Consultant Psychiatrist</w:t>
            </w:r>
            <w:r w:rsidR="0040128C">
              <w:t xml:space="preserve"> (ICP)</w:t>
            </w:r>
            <w:r w:rsidR="009843FD">
              <w:t xml:space="preserve"> was assigned to each of these cases to provide a</w:t>
            </w:r>
            <w:r w:rsidR="004E498C">
              <w:t xml:space="preserve"> report on the detained person.</w:t>
            </w:r>
            <w:r w:rsidR="00342F1B">
              <w:t xml:space="preserve"> 1,866 of these orders were revoked before hearing</w:t>
            </w:r>
            <w:r w:rsidR="7D0E5B8E">
              <w:t>.</w:t>
            </w:r>
          </w:p>
          <w:p w14:paraId="03D5B94A" w14:textId="77777777" w:rsidR="0011266B" w:rsidRDefault="0011266B" w:rsidP="003B76D4"/>
          <w:p w14:paraId="33843C09" w14:textId="61D7B5EE" w:rsidR="00942A90" w:rsidRPr="00EA0E65" w:rsidRDefault="00AA2CDA" w:rsidP="0079279B">
            <w:pPr>
              <w:rPr>
                <w:rFonts w:cstheme="minorHAnsi"/>
                <w:bCs/>
              </w:rPr>
            </w:pPr>
            <w:r w:rsidRPr="00EA0E65">
              <w:t xml:space="preserve">A Chairperson, Tribunal Consultant Psychiatrist and a Tribunal Lay Member </w:t>
            </w:r>
            <w:r w:rsidR="00EA0E65" w:rsidRPr="00EA0E65">
              <w:t>we</w:t>
            </w:r>
            <w:r w:rsidR="00EA0E65">
              <w:t xml:space="preserve">re appointed to each of the 1,779 hearings that proceeded in 2025. </w:t>
            </w:r>
            <w:r w:rsidR="0093417E">
              <w:t xml:space="preserve">Where an order was revoked before hearing </w:t>
            </w:r>
            <w:r w:rsidR="0093417E">
              <w:lastRenderedPageBreak/>
              <w:t xml:space="preserve">(1,866 in 2025) </w:t>
            </w:r>
            <w:r w:rsidR="003025C9">
              <w:t>there would have been full or partial assignment of the three panel members at the time of revocation.</w:t>
            </w:r>
          </w:p>
        </w:tc>
      </w:tr>
    </w:tbl>
    <w:p w14:paraId="22593770" w14:textId="77777777" w:rsidR="00BB3C7C" w:rsidRDefault="00BB3C7C" w:rsidP="00D1142C">
      <w:pPr>
        <w:rPr>
          <w:rFonts w:cstheme="minorHAnsi"/>
        </w:rPr>
      </w:pPr>
    </w:p>
    <w:p w14:paraId="0EEAD1D6" w14:textId="77777777" w:rsidR="00773923" w:rsidRDefault="00773923" w:rsidP="00D1142C">
      <w:pPr>
        <w:rPr>
          <w:rFonts w:cstheme="minorHAnsi"/>
        </w:rPr>
      </w:pPr>
    </w:p>
    <w:p w14:paraId="2497999C" w14:textId="77777777" w:rsidR="00773923" w:rsidRDefault="00773923" w:rsidP="00D1142C">
      <w:pPr>
        <w:rPr>
          <w:rFonts w:cstheme="minorHAnsi"/>
        </w:rPr>
      </w:pPr>
    </w:p>
    <w:p w14:paraId="209D82EB" w14:textId="77777777" w:rsidR="00773923" w:rsidRDefault="00773923" w:rsidP="00D1142C">
      <w:pPr>
        <w:rPr>
          <w:rFonts w:cstheme="minorHAnsi"/>
        </w:rPr>
      </w:pPr>
    </w:p>
    <w:p w14:paraId="7D15B20F" w14:textId="77777777" w:rsidR="00773923" w:rsidRDefault="00773923" w:rsidP="00D1142C">
      <w:pPr>
        <w:rPr>
          <w:rFonts w:cstheme="minorHAnsi"/>
        </w:rPr>
      </w:pPr>
    </w:p>
    <w:p w14:paraId="39ADB250" w14:textId="77777777" w:rsidR="00773923" w:rsidRDefault="00773923" w:rsidP="00D1142C">
      <w:pPr>
        <w:rPr>
          <w:rFonts w:cstheme="minorHAnsi"/>
        </w:rPr>
      </w:pPr>
    </w:p>
    <w:p w14:paraId="74BBA6FF" w14:textId="77777777" w:rsidR="00773923" w:rsidRDefault="00773923" w:rsidP="00D1142C">
      <w:pPr>
        <w:rPr>
          <w:rFonts w:cstheme="minorHAnsi"/>
        </w:rPr>
      </w:pPr>
    </w:p>
    <w:p w14:paraId="1E6A836A" w14:textId="77777777" w:rsidR="00773923" w:rsidRDefault="00773923" w:rsidP="00D1142C">
      <w:pPr>
        <w:rPr>
          <w:rFonts w:cstheme="minorHAnsi"/>
        </w:rPr>
      </w:pPr>
    </w:p>
    <w:p w14:paraId="7577A0CB" w14:textId="77777777" w:rsidR="00773923" w:rsidRDefault="00773923" w:rsidP="00D1142C">
      <w:pPr>
        <w:rPr>
          <w:rFonts w:cstheme="minorHAnsi"/>
        </w:rPr>
      </w:pPr>
    </w:p>
    <w:p w14:paraId="5425A638" w14:textId="77777777" w:rsidR="00773923" w:rsidRDefault="00773923" w:rsidP="00D1142C">
      <w:pPr>
        <w:rPr>
          <w:rFonts w:cstheme="minorHAnsi"/>
        </w:rPr>
      </w:pPr>
    </w:p>
    <w:p w14:paraId="50649583" w14:textId="77777777" w:rsidR="00773923" w:rsidRDefault="00773923" w:rsidP="00D1142C">
      <w:pPr>
        <w:rPr>
          <w:rFonts w:cstheme="minorHAnsi"/>
        </w:rPr>
      </w:pPr>
    </w:p>
    <w:p w14:paraId="55E38596" w14:textId="77777777" w:rsidR="00773923" w:rsidRDefault="00773923" w:rsidP="00D1142C">
      <w:pPr>
        <w:rPr>
          <w:rFonts w:cstheme="minorHAnsi"/>
        </w:rPr>
      </w:pPr>
    </w:p>
    <w:p w14:paraId="5B2CC92D" w14:textId="77777777" w:rsidR="00773923" w:rsidRDefault="00773923" w:rsidP="00D1142C">
      <w:pPr>
        <w:rPr>
          <w:rFonts w:cstheme="minorHAnsi"/>
        </w:rPr>
      </w:pPr>
    </w:p>
    <w:p w14:paraId="79A41156" w14:textId="77777777" w:rsidR="00773923" w:rsidRDefault="00773923" w:rsidP="00D1142C">
      <w:pPr>
        <w:rPr>
          <w:rFonts w:cstheme="minorHAnsi"/>
        </w:rPr>
      </w:pPr>
    </w:p>
    <w:p w14:paraId="1B28A783" w14:textId="77777777" w:rsidR="00773923" w:rsidRDefault="00773923" w:rsidP="00D1142C">
      <w:pPr>
        <w:rPr>
          <w:rFonts w:cstheme="minorHAnsi"/>
        </w:rPr>
      </w:pPr>
    </w:p>
    <w:p w14:paraId="3542D414" w14:textId="77777777" w:rsidR="00773923" w:rsidRDefault="00773923" w:rsidP="00D1142C">
      <w:pPr>
        <w:rPr>
          <w:rFonts w:cstheme="minorHAnsi"/>
        </w:rPr>
      </w:pPr>
    </w:p>
    <w:p w14:paraId="19F1CC6E" w14:textId="77777777" w:rsidR="00773923" w:rsidRDefault="00773923" w:rsidP="00D1142C">
      <w:pPr>
        <w:rPr>
          <w:rFonts w:cstheme="minorHAnsi"/>
        </w:rPr>
      </w:pPr>
    </w:p>
    <w:p w14:paraId="6470E7F4" w14:textId="77777777" w:rsidR="00773923" w:rsidRDefault="00773923" w:rsidP="00D1142C">
      <w:pPr>
        <w:rPr>
          <w:rFonts w:cstheme="minorHAnsi"/>
        </w:rPr>
      </w:pPr>
    </w:p>
    <w:p w14:paraId="6779E23E" w14:textId="77777777" w:rsidR="00773923" w:rsidRDefault="00773923" w:rsidP="00D1142C">
      <w:pPr>
        <w:rPr>
          <w:rFonts w:cstheme="minorHAnsi"/>
        </w:rPr>
      </w:pPr>
    </w:p>
    <w:p w14:paraId="174BE1F5" w14:textId="77777777" w:rsidR="00773923" w:rsidRDefault="00773923" w:rsidP="00D1142C">
      <w:pPr>
        <w:rPr>
          <w:rFonts w:cstheme="minorHAnsi"/>
        </w:rPr>
      </w:pPr>
    </w:p>
    <w:p w14:paraId="7F8DF637" w14:textId="77777777" w:rsidR="00773923" w:rsidRDefault="00773923" w:rsidP="00D1142C">
      <w:pPr>
        <w:rPr>
          <w:rFonts w:cstheme="minorHAnsi"/>
        </w:rPr>
      </w:pPr>
    </w:p>
    <w:p w14:paraId="1824C80C" w14:textId="77777777" w:rsidR="00773923" w:rsidRDefault="00773923" w:rsidP="00D1142C">
      <w:pPr>
        <w:rPr>
          <w:rFonts w:cstheme="minorHAnsi"/>
        </w:rPr>
      </w:pPr>
    </w:p>
    <w:p w14:paraId="6DD94B9F" w14:textId="77777777" w:rsidR="00773923" w:rsidRDefault="00773923" w:rsidP="00D1142C">
      <w:pPr>
        <w:rPr>
          <w:rFonts w:cstheme="minorHAnsi"/>
        </w:rPr>
      </w:pPr>
    </w:p>
    <w:p w14:paraId="1066797A" w14:textId="77777777" w:rsidR="00773923" w:rsidRDefault="00773923" w:rsidP="00D1142C">
      <w:pPr>
        <w:rPr>
          <w:rFonts w:cstheme="minorHAnsi"/>
        </w:rPr>
      </w:pPr>
    </w:p>
    <w:p w14:paraId="5F361FBC" w14:textId="77777777" w:rsidR="00773923" w:rsidRDefault="00773923" w:rsidP="00D1142C">
      <w:pPr>
        <w:rPr>
          <w:rFonts w:cstheme="minorHAnsi"/>
        </w:rPr>
      </w:pPr>
    </w:p>
    <w:p w14:paraId="1D16FA35" w14:textId="77777777" w:rsidR="00A86282" w:rsidRDefault="00A86282" w:rsidP="00D1142C">
      <w:pPr>
        <w:rPr>
          <w:rFonts w:cstheme="minorHAnsi"/>
        </w:rPr>
      </w:pPr>
    </w:p>
    <w:p w14:paraId="57CD3C63" w14:textId="77777777" w:rsidR="00A86282" w:rsidRDefault="00A86282" w:rsidP="00D1142C">
      <w:pPr>
        <w:rPr>
          <w:rFonts w:cstheme="minorHAnsi"/>
        </w:rPr>
      </w:pPr>
    </w:p>
    <w:p w14:paraId="49E0BCCB" w14:textId="77777777" w:rsidR="00A86282" w:rsidRPr="00EA0E65" w:rsidRDefault="00A86282" w:rsidP="00D1142C">
      <w:pPr>
        <w:rPr>
          <w:rFonts w:cstheme="minorHAnsi"/>
        </w:rPr>
      </w:pPr>
    </w:p>
    <w:p w14:paraId="6C941B75" w14:textId="477CBF86" w:rsidR="00D1142C" w:rsidRPr="00A37DFC" w:rsidRDefault="00D1142C" w:rsidP="00F86480">
      <w:pPr>
        <w:shd w:val="clear" w:color="auto" w:fill="235D64"/>
        <w:spacing w:line="360" w:lineRule="auto"/>
        <w:rPr>
          <w:rFonts w:cstheme="minorHAnsi"/>
          <w:b/>
          <w:color w:val="FFFFFF" w:themeColor="background1"/>
          <w:sz w:val="28"/>
          <w:szCs w:val="28"/>
        </w:rPr>
      </w:pPr>
      <w:r w:rsidRPr="00A37DFC">
        <w:rPr>
          <w:rFonts w:cstheme="minorHAnsi"/>
          <w:b/>
          <w:color w:val="FFFFFF" w:themeColor="background1"/>
          <w:sz w:val="28"/>
          <w:szCs w:val="28"/>
        </w:rPr>
        <w:lastRenderedPageBreak/>
        <w:t>Section 2: Requirements and Specific</w:t>
      </w:r>
      <w:r w:rsidR="00F86480" w:rsidRPr="00A37DFC">
        <w:rPr>
          <w:rFonts w:cstheme="minorHAnsi"/>
          <w:b/>
          <w:color w:val="FFFFFF" w:themeColor="background1"/>
          <w:sz w:val="28"/>
          <w:szCs w:val="28"/>
        </w:rPr>
        <w:t>ations</w:t>
      </w:r>
    </w:p>
    <w:tbl>
      <w:tblPr>
        <w:tblStyle w:val="TableGrid"/>
        <w:tblW w:w="9634" w:type="dxa"/>
        <w:tblInd w:w="0" w:type="dxa"/>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Look w:val="04A0" w:firstRow="1" w:lastRow="0" w:firstColumn="1" w:lastColumn="0" w:noHBand="0" w:noVBand="1"/>
      </w:tblPr>
      <w:tblGrid>
        <w:gridCol w:w="9634"/>
      </w:tblGrid>
      <w:tr w:rsidR="00D1142C" w:rsidRPr="00E43D84" w14:paraId="1CFAB85D" w14:textId="77777777" w:rsidTr="3FC9693F">
        <w:tc>
          <w:tcPr>
            <w:tcW w:w="9634" w:type="dxa"/>
            <w:tcBorders>
              <w:top w:val="dashed" w:sz="4" w:space="0" w:color="auto"/>
              <w:left w:val="dashed" w:sz="4" w:space="0" w:color="auto"/>
              <w:bottom w:val="dashed" w:sz="4" w:space="0" w:color="auto"/>
              <w:right w:val="dashed" w:sz="4" w:space="0" w:color="auto"/>
            </w:tcBorders>
            <w:hideMark/>
          </w:tcPr>
          <w:p w14:paraId="39431C8A" w14:textId="5FC835D9" w:rsidR="00D1142C" w:rsidRPr="003A0945" w:rsidRDefault="00E84FB6" w:rsidP="003A0945">
            <w:pPr>
              <w:shd w:val="clear" w:color="auto" w:fill="D9D9D9" w:themeFill="background1" w:themeFillShade="D9"/>
              <w:spacing w:line="360" w:lineRule="auto"/>
              <w:rPr>
                <w:rFonts w:cstheme="minorHAnsi"/>
                <w:b/>
                <w:bCs/>
              </w:rPr>
            </w:pPr>
            <w:r>
              <w:rPr>
                <w:rFonts w:cstheme="minorHAnsi"/>
                <w:b/>
                <w:bCs/>
              </w:rPr>
              <w:t xml:space="preserve">About the </w:t>
            </w:r>
            <w:r w:rsidR="004C289D">
              <w:rPr>
                <w:rFonts w:cstheme="minorHAnsi"/>
                <w:b/>
                <w:bCs/>
              </w:rPr>
              <w:t>S</w:t>
            </w:r>
            <w:r>
              <w:rPr>
                <w:rFonts w:cstheme="minorHAnsi"/>
                <w:b/>
                <w:bCs/>
              </w:rPr>
              <w:t>ervices</w:t>
            </w:r>
          </w:p>
          <w:p w14:paraId="3AB2A7AE" w14:textId="02DE1036" w:rsidR="00D97F2B" w:rsidRPr="00E43D84" w:rsidRDefault="18E2859B" w:rsidP="0D9D4819">
            <w:pPr>
              <w:spacing w:line="360" w:lineRule="auto"/>
            </w:pPr>
            <w:r w:rsidRPr="0D9D4819">
              <w:t xml:space="preserve">There is no current provider in place. </w:t>
            </w:r>
            <w:r w:rsidR="7DFEED85" w:rsidRPr="0D9D4819">
              <w:t>The last panel recruitment took place in 2021/2022</w:t>
            </w:r>
            <w:r w:rsidR="54E6FEFE" w:rsidRPr="0D9D4819">
              <w:t xml:space="preserve"> in advance of the establishment of four MHT panels that were in place by 31 October 202</w:t>
            </w:r>
            <w:r w:rsidR="25E058BD" w:rsidRPr="0D9D4819">
              <w:t>2</w:t>
            </w:r>
            <w:r w:rsidR="2C438E76" w:rsidRPr="0D9D4819">
              <w:t>.</w:t>
            </w:r>
            <w:r w:rsidR="0C62684A" w:rsidRPr="0D9D4819">
              <w:t xml:space="preserve"> Legislation was passed whereby the three-year contract period provided for in the MHA 2011 was extended to five years, thereby the current recruitment process was deferred to 2026/2027.</w:t>
            </w:r>
          </w:p>
          <w:p w14:paraId="1A66F03F" w14:textId="77777777" w:rsidR="00E84FB6" w:rsidRPr="003A0945" w:rsidRDefault="00E84FB6" w:rsidP="00E84FB6">
            <w:pPr>
              <w:shd w:val="clear" w:color="auto" w:fill="D9D9D9" w:themeFill="background1" w:themeFillShade="D9"/>
              <w:spacing w:line="360" w:lineRule="auto"/>
              <w:rPr>
                <w:rFonts w:cstheme="minorHAnsi"/>
                <w:b/>
                <w:bCs/>
              </w:rPr>
            </w:pPr>
            <w:r w:rsidRPr="003A0945">
              <w:rPr>
                <w:rFonts w:cstheme="minorHAnsi"/>
                <w:b/>
                <w:bCs/>
              </w:rPr>
              <w:t>The types of service(s) required.</w:t>
            </w:r>
          </w:p>
          <w:p w14:paraId="5843B5F1" w14:textId="6C8B5F70" w:rsidR="004065F6" w:rsidRPr="00773923" w:rsidRDefault="004065F6" w:rsidP="004065F6">
            <w:pPr>
              <w:spacing w:line="240" w:lineRule="auto"/>
              <w:jc w:val="both"/>
              <w:textAlignment w:val="baseline"/>
              <w:rPr>
                <w:rFonts w:eastAsia="Times New Roman"/>
                <w:lang w:eastAsia="en-IE"/>
              </w:rPr>
            </w:pPr>
            <w:r w:rsidRPr="2113E3A0">
              <w:rPr>
                <w:rFonts w:eastAsia="Times New Roman"/>
                <w:lang w:eastAsia="en-IE"/>
              </w:rPr>
              <w:t xml:space="preserve">All relevant aspects typical of recruitment support services are required. The successful Tenderer will manage and lead on the high-volume recruitment services to establish the four (4) </w:t>
            </w:r>
            <w:r>
              <w:rPr>
                <w:rFonts w:eastAsia="Times New Roman"/>
                <w:lang w:eastAsia="en-IE"/>
              </w:rPr>
              <w:t>MHT</w:t>
            </w:r>
            <w:r w:rsidRPr="599B2242">
              <w:rPr>
                <w:rFonts w:eastAsia="Times New Roman"/>
                <w:lang w:eastAsia="en-IE"/>
              </w:rPr>
              <w:t xml:space="preserve"> </w:t>
            </w:r>
            <w:r w:rsidRPr="2113E3A0">
              <w:rPr>
                <w:rFonts w:eastAsia="Times New Roman"/>
                <w:lang w:eastAsia="en-IE"/>
              </w:rPr>
              <w:t>panels from end to end. </w:t>
            </w:r>
          </w:p>
          <w:p w14:paraId="1708D29B" w14:textId="7F397517" w:rsidR="004065F6" w:rsidRPr="00BE17D6" w:rsidRDefault="004065F6" w:rsidP="004065F6">
            <w:pPr>
              <w:spacing w:line="240" w:lineRule="auto"/>
              <w:jc w:val="both"/>
              <w:textAlignment w:val="baseline"/>
              <w:rPr>
                <w:rFonts w:eastAsia="Times New Roman"/>
                <w:lang w:eastAsia="en-IE"/>
              </w:rPr>
            </w:pPr>
            <w:r w:rsidRPr="2113E3A0">
              <w:rPr>
                <w:rFonts w:eastAsia="Times New Roman"/>
                <w:lang w:eastAsia="en-IE"/>
              </w:rPr>
              <w:t>This will include but is not limited to: </w:t>
            </w:r>
          </w:p>
          <w:p w14:paraId="488432FD" w14:textId="77777777" w:rsidR="004065F6" w:rsidRPr="002A5C57" w:rsidRDefault="004065F6" w:rsidP="004065F6">
            <w:pPr>
              <w:spacing w:line="240" w:lineRule="auto"/>
              <w:textAlignment w:val="baseline"/>
              <w:rPr>
                <w:rFonts w:eastAsia="Times New Roman"/>
                <w:b/>
                <w:bCs/>
                <w:lang w:eastAsia="en-IE"/>
              </w:rPr>
            </w:pPr>
            <w:r w:rsidRPr="2113E3A0">
              <w:rPr>
                <w:rFonts w:eastAsia="Times New Roman"/>
                <w:b/>
                <w:bCs/>
                <w:lang w:eastAsia="en-IE"/>
              </w:rPr>
              <w:t xml:space="preserve">Project Initiation </w:t>
            </w:r>
          </w:p>
          <w:p w14:paraId="12A4F3F9" w14:textId="77777777" w:rsidR="004065F6" w:rsidRPr="002A5C57" w:rsidRDefault="004065F6" w:rsidP="00274733">
            <w:pPr>
              <w:pStyle w:val="ListParagraph"/>
              <w:spacing w:line="240" w:lineRule="auto"/>
              <w:textAlignment w:val="baseline"/>
              <w:rPr>
                <w:rFonts w:eastAsia="Times New Roman"/>
                <w:lang w:eastAsia="en-IE"/>
              </w:rPr>
            </w:pPr>
            <w:r w:rsidRPr="2113E3A0">
              <w:rPr>
                <w:rFonts w:eastAsia="Times New Roman"/>
                <w:lang w:eastAsia="en-IE"/>
              </w:rPr>
              <w:t xml:space="preserve">Project Initiation to include detailed recruitment plan to recruit the four (4) panels with key dates and milestones, </w:t>
            </w:r>
            <w:r w:rsidRPr="1F2FE4E9">
              <w:rPr>
                <w:rFonts w:eastAsia="Times New Roman"/>
                <w:lang w:eastAsia="en-IE"/>
              </w:rPr>
              <w:t>weekly updates with</w:t>
            </w:r>
            <w:r w:rsidRPr="2113E3A0">
              <w:rPr>
                <w:rFonts w:eastAsia="Times New Roman"/>
                <w:lang w:eastAsia="en-IE"/>
              </w:rPr>
              <w:t xml:space="preserve"> an agreed project reporting structure. </w:t>
            </w:r>
          </w:p>
          <w:p w14:paraId="5D3045B0" w14:textId="77777777" w:rsidR="004065F6" w:rsidRPr="002A5C57" w:rsidRDefault="004065F6" w:rsidP="004065F6">
            <w:pPr>
              <w:spacing w:line="240" w:lineRule="auto"/>
              <w:ind w:left="720"/>
              <w:jc w:val="both"/>
              <w:textAlignment w:val="baseline"/>
              <w:rPr>
                <w:rFonts w:eastAsia="Times New Roman"/>
                <w:b/>
                <w:bCs/>
                <w:lang w:eastAsia="en-IE"/>
              </w:rPr>
            </w:pPr>
            <w:r w:rsidRPr="2113E3A0">
              <w:rPr>
                <w:rFonts w:eastAsia="Times New Roman"/>
                <w:b/>
                <w:bCs/>
                <w:lang w:eastAsia="en-IE"/>
              </w:rPr>
              <w:t> </w:t>
            </w:r>
          </w:p>
          <w:p w14:paraId="1FEE4D8D" w14:textId="77777777" w:rsidR="004065F6" w:rsidRPr="002A5C57" w:rsidRDefault="004065F6" w:rsidP="004065F6">
            <w:pPr>
              <w:spacing w:line="240" w:lineRule="auto"/>
              <w:jc w:val="both"/>
              <w:textAlignment w:val="baseline"/>
              <w:rPr>
                <w:rFonts w:eastAsia="Times New Roman"/>
                <w:b/>
                <w:bCs/>
                <w:lang w:eastAsia="en-IE"/>
              </w:rPr>
            </w:pPr>
            <w:r w:rsidRPr="2113E3A0">
              <w:rPr>
                <w:rFonts w:eastAsia="Times New Roman"/>
                <w:b/>
                <w:bCs/>
                <w:color w:val="000000" w:themeColor="text1"/>
                <w:lang w:eastAsia="en-IE"/>
              </w:rPr>
              <w:t>Management and co-ordination of advertising  </w:t>
            </w:r>
          </w:p>
          <w:p w14:paraId="1421E12F" w14:textId="77777777" w:rsidR="004065F6" w:rsidRPr="002A5C57" w:rsidRDefault="004065F6" w:rsidP="004065F6">
            <w:pPr>
              <w:pStyle w:val="ListParagraph"/>
              <w:numPr>
                <w:ilvl w:val="0"/>
                <w:numId w:val="15"/>
              </w:numPr>
              <w:spacing w:line="240" w:lineRule="auto"/>
              <w:jc w:val="both"/>
              <w:textAlignment w:val="baseline"/>
              <w:rPr>
                <w:rFonts w:eastAsia="Times New Roman"/>
                <w:lang w:eastAsia="en-IE"/>
              </w:rPr>
            </w:pPr>
            <w:r>
              <w:t>Development of suitable advertising strategy to recruit the four (4) MHT panels.</w:t>
            </w:r>
          </w:p>
          <w:p w14:paraId="72C87C12" w14:textId="77777777" w:rsidR="004065F6" w:rsidRPr="002A5C57" w:rsidRDefault="004065F6" w:rsidP="004065F6">
            <w:pPr>
              <w:pStyle w:val="ListParagraph"/>
              <w:numPr>
                <w:ilvl w:val="0"/>
                <w:numId w:val="15"/>
              </w:numPr>
              <w:spacing w:before="240" w:line="259" w:lineRule="auto"/>
              <w:jc w:val="both"/>
            </w:pPr>
            <w:r>
              <w:t>Ensure accuracy and compliance with all legal requirements in advertisement of all positions during the campaign</w:t>
            </w:r>
            <w:r w:rsidRPr="2113E3A0">
              <w:rPr>
                <w:rFonts w:eastAsia="Times New Roman"/>
                <w:lang w:eastAsia="en-IE"/>
              </w:rPr>
              <w:t xml:space="preserve">. </w:t>
            </w:r>
          </w:p>
          <w:p w14:paraId="104CC0FE" w14:textId="77777777" w:rsidR="004065F6" w:rsidRPr="00BE17D6" w:rsidRDefault="004065F6" w:rsidP="004065F6">
            <w:pPr>
              <w:pStyle w:val="ListParagraph"/>
              <w:numPr>
                <w:ilvl w:val="0"/>
                <w:numId w:val="15"/>
              </w:numPr>
              <w:spacing w:before="240" w:line="259" w:lineRule="auto"/>
              <w:jc w:val="both"/>
              <w:rPr>
                <w:lang w:eastAsia="en-IE"/>
              </w:rPr>
            </w:pPr>
            <w:r w:rsidRPr="002A5C57">
              <w:rPr>
                <w:rFonts w:eastAsia="Times New Roman" w:cstheme="minorHAnsi"/>
                <w:lang w:eastAsia="en-IE"/>
              </w:rPr>
              <w:t xml:space="preserve">The design and placement of advertisements (the costs of which will be invoiced to the </w:t>
            </w:r>
            <w:r>
              <w:rPr>
                <w:rFonts w:eastAsia="Times New Roman" w:cstheme="minorHAnsi"/>
                <w:lang w:eastAsia="en-IE"/>
              </w:rPr>
              <w:t>MHC</w:t>
            </w:r>
            <w:r w:rsidRPr="002A5C57">
              <w:rPr>
                <w:rFonts w:eastAsia="Times New Roman" w:cstheme="minorHAnsi"/>
                <w:lang w:eastAsia="en-IE"/>
              </w:rPr>
              <w:t xml:space="preserve"> directly)</w:t>
            </w:r>
            <w:r>
              <w:rPr>
                <w:rFonts w:eastAsia="Times New Roman" w:cstheme="minorHAnsi"/>
                <w:lang w:eastAsia="en-IE"/>
              </w:rPr>
              <w:t>.</w:t>
            </w:r>
          </w:p>
          <w:p w14:paraId="6B948CE3" w14:textId="77777777" w:rsidR="004065F6" w:rsidRDefault="004065F6" w:rsidP="004065F6">
            <w:pPr>
              <w:pStyle w:val="ListParagraph"/>
              <w:numPr>
                <w:ilvl w:val="0"/>
                <w:numId w:val="15"/>
              </w:numPr>
              <w:rPr>
                <w:rFonts w:cstheme="minorHAnsi"/>
                <w:lang w:eastAsia="en-IE"/>
              </w:rPr>
            </w:pPr>
            <w:r w:rsidRPr="00A75E97">
              <w:rPr>
                <w:rFonts w:cstheme="minorHAnsi"/>
                <w:lang w:eastAsia="en-IE"/>
              </w:rPr>
              <w:t xml:space="preserve">Submit all advertisements to the </w:t>
            </w:r>
            <w:r>
              <w:rPr>
                <w:rFonts w:cstheme="minorHAnsi"/>
                <w:lang w:eastAsia="en-IE"/>
              </w:rPr>
              <w:t>MHC</w:t>
            </w:r>
            <w:r w:rsidRPr="002A5C57">
              <w:rPr>
                <w:rFonts w:cstheme="minorHAnsi"/>
                <w:lang w:eastAsia="en-IE"/>
              </w:rPr>
              <w:t> for approval in advance of publication</w:t>
            </w:r>
            <w:r>
              <w:rPr>
                <w:rFonts w:cstheme="minorHAnsi"/>
                <w:lang w:eastAsia="en-IE"/>
              </w:rPr>
              <w:t>.</w:t>
            </w:r>
          </w:p>
          <w:p w14:paraId="3CEDDEA5" w14:textId="77777777" w:rsidR="004065F6" w:rsidRPr="00AE521C" w:rsidRDefault="004065F6" w:rsidP="004065F6">
            <w:pPr>
              <w:pStyle w:val="ListParagraph"/>
              <w:numPr>
                <w:ilvl w:val="0"/>
                <w:numId w:val="15"/>
              </w:numPr>
              <w:rPr>
                <w:rFonts w:cstheme="minorHAnsi"/>
                <w:lang w:eastAsia="en-IE"/>
              </w:rPr>
            </w:pPr>
            <w:r w:rsidRPr="4116F691">
              <w:t xml:space="preserve">Proof of advertising to be provided to the </w:t>
            </w:r>
            <w:r>
              <w:t>MHC.</w:t>
            </w:r>
          </w:p>
          <w:p w14:paraId="0C83354A" w14:textId="77777777" w:rsidR="004065F6" w:rsidRDefault="004065F6" w:rsidP="004065F6">
            <w:pPr>
              <w:pStyle w:val="ListParagraph"/>
              <w:numPr>
                <w:ilvl w:val="0"/>
                <w:numId w:val="15"/>
              </w:numPr>
              <w:rPr>
                <w:rFonts w:cstheme="minorHAnsi"/>
                <w:lang w:eastAsia="en-IE"/>
              </w:rPr>
            </w:pPr>
            <w:r w:rsidRPr="0077709D">
              <w:rPr>
                <w:rFonts w:cstheme="minorHAnsi"/>
              </w:rPr>
              <w:t xml:space="preserve">Design and develop </w:t>
            </w:r>
            <w:r>
              <w:rPr>
                <w:rFonts w:cstheme="minorHAnsi"/>
              </w:rPr>
              <w:t xml:space="preserve">with the MHC </w:t>
            </w:r>
            <w:r w:rsidRPr="0077709D">
              <w:rPr>
                <w:rFonts w:cstheme="minorHAnsi"/>
              </w:rPr>
              <w:t>all candidate information booklets and applications forms for each campaign ensuring accuracy in all publications</w:t>
            </w:r>
            <w:r>
              <w:rPr>
                <w:rFonts w:cstheme="minorHAnsi"/>
              </w:rPr>
              <w:t xml:space="preserve"> (contents of information booklets will be provided by the MHC). In that regard, the MHC has experience from the previous campaigns in relation to the required content for these booklets.</w:t>
            </w:r>
          </w:p>
          <w:p w14:paraId="20A00717" w14:textId="77777777" w:rsidR="004065F6" w:rsidRDefault="004065F6" w:rsidP="004065F6">
            <w:pPr>
              <w:pStyle w:val="ListParagraph"/>
              <w:numPr>
                <w:ilvl w:val="0"/>
                <w:numId w:val="15"/>
              </w:numPr>
              <w:rPr>
                <w:rFonts w:cstheme="minorHAnsi"/>
                <w:lang w:eastAsia="en-IE"/>
              </w:rPr>
            </w:pPr>
            <w:r w:rsidRPr="006F7875">
              <w:rPr>
                <w:rFonts w:cstheme="minorHAnsi"/>
              </w:rPr>
              <w:t xml:space="preserve">Translating documentation into the Irish Language (the costs of which will be invoiced to the </w:t>
            </w:r>
            <w:r>
              <w:rPr>
                <w:rFonts w:cstheme="minorHAnsi"/>
              </w:rPr>
              <w:t>MHC</w:t>
            </w:r>
            <w:r w:rsidRPr="006F7875">
              <w:rPr>
                <w:rFonts w:cstheme="minorHAnsi"/>
              </w:rPr>
              <w:t xml:space="preserve"> directly)</w:t>
            </w:r>
            <w:r>
              <w:rPr>
                <w:rFonts w:cstheme="minorHAnsi"/>
              </w:rPr>
              <w:t>.</w:t>
            </w:r>
          </w:p>
          <w:p w14:paraId="363CC177" w14:textId="77777777" w:rsidR="004065F6" w:rsidRDefault="004065F6" w:rsidP="004065F6">
            <w:pPr>
              <w:pStyle w:val="ListParagraph"/>
              <w:numPr>
                <w:ilvl w:val="0"/>
                <w:numId w:val="15"/>
              </w:numPr>
              <w:rPr>
                <w:rFonts w:cstheme="minorHAnsi"/>
                <w:lang w:eastAsia="en-IE"/>
              </w:rPr>
            </w:pPr>
            <w:r>
              <w:rPr>
                <w:rFonts w:cstheme="minorHAnsi"/>
              </w:rPr>
              <w:t>Ensuring all work by the successful contractor complies with all relevant legislation.</w:t>
            </w:r>
          </w:p>
          <w:p w14:paraId="53D6D057" w14:textId="77777777" w:rsidR="004065F6" w:rsidRDefault="004065F6" w:rsidP="004065F6">
            <w:pPr>
              <w:pStyle w:val="ListParagraph"/>
              <w:numPr>
                <w:ilvl w:val="0"/>
                <w:numId w:val="15"/>
              </w:numPr>
              <w:rPr>
                <w:rFonts w:cstheme="minorHAnsi"/>
                <w:lang w:eastAsia="en-IE"/>
              </w:rPr>
            </w:pPr>
            <w:r>
              <w:rPr>
                <w:rFonts w:cstheme="minorHAnsi"/>
              </w:rPr>
              <w:t>Submit all booklets to the MHC for approval in advance of publication.</w:t>
            </w:r>
          </w:p>
          <w:p w14:paraId="0552DF72" w14:textId="77777777" w:rsidR="00AA4E1F" w:rsidRDefault="00AA4E1F" w:rsidP="00AA4E1F">
            <w:pPr>
              <w:spacing w:line="240" w:lineRule="auto"/>
              <w:jc w:val="both"/>
              <w:textAlignment w:val="baseline"/>
              <w:rPr>
                <w:rFonts w:eastAsia="Times New Roman"/>
                <w:b/>
                <w:bCs/>
                <w:lang w:eastAsia="en-IE"/>
              </w:rPr>
            </w:pPr>
            <w:r>
              <w:rPr>
                <w:rFonts w:eastAsia="Times New Roman"/>
                <w:b/>
                <w:bCs/>
                <w:lang w:eastAsia="en-IE"/>
              </w:rPr>
              <w:t>Administration</w:t>
            </w:r>
          </w:p>
          <w:p w14:paraId="1ED7B654" w14:textId="403FE8D3" w:rsidR="00AA4E1F" w:rsidRPr="00773923" w:rsidRDefault="00AA4E1F" w:rsidP="00AA4E1F">
            <w:pPr>
              <w:pStyle w:val="ListParagraph"/>
              <w:numPr>
                <w:ilvl w:val="0"/>
                <w:numId w:val="15"/>
              </w:numPr>
              <w:spacing w:line="240" w:lineRule="auto"/>
              <w:jc w:val="both"/>
              <w:textAlignment w:val="baseline"/>
              <w:rPr>
                <w:rFonts w:eastAsia="Times New Roman"/>
                <w:lang w:eastAsia="en-IE"/>
              </w:rPr>
            </w:pPr>
            <w:r w:rsidRPr="001D16E8">
              <w:rPr>
                <w:rFonts w:eastAsia="Times New Roman"/>
                <w:lang w:eastAsia="en-IE"/>
              </w:rPr>
              <w:t xml:space="preserve">Ensure that all template correspondence </w:t>
            </w:r>
            <w:r>
              <w:rPr>
                <w:rFonts w:eastAsia="Times New Roman"/>
                <w:lang w:eastAsia="en-IE"/>
              </w:rPr>
              <w:t xml:space="preserve">for all parts of the process </w:t>
            </w:r>
            <w:r w:rsidR="348038F5" w:rsidRPr="5F37FAA4">
              <w:rPr>
                <w:rFonts w:eastAsia="Times New Roman"/>
                <w:lang w:eastAsia="en-IE"/>
              </w:rPr>
              <w:t>is</w:t>
            </w:r>
            <w:r w:rsidRPr="001D16E8">
              <w:rPr>
                <w:rFonts w:eastAsia="Times New Roman"/>
                <w:lang w:eastAsia="en-IE"/>
              </w:rPr>
              <w:t xml:space="preserve"> approved by </w:t>
            </w:r>
            <w:r>
              <w:rPr>
                <w:rFonts w:eastAsia="Times New Roman"/>
                <w:lang w:eastAsia="en-IE"/>
              </w:rPr>
              <w:t xml:space="preserve">the </w:t>
            </w:r>
            <w:r w:rsidRPr="001D16E8">
              <w:rPr>
                <w:rFonts w:eastAsia="Times New Roman"/>
                <w:lang w:eastAsia="en-IE"/>
              </w:rPr>
              <w:t>MHC in advance.</w:t>
            </w:r>
          </w:p>
          <w:p w14:paraId="547A8284" w14:textId="77777777" w:rsidR="00AA4E1F" w:rsidRPr="00BE17D6" w:rsidRDefault="00AA4E1F" w:rsidP="00AA4E1F">
            <w:pPr>
              <w:spacing w:line="240" w:lineRule="auto"/>
              <w:jc w:val="both"/>
              <w:textAlignment w:val="baseline"/>
              <w:rPr>
                <w:rFonts w:eastAsia="Times New Roman"/>
                <w:b/>
                <w:bCs/>
                <w:lang w:eastAsia="en-IE"/>
              </w:rPr>
            </w:pPr>
            <w:r w:rsidRPr="4116F691">
              <w:rPr>
                <w:rFonts w:eastAsia="Times New Roman"/>
                <w:b/>
                <w:bCs/>
                <w:lang w:eastAsia="en-IE"/>
              </w:rPr>
              <w:t>Manage the application process</w:t>
            </w:r>
          </w:p>
          <w:p w14:paraId="7AEDDF29" w14:textId="77777777" w:rsidR="00AA4E1F" w:rsidRPr="002A5C57" w:rsidRDefault="00AA4E1F" w:rsidP="00AA4E1F">
            <w:pPr>
              <w:pStyle w:val="ListParagraph"/>
              <w:numPr>
                <w:ilvl w:val="0"/>
                <w:numId w:val="15"/>
              </w:numPr>
              <w:rPr>
                <w:rFonts w:cstheme="minorHAnsi"/>
                <w:lang w:eastAsia="en-IE"/>
              </w:rPr>
            </w:pPr>
            <w:r w:rsidRPr="002A5C57">
              <w:rPr>
                <w:rFonts w:cstheme="minorHAnsi"/>
                <w:lang w:eastAsia="en-IE"/>
              </w:rPr>
              <w:t>Receiving and acknowledging applications</w:t>
            </w:r>
            <w:r>
              <w:rPr>
                <w:rFonts w:cstheme="minorHAnsi"/>
                <w:lang w:eastAsia="en-IE"/>
              </w:rPr>
              <w:t>.</w:t>
            </w:r>
            <w:r w:rsidRPr="002A5C57">
              <w:rPr>
                <w:rFonts w:cstheme="minorHAnsi"/>
                <w:lang w:eastAsia="en-IE"/>
              </w:rPr>
              <w:t> </w:t>
            </w:r>
          </w:p>
          <w:p w14:paraId="1297269A" w14:textId="77777777" w:rsidR="00AA4E1F" w:rsidRPr="00B416E9" w:rsidRDefault="00AA4E1F" w:rsidP="00AA4E1F">
            <w:pPr>
              <w:pStyle w:val="ListParagraph"/>
              <w:numPr>
                <w:ilvl w:val="0"/>
                <w:numId w:val="15"/>
              </w:numPr>
              <w:spacing w:line="240" w:lineRule="auto"/>
              <w:jc w:val="both"/>
              <w:textAlignment w:val="baseline"/>
              <w:rPr>
                <w:rFonts w:eastAsia="Times New Roman" w:cstheme="minorHAnsi"/>
                <w:lang w:eastAsia="en-IE"/>
              </w:rPr>
            </w:pPr>
            <w:r w:rsidRPr="00B416E9">
              <w:rPr>
                <w:rFonts w:eastAsia="Times New Roman" w:cstheme="minorHAnsi"/>
                <w:lang w:eastAsia="en-IE"/>
              </w:rPr>
              <w:t>Answering any queries from potential applicants</w:t>
            </w:r>
            <w:r>
              <w:rPr>
                <w:rFonts w:eastAsia="Times New Roman" w:cstheme="minorHAnsi"/>
                <w:lang w:eastAsia="en-IE"/>
              </w:rPr>
              <w:t>.</w:t>
            </w:r>
            <w:r w:rsidRPr="00B416E9">
              <w:rPr>
                <w:rFonts w:eastAsia="Times New Roman" w:cstheme="minorHAnsi"/>
                <w:lang w:eastAsia="en-IE"/>
              </w:rPr>
              <w:t> </w:t>
            </w:r>
          </w:p>
          <w:p w14:paraId="4BB09B6A" w14:textId="5D413077" w:rsidR="00AA4E1F" w:rsidRPr="002A5C57" w:rsidRDefault="00AA4E1F" w:rsidP="00AA4E1F">
            <w:pPr>
              <w:pStyle w:val="ListParagraph"/>
              <w:numPr>
                <w:ilvl w:val="0"/>
                <w:numId w:val="15"/>
              </w:numPr>
              <w:spacing w:line="240" w:lineRule="auto"/>
              <w:jc w:val="both"/>
              <w:textAlignment w:val="baseline"/>
              <w:rPr>
                <w:rFonts w:eastAsia="Times New Roman"/>
                <w:lang w:eastAsia="en-IE"/>
              </w:rPr>
            </w:pPr>
            <w:r w:rsidRPr="481D449A">
              <w:rPr>
                <w:rFonts w:eastAsia="Times New Roman"/>
                <w:lang w:eastAsia="en-IE"/>
              </w:rPr>
              <w:t>The ability to manage applications received in Irish. </w:t>
            </w:r>
          </w:p>
          <w:p w14:paraId="5147178F" w14:textId="77777777" w:rsidR="00AA4E1F" w:rsidRPr="002A5C57" w:rsidRDefault="00AA4E1F" w:rsidP="00AA4E1F">
            <w:pPr>
              <w:pStyle w:val="ListParagraph"/>
              <w:numPr>
                <w:ilvl w:val="0"/>
                <w:numId w:val="15"/>
              </w:numPr>
              <w:spacing w:line="240" w:lineRule="auto"/>
              <w:jc w:val="both"/>
              <w:textAlignment w:val="baseline"/>
              <w:rPr>
                <w:rFonts w:eastAsia="Times New Roman"/>
                <w:lang w:eastAsia="en-IE"/>
              </w:rPr>
            </w:pPr>
            <w:r w:rsidRPr="4116F691">
              <w:t>Applicant tracking system – full IT Support System to track and provide reporting on high-volume application process</w:t>
            </w:r>
            <w:r>
              <w:t>.</w:t>
            </w:r>
          </w:p>
          <w:p w14:paraId="2F5FB1ED" w14:textId="425960FE" w:rsidR="00AA4E1F" w:rsidRPr="002A5C57" w:rsidRDefault="20B7469F" w:rsidP="00AA4E1F">
            <w:pPr>
              <w:pStyle w:val="ListParagraph"/>
              <w:numPr>
                <w:ilvl w:val="0"/>
                <w:numId w:val="15"/>
              </w:numPr>
              <w:spacing w:line="240" w:lineRule="auto"/>
              <w:jc w:val="both"/>
              <w:textAlignment w:val="baseline"/>
              <w:rPr>
                <w:rFonts w:eastAsia="Times New Roman"/>
                <w:lang w:eastAsia="en-IE"/>
              </w:rPr>
            </w:pPr>
            <w:r>
              <w:t>Raising with MHC any issues not within the knowledge of the successful contractor.</w:t>
            </w:r>
          </w:p>
          <w:p w14:paraId="3F784AD1" w14:textId="37953935" w:rsidR="730E5259" w:rsidRDefault="05C7594B" w:rsidP="0D9D4819">
            <w:pPr>
              <w:pStyle w:val="ListParagraph"/>
              <w:numPr>
                <w:ilvl w:val="0"/>
                <w:numId w:val="15"/>
              </w:numPr>
              <w:spacing w:line="240" w:lineRule="auto"/>
              <w:jc w:val="both"/>
              <w:rPr>
                <w:rFonts w:eastAsia="Times New Roman"/>
                <w:lang w:eastAsia="en-IE"/>
              </w:rPr>
            </w:pPr>
            <w:r w:rsidRPr="5F37FAA4">
              <w:rPr>
                <w:rFonts w:eastAsia="Times New Roman"/>
                <w:lang w:eastAsia="en-IE"/>
              </w:rPr>
              <w:lastRenderedPageBreak/>
              <w:t xml:space="preserve">Consistency in </w:t>
            </w:r>
            <w:r w:rsidR="045CDCBB" w:rsidRPr="5F37FAA4">
              <w:rPr>
                <w:rFonts w:eastAsia="Times New Roman"/>
                <w:lang w:eastAsia="en-IE"/>
              </w:rPr>
              <w:t xml:space="preserve">screening </w:t>
            </w:r>
            <w:r w:rsidRPr="5F37FAA4">
              <w:rPr>
                <w:rFonts w:eastAsia="Times New Roman"/>
                <w:lang w:eastAsia="en-IE"/>
              </w:rPr>
              <w:t>applications</w:t>
            </w:r>
            <w:r w:rsidR="7400DDAA" w:rsidRPr="5F37FAA4">
              <w:rPr>
                <w:rFonts w:eastAsia="Times New Roman"/>
                <w:lang w:eastAsia="en-IE"/>
              </w:rPr>
              <w:t xml:space="preserve"> </w:t>
            </w:r>
            <w:r w:rsidR="68BB4F08" w:rsidRPr="5F37FAA4">
              <w:rPr>
                <w:rFonts w:eastAsia="Times New Roman"/>
                <w:lang w:eastAsia="en-IE"/>
              </w:rPr>
              <w:t xml:space="preserve">for meeting the criteria or not and </w:t>
            </w:r>
            <w:r w:rsidR="3B8B45CB" w:rsidRPr="5F37FAA4">
              <w:rPr>
                <w:rFonts w:eastAsia="Times New Roman"/>
                <w:lang w:eastAsia="en-IE"/>
              </w:rPr>
              <w:t>preparing</w:t>
            </w:r>
            <w:r w:rsidR="68BB4F08" w:rsidRPr="5F37FAA4">
              <w:rPr>
                <w:rFonts w:eastAsia="Times New Roman"/>
                <w:lang w:eastAsia="en-IE"/>
              </w:rPr>
              <w:t xml:space="preserve"> a </w:t>
            </w:r>
            <w:r w:rsidR="2E6AE09D" w:rsidRPr="5F37FAA4">
              <w:rPr>
                <w:rFonts w:eastAsia="Times New Roman"/>
                <w:lang w:eastAsia="en-IE"/>
              </w:rPr>
              <w:t>list</w:t>
            </w:r>
            <w:r w:rsidR="68BB4F08" w:rsidRPr="5F37FAA4">
              <w:rPr>
                <w:rFonts w:eastAsia="Times New Roman"/>
                <w:lang w:eastAsia="en-IE"/>
              </w:rPr>
              <w:t xml:space="preserve"> for review for short</w:t>
            </w:r>
            <w:r w:rsidR="08F98727" w:rsidRPr="5F37FAA4">
              <w:rPr>
                <w:rFonts w:eastAsia="Times New Roman"/>
                <w:lang w:eastAsia="en-IE"/>
              </w:rPr>
              <w:t>listing for interview is</w:t>
            </w:r>
            <w:r w:rsidR="68BB4F08" w:rsidRPr="5F37FAA4">
              <w:rPr>
                <w:rFonts w:eastAsia="Times New Roman"/>
                <w:lang w:eastAsia="en-IE"/>
              </w:rPr>
              <w:t xml:space="preserve"> very important</w:t>
            </w:r>
            <w:r w:rsidRPr="5F37FAA4">
              <w:rPr>
                <w:rFonts w:eastAsia="Times New Roman"/>
                <w:lang w:eastAsia="en-IE"/>
              </w:rPr>
              <w:t>.</w:t>
            </w:r>
            <w:r w:rsidR="67292E3F" w:rsidRPr="5F37FAA4">
              <w:rPr>
                <w:rFonts w:eastAsia="Times New Roman"/>
                <w:lang w:eastAsia="en-IE"/>
              </w:rPr>
              <w:t xml:space="preserve"> Any inconsistency here will present problems</w:t>
            </w:r>
          </w:p>
          <w:p w14:paraId="053996EF" w14:textId="77777777" w:rsidR="00AA4E1F" w:rsidRPr="00BE17D6" w:rsidRDefault="00AA4E1F" w:rsidP="00AA4E1F">
            <w:pPr>
              <w:spacing w:line="240" w:lineRule="auto"/>
              <w:ind w:left="720"/>
              <w:jc w:val="both"/>
              <w:textAlignment w:val="baseline"/>
              <w:rPr>
                <w:rFonts w:eastAsia="Times New Roman" w:cstheme="minorHAnsi"/>
                <w:lang w:eastAsia="en-IE"/>
              </w:rPr>
            </w:pPr>
          </w:p>
          <w:p w14:paraId="0D600D65" w14:textId="77777777" w:rsidR="00AA4E1F" w:rsidRPr="002A5C57" w:rsidRDefault="00AA4E1F" w:rsidP="00AA4E1F">
            <w:pPr>
              <w:spacing w:line="240" w:lineRule="auto"/>
              <w:jc w:val="both"/>
              <w:textAlignment w:val="baseline"/>
              <w:rPr>
                <w:rFonts w:eastAsia="Times New Roman" w:cstheme="minorHAnsi"/>
                <w:b/>
                <w:bCs/>
                <w:lang w:eastAsia="en-IE"/>
              </w:rPr>
            </w:pPr>
            <w:r w:rsidRPr="002A5C57">
              <w:rPr>
                <w:rFonts w:eastAsia="Times New Roman" w:cstheme="minorHAnsi"/>
                <w:b/>
                <w:bCs/>
                <w:lang w:eastAsia="en-IE"/>
              </w:rPr>
              <w:t>Coordinate the shortlisting process: </w:t>
            </w:r>
          </w:p>
          <w:p w14:paraId="38EE8281" w14:textId="6AA078A5" w:rsidR="00AA4E1F" w:rsidRPr="002A5C57" w:rsidRDefault="20B7469F" w:rsidP="0D9D4819">
            <w:pPr>
              <w:pStyle w:val="ListParagraph"/>
              <w:numPr>
                <w:ilvl w:val="0"/>
                <w:numId w:val="15"/>
              </w:numPr>
              <w:spacing w:line="240" w:lineRule="auto"/>
              <w:jc w:val="both"/>
              <w:textAlignment w:val="baseline"/>
              <w:rPr>
                <w:rFonts w:eastAsia="Times New Roman"/>
                <w:lang w:eastAsia="en-IE"/>
              </w:rPr>
            </w:pPr>
            <w:r w:rsidRPr="0D9D4819">
              <w:rPr>
                <w:rFonts w:eastAsia="Times New Roman"/>
                <w:lang w:eastAsia="en-IE"/>
              </w:rPr>
              <w:t>Identifying candidates who fail to meet the essential eligibility criteria as per selection criteria and notifying the relevant applicants of their non-candidature</w:t>
            </w:r>
            <w:r w:rsidR="44E3D5D1" w:rsidRPr="0D9D4819">
              <w:rPr>
                <w:rFonts w:eastAsia="Times New Roman"/>
                <w:lang w:eastAsia="en-IE"/>
              </w:rPr>
              <w:t xml:space="preserve"> and consistency in this regard</w:t>
            </w:r>
            <w:r w:rsidR="00197EF3">
              <w:rPr>
                <w:rFonts w:eastAsia="Times New Roman"/>
                <w:lang w:eastAsia="en-IE"/>
              </w:rPr>
              <w:t>.</w:t>
            </w:r>
          </w:p>
          <w:p w14:paraId="31116C26" w14:textId="20E32B02" w:rsidR="00AA4E1F" w:rsidRPr="002A5C57" w:rsidRDefault="2CA01D53" w:rsidP="00AA4E1F">
            <w:pPr>
              <w:pStyle w:val="ListParagraph"/>
              <w:numPr>
                <w:ilvl w:val="0"/>
                <w:numId w:val="15"/>
              </w:numPr>
              <w:spacing w:line="240" w:lineRule="auto"/>
              <w:jc w:val="both"/>
              <w:textAlignment w:val="baseline"/>
              <w:rPr>
                <w:rFonts w:eastAsia="Times New Roman"/>
                <w:lang w:eastAsia="en-IE"/>
              </w:rPr>
            </w:pPr>
            <w:r w:rsidRPr="0D9D4819">
              <w:rPr>
                <w:rFonts w:eastAsia="Times New Roman"/>
                <w:lang w:eastAsia="en-IE"/>
              </w:rPr>
              <w:t>S</w:t>
            </w:r>
            <w:r w:rsidR="20B7469F" w:rsidRPr="0D9D4819">
              <w:rPr>
                <w:rFonts w:eastAsia="Times New Roman"/>
                <w:lang w:eastAsia="en-IE"/>
              </w:rPr>
              <w:t xml:space="preserve">hortlisting process for each </w:t>
            </w:r>
            <w:r w:rsidR="5CADE383" w:rsidRPr="0D9D4819">
              <w:rPr>
                <w:rFonts w:eastAsia="Times New Roman"/>
                <w:lang w:eastAsia="en-IE"/>
              </w:rPr>
              <w:t>panel</w:t>
            </w:r>
            <w:r w:rsidR="20B7469F" w:rsidRPr="0D9D4819">
              <w:rPr>
                <w:rFonts w:eastAsia="Times New Roman"/>
                <w:lang w:eastAsia="en-IE"/>
              </w:rPr>
              <w:t>. </w:t>
            </w:r>
          </w:p>
          <w:p w14:paraId="046ECD1E" w14:textId="77777777" w:rsidR="00AA4E1F" w:rsidRPr="00027516" w:rsidRDefault="00AA4E1F" w:rsidP="00AA4E1F">
            <w:pPr>
              <w:pStyle w:val="ListParagraph"/>
              <w:numPr>
                <w:ilvl w:val="0"/>
                <w:numId w:val="15"/>
              </w:numPr>
              <w:spacing w:line="240" w:lineRule="auto"/>
              <w:jc w:val="both"/>
              <w:textAlignment w:val="baseline"/>
              <w:rPr>
                <w:rFonts w:eastAsia="Times New Roman" w:cstheme="minorHAnsi"/>
                <w:lang w:eastAsia="en-IE"/>
              </w:rPr>
            </w:pPr>
            <w:r w:rsidRPr="002A5C57">
              <w:rPr>
                <w:rFonts w:eastAsia="Times New Roman" w:cstheme="minorHAnsi"/>
                <w:lang w:eastAsia="en-IE"/>
              </w:rPr>
              <w:t>Providing relevant documentation to the shortlisting panel within agreed timeframes.</w:t>
            </w:r>
          </w:p>
          <w:p w14:paraId="29BFAD2D" w14:textId="45B5F342" w:rsidR="00AA4E1F" w:rsidRDefault="00AA4E1F" w:rsidP="00AA4E1F">
            <w:pPr>
              <w:pStyle w:val="ListParagraph"/>
              <w:numPr>
                <w:ilvl w:val="0"/>
                <w:numId w:val="15"/>
              </w:numPr>
              <w:spacing w:line="240" w:lineRule="auto"/>
              <w:jc w:val="both"/>
              <w:textAlignment w:val="baseline"/>
              <w:rPr>
                <w:rFonts w:eastAsiaTheme="minorEastAsia"/>
                <w:lang w:eastAsia="en-IE"/>
              </w:rPr>
            </w:pPr>
            <w:r w:rsidRPr="481D449A">
              <w:rPr>
                <w:rFonts w:eastAsia="Times New Roman"/>
                <w:lang w:eastAsia="en-IE"/>
              </w:rPr>
              <w:t>Conducting conflict checks with the shortlisting panel.</w:t>
            </w:r>
            <w:r w:rsidRPr="1F2FE4E9">
              <w:rPr>
                <w:rFonts w:eastAsia="Times New Roman"/>
                <w:lang w:eastAsia="en-IE"/>
              </w:rPr>
              <w:t xml:space="preserve"> Arranging shortlisting meetings and progressing the outcome of those meetings</w:t>
            </w:r>
            <w:r w:rsidR="000326FB" w:rsidRPr="1F2FE4E9">
              <w:rPr>
                <w:rFonts w:eastAsia="Times New Roman"/>
                <w:lang w:eastAsia="en-IE"/>
              </w:rPr>
              <w:t xml:space="preserve">. </w:t>
            </w:r>
          </w:p>
          <w:p w14:paraId="39635072" w14:textId="77777777" w:rsidR="00AA4E1F" w:rsidRPr="002A5C57" w:rsidRDefault="00AA4E1F" w:rsidP="00AA4E1F">
            <w:pPr>
              <w:pStyle w:val="ListParagraph"/>
              <w:numPr>
                <w:ilvl w:val="0"/>
                <w:numId w:val="15"/>
              </w:numPr>
              <w:spacing w:line="240" w:lineRule="auto"/>
              <w:jc w:val="both"/>
              <w:textAlignment w:val="baseline"/>
              <w:rPr>
                <w:rFonts w:eastAsia="Times New Roman"/>
                <w:lang w:eastAsia="en-IE"/>
              </w:rPr>
            </w:pPr>
            <w:r w:rsidRPr="1F2FE4E9">
              <w:rPr>
                <w:rFonts w:eastAsia="Times New Roman"/>
                <w:lang w:eastAsia="en-IE"/>
              </w:rPr>
              <w:t>Issuing notification to unsuccessful applicants (and providing feedback if requested – the extent of same to be considered with the MHC). </w:t>
            </w:r>
          </w:p>
          <w:p w14:paraId="3211E8A0" w14:textId="77777777" w:rsidR="00AA4E1F" w:rsidRPr="0050350D" w:rsidRDefault="00AA4E1F" w:rsidP="00AA4E1F">
            <w:pPr>
              <w:pStyle w:val="ListParagraph"/>
              <w:spacing w:line="240" w:lineRule="auto"/>
              <w:jc w:val="both"/>
              <w:textAlignment w:val="baseline"/>
              <w:rPr>
                <w:rFonts w:eastAsia="Times New Roman"/>
                <w:lang w:eastAsia="en-IE"/>
              </w:rPr>
            </w:pPr>
          </w:p>
          <w:p w14:paraId="74161957" w14:textId="77777777" w:rsidR="00AA4E1F" w:rsidRPr="00BE17D6" w:rsidRDefault="00AA4E1F" w:rsidP="00AA4E1F">
            <w:pPr>
              <w:spacing w:line="240" w:lineRule="auto"/>
              <w:jc w:val="both"/>
              <w:textAlignment w:val="baseline"/>
              <w:rPr>
                <w:rFonts w:eastAsia="Times New Roman" w:cstheme="minorHAnsi"/>
                <w:lang w:eastAsia="en-IE"/>
              </w:rPr>
            </w:pPr>
            <w:r w:rsidRPr="002A5C57">
              <w:rPr>
                <w:rFonts w:eastAsia="Times New Roman" w:cstheme="minorHAnsi"/>
                <w:b/>
                <w:bCs/>
                <w:lang w:eastAsia="en-IE"/>
              </w:rPr>
              <w:t>Manage interview processes: </w:t>
            </w:r>
          </w:p>
          <w:p w14:paraId="0ED708EF" w14:textId="77777777" w:rsidR="00AA4E1F" w:rsidRPr="002A5C57" w:rsidRDefault="00AA4E1F" w:rsidP="00AA4E1F">
            <w:pPr>
              <w:pStyle w:val="ListParagraph"/>
              <w:numPr>
                <w:ilvl w:val="0"/>
                <w:numId w:val="15"/>
              </w:numPr>
              <w:spacing w:line="240" w:lineRule="auto"/>
              <w:jc w:val="both"/>
              <w:textAlignment w:val="baseline"/>
              <w:rPr>
                <w:rFonts w:eastAsia="Times New Roman"/>
                <w:lang w:eastAsia="en-IE"/>
              </w:rPr>
            </w:pPr>
            <w:r w:rsidRPr="1F2FE4E9">
              <w:rPr>
                <w:rFonts w:eastAsia="Times New Roman"/>
                <w:lang w:eastAsia="en-IE"/>
              </w:rPr>
              <w:t>Assist in the identification / sourcing of persons as required for interview boards. Each panel shall require a three-member board to include a chair and at least one subject matter expert. In addition, an experienced note taker will be required for each board.  The MHC reserves the right to nominate members to the interview boards who will have relevant experience and are independent of the MHC.</w:t>
            </w:r>
          </w:p>
          <w:p w14:paraId="6A7E62B5" w14:textId="77777777" w:rsidR="00AA4E1F" w:rsidRPr="002A5C57" w:rsidRDefault="00AA4E1F" w:rsidP="00AA4E1F">
            <w:pPr>
              <w:pStyle w:val="ListParagraph"/>
              <w:numPr>
                <w:ilvl w:val="0"/>
                <w:numId w:val="15"/>
              </w:numPr>
              <w:spacing w:line="240" w:lineRule="auto"/>
              <w:jc w:val="both"/>
              <w:textAlignment w:val="baseline"/>
              <w:rPr>
                <w:rFonts w:eastAsia="Times New Roman"/>
                <w:lang w:eastAsia="en-IE"/>
              </w:rPr>
            </w:pPr>
            <w:r w:rsidRPr="1918997B">
              <w:rPr>
                <w:rFonts w:eastAsia="Times New Roman"/>
                <w:lang w:eastAsia="en-IE"/>
              </w:rPr>
              <w:t>The successful Tenderer must:</w:t>
            </w:r>
          </w:p>
          <w:p w14:paraId="0D9DA834" w14:textId="77777777" w:rsidR="00AA4E1F" w:rsidRPr="002A5C57" w:rsidRDefault="00AA4E1F" w:rsidP="00AA4E1F">
            <w:pPr>
              <w:pStyle w:val="ListParagraph"/>
              <w:numPr>
                <w:ilvl w:val="1"/>
                <w:numId w:val="15"/>
              </w:numPr>
              <w:spacing w:line="240" w:lineRule="auto"/>
              <w:jc w:val="both"/>
              <w:textAlignment w:val="baseline"/>
              <w:rPr>
                <w:rFonts w:eastAsia="Times New Roman" w:cstheme="minorHAnsi"/>
                <w:lang w:eastAsia="en-IE"/>
              </w:rPr>
            </w:pPr>
            <w:r w:rsidRPr="002A5C57">
              <w:rPr>
                <w:rFonts w:eastAsia="Times New Roman" w:cstheme="minorHAnsi"/>
                <w:lang w:eastAsia="en-IE"/>
              </w:rPr>
              <w:t>ensure suitably qualified individuals sit on each interview panel. </w:t>
            </w:r>
          </w:p>
          <w:p w14:paraId="744A7C53" w14:textId="77777777" w:rsidR="00AA4E1F" w:rsidRPr="002A5C57" w:rsidRDefault="00AA4E1F" w:rsidP="00AA4E1F">
            <w:pPr>
              <w:pStyle w:val="ListParagraph"/>
              <w:numPr>
                <w:ilvl w:val="1"/>
                <w:numId w:val="15"/>
              </w:numPr>
              <w:spacing w:line="240" w:lineRule="auto"/>
              <w:jc w:val="both"/>
              <w:textAlignment w:val="baseline"/>
              <w:rPr>
                <w:rFonts w:eastAsia="Times New Roman" w:cstheme="minorHAnsi"/>
                <w:lang w:eastAsia="en-IE"/>
              </w:rPr>
            </w:pPr>
            <w:r w:rsidRPr="002A5C57">
              <w:rPr>
                <w:rFonts w:eastAsia="Times New Roman" w:cstheme="minorHAnsi"/>
                <w:lang w:eastAsia="en-IE"/>
              </w:rPr>
              <w:t>ensure members of selection panels have undergone sufficient relevant training in advance of interviewing. </w:t>
            </w:r>
          </w:p>
          <w:p w14:paraId="68906726" w14:textId="77777777" w:rsidR="00AA4E1F" w:rsidRDefault="00AA4E1F" w:rsidP="00AA4E1F">
            <w:pPr>
              <w:pStyle w:val="ListParagraph"/>
              <w:numPr>
                <w:ilvl w:val="1"/>
                <w:numId w:val="15"/>
              </w:numPr>
              <w:rPr>
                <w:lang w:eastAsia="en-IE"/>
              </w:rPr>
            </w:pPr>
            <w:r w:rsidRPr="481D449A">
              <w:t>ensure members of selection panels have sufficient interviewing</w:t>
            </w:r>
            <w:r>
              <w:t xml:space="preserve"> </w:t>
            </w:r>
            <w:r w:rsidRPr="4116F691">
              <w:t xml:space="preserve">experience at an appropriate level and have the skills and experience required to </w:t>
            </w:r>
            <w:r>
              <w:t>p</w:t>
            </w:r>
            <w:r w:rsidRPr="4116F691">
              <w:t>roperly evaluate candidates.</w:t>
            </w:r>
          </w:p>
          <w:p w14:paraId="06D20555" w14:textId="77777777" w:rsidR="00AA4E1F" w:rsidRPr="00A75E97" w:rsidRDefault="00AA4E1F" w:rsidP="00AA4E1F">
            <w:pPr>
              <w:pStyle w:val="ListParagraph"/>
              <w:numPr>
                <w:ilvl w:val="0"/>
                <w:numId w:val="15"/>
              </w:numPr>
              <w:rPr>
                <w:rFonts w:eastAsia="Times New Roman" w:cstheme="minorHAnsi"/>
                <w:lang w:eastAsia="en-IE"/>
              </w:rPr>
            </w:pPr>
            <w:r w:rsidRPr="00027516">
              <w:rPr>
                <w:lang w:eastAsia="en-IE"/>
              </w:rPr>
              <w:t>Pro</w:t>
            </w:r>
            <w:r>
              <w:rPr>
                <w:lang w:eastAsia="en-IE"/>
              </w:rPr>
              <w:t>duce</w:t>
            </w:r>
            <w:r w:rsidRPr="00027516">
              <w:rPr>
                <w:lang w:eastAsia="en-IE"/>
              </w:rPr>
              <w:t xml:space="preserve"> interview questions at drafting stage in advance of interviews for approval by the </w:t>
            </w:r>
            <w:r>
              <w:rPr>
                <w:lang w:eastAsia="en-IE"/>
              </w:rPr>
              <w:t>MHC</w:t>
            </w:r>
            <w:r w:rsidRPr="00027516">
              <w:rPr>
                <w:lang w:eastAsia="en-IE"/>
              </w:rPr>
              <w:t>. </w:t>
            </w:r>
          </w:p>
          <w:p w14:paraId="42235044" w14:textId="77777777" w:rsidR="00AA4E1F" w:rsidRPr="008E310D" w:rsidRDefault="00AA4E1F" w:rsidP="00AA4E1F">
            <w:pPr>
              <w:pStyle w:val="ListParagraph"/>
              <w:numPr>
                <w:ilvl w:val="0"/>
                <w:numId w:val="15"/>
              </w:numPr>
            </w:pPr>
            <w:r w:rsidRPr="2113E3A0">
              <w:rPr>
                <w:rFonts w:eastAsia="Times New Roman"/>
                <w:lang w:eastAsia="en-IE"/>
              </w:rPr>
              <w:t>Organising and managing interviews - the successful Tenderer will be responsible for all the logistical elements of the interview process e.g</w:t>
            </w:r>
            <w:r w:rsidRPr="481D449A">
              <w:rPr>
                <w:rFonts w:eastAsia="Times New Roman"/>
                <w:lang w:eastAsia="en-IE"/>
              </w:rPr>
              <w:t>.,</w:t>
            </w:r>
            <w:r w:rsidRPr="2113E3A0">
              <w:rPr>
                <w:rFonts w:eastAsia="Times New Roman"/>
                <w:lang w:eastAsia="en-IE"/>
              </w:rPr>
              <w:t xml:space="preserve"> </w:t>
            </w:r>
            <w:r>
              <w:t xml:space="preserve">provide candidates with information on time, </w:t>
            </w:r>
            <w:r w:rsidRPr="2113E3A0">
              <w:t xml:space="preserve">location and preparation for interviews. </w:t>
            </w:r>
          </w:p>
          <w:p w14:paraId="5FCB17FE" w14:textId="77777777" w:rsidR="00AA4E1F" w:rsidRPr="002A5C57" w:rsidRDefault="00AA4E1F" w:rsidP="00AA4E1F">
            <w:pPr>
              <w:pStyle w:val="ListParagraph"/>
              <w:numPr>
                <w:ilvl w:val="0"/>
                <w:numId w:val="15"/>
              </w:numPr>
            </w:pPr>
            <w:r>
              <w:t>To be able to facilitate remote interviewing as required.</w:t>
            </w:r>
          </w:p>
          <w:p w14:paraId="0D645C92" w14:textId="77777777" w:rsidR="00AA4E1F" w:rsidRPr="002A5C57" w:rsidRDefault="00AA4E1F" w:rsidP="00AA4E1F">
            <w:pPr>
              <w:pStyle w:val="ListParagraph"/>
              <w:numPr>
                <w:ilvl w:val="0"/>
                <w:numId w:val="15"/>
              </w:numPr>
              <w:rPr>
                <w:rFonts w:eastAsia="Times New Roman"/>
                <w:lang w:eastAsia="en-IE"/>
              </w:rPr>
            </w:pPr>
            <w:r>
              <w:t>Provide particular accommodations or requirements candidates may have to facilitate interviews.</w:t>
            </w:r>
          </w:p>
          <w:p w14:paraId="5E3FF2BA" w14:textId="77777777" w:rsidR="00AA4E1F" w:rsidRDefault="00AA4E1F" w:rsidP="00AA4E1F">
            <w:pPr>
              <w:pStyle w:val="ListParagraph"/>
              <w:numPr>
                <w:ilvl w:val="0"/>
                <w:numId w:val="15"/>
              </w:numPr>
              <w:rPr>
                <w:rFonts w:eastAsia="Times New Roman"/>
                <w:lang w:eastAsia="en-IE"/>
              </w:rPr>
            </w:pPr>
            <w:r w:rsidRPr="2113E3A0">
              <w:rPr>
                <w:rFonts w:eastAsia="Times New Roman"/>
                <w:lang w:eastAsia="en-IE"/>
              </w:rPr>
              <w:t xml:space="preserve">Interview boards may be required to conduct interviews over a condensed time-period as agreed by the </w:t>
            </w:r>
            <w:r>
              <w:rPr>
                <w:rFonts w:eastAsia="Times New Roman"/>
                <w:lang w:eastAsia="en-IE"/>
              </w:rPr>
              <w:t>MHC</w:t>
            </w:r>
            <w:r w:rsidRPr="2113E3A0">
              <w:rPr>
                <w:rFonts w:eastAsia="Times New Roman"/>
                <w:lang w:eastAsia="en-IE"/>
              </w:rPr>
              <w:t xml:space="preserve"> and interviews for the four panels </w:t>
            </w:r>
            <w:r>
              <w:rPr>
                <w:rFonts w:eastAsia="Times New Roman"/>
                <w:lang w:eastAsia="en-IE"/>
              </w:rPr>
              <w:t>will most likely</w:t>
            </w:r>
            <w:r w:rsidRPr="2113E3A0">
              <w:rPr>
                <w:rFonts w:eastAsia="Times New Roman"/>
                <w:lang w:eastAsia="en-IE"/>
              </w:rPr>
              <w:t xml:space="preserve"> run concurrently. The successful Tenderer must have the capabilities and resource to facilitate this.</w:t>
            </w:r>
          </w:p>
          <w:p w14:paraId="68C12C0A" w14:textId="3A2C5F78" w:rsidR="001E30F6" w:rsidRDefault="001E30F6" w:rsidP="00AA4E1F">
            <w:pPr>
              <w:pStyle w:val="ListParagraph"/>
              <w:numPr>
                <w:ilvl w:val="0"/>
                <w:numId w:val="15"/>
              </w:numPr>
              <w:rPr>
                <w:rFonts w:eastAsia="Times New Roman"/>
                <w:lang w:eastAsia="en-IE"/>
              </w:rPr>
            </w:pPr>
            <w:r>
              <w:t>Provide statistics on each panel competition including number of applicants, numbers meeting essential criteria, numbers shortlisted, interview scheduling, number placed, etc</w:t>
            </w:r>
          </w:p>
          <w:p w14:paraId="7245D829" w14:textId="77777777" w:rsidR="00116A13" w:rsidRPr="00027516" w:rsidRDefault="00116A13" w:rsidP="00116A13">
            <w:pPr>
              <w:pStyle w:val="ListParagraph"/>
              <w:numPr>
                <w:ilvl w:val="0"/>
                <w:numId w:val="15"/>
              </w:numPr>
              <w:rPr>
                <w:lang w:eastAsia="en-IE"/>
              </w:rPr>
            </w:pPr>
            <w:r w:rsidRPr="2113E3A0">
              <w:rPr>
                <w:lang w:eastAsia="en-IE"/>
              </w:rPr>
              <w:t xml:space="preserve">The interview boards will be required to recommend proposed appointees in accordance with the </w:t>
            </w:r>
            <w:r>
              <w:rPr>
                <w:lang w:eastAsia="en-IE"/>
              </w:rPr>
              <w:t xml:space="preserve">scoring at interview based on the </w:t>
            </w:r>
            <w:r w:rsidRPr="2113E3A0">
              <w:rPr>
                <w:lang w:eastAsia="en-IE"/>
              </w:rPr>
              <w:t xml:space="preserve">criteria which will be provided by the </w:t>
            </w:r>
            <w:r>
              <w:rPr>
                <w:lang w:eastAsia="en-IE"/>
              </w:rPr>
              <w:t>MHC</w:t>
            </w:r>
            <w:r w:rsidRPr="2113E3A0">
              <w:rPr>
                <w:lang w:eastAsia="en-IE"/>
              </w:rPr>
              <w:t>.</w:t>
            </w:r>
          </w:p>
          <w:p w14:paraId="7C828A23" w14:textId="77777777" w:rsidR="00116A13" w:rsidRPr="00BE17D6" w:rsidRDefault="00116A13" w:rsidP="00116A13">
            <w:pPr>
              <w:pStyle w:val="ListParagraph"/>
              <w:spacing w:line="240" w:lineRule="auto"/>
              <w:ind w:left="1800"/>
              <w:jc w:val="both"/>
              <w:textAlignment w:val="baseline"/>
              <w:rPr>
                <w:rFonts w:eastAsia="Times New Roman" w:cstheme="minorHAnsi"/>
                <w:lang w:eastAsia="en-IE"/>
              </w:rPr>
            </w:pPr>
          </w:p>
          <w:p w14:paraId="36FA5AA0" w14:textId="77777777" w:rsidR="00116A13" w:rsidRPr="002A5C57" w:rsidRDefault="00116A13" w:rsidP="00116A13">
            <w:pPr>
              <w:spacing w:line="240" w:lineRule="auto"/>
              <w:jc w:val="both"/>
              <w:textAlignment w:val="baseline"/>
              <w:rPr>
                <w:rFonts w:eastAsia="Times New Roman" w:cstheme="minorHAnsi"/>
                <w:b/>
                <w:bCs/>
                <w:lang w:eastAsia="en-IE"/>
              </w:rPr>
            </w:pPr>
            <w:r w:rsidRPr="002A5C57">
              <w:rPr>
                <w:rFonts w:eastAsia="Times New Roman" w:cstheme="minorHAnsi"/>
                <w:b/>
                <w:bCs/>
                <w:lang w:eastAsia="en-IE"/>
              </w:rPr>
              <w:t xml:space="preserve">Post-Interview </w:t>
            </w:r>
            <w:r w:rsidRPr="00BE17D6">
              <w:rPr>
                <w:rFonts w:eastAsia="Times New Roman" w:cstheme="minorHAnsi"/>
                <w:b/>
                <w:bCs/>
                <w:lang w:eastAsia="en-IE"/>
              </w:rPr>
              <w:t>processes</w:t>
            </w:r>
          </w:p>
          <w:p w14:paraId="3D7373FB" w14:textId="77777777" w:rsidR="00116A13" w:rsidRPr="002A5C57" w:rsidRDefault="00116A13" w:rsidP="00116A13">
            <w:pPr>
              <w:pStyle w:val="ListParagraph"/>
              <w:numPr>
                <w:ilvl w:val="0"/>
                <w:numId w:val="15"/>
              </w:numPr>
              <w:spacing w:line="240" w:lineRule="auto"/>
              <w:jc w:val="both"/>
              <w:textAlignment w:val="baseline"/>
              <w:rPr>
                <w:rFonts w:eastAsia="Times New Roman"/>
                <w:lang w:eastAsia="en-IE"/>
              </w:rPr>
            </w:pPr>
            <w:r w:rsidRPr="481D449A">
              <w:rPr>
                <w:rFonts w:eastAsia="Times New Roman"/>
                <w:lang w:eastAsia="en-IE"/>
              </w:rPr>
              <w:t xml:space="preserve">Carrying out post-interview work which will involve; issuing relevant notification to all candidates who attended for interview, providing feedback to candidates upon request </w:t>
            </w:r>
            <w:r w:rsidRPr="1F2FE4E9">
              <w:rPr>
                <w:rFonts w:eastAsia="Times New Roman"/>
                <w:lang w:eastAsia="en-IE"/>
              </w:rPr>
              <w:t xml:space="preserve">(as agreed with the MHC), </w:t>
            </w:r>
            <w:r w:rsidRPr="481D449A">
              <w:rPr>
                <w:rFonts w:eastAsia="Times New Roman"/>
                <w:lang w:eastAsia="en-IE"/>
              </w:rPr>
              <w:t xml:space="preserve">conducting reference </w:t>
            </w:r>
            <w:r w:rsidRPr="1F2FE4E9">
              <w:rPr>
                <w:rFonts w:eastAsia="Times New Roman"/>
                <w:lang w:eastAsia="en-IE"/>
              </w:rPr>
              <w:t xml:space="preserve">and vetting </w:t>
            </w:r>
            <w:r w:rsidRPr="481D449A">
              <w:rPr>
                <w:rFonts w:eastAsia="Times New Roman"/>
                <w:lang w:eastAsia="en-IE"/>
              </w:rPr>
              <w:t>checks.  </w:t>
            </w:r>
          </w:p>
          <w:p w14:paraId="11354572" w14:textId="77777777" w:rsidR="00116A13" w:rsidRPr="002A5C57" w:rsidRDefault="00116A13" w:rsidP="00116A13">
            <w:pPr>
              <w:pStyle w:val="ListParagraph"/>
              <w:numPr>
                <w:ilvl w:val="0"/>
                <w:numId w:val="15"/>
              </w:numPr>
              <w:spacing w:line="240" w:lineRule="auto"/>
              <w:jc w:val="both"/>
              <w:textAlignment w:val="baseline"/>
              <w:rPr>
                <w:rFonts w:eastAsia="Times New Roman"/>
                <w:lang w:eastAsia="en-IE"/>
              </w:rPr>
            </w:pPr>
            <w:r w:rsidRPr="1918997B">
              <w:rPr>
                <w:rFonts w:eastAsia="Times New Roman"/>
                <w:lang w:eastAsia="en-IE"/>
              </w:rPr>
              <w:t xml:space="preserve">The successful </w:t>
            </w:r>
            <w:r w:rsidRPr="481D449A">
              <w:rPr>
                <w:rFonts w:eastAsia="Times New Roman"/>
                <w:lang w:eastAsia="en-IE"/>
              </w:rPr>
              <w:t>Tenderer</w:t>
            </w:r>
            <w:r w:rsidRPr="1918997B">
              <w:rPr>
                <w:rFonts w:eastAsia="Times New Roman"/>
                <w:lang w:eastAsia="en-IE"/>
              </w:rPr>
              <w:t xml:space="preserve"> will liaise with and will provide the necessary administrative support to the </w:t>
            </w:r>
            <w:r>
              <w:rPr>
                <w:rFonts w:eastAsia="Times New Roman"/>
                <w:lang w:eastAsia="en-IE"/>
              </w:rPr>
              <w:t>MHC</w:t>
            </w:r>
            <w:r w:rsidRPr="1918997B">
              <w:rPr>
                <w:rFonts w:eastAsia="Times New Roman"/>
                <w:lang w:eastAsia="en-IE"/>
              </w:rPr>
              <w:t xml:space="preserve"> to allow Garda clearance to be obtained for all proposed appointees</w:t>
            </w:r>
            <w:r w:rsidRPr="481D449A">
              <w:rPr>
                <w:rFonts w:eastAsia="Times New Roman"/>
                <w:lang w:eastAsia="en-IE"/>
              </w:rPr>
              <w:t>.</w:t>
            </w:r>
            <w:r w:rsidRPr="1918997B">
              <w:rPr>
                <w:rFonts w:eastAsia="Times New Roman"/>
                <w:lang w:eastAsia="en-IE"/>
              </w:rPr>
              <w:t xml:space="preserve"> </w:t>
            </w:r>
          </w:p>
          <w:p w14:paraId="43B5D10C" w14:textId="77777777" w:rsidR="00116A13" w:rsidRDefault="00116A13" w:rsidP="00116A13">
            <w:pPr>
              <w:pStyle w:val="ListParagraph"/>
              <w:numPr>
                <w:ilvl w:val="0"/>
                <w:numId w:val="15"/>
              </w:numPr>
              <w:spacing w:line="240" w:lineRule="auto"/>
              <w:jc w:val="both"/>
              <w:rPr>
                <w:rFonts w:eastAsiaTheme="minorEastAsia"/>
                <w:lang w:eastAsia="en-IE"/>
              </w:rPr>
            </w:pPr>
            <w:r>
              <w:lastRenderedPageBreak/>
              <w:t>Applicants who fulfil the conditions of the selection process but are not appointed to a panel in the first instance may be placed on the reserve panel to fill future vacancies on the panel(s). The MHC will maintain and manage the reserve panel following the completion of the recruitment process.</w:t>
            </w:r>
          </w:p>
          <w:p w14:paraId="3121A0C3" w14:textId="77777777" w:rsidR="00116A13" w:rsidRPr="00650C8C" w:rsidRDefault="00116A13" w:rsidP="00116A13">
            <w:pPr>
              <w:pStyle w:val="ListParagraph"/>
              <w:numPr>
                <w:ilvl w:val="0"/>
                <w:numId w:val="15"/>
              </w:numPr>
              <w:rPr>
                <w:rFonts w:eastAsia="Times New Roman"/>
                <w:lang w:eastAsia="en-IE"/>
              </w:rPr>
            </w:pPr>
            <w:r w:rsidRPr="1918997B">
              <w:rPr>
                <w:rFonts w:eastAsia="Times New Roman"/>
                <w:lang w:eastAsia="en-IE"/>
              </w:rPr>
              <w:t>Provide a secure method of transferring and storing encrypted candidate information.</w:t>
            </w:r>
          </w:p>
          <w:p w14:paraId="722125CA" w14:textId="77777777" w:rsidR="00116A13" w:rsidRPr="002A5C57" w:rsidRDefault="00116A13" w:rsidP="00116A13">
            <w:pPr>
              <w:pStyle w:val="ListParagraph"/>
              <w:rPr>
                <w:lang w:eastAsia="en-IE"/>
              </w:rPr>
            </w:pPr>
          </w:p>
          <w:p w14:paraId="7CB3A520" w14:textId="77777777" w:rsidR="00116A13" w:rsidRPr="002A5C57" w:rsidRDefault="00116A13" w:rsidP="00116A13">
            <w:pPr>
              <w:pStyle w:val="ListParagraph"/>
              <w:spacing w:line="240" w:lineRule="auto"/>
              <w:ind w:left="0"/>
              <w:textAlignment w:val="baseline"/>
              <w:rPr>
                <w:rFonts w:eastAsia="Times New Roman"/>
                <w:b/>
                <w:bCs/>
                <w:lang w:eastAsia="en-IE"/>
              </w:rPr>
            </w:pPr>
            <w:r w:rsidRPr="2113E3A0">
              <w:rPr>
                <w:rFonts w:eastAsia="Times New Roman"/>
                <w:b/>
                <w:bCs/>
                <w:lang w:eastAsia="en-IE"/>
              </w:rPr>
              <w:t>Appeal Process</w:t>
            </w:r>
          </w:p>
          <w:p w14:paraId="177C0311" w14:textId="50B05D2B" w:rsidR="00116A13" w:rsidRDefault="00116A13" w:rsidP="00773923">
            <w:pPr>
              <w:pStyle w:val="ListParagraph"/>
              <w:ind w:left="0"/>
              <w:rPr>
                <w:rFonts w:eastAsia="Times New Roman"/>
                <w:lang w:eastAsia="en-IE"/>
              </w:rPr>
            </w:pPr>
            <w:r w:rsidRPr="2113E3A0">
              <w:rPr>
                <w:rFonts w:eastAsia="Times New Roman"/>
                <w:lang w:eastAsia="en-IE"/>
              </w:rPr>
              <w:t>Please note that there will be a provision for an appeal process to be managed by a separate provider, with an appeals officer to be appointed by the MHC</w:t>
            </w:r>
            <w:r>
              <w:rPr>
                <w:rFonts w:eastAsia="Times New Roman"/>
                <w:lang w:eastAsia="en-IE"/>
              </w:rPr>
              <w:t xml:space="preserve"> however, all documentation related to same to be managed by the successful tenderer</w:t>
            </w:r>
            <w:r w:rsidRPr="2113E3A0">
              <w:rPr>
                <w:rFonts w:eastAsia="Times New Roman"/>
                <w:lang w:eastAsia="en-IE"/>
              </w:rPr>
              <w:t xml:space="preserve">.  The successful </w:t>
            </w:r>
            <w:r>
              <w:rPr>
                <w:rFonts w:eastAsia="Times New Roman"/>
                <w:lang w:eastAsia="en-IE"/>
              </w:rPr>
              <w:t>t</w:t>
            </w:r>
            <w:r w:rsidRPr="481D449A">
              <w:rPr>
                <w:rFonts w:eastAsia="Times New Roman"/>
                <w:lang w:eastAsia="en-IE"/>
              </w:rPr>
              <w:t>enderer</w:t>
            </w:r>
            <w:r w:rsidRPr="2113E3A0">
              <w:rPr>
                <w:rFonts w:eastAsia="Times New Roman"/>
                <w:lang w:eastAsia="en-IE"/>
              </w:rPr>
              <w:t xml:space="preserve"> will be required to co-operate and share relevant information from the recruitment process with this </w:t>
            </w:r>
            <w:r w:rsidRPr="481D449A">
              <w:rPr>
                <w:rFonts w:eastAsia="Times New Roman"/>
                <w:lang w:eastAsia="en-IE"/>
              </w:rPr>
              <w:t>Third-Party</w:t>
            </w:r>
            <w:r w:rsidRPr="2113E3A0">
              <w:rPr>
                <w:rFonts w:eastAsia="Times New Roman"/>
                <w:lang w:eastAsia="en-IE"/>
              </w:rPr>
              <w:t xml:space="preserve"> Provider.</w:t>
            </w:r>
          </w:p>
          <w:p w14:paraId="40F19E34" w14:textId="77777777" w:rsidR="00773923" w:rsidRPr="00773923" w:rsidRDefault="00773923" w:rsidP="00773923">
            <w:pPr>
              <w:pStyle w:val="ListParagraph"/>
              <w:ind w:left="0"/>
              <w:rPr>
                <w:rFonts w:eastAsia="Times New Roman"/>
                <w:b/>
                <w:bCs/>
                <w:lang w:eastAsia="en-IE"/>
              </w:rPr>
            </w:pPr>
          </w:p>
          <w:p w14:paraId="63DC773A" w14:textId="77777777" w:rsidR="00540707" w:rsidRPr="002A5C57" w:rsidRDefault="00540707" w:rsidP="00540707">
            <w:pPr>
              <w:pStyle w:val="ListParagraph"/>
              <w:ind w:left="0"/>
              <w:rPr>
                <w:rFonts w:eastAsia="Times New Roman"/>
                <w:b/>
                <w:bCs/>
                <w:lang w:eastAsia="en-IE"/>
              </w:rPr>
            </w:pPr>
            <w:r w:rsidRPr="2113E3A0">
              <w:rPr>
                <w:rFonts w:eastAsia="Times New Roman"/>
                <w:b/>
                <w:bCs/>
                <w:lang w:eastAsia="en-IE"/>
              </w:rPr>
              <w:t xml:space="preserve">Contract Management </w:t>
            </w:r>
          </w:p>
          <w:p w14:paraId="1BD6E9F4" w14:textId="7D13561A" w:rsidR="00540707" w:rsidRPr="002A5C57" w:rsidRDefault="76603A5C" w:rsidP="0D9D4819">
            <w:pPr>
              <w:spacing w:line="240" w:lineRule="auto"/>
              <w:textAlignment w:val="baseline"/>
            </w:pPr>
            <w:r w:rsidRPr="0D9D4819">
              <w:rPr>
                <w:rFonts w:eastAsia="Times New Roman"/>
                <w:lang w:eastAsia="en-IE"/>
              </w:rPr>
              <w:t xml:space="preserve">The MHC requires the successful tenderer to nominate a person that holds a senior position, as a dedicated contract manager with responsibility for the duration of the contract and who will act as the main point of contact. This person must have the relevant experience to carry out this role. This person will have authority to deal with all matters in relation to the contract and will be responsible for the satisfactory delivery of the services required within the timeframe required. </w:t>
            </w:r>
            <w:r>
              <w:t>The contract manager must be available during normal office hours (e.g., 9 to 6 Monday to Friday)</w:t>
            </w:r>
            <w:r w:rsidR="3F227FA0">
              <w:t xml:space="preserve"> and out of office hours </w:t>
            </w:r>
            <w:r w:rsidR="6B5F141D">
              <w:t>if so</w:t>
            </w:r>
            <w:r w:rsidR="3F227FA0">
              <w:t xml:space="preserve"> required.</w:t>
            </w:r>
          </w:p>
          <w:p w14:paraId="1ED9EF1D" w14:textId="77777777" w:rsidR="00540707" w:rsidRPr="002A5C57" w:rsidRDefault="00540707" w:rsidP="00540707">
            <w:pPr>
              <w:spacing w:line="240" w:lineRule="auto"/>
              <w:textAlignment w:val="baseline"/>
              <w:rPr>
                <w:rFonts w:eastAsia="Times New Roman"/>
                <w:lang w:eastAsia="en-IE"/>
              </w:rPr>
            </w:pPr>
          </w:p>
          <w:p w14:paraId="29B6EB3A" w14:textId="77777777" w:rsidR="00540707" w:rsidRPr="002A5C57" w:rsidRDefault="00540707" w:rsidP="00540707">
            <w:pPr>
              <w:spacing w:line="240" w:lineRule="auto"/>
              <w:textAlignment w:val="baseline"/>
            </w:pPr>
            <w:r w:rsidRPr="481D449A">
              <w:rPr>
                <w:rFonts w:eastAsia="Times New Roman"/>
                <w:lang w:eastAsia="en-IE"/>
              </w:rPr>
              <w:t xml:space="preserve">The successful Tenderer </w:t>
            </w:r>
            <w:r>
              <w:t>must also provide backup/ a second point of contact with the equivalent level of seniority and experience, to provide cover in the absence of the contract manager.</w:t>
            </w:r>
          </w:p>
          <w:p w14:paraId="696AD2AE" w14:textId="77777777" w:rsidR="00540707" w:rsidRPr="002A5C57" w:rsidRDefault="00540707" w:rsidP="00540707">
            <w:pPr>
              <w:spacing w:line="240" w:lineRule="auto"/>
              <w:textAlignment w:val="baseline"/>
              <w:rPr>
                <w:rFonts w:eastAsia="Times New Roman"/>
                <w:lang w:eastAsia="en-IE"/>
              </w:rPr>
            </w:pPr>
          </w:p>
          <w:p w14:paraId="42214968" w14:textId="77777777" w:rsidR="00540707" w:rsidRPr="002A5C57" w:rsidRDefault="00540707" w:rsidP="00540707">
            <w:pPr>
              <w:spacing w:line="240" w:lineRule="auto"/>
              <w:textAlignment w:val="baseline"/>
              <w:rPr>
                <w:lang w:eastAsia="en-IE"/>
              </w:rPr>
            </w:pPr>
            <w:r w:rsidRPr="2113E3A0">
              <w:rPr>
                <w:rFonts w:eastAsia="Times New Roman"/>
                <w:lang w:eastAsia="en-IE"/>
              </w:rPr>
              <w:t xml:space="preserve">Tenderers are required to provide full contact details for </w:t>
            </w:r>
            <w:r w:rsidRPr="481D449A">
              <w:rPr>
                <w:rFonts w:eastAsia="Times New Roman"/>
                <w:lang w:eastAsia="en-IE"/>
              </w:rPr>
              <w:t>these persons</w:t>
            </w:r>
            <w:r w:rsidRPr="2113E3A0">
              <w:rPr>
                <w:rFonts w:eastAsia="Times New Roman"/>
                <w:lang w:eastAsia="en-IE"/>
              </w:rPr>
              <w:t xml:space="preserve"> within the tender submission. </w:t>
            </w:r>
            <w:r w:rsidRPr="2113E3A0">
              <w:rPr>
                <w:lang w:eastAsia="en-IE"/>
              </w:rPr>
              <w:t xml:space="preserve">Duties will include: </w:t>
            </w:r>
          </w:p>
          <w:p w14:paraId="1209FFB6" w14:textId="77777777" w:rsidR="00540707" w:rsidRPr="002A5C57" w:rsidRDefault="00540707" w:rsidP="00540707">
            <w:pPr>
              <w:pStyle w:val="ListParagraph"/>
              <w:numPr>
                <w:ilvl w:val="0"/>
                <w:numId w:val="15"/>
              </w:numPr>
              <w:rPr>
                <w:rFonts w:cstheme="minorHAnsi"/>
                <w:lang w:eastAsia="en-IE"/>
              </w:rPr>
            </w:pPr>
            <w:r w:rsidRPr="002A5C57">
              <w:rPr>
                <w:rFonts w:cstheme="minorHAnsi"/>
                <w:lang w:eastAsia="en-IE"/>
              </w:rPr>
              <w:t xml:space="preserve">Overall responsibility for a good working relationship </w:t>
            </w:r>
          </w:p>
          <w:p w14:paraId="24A3B64C" w14:textId="77777777" w:rsidR="00540707" w:rsidRPr="002A5C57" w:rsidRDefault="00540707" w:rsidP="00540707">
            <w:pPr>
              <w:pStyle w:val="ListParagraph"/>
              <w:numPr>
                <w:ilvl w:val="0"/>
                <w:numId w:val="15"/>
              </w:numPr>
              <w:rPr>
                <w:rFonts w:cstheme="minorHAnsi"/>
                <w:lang w:eastAsia="en-IE"/>
              </w:rPr>
            </w:pPr>
            <w:r w:rsidRPr="002A5C57">
              <w:rPr>
                <w:rFonts w:cstheme="minorHAnsi"/>
                <w:lang w:eastAsia="en-IE"/>
              </w:rPr>
              <w:t xml:space="preserve">Being familiar with the scope and volume of the general workload </w:t>
            </w:r>
          </w:p>
          <w:p w14:paraId="37953888" w14:textId="77777777" w:rsidR="00540707" w:rsidRPr="002A5C57" w:rsidRDefault="00540707" w:rsidP="00540707">
            <w:pPr>
              <w:pStyle w:val="ListParagraph"/>
              <w:numPr>
                <w:ilvl w:val="0"/>
                <w:numId w:val="15"/>
              </w:numPr>
              <w:rPr>
                <w:lang w:eastAsia="en-IE"/>
              </w:rPr>
            </w:pPr>
            <w:r w:rsidRPr="481D449A">
              <w:rPr>
                <w:lang w:eastAsia="en-IE"/>
              </w:rPr>
              <w:t xml:space="preserve">Meet as required to review the relationship and examine performance. </w:t>
            </w:r>
          </w:p>
          <w:p w14:paraId="72A698B6" w14:textId="77777777" w:rsidR="00540707" w:rsidRPr="002A5C57" w:rsidRDefault="00540707" w:rsidP="00540707">
            <w:pPr>
              <w:pStyle w:val="ListParagraph"/>
              <w:numPr>
                <w:ilvl w:val="0"/>
                <w:numId w:val="15"/>
              </w:numPr>
              <w:rPr>
                <w:rFonts w:cstheme="minorHAnsi"/>
                <w:lang w:eastAsia="en-IE"/>
              </w:rPr>
            </w:pPr>
            <w:r w:rsidRPr="002A5C57">
              <w:rPr>
                <w:rFonts w:cstheme="minorHAnsi"/>
                <w:lang w:eastAsia="en-IE"/>
              </w:rPr>
              <w:t xml:space="preserve">Regularly giving and receiving both formal and informal feedback on the relationship, workloads, processes, and suggestions for improvement and cost savings </w:t>
            </w:r>
          </w:p>
          <w:p w14:paraId="7C3D801D" w14:textId="77777777" w:rsidR="00540707" w:rsidRPr="00A75E97" w:rsidRDefault="76603A5C" w:rsidP="0D9D4819">
            <w:pPr>
              <w:pStyle w:val="ListParagraph"/>
              <w:numPr>
                <w:ilvl w:val="0"/>
                <w:numId w:val="15"/>
              </w:numPr>
              <w:rPr>
                <w:lang w:eastAsia="en-IE"/>
              </w:rPr>
            </w:pPr>
            <w:r w:rsidRPr="0D9D4819">
              <w:rPr>
                <w:lang w:eastAsia="en-IE"/>
              </w:rPr>
              <w:t xml:space="preserve">Assuming full responsibility for liaising with the MHC and the provision of progress reports. </w:t>
            </w:r>
          </w:p>
          <w:p w14:paraId="230FE01E" w14:textId="41C62BD7" w:rsidR="098F985B" w:rsidRDefault="098F985B" w:rsidP="0D9D4819">
            <w:pPr>
              <w:pStyle w:val="ListParagraph"/>
              <w:numPr>
                <w:ilvl w:val="0"/>
                <w:numId w:val="15"/>
              </w:numPr>
              <w:rPr>
                <w:lang w:eastAsia="en-IE"/>
              </w:rPr>
            </w:pPr>
            <w:r w:rsidRPr="0D9D4819">
              <w:rPr>
                <w:lang w:eastAsia="en-IE"/>
              </w:rPr>
              <w:t xml:space="preserve">Managing any </w:t>
            </w:r>
            <w:r w:rsidR="00773923" w:rsidRPr="0D9D4819">
              <w:rPr>
                <w:lang w:eastAsia="en-IE"/>
              </w:rPr>
              <w:t>problems</w:t>
            </w:r>
            <w:r w:rsidRPr="0D9D4819">
              <w:rPr>
                <w:lang w:eastAsia="en-IE"/>
              </w:rPr>
              <w:t xml:space="preserve"> that arise in a timely and effective manner</w:t>
            </w:r>
          </w:p>
          <w:p w14:paraId="5E68DE6E" w14:textId="77777777" w:rsidR="00540707" w:rsidRPr="002A5C57" w:rsidRDefault="00540707" w:rsidP="00540707">
            <w:pPr>
              <w:pStyle w:val="ListParagraph"/>
              <w:numPr>
                <w:ilvl w:val="0"/>
                <w:numId w:val="15"/>
              </w:numPr>
              <w:rPr>
                <w:lang w:eastAsia="en-IE"/>
              </w:rPr>
            </w:pPr>
            <w:r w:rsidRPr="4116F691">
              <w:rPr>
                <w:lang w:eastAsia="en-IE"/>
              </w:rPr>
              <w:t xml:space="preserve">The </w:t>
            </w:r>
            <w:r>
              <w:rPr>
                <w:lang w:eastAsia="en-IE"/>
              </w:rPr>
              <w:t>MHC</w:t>
            </w:r>
            <w:r w:rsidRPr="4116F691">
              <w:rPr>
                <w:lang w:eastAsia="en-IE"/>
              </w:rPr>
              <w:t xml:space="preserve"> will not pay for the time spent by the contract manager on relationship management activities. </w:t>
            </w:r>
          </w:p>
          <w:p w14:paraId="782A1293" w14:textId="77777777" w:rsidR="00540707" w:rsidRDefault="00540707" w:rsidP="00540707">
            <w:pPr>
              <w:rPr>
                <w:lang w:eastAsia="en-IE"/>
              </w:rPr>
            </w:pPr>
          </w:p>
          <w:p w14:paraId="6C647B84" w14:textId="784EFAF3" w:rsidR="00540707" w:rsidRDefault="00540707" w:rsidP="00540707">
            <w:pPr>
              <w:spacing w:line="360" w:lineRule="auto"/>
              <w:rPr>
                <w:lang w:eastAsia="en-IE"/>
              </w:rPr>
            </w:pPr>
            <w:r w:rsidRPr="481D449A">
              <w:rPr>
                <w:lang w:eastAsia="en-IE"/>
              </w:rPr>
              <w:t>In addition, Tenderers are required to outline their quality control procedures, sign off procedures, and processes to be employed for the delivery of service as well as escalation procedures in the case of problems with the delivery of service.</w:t>
            </w:r>
          </w:p>
          <w:p w14:paraId="5BE9CBEC" w14:textId="77777777" w:rsidR="00197571" w:rsidRPr="00BE17D6" w:rsidRDefault="00197571" w:rsidP="00197571">
            <w:pPr>
              <w:rPr>
                <w:b/>
                <w:bCs/>
                <w:sz w:val="28"/>
                <w:szCs w:val="28"/>
              </w:rPr>
            </w:pPr>
            <w:r w:rsidRPr="1918997B">
              <w:rPr>
                <w:b/>
                <w:bCs/>
                <w:sz w:val="28"/>
                <w:szCs w:val="28"/>
              </w:rPr>
              <w:t xml:space="preserve">What is not required </w:t>
            </w:r>
          </w:p>
          <w:p w14:paraId="33410017" w14:textId="77777777" w:rsidR="00197571" w:rsidRPr="00AB27E1" w:rsidRDefault="00197571" w:rsidP="00197571">
            <w:pPr>
              <w:spacing w:line="240" w:lineRule="auto"/>
              <w:jc w:val="both"/>
              <w:textAlignment w:val="baseline"/>
              <w:rPr>
                <w:rFonts w:eastAsia="Times New Roman"/>
                <w:lang w:eastAsia="en-IE"/>
              </w:rPr>
            </w:pPr>
            <w:r w:rsidRPr="1918997B">
              <w:rPr>
                <w:rFonts w:eastAsia="Times New Roman"/>
                <w:lang w:eastAsia="en-IE"/>
              </w:rPr>
              <w:t xml:space="preserve">To provide clarity, the following actions will be carried out by the </w:t>
            </w:r>
            <w:r>
              <w:rPr>
                <w:rFonts w:eastAsia="Times New Roman"/>
                <w:lang w:eastAsia="en-IE"/>
              </w:rPr>
              <w:t>MHC</w:t>
            </w:r>
            <w:r w:rsidRPr="1918997B">
              <w:rPr>
                <w:rFonts w:eastAsia="Times New Roman"/>
                <w:lang w:eastAsia="en-IE"/>
              </w:rPr>
              <w:t> and not by the successful Tenderer:  </w:t>
            </w:r>
          </w:p>
          <w:p w14:paraId="4985167A" w14:textId="77777777" w:rsidR="00F82FE8" w:rsidRPr="00F82FE8" w:rsidRDefault="00F82FE8" w:rsidP="00197571">
            <w:pPr>
              <w:pStyle w:val="ListParagraph"/>
              <w:numPr>
                <w:ilvl w:val="0"/>
                <w:numId w:val="15"/>
              </w:numPr>
              <w:rPr>
                <w:rFonts w:eastAsiaTheme="minorEastAsia"/>
                <w:lang w:eastAsia="en-IE"/>
              </w:rPr>
            </w:pPr>
            <w:r>
              <w:rPr>
                <w:lang w:eastAsia="en-IE"/>
              </w:rPr>
              <w:t>Garda Vetting</w:t>
            </w:r>
          </w:p>
          <w:p w14:paraId="5FAD46A6" w14:textId="576B46B9" w:rsidR="00197571" w:rsidRPr="002A5C57" w:rsidRDefault="00197571" w:rsidP="00197571">
            <w:pPr>
              <w:pStyle w:val="ListParagraph"/>
              <w:numPr>
                <w:ilvl w:val="0"/>
                <w:numId w:val="15"/>
              </w:numPr>
              <w:rPr>
                <w:rFonts w:eastAsiaTheme="minorEastAsia"/>
                <w:lang w:eastAsia="en-IE"/>
              </w:rPr>
            </w:pPr>
            <w:r w:rsidRPr="481D449A">
              <w:rPr>
                <w:lang w:eastAsia="en-IE"/>
              </w:rPr>
              <w:t>Mandatory training for panel members</w:t>
            </w:r>
          </w:p>
          <w:p w14:paraId="1F268A8C" w14:textId="30DFE5B7" w:rsidR="00122D85" w:rsidRPr="00DA1803" w:rsidRDefault="00197571" w:rsidP="00DA1803">
            <w:pPr>
              <w:pStyle w:val="ListParagraph"/>
              <w:numPr>
                <w:ilvl w:val="0"/>
                <w:numId w:val="15"/>
              </w:numPr>
              <w:spacing w:line="360" w:lineRule="auto"/>
              <w:rPr>
                <w:rFonts w:cstheme="minorHAnsi"/>
                <w:b/>
                <w:bCs/>
              </w:rPr>
            </w:pPr>
            <w:r>
              <w:rPr>
                <w:lang w:eastAsia="en-IE"/>
              </w:rPr>
              <w:lastRenderedPageBreak/>
              <w:t>Issuing of contracts</w:t>
            </w:r>
          </w:p>
          <w:p w14:paraId="59C1BB19" w14:textId="11E3F15A" w:rsidR="002122AB" w:rsidRPr="003A0945" w:rsidRDefault="002122AB" w:rsidP="002122AB">
            <w:pPr>
              <w:shd w:val="clear" w:color="auto" w:fill="D9D9D9" w:themeFill="background1" w:themeFillShade="D9"/>
              <w:spacing w:line="360" w:lineRule="auto"/>
              <w:rPr>
                <w:rFonts w:cstheme="minorHAnsi"/>
                <w:b/>
                <w:bCs/>
              </w:rPr>
            </w:pPr>
            <w:r>
              <w:rPr>
                <w:rFonts w:cstheme="minorHAnsi"/>
                <w:b/>
                <w:bCs/>
              </w:rPr>
              <w:t xml:space="preserve">Key </w:t>
            </w:r>
            <w:r w:rsidR="00122D85">
              <w:rPr>
                <w:rFonts w:cstheme="minorHAnsi"/>
                <w:b/>
                <w:bCs/>
              </w:rPr>
              <w:t>E</w:t>
            </w:r>
            <w:r>
              <w:rPr>
                <w:rFonts w:cstheme="minorHAnsi"/>
                <w:b/>
                <w:bCs/>
              </w:rPr>
              <w:t>xpertise</w:t>
            </w:r>
            <w:r w:rsidR="006D1CBD">
              <w:rPr>
                <w:rFonts w:cstheme="minorHAnsi"/>
                <w:b/>
                <w:bCs/>
              </w:rPr>
              <w:t xml:space="preserve"> as it relates to the service</w:t>
            </w:r>
            <w:r w:rsidR="00122D85">
              <w:rPr>
                <w:rFonts w:cstheme="minorHAnsi"/>
                <w:b/>
                <w:bCs/>
              </w:rPr>
              <w:t>.</w:t>
            </w:r>
          </w:p>
          <w:p w14:paraId="15165B64" w14:textId="77777777" w:rsidR="001140D6" w:rsidRDefault="001140D6" w:rsidP="00FB7F8F">
            <w:pPr>
              <w:spacing w:line="240" w:lineRule="auto"/>
              <w:textAlignment w:val="baseline"/>
              <w:rPr>
                <w:rFonts w:eastAsia="Times New Roman"/>
                <w:color w:val="000000" w:themeColor="text1"/>
                <w:lang w:eastAsia="en-IE"/>
              </w:rPr>
            </w:pPr>
          </w:p>
          <w:p w14:paraId="6BEC1228" w14:textId="1007D247" w:rsidR="00FB7F8F" w:rsidRPr="00C50C77" w:rsidRDefault="001140D6" w:rsidP="5F37FAA4">
            <w:pPr>
              <w:spacing w:line="240" w:lineRule="auto"/>
              <w:textAlignment w:val="baseline"/>
            </w:pPr>
            <w:r w:rsidRPr="00C50C77">
              <w:rPr>
                <w:rFonts w:eastAsia="Times New Roman"/>
                <w:color w:val="000000" w:themeColor="text1"/>
                <w:lang w:eastAsia="en-IE"/>
              </w:rPr>
              <w:t>T</w:t>
            </w:r>
            <w:r w:rsidR="00FB7F8F" w:rsidRPr="00C50C77">
              <w:rPr>
                <w:rFonts w:eastAsia="Times New Roman"/>
                <w:color w:val="000000" w:themeColor="text1"/>
                <w:lang w:eastAsia="en-IE"/>
              </w:rPr>
              <w:t xml:space="preserve">he successful Tenderer </w:t>
            </w:r>
            <w:r w:rsidR="093866B5" w:rsidRPr="5F37FAA4">
              <w:rPr>
                <w:rFonts w:eastAsia="Times New Roman"/>
                <w:color w:val="000000" w:themeColor="text1"/>
                <w:lang w:eastAsia="en-IE"/>
              </w:rPr>
              <w:t>-</w:t>
            </w:r>
          </w:p>
          <w:p w14:paraId="293DD7CA" w14:textId="2A9DE1B3" w:rsidR="00FB7F8F" w:rsidRPr="00C50C77" w:rsidRDefault="00FB7F8F" w:rsidP="008F6C4F">
            <w:pPr>
              <w:pStyle w:val="ListParagraph"/>
              <w:numPr>
                <w:ilvl w:val="0"/>
                <w:numId w:val="14"/>
              </w:numPr>
              <w:spacing w:line="240" w:lineRule="auto"/>
              <w:textAlignment w:val="baseline"/>
              <w:rPr>
                <w:rFonts w:eastAsia="Times New Roman"/>
                <w:color w:val="000000"/>
                <w:lang w:eastAsia="en-IE"/>
              </w:rPr>
            </w:pPr>
            <w:r w:rsidRPr="00C50C77">
              <w:rPr>
                <w:rFonts w:eastAsia="Times New Roman"/>
                <w:color w:val="000000" w:themeColor="text1"/>
                <w:lang w:eastAsia="en-IE"/>
              </w:rPr>
              <w:t xml:space="preserve">must have a minimum of 5 years relevant recruitment experience specifically in the area of public sector services </w:t>
            </w:r>
            <w:r w:rsidR="001140D6" w:rsidRPr="00C50C77">
              <w:rPr>
                <w:rFonts w:eastAsia="Times New Roman"/>
                <w:color w:val="000000" w:themeColor="text1"/>
                <w:lang w:eastAsia="en-IE"/>
              </w:rPr>
              <w:t xml:space="preserve">and </w:t>
            </w:r>
            <w:r>
              <w:t xml:space="preserve">must have adequate staff resources to provide a </w:t>
            </w:r>
            <w:r w:rsidRPr="008F6C4F">
              <w:rPr>
                <w:b/>
                <w:bCs/>
              </w:rPr>
              <w:t>‘Dedicated Team’</w:t>
            </w:r>
            <w:r>
              <w:t xml:space="preserve"> made up of experienced recruitment specialist to manage the MHT panel recruitment.</w:t>
            </w:r>
          </w:p>
          <w:p w14:paraId="0C254B6C" w14:textId="4B6495C3" w:rsidR="008F6C4F" w:rsidRPr="00C50C77" w:rsidRDefault="008F6C4F" w:rsidP="00987712">
            <w:pPr>
              <w:pStyle w:val="ListParagraph"/>
              <w:numPr>
                <w:ilvl w:val="0"/>
                <w:numId w:val="14"/>
              </w:numPr>
              <w:spacing w:line="240" w:lineRule="auto"/>
              <w:textAlignment w:val="baseline"/>
              <w:rPr>
                <w:rFonts w:eastAsia="Times New Roman" w:cstheme="minorHAnsi"/>
                <w:color w:val="000000"/>
                <w:lang w:eastAsia="en-IE"/>
              </w:rPr>
            </w:pPr>
            <w:r>
              <w:t>must be able to provide a high-volume recruitment service underpinned by recruitment expertise at an appropriate level across an extensive network of qualified professionals from a range of disciplines nationwide.</w:t>
            </w:r>
          </w:p>
          <w:p w14:paraId="46E6B215" w14:textId="243ADDA8" w:rsidR="00D72DFA" w:rsidRPr="00D72DFA" w:rsidRDefault="00044C66" w:rsidP="009E1993">
            <w:pPr>
              <w:pStyle w:val="ListParagraph"/>
              <w:numPr>
                <w:ilvl w:val="0"/>
                <w:numId w:val="14"/>
              </w:numPr>
              <w:spacing w:line="360" w:lineRule="auto"/>
              <w:rPr>
                <w:rFonts w:cstheme="minorHAnsi"/>
                <w:b/>
                <w:bCs/>
              </w:rPr>
            </w:pPr>
            <w:r w:rsidRPr="000576DA">
              <w:rPr>
                <w:rFonts w:eastAsia="Times New Roman" w:cstheme="minorHAnsi"/>
                <w:color w:val="000000"/>
                <w:lang w:eastAsia="en-IE"/>
              </w:rPr>
              <w:t>must be able to successfully attract and recruit the required number of qualified applicants across a variety of relevant areas (legal, medical and health and social care etc.) to fill each panel type within the required timelines.</w:t>
            </w:r>
          </w:p>
          <w:p w14:paraId="4CFCB1B7" w14:textId="25AC05AD" w:rsidR="00D97F2B" w:rsidRPr="007D7080" w:rsidRDefault="00631042" w:rsidP="00842E10">
            <w:pPr>
              <w:pStyle w:val="ListParagraph"/>
              <w:numPr>
                <w:ilvl w:val="0"/>
                <w:numId w:val="14"/>
              </w:numPr>
              <w:spacing w:line="360" w:lineRule="auto"/>
              <w:rPr>
                <w:rFonts w:cstheme="minorHAnsi"/>
                <w:b/>
                <w:bCs/>
              </w:rPr>
            </w:pPr>
            <w:r w:rsidRPr="00093308">
              <w:rPr>
                <w:rFonts w:eastAsia="Times New Roman" w:cstheme="minorHAnsi"/>
                <w:color w:val="000000"/>
                <w:lang w:eastAsia="en-IE"/>
              </w:rPr>
              <w:t>must be known for their recruitment expertise and have access to extensive network of candidates in the medical, health and social care, legal n Ireland.</w:t>
            </w:r>
          </w:p>
          <w:p w14:paraId="117632E7" w14:textId="6A679866" w:rsidR="007D7080" w:rsidRPr="003A0945" w:rsidRDefault="007D7080" w:rsidP="007D7080">
            <w:pPr>
              <w:shd w:val="clear" w:color="auto" w:fill="D9D9D9" w:themeFill="background1" w:themeFillShade="D9"/>
              <w:spacing w:line="360" w:lineRule="auto"/>
              <w:rPr>
                <w:rFonts w:cstheme="minorHAnsi"/>
                <w:b/>
                <w:bCs/>
              </w:rPr>
            </w:pPr>
            <w:r>
              <w:rPr>
                <w:rFonts w:cstheme="minorHAnsi"/>
                <w:b/>
                <w:bCs/>
              </w:rPr>
              <w:t>Project Plan</w:t>
            </w:r>
          </w:p>
          <w:p w14:paraId="34FC6A5F" w14:textId="77777777" w:rsidR="007D7080" w:rsidRPr="006375F2" w:rsidRDefault="007D7080" w:rsidP="007D7080">
            <w:pPr>
              <w:pStyle w:val="Default"/>
              <w:numPr>
                <w:ilvl w:val="0"/>
                <w:numId w:val="21"/>
              </w:numPr>
              <w:rPr>
                <w:rFonts w:asciiTheme="minorHAnsi" w:hAnsiTheme="minorHAnsi" w:cstheme="minorHAnsi"/>
                <w:color w:val="auto"/>
                <w:sz w:val="22"/>
                <w:szCs w:val="22"/>
              </w:rPr>
            </w:pPr>
            <w:r>
              <w:rPr>
                <w:rFonts w:asciiTheme="minorHAnsi" w:hAnsiTheme="minorHAnsi" w:cstheme="minorHAnsi"/>
                <w:color w:val="auto"/>
                <w:sz w:val="22"/>
                <w:szCs w:val="22"/>
              </w:rPr>
              <w:t xml:space="preserve">Provision of a comprehensive </w:t>
            </w:r>
            <w:r w:rsidRPr="006375F2">
              <w:rPr>
                <w:rFonts w:asciiTheme="minorHAnsi" w:hAnsiTheme="minorHAnsi" w:cstheme="minorHAnsi"/>
                <w:color w:val="auto"/>
                <w:sz w:val="22"/>
                <w:szCs w:val="22"/>
              </w:rPr>
              <w:t>Project Plan – Q4 2026</w:t>
            </w:r>
          </w:p>
          <w:p w14:paraId="5289871E" w14:textId="77777777" w:rsidR="007D7080" w:rsidRPr="006375F2" w:rsidRDefault="007D7080" w:rsidP="007D7080">
            <w:pPr>
              <w:pStyle w:val="Default"/>
              <w:numPr>
                <w:ilvl w:val="0"/>
                <w:numId w:val="21"/>
              </w:numPr>
              <w:rPr>
                <w:rFonts w:asciiTheme="minorHAnsi" w:hAnsiTheme="minorHAnsi" w:cstheme="minorHAnsi"/>
                <w:color w:val="auto"/>
                <w:sz w:val="22"/>
                <w:szCs w:val="22"/>
              </w:rPr>
            </w:pPr>
            <w:r w:rsidRPr="006375F2">
              <w:rPr>
                <w:rFonts w:asciiTheme="minorHAnsi" w:hAnsiTheme="minorHAnsi" w:cstheme="minorHAnsi"/>
                <w:color w:val="auto"/>
                <w:sz w:val="22"/>
                <w:szCs w:val="22"/>
              </w:rPr>
              <w:t xml:space="preserve">Finalisation of </w:t>
            </w:r>
            <w:r>
              <w:rPr>
                <w:rFonts w:asciiTheme="minorHAnsi" w:hAnsiTheme="minorHAnsi" w:cstheme="minorHAnsi"/>
                <w:color w:val="auto"/>
                <w:sz w:val="22"/>
                <w:szCs w:val="22"/>
              </w:rPr>
              <w:t>i</w:t>
            </w:r>
            <w:r w:rsidRPr="006375F2">
              <w:rPr>
                <w:rFonts w:asciiTheme="minorHAnsi" w:hAnsiTheme="minorHAnsi" w:cstheme="minorHAnsi"/>
                <w:color w:val="auto"/>
                <w:sz w:val="22"/>
                <w:szCs w:val="22"/>
              </w:rPr>
              <w:t>nformation booklets and applic</w:t>
            </w:r>
            <w:r>
              <w:rPr>
                <w:rFonts w:asciiTheme="minorHAnsi" w:hAnsiTheme="minorHAnsi" w:cstheme="minorHAnsi"/>
                <w:color w:val="auto"/>
                <w:sz w:val="22"/>
                <w:szCs w:val="22"/>
              </w:rPr>
              <w:t>ation</w:t>
            </w:r>
            <w:r w:rsidRPr="006375F2">
              <w:rPr>
                <w:rFonts w:asciiTheme="minorHAnsi" w:hAnsiTheme="minorHAnsi" w:cstheme="minorHAnsi"/>
                <w:color w:val="auto"/>
                <w:sz w:val="22"/>
                <w:szCs w:val="22"/>
              </w:rPr>
              <w:t xml:space="preserve"> forms </w:t>
            </w:r>
            <w:r>
              <w:rPr>
                <w:rFonts w:asciiTheme="minorHAnsi" w:hAnsiTheme="minorHAnsi" w:cstheme="minorHAnsi"/>
                <w:color w:val="auto"/>
                <w:sz w:val="22"/>
                <w:szCs w:val="22"/>
              </w:rPr>
              <w:t xml:space="preserve">for all four panels </w:t>
            </w:r>
            <w:r w:rsidRPr="006375F2">
              <w:rPr>
                <w:rFonts w:asciiTheme="minorHAnsi" w:hAnsiTheme="minorHAnsi" w:cstheme="minorHAnsi"/>
                <w:color w:val="auto"/>
                <w:sz w:val="22"/>
                <w:szCs w:val="22"/>
              </w:rPr>
              <w:t>– Q1 2027</w:t>
            </w:r>
          </w:p>
          <w:p w14:paraId="0111641E" w14:textId="77777777" w:rsidR="007D7080" w:rsidRPr="006375F2" w:rsidRDefault="007D7080" w:rsidP="007D7080">
            <w:pPr>
              <w:pStyle w:val="Default"/>
              <w:numPr>
                <w:ilvl w:val="0"/>
                <w:numId w:val="21"/>
              </w:numPr>
              <w:rPr>
                <w:rFonts w:asciiTheme="minorHAnsi" w:hAnsiTheme="minorHAnsi" w:cstheme="minorHAnsi"/>
                <w:color w:val="auto"/>
                <w:sz w:val="22"/>
                <w:szCs w:val="22"/>
              </w:rPr>
            </w:pPr>
            <w:r w:rsidRPr="006375F2">
              <w:rPr>
                <w:rFonts w:asciiTheme="minorHAnsi" w:hAnsiTheme="minorHAnsi" w:cstheme="minorHAnsi"/>
                <w:color w:val="auto"/>
                <w:sz w:val="22"/>
                <w:szCs w:val="22"/>
              </w:rPr>
              <w:t>Advertising and all matters relating to same – Q1 2027</w:t>
            </w:r>
          </w:p>
          <w:p w14:paraId="133A7AB0" w14:textId="77777777" w:rsidR="007D7080" w:rsidRPr="006375F2" w:rsidRDefault="007D7080" w:rsidP="007D7080">
            <w:pPr>
              <w:pStyle w:val="Default"/>
              <w:numPr>
                <w:ilvl w:val="0"/>
                <w:numId w:val="21"/>
              </w:numPr>
              <w:rPr>
                <w:rFonts w:asciiTheme="minorHAnsi" w:hAnsiTheme="minorHAnsi" w:cstheme="minorHAnsi"/>
                <w:color w:val="auto"/>
                <w:sz w:val="22"/>
                <w:szCs w:val="22"/>
              </w:rPr>
            </w:pPr>
            <w:r w:rsidRPr="006375F2">
              <w:rPr>
                <w:rFonts w:asciiTheme="minorHAnsi" w:hAnsiTheme="minorHAnsi" w:cstheme="minorHAnsi"/>
                <w:color w:val="auto"/>
                <w:sz w:val="22"/>
                <w:szCs w:val="22"/>
              </w:rPr>
              <w:t>Review</w:t>
            </w:r>
            <w:r>
              <w:rPr>
                <w:rFonts w:asciiTheme="minorHAnsi" w:hAnsiTheme="minorHAnsi" w:cstheme="minorHAnsi"/>
                <w:color w:val="auto"/>
                <w:sz w:val="22"/>
                <w:szCs w:val="22"/>
              </w:rPr>
              <w:t xml:space="preserve"> of</w:t>
            </w:r>
            <w:r w:rsidRPr="006375F2">
              <w:rPr>
                <w:rFonts w:asciiTheme="minorHAnsi" w:hAnsiTheme="minorHAnsi" w:cstheme="minorHAnsi"/>
                <w:color w:val="auto"/>
                <w:sz w:val="22"/>
                <w:szCs w:val="22"/>
              </w:rPr>
              <w:t xml:space="preserve"> applications which could exceed 1000 – Q1 2027</w:t>
            </w:r>
          </w:p>
          <w:p w14:paraId="458176B9" w14:textId="77777777" w:rsidR="007D7080" w:rsidRPr="006375F2" w:rsidRDefault="007D7080" w:rsidP="007D7080">
            <w:pPr>
              <w:pStyle w:val="Default"/>
              <w:numPr>
                <w:ilvl w:val="0"/>
                <w:numId w:val="21"/>
              </w:numPr>
              <w:rPr>
                <w:rFonts w:asciiTheme="minorHAnsi" w:hAnsiTheme="minorHAnsi" w:cstheme="minorHAnsi"/>
                <w:color w:val="auto"/>
                <w:sz w:val="22"/>
                <w:szCs w:val="22"/>
              </w:rPr>
            </w:pPr>
            <w:r w:rsidRPr="006375F2">
              <w:rPr>
                <w:rFonts w:asciiTheme="minorHAnsi" w:hAnsiTheme="minorHAnsi" w:cstheme="minorHAnsi"/>
                <w:color w:val="auto"/>
                <w:sz w:val="22"/>
                <w:szCs w:val="22"/>
              </w:rPr>
              <w:t>Assess</w:t>
            </w:r>
            <w:r>
              <w:rPr>
                <w:rFonts w:asciiTheme="minorHAnsi" w:hAnsiTheme="minorHAnsi" w:cstheme="minorHAnsi"/>
                <w:color w:val="auto"/>
                <w:sz w:val="22"/>
                <w:szCs w:val="22"/>
              </w:rPr>
              <w:t>ment of those</w:t>
            </w:r>
            <w:r w:rsidRPr="006375F2">
              <w:rPr>
                <w:rFonts w:asciiTheme="minorHAnsi" w:hAnsiTheme="minorHAnsi" w:cstheme="minorHAnsi"/>
                <w:color w:val="auto"/>
                <w:sz w:val="22"/>
                <w:szCs w:val="22"/>
              </w:rPr>
              <w:t xml:space="preserve"> who have not met the criteria – Q1 2027</w:t>
            </w:r>
          </w:p>
          <w:p w14:paraId="12B472CF" w14:textId="77777777" w:rsidR="007D7080" w:rsidRPr="006375F2" w:rsidRDefault="007D7080" w:rsidP="007D7080">
            <w:pPr>
              <w:pStyle w:val="Default"/>
              <w:numPr>
                <w:ilvl w:val="0"/>
                <w:numId w:val="21"/>
              </w:numPr>
              <w:rPr>
                <w:rFonts w:asciiTheme="minorHAnsi" w:hAnsiTheme="minorHAnsi" w:cstheme="minorHAnsi"/>
                <w:color w:val="auto"/>
                <w:sz w:val="22"/>
                <w:szCs w:val="22"/>
              </w:rPr>
            </w:pPr>
            <w:r w:rsidRPr="006375F2">
              <w:rPr>
                <w:rFonts w:asciiTheme="minorHAnsi" w:hAnsiTheme="minorHAnsi" w:cstheme="minorHAnsi"/>
                <w:color w:val="auto"/>
                <w:sz w:val="22"/>
                <w:szCs w:val="22"/>
              </w:rPr>
              <w:t>Assess</w:t>
            </w:r>
            <w:r>
              <w:rPr>
                <w:rFonts w:asciiTheme="minorHAnsi" w:hAnsiTheme="minorHAnsi" w:cstheme="minorHAnsi"/>
                <w:color w:val="auto"/>
                <w:sz w:val="22"/>
                <w:szCs w:val="22"/>
              </w:rPr>
              <w:t>ment of</w:t>
            </w:r>
            <w:r w:rsidRPr="006375F2">
              <w:rPr>
                <w:rFonts w:asciiTheme="minorHAnsi" w:hAnsiTheme="minorHAnsi" w:cstheme="minorHAnsi"/>
                <w:color w:val="auto"/>
                <w:sz w:val="22"/>
                <w:szCs w:val="22"/>
              </w:rPr>
              <w:t xml:space="preserve"> those that go forward to shortlisting – Q2 2027</w:t>
            </w:r>
          </w:p>
          <w:p w14:paraId="2FA53808" w14:textId="77777777" w:rsidR="007D7080" w:rsidRPr="006375F2" w:rsidRDefault="007D7080" w:rsidP="007D7080">
            <w:pPr>
              <w:pStyle w:val="Default"/>
              <w:numPr>
                <w:ilvl w:val="0"/>
                <w:numId w:val="21"/>
              </w:numPr>
              <w:rPr>
                <w:rFonts w:asciiTheme="minorHAnsi" w:hAnsiTheme="minorHAnsi" w:cstheme="minorHAnsi"/>
                <w:color w:val="auto"/>
                <w:sz w:val="22"/>
                <w:szCs w:val="22"/>
              </w:rPr>
            </w:pPr>
            <w:r w:rsidRPr="006375F2">
              <w:rPr>
                <w:rFonts w:asciiTheme="minorHAnsi" w:hAnsiTheme="minorHAnsi" w:cstheme="minorHAnsi"/>
                <w:color w:val="auto"/>
                <w:sz w:val="22"/>
                <w:szCs w:val="22"/>
              </w:rPr>
              <w:t>Manag</w:t>
            </w:r>
            <w:r>
              <w:rPr>
                <w:rFonts w:asciiTheme="minorHAnsi" w:hAnsiTheme="minorHAnsi" w:cstheme="minorHAnsi"/>
                <w:color w:val="auto"/>
                <w:sz w:val="22"/>
                <w:szCs w:val="22"/>
              </w:rPr>
              <w:t>ement of</w:t>
            </w:r>
            <w:r w:rsidRPr="006375F2">
              <w:rPr>
                <w:rFonts w:asciiTheme="minorHAnsi" w:hAnsiTheme="minorHAnsi" w:cstheme="minorHAnsi"/>
                <w:color w:val="auto"/>
                <w:sz w:val="22"/>
                <w:szCs w:val="22"/>
              </w:rPr>
              <w:t xml:space="preserve"> the shortlisting process for the </w:t>
            </w:r>
            <w:r>
              <w:rPr>
                <w:rFonts w:asciiTheme="minorHAnsi" w:hAnsiTheme="minorHAnsi" w:cstheme="minorHAnsi"/>
                <w:color w:val="auto"/>
                <w:sz w:val="22"/>
                <w:szCs w:val="22"/>
              </w:rPr>
              <w:t>four</w:t>
            </w:r>
            <w:r w:rsidRPr="006375F2">
              <w:rPr>
                <w:rFonts w:asciiTheme="minorHAnsi" w:hAnsiTheme="minorHAnsi" w:cstheme="minorHAnsi"/>
                <w:color w:val="auto"/>
                <w:sz w:val="22"/>
                <w:szCs w:val="22"/>
              </w:rPr>
              <w:t xml:space="preserve"> panels –</w:t>
            </w:r>
            <w:r>
              <w:rPr>
                <w:rFonts w:asciiTheme="minorHAnsi" w:hAnsiTheme="minorHAnsi" w:cstheme="minorHAnsi"/>
                <w:color w:val="auto"/>
                <w:sz w:val="22"/>
                <w:szCs w:val="22"/>
              </w:rPr>
              <w:t xml:space="preserve"> </w:t>
            </w:r>
            <w:r w:rsidRPr="006375F2">
              <w:rPr>
                <w:rFonts w:asciiTheme="minorHAnsi" w:hAnsiTheme="minorHAnsi" w:cstheme="minorHAnsi"/>
                <w:color w:val="auto"/>
                <w:sz w:val="22"/>
                <w:szCs w:val="22"/>
              </w:rPr>
              <w:t xml:space="preserve">each </w:t>
            </w:r>
            <w:r>
              <w:rPr>
                <w:rFonts w:asciiTheme="minorHAnsi" w:hAnsiTheme="minorHAnsi" w:cstheme="minorHAnsi"/>
                <w:color w:val="auto"/>
                <w:sz w:val="22"/>
                <w:szCs w:val="22"/>
              </w:rPr>
              <w:t xml:space="preserve">interview </w:t>
            </w:r>
            <w:r w:rsidRPr="006375F2">
              <w:rPr>
                <w:rFonts w:asciiTheme="minorHAnsi" w:hAnsiTheme="minorHAnsi" w:cstheme="minorHAnsi"/>
                <w:color w:val="auto"/>
                <w:sz w:val="22"/>
                <w:szCs w:val="22"/>
              </w:rPr>
              <w:t xml:space="preserve">panel would </w:t>
            </w:r>
            <w:r>
              <w:rPr>
                <w:rFonts w:asciiTheme="minorHAnsi" w:hAnsiTheme="minorHAnsi" w:cstheme="minorHAnsi"/>
                <w:color w:val="auto"/>
                <w:sz w:val="22"/>
                <w:szCs w:val="22"/>
              </w:rPr>
              <w:t xml:space="preserve">be expected to </w:t>
            </w:r>
            <w:r w:rsidRPr="006375F2">
              <w:rPr>
                <w:rFonts w:asciiTheme="minorHAnsi" w:hAnsiTheme="minorHAnsi" w:cstheme="minorHAnsi"/>
                <w:color w:val="auto"/>
                <w:sz w:val="22"/>
                <w:szCs w:val="22"/>
              </w:rPr>
              <w:t xml:space="preserve">sit for </w:t>
            </w:r>
            <w:r>
              <w:rPr>
                <w:rFonts w:asciiTheme="minorHAnsi" w:hAnsiTheme="minorHAnsi" w:cstheme="minorHAnsi"/>
                <w:color w:val="auto"/>
                <w:sz w:val="22"/>
                <w:szCs w:val="22"/>
              </w:rPr>
              <w:t>1/2</w:t>
            </w:r>
            <w:r w:rsidRPr="006375F2">
              <w:rPr>
                <w:rFonts w:asciiTheme="minorHAnsi" w:hAnsiTheme="minorHAnsi" w:cstheme="minorHAnsi"/>
                <w:color w:val="auto"/>
                <w:sz w:val="22"/>
                <w:szCs w:val="22"/>
              </w:rPr>
              <w:t xml:space="preserve"> days to complete shortlisting but no more – Q2 2027</w:t>
            </w:r>
          </w:p>
          <w:p w14:paraId="706353A9" w14:textId="77777777" w:rsidR="007D7080" w:rsidRPr="006375F2" w:rsidRDefault="007D7080" w:rsidP="007D7080">
            <w:pPr>
              <w:pStyle w:val="Default"/>
              <w:numPr>
                <w:ilvl w:val="0"/>
                <w:numId w:val="21"/>
              </w:numPr>
              <w:rPr>
                <w:rFonts w:asciiTheme="minorHAnsi" w:hAnsiTheme="minorHAnsi" w:cstheme="minorHAnsi"/>
                <w:color w:val="auto"/>
                <w:sz w:val="22"/>
                <w:szCs w:val="22"/>
              </w:rPr>
            </w:pPr>
            <w:r w:rsidRPr="006375F2">
              <w:rPr>
                <w:rFonts w:asciiTheme="minorHAnsi" w:hAnsiTheme="minorHAnsi" w:cstheme="minorHAnsi"/>
                <w:color w:val="auto"/>
                <w:sz w:val="22"/>
                <w:szCs w:val="22"/>
              </w:rPr>
              <w:t>Manag</w:t>
            </w:r>
            <w:r>
              <w:rPr>
                <w:rFonts w:asciiTheme="minorHAnsi" w:hAnsiTheme="minorHAnsi" w:cstheme="minorHAnsi"/>
                <w:color w:val="auto"/>
                <w:sz w:val="22"/>
                <w:szCs w:val="22"/>
              </w:rPr>
              <w:t>ement of</w:t>
            </w:r>
            <w:r w:rsidRPr="006375F2">
              <w:rPr>
                <w:rFonts w:asciiTheme="minorHAnsi" w:hAnsiTheme="minorHAnsi" w:cstheme="minorHAnsi"/>
                <w:color w:val="auto"/>
                <w:sz w:val="22"/>
                <w:szCs w:val="22"/>
              </w:rPr>
              <w:t xml:space="preserve"> interview process with at least - Q2/3 2027</w:t>
            </w:r>
          </w:p>
          <w:p w14:paraId="2D8D628C" w14:textId="77777777" w:rsidR="007D7080" w:rsidRPr="006375F2" w:rsidRDefault="007D7080" w:rsidP="007D7080">
            <w:pPr>
              <w:pStyle w:val="Default"/>
              <w:numPr>
                <w:ilvl w:val="0"/>
                <w:numId w:val="22"/>
              </w:numPr>
              <w:rPr>
                <w:rFonts w:asciiTheme="minorHAnsi" w:hAnsiTheme="minorHAnsi" w:cstheme="minorHAnsi"/>
                <w:color w:val="auto"/>
                <w:sz w:val="22"/>
                <w:szCs w:val="22"/>
              </w:rPr>
            </w:pPr>
            <w:r w:rsidRPr="006375F2">
              <w:rPr>
                <w:rFonts w:asciiTheme="minorHAnsi" w:hAnsiTheme="minorHAnsi" w:cstheme="minorHAnsi"/>
                <w:color w:val="auto"/>
                <w:sz w:val="22"/>
                <w:szCs w:val="22"/>
              </w:rPr>
              <w:t>130 interviews for the Tribunal Chair</w:t>
            </w:r>
            <w:r>
              <w:rPr>
                <w:rFonts w:asciiTheme="minorHAnsi" w:hAnsiTheme="minorHAnsi" w:cstheme="minorHAnsi"/>
                <w:color w:val="auto"/>
                <w:sz w:val="22"/>
                <w:szCs w:val="22"/>
              </w:rPr>
              <w:t>person</w:t>
            </w:r>
          </w:p>
          <w:p w14:paraId="240A5AEB" w14:textId="77777777" w:rsidR="007D7080" w:rsidRPr="006375F2" w:rsidRDefault="007D7080" w:rsidP="007D7080">
            <w:pPr>
              <w:pStyle w:val="Default"/>
              <w:numPr>
                <w:ilvl w:val="0"/>
                <w:numId w:val="22"/>
              </w:numPr>
              <w:rPr>
                <w:rFonts w:asciiTheme="minorHAnsi" w:hAnsiTheme="minorHAnsi" w:cstheme="minorHAnsi"/>
                <w:color w:val="auto"/>
                <w:sz w:val="22"/>
                <w:szCs w:val="22"/>
              </w:rPr>
            </w:pPr>
            <w:r w:rsidRPr="006375F2">
              <w:rPr>
                <w:rFonts w:asciiTheme="minorHAnsi" w:hAnsiTheme="minorHAnsi" w:cstheme="minorHAnsi"/>
                <w:color w:val="auto"/>
                <w:sz w:val="22"/>
                <w:szCs w:val="22"/>
              </w:rPr>
              <w:t>130 interviews for the Tribunal Lay person</w:t>
            </w:r>
          </w:p>
          <w:p w14:paraId="3C4EBCD7" w14:textId="77777777" w:rsidR="007D7080" w:rsidRPr="006375F2" w:rsidRDefault="007D7080" w:rsidP="007D7080">
            <w:pPr>
              <w:pStyle w:val="Default"/>
              <w:numPr>
                <w:ilvl w:val="0"/>
                <w:numId w:val="24"/>
              </w:numPr>
              <w:rPr>
                <w:rFonts w:asciiTheme="minorHAnsi" w:hAnsiTheme="minorHAnsi" w:cstheme="minorHAnsi"/>
                <w:color w:val="auto"/>
                <w:sz w:val="22"/>
                <w:szCs w:val="22"/>
              </w:rPr>
            </w:pPr>
            <w:r w:rsidRPr="006375F2">
              <w:rPr>
                <w:rFonts w:asciiTheme="minorHAnsi" w:hAnsiTheme="minorHAnsi" w:cstheme="minorHAnsi"/>
                <w:color w:val="auto"/>
                <w:sz w:val="22"/>
                <w:szCs w:val="22"/>
              </w:rPr>
              <w:t xml:space="preserve">Up to 150 or more interviews for </w:t>
            </w:r>
            <w:r>
              <w:rPr>
                <w:rFonts w:asciiTheme="minorHAnsi" w:hAnsiTheme="minorHAnsi" w:cstheme="minorHAnsi"/>
                <w:color w:val="auto"/>
                <w:sz w:val="22"/>
                <w:szCs w:val="22"/>
              </w:rPr>
              <w:t>Independent Consultant Psychiatrist/</w:t>
            </w:r>
            <w:r w:rsidRPr="006375F2">
              <w:rPr>
                <w:rFonts w:asciiTheme="minorHAnsi" w:hAnsiTheme="minorHAnsi" w:cstheme="minorHAnsi"/>
                <w:color w:val="auto"/>
                <w:sz w:val="22"/>
                <w:szCs w:val="22"/>
              </w:rPr>
              <w:t>Tribunal Consultant Psychiatrist</w:t>
            </w:r>
          </w:p>
          <w:p w14:paraId="33AF6B48" w14:textId="77777777" w:rsidR="007D7080" w:rsidRPr="006375F2" w:rsidRDefault="007D7080" w:rsidP="007D7080">
            <w:pPr>
              <w:pStyle w:val="Default"/>
              <w:numPr>
                <w:ilvl w:val="0"/>
                <w:numId w:val="21"/>
              </w:numPr>
              <w:rPr>
                <w:rFonts w:asciiTheme="minorHAnsi" w:hAnsiTheme="minorHAnsi" w:cstheme="minorHAnsi"/>
                <w:color w:val="auto"/>
                <w:sz w:val="22"/>
                <w:szCs w:val="22"/>
              </w:rPr>
            </w:pPr>
            <w:r w:rsidRPr="006375F2">
              <w:rPr>
                <w:rFonts w:asciiTheme="minorHAnsi" w:hAnsiTheme="minorHAnsi" w:cstheme="minorHAnsi"/>
                <w:color w:val="auto"/>
                <w:sz w:val="22"/>
                <w:szCs w:val="22"/>
              </w:rPr>
              <w:t>Manag</w:t>
            </w:r>
            <w:r>
              <w:rPr>
                <w:rFonts w:asciiTheme="minorHAnsi" w:hAnsiTheme="minorHAnsi" w:cstheme="minorHAnsi"/>
                <w:color w:val="auto"/>
                <w:sz w:val="22"/>
                <w:szCs w:val="22"/>
              </w:rPr>
              <w:t>ement of</w:t>
            </w:r>
            <w:r w:rsidRPr="006375F2">
              <w:rPr>
                <w:rFonts w:asciiTheme="minorHAnsi" w:hAnsiTheme="minorHAnsi" w:cstheme="minorHAnsi"/>
                <w:color w:val="auto"/>
                <w:sz w:val="22"/>
                <w:szCs w:val="22"/>
              </w:rPr>
              <w:t xml:space="preserve"> all matters post interview – letters of offer to </w:t>
            </w:r>
            <w:r>
              <w:rPr>
                <w:rFonts w:asciiTheme="minorHAnsi" w:hAnsiTheme="minorHAnsi" w:cstheme="minorHAnsi"/>
                <w:color w:val="auto"/>
                <w:sz w:val="22"/>
                <w:szCs w:val="22"/>
              </w:rPr>
              <w:t>successful applicants</w:t>
            </w:r>
            <w:r w:rsidRPr="006375F2">
              <w:rPr>
                <w:rFonts w:asciiTheme="minorHAnsi" w:hAnsiTheme="minorHAnsi" w:cstheme="minorHAnsi"/>
                <w:color w:val="auto"/>
                <w:sz w:val="22"/>
                <w:szCs w:val="22"/>
              </w:rPr>
              <w:t>, reserve panel and rejection letters plus vetting and references</w:t>
            </w:r>
            <w:r>
              <w:rPr>
                <w:rFonts w:asciiTheme="minorHAnsi" w:hAnsiTheme="minorHAnsi" w:cstheme="minorHAnsi"/>
                <w:color w:val="auto"/>
                <w:sz w:val="22"/>
                <w:szCs w:val="22"/>
              </w:rPr>
              <w:t xml:space="preserve"> – Q2/Q3 2027</w:t>
            </w:r>
          </w:p>
          <w:p w14:paraId="3DBB9F14" w14:textId="763A084E" w:rsidR="007D7080" w:rsidRDefault="007D7080" w:rsidP="00406146">
            <w:pPr>
              <w:pStyle w:val="Default"/>
              <w:numPr>
                <w:ilvl w:val="0"/>
                <w:numId w:val="21"/>
              </w:numPr>
              <w:rPr>
                <w:rFonts w:asciiTheme="minorHAnsi" w:hAnsiTheme="minorHAnsi" w:cstheme="minorHAnsi"/>
                <w:color w:val="auto"/>
                <w:sz w:val="22"/>
                <w:szCs w:val="22"/>
              </w:rPr>
            </w:pPr>
            <w:r>
              <w:rPr>
                <w:rFonts w:asciiTheme="minorHAnsi" w:hAnsiTheme="minorHAnsi" w:cstheme="minorHAnsi"/>
                <w:color w:val="auto"/>
                <w:sz w:val="22"/>
                <w:szCs w:val="22"/>
              </w:rPr>
              <w:t>Management of</w:t>
            </w:r>
            <w:r w:rsidRPr="006375F2">
              <w:rPr>
                <w:rFonts w:asciiTheme="minorHAnsi" w:hAnsiTheme="minorHAnsi" w:cstheme="minorHAnsi"/>
                <w:color w:val="auto"/>
                <w:sz w:val="22"/>
                <w:szCs w:val="22"/>
              </w:rPr>
              <w:t xml:space="preserve"> appeals – Q3 2027 (31 July 2027)</w:t>
            </w:r>
          </w:p>
          <w:p w14:paraId="3D6A5DA5" w14:textId="77777777" w:rsidR="00406146" w:rsidRPr="00406146" w:rsidRDefault="00406146" w:rsidP="00406146">
            <w:pPr>
              <w:pStyle w:val="Default"/>
              <w:ind w:left="720"/>
              <w:rPr>
                <w:rFonts w:asciiTheme="minorHAnsi" w:hAnsiTheme="minorHAnsi" w:cstheme="minorHAnsi"/>
                <w:color w:val="auto"/>
                <w:sz w:val="22"/>
                <w:szCs w:val="22"/>
              </w:rPr>
            </w:pPr>
          </w:p>
          <w:p w14:paraId="132868A5" w14:textId="37D4CC8F" w:rsidR="00DB0893" w:rsidRPr="003A0945" w:rsidRDefault="00D1142C" w:rsidP="003A0945">
            <w:pPr>
              <w:shd w:val="clear" w:color="auto" w:fill="D9D9D9" w:themeFill="background1" w:themeFillShade="D9"/>
              <w:spacing w:line="360" w:lineRule="auto"/>
              <w:rPr>
                <w:rFonts w:cstheme="minorHAnsi"/>
                <w:b/>
                <w:bCs/>
              </w:rPr>
            </w:pPr>
            <w:r w:rsidRPr="003A0945">
              <w:rPr>
                <w:rFonts w:cstheme="minorHAnsi"/>
                <w:b/>
                <w:bCs/>
              </w:rPr>
              <w:t xml:space="preserve">Key </w:t>
            </w:r>
            <w:r w:rsidR="008B0B4D" w:rsidRPr="003A0945">
              <w:rPr>
                <w:rFonts w:cstheme="minorHAnsi"/>
                <w:b/>
                <w:bCs/>
              </w:rPr>
              <w:t>D</w:t>
            </w:r>
            <w:r w:rsidRPr="003A0945">
              <w:rPr>
                <w:rFonts w:cstheme="minorHAnsi"/>
                <w:b/>
                <w:bCs/>
              </w:rPr>
              <w:t>eliverables necessary to deliver the Services to the required level.</w:t>
            </w:r>
          </w:p>
          <w:p w14:paraId="789BC40C" w14:textId="09739CE9" w:rsidR="0022153F" w:rsidRDefault="0022153F" w:rsidP="0022153F">
            <w:pPr>
              <w:pStyle w:val="ListParagraph"/>
              <w:numPr>
                <w:ilvl w:val="0"/>
                <w:numId w:val="11"/>
              </w:numPr>
              <w:spacing w:line="254" w:lineRule="auto"/>
              <w:rPr>
                <w:rFonts w:eastAsiaTheme="minorEastAsia"/>
              </w:rPr>
            </w:pPr>
            <w:r>
              <w:t xml:space="preserve">Approximately 450 panel members across the four panels. </w:t>
            </w:r>
          </w:p>
          <w:p w14:paraId="5BBEC0C9" w14:textId="59B4CC67" w:rsidR="00D75A4C" w:rsidRPr="00773923" w:rsidRDefault="0022153F" w:rsidP="3FC9693F">
            <w:pPr>
              <w:pStyle w:val="ListParagraph"/>
              <w:numPr>
                <w:ilvl w:val="0"/>
                <w:numId w:val="11"/>
              </w:numPr>
              <w:spacing w:line="254" w:lineRule="auto"/>
              <w:rPr>
                <w:b/>
                <w:bCs/>
              </w:rPr>
            </w:pPr>
            <w:r>
              <w:t>A reserve panel for the Tribunal Chairpersons panel and Tribunal Lay Member Panel</w:t>
            </w:r>
            <w:r w:rsidR="290DA44F">
              <w:t>.</w:t>
            </w:r>
          </w:p>
          <w:p w14:paraId="2F72E000" w14:textId="5BD0CFB6" w:rsidR="40AA18F1" w:rsidRDefault="40AA18F1" w:rsidP="5F37FAA4">
            <w:pPr>
              <w:pStyle w:val="ListParagraph"/>
              <w:numPr>
                <w:ilvl w:val="0"/>
                <w:numId w:val="11"/>
              </w:numPr>
              <w:spacing w:line="254" w:lineRule="auto"/>
              <w:rPr>
                <w:b/>
                <w:bCs/>
              </w:rPr>
            </w:pPr>
            <w:r w:rsidRPr="3FC9693F">
              <w:rPr>
                <w:b/>
                <w:bCs/>
              </w:rPr>
              <w:t>By 31 July 2027</w:t>
            </w:r>
            <w:r w:rsidR="23D94167" w:rsidRPr="3FC9693F">
              <w:rPr>
                <w:b/>
                <w:bCs/>
              </w:rPr>
              <w:t>.</w:t>
            </w:r>
          </w:p>
          <w:p w14:paraId="36B8EFC6" w14:textId="3920A6D0" w:rsidR="5F37FAA4" w:rsidRDefault="5F37FAA4" w:rsidP="5F37FAA4">
            <w:pPr>
              <w:pStyle w:val="ListParagraph"/>
              <w:spacing w:line="254" w:lineRule="auto"/>
              <w:rPr>
                <w:b/>
                <w:bCs/>
              </w:rPr>
            </w:pPr>
          </w:p>
          <w:p w14:paraId="3DE0DABA" w14:textId="50838AAC" w:rsidR="000F2C96" w:rsidRPr="003A0945" w:rsidRDefault="000F2C96" w:rsidP="003A0945">
            <w:pPr>
              <w:shd w:val="clear" w:color="auto" w:fill="D9D9D9" w:themeFill="background1" w:themeFillShade="D9"/>
              <w:spacing w:line="360" w:lineRule="auto"/>
              <w:rPr>
                <w:rFonts w:cstheme="minorHAnsi"/>
                <w:b/>
                <w:bCs/>
              </w:rPr>
            </w:pPr>
            <w:r w:rsidRPr="003A0945">
              <w:rPr>
                <w:rFonts w:cstheme="minorHAnsi"/>
                <w:b/>
                <w:bCs/>
              </w:rPr>
              <w:t xml:space="preserve">Key </w:t>
            </w:r>
            <w:r w:rsidR="008B0B4D" w:rsidRPr="003A0945">
              <w:rPr>
                <w:rFonts w:cstheme="minorHAnsi"/>
                <w:b/>
                <w:bCs/>
              </w:rPr>
              <w:t>M</w:t>
            </w:r>
            <w:r w:rsidRPr="003A0945">
              <w:rPr>
                <w:rFonts w:cstheme="minorHAnsi"/>
                <w:b/>
                <w:bCs/>
              </w:rPr>
              <w:t xml:space="preserve">ilestones relating to the </w:t>
            </w:r>
            <w:r w:rsidR="008B0B4D" w:rsidRPr="003A0945">
              <w:rPr>
                <w:rFonts w:cstheme="minorHAnsi"/>
                <w:b/>
                <w:bCs/>
              </w:rPr>
              <w:t>S</w:t>
            </w:r>
            <w:r w:rsidRPr="003A0945">
              <w:rPr>
                <w:rFonts w:cstheme="minorHAnsi"/>
                <w:b/>
                <w:bCs/>
              </w:rPr>
              <w:t xml:space="preserve">ervices – estimated </w:t>
            </w:r>
            <w:r w:rsidR="008B0B4D" w:rsidRPr="003A0945">
              <w:rPr>
                <w:rFonts w:cstheme="minorHAnsi"/>
                <w:b/>
                <w:bCs/>
              </w:rPr>
              <w:t>timelines and deadlines</w:t>
            </w:r>
          </w:p>
          <w:p w14:paraId="215AED44" w14:textId="13676455" w:rsidR="00E05898" w:rsidRDefault="3C20B92F" w:rsidP="00E05898">
            <w:pPr>
              <w:pStyle w:val="ListParagraph"/>
              <w:numPr>
                <w:ilvl w:val="0"/>
                <w:numId w:val="11"/>
              </w:numPr>
              <w:spacing w:line="254" w:lineRule="auto"/>
            </w:pPr>
            <w:r>
              <w:t xml:space="preserve">It is expected that the successful Tenderer will commence working on the recruitment plan </w:t>
            </w:r>
            <w:r w:rsidR="6FEC49DF">
              <w:t>in Q4 2026.</w:t>
            </w:r>
          </w:p>
          <w:p w14:paraId="0601366B" w14:textId="450604F4" w:rsidR="00E05898" w:rsidRDefault="5D7DEFA8" w:rsidP="00E05898">
            <w:pPr>
              <w:pStyle w:val="ListParagraph"/>
              <w:numPr>
                <w:ilvl w:val="0"/>
                <w:numId w:val="11"/>
              </w:numPr>
              <w:spacing w:line="254" w:lineRule="auto"/>
            </w:pPr>
            <w:r>
              <w:t>Planning will be done in Q4 2026.</w:t>
            </w:r>
          </w:p>
          <w:p w14:paraId="4C8E768D" w14:textId="43D67A0A" w:rsidR="00E05898" w:rsidRDefault="6FEC49DF" w:rsidP="00E05898">
            <w:pPr>
              <w:pStyle w:val="ListParagraph"/>
              <w:numPr>
                <w:ilvl w:val="0"/>
                <w:numId w:val="11"/>
              </w:numPr>
              <w:spacing w:line="254" w:lineRule="auto"/>
            </w:pPr>
            <w:r>
              <w:lastRenderedPageBreak/>
              <w:t xml:space="preserve">The operational </w:t>
            </w:r>
            <w:r w:rsidR="00773923">
              <w:t>matters</w:t>
            </w:r>
            <w:r>
              <w:t xml:space="preserve"> shall be commenced as and </w:t>
            </w:r>
            <w:r w:rsidR="3C20B92F">
              <w:t xml:space="preserve">from </w:t>
            </w:r>
            <w:r w:rsidR="3C20B92F" w:rsidRPr="0D9D4819">
              <w:rPr>
                <w:b/>
                <w:bCs/>
                <w:u w:val="single"/>
              </w:rPr>
              <w:t>1 January 2027</w:t>
            </w:r>
          </w:p>
          <w:p w14:paraId="1066DDA3" w14:textId="77777777" w:rsidR="00E05898" w:rsidRDefault="00E05898" w:rsidP="00E05898">
            <w:pPr>
              <w:pStyle w:val="ListParagraph"/>
              <w:numPr>
                <w:ilvl w:val="0"/>
                <w:numId w:val="11"/>
              </w:numPr>
              <w:spacing w:line="254" w:lineRule="auto"/>
            </w:pPr>
            <w:r>
              <w:t xml:space="preserve">Advertising for the recruitment of the panels is expected to commence no later than 1 </w:t>
            </w:r>
            <w:r>
              <w:rPr>
                <w:b/>
                <w:u w:val="single"/>
              </w:rPr>
              <w:t>March 2027</w:t>
            </w:r>
          </w:p>
          <w:p w14:paraId="55516498" w14:textId="77777777" w:rsidR="00E05898" w:rsidRDefault="3C20B92F" w:rsidP="0D9D4819">
            <w:pPr>
              <w:pStyle w:val="ListParagraph"/>
              <w:numPr>
                <w:ilvl w:val="0"/>
                <w:numId w:val="11"/>
              </w:numPr>
              <w:spacing w:line="254" w:lineRule="auto"/>
              <w:rPr>
                <w:rFonts w:eastAsiaTheme="minorEastAsia"/>
              </w:rPr>
            </w:pPr>
            <w:r w:rsidRPr="0D9D4819">
              <w:rPr>
                <w:rFonts w:eastAsiaTheme="minorEastAsia"/>
              </w:rPr>
              <w:t xml:space="preserve">All work to be done by the successful contractor to this tender by </w:t>
            </w:r>
            <w:r w:rsidRPr="00EB4842">
              <w:rPr>
                <w:rFonts w:eastAsiaTheme="minorEastAsia"/>
                <w:b/>
                <w:bCs/>
                <w:u w:val="single"/>
              </w:rPr>
              <w:t>31 July 2027</w:t>
            </w:r>
            <w:r w:rsidRPr="0D9D4819">
              <w:rPr>
                <w:rFonts w:eastAsiaTheme="minorEastAsia"/>
              </w:rPr>
              <w:t xml:space="preserve"> at the latest – this is to include advertising, booklets, shortlisting, interviewing, reference and vetting checks together with all associated administration costs.</w:t>
            </w:r>
          </w:p>
          <w:p w14:paraId="185E605D" w14:textId="6432858E" w:rsidR="006F7C32" w:rsidRDefault="3C20B92F" w:rsidP="00930AE6">
            <w:pPr>
              <w:spacing w:line="254" w:lineRule="auto"/>
              <w:rPr>
                <w:b/>
                <w:bCs/>
                <w:u w:val="single"/>
              </w:rPr>
            </w:pPr>
            <w:r>
              <w:t>All four panels must be established and in place by no later than</w:t>
            </w:r>
            <w:r w:rsidRPr="0D9D4819">
              <w:rPr>
                <w:b/>
                <w:bCs/>
              </w:rPr>
              <w:t xml:space="preserve"> </w:t>
            </w:r>
            <w:r w:rsidRPr="0D9D4819">
              <w:rPr>
                <w:b/>
                <w:bCs/>
                <w:u w:val="single"/>
              </w:rPr>
              <w:t>31 October 2027</w:t>
            </w:r>
          </w:p>
          <w:p w14:paraId="1565FD08" w14:textId="77777777" w:rsidR="00973EB2" w:rsidRDefault="00973EB2" w:rsidP="00930AE6">
            <w:pPr>
              <w:spacing w:line="254" w:lineRule="auto"/>
              <w:rPr>
                <w:b/>
                <w:bCs/>
                <w:u w:val="single"/>
              </w:rPr>
            </w:pPr>
          </w:p>
          <w:p w14:paraId="198B37F2" w14:textId="77777777" w:rsidR="00D1142C" w:rsidRPr="003A0945" w:rsidRDefault="00D1142C" w:rsidP="003A0945">
            <w:pPr>
              <w:shd w:val="clear" w:color="auto" w:fill="D9D9D9" w:themeFill="background1" w:themeFillShade="D9"/>
              <w:spacing w:line="360" w:lineRule="auto"/>
              <w:rPr>
                <w:rFonts w:cstheme="minorHAnsi"/>
                <w:b/>
                <w:bCs/>
              </w:rPr>
            </w:pPr>
            <w:r w:rsidRPr="003A0945">
              <w:rPr>
                <w:rFonts w:cstheme="minorHAnsi"/>
                <w:b/>
                <w:bCs/>
                <w:shd w:val="clear" w:color="auto" w:fill="D9D9D9" w:themeFill="background1" w:themeFillShade="D9"/>
              </w:rPr>
              <w:t>The location(s) where the work is to be carried out/delivered from</w:t>
            </w:r>
            <w:r w:rsidRPr="003A0945">
              <w:rPr>
                <w:rFonts w:cstheme="minorHAnsi"/>
                <w:b/>
                <w:bCs/>
              </w:rPr>
              <w:t>.</w:t>
            </w:r>
          </w:p>
          <w:p w14:paraId="2412291B" w14:textId="3737EAAE" w:rsidR="00467FD8" w:rsidRDefault="00E66A59" w:rsidP="00004D9B">
            <w:pPr>
              <w:pStyle w:val="NoSpacing"/>
            </w:pPr>
            <w:r w:rsidRPr="000C1B85">
              <w:t xml:space="preserve">The MHC offices are based in </w:t>
            </w:r>
            <w:r w:rsidR="00110135" w:rsidRPr="000C1B85">
              <w:t>Waterloo Exchange, Waterloo Road, Dublin 4.</w:t>
            </w:r>
            <w:r w:rsidR="002E2786" w:rsidRPr="000C1B85">
              <w:t xml:space="preserve"> The MHC operates a hybrid working policy and it is anticipated that this </w:t>
            </w:r>
            <w:r w:rsidR="000C1B85" w:rsidRPr="000C1B85">
              <w:t>will be the case throughout the term of this contract</w:t>
            </w:r>
            <w:r w:rsidR="000C1B85">
              <w:t>.</w:t>
            </w:r>
          </w:p>
          <w:p w14:paraId="7265323A" w14:textId="77777777" w:rsidR="00004D9B" w:rsidRPr="00004D9B" w:rsidRDefault="00004D9B" w:rsidP="00004D9B">
            <w:pPr>
              <w:pStyle w:val="NoSpacing"/>
            </w:pPr>
          </w:p>
          <w:p w14:paraId="0CEE0341" w14:textId="3F7AADD4" w:rsidR="00D1142C" w:rsidRPr="003A0945" w:rsidRDefault="00D1142C" w:rsidP="003A0945">
            <w:pPr>
              <w:shd w:val="clear" w:color="auto" w:fill="D9D9D9" w:themeFill="background1" w:themeFillShade="D9"/>
              <w:spacing w:line="360" w:lineRule="auto"/>
              <w:rPr>
                <w:rFonts w:cstheme="minorHAnsi"/>
                <w:b/>
                <w:bCs/>
              </w:rPr>
            </w:pPr>
            <w:r w:rsidRPr="003A0945">
              <w:rPr>
                <w:rFonts w:cstheme="minorHAnsi"/>
                <w:b/>
                <w:bCs/>
              </w:rPr>
              <w:t>The contract duration (start/end dates, if applicable).</w:t>
            </w:r>
          </w:p>
          <w:p w14:paraId="00CF7108" w14:textId="2D973723" w:rsidR="00467FD8" w:rsidRPr="000C1B85" w:rsidRDefault="006661B7" w:rsidP="00842E10">
            <w:pPr>
              <w:spacing w:line="360" w:lineRule="auto"/>
              <w:rPr>
                <w:rFonts w:cstheme="minorHAnsi"/>
              </w:rPr>
            </w:pPr>
            <w:r>
              <w:rPr>
                <w:rFonts w:cstheme="minorHAnsi"/>
              </w:rPr>
              <w:t>One year</w:t>
            </w:r>
            <w:r w:rsidR="005A707B" w:rsidRPr="005A707B">
              <w:rPr>
                <w:rFonts w:cstheme="minorHAnsi"/>
              </w:rPr>
              <w:t xml:space="preserve"> with an option to extend for a further</w:t>
            </w:r>
            <w:r>
              <w:rPr>
                <w:rFonts w:cstheme="minorHAnsi"/>
              </w:rPr>
              <w:t xml:space="preserve"> year</w:t>
            </w:r>
            <w:r w:rsidR="005A707B" w:rsidRPr="005A707B">
              <w:rPr>
                <w:rFonts w:cstheme="minorHAnsi"/>
              </w:rPr>
              <w:t xml:space="preserve"> </w:t>
            </w:r>
            <w:r w:rsidR="0015662B">
              <w:rPr>
                <w:rFonts w:cstheme="minorHAnsi"/>
              </w:rPr>
              <w:t>(</w:t>
            </w:r>
            <w:r>
              <w:rPr>
                <w:rFonts w:cstheme="minorHAnsi"/>
              </w:rPr>
              <w:t xml:space="preserve">two </w:t>
            </w:r>
            <w:r w:rsidR="0015662B">
              <w:rPr>
                <w:rFonts w:cstheme="minorHAnsi"/>
              </w:rPr>
              <w:t>years in total)</w:t>
            </w:r>
          </w:p>
          <w:p w14:paraId="5F6ECF2D" w14:textId="019C533B" w:rsidR="00A07536" w:rsidRPr="00984750" w:rsidRDefault="00BE0C68" w:rsidP="00984750">
            <w:pPr>
              <w:shd w:val="clear" w:color="auto" w:fill="D9D9D9" w:themeFill="background1" w:themeFillShade="D9"/>
              <w:spacing w:line="360" w:lineRule="auto"/>
              <w:rPr>
                <w:rFonts w:cstheme="minorHAnsi"/>
                <w:b/>
                <w:bCs/>
              </w:rPr>
            </w:pPr>
            <w:r w:rsidRPr="003177CD">
              <w:rPr>
                <w:rFonts w:cstheme="minorHAnsi"/>
                <w:b/>
                <w:bCs/>
              </w:rPr>
              <w:t xml:space="preserve">The </w:t>
            </w:r>
            <w:r w:rsidR="00842E10" w:rsidRPr="003177CD">
              <w:rPr>
                <w:rFonts w:cstheme="minorHAnsi"/>
                <w:b/>
                <w:bCs/>
              </w:rPr>
              <w:t xml:space="preserve">estimated </w:t>
            </w:r>
            <w:r w:rsidRPr="003177CD">
              <w:rPr>
                <w:rFonts w:cstheme="minorHAnsi"/>
                <w:b/>
                <w:bCs/>
              </w:rPr>
              <w:t xml:space="preserve">value of the </w:t>
            </w:r>
            <w:r w:rsidR="00FF5EF5" w:rsidRPr="003177CD">
              <w:rPr>
                <w:rFonts w:cstheme="minorHAnsi"/>
                <w:b/>
                <w:bCs/>
              </w:rPr>
              <w:t xml:space="preserve">service </w:t>
            </w:r>
            <w:r w:rsidRPr="003177CD">
              <w:rPr>
                <w:rFonts w:cstheme="minorHAnsi"/>
                <w:b/>
                <w:bCs/>
              </w:rPr>
              <w:t>contract</w:t>
            </w:r>
            <w:r w:rsidR="00A92C17">
              <w:rPr>
                <w:rFonts w:cstheme="minorHAnsi"/>
                <w:b/>
                <w:bCs/>
              </w:rPr>
              <w:t xml:space="preserve"> – FIXED FEE</w:t>
            </w:r>
          </w:p>
          <w:p w14:paraId="6A528109" w14:textId="16B4B29E" w:rsidR="008C4FD9" w:rsidRDefault="005820DD" w:rsidP="003177CD">
            <w:pPr>
              <w:pStyle w:val="Default"/>
              <w:rPr>
                <w:rFonts w:asciiTheme="minorHAnsi" w:hAnsiTheme="minorHAnsi" w:cstheme="minorBidi"/>
                <w:color w:val="auto"/>
                <w:sz w:val="22"/>
                <w:szCs w:val="22"/>
              </w:rPr>
            </w:pPr>
            <w:r w:rsidRPr="5F37FAA4">
              <w:rPr>
                <w:rFonts w:asciiTheme="minorHAnsi" w:hAnsiTheme="minorHAnsi" w:cstheme="minorBidi"/>
                <w:color w:val="auto"/>
                <w:sz w:val="22"/>
                <w:szCs w:val="22"/>
              </w:rPr>
              <w:t>The MHC would estimate the value of this contract</w:t>
            </w:r>
            <w:r w:rsidR="00A92C17" w:rsidRPr="5F37FAA4">
              <w:rPr>
                <w:rFonts w:asciiTheme="minorHAnsi" w:hAnsiTheme="minorHAnsi" w:cstheme="minorBidi"/>
                <w:color w:val="auto"/>
                <w:sz w:val="22"/>
                <w:szCs w:val="22"/>
              </w:rPr>
              <w:t xml:space="preserve"> at </w:t>
            </w:r>
            <w:r w:rsidRPr="5F37FAA4">
              <w:rPr>
                <w:rFonts w:asciiTheme="minorHAnsi" w:hAnsiTheme="minorHAnsi" w:cstheme="minorBidi"/>
                <w:b/>
                <w:color w:val="auto"/>
                <w:sz w:val="22"/>
                <w:szCs w:val="22"/>
              </w:rPr>
              <w:t>€</w:t>
            </w:r>
            <w:r w:rsidR="102DBC91" w:rsidRPr="5F37FAA4">
              <w:rPr>
                <w:rFonts w:asciiTheme="minorHAnsi" w:hAnsiTheme="minorHAnsi" w:cstheme="minorBidi"/>
                <w:b/>
                <w:bCs/>
                <w:color w:val="auto"/>
                <w:sz w:val="22"/>
                <w:szCs w:val="22"/>
              </w:rPr>
              <w:t>1</w:t>
            </w:r>
            <w:r w:rsidR="003655EB">
              <w:rPr>
                <w:rFonts w:asciiTheme="minorHAnsi" w:hAnsiTheme="minorHAnsi" w:cstheme="minorBidi"/>
                <w:b/>
                <w:bCs/>
                <w:color w:val="auto"/>
                <w:sz w:val="22"/>
                <w:szCs w:val="22"/>
              </w:rPr>
              <w:t>5</w:t>
            </w:r>
            <w:r w:rsidR="102DBC91" w:rsidRPr="5F37FAA4">
              <w:rPr>
                <w:rFonts w:asciiTheme="minorHAnsi" w:hAnsiTheme="minorHAnsi" w:cstheme="minorBidi"/>
                <w:b/>
                <w:bCs/>
                <w:color w:val="auto"/>
                <w:sz w:val="22"/>
                <w:szCs w:val="22"/>
              </w:rPr>
              <w:t>0</w:t>
            </w:r>
            <w:r w:rsidR="00A71D7C" w:rsidRPr="5F37FAA4">
              <w:rPr>
                <w:rFonts w:asciiTheme="minorHAnsi" w:hAnsiTheme="minorHAnsi" w:cstheme="minorBidi"/>
                <w:b/>
                <w:color w:val="auto"/>
                <w:sz w:val="22"/>
                <w:szCs w:val="22"/>
              </w:rPr>
              <w:t xml:space="preserve">,000 to </w:t>
            </w:r>
            <w:r w:rsidR="003655EB">
              <w:rPr>
                <w:rFonts w:asciiTheme="minorHAnsi" w:hAnsiTheme="minorHAnsi" w:cstheme="minorBidi"/>
                <w:b/>
                <w:color w:val="auto"/>
                <w:sz w:val="22"/>
                <w:szCs w:val="22"/>
              </w:rPr>
              <w:t>€</w:t>
            </w:r>
            <w:r w:rsidR="00E46EE2">
              <w:rPr>
                <w:rFonts w:asciiTheme="minorHAnsi" w:hAnsiTheme="minorHAnsi" w:cstheme="minorBidi"/>
                <w:b/>
                <w:color w:val="auto"/>
                <w:sz w:val="22"/>
                <w:szCs w:val="22"/>
              </w:rPr>
              <w:t>215</w:t>
            </w:r>
            <w:r w:rsidR="00A71D7C" w:rsidRPr="5F37FAA4">
              <w:rPr>
                <w:rFonts w:asciiTheme="minorHAnsi" w:hAnsiTheme="minorHAnsi" w:cstheme="minorBidi"/>
                <w:b/>
                <w:color w:val="auto"/>
                <w:sz w:val="22"/>
                <w:szCs w:val="22"/>
              </w:rPr>
              <w:t xml:space="preserve">,000 </w:t>
            </w:r>
            <w:r w:rsidR="007F45CA" w:rsidRPr="5F37FAA4">
              <w:rPr>
                <w:rFonts w:asciiTheme="minorHAnsi" w:hAnsiTheme="minorHAnsi" w:cstheme="minorBidi"/>
                <w:b/>
                <w:color w:val="auto"/>
                <w:sz w:val="22"/>
                <w:szCs w:val="22"/>
              </w:rPr>
              <w:t>plus VAT</w:t>
            </w:r>
            <w:r w:rsidR="00232789" w:rsidRPr="5F37FAA4">
              <w:rPr>
                <w:rFonts w:asciiTheme="minorHAnsi" w:hAnsiTheme="minorHAnsi" w:cstheme="minorBidi"/>
                <w:color w:val="auto"/>
                <w:sz w:val="22"/>
                <w:szCs w:val="22"/>
              </w:rPr>
              <w:t>.</w:t>
            </w:r>
          </w:p>
          <w:p w14:paraId="5D8A3CB2" w14:textId="77777777" w:rsidR="006375F2" w:rsidRDefault="006375F2" w:rsidP="003177CD">
            <w:pPr>
              <w:pStyle w:val="Default"/>
              <w:rPr>
                <w:rFonts w:asciiTheme="minorHAnsi" w:hAnsiTheme="minorHAnsi" w:cstheme="minorHAnsi"/>
                <w:color w:val="auto"/>
                <w:sz w:val="22"/>
                <w:szCs w:val="22"/>
              </w:rPr>
            </w:pPr>
          </w:p>
          <w:p w14:paraId="17F43C11" w14:textId="77777777" w:rsidR="00C55275" w:rsidRPr="003A0945" w:rsidRDefault="00C55275" w:rsidP="00C55275">
            <w:pPr>
              <w:shd w:val="clear" w:color="auto" w:fill="D9D9D9" w:themeFill="background1" w:themeFillShade="D9"/>
              <w:spacing w:line="360" w:lineRule="auto"/>
              <w:rPr>
                <w:rFonts w:cstheme="minorHAnsi"/>
                <w:b/>
                <w:bCs/>
              </w:rPr>
            </w:pPr>
            <w:r w:rsidRPr="003A0945">
              <w:rPr>
                <w:rFonts w:cstheme="minorHAnsi"/>
                <w:b/>
                <w:bCs/>
              </w:rPr>
              <w:t>Data Protection Considerations</w:t>
            </w:r>
            <w:r>
              <w:rPr>
                <w:rStyle w:val="FootnoteReference"/>
                <w:rFonts w:cstheme="minorHAnsi"/>
                <w:b/>
                <w:bCs/>
              </w:rPr>
              <w:footnoteReference w:id="2"/>
            </w:r>
          </w:p>
          <w:p w14:paraId="2C02A1C6" w14:textId="503FAD39" w:rsidR="00467FD8" w:rsidRDefault="00C55275" w:rsidP="00C55275">
            <w:pPr>
              <w:rPr>
                <w:rFonts w:cstheme="minorHAnsi"/>
              </w:rPr>
            </w:pPr>
            <w:r w:rsidRPr="00E43D84">
              <w:rPr>
                <w:rFonts w:cstheme="minorHAnsi"/>
              </w:rPr>
              <w:t xml:space="preserve">The </w:t>
            </w:r>
            <w:r>
              <w:rPr>
                <w:rFonts w:cstheme="minorHAnsi"/>
              </w:rPr>
              <w:t>successful tenderer</w:t>
            </w:r>
            <w:r w:rsidRPr="00E43D84">
              <w:rPr>
                <w:rFonts w:cstheme="minorHAnsi"/>
              </w:rPr>
              <w:t xml:space="preserve"> will be fully compliant with GDPR and other data protection law in Ireland. The </w:t>
            </w:r>
            <w:r>
              <w:rPr>
                <w:rFonts w:cstheme="minorHAnsi"/>
              </w:rPr>
              <w:t>successful tenderer</w:t>
            </w:r>
            <w:r w:rsidRPr="00E43D84">
              <w:rPr>
                <w:rFonts w:cstheme="minorHAnsi"/>
              </w:rPr>
              <w:t xml:space="preserve"> may only process data for and on behalf of the MHC within the EU or countries in respect of which the European Commission has made an adequacy decision under article 45 of GDPR (Regulation (EU) 2016/679).</w:t>
            </w:r>
          </w:p>
          <w:p w14:paraId="6F2FC570" w14:textId="77777777" w:rsidR="0047773C" w:rsidRDefault="0047773C" w:rsidP="0047773C">
            <w:pPr>
              <w:rPr>
                <w:b/>
                <w:bCs/>
                <w:lang w:val="en-US"/>
              </w:rPr>
            </w:pPr>
            <w:r>
              <w:rPr>
                <w:rFonts w:cstheme="minorHAnsi"/>
              </w:rPr>
              <w:t xml:space="preserve">Note: </w:t>
            </w:r>
            <w:r>
              <w:rPr>
                <w:lang w:val="en-US"/>
              </w:rPr>
              <w:t>The service provided must adhere to all legal requirements in terms of GDPR.</w:t>
            </w:r>
          </w:p>
          <w:p w14:paraId="66CC76CC" w14:textId="77777777" w:rsidR="00467FD8" w:rsidRDefault="00467FD8" w:rsidP="003177CD">
            <w:pPr>
              <w:pStyle w:val="Default"/>
              <w:rPr>
                <w:color w:val="auto"/>
                <w:sz w:val="22"/>
                <w:szCs w:val="22"/>
              </w:rPr>
            </w:pPr>
          </w:p>
          <w:p w14:paraId="49F7CDE0" w14:textId="05329E65" w:rsidR="003177CD" w:rsidRPr="003A0945" w:rsidRDefault="003177CD" w:rsidP="003177CD">
            <w:pPr>
              <w:pStyle w:val="Default"/>
              <w:shd w:val="clear" w:color="auto" w:fill="D9D9D9" w:themeFill="background1" w:themeFillShade="D9"/>
              <w:rPr>
                <w:rFonts w:ascii="Calibri" w:hAnsi="Calibri" w:cs="Calibri"/>
                <w:b/>
                <w:bCs/>
                <w:color w:val="auto"/>
                <w:sz w:val="22"/>
                <w:szCs w:val="22"/>
                <w:lang w:val="en-GB" w:eastAsia="en-US"/>
              </w:rPr>
            </w:pPr>
            <w:r w:rsidRPr="003A0945">
              <w:rPr>
                <w:rFonts w:ascii="Calibri" w:hAnsi="Calibri" w:cs="Calibri"/>
                <w:b/>
                <w:bCs/>
                <w:color w:val="auto"/>
                <w:sz w:val="22"/>
                <w:szCs w:val="22"/>
                <w:lang w:val="en-GB" w:eastAsia="en-US"/>
              </w:rPr>
              <w:t>Cost Control Management</w:t>
            </w:r>
          </w:p>
          <w:p w14:paraId="771A2E06" w14:textId="05329E65" w:rsidR="000667D2" w:rsidRDefault="003177CD" w:rsidP="003177CD">
            <w:pPr>
              <w:spacing w:after="120"/>
            </w:pPr>
            <w:r w:rsidRPr="003A0945">
              <w:t xml:space="preserve">The successful tenderer will be required to implement cost control mechanisms to assist the Contracting Authority in managing the expenditure associated with all work performed under this services contract. </w:t>
            </w:r>
          </w:p>
          <w:p w14:paraId="77E067E6" w14:textId="05329E65" w:rsidR="0082031F" w:rsidRDefault="003177CD" w:rsidP="003177CD">
            <w:pPr>
              <w:spacing w:after="120"/>
            </w:pPr>
            <w:r w:rsidRPr="003A0945">
              <w:t xml:space="preserve">In particular, the successful tenderer will be expected to provide fee estimates in advance of commencing sections of work. </w:t>
            </w:r>
          </w:p>
          <w:p w14:paraId="471AB224" w14:textId="0E3CB57C" w:rsidR="001179A7" w:rsidRDefault="00DF5FF8" w:rsidP="001443D8">
            <w:pPr>
              <w:spacing w:after="120"/>
            </w:pPr>
            <w:r>
              <w:t>Finally,</w:t>
            </w:r>
            <w:r w:rsidR="0081058C">
              <w:t xml:space="preserve"> </w:t>
            </w:r>
            <w:r>
              <w:t>t</w:t>
            </w:r>
            <w:r w:rsidR="003177CD" w:rsidRPr="003A0945">
              <w:t>he successful tenderer will be expected to cooperate fully with the Contracting Authority in affording cost certainty and cost transparency.</w:t>
            </w:r>
          </w:p>
          <w:p w14:paraId="78B279D2" w14:textId="77777777" w:rsidR="008F3A38" w:rsidRDefault="008F3A38" w:rsidP="001443D8">
            <w:pPr>
              <w:spacing w:after="120"/>
            </w:pPr>
          </w:p>
          <w:p w14:paraId="2147F884" w14:textId="77777777" w:rsidR="008F3A38" w:rsidRDefault="008F3A38" w:rsidP="001443D8">
            <w:pPr>
              <w:spacing w:after="120"/>
            </w:pPr>
          </w:p>
          <w:p w14:paraId="57AC6D96" w14:textId="77777777" w:rsidR="008F3A38" w:rsidRDefault="008F3A38" w:rsidP="001443D8">
            <w:pPr>
              <w:spacing w:after="120"/>
            </w:pPr>
          </w:p>
          <w:p w14:paraId="65AD1388" w14:textId="77777777" w:rsidR="00E46EE2" w:rsidRDefault="00E46EE2" w:rsidP="001443D8">
            <w:pPr>
              <w:spacing w:after="120"/>
            </w:pPr>
          </w:p>
          <w:p w14:paraId="61C4E7F8" w14:textId="77777777" w:rsidR="00E46EE2" w:rsidRDefault="00E46EE2" w:rsidP="001443D8">
            <w:pPr>
              <w:spacing w:after="120"/>
            </w:pPr>
          </w:p>
          <w:p w14:paraId="79EE3E10" w14:textId="72277040" w:rsidR="001179A7" w:rsidRPr="003A0945" w:rsidRDefault="001179A7" w:rsidP="001179A7">
            <w:pPr>
              <w:pStyle w:val="Default"/>
              <w:shd w:val="clear" w:color="auto" w:fill="D9D9D9" w:themeFill="background1" w:themeFillShade="D9"/>
              <w:rPr>
                <w:rFonts w:ascii="Calibri" w:hAnsi="Calibri" w:cs="Calibri"/>
                <w:b/>
                <w:bCs/>
                <w:color w:val="auto"/>
                <w:sz w:val="22"/>
                <w:szCs w:val="22"/>
                <w:lang w:val="en-GB" w:eastAsia="en-US"/>
              </w:rPr>
            </w:pPr>
            <w:r>
              <w:rPr>
                <w:rFonts w:ascii="Calibri" w:hAnsi="Calibri" w:cs="Calibri"/>
                <w:b/>
                <w:bCs/>
                <w:color w:val="auto"/>
                <w:sz w:val="22"/>
                <w:szCs w:val="22"/>
                <w:lang w:val="en-GB" w:eastAsia="en-US"/>
              </w:rPr>
              <w:lastRenderedPageBreak/>
              <w:t>Note on Additional Payments</w:t>
            </w:r>
            <w:r w:rsidR="00550DF9">
              <w:rPr>
                <w:rFonts w:ascii="Calibri" w:hAnsi="Calibri" w:cs="Calibri"/>
                <w:b/>
                <w:bCs/>
                <w:color w:val="auto"/>
                <w:sz w:val="22"/>
                <w:szCs w:val="22"/>
                <w:lang w:val="en-GB" w:eastAsia="en-US"/>
              </w:rPr>
              <w:t xml:space="preserve"> &amp; Services</w:t>
            </w:r>
          </w:p>
          <w:p w14:paraId="43CFE6EB" w14:textId="77777777" w:rsidR="001179A7" w:rsidRDefault="001179A7" w:rsidP="001179A7">
            <w:pPr>
              <w:spacing w:line="276" w:lineRule="auto"/>
              <w:jc w:val="both"/>
              <w:rPr>
                <w:rFonts w:ascii="Calibri" w:hAnsi="Calibri" w:cs="Calibri"/>
              </w:rPr>
            </w:pPr>
            <w:r w:rsidRPr="002E6CCD">
              <w:rPr>
                <w:rFonts w:ascii="Calibri" w:hAnsi="Calibri" w:cs="Calibri"/>
              </w:rPr>
              <w:t>The MHC shall provide Tenderers a</w:t>
            </w:r>
            <w:r>
              <w:rPr>
                <w:rFonts w:ascii="Calibri" w:hAnsi="Calibri" w:cs="Calibri"/>
              </w:rPr>
              <w:t xml:space="preserve">n </w:t>
            </w:r>
            <w:r w:rsidRPr="002E6CCD">
              <w:rPr>
                <w:rFonts w:ascii="Calibri" w:hAnsi="Calibri" w:cs="Calibri"/>
              </w:rPr>
              <w:t>opportunity to examine all areas of the service sought for the purposes of the provision of services prior to the execution of the service</w:t>
            </w:r>
            <w:r>
              <w:rPr>
                <w:rFonts w:ascii="Calibri" w:hAnsi="Calibri" w:cs="Calibri"/>
              </w:rPr>
              <w:t>.</w:t>
            </w:r>
            <w:r w:rsidRPr="002E6CCD">
              <w:rPr>
                <w:rFonts w:ascii="Calibri" w:hAnsi="Calibri" w:cs="Calibri"/>
              </w:rPr>
              <w:t xml:space="preserve"> </w:t>
            </w:r>
            <w:r>
              <w:rPr>
                <w:rFonts w:ascii="Calibri" w:hAnsi="Calibri" w:cs="Calibri"/>
              </w:rPr>
              <w:t>This will include all clarifications.</w:t>
            </w:r>
          </w:p>
          <w:p w14:paraId="19DAAFFF" w14:textId="77777777" w:rsidR="001179A7" w:rsidRDefault="001179A7" w:rsidP="001179A7">
            <w:pPr>
              <w:spacing w:line="276" w:lineRule="auto"/>
              <w:jc w:val="both"/>
              <w:rPr>
                <w:rFonts w:ascii="Calibri" w:hAnsi="Calibri" w:cs="Calibri"/>
              </w:rPr>
            </w:pPr>
            <w:r w:rsidRPr="002E6CCD">
              <w:rPr>
                <w:rFonts w:ascii="Calibri" w:hAnsi="Calibri" w:cs="Calibri"/>
              </w:rPr>
              <w:t xml:space="preserve">Thereafter, </w:t>
            </w:r>
            <w:r>
              <w:rPr>
                <w:rFonts w:ascii="Calibri" w:hAnsi="Calibri" w:cs="Calibri"/>
              </w:rPr>
              <w:t>t</w:t>
            </w:r>
            <w:r w:rsidRPr="002E6CCD">
              <w:rPr>
                <w:rFonts w:ascii="Calibri" w:hAnsi="Calibri" w:cs="Calibri"/>
              </w:rPr>
              <w:t>enderers shall be deemed to have examined and understood the service requirements and conditions</w:t>
            </w:r>
            <w:r>
              <w:rPr>
                <w:rFonts w:ascii="Calibri" w:hAnsi="Calibri" w:cs="Calibri"/>
              </w:rPr>
              <w:t xml:space="preserve"> in full.</w:t>
            </w:r>
          </w:p>
          <w:p w14:paraId="759E8F51" w14:textId="77777777" w:rsidR="001179A7" w:rsidRPr="002E6CCD" w:rsidRDefault="001179A7" w:rsidP="001179A7">
            <w:pPr>
              <w:spacing w:line="276" w:lineRule="auto"/>
              <w:jc w:val="both"/>
              <w:rPr>
                <w:rFonts w:ascii="Calibri" w:hAnsi="Calibri" w:cs="Calibri"/>
              </w:rPr>
            </w:pPr>
          </w:p>
          <w:p w14:paraId="609665FF" w14:textId="3C55AD59" w:rsidR="001179A7" w:rsidRDefault="001179A7" w:rsidP="001179A7">
            <w:pPr>
              <w:spacing w:line="276" w:lineRule="auto"/>
              <w:jc w:val="both"/>
              <w:rPr>
                <w:rFonts w:ascii="Calibri" w:hAnsi="Calibri" w:cs="Calibri"/>
              </w:rPr>
            </w:pPr>
            <w:r w:rsidRPr="002E6CCD">
              <w:rPr>
                <w:rFonts w:ascii="Calibri" w:hAnsi="Calibri" w:cs="Calibri"/>
                <w:b/>
                <w:bCs/>
                <w:u w:val="single"/>
              </w:rPr>
              <w:t>No claim</w:t>
            </w:r>
            <w:r w:rsidRPr="002E6CCD">
              <w:rPr>
                <w:rFonts w:ascii="Calibri" w:hAnsi="Calibri" w:cs="Calibri"/>
              </w:rPr>
              <w:t xml:space="preserve"> from Tenderers for additional payment shall be allowed on the grounds of </w:t>
            </w:r>
            <w:r w:rsidRPr="007046DB">
              <w:rPr>
                <w:rFonts w:ascii="Calibri" w:hAnsi="Calibri" w:cs="Calibri"/>
                <w:b/>
                <w:bCs/>
                <w:u w:val="single"/>
              </w:rPr>
              <w:t>any</w:t>
            </w:r>
            <w:r w:rsidRPr="002E6CCD">
              <w:rPr>
                <w:rFonts w:ascii="Calibri" w:hAnsi="Calibri" w:cs="Calibri"/>
              </w:rPr>
              <w:t xml:space="preserve"> misinterpretation of </w:t>
            </w:r>
            <w:r w:rsidRPr="007046DB">
              <w:rPr>
                <w:rFonts w:ascii="Calibri" w:hAnsi="Calibri" w:cs="Calibri"/>
                <w:b/>
                <w:bCs/>
                <w:u w:val="single"/>
              </w:rPr>
              <w:t>any</w:t>
            </w:r>
            <w:r w:rsidRPr="002E6CCD">
              <w:rPr>
                <w:rFonts w:ascii="Calibri" w:hAnsi="Calibri" w:cs="Calibri"/>
              </w:rPr>
              <w:t xml:space="preserve"> matter relating to the provision of the service </w:t>
            </w:r>
            <w:r>
              <w:rPr>
                <w:rFonts w:ascii="Calibri" w:hAnsi="Calibri" w:cs="Calibri"/>
              </w:rPr>
              <w:t xml:space="preserve">by </w:t>
            </w:r>
            <w:r w:rsidRPr="002E6CCD">
              <w:rPr>
                <w:rFonts w:ascii="Calibri" w:hAnsi="Calibri" w:cs="Calibri"/>
              </w:rPr>
              <w:t>which Tenderers could reasonably have satisfied itself through correspondence to the MHC, or such other means as may have been appropriate.</w:t>
            </w:r>
          </w:p>
          <w:p w14:paraId="49C4A2EC" w14:textId="77777777" w:rsidR="00550DF9" w:rsidRDefault="00550DF9" w:rsidP="001179A7">
            <w:pPr>
              <w:spacing w:line="276" w:lineRule="auto"/>
              <w:jc w:val="both"/>
              <w:rPr>
                <w:rFonts w:ascii="Calibri" w:hAnsi="Calibri" w:cs="Calibri"/>
              </w:rPr>
            </w:pPr>
          </w:p>
          <w:p w14:paraId="18F08486" w14:textId="1A5FE760" w:rsidR="00550DF9" w:rsidRDefault="00550DF9" w:rsidP="001179A7">
            <w:pPr>
              <w:spacing w:line="276" w:lineRule="auto"/>
              <w:jc w:val="both"/>
            </w:pPr>
            <w:r>
              <w:t>Tenderers should note that if the MHC identifies a requirement for additional</w:t>
            </w:r>
            <w:r w:rsidR="00467FD8">
              <w:t xml:space="preserve"> </w:t>
            </w:r>
            <w:r>
              <w:t>services, it may exercise its rights under Article 32(3) and 32(5) of Directive 2014/24/EU</w:t>
            </w:r>
            <w:r w:rsidR="00467FD8">
              <w:t>.</w:t>
            </w:r>
          </w:p>
          <w:p w14:paraId="0DDE4A66" w14:textId="77777777" w:rsidR="00D45E8F" w:rsidRPr="001179A7" w:rsidRDefault="00D45E8F" w:rsidP="001179A7">
            <w:pPr>
              <w:spacing w:line="276" w:lineRule="auto"/>
              <w:jc w:val="both"/>
              <w:rPr>
                <w:rFonts w:ascii="Calibri" w:hAnsi="Calibri" w:cs="Calibri"/>
              </w:rPr>
            </w:pPr>
          </w:p>
          <w:p w14:paraId="21FF7AE7" w14:textId="01C31D94" w:rsidR="00D1142C" w:rsidRPr="003A0945" w:rsidRDefault="00D1142C" w:rsidP="003A0945">
            <w:pPr>
              <w:shd w:val="clear" w:color="auto" w:fill="D9D9D9" w:themeFill="background1" w:themeFillShade="D9"/>
              <w:spacing w:line="360" w:lineRule="auto"/>
              <w:rPr>
                <w:rFonts w:cstheme="minorHAnsi"/>
                <w:b/>
                <w:bCs/>
              </w:rPr>
            </w:pPr>
            <w:r w:rsidRPr="003A0945">
              <w:rPr>
                <w:rFonts w:cstheme="minorHAnsi"/>
                <w:b/>
                <w:bCs/>
                <w:shd w:val="clear" w:color="auto" w:fill="D9D9D9" w:themeFill="background1" w:themeFillShade="D9"/>
              </w:rPr>
              <w:t>Minimum/Mandatory Requirement(s) that must be met</w:t>
            </w:r>
            <w:r w:rsidRPr="003A0945">
              <w:rPr>
                <w:rFonts w:cstheme="minorHAnsi"/>
                <w:b/>
                <w:bCs/>
              </w:rPr>
              <w:t>.</w:t>
            </w:r>
          </w:p>
          <w:p w14:paraId="079F3075" w14:textId="35527242" w:rsidR="00DC0E75" w:rsidRDefault="00DC0E75" w:rsidP="00DC0E75">
            <w:pPr>
              <w:rPr>
                <w:rFonts w:ascii="Arial" w:hAnsi="Arial" w:cs="Arial"/>
                <w:sz w:val="20"/>
                <w:szCs w:val="20"/>
              </w:rPr>
            </w:pPr>
          </w:p>
          <w:p w14:paraId="39A12F5D" w14:textId="77777777" w:rsidR="000D398A" w:rsidRPr="000D398A" w:rsidRDefault="000D398A" w:rsidP="000D398A">
            <w:pPr>
              <w:rPr>
                <w:rFonts w:cstheme="minorHAnsi"/>
              </w:rPr>
            </w:pPr>
            <w:r w:rsidRPr="000D398A">
              <w:rPr>
                <w:rFonts w:cstheme="minorHAnsi"/>
                <w:color w:val="000000"/>
                <w:lang w:eastAsia="en-IE"/>
              </w:rPr>
              <w:t xml:space="preserve">The Successful Tenderer </w:t>
            </w:r>
            <w:r w:rsidRPr="00E541C2">
              <w:rPr>
                <w:rFonts w:cstheme="minorHAnsi"/>
                <w:b/>
                <w:bCs/>
                <w:color w:val="000000"/>
                <w:u w:val="single"/>
                <w:lang w:eastAsia="en-IE"/>
              </w:rPr>
              <w:t>MUST</w:t>
            </w:r>
            <w:r w:rsidRPr="000D398A">
              <w:rPr>
                <w:rFonts w:cstheme="minorHAnsi"/>
                <w:color w:val="000000"/>
                <w:lang w:eastAsia="en-IE"/>
              </w:rPr>
              <w:t xml:space="preserve"> meet the following </w:t>
            </w:r>
            <w:r w:rsidRPr="000D398A">
              <w:rPr>
                <w:rFonts w:cstheme="minorHAnsi"/>
                <w:b/>
              </w:rPr>
              <w:t>Mandatory Requirements below</w:t>
            </w:r>
            <w:r w:rsidRPr="000D398A">
              <w:rPr>
                <w:rFonts w:cstheme="minorHAnsi"/>
              </w:rPr>
              <w:t>:</w:t>
            </w:r>
          </w:p>
          <w:p w14:paraId="77A2D940" w14:textId="77777777" w:rsidR="000D398A" w:rsidRPr="000D398A" w:rsidRDefault="000D398A" w:rsidP="000D398A">
            <w:pPr>
              <w:pStyle w:val="ListParagraph"/>
              <w:numPr>
                <w:ilvl w:val="0"/>
                <w:numId w:val="12"/>
              </w:numPr>
              <w:spacing w:line="240" w:lineRule="auto"/>
              <w:textAlignment w:val="baseline"/>
              <w:rPr>
                <w:rFonts w:cstheme="minorHAnsi"/>
                <w:color w:val="000000"/>
                <w:lang w:eastAsia="en-IE"/>
              </w:rPr>
            </w:pPr>
            <w:r w:rsidRPr="000D398A">
              <w:rPr>
                <w:rFonts w:cstheme="minorHAnsi"/>
                <w:b/>
                <w:bCs/>
                <w:color w:val="000000"/>
                <w:lang w:eastAsia="en-IE"/>
              </w:rPr>
              <w:t xml:space="preserve">MUST </w:t>
            </w:r>
            <w:r w:rsidRPr="000D398A">
              <w:rPr>
                <w:rFonts w:cstheme="minorHAnsi"/>
                <w:color w:val="000000"/>
                <w:lang w:eastAsia="en-IE"/>
              </w:rPr>
              <w:t xml:space="preserve">have a minimum of 5 years demonstrable experience in delivering </w:t>
            </w:r>
            <w:r w:rsidRPr="000D398A">
              <w:rPr>
                <w:rFonts w:cstheme="minorHAnsi"/>
              </w:rPr>
              <w:t>Multi-Disciplinary Professional Panel Recruitment Campaign Services</w:t>
            </w:r>
            <w:r w:rsidRPr="000D398A">
              <w:rPr>
                <w:rFonts w:cstheme="minorHAnsi"/>
                <w:color w:val="000000"/>
                <w:lang w:eastAsia="en-IE"/>
              </w:rPr>
              <w:t xml:space="preserve"> within the public sector</w:t>
            </w:r>
            <w:r w:rsidRPr="000D398A" w:rsidDel="002B5D34">
              <w:rPr>
                <w:rFonts w:cstheme="minorHAnsi"/>
                <w:color w:val="000000"/>
                <w:lang w:eastAsia="en-IE"/>
              </w:rPr>
              <w:t xml:space="preserve"> </w:t>
            </w:r>
          </w:p>
          <w:p w14:paraId="3D755D9E" w14:textId="77777777" w:rsidR="000D398A" w:rsidRPr="000D398A" w:rsidRDefault="000D398A" w:rsidP="000D398A">
            <w:pPr>
              <w:pStyle w:val="ListParagraph"/>
              <w:numPr>
                <w:ilvl w:val="0"/>
                <w:numId w:val="12"/>
              </w:numPr>
              <w:rPr>
                <w:rFonts w:eastAsia="MS Mincho" w:cstheme="minorHAnsi"/>
                <w:lang w:val="en-US"/>
              </w:rPr>
            </w:pPr>
            <w:r w:rsidRPr="000D398A">
              <w:rPr>
                <w:rFonts w:eastAsia="MS Mincho" w:cstheme="minorHAnsi"/>
                <w:b/>
                <w:bCs/>
                <w:lang w:val="en-US"/>
              </w:rPr>
              <w:t>MUST</w:t>
            </w:r>
            <w:r w:rsidRPr="000D398A">
              <w:rPr>
                <w:rFonts w:eastAsia="MS Mincho" w:cstheme="minorHAnsi"/>
                <w:lang w:val="en-US"/>
              </w:rPr>
              <w:t xml:space="preserve"> have successfully delivered at least two (2) comparable high-volume </w:t>
            </w:r>
            <w:r w:rsidRPr="000D398A">
              <w:rPr>
                <w:rFonts w:cstheme="minorHAnsi"/>
              </w:rPr>
              <w:t>Multi-Disciplinary Professional Panel Recruitment Campaign Services</w:t>
            </w:r>
            <w:r w:rsidRPr="000D398A" w:rsidDel="00B92BE7">
              <w:rPr>
                <w:rFonts w:eastAsia="MS Mincho" w:cstheme="minorHAnsi"/>
                <w:lang w:val="en-US"/>
              </w:rPr>
              <w:t xml:space="preserve"> </w:t>
            </w:r>
            <w:r w:rsidRPr="000D398A">
              <w:rPr>
                <w:rFonts w:eastAsia="MS Mincho" w:cstheme="minorHAnsi"/>
                <w:lang w:val="en-US"/>
              </w:rPr>
              <w:t>within the last five (5) years.</w:t>
            </w:r>
          </w:p>
          <w:p w14:paraId="5A95497E" w14:textId="77777777" w:rsidR="000D398A" w:rsidRPr="000D398A" w:rsidRDefault="000D398A" w:rsidP="000D398A">
            <w:pPr>
              <w:pStyle w:val="ListParagraph"/>
              <w:numPr>
                <w:ilvl w:val="0"/>
                <w:numId w:val="12"/>
              </w:numPr>
              <w:rPr>
                <w:rFonts w:cstheme="minorHAnsi"/>
              </w:rPr>
            </w:pPr>
            <w:r w:rsidRPr="000D398A">
              <w:rPr>
                <w:rFonts w:cstheme="minorHAnsi"/>
                <w:b/>
                <w:bCs/>
              </w:rPr>
              <w:t>MUST</w:t>
            </w:r>
            <w:r w:rsidRPr="000D398A">
              <w:rPr>
                <w:rFonts w:cstheme="minorHAnsi"/>
              </w:rPr>
              <w:t xml:space="preserve"> be able to provide a dedicated recruitment delivery team made up of experienced recruitment specialists as set down in this tender</w:t>
            </w:r>
          </w:p>
          <w:p w14:paraId="2C315179" w14:textId="77777777" w:rsidR="000D398A" w:rsidRPr="000D398A" w:rsidRDefault="000D398A" w:rsidP="000D398A">
            <w:pPr>
              <w:pStyle w:val="ListParagraph"/>
              <w:numPr>
                <w:ilvl w:val="0"/>
                <w:numId w:val="12"/>
              </w:numPr>
              <w:rPr>
                <w:rFonts w:cstheme="minorHAnsi"/>
              </w:rPr>
            </w:pPr>
            <w:r w:rsidRPr="000D398A">
              <w:rPr>
                <w:rFonts w:cstheme="minorHAnsi"/>
                <w:b/>
                <w:bCs/>
              </w:rPr>
              <w:t>MUST</w:t>
            </w:r>
            <w:r w:rsidRPr="000D398A">
              <w:rPr>
                <w:rFonts w:cstheme="minorHAnsi"/>
              </w:rPr>
              <w:t xml:space="preserve"> be able to provide a high-volume recruitment service underpinned by recruitment expertise at an appropriate level across an extensive network of qualified professionals from a range of disciplines nationwide.</w:t>
            </w:r>
          </w:p>
          <w:p w14:paraId="7B0F5B9B" w14:textId="77777777" w:rsidR="000D398A" w:rsidRPr="000D398A" w:rsidRDefault="000D398A" w:rsidP="000D398A">
            <w:pPr>
              <w:pStyle w:val="ListParagraph"/>
              <w:numPr>
                <w:ilvl w:val="0"/>
                <w:numId w:val="12"/>
              </w:numPr>
              <w:rPr>
                <w:rFonts w:cstheme="minorHAnsi"/>
              </w:rPr>
            </w:pPr>
            <w:r w:rsidRPr="000D398A">
              <w:rPr>
                <w:rFonts w:cstheme="minorHAnsi"/>
                <w:b/>
                <w:bCs/>
              </w:rPr>
              <w:t>MUST</w:t>
            </w:r>
            <w:r w:rsidRPr="000D398A">
              <w:rPr>
                <w:rFonts w:cstheme="minorHAnsi"/>
              </w:rPr>
              <w:t xml:space="preserve"> be able to successfully attract and recruit the required number of qualified applicants across a variety of relevant areas (legal, medical and health and social care etc.) to fill each panel type within the required timelines.</w:t>
            </w:r>
          </w:p>
          <w:p w14:paraId="173A428C" w14:textId="77777777" w:rsidR="000D398A" w:rsidRPr="000D398A" w:rsidRDefault="000D398A" w:rsidP="000D398A">
            <w:pPr>
              <w:pStyle w:val="ListParagraph"/>
              <w:numPr>
                <w:ilvl w:val="0"/>
                <w:numId w:val="12"/>
              </w:numPr>
              <w:rPr>
                <w:rFonts w:cstheme="minorHAnsi"/>
              </w:rPr>
            </w:pPr>
            <w:r w:rsidRPr="000D398A">
              <w:rPr>
                <w:rFonts w:cstheme="minorHAnsi"/>
                <w:b/>
                <w:bCs/>
              </w:rPr>
              <w:t xml:space="preserve">MUST </w:t>
            </w:r>
            <w:r w:rsidRPr="000D398A">
              <w:rPr>
                <w:rFonts w:cstheme="minorHAnsi"/>
              </w:rPr>
              <w:t>demonstrate contact has been made with all relevant and appropriate entities to attract and recruit the required number of members to each panel type.</w:t>
            </w:r>
          </w:p>
          <w:p w14:paraId="3117A471" w14:textId="77777777" w:rsidR="000D398A" w:rsidRPr="000D398A" w:rsidRDefault="000D398A" w:rsidP="000D398A">
            <w:pPr>
              <w:pStyle w:val="ListParagraph"/>
              <w:numPr>
                <w:ilvl w:val="0"/>
                <w:numId w:val="12"/>
              </w:numPr>
              <w:rPr>
                <w:rFonts w:cstheme="minorHAnsi"/>
              </w:rPr>
            </w:pPr>
            <w:r w:rsidRPr="000D398A">
              <w:rPr>
                <w:rFonts w:eastAsia="MS Mincho" w:cstheme="minorHAnsi"/>
                <w:b/>
                <w:bCs/>
                <w:lang w:val="en-US"/>
              </w:rPr>
              <w:t>MUST</w:t>
            </w:r>
            <w:r w:rsidRPr="000D398A">
              <w:rPr>
                <w:rFonts w:eastAsia="MS Mincho" w:cstheme="minorHAnsi"/>
                <w:lang w:val="en-US"/>
              </w:rPr>
              <w:t xml:space="preserve"> demonstrate proven experience in recruiting for multi-disciplinary professional panels, including medical, health and social care, legal, and financial services roles.</w:t>
            </w:r>
          </w:p>
          <w:p w14:paraId="730C43A3" w14:textId="77777777" w:rsidR="000D398A" w:rsidRPr="000D398A" w:rsidRDefault="000D398A" w:rsidP="000D398A">
            <w:pPr>
              <w:pStyle w:val="ListParagraph"/>
              <w:numPr>
                <w:ilvl w:val="0"/>
                <w:numId w:val="12"/>
              </w:numPr>
              <w:rPr>
                <w:rFonts w:cstheme="minorHAnsi"/>
              </w:rPr>
            </w:pPr>
            <w:r w:rsidRPr="000D398A">
              <w:rPr>
                <w:rFonts w:cstheme="minorHAnsi"/>
                <w:b/>
                <w:bCs/>
              </w:rPr>
              <w:t>MUST</w:t>
            </w:r>
            <w:r w:rsidRPr="000D398A">
              <w:rPr>
                <w:rFonts w:cstheme="minorHAnsi"/>
              </w:rPr>
              <w:t xml:space="preserve"> be able to provide the requisite resources and capacity to support and manage a high-volume recruitment campaign (between 600 to 1000 applications) and have appropriate secure candidate management systems in place to receive, manage and screen a high number of applications. Applicants will be obliged to submit applications online.</w:t>
            </w:r>
          </w:p>
          <w:p w14:paraId="388BB415" w14:textId="77777777" w:rsidR="000D398A" w:rsidRPr="000D398A" w:rsidRDefault="000D398A" w:rsidP="000D398A">
            <w:pPr>
              <w:pStyle w:val="ListParagraph"/>
              <w:numPr>
                <w:ilvl w:val="0"/>
                <w:numId w:val="12"/>
              </w:numPr>
              <w:rPr>
                <w:rFonts w:cstheme="minorHAnsi"/>
              </w:rPr>
            </w:pPr>
            <w:r w:rsidRPr="000D398A">
              <w:rPr>
                <w:rFonts w:cstheme="minorHAnsi"/>
                <w:b/>
                <w:bCs/>
              </w:rPr>
              <w:t>MUST</w:t>
            </w:r>
            <w:r w:rsidRPr="000D398A">
              <w:rPr>
                <w:rFonts w:cstheme="minorHAnsi"/>
              </w:rPr>
              <w:t xml:space="preserve"> ensure all engagement with applicants for the panels is done between 8 am and 6 pm Monday to Friday not otherwise.</w:t>
            </w:r>
          </w:p>
          <w:p w14:paraId="62886ACF" w14:textId="77777777" w:rsidR="000D398A" w:rsidRPr="000D398A" w:rsidRDefault="000D398A" w:rsidP="000D398A">
            <w:pPr>
              <w:pStyle w:val="ListParagraph"/>
              <w:numPr>
                <w:ilvl w:val="0"/>
                <w:numId w:val="12"/>
              </w:numPr>
              <w:rPr>
                <w:rFonts w:cstheme="minorHAnsi"/>
              </w:rPr>
            </w:pPr>
            <w:r w:rsidRPr="000D398A">
              <w:rPr>
                <w:rFonts w:cstheme="minorHAnsi"/>
                <w:b/>
                <w:bCs/>
              </w:rPr>
              <w:t xml:space="preserve">MUST </w:t>
            </w:r>
            <w:r w:rsidRPr="000D398A">
              <w:rPr>
                <w:rFonts w:cstheme="minorHAnsi"/>
              </w:rPr>
              <w:t>provide a main point of contact and a backup point of contact, who hold senior positions with a track record in recruiting qualified professionals in a variety of areas including medical, health and social care, legal and financial. Must be available during normal office hours (e.g., 8 am to 6 pm Monday to Friday and out of hours if the matter is urgent)</w:t>
            </w:r>
          </w:p>
          <w:p w14:paraId="26767798" w14:textId="77777777" w:rsidR="000D398A" w:rsidRPr="000D398A" w:rsidRDefault="000D398A" w:rsidP="000D398A">
            <w:pPr>
              <w:pStyle w:val="ListParagraph"/>
              <w:numPr>
                <w:ilvl w:val="0"/>
                <w:numId w:val="12"/>
              </w:numPr>
              <w:rPr>
                <w:rFonts w:cstheme="minorHAnsi"/>
                <w:lang w:eastAsia="en-IE"/>
              </w:rPr>
            </w:pPr>
            <w:r w:rsidRPr="000D398A">
              <w:rPr>
                <w:rFonts w:cstheme="minorHAnsi"/>
                <w:b/>
                <w:bCs/>
                <w:lang w:eastAsia="en-IE"/>
              </w:rPr>
              <w:t>MUST</w:t>
            </w:r>
            <w:r w:rsidRPr="000D398A">
              <w:rPr>
                <w:rFonts w:cstheme="minorHAnsi"/>
                <w:lang w:eastAsia="en-IE"/>
              </w:rPr>
              <w:t xml:space="preserve"> provide a secure method of transferring and storing encrypted candidate information,</w:t>
            </w:r>
            <w:r w:rsidRPr="000D398A">
              <w:rPr>
                <w:rFonts w:cstheme="minorHAnsi"/>
              </w:rPr>
              <w:t xml:space="preserve"> and ensure data is filed and organised in a logical manner before transferring to the MHC.</w:t>
            </w:r>
          </w:p>
          <w:p w14:paraId="29D6C761" w14:textId="77777777" w:rsidR="000D398A" w:rsidRPr="000D398A" w:rsidRDefault="000D398A" w:rsidP="000D398A">
            <w:pPr>
              <w:pStyle w:val="ListParagraph"/>
              <w:numPr>
                <w:ilvl w:val="0"/>
                <w:numId w:val="12"/>
              </w:numPr>
              <w:rPr>
                <w:rFonts w:cstheme="minorHAnsi"/>
              </w:rPr>
            </w:pPr>
            <w:r w:rsidRPr="000D398A">
              <w:rPr>
                <w:rFonts w:cstheme="minorHAnsi"/>
                <w:b/>
                <w:bCs/>
              </w:rPr>
              <w:lastRenderedPageBreak/>
              <w:t>MUST</w:t>
            </w:r>
            <w:r w:rsidRPr="000D398A">
              <w:rPr>
                <w:rFonts w:cstheme="minorHAnsi"/>
              </w:rPr>
              <w:t xml:space="preserve"> ensure that all personal data is processed is in line with data protection law.</w:t>
            </w:r>
          </w:p>
          <w:p w14:paraId="2FABA0D1" w14:textId="77777777" w:rsidR="000D398A" w:rsidRPr="000D398A" w:rsidRDefault="000D398A" w:rsidP="000D398A">
            <w:pPr>
              <w:pStyle w:val="ListParagraph"/>
              <w:numPr>
                <w:ilvl w:val="0"/>
                <w:numId w:val="12"/>
              </w:numPr>
              <w:rPr>
                <w:rFonts w:cstheme="minorHAnsi"/>
              </w:rPr>
            </w:pPr>
            <w:r w:rsidRPr="000D398A">
              <w:rPr>
                <w:rFonts w:cstheme="minorHAnsi"/>
                <w:b/>
                <w:bCs/>
              </w:rPr>
              <w:t>MUST</w:t>
            </w:r>
            <w:r w:rsidRPr="000D398A">
              <w:rPr>
                <w:rFonts w:cstheme="minorHAnsi"/>
              </w:rPr>
              <w:t xml:space="preserve"> have an IT system that facilitate ‘cut-off date and times,’ automatic acknowledgements, automatic reminders etc.</w:t>
            </w:r>
          </w:p>
          <w:p w14:paraId="66453DD3" w14:textId="77777777" w:rsidR="000D398A" w:rsidRPr="000D398A" w:rsidRDefault="000D398A" w:rsidP="000D398A">
            <w:pPr>
              <w:pStyle w:val="ListParagraph"/>
              <w:numPr>
                <w:ilvl w:val="0"/>
                <w:numId w:val="12"/>
              </w:numPr>
              <w:rPr>
                <w:rFonts w:cstheme="minorHAnsi"/>
              </w:rPr>
            </w:pPr>
            <w:r w:rsidRPr="000D398A">
              <w:rPr>
                <w:rFonts w:cstheme="minorHAnsi"/>
                <w:b/>
                <w:bCs/>
              </w:rPr>
              <w:t>MUST</w:t>
            </w:r>
            <w:r w:rsidRPr="000D398A">
              <w:rPr>
                <w:rFonts w:cstheme="minorHAnsi"/>
              </w:rPr>
              <w:t xml:space="preserve"> have the ability to provide high level reporting at each stage of recruitment campaign(s).</w:t>
            </w:r>
          </w:p>
          <w:p w14:paraId="0961C7EF" w14:textId="77777777" w:rsidR="000D398A" w:rsidRPr="000D398A" w:rsidRDefault="000D398A" w:rsidP="000D398A">
            <w:pPr>
              <w:pStyle w:val="ListParagraph"/>
              <w:numPr>
                <w:ilvl w:val="0"/>
                <w:numId w:val="12"/>
              </w:numPr>
              <w:rPr>
                <w:rFonts w:cstheme="minorHAnsi"/>
                <w:lang w:eastAsia="en-IE"/>
              </w:rPr>
            </w:pPr>
            <w:r w:rsidRPr="000D398A">
              <w:rPr>
                <w:rFonts w:cstheme="minorHAnsi"/>
                <w:b/>
                <w:bCs/>
              </w:rPr>
              <w:t xml:space="preserve">MUST </w:t>
            </w:r>
            <w:r w:rsidRPr="000D398A">
              <w:rPr>
                <w:rFonts w:cstheme="minorHAnsi"/>
              </w:rPr>
              <w:t xml:space="preserve">be able to facilitate </w:t>
            </w:r>
            <w:r w:rsidRPr="000D398A">
              <w:rPr>
                <w:rFonts w:cstheme="minorHAnsi"/>
                <w:lang w:eastAsia="en-IE"/>
              </w:rPr>
              <w:t>conducting interviews over a condensed time-period if required and as agreed by the MHC</w:t>
            </w:r>
          </w:p>
          <w:p w14:paraId="073FCE1B" w14:textId="77777777" w:rsidR="000D398A" w:rsidRPr="000D398A" w:rsidRDefault="000D398A" w:rsidP="000D398A">
            <w:pPr>
              <w:pStyle w:val="ListParagraph"/>
              <w:numPr>
                <w:ilvl w:val="0"/>
                <w:numId w:val="12"/>
              </w:numPr>
              <w:rPr>
                <w:rFonts w:cstheme="minorHAnsi"/>
                <w:lang w:eastAsia="en-IE"/>
              </w:rPr>
            </w:pPr>
            <w:r w:rsidRPr="000D398A">
              <w:rPr>
                <w:rFonts w:cstheme="minorHAnsi"/>
                <w:b/>
                <w:bCs/>
                <w:lang w:eastAsia="en-IE"/>
              </w:rPr>
              <w:t>MUST</w:t>
            </w:r>
            <w:r w:rsidRPr="000D398A">
              <w:rPr>
                <w:rFonts w:cstheme="minorHAnsi"/>
                <w:lang w:eastAsia="en-IE"/>
              </w:rPr>
              <w:t xml:space="preserve"> be able to facilitate remote/in person interviewing (as required).</w:t>
            </w:r>
          </w:p>
          <w:p w14:paraId="35D290B7" w14:textId="77777777" w:rsidR="000D398A" w:rsidRPr="000D398A" w:rsidRDefault="000D398A" w:rsidP="000D398A">
            <w:pPr>
              <w:pStyle w:val="ListParagraph"/>
              <w:numPr>
                <w:ilvl w:val="0"/>
                <w:numId w:val="12"/>
              </w:numPr>
              <w:rPr>
                <w:rFonts w:cstheme="minorHAnsi"/>
                <w:lang w:eastAsia="en-IE"/>
              </w:rPr>
            </w:pPr>
            <w:r w:rsidRPr="000D398A">
              <w:rPr>
                <w:rFonts w:cstheme="minorHAnsi"/>
                <w:b/>
                <w:bCs/>
                <w:lang w:eastAsia="en-IE"/>
              </w:rPr>
              <w:t>MUST complete all work without subcontracting to outside agencies</w:t>
            </w:r>
          </w:p>
          <w:p w14:paraId="6A068B14" w14:textId="77777777" w:rsidR="000D398A" w:rsidRPr="000D398A" w:rsidRDefault="000D398A" w:rsidP="000D398A">
            <w:pPr>
              <w:pStyle w:val="paragraph"/>
              <w:spacing w:before="0" w:beforeAutospacing="0" w:after="0" w:afterAutospacing="0"/>
              <w:textAlignment w:val="baseline"/>
              <w:rPr>
                <w:rFonts w:asciiTheme="minorHAnsi" w:hAnsiTheme="minorHAnsi" w:cstheme="minorHAnsi"/>
                <w:sz w:val="22"/>
                <w:szCs w:val="22"/>
              </w:rPr>
            </w:pPr>
            <w:r w:rsidRPr="000D398A">
              <w:rPr>
                <w:rStyle w:val="normaltextrun"/>
                <w:rFonts w:asciiTheme="minorHAnsi" w:hAnsiTheme="minorHAnsi" w:cstheme="minorHAnsi"/>
                <w:color w:val="000000"/>
                <w:sz w:val="22"/>
                <w:szCs w:val="22"/>
              </w:rPr>
              <w:t>  </w:t>
            </w:r>
            <w:r w:rsidRPr="000D398A">
              <w:rPr>
                <w:rStyle w:val="eop"/>
                <w:rFonts w:asciiTheme="minorHAnsi" w:hAnsiTheme="minorHAnsi" w:cstheme="minorHAnsi"/>
                <w:color w:val="000000"/>
                <w:sz w:val="22"/>
                <w:szCs w:val="22"/>
              </w:rPr>
              <w:t> </w:t>
            </w:r>
          </w:p>
          <w:p w14:paraId="18126CDD" w14:textId="77777777" w:rsidR="000D398A" w:rsidRPr="000D398A" w:rsidRDefault="000D398A" w:rsidP="000D398A">
            <w:pPr>
              <w:pStyle w:val="paragraph"/>
              <w:spacing w:before="0" w:beforeAutospacing="0" w:after="0" w:afterAutospacing="0"/>
              <w:textAlignment w:val="baseline"/>
              <w:rPr>
                <w:rStyle w:val="normaltextrun"/>
                <w:rFonts w:asciiTheme="minorHAnsi" w:hAnsiTheme="minorHAnsi" w:cstheme="minorHAnsi"/>
                <w:color w:val="000000"/>
                <w:sz w:val="22"/>
                <w:szCs w:val="22"/>
              </w:rPr>
            </w:pPr>
            <w:r w:rsidRPr="000D398A">
              <w:rPr>
                <w:rStyle w:val="normaltextrun"/>
                <w:rFonts w:asciiTheme="minorHAnsi" w:hAnsiTheme="minorHAnsi" w:cstheme="minorHAnsi"/>
                <w:color w:val="000000"/>
                <w:sz w:val="22"/>
                <w:szCs w:val="22"/>
              </w:rPr>
              <w:t xml:space="preserve">The successful Tenderer and their employees/agents, </w:t>
            </w:r>
            <w:r w:rsidRPr="000D398A">
              <w:rPr>
                <w:rStyle w:val="normaltextrun"/>
                <w:rFonts w:asciiTheme="minorHAnsi" w:hAnsiTheme="minorHAnsi" w:cstheme="minorHAnsi"/>
                <w:b/>
                <w:bCs/>
                <w:color w:val="000000"/>
                <w:sz w:val="22"/>
                <w:szCs w:val="22"/>
                <w:u w:val="single"/>
              </w:rPr>
              <w:t>must</w:t>
            </w:r>
            <w:r w:rsidRPr="000D398A">
              <w:rPr>
                <w:rStyle w:val="normaltextrun"/>
                <w:rFonts w:asciiTheme="minorHAnsi" w:hAnsiTheme="minorHAnsi" w:cstheme="minorHAnsi"/>
                <w:color w:val="000000"/>
                <w:sz w:val="22"/>
                <w:szCs w:val="22"/>
              </w:rPr>
              <w:t xml:space="preserve"> operate within and comply with relevant Irish Legislation, including, but not limited to:</w:t>
            </w:r>
          </w:p>
          <w:p w14:paraId="15E711A9" w14:textId="77777777" w:rsidR="000D398A" w:rsidRPr="000D398A" w:rsidRDefault="000D398A" w:rsidP="000D398A">
            <w:pPr>
              <w:pStyle w:val="paragraph"/>
              <w:spacing w:before="0" w:beforeAutospacing="0" w:after="0" w:afterAutospacing="0"/>
              <w:textAlignment w:val="baseline"/>
              <w:rPr>
                <w:rFonts w:asciiTheme="minorHAnsi" w:hAnsiTheme="minorHAnsi" w:cstheme="minorHAnsi"/>
                <w:sz w:val="22"/>
                <w:szCs w:val="22"/>
              </w:rPr>
            </w:pPr>
          </w:p>
          <w:p w14:paraId="5C9D3CC9" w14:textId="77777777" w:rsidR="000D398A" w:rsidRPr="000D398A" w:rsidRDefault="000D398A" w:rsidP="000D398A">
            <w:pPr>
              <w:pStyle w:val="paragraph"/>
              <w:numPr>
                <w:ilvl w:val="0"/>
                <w:numId w:val="15"/>
              </w:numPr>
              <w:spacing w:before="0" w:beforeAutospacing="0" w:after="0" w:afterAutospacing="0"/>
              <w:textAlignment w:val="baseline"/>
              <w:rPr>
                <w:rFonts w:asciiTheme="minorHAnsi" w:hAnsiTheme="minorHAnsi" w:cstheme="minorHAnsi"/>
                <w:sz w:val="22"/>
                <w:szCs w:val="22"/>
              </w:rPr>
            </w:pPr>
            <w:r w:rsidRPr="000D398A">
              <w:rPr>
                <w:rStyle w:val="normaltextrun"/>
                <w:rFonts w:asciiTheme="minorHAnsi" w:hAnsiTheme="minorHAnsi" w:cstheme="minorHAnsi"/>
                <w:color w:val="000000"/>
                <w:sz w:val="22"/>
                <w:szCs w:val="22"/>
              </w:rPr>
              <w:t>The Protection of Employees (Fixed-Term Work) Act 2003</w:t>
            </w:r>
            <w:r w:rsidRPr="000D398A">
              <w:rPr>
                <w:rStyle w:val="eop"/>
                <w:rFonts w:asciiTheme="minorHAnsi" w:hAnsiTheme="minorHAnsi" w:cstheme="minorHAnsi"/>
                <w:color w:val="000000"/>
                <w:sz w:val="22"/>
                <w:szCs w:val="22"/>
              </w:rPr>
              <w:t> </w:t>
            </w:r>
          </w:p>
          <w:p w14:paraId="1731D44C" w14:textId="77777777" w:rsidR="000D398A" w:rsidRPr="000D398A" w:rsidRDefault="000D398A" w:rsidP="000D398A">
            <w:pPr>
              <w:pStyle w:val="paragraph"/>
              <w:numPr>
                <w:ilvl w:val="0"/>
                <w:numId w:val="15"/>
              </w:numPr>
              <w:spacing w:before="0" w:beforeAutospacing="0" w:after="0" w:afterAutospacing="0"/>
              <w:textAlignment w:val="baseline"/>
              <w:rPr>
                <w:rFonts w:asciiTheme="minorHAnsi" w:hAnsiTheme="minorHAnsi" w:cstheme="minorHAnsi"/>
                <w:sz w:val="22"/>
                <w:szCs w:val="22"/>
              </w:rPr>
            </w:pPr>
            <w:r w:rsidRPr="000D398A">
              <w:rPr>
                <w:rStyle w:val="normaltextrun"/>
                <w:rFonts w:asciiTheme="minorHAnsi" w:hAnsiTheme="minorHAnsi" w:cstheme="minorHAnsi"/>
                <w:color w:val="000000"/>
                <w:sz w:val="22"/>
                <w:szCs w:val="22"/>
              </w:rPr>
              <w:t>Public Service Management (Recruitment and Appointments) Act 2004</w:t>
            </w:r>
            <w:r w:rsidRPr="000D398A">
              <w:rPr>
                <w:rStyle w:val="eop"/>
                <w:rFonts w:asciiTheme="minorHAnsi" w:hAnsiTheme="minorHAnsi" w:cstheme="minorHAnsi"/>
                <w:color w:val="000000"/>
                <w:sz w:val="22"/>
                <w:szCs w:val="22"/>
              </w:rPr>
              <w:t> </w:t>
            </w:r>
          </w:p>
          <w:p w14:paraId="6DAA22F3" w14:textId="77777777" w:rsidR="000D398A" w:rsidRPr="000D398A" w:rsidRDefault="000D398A" w:rsidP="000D398A">
            <w:pPr>
              <w:pStyle w:val="paragraph"/>
              <w:numPr>
                <w:ilvl w:val="0"/>
                <w:numId w:val="15"/>
              </w:numPr>
              <w:spacing w:before="0" w:beforeAutospacing="0" w:after="0" w:afterAutospacing="0"/>
              <w:textAlignment w:val="baseline"/>
              <w:rPr>
                <w:rFonts w:asciiTheme="minorHAnsi" w:hAnsiTheme="minorHAnsi" w:cstheme="minorHAnsi"/>
                <w:sz w:val="22"/>
                <w:szCs w:val="22"/>
              </w:rPr>
            </w:pPr>
            <w:r w:rsidRPr="000D398A">
              <w:rPr>
                <w:rStyle w:val="normaltextrun"/>
                <w:rFonts w:asciiTheme="minorHAnsi" w:hAnsiTheme="minorHAnsi" w:cstheme="minorHAnsi"/>
                <w:color w:val="000000"/>
                <w:sz w:val="22"/>
                <w:szCs w:val="22"/>
              </w:rPr>
              <w:t>The Organisation of Working Time Act, 1997, </w:t>
            </w:r>
            <w:r w:rsidRPr="000D398A">
              <w:rPr>
                <w:rStyle w:val="eop"/>
                <w:rFonts w:asciiTheme="minorHAnsi" w:hAnsiTheme="minorHAnsi" w:cstheme="minorHAnsi"/>
                <w:color w:val="000000"/>
                <w:sz w:val="22"/>
                <w:szCs w:val="22"/>
              </w:rPr>
              <w:t> </w:t>
            </w:r>
          </w:p>
          <w:p w14:paraId="330BBF16" w14:textId="77777777" w:rsidR="000D398A" w:rsidRPr="000D398A" w:rsidRDefault="000D398A" w:rsidP="000D398A">
            <w:pPr>
              <w:pStyle w:val="paragraph"/>
              <w:numPr>
                <w:ilvl w:val="0"/>
                <w:numId w:val="15"/>
              </w:numPr>
              <w:spacing w:before="0" w:beforeAutospacing="0" w:after="0" w:afterAutospacing="0"/>
              <w:textAlignment w:val="baseline"/>
              <w:rPr>
                <w:rFonts w:asciiTheme="minorHAnsi" w:hAnsiTheme="minorHAnsi" w:cstheme="minorHAnsi"/>
                <w:sz w:val="22"/>
                <w:szCs w:val="22"/>
              </w:rPr>
            </w:pPr>
            <w:r w:rsidRPr="000D398A">
              <w:rPr>
                <w:rStyle w:val="normaltextrun"/>
                <w:rFonts w:asciiTheme="minorHAnsi" w:hAnsiTheme="minorHAnsi" w:cstheme="minorHAnsi"/>
                <w:color w:val="000000"/>
                <w:sz w:val="22"/>
                <w:szCs w:val="22"/>
              </w:rPr>
              <w:t>Data Protection Acts 1998 - 2018 </w:t>
            </w:r>
            <w:r w:rsidRPr="000D398A">
              <w:rPr>
                <w:rStyle w:val="eop"/>
                <w:rFonts w:asciiTheme="minorHAnsi" w:hAnsiTheme="minorHAnsi" w:cstheme="minorHAnsi"/>
                <w:color w:val="000000"/>
                <w:sz w:val="22"/>
                <w:szCs w:val="22"/>
              </w:rPr>
              <w:t> </w:t>
            </w:r>
          </w:p>
          <w:p w14:paraId="64AE7DBD" w14:textId="77777777" w:rsidR="000D398A" w:rsidRPr="000D398A" w:rsidRDefault="000D398A" w:rsidP="000D398A">
            <w:pPr>
              <w:pStyle w:val="paragraph"/>
              <w:numPr>
                <w:ilvl w:val="0"/>
                <w:numId w:val="15"/>
              </w:numPr>
              <w:spacing w:before="0" w:beforeAutospacing="0" w:after="0" w:afterAutospacing="0"/>
              <w:textAlignment w:val="baseline"/>
              <w:rPr>
                <w:rFonts w:asciiTheme="minorHAnsi" w:hAnsiTheme="minorHAnsi" w:cstheme="minorHAnsi"/>
                <w:sz w:val="22"/>
                <w:szCs w:val="22"/>
              </w:rPr>
            </w:pPr>
            <w:r w:rsidRPr="000D398A">
              <w:rPr>
                <w:rStyle w:val="normaltextrun"/>
                <w:rFonts w:asciiTheme="minorHAnsi" w:hAnsiTheme="minorHAnsi" w:cstheme="minorHAnsi"/>
                <w:color w:val="000000"/>
                <w:sz w:val="22"/>
                <w:szCs w:val="22"/>
              </w:rPr>
              <w:t>Freedom of Information Act 2014 </w:t>
            </w:r>
            <w:r w:rsidRPr="000D398A">
              <w:rPr>
                <w:rStyle w:val="eop"/>
                <w:rFonts w:asciiTheme="minorHAnsi" w:hAnsiTheme="minorHAnsi" w:cstheme="minorHAnsi"/>
                <w:color w:val="000000"/>
                <w:sz w:val="22"/>
                <w:szCs w:val="22"/>
              </w:rPr>
              <w:t> </w:t>
            </w:r>
          </w:p>
          <w:p w14:paraId="151AB832" w14:textId="77777777" w:rsidR="000D398A" w:rsidRPr="000D398A" w:rsidRDefault="000D398A" w:rsidP="000D398A">
            <w:pPr>
              <w:pStyle w:val="paragraph"/>
              <w:numPr>
                <w:ilvl w:val="0"/>
                <w:numId w:val="15"/>
              </w:numPr>
              <w:spacing w:before="0" w:beforeAutospacing="0" w:after="0" w:afterAutospacing="0"/>
              <w:textAlignment w:val="baseline"/>
              <w:rPr>
                <w:rFonts w:asciiTheme="minorHAnsi" w:hAnsiTheme="minorHAnsi" w:cstheme="minorHAnsi"/>
                <w:sz w:val="22"/>
                <w:szCs w:val="22"/>
              </w:rPr>
            </w:pPr>
            <w:r w:rsidRPr="000D398A">
              <w:rPr>
                <w:rStyle w:val="normaltextrun"/>
                <w:rFonts w:asciiTheme="minorHAnsi" w:hAnsiTheme="minorHAnsi" w:cstheme="minorHAnsi"/>
                <w:color w:val="000000"/>
                <w:sz w:val="22"/>
                <w:szCs w:val="22"/>
              </w:rPr>
              <w:t>Public Service Management (Recruitment and Appointments) Amendment Act 2013 </w:t>
            </w:r>
            <w:r w:rsidRPr="000D398A">
              <w:rPr>
                <w:rStyle w:val="eop"/>
                <w:rFonts w:asciiTheme="minorHAnsi" w:hAnsiTheme="minorHAnsi" w:cstheme="minorHAnsi"/>
                <w:color w:val="000000"/>
                <w:sz w:val="22"/>
                <w:szCs w:val="22"/>
              </w:rPr>
              <w:t> </w:t>
            </w:r>
          </w:p>
          <w:p w14:paraId="3D19054B" w14:textId="77777777" w:rsidR="000D398A" w:rsidRPr="000D398A" w:rsidRDefault="000D398A" w:rsidP="000D398A">
            <w:pPr>
              <w:pStyle w:val="paragraph"/>
              <w:numPr>
                <w:ilvl w:val="0"/>
                <w:numId w:val="15"/>
              </w:numPr>
              <w:spacing w:before="0" w:beforeAutospacing="0" w:after="0" w:afterAutospacing="0"/>
              <w:textAlignment w:val="baseline"/>
              <w:rPr>
                <w:rFonts w:asciiTheme="minorHAnsi" w:hAnsiTheme="minorHAnsi" w:cstheme="minorHAnsi"/>
                <w:sz w:val="22"/>
                <w:szCs w:val="22"/>
              </w:rPr>
            </w:pPr>
            <w:r w:rsidRPr="000D398A">
              <w:rPr>
                <w:rStyle w:val="normaltextrun"/>
                <w:rFonts w:asciiTheme="minorHAnsi" w:hAnsiTheme="minorHAnsi" w:cstheme="minorHAnsi"/>
                <w:color w:val="000000"/>
                <w:sz w:val="22"/>
                <w:szCs w:val="22"/>
              </w:rPr>
              <w:t>Employment and Equality Acts 1998 – 2011 </w:t>
            </w:r>
            <w:r w:rsidRPr="000D398A">
              <w:rPr>
                <w:rStyle w:val="eop"/>
                <w:rFonts w:asciiTheme="minorHAnsi" w:hAnsiTheme="minorHAnsi" w:cstheme="minorHAnsi"/>
                <w:color w:val="000000"/>
                <w:sz w:val="22"/>
                <w:szCs w:val="22"/>
              </w:rPr>
              <w:t> </w:t>
            </w:r>
          </w:p>
          <w:p w14:paraId="03ECF1C1" w14:textId="77777777" w:rsidR="000D398A" w:rsidRPr="000D398A" w:rsidRDefault="000D398A" w:rsidP="000D398A">
            <w:pPr>
              <w:pStyle w:val="paragraph"/>
              <w:numPr>
                <w:ilvl w:val="0"/>
                <w:numId w:val="15"/>
              </w:numPr>
              <w:spacing w:before="0" w:beforeAutospacing="0" w:after="0" w:afterAutospacing="0"/>
              <w:textAlignment w:val="baseline"/>
              <w:rPr>
                <w:rFonts w:asciiTheme="minorHAnsi" w:hAnsiTheme="minorHAnsi" w:cstheme="minorHAnsi"/>
                <w:sz w:val="22"/>
                <w:szCs w:val="22"/>
              </w:rPr>
            </w:pPr>
            <w:r w:rsidRPr="000D398A">
              <w:rPr>
                <w:rStyle w:val="normaltextrun"/>
                <w:rFonts w:asciiTheme="minorHAnsi" w:hAnsiTheme="minorHAnsi" w:cstheme="minorHAnsi"/>
                <w:color w:val="000000"/>
                <w:sz w:val="22"/>
                <w:szCs w:val="22"/>
              </w:rPr>
              <w:t>Irish Human Rights and Equality Commission Act 2014 </w:t>
            </w:r>
            <w:r w:rsidRPr="000D398A">
              <w:rPr>
                <w:rStyle w:val="eop"/>
                <w:rFonts w:asciiTheme="minorHAnsi" w:hAnsiTheme="minorHAnsi" w:cstheme="minorHAnsi"/>
                <w:color w:val="000000"/>
                <w:sz w:val="22"/>
                <w:szCs w:val="22"/>
              </w:rPr>
              <w:t> </w:t>
            </w:r>
          </w:p>
          <w:p w14:paraId="340334FB" w14:textId="77777777" w:rsidR="000D398A" w:rsidRPr="000D398A" w:rsidRDefault="000D398A" w:rsidP="000D398A">
            <w:pPr>
              <w:pStyle w:val="paragraph"/>
              <w:numPr>
                <w:ilvl w:val="0"/>
                <w:numId w:val="15"/>
              </w:numPr>
              <w:spacing w:before="0" w:beforeAutospacing="0" w:after="0" w:afterAutospacing="0"/>
              <w:textAlignment w:val="baseline"/>
              <w:rPr>
                <w:rFonts w:asciiTheme="minorHAnsi" w:hAnsiTheme="minorHAnsi" w:cstheme="minorHAnsi"/>
                <w:sz w:val="22"/>
                <w:szCs w:val="22"/>
              </w:rPr>
            </w:pPr>
            <w:r w:rsidRPr="000D398A">
              <w:rPr>
                <w:rStyle w:val="normaltextrun"/>
                <w:rFonts w:asciiTheme="minorHAnsi" w:hAnsiTheme="minorHAnsi" w:cstheme="minorHAnsi"/>
                <w:color w:val="000000"/>
                <w:sz w:val="22"/>
                <w:szCs w:val="22"/>
              </w:rPr>
              <w:t>Disability Act 2005 </w:t>
            </w:r>
            <w:r w:rsidRPr="000D398A">
              <w:rPr>
                <w:rStyle w:val="eop"/>
                <w:rFonts w:asciiTheme="minorHAnsi" w:hAnsiTheme="minorHAnsi" w:cstheme="minorHAnsi"/>
                <w:color w:val="000000"/>
                <w:sz w:val="22"/>
                <w:szCs w:val="22"/>
              </w:rPr>
              <w:t> </w:t>
            </w:r>
          </w:p>
          <w:p w14:paraId="7A14600A" w14:textId="77777777" w:rsidR="000D398A" w:rsidRPr="000D398A" w:rsidRDefault="000D398A" w:rsidP="000D398A">
            <w:pPr>
              <w:pStyle w:val="paragraph"/>
              <w:numPr>
                <w:ilvl w:val="0"/>
                <w:numId w:val="15"/>
              </w:numPr>
              <w:spacing w:before="0" w:beforeAutospacing="0" w:after="0" w:afterAutospacing="0"/>
              <w:textAlignment w:val="baseline"/>
              <w:rPr>
                <w:rFonts w:asciiTheme="minorHAnsi" w:hAnsiTheme="minorHAnsi" w:cstheme="minorHAnsi"/>
                <w:sz w:val="22"/>
                <w:szCs w:val="22"/>
              </w:rPr>
            </w:pPr>
            <w:r w:rsidRPr="000D398A">
              <w:rPr>
                <w:rStyle w:val="normaltextrun"/>
                <w:rFonts w:asciiTheme="minorHAnsi" w:hAnsiTheme="minorHAnsi" w:cstheme="minorHAnsi"/>
                <w:color w:val="000000"/>
                <w:sz w:val="22"/>
                <w:szCs w:val="22"/>
              </w:rPr>
              <w:t>Official Languages Act 2003 </w:t>
            </w:r>
            <w:r w:rsidRPr="000D398A">
              <w:rPr>
                <w:rStyle w:val="eop"/>
                <w:rFonts w:asciiTheme="minorHAnsi" w:hAnsiTheme="minorHAnsi" w:cstheme="minorHAnsi"/>
                <w:color w:val="000000"/>
                <w:sz w:val="22"/>
                <w:szCs w:val="22"/>
              </w:rPr>
              <w:t> </w:t>
            </w:r>
          </w:p>
          <w:p w14:paraId="7AB55E2F" w14:textId="77777777" w:rsidR="000D398A" w:rsidRPr="000D398A" w:rsidRDefault="000D398A" w:rsidP="000D398A">
            <w:pPr>
              <w:pStyle w:val="paragraph"/>
              <w:numPr>
                <w:ilvl w:val="0"/>
                <w:numId w:val="15"/>
              </w:numPr>
              <w:spacing w:before="0" w:beforeAutospacing="0" w:after="0" w:afterAutospacing="0"/>
              <w:textAlignment w:val="baseline"/>
              <w:rPr>
                <w:rFonts w:asciiTheme="minorHAnsi" w:hAnsiTheme="minorHAnsi" w:cstheme="minorHAnsi"/>
                <w:sz w:val="22"/>
                <w:szCs w:val="22"/>
              </w:rPr>
            </w:pPr>
            <w:r w:rsidRPr="000D398A">
              <w:rPr>
                <w:rStyle w:val="normaltextrun"/>
                <w:rFonts w:asciiTheme="minorHAnsi" w:hAnsiTheme="minorHAnsi" w:cstheme="minorHAnsi"/>
                <w:color w:val="000000"/>
                <w:sz w:val="22"/>
                <w:szCs w:val="22"/>
              </w:rPr>
              <w:t>Protected Disclosures Act 2014 </w:t>
            </w:r>
            <w:r w:rsidRPr="000D398A">
              <w:rPr>
                <w:rStyle w:val="eop"/>
                <w:rFonts w:asciiTheme="minorHAnsi" w:hAnsiTheme="minorHAnsi" w:cstheme="minorHAnsi"/>
                <w:color w:val="000000"/>
                <w:sz w:val="22"/>
                <w:szCs w:val="22"/>
              </w:rPr>
              <w:t> </w:t>
            </w:r>
          </w:p>
          <w:p w14:paraId="1AEB2956" w14:textId="77777777" w:rsidR="000D398A" w:rsidRPr="000D398A" w:rsidRDefault="000D398A" w:rsidP="000D398A">
            <w:pPr>
              <w:pStyle w:val="paragraph"/>
              <w:numPr>
                <w:ilvl w:val="0"/>
                <w:numId w:val="15"/>
              </w:numPr>
              <w:spacing w:before="0" w:beforeAutospacing="0" w:after="0" w:afterAutospacing="0"/>
              <w:textAlignment w:val="baseline"/>
              <w:rPr>
                <w:rFonts w:asciiTheme="minorHAnsi" w:hAnsiTheme="minorHAnsi" w:cstheme="minorHAnsi"/>
                <w:sz w:val="22"/>
                <w:szCs w:val="22"/>
              </w:rPr>
            </w:pPr>
            <w:r w:rsidRPr="000D398A">
              <w:rPr>
                <w:rStyle w:val="normaltextrun"/>
                <w:rFonts w:asciiTheme="minorHAnsi" w:hAnsiTheme="minorHAnsi" w:cstheme="minorHAnsi"/>
                <w:color w:val="000000"/>
                <w:sz w:val="22"/>
                <w:szCs w:val="22"/>
              </w:rPr>
              <w:t>Code of Practice for the Employment of People with Disabilities (published by the Department of Public Expenditure and Reform) </w:t>
            </w:r>
            <w:r w:rsidRPr="000D398A">
              <w:rPr>
                <w:rStyle w:val="eop"/>
                <w:rFonts w:asciiTheme="minorHAnsi" w:hAnsiTheme="minorHAnsi" w:cstheme="minorHAnsi"/>
                <w:color w:val="000000"/>
                <w:sz w:val="22"/>
                <w:szCs w:val="22"/>
              </w:rPr>
              <w:t> </w:t>
            </w:r>
          </w:p>
          <w:p w14:paraId="4A9D903F" w14:textId="77777777" w:rsidR="000D398A" w:rsidRPr="000D398A" w:rsidRDefault="000D398A" w:rsidP="000D398A">
            <w:pPr>
              <w:pStyle w:val="paragraph"/>
              <w:numPr>
                <w:ilvl w:val="0"/>
                <w:numId w:val="15"/>
              </w:numPr>
              <w:spacing w:before="0" w:beforeAutospacing="0" w:after="0" w:afterAutospacing="0"/>
              <w:textAlignment w:val="baseline"/>
              <w:rPr>
                <w:rFonts w:asciiTheme="minorHAnsi" w:hAnsiTheme="minorHAnsi" w:cstheme="minorHAnsi"/>
                <w:sz w:val="22"/>
                <w:szCs w:val="22"/>
              </w:rPr>
            </w:pPr>
            <w:r w:rsidRPr="000D398A">
              <w:rPr>
                <w:rStyle w:val="normaltextrun"/>
                <w:rFonts w:asciiTheme="minorHAnsi" w:hAnsiTheme="minorHAnsi" w:cstheme="minorHAnsi"/>
                <w:color w:val="000000"/>
                <w:sz w:val="22"/>
                <w:szCs w:val="22"/>
              </w:rPr>
              <w:t>European Working Time Directive </w:t>
            </w:r>
            <w:r w:rsidRPr="000D398A">
              <w:rPr>
                <w:rStyle w:val="eop"/>
                <w:rFonts w:asciiTheme="minorHAnsi" w:hAnsiTheme="minorHAnsi" w:cstheme="minorHAnsi"/>
                <w:color w:val="000000"/>
                <w:sz w:val="22"/>
                <w:szCs w:val="22"/>
              </w:rPr>
              <w:t> </w:t>
            </w:r>
          </w:p>
          <w:p w14:paraId="19B3B015" w14:textId="77777777" w:rsidR="000D398A" w:rsidRPr="000D398A" w:rsidRDefault="000D398A" w:rsidP="000D398A">
            <w:pPr>
              <w:pStyle w:val="paragraph"/>
              <w:numPr>
                <w:ilvl w:val="0"/>
                <w:numId w:val="15"/>
              </w:numPr>
              <w:spacing w:before="0" w:beforeAutospacing="0" w:after="0" w:afterAutospacing="0"/>
              <w:textAlignment w:val="baseline"/>
              <w:rPr>
                <w:rFonts w:asciiTheme="minorHAnsi" w:hAnsiTheme="minorHAnsi" w:cstheme="minorHAnsi"/>
                <w:sz w:val="22"/>
                <w:szCs w:val="22"/>
              </w:rPr>
            </w:pPr>
            <w:r w:rsidRPr="000D398A">
              <w:rPr>
                <w:rStyle w:val="normaltextrun"/>
                <w:rFonts w:asciiTheme="minorHAnsi" w:hAnsiTheme="minorHAnsi" w:cstheme="minorHAnsi"/>
                <w:color w:val="000000"/>
                <w:sz w:val="22"/>
                <w:szCs w:val="22"/>
              </w:rPr>
              <w:t>The Health, Safety &amp; Welfare at Work Act 2005 </w:t>
            </w:r>
            <w:r w:rsidRPr="000D398A">
              <w:rPr>
                <w:rStyle w:val="eop"/>
                <w:rFonts w:asciiTheme="minorHAnsi" w:hAnsiTheme="minorHAnsi" w:cstheme="minorHAnsi"/>
                <w:color w:val="000000"/>
                <w:sz w:val="22"/>
                <w:szCs w:val="22"/>
              </w:rPr>
              <w:t> </w:t>
            </w:r>
          </w:p>
          <w:p w14:paraId="1D76DE63" w14:textId="77777777" w:rsidR="000D398A" w:rsidRPr="000D398A" w:rsidRDefault="000D398A" w:rsidP="000D398A">
            <w:pPr>
              <w:pStyle w:val="paragraph"/>
              <w:numPr>
                <w:ilvl w:val="0"/>
                <w:numId w:val="15"/>
              </w:numPr>
              <w:spacing w:before="0" w:beforeAutospacing="0" w:after="0" w:afterAutospacing="0"/>
              <w:textAlignment w:val="baseline"/>
              <w:rPr>
                <w:rFonts w:asciiTheme="minorHAnsi" w:hAnsiTheme="minorHAnsi" w:cstheme="minorHAnsi"/>
                <w:sz w:val="22"/>
                <w:szCs w:val="22"/>
              </w:rPr>
            </w:pPr>
            <w:r w:rsidRPr="000D398A">
              <w:rPr>
                <w:rStyle w:val="normaltextrun"/>
                <w:rFonts w:asciiTheme="minorHAnsi" w:hAnsiTheme="minorHAnsi" w:cstheme="minorHAnsi"/>
                <w:color w:val="000000"/>
                <w:sz w:val="22"/>
                <w:szCs w:val="22"/>
              </w:rPr>
              <w:t>The Protection of Employees (Temporary Agency Work) Act, 2012</w:t>
            </w:r>
          </w:p>
          <w:p w14:paraId="743E3DC0" w14:textId="77777777" w:rsidR="000D398A" w:rsidRPr="000D398A" w:rsidRDefault="000D398A" w:rsidP="000D398A">
            <w:pPr>
              <w:textAlignment w:val="baseline"/>
              <w:rPr>
                <w:rFonts w:cstheme="minorHAnsi"/>
                <w:color w:val="000000"/>
                <w:lang w:eastAsia="en-IE"/>
              </w:rPr>
            </w:pPr>
          </w:p>
          <w:p w14:paraId="12D3DB06" w14:textId="77777777" w:rsidR="000D398A" w:rsidRPr="000D398A" w:rsidRDefault="000D398A" w:rsidP="000D398A">
            <w:pPr>
              <w:textAlignment w:val="baseline"/>
              <w:rPr>
                <w:rFonts w:cstheme="minorHAnsi"/>
              </w:rPr>
            </w:pPr>
            <w:r w:rsidRPr="000D398A">
              <w:rPr>
                <w:rFonts w:cstheme="minorHAnsi"/>
              </w:rPr>
              <w:t>All recruitment agencies must produce documentary evidence to satisfy the following criteria:</w:t>
            </w:r>
          </w:p>
          <w:p w14:paraId="64863AC9" w14:textId="77777777" w:rsidR="000D398A" w:rsidRPr="000D398A" w:rsidRDefault="000D398A" w:rsidP="000D398A">
            <w:pPr>
              <w:pStyle w:val="ListParagraph"/>
              <w:numPr>
                <w:ilvl w:val="0"/>
                <w:numId w:val="15"/>
              </w:numPr>
              <w:spacing w:line="240" w:lineRule="auto"/>
              <w:textAlignment w:val="baseline"/>
              <w:rPr>
                <w:rFonts w:cstheme="minorHAnsi"/>
              </w:rPr>
            </w:pPr>
            <w:r w:rsidRPr="000D398A">
              <w:rPr>
                <w:rFonts w:cstheme="minorHAnsi"/>
              </w:rPr>
              <w:t xml:space="preserve">Possession of a licence to carry on the business of an Employment Agency under the Employment Agency Act 1971, or evidence of having applied for same or equivalent evidence if applicable in own jurisdiction. </w:t>
            </w:r>
          </w:p>
          <w:p w14:paraId="454D7CFB" w14:textId="77777777" w:rsidR="000D398A" w:rsidRPr="000D398A" w:rsidRDefault="000D398A" w:rsidP="000D398A">
            <w:pPr>
              <w:pStyle w:val="ListParagraph"/>
              <w:spacing w:line="240" w:lineRule="auto"/>
              <w:textAlignment w:val="baseline"/>
              <w:rPr>
                <w:rFonts w:cstheme="minorHAnsi"/>
              </w:rPr>
            </w:pPr>
          </w:p>
          <w:p w14:paraId="1E529431" w14:textId="4B4E2FF6" w:rsidR="00436C7A" w:rsidRPr="000D398A" w:rsidRDefault="000D398A" w:rsidP="00AA6520">
            <w:pPr>
              <w:rPr>
                <w:rFonts w:cstheme="minorHAnsi"/>
              </w:rPr>
            </w:pPr>
            <w:r w:rsidRPr="000D398A">
              <w:rPr>
                <w:rFonts w:cstheme="minorHAnsi"/>
              </w:rPr>
              <w:t>Possession of a current Tax Clearance Certificate or equivalent evidence of tax compliance in own jurisdiction.</w:t>
            </w:r>
          </w:p>
          <w:p w14:paraId="33048BA1" w14:textId="77777777" w:rsidR="00AA6520" w:rsidRPr="001179A7" w:rsidRDefault="00AA6520" w:rsidP="00AA6520">
            <w:pPr>
              <w:rPr>
                <w:rFonts w:cstheme="minorHAnsi"/>
              </w:rPr>
            </w:pPr>
          </w:p>
          <w:p w14:paraId="30F4CA18" w14:textId="15E04689" w:rsidR="00842E10" w:rsidRPr="003A0945" w:rsidRDefault="00D1142C" w:rsidP="003A0945">
            <w:pPr>
              <w:shd w:val="clear" w:color="auto" w:fill="D9D9D9" w:themeFill="background1" w:themeFillShade="D9"/>
              <w:spacing w:line="360" w:lineRule="auto"/>
              <w:rPr>
                <w:rFonts w:cstheme="minorHAnsi"/>
                <w:b/>
                <w:bCs/>
              </w:rPr>
            </w:pPr>
            <w:r w:rsidRPr="003A0945">
              <w:rPr>
                <w:rFonts w:cstheme="minorHAnsi"/>
                <w:b/>
                <w:bCs/>
              </w:rPr>
              <w:t>Any special contractual conditions that may apply in addition to those set out in the Services Contract.</w:t>
            </w:r>
          </w:p>
          <w:p w14:paraId="61B92761" w14:textId="77777777" w:rsidR="00612095" w:rsidRPr="00E43D84" w:rsidRDefault="00612095" w:rsidP="00612095">
            <w:pPr>
              <w:spacing w:line="240" w:lineRule="auto"/>
              <w:textAlignment w:val="baseline"/>
              <w:rPr>
                <w:rFonts w:eastAsia="Times New Roman" w:cstheme="minorHAnsi"/>
                <w:lang w:eastAsia="en-IE"/>
              </w:rPr>
            </w:pPr>
            <w:r w:rsidRPr="00E43D84">
              <w:rPr>
                <w:rFonts w:eastAsia="Times New Roman" w:cstheme="minorHAnsi"/>
                <w:lang w:eastAsia="en-IE"/>
              </w:rPr>
              <w:t>All Tenderers must form their own conclusions about the solutions needed to meet the requirement set out in this RFT. It is advised that Tenderers and recipients of this RFT consult their own legal advisers in relation to this RFT or the subject matter thereof before submission.  </w:t>
            </w:r>
          </w:p>
          <w:p w14:paraId="172892CD" w14:textId="77777777" w:rsidR="00612095" w:rsidRPr="00E43D84" w:rsidRDefault="00612095" w:rsidP="00612095">
            <w:pPr>
              <w:spacing w:line="240" w:lineRule="auto"/>
              <w:textAlignment w:val="baseline"/>
              <w:rPr>
                <w:rFonts w:eastAsia="Times New Roman" w:cstheme="minorHAnsi"/>
                <w:lang w:eastAsia="en-IE"/>
              </w:rPr>
            </w:pPr>
            <w:r w:rsidRPr="00E43D84">
              <w:rPr>
                <w:rFonts w:eastAsia="Times New Roman" w:cstheme="minorHAnsi"/>
                <w:lang w:eastAsia="en-IE"/>
              </w:rPr>
              <w:t> </w:t>
            </w:r>
          </w:p>
          <w:p w14:paraId="0A947ECB" w14:textId="77777777" w:rsidR="00612095" w:rsidRPr="00E43D84" w:rsidRDefault="00612095" w:rsidP="00612095">
            <w:pPr>
              <w:spacing w:line="240" w:lineRule="auto"/>
              <w:textAlignment w:val="baseline"/>
              <w:rPr>
                <w:rFonts w:eastAsia="Times New Roman" w:cstheme="minorHAnsi"/>
                <w:lang w:eastAsia="en-IE"/>
              </w:rPr>
            </w:pPr>
            <w:r w:rsidRPr="00E43D84">
              <w:rPr>
                <w:rFonts w:eastAsia="Times New Roman" w:cstheme="minorHAnsi"/>
                <w:lang w:eastAsia="en-IE"/>
              </w:rPr>
              <w:t>All information provided by Tenderers may be treated as contractually binding on the Tenderers if accepted by the MHC.  </w:t>
            </w:r>
          </w:p>
          <w:p w14:paraId="7DD0EDAF" w14:textId="77777777" w:rsidR="00612095" w:rsidRPr="00E43D84" w:rsidRDefault="00612095" w:rsidP="00612095">
            <w:pPr>
              <w:spacing w:line="240" w:lineRule="auto"/>
              <w:textAlignment w:val="baseline"/>
              <w:rPr>
                <w:rFonts w:eastAsia="Times New Roman" w:cstheme="minorHAnsi"/>
                <w:lang w:eastAsia="en-IE"/>
              </w:rPr>
            </w:pPr>
            <w:r w:rsidRPr="00E43D84">
              <w:rPr>
                <w:rFonts w:eastAsia="Times New Roman" w:cstheme="minorHAnsi"/>
                <w:lang w:eastAsia="en-IE"/>
              </w:rPr>
              <w:t> </w:t>
            </w:r>
          </w:p>
          <w:p w14:paraId="5AAF952D" w14:textId="43565F35" w:rsidR="00D1142C" w:rsidRPr="00E43D84" w:rsidRDefault="00612095">
            <w:pPr>
              <w:spacing w:line="240" w:lineRule="auto"/>
              <w:rPr>
                <w:rFonts w:cstheme="minorHAnsi"/>
                <w:b/>
              </w:rPr>
            </w:pPr>
            <w:r w:rsidRPr="00E43D84">
              <w:rPr>
                <w:rFonts w:eastAsia="Times New Roman" w:cstheme="minorHAnsi"/>
                <w:lang w:eastAsia="en-IE"/>
              </w:rPr>
              <w:lastRenderedPageBreak/>
              <w:t>The Tenderers must confirm their agreement to sign the contract appended to this RFT when making their submission. </w:t>
            </w:r>
          </w:p>
        </w:tc>
      </w:tr>
      <w:tr w:rsidR="00B11B3D" w:rsidRPr="00E43D84" w14:paraId="09D2B110" w14:textId="77777777" w:rsidTr="3FC9693F">
        <w:tc>
          <w:tcPr>
            <w:tcW w:w="9634" w:type="dxa"/>
            <w:tcBorders>
              <w:top w:val="dashed" w:sz="4" w:space="0" w:color="auto"/>
              <w:left w:val="dashed" w:sz="4" w:space="0" w:color="auto"/>
              <w:bottom w:val="dashed" w:sz="4" w:space="0" w:color="auto"/>
              <w:right w:val="dashed" w:sz="4" w:space="0" w:color="auto"/>
            </w:tcBorders>
          </w:tcPr>
          <w:p w14:paraId="539803B2" w14:textId="77777777" w:rsidR="00B11B3D" w:rsidRPr="00E43D84" w:rsidRDefault="00B11B3D">
            <w:pPr>
              <w:spacing w:line="360" w:lineRule="auto"/>
              <w:rPr>
                <w:rFonts w:cstheme="minorHAnsi"/>
                <w:b/>
                <w:color w:val="FF0000"/>
              </w:rPr>
            </w:pPr>
          </w:p>
        </w:tc>
      </w:tr>
    </w:tbl>
    <w:p w14:paraId="696292BD" w14:textId="77777777" w:rsidR="00E22B09" w:rsidRPr="00E43D84" w:rsidRDefault="00E22B09">
      <w:pPr>
        <w:rPr>
          <w:rFonts w:cstheme="minorHAnsi"/>
        </w:rPr>
      </w:pPr>
    </w:p>
    <w:sectPr w:rsidR="00E22B09" w:rsidRPr="00E43D84">
      <w:headerReference w:type="default" r:id="rId14"/>
      <w:footerReference w:type="defaul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1E20E7" w14:textId="77777777" w:rsidR="001728B0" w:rsidRDefault="001728B0" w:rsidP="005A67CB">
      <w:pPr>
        <w:spacing w:after="0" w:line="240" w:lineRule="auto"/>
      </w:pPr>
      <w:r>
        <w:separator/>
      </w:r>
    </w:p>
  </w:endnote>
  <w:endnote w:type="continuationSeparator" w:id="0">
    <w:p w14:paraId="7872C6F6" w14:textId="77777777" w:rsidR="001728B0" w:rsidRDefault="001728B0" w:rsidP="005A67CB">
      <w:pPr>
        <w:spacing w:after="0" w:line="240" w:lineRule="auto"/>
      </w:pPr>
      <w:r>
        <w:continuationSeparator/>
      </w:r>
    </w:p>
  </w:endnote>
  <w:endnote w:type="continuationNotice" w:id="1">
    <w:p w14:paraId="6AC6D84E" w14:textId="77777777" w:rsidR="001728B0" w:rsidRDefault="001728B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FAF388" w14:textId="765C6EDC" w:rsidR="00763748" w:rsidRPr="00763748" w:rsidRDefault="00B07866" w:rsidP="00763748">
    <w:pPr>
      <w:keepNext/>
      <w:keepLines/>
      <w:spacing w:before="240" w:after="0" w:line="276" w:lineRule="auto"/>
      <w:jc w:val="center"/>
      <w:rPr>
        <w:rStyle w:val="Heading1Char"/>
        <w:b/>
        <w:bCs/>
        <w:i/>
        <w:iCs/>
        <w:color w:val="235D64"/>
        <w:sz w:val="28"/>
        <w:szCs w:val="28"/>
      </w:rPr>
    </w:pPr>
    <w:r>
      <w:rPr>
        <w:rFonts w:ascii="Calibri" w:hAnsi="Calibri" w:cs="Calibri"/>
        <w:i/>
        <w:iCs/>
      </w:rPr>
      <w:t>ID 8</w:t>
    </w:r>
    <w:r w:rsidR="00F27BF9">
      <w:rPr>
        <w:rFonts w:ascii="Calibri" w:hAnsi="Calibri" w:cs="Calibri"/>
        <w:i/>
        <w:iCs/>
      </w:rPr>
      <w:t>8</w:t>
    </w:r>
    <w:r>
      <w:rPr>
        <w:rFonts w:ascii="Calibri" w:hAnsi="Calibri" w:cs="Calibri"/>
        <w:i/>
        <w:iCs/>
      </w:rPr>
      <w:t>7222</w:t>
    </w:r>
    <w:r w:rsidR="00F27BF9">
      <w:rPr>
        <w:rFonts w:ascii="Calibri" w:hAnsi="Calibri" w:cs="Calibri"/>
        <w:i/>
        <w:iCs/>
      </w:rPr>
      <w:t>4:</w:t>
    </w:r>
    <w:r w:rsidR="00763748" w:rsidRPr="00763748">
      <w:rPr>
        <w:rFonts w:ascii="Calibri" w:hAnsi="Calibri" w:cs="Calibri"/>
        <w:i/>
        <w:iCs/>
      </w:rPr>
      <w:t>The Provision of Multi-Disciplinary Professional Panel Recruitment Campaign Services for the Mental Health Commission</w:t>
    </w:r>
  </w:p>
  <w:p w14:paraId="1FD53E76" w14:textId="77777777" w:rsidR="00932658" w:rsidRDefault="0093265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B47D89" w14:textId="77777777" w:rsidR="001728B0" w:rsidRDefault="001728B0" w:rsidP="005A67CB">
      <w:pPr>
        <w:spacing w:after="0" w:line="240" w:lineRule="auto"/>
      </w:pPr>
      <w:r>
        <w:separator/>
      </w:r>
    </w:p>
  </w:footnote>
  <w:footnote w:type="continuationSeparator" w:id="0">
    <w:p w14:paraId="507C18F1" w14:textId="77777777" w:rsidR="001728B0" w:rsidRDefault="001728B0" w:rsidP="005A67CB">
      <w:pPr>
        <w:spacing w:after="0" w:line="240" w:lineRule="auto"/>
      </w:pPr>
      <w:r>
        <w:continuationSeparator/>
      </w:r>
    </w:p>
  </w:footnote>
  <w:footnote w:type="continuationNotice" w:id="1">
    <w:p w14:paraId="79F26743" w14:textId="77777777" w:rsidR="001728B0" w:rsidRDefault="001728B0">
      <w:pPr>
        <w:spacing w:after="0" w:line="240" w:lineRule="auto"/>
      </w:pPr>
    </w:p>
  </w:footnote>
  <w:footnote w:id="2">
    <w:p w14:paraId="7EC16451" w14:textId="77777777" w:rsidR="00C55275" w:rsidRPr="007F5A88" w:rsidRDefault="00C55275" w:rsidP="00C55275">
      <w:pPr>
        <w:rPr>
          <w:rStyle w:val="eop"/>
          <w:rFonts w:ascii="Calibri" w:hAnsi="Calibri" w:cs="Calibri"/>
          <w:i/>
          <w:iCs/>
          <w:color w:val="4472C4" w:themeColor="accent1"/>
          <w:sz w:val="18"/>
          <w:szCs w:val="18"/>
          <w:shd w:val="clear" w:color="auto" w:fill="FFFFFF"/>
          <w:lang w:val="en-GB"/>
        </w:rPr>
      </w:pPr>
      <w:r>
        <w:rPr>
          <w:rStyle w:val="FootnoteReference"/>
        </w:rPr>
        <w:footnoteRef/>
      </w:r>
      <w:r>
        <w:t xml:space="preserve"> </w:t>
      </w:r>
      <w:r w:rsidRPr="007F5A88">
        <w:rPr>
          <w:rFonts w:ascii="Calibri" w:hAnsi="Calibri" w:cs="Calibri"/>
          <w:i/>
          <w:iCs/>
          <w:color w:val="4472C4" w:themeColor="accent1"/>
          <w:sz w:val="18"/>
          <w:szCs w:val="18"/>
        </w:rPr>
        <w:t>Please note,</w:t>
      </w:r>
      <w:r>
        <w:rPr>
          <w:rFonts w:ascii="Calibri" w:hAnsi="Calibri" w:cs="Calibri"/>
          <w:i/>
          <w:iCs/>
          <w:color w:val="4472C4" w:themeColor="accent1"/>
          <w:sz w:val="18"/>
          <w:szCs w:val="18"/>
        </w:rPr>
        <w:t xml:space="preserve"> </w:t>
      </w:r>
      <w:r w:rsidRPr="007F5A88">
        <w:rPr>
          <w:rFonts w:ascii="Calibri" w:hAnsi="Calibri" w:cs="Calibri"/>
          <w:i/>
          <w:iCs/>
          <w:color w:val="4472C4" w:themeColor="accent1"/>
          <w:sz w:val="18"/>
          <w:szCs w:val="18"/>
        </w:rPr>
        <w:t>Tenderers maybe required to undergo a vendor security and risk assessment and must be willing to facilitate same</w:t>
      </w:r>
    </w:p>
    <w:p w14:paraId="5C326C50" w14:textId="77777777" w:rsidR="00C55275" w:rsidRPr="008805E9" w:rsidRDefault="00C55275" w:rsidP="00C55275">
      <w:pPr>
        <w:pStyle w:val="FootnoteText"/>
        <w:rPr>
          <w:lang w:val="en-GB"/>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8F0591" w14:textId="69BABAED" w:rsidR="005A67CB" w:rsidRDefault="00932658">
    <w:pPr>
      <w:pStyle w:val="Header"/>
    </w:pPr>
    <w:r>
      <w:t xml:space="preserve">                                                                                                                           </w:t>
    </w:r>
    <w:r>
      <w:rPr>
        <w:noProof/>
      </w:rPr>
      <w:drawing>
        <wp:inline distT="0" distB="0" distL="0" distR="0" wp14:anchorId="247B2E54" wp14:editId="24AD1007">
          <wp:extent cx="1787525" cy="714375"/>
          <wp:effectExtent l="0" t="0" r="3175" b="9525"/>
          <wp:docPr id="3" name="Picture 3">
            <a:extLst xmlns:a="http://schemas.openxmlformats.org/drawingml/2006/main">
              <a:ext uri="{FF2B5EF4-FFF2-40B4-BE49-F238E27FC236}">
                <a16:creationId xmlns:a16="http://schemas.microsoft.com/office/drawing/2014/main" id="{980E5782-EAEF-4D91-AEB0-CF2351E20FDC}"/>
              </a:ext>
            </a:extLst>
          </wp:docPr>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980E5782-EAEF-4D91-AEB0-CF2351E20FDC}"/>
                      </a:ext>
                    </a:extLst>
                  </pic:cNvPr>
                  <pic:cNvPicPr/>
                </pic:nvPicPr>
                <pic:blipFill>
                  <a:blip r:embed="rId1"/>
                  <a:stretch>
                    <a:fillRect/>
                  </a:stretch>
                </pic:blipFill>
                <pic:spPr>
                  <a:xfrm>
                    <a:off x="0" y="0"/>
                    <a:ext cx="1787525" cy="71437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3D5474"/>
    <w:multiLevelType w:val="hybridMultilevel"/>
    <w:tmpl w:val="F3BC093E"/>
    <w:lvl w:ilvl="0" w:tplc="7C0C6EC8">
      <w:start w:val="1"/>
      <w:numFmt w:val="upp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1E7D5540"/>
    <w:multiLevelType w:val="hybridMultilevel"/>
    <w:tmpl w:val="5C6ABFFC"/>
    <w:lvl w:ilvl="0" w:tplc="FFFFFFFF">
      <w:start w:val="1"/>
      <w:numFmt w:val="upp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267633A7"/>
    <w:multiLevelType w:val="hybridMultilevel"/>
    <w:tmpl w:val="7AC67A3C"/>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3" w15:restartNumberingAfterBreak="0">
    <w:nsid w:val="26E42421"/>
    <w:multiLevelType w:val="hybridMultilevel"/>
    <w:tmpl w:val="C8668E3A"/>
    <w:lvl w:ilvl="0" w:tplc="9B602DE2">
      <w:numFmt w:val="bullet"/>
      <w:lvlText w:val="-"/>
      <w:lvlJc w:val="left"/>
      <w:pPr>
        <w:ind w:left="1440" w:hanging="360"/>
      </w:pPr>
      <w:rPr>
        <w:rFonts w:ascii="Calibri" w:eastAsiaTheme="minorHAnsi" w:hAnsi="Calibri" w:cs="Calibri"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4" w15:restartNumberingAfterBreak="0">
    <w:nsid w:val="2B6453B7"/>
    <w:multiLevelType w:val="hybridMultilevel"/>
    <w:tmpl w:val="1178922C"/>
    <w:lvl w:ilvl="0" w:tplc="1892EEDA">
      <w:start w:val="1"/>
      <w:numFmt w:val="bullet"/>
      <w:lvlText w:val=""/>
      <w:lvlJc w:val="left"/>
      <w:pPr>
        <w:ind w:left="720" w:hanging="360"/>
      </w:pPr>
      <w:rPr>
        <w:rFonts w:ascii="Symbol" w:hAnsi="Symbol" w:hint="default"/>
        <w:color w:val="ED7D31" w:themeColor="accent2"/>
        <w:sz w:val="28"/>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2D5D0DE7"/>
    <w:multiLevelType w:val="hybridMultilevel"/>
    <w:tmpl w:val="FF2E1E32"/>
    <w:lvl w:ilvl="0" w:tplc="E8D01C1E">
      <w:start w:val="1"/>
      <w:numFmt w:val="bullet"/>
      <w:lvlText w:val=""/>
      <w:lvlJc w:val="left"/>
      <w:pPr>
        <w:ind w:left="360" w:hanging="360"/>
      </w:pPr>
      <w:rPr>
        <w:rFonts w:ascii="Symbol" w:hAnsi="Symbol" w:hint="default"/>
      </w:rPr>
    </w:lvl>
    <w:lvl w:ilvl="1" w:tplc="116CE432">
      <w:start w:val="1"/>
      <w:numFmt w:val="bullet"/>
      <w:lvlText w:val="o"/>
      <w:lvlJc w:val="left"/>
      <w:pPr>
        <w:ind w:left="1080" w:hanging="360"/>
      </w:pPr>
      <w:rPr>
        <w:rFonts w:ascii="Courier New" w:hAnsi="Courier New" w:cs="Times New Roman" w:hint="default"/>
      </w:rPr>
    </w:lvl>
    <w:lvl w:ilvl="2" w:tplc="FF5AA8A4">
      <w:start w:val="1"/>
      <w:numFmt w:val="bullet"/>
      <w:lvlText w:val=""/>
      <w:lvlJc w:val="left"/>
      <w:pPr>
        <w:ind w:left="1800" w:hanging="360"/>
      </w:pPr>
      <w:rPr>
        <w:rFonts w:ascii="Wingdings" w:hAnsi="Wingdings" w:hint="default"/>
      </w:rPr>
    </w:lvl>
    <w:lvl w:ilvl="3" w:tplc="507ADF76">
      <w:start w:val="1"/>
      <w:numFmt w:val="bullet"/>
      <w:lvlText w:val=""/>
      <w:lvlJc w:val="left"/>
      <w:pPr>
        <w:ind w:left="2520" w:hanging="360"/>
      </w:pPr>
      <w:rPr>
        <w:rFonts w:ascii="Symbol" w:hAnsi="Symbol" w:hint="default"/>
      </w:rPr>
    </w:lvl>
    <w:lvl w:ilvl="4" w:tplc="3F1A3A42">
      <w:start w:val="1"/>
      <w:numFmt w:val="bullet"/>
      <w:lvlText w:val="o"/>
      <w:lvlJc w:val="left"/>
      <w:pPr>
        <w:ind w:left="3240" w:hanging="360"/>
      </w:pPr>
      <w:rPr>
        <w:rFonts w:ascii="Courier New" w:hAnsi="Courier New" w:cs="Times New Roman" w:hint="default"/>
      </w:rPr>
    </w:lvl>
    <w:lvl w:ilvl="5" w:tplc="3ECEE0B2">
      <w:start w:val="1"/>
      <w:numFmt w:val="bullet"/>
      <w:lvlText w:val=""/>
      <w:lvlJc w:val="left"/>
      <w:pPr>
        <w:ind w:left="3960" w:hanging="360"/>
      </w:pPr>
      <w:rPr>
        <w:rFonts w:ascii="Wingdings" w:hAnsi="Wingdings" w:hint="default"/>
      </w:rPr>
    </w:lvl>
    <w:lvl w:ilvl="6" w:tplc="8C3E99D2">
      <w:start w:val="1"/>
      <w:numFmt w:val="bullet"/>
      <w:lvlText w:val=""/>
      <w:lvlJc w:val="left"/>
      <w:pPr>
        <w:ind w:left="4680" w:hanging="360"/>
      </w:pPr>
      <w:rPr>
        <w:rFonts w:ascii="Symbol" w:hAnsi="Symbol" w:hint="default"/>
      </w:rPr>
    </w:lvl>
    <w:lvl w:ilvl="7" w:tplc="99B65A12">
      <w:start w:val="1"/>
      <w:numFmt w:val="bullet"/>
      <w:lvlText w:val="o"/>
      <w:lvlJc w:val="left"/>
      <w:pPr>
        <w:ind w:left="5400" w:hanging="360"/>
      </w:pPr>
      <w:rPr>
        <w:rFonts w:ascii="Courier New" w:hAnsi="Courier New" w:cs="Times New Roman" w:hint="default"/>
      </w:rPr>
    </w:lvl>
    <w:lvl w:ilvl="8" w:tplc="ED3CC786">
      <w:start w:val="1"/>
      <w:numFmt w:val="bullet"/>
      <w:lvlText w:val=""/>
      <w:lvlJc w:val="left"/>
      <w:pPr>
        <w:ind w:left="6120" w:hanging="360"/>
      </w:pPr>
      <w:rPr>
        <w:rFonts w:ascii="Wingdings" w:hAnsi="Wingdings" w:hint="default"/>
      </w:rPr>
    </w:lvl>
  </w:abstractNum>
  <w:abstractNum w:abstractNumId="6" w15:restartNumberingAfterBreak="0">
    <w:nsid w:val="2E6631E1"/>
    <w:multiLevelType w:val="hybridMultilevel"/>
    <w:tmpl w:val="B5F2BD50"/>
    <w:lvl w:ilvl="0" w:tplc="FFFFFFFF">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16111F7"/>
    <w:multiLevelType w:val="hybridMultilevel"/>
    <w:tmpl w:val="93EE83D2"/>
    <w:lvl w:ilvl="0" w:tplc="9B602DE2">
      <w:numFmt w:val="bullet"/>
      <w:lvlText w:val="-"/>
      <w:lvlJc w:val="left"/>
      <w:pPr>
        <w:ind w:left="72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31C51DD4"/>
    <w:multiLevelType w:val="hybridMultilevel"/>
    <w:tmpl w:val="1C7C407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380318AD"/>
    <w:multiLevelType w:val="hybridMultilevel"/>
    <w:tmpl w:val="D422C69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465E3F64"/>
    <w:multiLevelType w:val="hybridMultilevel"/>
    <w:tmpl w:val="1D4A2484"/>
    <w:lvl w:ilvl="0" w:tplc="9B602DE2">
      <w:numFmt w:val="bullet"/>
      <w:lvlText w:val="-"/>
      <w:lvlJc w:val="left"/>
      <w:pPr>
        <w:ind w:left="1440" w:hanging="360"/>
      </w:pPr>
      <w:rPr>
        <w:rFonts w:ascii="Calibri" w:eastAsiaTheme="minorHAnsi" w:hAnsi="Calibri" w:cs="Calibri"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1" w15:restartNumberingAfterBreak="0">
    <w:nsid w:val="473A3989"/>
    <w:multiLevelType w:val="multilevel"/>
    <w:tmpl w:val="EF60E1C0"/>
    <w:lvl w:ilvl="0">
      <w:start w:val="2"/>
      <w:numFmt w:val="decimal"/>
      <w:lvlText w:val="%1"/>
      <w:lvlJc w:val="left"/>
      <w:pPr>
        <w:ind w:left="360" w:hanging="360"/>
      </w:pPr>
      <w:rPr>
        <w:rFonts w:hint="default"/>
        <w:b/>
      </w:rPr>
    </w:lvl>
    <w:lvl w:ilvl="1">
      <w:start w:val="7"/>
      <w:numFmt w:val="decimal"/>
      <w:lvlText w:val="%1.%2"/>
      <w:lvlJc w:val="left"/>
      <w:pPr>
        <w:ind w:left="1919"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2" w15:restartNumberingAfterBreak="0">
    <w:nsid w:val="4A6B285F"/>
    <w:multiLevelType w:val="hybridMultilevel"/>
    <w:tmpl w:val="13D05E26"/>
    <w:lvl w:ilvl="0" w:tplc="3B3021E0">
      <w:start w:val="1"/>
      <w:numFmt w:val="bullet"/>
      <w:lvlText w:val=""/>
      <w:lvlJc w:val="left"/>
      <w:pPr>
        <w:ind w:left="360" w:hanging="360"/>
      </w:pPr>
      <w:rPr>
        <w:rFonts w:ascii="Symbol" w:hAnsi="Symbol" w:hint="default"/>
      </w:rPr>
    </w:lvl>
    <w:lvl w:ilvl="1" w:tplc="14F8D662">
      <w:start w:val="1"/>
      <w:numFmt w:val="bullet"/>
      <w:lvlText w:val="o"/>
      <w:lvlJc w:val="left"/>
      <w:pPr>
        <w:ind w:left="1080" w:hanging="360"/>
      </w:pPr>
      <w:rPr>
        <w:rFonts w:ascii="Courier New" w:hAnsi="Courier New" w:cs="Times New Roman" w:hint="default"/>
      </w:rPr>
    </w:lvl>
    <w:lvl w:ilvl="2" w:tplc="07BE8280">
      <w:start w:val="1"/>
      <w:numFmt w:val="bullet"/>
      <w:lvlText w:val=""/>
      <w:lvlJc w:val="left"/>
      <w:pPr>
        <w:ind w:left="1800" w:hanging="360"/>
      </w:pPr>
      <w:rPr>
        <w:rFonts w:ascii="Wingdings" w:hAnsi="Wingdings" w:hint="default"/>
      </w:rPr>
    </w:lvl>
    <w:lvl w:ilvl="3" w:tplc="F4224464">
      <w:start w:val="1"/>
      <w:numFmt w:val="bullet"/>
      <w:lvlText w:val=""/>
      <w:lvlJc w:val="left"/>
      <w:pPr>
        <w:ind w:left="2520" w:hanging="360"/>
      </w:pPr>
      <w:rPr>
        <w:rFonts w:ascii="Symbol" w:hAnsi="Symbol" w:hint="default"/>
      </w:rPr>
    </w:lvl>
    <w:lvl w:ilvl="4" w:tplc="4252CAFC">
      <w:start w:val="1"/>
      <w:numFmt w:val="bullet"/>
      <w:lvlText w:val="o"/>
      <w:lvlJc w:val="left"/>
      <w:pPr>
        <w:ind w:left="3240" w:hanging="360"/>
      </w:pPr>
      <w:rPr>
        <w:rFonts w:ascii="Courier New" w:hAnsi="Courier New" w:cs="Times New Roman" w:hint="default"/>
      </w:rPr>
    </w:lvl>
    <w:lvl w:ilvl="5" w:tplc="9F481A54">
      <w:start w:val="1"/>
      <w:numFmt w:val="bullet"/>
      <w:lvlText w:val=""/>
      <w:lvlJc w:val="left"/>
      <w:pPr>
        <w:ind w:left="3960" w:hanging="360"/>
      </w:pPr>
      <w:rPr>
        <w:rFonts w:ascii="Wingdings" w:hAnsi="Wingdings" w:hint="default"/>
      </w:rPr>
    </w:lvl>
    <w:lvl w:ilvl="6" w:tplc="754A0A9A">
      <w:start w:val="1"/>
      <w:numFmt w:val="bullet"/>
      <w:lvlText w:val=""/>
      <w:lvlJc w:val="left"/>
      <w:pPr>
        <w:ind w:left="4680" w:hanging="360"/>
      </w:pPr>
      <w:rPr>
        <w:rFonts w:ascii="Symbol" w:hAnsi="Symbol" w:hint="default"/>
      </w:rPr>
    </w:lvl>
    <w:lvl w:ilvl="7" w:tplc="112E53B0">
      <w:start w:val="1"/>
      <w:numFmt w:val="bullet"/>
      <w:lvlText w:val="o"/>
      <w:lvlJc w:val="left"/>
      <w:pPr>
        <w:ind w:left="5400" w:hanging="360"/>
      </w:pPr>
      <w:rPr>
        <w:rFonts w:ascii="Courier New" w:hAnsi="Courier New" w:cs="Times New Roman" w:hint="default"/>
      </w:rPr>
    </w:lvl>
    <w:lvl w:ilvl="8" w:tplc="185491C2">
      <w:start w:val="1"/>
      <w:numFmt w:val="bullet"/>
      <w:lvlText w:val=""/>
      <w:lvlJc w:val="left"/>
      <w:pPr>
        <w:ind w:left="6120" w:hanging="360"/>
      </w:pPr>
      <w:rPr>
        <w:rFonts w:ascii="Wingdings" w:hAnsi="Wingdings" w:hint="default"/>
      </w:rPr>
    </w:lvl>
  </w:abstractNum>
  <w:abstractNum w:abstractNumId="13" w15:restartNumberingAfterBreak="0">
    <w:nsid w:val="50BF79CF"/>
    <w:multiLevelType w:val="hybridMultilevel"/>
    <w:tmpl w:val="7EBC785E"/>
    <w:lvl w:ilvl="0" w:tplc="FFFFFFFF">
      <w:start w:val="1"/>
      <w:numFmt w:val="upp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550B4AAC"/>
    <w:multiLevelType w:val="hybridMultilevel"/>
    <w:tmpl w:val="D850FC64"/>
    <w:lvl w:ilvl="0" w:tplc="1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6C7617D"/>
    <w:multiLevelType w:val="hybridMultilevel"/>
    <w:tmpl w:val="2ED2A998"/>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6" w15:restartNumberingAfterBreak="0">
    <w:nsid w:val="57DC6337"/>
    <w:multiLevelType w:val="hybridMultilevel"/>
    <w:tmpl w:val="F3BC093E"/>
    <w:lvl w:ilvl="0" w:tplc="FFFFFFFF">
      <w:start w:val="1"/>
      <w:numFmt w:val="upp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5BAF240A"/>
    <w:multiLevelType w:val="hybridMultilevel"/>
    <w:tmpl w:val="921CC00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5F690245"/>
    <w:multiLevelType w:val="hybridMultilevel"/>
    <w:tmpl w:val="7616BC8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71824F82"/>
    <w:multiLevelType w:val="hybridMultilevel"/>
    <w:tmpl w:val="00807D2A"/>
    <w:lvl w:ilvl="0" w:tplc="1A8EF93A">
      <w:start w:val="1"/>
      <w:numFmt w:val="bullet"/>
      <w:lvlText w:val=""/>
      <w:lvlJc w:val="left"/>
      <w:pPr>
        <w:ind w:left="360" w:hanging="360"/>
      </w:pPr>
      <w:rPr>
        <w:rFonts w:ascii="Symbol" w:hAnsi="Symbol" w:hint="default"/>
      </w:rPr>
    </w:lvl>
    <w:lvl w:ilvl="1" w:tplc="ABE62CDC">
      <w:start w:val="1"/>
      <w:numFmt w:val="bullet"/>
      <w:lvlText w:val="o"/>
      <w:lvlJc w:val="left"/>
      <w:pPr>
        <w:ind w:left="1080" w:hanging="360"/>
      </w:pPr>
      <w:rPr>
        <w:rFonts w:ascii="Courier New" w:hAnsi="Courier New" w:cs="Times New Roman" w:hint="default"/>
      </w:rPr>
    </w:lvl>
    <w:lvl w:ilvl="2" w:tplc="5D2CE814">
      <w:start w:val="1"/>
      <w:numFmt w:val="bullet"/>
      <w:lvlText w:val=""/>
      <w:lvlJc w:val="left"/>
      <w:pPr>
        <w:ind w:left="1800" w:hanging="360"/>
      </w:pPr>
      <w:rPr>
        <w:rFonts w:ascii="Wingdings" w:hAnsi="Wingdings" w:hint="default"/>
      </w:rPr>
    </w:lvl>
    <w:lvl w:ilvl="3" w:tplc="095676F2">
      <w:start w:val="1"/>
      <w:numFmt w:val="bullet"/>
      <w:lvlText w:val=""/>
      <w:lvlJc w:val="left"/>
      <w:pPr>
        <w:ind w:left="2520" w:hanging="360"/>
      </w:pPr>
      <w:rPr>
        <w:rFonts w:ascii="Symbol" w:hAnsi="Symbol" w:hint="default"/>
      </w:rPr>
    </w:lvl>
    <w:lvl w:ilvl="4" w:tplc="A4E8C5E8">
      <w:start w:val="1"/>
      <w:numFmt w:val="bullet"/>
      <w:lvlText w:val="o"/>
      <w:lvlJc w:val="left"/>
      <w:pPr>
        <w:ind w:left="3240" w:hanging="360"/>
      </w:pPr>
      <w:rPr>
        <w:rFonts w:ascii="Courier New" w:hAnsi="Courier New" w:cs="Times New Roman" w:hint="default"/>
      </w:rPr>
    </w:lvl>
    <w:lvl w:ilvl="5" w:tplc="1116E548">
      <w:start w:val="1"/>
      <w:numFmt w:val="bullet"/>
      <w:lvlText w:val=""/>
      <w:lvlJc w:val="left"/>
      <w:pPr>
        <w:ind w:left="3960" w:hanging="360"/>
      </w:pPr>
      <w:rPr>
        <w:rFonts w:ascii="Wingdings" w:hAnsi="Wingdings" w:hint="default"/>
      </w:rPr>
    </w:lvl>
    <w:lvl w:ilvl="6" w:tplc="847E4468">
      <w:start w:val="1"/>
      <w:numFmt w:val="bullet"/>
      <w:lvlText w:val=""/>
      <w:lvlJc w:val="left"/>
      <w:pPr>
        <w:ind w:left="4680" w:hanging="360"/>
      </w:pPr>
      <w:rPr>
        <w:rFonts w:ascii="Symbol" w:hAnsi="Symbol" w:hint="default"/>
      </w:rPr>
    </w:lvl>
    <w:lvl w:ilvl="7" w:tplc="B68CA1E2">
      <w:start w:val="1"/>
      <w:numFmt w:val="bullet"/>
      <w:lvlText w:val="o"/>
      <w:lvlJc w:val="left"/>
      <w:pPr>
        <w:ind w:left="5400" w:hanging="360"/>
      </w:pPr>
      <w:rPr>
        <w:rFonts w:ascii="Courier New" w:hAnsi="Courier New" w:cs="Times New Roman" w:hint="default"/>
      </w:rPr>
    </w:lvl>
    <w:lvl w:ilvl="8" w:tplc="0AA84B6E">
      <w:start w:val="1"/>
      <w:numFmt w:val="bullet"/>
      <w:lvlText w:val=""/>
      <w:lvlJc w:val="left"/>
      <w:pPr>
        <w:ind w:left="6120" w:hanging="360"/>
      </w:pPr>
      <w:rPr>
        <w:rFonts w:ascii="Wingdings" w:hAnsi="Wingdings" w:hint="default"/>
      </w:rPr>
    </w:lvl>
  </w:abstractNum>
  <w:abstractNum w:abstractNumId="20" w15:restartNumberingAfterBreak="0">
    <w:nsid w:val="730023BE"/>
    <w:multiLevelType w:val="hybridMultilevel"/>
    <w:tmpl w:val="E58A6C96"/>
    <w:lvl w:ilvl="0" w:tplc="195AE4C8">
      <w:start w:val="1"/>
      <w:numFmt w:val="bullet"/>
      <w:lvlText w:val=""/>
      <w:lvlJc w:val="left"/>
      <w:pPr>
        <w:ind w:left="720" w:hanging="360"/>
      </w:pPr>
      <w:rPr>
        <w:rFonts w:ascii="Symbol" w:hAnsi="Symbol" w:hint="default"/>
      </w:rPr>
    </w:lvl>
    <w:lvl w:ilvl="1" w:tplc="87C0447E">
      <w:start w:val="1"/>
      <w:numFmt w:val="bullet"/>
      <w:lvlText w:val="o"/>
      <w:lvlJc w:val="left"/>
      <w:pPr>
        <w:ind w:left="1440" w:hanging="360"/>
      </w:pPr>
      <w:rPr>
        <w:rFonts w:ascii="Courier New" w:hAnsi="Courier New" w:cs="Times New Roman" w:hint="default"/>
      </w:rPr>
    </w:lvl>
    <w:lvl w:ilvl="2" w:tplc="E75AF560">
      <w:start w:val="1"/>
      <w:numFmt w:val="bullet"/>
      <w:lvlText w:val=""/>
      <w:lvlJc w:val="left"/>
      <w:pPr>
        <w:ind w:left="2160" w:hanging="360"/>
      </w:pPr>
      <w:rPr>
        <w:rFonts w:ascii="Wingdings" w:hAnsi="Wingdings" w:hint="default"/>
      </w:rPr>
    </w:lvl>
    <w:lvl w:ilvl="3" w:tplc="F56E0B28">
      <w:start w:val="1"/>
      <w:numFmt w:val="bullet"/>
      <w:lvlText w:val=""/>
      <w:lvlJc w:val="left"/>
      <w:pPr>
        <w:ind w:left="2880" w:hanging="360"/>
      </w:pPr>
      <w:rPr>
        <w:rFonts w:ascii="Symbol" w:hAnsi="Symbol" w:hint="default"/>
      </w:rPr>
    </w:lvl>
    <w:lvl w:ilvl="4" w:tplc="63FA002A">
      <w:start w:val="1"/>
      <w:numFmt w:val="bullet"/>
      <w:lvlText w:val="o"/>
      <w:lvlJc w:val="left"/>
      <w:pPr>
        <w:ind w:left="3600" w:hanging="360"/>
      </w:pPr>
      <w:rPr>
        <w:rFonts w:ascii="Courier New" w:hAnsi="Courier New" w:cs="Times New Roman" w:hint="default"/>
      </w:rPr>
    </w:lvl>
    <w:lvl w:ilvl="5" w:tplc="ADC26792">
      <w:start w:val="1"/>
      <w:numFmt w:val="bullet"/>
      <w:lvlText w:val=""/>
      <w:lvlJc w:val="left"/>
      <w:pPr>
        <w:ind w:left="4320" w:hanging="360"/>
      </w:pPr>
      <w:rPr>
        <w:rFonts w:ascii="Wingdings" w:hAnsi="Wingdings" w:hint="default"/>
      </w:rPr>
    </w:lvl>
    <w:lvl w:ilvl="6" w:tplc="A530D042">
      <w:start w:val="1"/>
      <w:numFmt w:val="bullet"/>
      <w:lvlText w:val=""/>
      <w:lvlJc w:val="left"/>
      <w:pPr>
        <w:ind w:left="5040" w:hanging="360"/>
      </w:pPr>
      <w:rPr>
        <w:rFonts w:ascii="Symbol" w:hAnsi="Symbol" w:hint="default"/>
      </w:rPr>
    </w:lvl>
    <w:lvl w:ilvl="7" w:tplc="12000CA6">
      <w:start w:val="1"/>
      <w:numFmt w:val="bullet"/>
      <w:lvlText w:val="o"/>
      <w:lvlJc w:val="left"/>
      <w:pPr>
        <w:ind w:left="5760" w:hanging="360"/>
      </w:pPr>
      <w:rPr>
        <w:rFonts w:ascii="Courier New" w:hAnsi="Courier New" w:cs="Times New Roman" w:hint="default"/>
      </w:rPr>
    </w:lvl>
    <w:lvl w:ilvl="8" w:tplc="A832F3EE">
      <w:start w:val="1"/>
      <w:numFmt w:val="bullet"/>
      <w:lvlText w:val=""/>
      <w:lvlJc w:val="left"/>
      <w:pPr>
        <w:ind w:left="6480" w:hanging="360"/>
      </w:pPr>
      <w:rPr>
        <w:rFonts w:ascii="Wingdings" w:hAnsi="Wingdings" w:hint="default"/>
      </w:rPr>
    </w:lvl>
  </w:abstractNum>
  <w:abstractNum w:abstractNumId="21" w15:restartNumberingAfterBreak="0">
    <w:nsid w:val="738E5238"/>
    <w:multiLevelType w:val="hybridMultilevel"/>
    <w:tmpl w:val="D7A0A73A"/>
    <w:lvl w:ilvl="0" w:tplc="1809000F">
      <w:start w:val="1"/>
      <w:numFmt w:val="decimal"/>
      <w:lvlText w:val="%1."/>
      <w:lvlJc w:val="lef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22" w15:restartNumberingAfterBreak="0">
    <w:nsid w:val="74CA2E16"/>
    <w:multiLevelType w:val="hybridMultilevel"/>
    <w:tmpl w:val="787EE35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7C510C7F"/>
    <w:multiLevelType w:val="hybridMultilevel"/>
    <w:tmpl w:val="D5522544"/>
    <w:lvl w:ilvl="0" w:tplc="5FD01216">
      <w:start w:val="1"/>
      <w:numFmt w:val="upperRoman"/>
      <w:lvlText w:val="(%1)"/>
      <w:lvlJc w:val="left"/>
      <w:pPr>
        <w:ind w:left="1080" w:hanging="720"/>
      </w:pPr>
      <w:rPr>
        <w:rFonts w:hint="default"/>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630012562">
    <w:abstractNumId w:val="15"/>
  </w:num>
  <w:num w:numId="2" w16cid:durableId="897667740">
    <w:abstractNumId w:val="17"/>
  </w:num>
  <w:num w:numId="3" w16cid:durableId="1111818758">
    <w:abstractNumId w:val="9"/>
  </w:num>
  <w:num w:numId="4" w16cid:durableId="85734824">
    <w:abstractNumId w:val="14"/>
  </w:num>
  <w:num w:numId="5" w16cid:durableId="10379887">
    <w:abstractNumId w:val="4"/>
  </w:num>
  <w:num w:numId="6" w16cid:durableId="1966228342">
    <w:abstractNumId w:val="11"/>
  </w:num>
  <w:num w:numId="7" w16cid:durableId="76947068">
    <w:abstractNumId w:val="0"/>
  </w:num>
  <w:num w:numId="8" w16cid:durableId="2041590571">
    <w:abstractNumId w:val="12"/>
  </w:num>
  <w:num w:numId="9" w16cid:durableId="1676611327">
    <w:abstractNumId w:val="19"/>
  </w:num>
  <w:num w:numId="10" w16cid:durableId="1126659015">
    <w:abstractNumId w:val="5"/>
  </w:num>
  <w:num w:numId="11" w16cid:durableId="509877645">
    <w:abstractNumId w:val="20"/>
  </w:num>
  <w:num w:numId="12" w16cid:durableId="548222241">
    <w:abstractNumId w:val="2"/>
  </w:num>
  <w:num w:numId="13" w16cid:durableId="611980640">
    <w:abstractNumId w:val="2"/>
  </w:num>
  <w:num w:numId="14" w16cid:durableId="1382286982">
    <w:abstractNumId w:val="22"/>
  </w:num>
  <w:num w:numId="15" w16cid:durableId="2033065033">
    <w:abstractNumId w:val="6"/>
  </w:num>
  <w:num w:numId="16" w16cid:durableId="1474911697">
    <w:abstractNumId w:val="13"/>
  </w:num>
  <w:num w:numId="17" w16cid:durableId="1000617435">
    <w:abstractNumId w:val="1"/>
  </w:num>
  <w:num w:numId="18" w16cid:durableId="39134821">
    <w:abstractNumId w:val="16"/>
  </w:num>
  <w:num w:numId="19" w16cid:durableId="359666492">
    <w:abstractNumId w:val="23"/>
  </w:num>
  <w:num w:numId="20" w16cid:durableId="1315836860">
    <w:abstractNumId w:val="7"/>
  </w:num>
  <w:num w:numId="21" w16cid:durableId="2054648791">
    <w:abstractNumId w:val="18"/>
  </w:num>
  <w:num w:numId="22" w16cid:durableId="1444154943">
    <w:abstractNumId w:val="3"/>
  </w:num>
  <w:num w:numId="23" w16cid:durableId="214464272">
    <w:abstractNumId w:val="21"/>
  </w:num>
  <w:num w:numId="24" w16cid:durableId="213079504">
    <w:abstractNumId w:val="10"/>
  </w:num>
  <w:num w:numId="25" w16cid:durableId="159701168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2"/>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142C"/>
    <w:rsid w:val="00001C65"/>
    <w:rsid w:val="00004D9B"/>
    <w:rsid w:val="00020E32"/>
    <w:rsid w:val="0002579D"/>
    <w:rsid w:val="000320C5"/>
    <w:rsid w:val="000326FB"/>
    <w:rsid w:val="0003658D"/>
    <w:rsid w:val="00044C66"/>
    <w:rsid w:val="00052C4A"/>
    <w:rsid w:val="000576DA"/>
    <w:rsid w:val="00064445"/>
    <w:rsid w:val="00065ECD"/>
    <w:rsid w:val="000667D2"/>
    <w:rsid w:val="000675C0"/>
    <w:rsid w:val="000700E8"/>
    <w:rsid w:val="000755A0"/>
    <w:rsid w:val="000820C7"/>
    <w:rsid w:val="0008235A"/>
    <w:rsid w:val="000846D3"/>
    <w:rsid w:val="00085C58"/>
    <w:rsid w:val="00093308"/>
    <w:rsid w:val="000A2954"/>
    <w:rsid w:val="000A298C"/>
    <w:rsid w:val="000A431D"/>
    <w:rsid w:val="000C1975"/>
    <w:rsid w:val="000C1B85"/>
    <w:rsid w:val="000C2988"/>
    <w:rsid w:val="000C2E8B"/>
    <w:rsid w:val="000C566C"/>
    <w:rsid w:val="000D398A"/>
    <w:rsid w:val="000D3ADB"/>
    <w:rsid w:val="000E0A15"/>
    <w:rsid w:val="000F2C96"/>
    <w:rsid w:val="00100906"/>
    <w:rsid w:val="00110135"/>
    <w:rsid w:val="00111722"/>
    <w:rsid w:val="0011266B"/>
    <w:rsid w:val="001140D6"/>
    <w:rsid w:val="001167A6"/>
    <w:rsid w:val="00116A13"/>
    <w:rsid w:val="001179A7"/>
    <w:rsid w:val="00122D85"/>
    <w:rsid w:val="001271E0"/>
    <w:rsid w:val="00133874"/>
    <w:rsid w:val="001443D8"/>
    <w:rsid w:val="001448A3"/>
    <w:rsid w:val="0015662B"/>
    <w:rsid w:val="001567C6"/>
    <w:rsid w:val="00161A1A"/>
    <w:rsid w:val="001625AD"/>
    <w:rsid w:val="00164C6C"/>
    <w:rsid w:val="00170CDF"/>
    <w:rsid w:val="00171507"/>
    <w:rsid w:val="001728B0"/>
    <w:rsid w:val="00195685"/>
    <w:rsid w:val="00197571"/>
    <w:rsid w:val="00197EF3"/>
    <w:rsid w:val="001A4E21"/>
    <w:rsid w:val="001B5B0D"/>
    <w:rsid w:val="001D1B24"/>
    <w:rsid w:val="001D3862"/>
    <w:rsid w:val="001D3AD2"/>
    <w:rsid w:val="001D41F1"/>
    <w:rsid w:val="001D7E65"/>
    <w:rsid w:val="001E30F6"/>
    <w:rsid w:val="001E33E7"/>
    <w:rsid w:val="001E3A4F"/>
    <w:rsid w:val="001E6892"/>
    <w:rsid w:val="001F1AA2"/>
    <w:rsid w:val="001F278B"/>
    <w:rsid w:val="00205005"/>
    <w:rsid w:val="002122AB"/>
    <w:rsid w:val="0022153F"/>
    <w:rsid w:val="00224023"/>
    <w:rsid w:val="0022460F"/>
    <w:rsid w:val="00232789"/>
    <w:rsid w:val="00232831"/>
    <w:rsid w:val="00234AC5"/>
    <w:rsid w:val="00235427"/>
    <w:rsid w:val="00240A65"/>
    <w:rsid w:val="002521F1"/>
    <w:rsid w:val="00252A8A"/>
    <w:rsid w:val="002552B2"/>
    <w:rsid w:val="00260B31"/>
    <w:rsid w:val="002622CB"/>
    <w:rsid w:val="002673F5"/>
    <w:rsid w:val="00271B06"/>
    <w:rsid w:val="00274733"/>
    <w:rsid w:val="00275C2E"/>
    <w:rsid w:val="002761B3"/>
    <w:rsid w:val="00281DCA"/>
    <w:rsid w:val="00285B2A"/>
    <w:rsid w:val="002927A7"/>
    <w:rsid w:val="00295E07"/>
    <w:rsid w:val="002971DB"/>
    <w:rsid w:val="002A0A72"/>
    <w:rsid w:val="002A28AF"/>
    <w:rsid w:val="002B50ED"/>
    <w:rsid w:val="002C1D50"/>
    <w:rsid w:val="002D365D"/>
    <w:rsid w:val="002D3741"/>
    <w:rsid w:val="002D5BB7"/>
    <w:rsid w:val="002E199D"/>
    <w:rsid w:val="002E2786"/>
    <w:rsid w:val="002E5966"/>
    <w:rsid w:val="002E6CCD"/>
    <w:rsid w:val="002F01FF"/>
    <w:rsid w:val="002F650D"/>
    <w:rsid w:val="003025C9"/>
    <w:rsid w:val="003177CD"/>
    <w:rsid w:val="003222FB"/>
    <w:rsid w:val="003368F7"/>
    <w:rsid w:val="00342F1B"/>
    <w:rsid w:val="0034738F"/>
    <w:rsid w:val="00351FC1"/>
    <w:rsid w:val="003538F4"/>
    <w:rsid w:val="00354953"/>
    <w:rsid w:val="00361C36"/>
    <w:rsid w:val="003655EB"/>
    <w:rsid w:val="00365D42"/>
    <w:rsid w:val="00370406"/>
    <w:rsid w:val="00371F53"/>
    <w:rsid w:val="00383F20"/>
    <w:rsid w:val="003918A1"/>
    <w:rsid w:val="0039448B"/>
    <w:rsid w:val="00396AB0"/>
    <w:rsid w:val="003A0945"/>
    <w:rsid w:val="003B0982"/>
    <w:rsid w:val="003B76D4"/>
    <w:rsid w:val="003C3F61"/>
    <w:rsid w:val="003D631B"/>
    <w:rsid w:val="003E643D"/>
    <w:rsid w:val="0040128C"/>
    <w:rsid w:val="00403F88"/>
    <w:rsid w:val="00406146"/>
    <w:rsid w:val="004065F6"/>
    <w:rsid w:val="00413E78"/>
    <w:rsid w:val="004147C0"/>
    <w:rsid w:val="00414F4A"/>
    <w:rsid w:val="0042389A"/>
    <w:rsid w:val="00425E2A"/>
    <w:rsid w:val="00431D76"/>
    <w:rsid w:val="00432D72"/>
    <w:rsid w:val="00435D32"/>
    <w:rsid w:val="00436C7A"/>
    <w:rsid w:val="00440F95"/>
    <w:rsid w:val="00453036"/>
    <w:rsid w:val="00457B0D"/>
    <w:rsid w:val="00460423"/>
    <w:rsid w:val="004616C4"/>
    <w:rsid w:val="00467FD8"/>
    <w:rsid w:val="00470953"/>
    <w:rsid w:val="004720EF"/>
    <w:rsid w:val="0047773C"/>
    <w:rsid w:val="00477929"/>
    <w:rsid w:val="00497D42"/>
    <w:rsid w:val="004A3AA5"/>
    <w:rsid w:val="004B52BB"/>
    <w:rsid w:val="004B6F26"/>
    <w:rsid w:val="004C289D"/>
    <w:rsid w:val="004C48EA"/>
    <w:rsid w:val="004C772A"/>
    <w:rsid w:val="004D3527"/>
    <w:rsid w:val="004D3A6D"/>
    <w:rsid w:val="004D3C76"/>
    <w:rsid w:val="004D58AE"/>
    <w:rsid w:val="004E498C"/>
    <w:rsid w:val="00501AC0"/>
    <w:rsid w:val="00513887"/>
    <w:rsid w:val="00524713"/>
    <w:rsid w:val="00532237"/>
    <w:rsid w:val="00534519"/>
    <w:rsid w:val="00536A9B"/>
    <w:rsid w:val="00540707"/>
    <w:rsid w:val="00540BC7"/>
    <w:rsid w:val="00542E5C"/>
    <w:rsid w:val="00543612"/>
    <w:rsid w:val="00550DF9"/>
    <w:rsid w:val="005524DA"/>
    <w:rsid w:val="00562370"/>
    <w:rsid w:val="0056432B"/>
    <w:rsid w:val="005677B8"/>
    <w:rsid w:val="00575C74"/>
    <w:rsid w:val="00575F6D"/>
    <w:rsid w:val="005820DD"/>
    <w:rsid w:val="00584720"/>
    <w:rsid w:val="00596D9E"/>
    <w:rsid w:val="005977A6"/>
    <w:rsid w:val="005A231D"/>
    <w:rsid w:val="005A4285"/>
    <w:rsid w:val="005A5663"/>
    <w:rsid w:val="005A67CB"/>
    <w:rsid w:val="005A707B"/>
    <w:rsid w:val="005A74D6"/>
    <w:rsid w:val="005B119B"/>
    <w:rsid w:val="005C3E96"/>
    <w:rsid w:val="005C51E8"/>
    <w:rsid w:val="005C769A"/>
    <w:rsid w:val="005D0FE4"/>
    <w:rsid w:val="005D21DB"/>
    <w:rsid w:val="005D7A14"/>
    <w:rsid w:val="005E02E2"/>
    <w:rsid w:val="005E74B9"/>
    <w:rsid w:val="005F6709"/>
    <w:rsid w:val="00600A2C"/>
    <w:rsid w:val="00602AA7"/>
    <w:rsid w:val="00605437"/>
    <w:rsid w:val="006078E5"/>
    <w:rsid w:val="00607992"/>
    <w:rsid w:val="00612095"/>
    <w:rsid w:val="0061464B"/>
    <w:rsid w:val="00624146"/>
    <w:rsid w:val="006307D7"/>
    <w:rsid w:val="00631042"/>
    <w:rsid w:val="00631C72"/>
    <w:rsid w:val="006375F2"/>
    <w:rsid w:val="006477CD"/>
    <w:rsid w:val="00651089"/>
    <w:rsid w:val="00663905"/>
    <w:rsid w:val="006661B7"/>
    <w:rsid w:val="00670AEF"/>
    <w:rsid w:val="006928D0"/>
    <w:rsid w:val="006A6760"/>
    <w:rsid w:val="006B3C90"/>
    <w:rsid w:val="006C525B"/>
    <w:rsid w:val="006D1B6E"/>
    <w:rsid w:val="006D1CBD"/>
    <w:rsid w:val="006E42EA"/>
    <w:rsid w:val="006E7409"/>
    <w:rsid w:val="006F200E"/>
    <w:rsid w:val="006F432D"/>
    <w:rsid w:val="006F5975"/>
    <w:rsid w:val="006F7C32"/>
    <w:rsid w:val="00702809"/>
    <w:rsid w:val="007046DB"/>
    <w:rsid w:val="007058B6"/>
    <w:rsid w:val="00711FB7"/>
    <w:rsid w:val="00722874"/>
    <w:rsid w:val="0072428E"/>
    <w:rsid w:val="00724AF6"/>
    <w:rsid w:val="00726685"/>
    <w:rsid w:val="007367B7"/>
    <w:rsid w:val="00740296"/>
    <w:rsid w:val="00742D46"/>
    <w:rsid w:val="00753896"/>
    <w:rsid w:val="00754C7A"/>
    <w:rsid w:val="0075548B"/>
    <w:rsid w:val="00761BBF"/>
    <w:rsid w:val="00763748"/>
    <w:rsid w:val="00767A10"/>
    <w:rsid w:val="00770E50"/>
    <w:rsid w:val="00773923"/>
    <w:rsid w:val="00787DE6"/>
    <w:rsid w:val="0079279B"/>
    <w:rsid w:val="007A5456"/>
    <w:rsid w:val="007A77FE"/>
    <w:rsid w:val="007B095D"/>
    <w:rsid w:val="007B29AF"/>
    <w:rsid w:val="007C421E"/>
    <w:rsid w:val="007C48B3"/>
    <w:rsid w:val="007C7180"/>
    <w:rsid w:val="007D7080"/>
    <w:rsid w:val="007E081F"/>
    <w:rsid w:val="007F0879"/>
    <w:rsid w:val="007F45CA"/>
    <w:rsid w:val="00800A9D"/>
    <w:rsid w:val="00801E8B"/>
    <w:rsid w:val="0081014F"/>
    <w:rsid w:val="0081058C"/>
    <w:rsid w:val="00810F0C"/>
    <w:rsid w:val="008155DD"/>
    <w:rsid w:val="0082031F"/>
    <w:rsid w:val="00821EAE"/>
    <w:rsid w:val="00825BC2"/>
    <w:rsid w:val="00830CEC"/>
    <w:rsid w:val="0083119B"/>
    <w:rsid w:val="008415E7"/>
    <w:rsid w:val="00842E10"/>
    <w:rsid w:val="00843E8E"/>
    <w:rsid w:val="008511C2"/>
    <w:rsid w:val="008512BA"/>
    <w:rsid w:val="00851888"/>
    <w:rsid w:val="00853DF2"/>
    <w:rsid w:val="008542D6"/>
    <w:rsid w:val="00854E7F"/>
    <w:rsid w:val="008677F5"/>
    <w:rsid w:val="0087626D"/>
    <w:rsid w:val="008805E9"/>
    <w:rsid w:val="008853C0"/>
    <w:rsid w:val="00887E7B"/>
    <w:rsid w:val="008900C0"/>
    <w:rsid w:val="0089705D"/>
    <w:rsid w:val="008A0D39"/>
    <w:rsid w:val="008A2ACF"/>
    <w:rsid w:val="008A38D6"/>
    <w:rsid w:val="008B0B4D"/>
    <w:rsid w:val="008C4FD9"/>
    <w:rsid w:val="008C70EC"/>
    <w:rsid w:val="008E70CC"/>
    <w:rsid w:val="008F0048"/>
    <w:rsid w:val="008F3A38"/>
    <w:rsid w:val="008F5E80"/>
    <w:rsid w:val="008F6C4F"/>
    <w:rsid w:val="00915A8D"/>
    <w:rsid w:val="00915DF9"/>
    <w:rsid w:val="00924F05"/>
    <w:rsid w:val="00930AE6"/>
    <w:rsid w:val="00932658"/>
    <w:rsid w:val="0093417E"/>
    <w:rsid w:val="00942A90"/>
    <w:rsid w:val="009458EA"/>
    <w:rsid w:val="009476B0"/>
    <w:rsid w:val="00947703"/>
    <w:rsid w:val="0095022F"/>
    <w:rsid w:val="009572F6"/>
    <w:rsid w:val="009617D6"/>
    <w:rsid w:val="0096774F"/>
    <w:rsid w:val="00973EB2"/>
    <w:rsid w:val="0097588A"/>
    <w:rsid w:val="0097729A"/>
    <w:rsid w:val="00981C16"/>
    <w:rsid w:val="00982A68"/>
    <w:rsid w:val="009843FD"/>
    <w:rsid w:val="00984750"/>
    <w:rsid w:val="00987712"/>
    <w:rsid w:val="009A216A"/>
    <w:rsid w:val="009C37F7"/>
    <w:rsid w:val="009C6516"/>
    <w:rsid w:val="009E1993"/>
    <w:rsid w:val="00A067B4"/>
    <w:rsid w:val="00A07536"/>
    <w:rsid w:val="00A174BD"/>
    <w:rsid w:val="00A20221"/>
    <w:rsid w:val="00A20D52"/>
    <w:rsid w:val="00A23830"/>
    <w:rsid w:val="00A23C47"/>
    <w:rsid w:val="00A24B95"/>
    <w:rsid w:val="00A26ABC"/>
    <w:rsid w:val="00A311DF"/>
    <w:rsid w:val="00A37DFC"/>
    <w:rsid w:val="00A4234B"/>
    <w:rsid w:val="00A42BA6"/>
    <w:rsid w:val="00A67EE3"/>
    <w:rsid w:val="00A71D7C"/>
    <w:rsid w:val="00A72ACA"/>
    <w:rsid w:val="00A86282"/>
    <w:rsid w:val="00A92846"/>
    <w:rsid w:val="00A92C17"/>
    <w:rsid w:val="00AA2CDA"/>
    <w:rsid w:val="00AA31BB"/>
    <w:rsid w:val="00AA4E1F"/>
    <w:rsid w:val="00AA57F8"/>
    <w:rsid w:val="00AA5B88"/>
    <w:rsid w:val="00AA6241"/>
    <w:rsid w:val="00AA6520"/>
    <w:rsid w:val="00AB2056"/>
    <w:rsid w:val="00AB2F67"/>
    <w:rsid w:val="00AB3991"/>
    <w:rsid w:val="00AB6F61"/>
    <w:rsid w:val="00AC05C1"/>
    <w:rsid w:val="00AC3479"/>
    <w:rsid w:val="00AC3CB1"/>
    <w:rsid w:val="00AD3AE4"/>
    <w:rsid w:val="00AD7483"/>
    <w:rsid w:val="00AE1B51"/>
    <w:rsid w:val="00AE5083"/>
    <w:rsid w:val="00AF093B"/>
    <w:rsid w:val="00B06E7C"/>
    <w:rsid w:val="00B07866"/>
    <w:rsid w:val="00B1178B"/>
    <w:rsid w:val="00B11B3D"/>
    <w:rsid w:val="00B1225C"/>
    <w:rsid w:val="00B213CD"/>
    <w:rsid w:val="00B32152"/>
    <w:rsid w:val="00B32478"/>
    <w:rsid w:val="00B324F8"/>
    <w:rsid w:val="00B32C8B"/>
    <w:rsid w:val="00B411EC"/>
    <w:rsid w:val="00B41658"/>
    <w:rsid w:val="00B42EF5"/>
    <w:rsid w:val="00B46A07"/>
    <w:rsid w:val="00B50422"/>
    <w:rsid w:val="00B64D8F"/>
    <w:rsid w:val="00B74372"/>
    <w:rsid w:val="00B77C48"/>
    <w:rsid w:val="00B9017F"/>
    <w:rsid w:val="00BA0C4F"/>
    <w:rsid w:val="00BB3C7C"/>
    <w:rsid w:val="00BC1957"/>
    <w:rsid w:val="00BC31C6"/>
    <w:rsid w:val="00BC34A9"/>
    <w:rsid w:val="00BD0F9A"/>
    <w:rsid w:val="00BE067E"/>
    <w:rsid w:val="00BE0C68"/>
    <w:rsid w:val="00BE23BD"/>
    <w:rsid w:val="00BF2A8D"/>
    <w:rsid w:val="00BF2DE9"/>
    <w:rsid w:val="00C00A9D"/>
    <w:rsid w:val="00C03842"/>
    <w:rsid w:val="00C23183"/>
    <w:rsid w:val="00C258A4"/>
    <w:rsid w:val="00C50C77"/>
    <w:rsid w:val="00C51F68"/>
    <w:rsid w:val="00C55275"/>
    <w:rsid w:val="00C658A9"/>
    <w:rsid w:val="00C779C7"/>
    <w:rsid w:val="00C803EC"/>
    <w:rsid w:val="00C849F1"/>
    <w:rsid w:val="00C85090"/>
    <w:rsid w:val="00C87F01"/>
    <w:rsid w:val="00C91606"/>
    <w:rsid w:val="00CA2D7E"/>
    <w:rsid w:val="00CA797E"/>
    <w:rsid w:val="00CB1F09"/>
    <w:rsid w:val="00CB510E"/>
    <w:rsid w:val="00CC4278"/>
    <w:rsid w:val="00CC5590"/>
    <w:rsid w:val="00CD31DF"/>
    <w:rsid w:val="00CE05D1"/>
    <w:rsid w:val="00CE6687"/>
    <w:rsid w:val="00CF04D7"/>
    <w:rsid w:val="00D1142C"/>
    <w:rsid w:val="00D23D21"/>
    <w:rsid w:val="00D249E0"/>
    <w:rsid w:val="00D3564A"/>
    <w:rsid w:val="00D45E8F"/>
    <w:rsid w:val="00D50A2F"/>
    <w:rsid w:val="00D52047"/>
    <w:rsid w:val="00D53862"/>
    <w:rsid w:val="00D5707D"/>
    <w:rsid w:val="00D6171D"/>
    <w:rsid w:val="00D72DFA"/>
    <w:rsid w:val="00D75A4C"/>
    <w:rsid w:val="00D76B0C"/>
    <w:rsid w:val="00D80639"/>
    <w:rsid w:val="00D8085E"/>
    <w:rsid w:val="00D9160F"/>
    <w:rsid w:val="00D9243F"/>
    <w:rsid w:val="00D97F2B"/>
    <w:rsid w:val="00DA140E"/>
    <w:rsid w:val="00DA1803"/>
    <w:rsid w:val="00DB0893"/>
    <w:rsid w:val="00DB447B"/>
    <w:rsid w:val="00DC038C"/>
    <w:rsid w:val="00DC0B14"/>
    <w:rsid w:val="00DC0E75"/>
    <w:rsid w:val="00DC511B"/>
    <w:rsid w:val="00DC7A68"/>
    <w:rsid w:val="00DE701D"/>
    <w:rsid w:val="00DF070B"/>
    <w:rsid w:val="00DF5FF8"/>
    <w:rsid w:val="00E05898"/>
    <w:rsid w:val="00E22B09"/>
    <w:rsid w:val="00E25094"/>
    <w:rsid w:val="00E25B42"/>
    <w:rsid w:val="00E30C43"/>
    <w:rsid w:val="00E35B64"/>
    <w:rsid w:val="00E43D84"/>
    <w:rsid w:val="00E46EE2"/>
    <w:rsid w:val="00E51852"/>
    <w:rsid w:val="00E53FB1"/>
    <w:rsid w:val="00E541C2"/>
    <w:rsid w:val="00E62A2D"/>
    <w:rsid w:val="00E64F57"/>
    <w:rsid w:val="00E66A59"/>
    <w:rsid w:val="00E712DB"/>
    <w:rsid w:val="00E725A6"/>
    <w:rsid w:val="00E750C7"/>
    <w:rsid w:val="00E7594E"/>
    <w:rsid w:val="00E76A9F"/>
    <w:rsid w:val="00E772C2"/>
    <w:rsid w:val="00E84FB6"/>
    <w:rsid w:val="00E86DD7"/>
    <w:rsid w:val="00EA0E65"/>
    <w:rsid w:val="00EA204F"/>
    <w:rsid w:val="00EA2E66"/>
    <w:rsid w:val="00EA3A94"/>
    <w:rsid w:val="00EA44C0"/>
    <w:rsid w:val="00EA6D6C"/>
    <w:rsid w:val="00EB00F5"/>
    <w:rsid w:val="00EB140E"/>
    <w:rsid w:val="00EB25AD"/>
    <w:rsid w:val="00EB2B8F"/>
    <w:rsid w:val="00EB4842"/>
    <w:rsid w:val="00EC5DCF"/>
    <w:rsid w:val="00EC629C"/>
    <w:rsid w:val="00ED5542"/>
    <w:rsid w:val="00EE6762"/>
    <w:rsid w:val="00EE7818"/>
    <w:rsid w:val="00EF29A8"/>
    <w:rsid w:val="00EF2B28"/>
    <w:rsid w:val="00EF487A"/>
    <w:rsid w:val="00EF6734"/>
    <w:rsid w:val="00F00ECB"/>
    <w:rsid w:val="00F01E9D"/>
    <w:rsid w:val="00F03CDC"/>
    <w:rsid w:val="00F1633E"/>
    <w:rsid w:val="00F2004B"/>
    <w:rsid w:val="00F2048A"/>
    <w:rsid w:val="00F2327F"/>
    <w:rsid w:val="00F27BF9"/>
    <w:rsid w:val="00F310AD"/>
    <w:rsid w:val="00F45622"/>
    <w:rsid w:val="00F61D91"/>
    <w:rsid w:val="00F62C47"/>
    <w:rsid w:val="00F700B7"/>
    <w:rsid w:val="00F7267E"/>
    <w:rsid w:val="00F82FE8"/>
    <w:rsid w:val="00F86480"/>
    <w:rsid w:val="00F873F7"/>
    <w:rsid w:val="00F94575"/>
    <w:rsid w:val="00F945A5"/>
    <w:rsid w:val="00FA16D7"/>
    <w:rsid w:val="00FA61E0"/>
    <w:rsid w:val="00FA7BE3"/>
    <w:rsid w:val="00FB7F8F"/>
    <w:rsid w:val="00FC4772"/>
    <w:rsid w:val="00FD4B64"/>
    <w:rsid w:val="00FD682A"/>
    <w:rsid w:val="00FE285F"/>
    <w:rsid w:val="00FE318E"/>
    <w:rsid w:val="00FF5EF5"/>
    <w:rsid w:val="015AFF30"/>
    <w:rsid w:val="01D47AC1"/>
    <w:rsid w:val="02C1ADAD"/>
    <w:rsid w:val="02D151B2"/>
    <w:rsid w:val="04106832"/>
    <w:rsid w:val="045CDCBB"/>
    <w:rsid w:val="04C723BA"/>
    <w:rsid w:val="05C7594B"/>
    <w:rsid w:val="06A03718"/>
    <w:rsid w:val="087F8FBC"/>
    <w:rsid w:val="08CAE837"/>
    <w:rsid w:val="08F98727"/>
    <w:rsid w:val="093866B5"/>
    <w:rsid w:val="098F985B"/>
    <w:rsid w:val="0B3BEE66"/>
    <w:rsid w:val="0C62684A"/>
    <w:rsid w:val="0D9D4819"/>
    <w:rsid w:val="102DBC91"/>
    <w:rsid w:val="10D16512"/>
    <w:rsid w:val="124A3719"/>
    <w:rsid w:val="127A9D82"/>
    <w:rsid w:val="12DA2267"/>
    <w:rsid w:val="14295025"/>
    <w:rsid w:val="14727F33"/>
    <w:rsid w:val="156C653D"/>
    <w:rsid w:val="15D8B047"/>
    <w:rsid w:val="17B6C176"/>
    <w:rsid w:val="17F768C2"/>
    <w:rsid w:val="18E2859B"/>
    <w:rsid w:val="1D2435AB"/>
    <w:rsid w:val="1E8C0238"/>
    <w:rsid w:val="1F2BB26F"/>
    <w:rsid w:val="20B7469F"/>
    <w:rsid w:val="2209EB09"/>
    <w:rsid w:val="231B05E3"/>
    <w:rsid w:val="2335F15C"/>
    <w:rsid w:val="233753C5"/>
    <w:rsid w:val="2359985F"/>
    <w:rsid w:val="238F8003"/>
    <w:rsid w:val="23D94167"/>
    <w:rsid w:val="250FBA40"/>
    <w:rsid w:val="25E058BD"/>
    <w:rsid w:val="262B2BB1"/>
    <w:rsid w:val="267742ED"/>
    <w:rsid w:val="290DA44F"/>
    <w:rsid w:val="29C023A7"/>
    <w:rsid w:val="2A3BC473"/>
    <w:rsid w:val="2B981333"/>
    <w:rsid w:val="2C438E76"/>
    <w:rsid w:val="2CA01D53"/>
    <w:rsid w:val="2CEEF525"/>
    <w:rsid w:val="2E67CEA6"/>
    <w:rsid w:val="2E6AE09D"/>
    <w:rsid w:val="2F95447E"/>
    <w:rsid w:val="30A7FFDC"/>
    <w:rsid w:val="31E4FC6B"/>
    <w:rsid w:val="32321D58"/>
    <w:rsid w:val="33067181"/>
    <w:rsid w:val="337C3A53"/>
    <w:rsid w:val="342D46E3"/>
    <w:rsid w:val="348038F5"/>
    <w:rsid w:val="35B2F0AE"/>
    <w:rsid w:val="35CF77D4"/>
    <w:rsid w:val="36369B23"/>
    <w:rsid w:val="37D910DD"/>
    <w:rsid w:val="3B8B45CB"/>
    <w:rsid w:val="3C20B92F"/>
    <w:rsid w:val="3E834798"/>
    <w:rsid w:val="3F1BEA4A"/>
    <w:rsid w:val="3F227FA0"/>
    <w:rsid w:val="3FC9693F"/>
    <w:rsid w:val="40AA18F1"/>
    <w:rsid w:val="4101EAF3"/>
    <w:rsid w:val="420F348C"/>
    <w:rsid w:val="4481EA59"/>
    <w:rsid w:val="44E3D5D1"/>
    <w:rsid w:val="44FEF21B"/>
    <w:rsid w:val="46B50C8C"/>
    <w:rsid w:val="46F83033"/>
    <w:rsid w:val="49C57226"/>
    <w:rsid w:val="4B2F2F90"/>
    <w:rsid w:val="4D334AA9"/>
    <w:rsid w:val="4F46FBBA"/>
    <w:rsid w:val="4F5EAD54"/>
    <w:rsid w:val="51D4CFB9"/>
    <w:rsid w:val="51D7C1CF"/>
    <w:rsid w:val="52653EAA"/>
    <w:rsid w:val="536FB16E"/>
    <w:rsid w:val="54E6FEFE"/>
    <w:rsid w:val="554AC836"/>
    <w:rsid w:val="56BF38E2"/>
    <w:rsid w:val="579FC5F4"/>
    <w:rsid w:val="58D88BFA"/>
    <w:rsid w:val="5AB917AB"/>
    <w:rsid w:val="5AFCC730"/>
    <w:rsid w:val="5CADE383"/>
    <w:rsid w:val="5CDA7FAF"/>
    <w:rsid w:val="5D7DEFA8"/>
    <w:rsid w:val="5DCA0587"/>
    <w:rsid w:val="5E65F798"/>
    <w:rsid w:val="5F37FAA4"/>
    <w:rsid w:val="5FF7CCAC"/>
    <w:rsid w:val="6008E066"/>
    <w:rsid w:val="61B8CD52"/>
    <w:rsid w:val="628143BB"/>
    <w:rsid w:val="64333910"/>
    <w:rsid w:val="643DE919"/>
    <w:rsid w:val="647CED00"/>
    <w:rsid w:val="65F4B44D"/>
    <w:rsid w:val="662215DE"/>
    <w:rsid w:val="663D8C38"/>
    <w:rsid w:val="67292E3F"/>
    <w:rsid w:val="68BB4F08"/>
    <w:rsid w:val="69333603"/>
    <w:rsid w:val="6B5F141D"/>
    <w:rsid w:val="6B6B0D30"/>
    <w:rsid w:val="6C822E86"/>
    <w:rsid w:val="6CD2B54A"/>
    <w:rsid w:val="6DAC7AAF"/>
    <w:rsid w:val="6E922E59"/>
    <w:rsid w:val="6FEC49DF"/>
    <w:rsid w:val="730E5259"/>
    <w:rsid w:val="73FB655C"/>
    <w:rsid w:val="7400DDAA"/>
    <w:rsid w:val="749DDE3F"/>
    <w:rsid w:val="76603A5C"/>
    <w:rsid w:val="776E17FC"/>
    <w:rsid w:val="7AA1EA55"/>
    <w:rsid w:val="7BCAD665"/>
    <w:rsid w:val="7D0E5B8E"/>
    <w:rsid w:val="7DFEED85"/>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91C9BE"/>
  <w15:chartTrackingRefBased/>
  <w15:docId w15:val="{C3345E95-16BF-4777-9F3D-77C41A8E58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4575"/>
    <w:pPr>
      <w:spacing w:line="256" w:lineRule="auto"/>
    </w:pPr>
  </w:style>
  <w:style w:type="paragraph" w:styleId="Heading1">
    <w:name w:val="heading 1"/>
    <w:basedOn w:val="Normal"/>
    <w:next w:val="Normal"/>
    <w:link w:val="Heading1Char"/>
    <w:qFormat/>
    <w:rsid w:val="00D1142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1142C"/>
    <w:rPr>
      <w:rFonts w:asciiTheme="majorHAnsi" w:eastAsiaTheme="majorEastAsia" w:hAnsiTheme="majorHAnsi" w:cstheme="majorBidi"/>
      <w:color w:val="2F5496" w:themeColor="accent1" w:themeShade="BF"/>
      <w:sz w:val="32"/>
      <w:szCs w:val="32"/>
    </w:rPr>
  </w:style>
  <w:style w:type="paragraph" w:styleId="ListParagraph">
    <w:name w:val="List Paragraph"/>
    <w:aliases w:val="igunore,List Paragraph4,List Paragraph3,Subtitle Cover Page,Bullit 01,Bullet 1,Use Case List Paragraph,lp1,Equipment,Figure_name,Numbered Indented Text,List Paragraph Char Char Char,List Paragraph Char Char,List Paragraph1,RFP SUB Points"/>
    <w:basedOn w:val="Normal"/>
    <w:link w:val="ListParagraphChar"/>
    <w:uiPriority w:val="34"/>
    <w:qFormat/>
    <w:rsid w:val="00D1142C"/>
    <w:pPr>
      <w:ind w:left="720"/>
      <w:contextualSpacing/>
    </w:pPr>
  </w:style>
  <w:style w:type="table" w:styleId="TableGrid">
    <w:name w:val="Table Grid"/>
    <w:basedOn w:val="TableNormal"/>
    <w:uiPriority w:val="39"/>
    <w:rsid w:val="00D1142C"/>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A67CB"/>
    <w:pPr>
      <w:tabs>
        <w:tab w:val="center" w:pos="4513"/>
        <w:tab w:val="right" w:pos="9026"/>
      </w:tabs>
      <w:spacing w:after="0" w:line="240" w:lineRule="auto"/>
    </w:pPr>
  </w:style>
  <w:style w:type="character" w:customStyle="1" w:styleId="HeaderChar">
    <w:name w:val="Header Char"/>
    <w:basedOn w:val="DefaultParagraphFont"/>
    <w:link w:val="Header"/>
    <w:uiPriority w:val="99"/>
    <w:rsid w:val="005A67CB"/>
  </w:style>
  <w:style w:type="paragraph" w:styleId="Footer">
    <w:name w:val="footer"/>
    <w:basedOn w:val="Normal"/>
    <w:link w:val="FooterChar"/>
    <w:uiPriority w:val="99"/>
    <w:unhideWhenUsed/>
    <w:rsid w:val="005A67CB"/>
    <w:pPr>
      <w:tabs>
        <w:tab w:val="center" w:pos="4513"/>
        <w:tab w:val="right" w:pos="9026"/>
      </w:tabs>
      <w:spacing w:after="0" w:line="240" w:lineRule="auto"/>
    </w:pPr>
  </w:style>
  <w:style w:type="character" w:customStyle="1" w:styleId="FooterChar">
    <w:name w:val="Footer Char"/>
    <w:basedOn w:val="DefaultParagraphFont"/>
    <w:link w:val="Footer"/>
    <w:uiPriority w:val="99"/>
    <w:rsid w:val="005A67CB"/>
  </w:style>
  <w:style w:type="character" w:styleId="Hyperlink">
    <w:name w:val="Hyperlink"/>
    <w:basedOn w:val="DefaultParagraphFont"/>
    <w:uiPriority w:val="99"/>
    <w:unhideWhenUsed/>
    <w:rsid w:val="00BB3C7C"/>
    <w:rPr>
      <w:color w:val="0563C1" w:themeColor="hyperlink"/>
      <w:u w:val="single"/>
    </w:rPr>
  </w:style>
  <w:style w:type="character" w:styleId="CommentReference">
    <w:name w:val="annotation reference"/>
    <w:basedOn w:val="DefaultParagraphFont"/>
    <w:uiPriority w:val="99"/>
    <w:semiHidden/>
    <w:unhideWhenUsed/>
    <w:rsid w:val="00BB3C7C"/>
    <w:rPr>
      <w:sz w:val="16"/>
      <w:szCs w:val="16"/>
    </w:rPr>
  </w:style>
  <w:style w:type="paragraph" w:styleId="CommentText">
    <w:name w:val="annotation text"/>
    <w:basedOn w:val="Normal"/>
    <w:link w:val="CommentTextChar"/>
    <w:uiPriority w:val="99"/>
    <w:unhideWhenUsed/>
    <w:rsid w:val="00BB3C7C"/>
    <w:pPr>
      <w:spacing w:line="240" w:lineRule="auto"/>
    </w:pPr>
    <w:rPr>
      <w:sz w:val="20"/>
      <w:szCs w:val="20"/>
    </w:rPr>
  </w:style>
  <w:style w:type="character" w:customStyle="1" w:styleId="CommentTextChar">
    <w:name w:val="Comment Text Char"/>
    <w:basedOn w:val="DefaultParagraphFont"/>
    <w:link w:val="CommentText"/>
    <w:uiPriority w:val="99"/>
    <w:rsid w:val="00BB3C7C"/>
    <w:rPr>
      <w:sz w:val="20"/>
      <w:szCs w:val="20"/>
    </w:rPr>
  </w:style>
  <w:style w:type="paragraph" w:styleId="NoSpacing">
    <w:name w:val="No Spacing"/>
    <w:uiPriority w:val="1"/>
    <w:qFormat/>
    <w:rsid w:val="00BB3C7C"/>
    <w:pPr>
      <w:spacing w:after="0" w:line="240" w:lineRule="auto"/>
    </w:pPr>
  </w:style>
  <w:style w:type="paragraph" w:customStyle="1" w:styleId="Default">
    <w:name w:val="Default"/>
    <w:basedOn w:val="Normal"/>
    <w:rsid w:val="003177CD"/>
    <w:pPr>
      <w:autoSpaceDE w:val="0"/>
      <w:autoSpaceDN w:val="0"/>
      <w:spacing w:after="0" w:line="240" w:lineRule="auto"/>
    </w:pPr>
    <w:rPr>
      <w:rFonts w:ascii="Times New Roman" w:hAnsi="Times New Roman" w:cs="Times New Roman"/>
      <w:color w:val="000000"/>
      <w:sz w:val="24"/>
      <w:szCs w:val="24"/>
      <w:lang w:eastAsia="en-IE"/>
    </w:rPr>
  </w:style>
  <w:style w:type="paragraph" w:styleId="CommentSubject">
    <w:name w:val="annotation subject"/>
    <w:basedOn w:val="CommentText"/>
    <w:next w:val="CommentText"/>
    <w:link w:val="CommentSubjectChar"/>
    <w:uiPriority w:val="99"/>
    <w:semiHidden/>
    <w:unhideWhenUsed/>
    <w:rsid w:val="00A37DFC"/>
    <w:rPr>
      <w:b/>
      <w:bCs/>
    </w:rPr>
  </w:style>
  <w:style w:type="character" w:customStyle="1" w:styleId="CommentSubjectChar">
    <w:name w:val="Comment Subject Char"/>
    <w:basedOn w:val="CommentTextChar"/>
    <w:link w:val="CommentSubject"/>
    <w:uiPriority w:val="99"/>
    <w:semiHidden/>
    <w:rsid w:val="00A37DFC"/>
    <w:rPr>
      <w:b/>
      <w:bCs/>
      <w:sz w:val="20"/>
      <w:szCs w:val="20"/>
    </w:rPr>
  </w:style>
  <w:style w:type="paragraph" w:styleId="FootnoteText">
    <w:name w:val="footnote text"/>
    <w:basedOn w:val="Normal"/>
    <w:link w:val="FootnoteTextChar"/>
    <w:uiPriority w:val="99"/>
    <w:semiHidden/>
    <w:unhideWhenUsed/>
    <w:rsid w:val="008805E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805E9"/>
    <w:rPr>
      <w:sz w:val="20"/>
      <w:szCs w:val="20"/>
    </w:rPr>
  </w:style>
  <w:style w:type="character" w:styleId="FootnoteReference">
    <w:name w:val="footnote reference"/>
    <w:basedOn w:val="DefaultParagraphFont"/>
    <w:uiPriority w:val="99"/>
    <w:semiHidden/>
    <w:unhideWhenUsed/>
    <w:rsid w:val="008805E9"/>
    <w:rPr>
      <w:vertAlign w:val="superscript"/>
    </w:rPr>
  </w:style>
  <w:style w:type="character" w:customStyle="1" w:styleId="eop">
    <w:name w:val="eop"/>
    <w:basedOn w:val="DefaultParagraphFont"/>
    <w:rsid w:val="008805E9"/>
  </w:style>
  <w:style w:type="character" w:customStyle="1" w:styleId="ListParagraphChar">
    <w:name w:val="List Paragraph Char"/>
    <w:aliases w:val="igunore Char,List Paragraph4 Char,List Paragraph3 Char,Subtitle Cover Page Char,Bullit 01 Char,Bullet 1 Char,Use Case List Paragraph Char,lp1 Char,Equipment Char,Figure_name Char,Numbered Indented Text Char,List Paragraph1 Char"/>
    <w:link w:val="ListParagraph"/>
    <w:uiPriority w:val="34"/>
    <w:qFormat/>
    <w:locked/>
    <w:rsid w:val="001B5B0D"/>
  </w:style>
  <w:style w:type="table" w:customStyle="1" w:styleId="GridTable4-Accent51">
    <w:name w:val="Grid Table 4 - Accent 51"/>
    <w:basedOn w:val="TableNormal"/>
    <w:uiPriority w:val="49"/>
    <w:rsid w:val="001D3AD2"/>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5Dark-Accent112">
    <w:name w:val="Grid Table 5 Dark - Accent 112"/>
    <w:basedOn w:val="TableNormal"/>
    <w:next w:val="GridTable5Dark-Accent1"/>
    <w:uiPriority w:val="50"/>
    <w:rsid w:val="0051388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1">
    <w:name w:val="Grid Table 5 Dark Accent 1"/>
    <w:basedOn w:val="TableNormal"/>
    <w:uiPriority w:val="50"/>
    <w:rsid w:val="0051388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paragraph" w:styleId="Revision">
    <w:name w:val="Revision"/>
    <w:hidden/>
    <w:uiPriority w:val="99"/>
    <w:semiHidden/>
    <w:rsid w:val="00DB447B"/>
    <w:pPr>
      <w:spacing w:after="0" w:line="240" w:lineRule="auto"/>
    </w:pPr>
  </w:style>
  <w:style w:type="paragraph" w:customStyle="1" w:styleId="paragraph">
    <w:name w:val="paragraph"/>
    <w:basedOn w:val="Normal"/>
    <w:rsid w:val="002927A7"/>
    <w:pPr>
      <w:spacing w:before="100" w:beforeAutospacing="1" w:after="100" w:afterAutospacing="1" w:line="240" w:lineRule="auto"/>
    </w:pPr>
    <w:rPr>
      <w:rFonts w:ascii="Times New Roman" w:eastAsia="Times New Roman" w:hAnsi="Times New Roman" w:cs="Times New Roman"/>
      <w:sz w:val="24"/>
      <w:szCs w:val="24"/>
      <w:lang w:eastAsia="en-IE"/>
    </w:rPr>
  </w:style>
  <w:style w:type="character" w:customStyle="1" w:styleId="normaltextrun">
    <w:name w:val="normaltextrun"/>
    <w:basedOn w:val="DefaultParagraphFont"/>
    <w:rsid w:val="002927A7"/>
  </w:style>
  <w:style w:type="character" w:styleId="UnresolvedMention">
    <w:name w:val="Unresolved Mention"/>
    <w:basedOn w:val="DefaultParagraphFont"/>
    <w:uiPriority w:val="99"/>
    <w:semiHidden/>
    <w:unhideWhenUsed/>
    <w:rsid w:val="00A8628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6857493">
      <w:bodyDiv w:val="1"/>
      <w:marLeft w:val="0"/>
      <w:marRight w:val="0"/>
      <w:marTop w:val="0"/>
      <w:marBottom w:val="0"/>
      <w:divBdr>
        <w:top w:val="none" w:sz="0" w:space="0" w:color="auto"/>
        <w:left w:val="none" w:sz="0" w:space="0" w:color="auto"/>
        <w:bottom w:val="none" w:sz="0" w:space="0" w:color="auto"/>
        <w:right w:val="none" w:sz="0" w:space="0" w:color="auto"/>
      </w:divBdr>
    </w:div>
    <w:div w:id="518929160">
      <w:bodyDiv w:val="1"/>
      <w:marLeft w:val="0"/>
      <w:marRight w:val="0"/>
      <w:marTop w:val="0"/>
      <w:marBottom w:val="0"/>
      <w:divBdr>
        <w:top w:val="none" w:sz="0" w:space="0" w:color="auto"/>
        <w:left w:val="none" w:sz="0" w:space="0" w:color="auto"/>
        <w:bottom w:val="none" w:sz="0" w:space="0" w:color="auto"/>
        <w:right w:val="none" w:sz="0" w:space="0" w:color="auto"/>
      </w:divBdr>
    </w:div>
    <w:div w:id="1225485846">
      <w:bodyDiv w:val="1"/>
      <w:marLeft w:val="0"/>
      <w:marRight w:val="0"/>
      <w:marTop w:val="0"/>
      <w:marBottom w:val="0"/>
      <w:divBdr>
        <w:top w:val="none" w:sz="0" w:space="0" w:color="auto"/>
        <w:left w:val="none" w:sz="0" w:space="0" w:color="auto"/>
        <w:bottom w:val="none" w:sz="0" w:space="0" w:color="auto"/>
        <w:right w:val="none" w:sz="0" w:space="0" w:color="auto"/>
      </w:divBdr>
    </w:div>
    <w:div w:id="1404133904">
      <w:bodyDiv w:val="1"/>
      <w:marLeft w:val="0"/>
      <w:marRight w:val="0"/>
      <w:marTop w:val="0"/>
      <w:marBottom w:val="0"/>
      <w:divBdr>
        <w:top w:val="none" w:sz="0" w:space="0" w:color="auto"/>
        <w:left w:val="none" w:sz="0" w:space="0" w:color="auto"/>
        <w:bottom w:val="none" w:sz="0" w:space="0" w:color="auto"/>
        <w:right w:val="none" w:sz="0" w:space="0" w:color="auto"/>
      </w:divBdr>
    </w:div>
    <w:div w:id="1662156073">
      <w:bodyDiv w:val="1"/>
      <w:marLeft w:val="0"/>
      <w:marRight w:val="0"/>
      <w:marTop w:val="0"/>
      <w:marBottom w:val="0"/>
      <w:divBdr>
        <w:top w:val="none" w:sz="0" w:space="0" w:color="auto"/>
        <w:left w:val="none" w:sz="0" w:space="0" w:color="auto"/>
        <w:bottom w:val="none" w:sz="0" w:space="0" w:color="auto"/>
        <w:right w:val="none" w:sz="0" w:space="0" w:color="auto"/>
      </w:divBdr>
    </w:div>
    <w:div w:id="2118139938">
      <w:bodyDiv w:val="1"/>
      <w:marLeft w:val="0"/>
      <w:marRight w:val="0"/>
      <w:marTop w:val="0"/>
      <w:marBottom w:val="0"/>
      <w:divBdr>
        <w:top w:val="none" w:sz="0" w:space="0" w:color="auto"/>
        <w:left w:val="none" w:sz="0" w:space="0" w:color="auto"/>
        <w:bottom w:val="none" w:sz="0" w:space="0" w:color="auto"/>
        <w:right w:val="none" w:sz="0" w:space="0" w:color="auto"/>
      </w:divBdr>
    </w:div>
    <w:div w:id="2126386879">
      <w:bodyDiv w:val="1"/>
      <w:marLeft w:val="0"/>
      <w:marRight w:val="0"/>
      <w:marTop w:val="0"/>
      <w:marBottom w:val="0"/>
      <w:divBdr>
        <w:top w:val="none" w:sz="0" w:space="0" w:color="auto"/>
        <w:left w:val="none" w:sz="0" w:space="0" w:color="auto"/>
        <w:bottom w:val="none" w:sz="0" w:space="0" w:color="auto"/>
        <w:right w:val="none" w:sz="0" w:space="0" w:color="auto"/>
      </w:divBdr>
    </w:div>
    <w:div w:id="2144732916">
      <w:bodyDiv w:val="1"/>
      <w:marLeft w:val="0"/>
      <w:marRight w:val="0"/>
      <w:marTop w:val="0"/>
      <w:marBottom w:val="0"/>
      <w:divBdr>
        <w:top w:val="none" w:sz="0" w:space="0" w:color="auto"/>
        <w:left w:val="none" w:sz="0" w:space="0" w:color="auto"/>
        <w:bottom w:val="none" w:sz="0" w:space="0" w:color="auto"/>
        <w:right w:val="none" w:sz="0" w:space="0" w:color="auto"/>
      </w:divBdr>
      <w:divsChild>
        <w:div w:id="1995798834">
          <w:marLeft w:val="0"/>
          <w:marRight w:val="0"/>
          <w:marTop w:val="24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mhcirl.ie/what-we-do/mental-health-tribunals/tribunal-panel-members"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mhcirl.ie/what-we-do/mental-health-tribunals/tribunal-panel-member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mhcirl.ie"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8E47757E086EA4494B8C033C330A418" ma:contentTypeVersion="19" ma:contentTypeDescription="Create a new document." ma:contentTypeScope="" ma:versionID="2a8a545d5ecd9478e42cf19ccbd5dce6">
  <xsd:schema xmlns:xsd="http://www.w3.org/2001/XMLSchema" xmlns:xs="http://www.w3.org/2001/XMLSchema" xmlns:p="http://schemas.microsoft.com/office/2006/metadata/properties" xmlns:ns2="38e075dc-650c-4961-82f1-60f3ec79e828" xmlns:ns3="1f585869-87c1-44b0-83bf-9a1e6f40e156" targetNamespace="http://schemas.microsoft.com/office/2006/metadata/properties" ma:root="true" ma:fieldsID="46c4950af91de6e72e65973d8e03d939" ns2:_="" ns3:_="">
    <xsd:import namespace="38e075dc-650c-4961-82f1-60f3ec79e828"/>
    <xsd:import namespace="1f585869-87c1-44b0-83bf-9a1e6f40e156"/>
    <xsd:element name="properties">
      <xsd:complexType>
        <xsd:sequence>
          <xsd:element name="documentManagement">
            <xsd:complexType>
              <xsd:all>
                <xsd:element ref="ns2:_dlc_DocId" minOccurs="0"/>
                <xsd:element ref="ns2:_dlc_DocIdUrl" minOccurs="0"/>
                <xsd:element ref="ns2:_dlc_DocIdPersistId" minOccurs="0"/>
                <xsd:element ref="ns2:MediaServiceMetadata" minOccurs="0"/>
                <xsd:element ref="ns2:MediaServiceFastMetadata" minOccurs="0"/>
                <xsd:element ref="ns2:MediaServiceAutoKeyPoints" minOccurs="0"/>
                <xsd:element ref="ns2:MediaServiceKeyPoints"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e075dc-650c-4961-82f1-60f3ec79e828"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false">
      <xsd:simpleType>
        <xsd:restriction base="dms:Text"/>
      </xsd:simpleType>
    </xsd:element>
    <xsd:element name="_dlc_DocIdUrl" ma:index="9" nillable="true" ma:displayName="Document ID" ma:description="Permanent link to this document." ma:format="Hyperlink" ma:hidden="true" ma:internalName="_dlc_DocIdUrl"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false">
      <xsd:simpleType>
        <xsd:restriction base="dms:Boolea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2b782c5-8b11-4307-aecc-7173645a8535" ma:termSetId="09814cd3-568e-fe90-9814-8d621ff8fb84" ma:anchorId="fba54fb3-c3e1-fe81-a776-ca4b69148c4d" ma:open="true" ma:isKeyword="false">
      <xsd:complexType>
        <xsd:sequence>
          <xsd:element ref="pc:Terms" minOccurs="0" maxOccurs="1"/>
        </xsd:sequence>
      </xsd:complexType>
    </xsd:element>
    <xsd:element name="MediaServiceOCR" ma:index="24" nillable="true" ma:displayName="Extracted Text" ma:internalName="MediaServiceOCR" ma:readOnly="true">
      <xsd:simpleType>
        <xsd:restriction base="dms:Note">
          <xsd:maxLength value="255"/>
        </xsd:restriction>
      </xsd:simpleType>
    </xsd:element>
    <xsd:element name="MediaServiceLocation" ma:index="25"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f585869-87c1-44b0-83bf-9a1e6f40e156"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897256f-27b5-46bd-92fa-bab8d92d501f}" ma:internalName="TaxCatchAll" ma:showField="CatchAllData" ma:web="1f585869-87c1-44b0-83bf-9a1e6f40e15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dlc_DocId xmlns="38e075dc-650c-4961-82f1-60f3ec79e828" xsi:nil="true"/>
    <_dlc_DocIdUrl xmlns="38e075dc-650c-4961-82f1-60f3ec79e828">
      <Url xsi:nil="true"/>
      <Description xsi:nil="true"/>
    </_dlc_DocIdUrl>
    <_dlc_DocIdPersistId xmlns="38e075dc-650c-4961-82f1-60f3ec79e828" xsi:nil="true"/>
    <TaxCatchAll xmlns="1f585869-87c1-44b0-83bf-9a1e6f40e156" xsi:nil="true"/>
    <lcf76f155ced4ddcb4097134ff3c332f xmlns="38e075dc-650c-4961-82f1-60f3ec79e828">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9A8FD9-5481-4EAE-95E2-E635A572DC07}">
  <ds:schemaRefs>
    <ds:schemaRef ds:uri="http://schemas.microsoft.com/sharepoint/v3/contenttype/forms"/>
  </ds:schemaRefs>
</ds:datastoreItem>
</file>

<file path=customXml/itemProps2.xml><?xml version="1.0" encoding="utf-8"?>
<ds:datastoreItem xmlns:ds="http://schemas.openxmlformats.org/officeDocument/2006/customXml" ds:itemID="{836AA6AB-822E-4F2A-BA2F-9EC98EA838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8e075dc-650c-4961-82f1-60f3ec79e828"/>
    <ds:schemaRef ds:uri="1f585869-87c1-44b0-83bf-9a1e6f40e15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DF560A5-0CDF-486F-9DB9-25EFC951496C}">
  <ds:schemaRefs>
    <ds:schemaRef ds:uri="http://schemas.microsoft.com/office/2006/metadata/properties"/>
    <ds:schemaRef ds:uri="http://schemas.microsoft.com/office/infopath/2007/PartnerControls"/>
    <ds:schemaRef ds:uri="38e075dc-650c-4961-82f1-60f3ec79e828"/>
    <ds:schemaRef ds:uri="1f585869-87c1-44b0-83bf-9a1e6f40e156"/>
  </ds:schemaRefs>
</ds:datastoreItem>
</file>

<file path=customXml/itemProps4.xml><?xml version="1.0" encoding="utf-8"?>
<ds:datastoreItem xmlns:ds="http://schemas.openxmlformats.org/officeDocument/2006/customXml" ds:itemID="{6B619F7E-5719-4978-99A6-EAFB876BD7A5}">
  <ds:schemaRefs>
    <ds:schemaRef ds:uri="http://schemas.openxmlformats.org/officeDocument/2006/bibliography"/>
  </ds:schemaRefs>
</ds:datastoreItem>
</file>

<file path=docMetadata/LabelInfo.xml><?xml version="1.0" encoding="utf-8"?>
<clbl:labelList xmlns:clbl="http://schemas.microsoft.com/office/2020/mipLabelMetadata">
  <clbl:label id="{7311e79f-80cd-4cd9-853f-e8368d23c6ee}" enabled="0" method="" siteId="{7311e79f-80cd-4cd9-853f-e8368d23c6ee}" removed="1"/>
</clbl:labelList>
</file>

<file path=docProps/app.xml><?xml version="1.0" encoding="utf-8"?>
<Properties xmlns="http://schemas.openxmlformats.org/officeDocument/2006/extended-properties" xmlns:vt="http://schemas.openxmlformats.org/officeDocument/2006/docPropsVTypes">
  <Template>Normal</Template>
  <TotalTime>0</TotalTime>
  <Pages>12</Pages>
  <Words>3857</Words>
  <Characters>21989</Characters>
  <Application>Microsoft Office Word</Application>
  <DocSecurity>0</DocSecurity>
  <Lines>183</Lines>
  <Paragraphs>51</Paragraphs>
  <ScaleCrop>false</ScaleCrop>
  <Company/>
  <LinksUpToDate>false</LinksUpToDate>
  <CharactersWithSpaces>25795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Phillips</dc:creator>
  <cp:keywords/>
  <dc:description/>
  <cp:lastModifiedBy>Mark Phillips</cp:lastModifiedBy>
  <cp:revision>10</cp:revision>
  <dcterms:created xsi:type="dcterms:W3CDTF">2026-08-18T09:22:00Z</dcterms:created>
  <dcterms:modified xsi:type="dcterms:W3CDTF">2026-08-19T10:12:00Z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0x010100D8E47757E086EA4494B8C033C330A418</vt:lpwstr>
  </property>
  <property fmtid="{D5CDD505-2E9C-101B-9397-08002B2CF9AE}" pid="3" name="MediaServiceImageTags">
    <vt:lpwstr/>
  </property>
</Properties>
</file>