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505C8" w14:textId="4F01D1AE" w:rsidR="006E5FB5" w:rsidRPr="006E5FB5" w:rsidRDefault="006E5FB5" w:rsidP="00A30340">
      <w:pPr>
        <w:rPr>
          <w:b/>
          <w:bCs/>
          <w:sz w:val="28"/>
          <w:szCs w:val="28"/>
          <w:u w:val="single"/>
        </w:rPr>
      </w:pPr>
      <w:r w:rsidRPr="006E5FB5">
        <w:rPr>
          <w:b/>
          <w:bCs/>
          <w:sz w:val="28"/>
          <w:szCs w:val="28"/>
          <w:u w:val="single"/>
        </w:rPr>
        <w:t xml:space="preserve">Queries Log as </w:t>
      </w:r>
      <w:proofErr w:type="gramStart"/>
      <w:r w:rsidRPr="006E5FB5">
        <w:rPr>
          <w:b/>
          <w:bCs/>
          <w:sz w:val="28"/>
          <w:szCs w:val="28"/>
          <w:u w:val="single"/>
        </w:rPr>
        <w:t>at</w:t>
      </w:r>
      <w:proofErr w:type="gramEnd"/>
      <w:r w:rsidRPr="006E5FB5">
        <w:rPr>
          <w:b/>
          <w:bCs/>
          <w:sz w:val="28"/>
          <w:szCs w:val="28"/>
          <w:u w:val="single"/>
        </w:rPr>
        <w:t xml:space="preserve"> 18th August:</w:t>
      </w:r>
    </w:p>
    <w:p w14:paraId="1B49BD51" w14:textId="6941C878" w:rsidR="006E5FB5" w:rsidRPr="006E5FB5" w:rsidRDefault="006E5FB5" w:rsidP="00A30340">
      <w:pPr>
        <w:rPr>
          <w:b/>
          <w:bCs/>
          <w:u w:val="single"/>
        </w:rPr>
      </w:pPr>
      <w:r w:rsidRPr="006E5FB5">
        <w:rPr>
          <w:b/>
          <w:bCs/>
          <w:u w:val="single"/>
        </w:rPr>
        <w:t>7</w:t>
      </w:r>
      <w:r w:rsidRPr="006E5FB5">
        <w:rPr>
          <w:b/>
          <w:bCs/>
          <w:u w:val="single"/>
          <w:vertAlign w:val="superscript"/>
        </w:rPr>
        <w:t>th</w:t>
      </w:r>
      <w:r w:rsidRPr="006E5FB5">
        <w:rPr>
          <w:b/>
          <w:bCs/>
          <w:u w:val="single"/>
        </w:rPr>
        <w:t xml:space="preserve"> August</w:t>
      </w:r>
    </w:p>
    <w:p w14:paraId="643A323C" w14:textId="77777777" w:rsidR="006E5FB5" w:rsidRPr="006E5FB5" w:rsidRDefault="006E5FB5" w:rsidP="006E5FB5">
      <w:pPr>
        <w:rPr>
          <w:b/>
          <w:bCs/>
        </w:rPr>
      </w:pPr>
      <w:r w:rsidRPr="006E5FB5">
        <w:rPr>
          <w:b/>
          <w:bCs/>
        </w:rPr>
        <w:t>Please see queries and related answers below:</w:t>
      </w:r>
    </w:p>
    <w:p w14:paraId="27A6259A" w14:textId="77777777" w:rsidR="006E5FB5" w:rsidRPr="006E5FB5" w:rsidRDefault="006E5FB5" w:rsidP="006E5FB5">
      <w:pPr>
        <w:rPr>
          <w:b/>
          <w:bCs/>
        </w:rPr>
      </w:pPr>
      <w:r w:rsidRPr="006E5FB5">
        <w:rPr>
          <w:b/>
          <w:bCs/>
        </w:rPr>
        <w:t xml:space="preserve">Q1: Can you confirm spec on item 306, and audio de-embedder would have </w:t>
      </w:r>
      <w:proofErr w:type="spellStart"/>
      <w:r w:rsidRPr="006E5FB5">
        <w:rPr>
          <w:b/>
          <w:bCs/>
        </w:rPr>
        <w:t>analog</w:t>
      </w:r>
      <w:proofErr w:type="spellEnd"/>
      <w:r w:rsidRPr="006E5FB5">
        <w:rPr>
          <w:b/>
          <w:bCs/>
        </w:rPr>
        <w:t xml:space="preserve"> audio out, yet you </w:t>
      </w:r>
      <w:proofErr w:type="spellStart"/>
      <w:r w:rsidRPr="006E5FB5">
        <w:rPr>
          <w:b/>
          <w:bCs/>
        </w:rPr>
        <w:t>dont</w:t>
      </w:r>
      <w:proofErr w:type="spellEnd"/>
      <w:r w:rsidRPr="006E5FB5">
        <w:rPr>
          <w:b/>
          <w:bCs/>
        </w:rPr>
        <w:t xml:space="preserve"> spec this requirement and you spec 2 x </w:t>
      </w:r>
      <w:proofErr w:type="spellStart"/>
      <w:r w:rsidRPr="006E5FB5">
        <w:rPr>
          <w:b/>
          <w:bCs/>
        </w:rPr>
        <w:t>hdmi</w:t>
      </w:r>
      <w:proofErr w:type="spellEnd"/>
      <w:r w:rsidRPr="006E5FB5">
        <w:rPr>
          <w:b/>
          <w:bCs/>
        </w:rPr>
        <w:t xml:space="preserve"> out?</w:t>
      </w:r>
    </w:p>
    <w:p w14:paraId="1948698A" w14:textId="7A0732A0" w:rsidR="006E5FB5" w:rsidRPr="006E5FB5" w:rsidRDefault="006E5FB5" w:rsidP="006E5FB5">
      <w:pPr>
        <w:rPr>
          <w:b/>
          <w:bCs/>
        </w:rPr>
      </w:pPr>
      <w:r w:rsidRPr="00A30340">
        <w:rPr>
          <w:b/>
          <w:bCs/>
        </w:rPr>
        <w:t>Response:</w:t>
      </w:r>
    </w:p>
    <w:p w14:paraId="2BFD5DD0" w14:textId="02FF5ABB" w:rsidR="006E5FB5" w:rsidRPr="006E5FB5" w:rsidRDefault="006E5FB5" w:rsidP="006E5FB5">
      <w:r w:rsidRPr="006E5FB5">
        <w:t xml:space="preserve">The product name should </w:t>
      </w:r>
      <w:proofErr w:type="gramStart"/>
      <w:r w:rsidRPr="006E5FB5">
        <w:t>be:</w:t>
      </w:r>
      <w:proofErr w:type="gramEnd"/>
      <w:r w:rsidRPr="006E5FB5">
        <w:t xml:space="preserve"> HDMI Distribution Amplifier with Audio De-Embedding rather than Audio De-embedder.</w:t>
      </w:r>
    </w:p>
    <w:p w14:paraId="3204B860" w14:textId="77777777" w:rsidR="006E5FB5" w:rsidRDefault="006E5FB5" w:rsidP="006E5FB5">
      <w:pPr>
        <w:rPr>
          <w:b/>
          <w:bCs/>
        </w:rPr>
      </w:pPr>
      <w:r w:rsidRPr="006E5FB5">
        <w:rPr>
          <w:b/>
          <w:bCs/>
        </w:rPr>
        <w:t xml:space="preserve">Q2: Can you confirm spec on item 307, a typical off the shelf unit would have 4 x </w:t>
      </w:r>
      <w:proofErr w:type="spellStart"/>
      <w:r w:rsidRPr="006E5FB5">
        <w:rPr>
          <w:b/>
          <w:bCs/>
        </w:rPr>
        <w:t>hdmi</w:t>
      </w:r>
      <w:proofErr w:type="spellEnd"/>
      <w:r w:rsidRPr="006E5FB5">
        <w:rPr>
          <w:b/>
          <w:bCs/>
        </w:rPr>
        <w:t xml:space="preserve"> in and either 4xhdmi OR 4 x </w:t>
      </w:r>
      <w:proofErr w:type="spellStart"/>
      <w:r w:rsidRPr="006E5FB5">
        <w:rPr>
          <w:b/>
          <w:bCs/>
        </w:rPr>
        <w:t>HDBaseT</w:t>
      </w:r>
      <w:proofErr w:type="spellEnd"/>
      <w:r w:rsidRPr="006E5FB5">
        <w:rPr>
          <w:b/>
          <w:bCs/>
        </w:rPr>
        <w:t xml:space="preserve"> out NOT 4 of each, please confirm requirement</w:t>
      </w:r>
    </w:p>
    <w:p w14:paraId="0180EDB1" w14:textId="49A0BD38" w:rsidR="006E5FB5" w:rsidRPr="006E5FB5" w:rsidRDefault="006E5FB5" w:rsidP="006E5FB5">
      <w:pPr>
        <w:rPr>
          <w:b/>
          <w:bCs/>
        </w:rPr>
      </w:pPr>
      <w:r w:rsidRPr="00A30340">
        <w:rPr>
          <w:b/>
          <w:bCs/>
        </w:rPr>
        <w:t>Response:</w:t>
      </w:r>
    </w:p>
    <w:p w14:paraId="04F80AE5" w14:textId="024A26A2" w:rsidR="006E5FB5" w:rsidRPr="006E5FB5" w:rsidRDefault="006E5FB5" w:rsidP="006E5FB5">
      <w:r w:rsidRPr="006E5FB5">
        <w:t xml:space="preserve">There are products with 4 x HDMI </w:t>
      </w:r>
      <w:proofErr w:type="gramStart"/>
      <w:r w:rsidRPr="006E5FB5">
        <w:t>in ,</w:t>
      </w:r>
      <w:proofErr w:type="gramEnd"/>
      <w:r w:rsidRPr="006E5FB5">
        <w:t xml:space="preserve"> 4x HDMI out AND 4x </w:t>
      </w:r>
      <w:proofErr w:type="spellStart"/>
      <w:r w:rsidRPr="006E5FB5">
        <w:t>HDBaseT</w:t>
      </w:r>
      <w:proofErr w:type="spellEnd"/>
      <w:r w:rsidRPr="006E5FB5">
        <w:t xml:space="preserve"> out present on one device. We chose this exact product for this specific reason (so it has both onboard).</w:t>
      </w:r>
    </w:p>
    <w:p w14:paraId="49305543" w14:textId="77777777" w:rsidR="006E5FB5" w:rsidRPr="006E5FB5" w:rsidRDefault="006E5FB5" w:rsidP="00A30340">
      <w:pPr>
        <w:rPr>
          <w:b/>
          <w:bCs/>
        </w:rPr>
      </w:pPr>
    </w:p>
    <w:p w14:paraId="698E6045" w14:textId="577C9678" w:rsidR="006E5FB5" w:rsidRPr="006E5FB5" w:rsidRDefault="006E5FB5" w:rsidP="00A30340">
      <w:pPr>
        <w:rPr>
          <w:b/>
          <w:bCs/>
          <w:u w:val="single"/>
        </w:rPr>
      </w:pPr>
      <w:r w:rsidRPr="006E5FB5">
        <w:rPr>
          <w:b/>
          <w:bCs/>
          <w:u w:val="single"/>
        </w:rPr>
        <w:t>18</w:t>
      </w:r>
      <w:r w:rsidRPr="006E5FB5">
        <w:rPr>
          <w:b/>
          <w:bCs/>
          <w:u w:val="single"/>
          <w:vertAlign w:val="superscript"/>
        </w:rPr>
        <w:t>th</w:t>
      </w:r>
      <w:r w:rsidRPr="006E5FB5">
        <w:rPr>
          <w:b/>
          <w:bCs/>
          <w:u w:val="single"/>
        </w:rPr>
        <w:t xml:space="preserve"> August:</w:t>
      </w:r>
    </w:p>
    <w:p w14:paraId="1F6FC8A3" w14:textId="65B1D936" w:rsidR="00A30340" w:rsidRPr="006E5FB5" w:rsidRDefault="006E5FB5" w:rsidP="00A30340">
      <w:proofErr w:type="gramStart"/>
      <w:r w:rsidRPr="006E5FB5">
        <w:rPr>
          <w:b/>
          <w:bCs/>
        </w:rPr>
        <w:t>Query :</w:t>
      </w:r>
      <w:proofErr w:type="gramEnd"/>
    </w:p>
    <w:p w14:paraId="1E70DB6D" w14:textId="77777777" w:rsidR="00A30340" w:rsidRPr="00A30340" w:rsidRDefault="00A30340" w:rsidP="00A30340">
      <w:r w:rsidRPr="00A30340">
        <w:t>The TRD has no changes in the requirements and questions compared to the old version, bar the title page. Is it acceptable to submit the same signed, completed TRD or will this need to be re-signed / re-dated to submit?</w:t>
      </w:r>
    </w:p>
    <w:p w14:paraId="1A0726A7" w14:textId="77777777" w:rsidR="00A30340" w:rsidRPr="00A30340" w:rsidRDefault="00A30340" w:rsidP="00A30340">
      <w:pPr>
        <w:rPr>
          <w:b/>
          <w:bCs/>
        </w:rPr>
      </w:pPr>
      <w:r w:rsidRPr="00A30340">
        <w:rPr>
          <w:b/>
          <w:bCs/>
        </w:rPr>
        <w:t>Response:</w:t>
      </w:r>
    </w:p>
    <w:p w14:paraId="0F94ACC1" w14:textId="6DB15B2F" w:rsidR="00A30340" w:rsidRDefault="00A30340" w:rsidP="00A30340">
      <w:r w:rsidRPr="00A30340">
        <w:t>The original tender is null and void.  Responses to this tender should be completed</w:t>
      </w:r>
      <w:r>
        <w:t xml:space="preserve"> on the TRD for this tender</w:t>
      </w:r>
      <w:r w:rsidRPr="00A30340">
        <w:t>,</w:t>
      </w:r>
      <w:r>
        <w:t xml:space="preserve"> and</w:t>
      </w:r>
      <w:r w:rsidRPr="00A30340">
        <w:t xml:space="preserve"> signed and dated in accordance with the dates for this </w:t>
      </w:r>
      <w:r>
        <w:t>tender.</w:t>
      </w:r>
    </w:p>
    <w:p w14:paraId="0E0032FF" w14:textId="77777777" w:rsidR="00A30340" w:rsidRDefault="00A30340" w:rsidP="00A30340"/>
    <w:p w14:paraId="7F6E2AE6" w14:textId="7721572F" w:rsidR="00A30340" w:rsidRPr="00A30340" w:rsidRDefault="00A30340" w:rsidP="00A30340">
      <w:pPr>
        <w:rPr>
          <w:b/>
          <w:bCs/>
        </w:rPr>
      </w:pPr>
      <w:r w:rsidRPr="00A30340">
        <w:rPr>
          <w:b/>
          <w:bCs/>
        </w:rPr>
        <w:t>Tech Queries</w:t>
      </w:r>
      <w:r>
        <w:rPr>
          <w:b/>
          <w:bCs/>
        </w:rPr>
        <w:t xml:space="preserve"> and responses:</w:t>
      </w:r>
    </w:p>
    <w:tbl>
      <w:tblPr>
        <w:tblW w:w="11199" w:type="dxa"/>
        <w:tblInd w:w="-1144" w:type="dxa"/>
        <w:tblCellMar>
          <w:left w:w="0" w:type="dxa"/>
          <w:right w:w="0" w:type="dxa"/>
        </w:tblCellMar>
        <w:tblLook w:val="04A0" w:firstRow="1" w:lastRow="0" w:firstColumn="1" w:lastColumn="0" w:noHBand="0" w:noVBand="1"/>
      </w:tblPr>
      <w:tblGrid>
        <w:gridCol w:w="4243"/>
        <w:gridCol w:w="6956"/>
      </w:tblGrid>
      <w:tr w:rsidR="00A30340" w:rsidRPr="00A30340" w14:paraId="12387AFC" w14:textId="77777777" w:rsidTr="00A30340">
        <w:trPr>
          <w:trHeight w:val="555"/>
        </w:trPr>
        <w:tc>
          <w:tcPr>
            <w:tcW w:w="4243" w:type="dxa"/>
            <w:tcBorders>
              <w:top w:val="single" w:sz="8" w:space="0" w:color="auto"/>
              <w:left w:val="single" w:sz="8" w:space="0" w:color="auto"/>
              <w:bottom w:val="single" w:sz="4" w:space="0" w:color="auto"/>
              <w:right w:val="single" w:sz="4" w:space="0" w:color="auto"/>
            </w:tcBorders>
            <w:shd w:val="clear" w:color="auto" w:fill="D9E1F2"/>
            <w:tcMar>
              <w:top w:w="15" w:type="dxa"/>
              <w:left w:w="15" w:type="dxa"/>
              <w:bottom w:w="0" w:type="dxa"/>
              <w:right w:w="15" w:type="dxa"/>
            </w:tcMar>
            <w:vAlign w:val="center"/>
            <w:hideMark/>
          </w:tcPr>
          <w:p w14:paraId="4A889014" w14:textId="77777777" w:rsidR="00A30340" w:rsidRPr="00A30340" w:rsidRDefault="00A30340" w:rsidP="00A30340">
            <w:r w:rsidRPr="00A30340">
              <w:rPr>
                <w:b/>
                <w:bCs/>
              </w:rPr>
              <w:t>Query</w:t>
            </w:r>
          </w:p>
        </w:tc>
        <w:tc>
          <w:tcPr>
            <w:tcW w:w="6956" w:type="dxa"/>
            <w:tcBorders>
              <w:top w:val="single" w:sz="8" w:space="0" w:color="auto"/>
              <w:left w:val="nil"/>
              <w:bottom w:val="single" w:sz="4" w:space="0" w:color="auto"/>
              <w:right w:val="single" w:sz="8" w:space="0" w:color="auto"/>
            </w:tcBorders>
            <w:shd w:val="clear" w:color="auto" w:fill="D9E1F2"/>
            <w:tcMar>
              <w:top w:w="15" w:type="dxa"/>
              <w:left w:w="15" w:type="dxa"/>
              <w:bottom w:w="0" w:type="dxa"/>
              <w:right w:w="15" w:type="dxa"/>
            </w:tcMar>
            <w:vAlign w:val="center"/>
            <w:hideMark/>
          </w:tcPr>
          <w:p w14:paraId="740C2D73" w14:textId="77777777" w:rsidR="00A30340" w:rsidRPr="00A30340" w:rsidRDefault="00A30340" w:rsidP="00A30340">
            <w:r w:rsidRPr="00A30340">
              <w:rPr>
                <w:b/>
                <w:bCs/>
              </w:rPr>
              <w:t>Response</w:t>
            </w:r>
          </w:p>
        </w:tc>
      </w:tr>
      <w:tr w:rsidR="00A30340" w:rsidRPr="00A30340" w14:paraId="7C1C8624" w14:textId="77777777" w:rsidTr="00A30340">
        <w:trPr>
          <w:trHeight w:val="225"/>
        </w:trPr>
        <w:tc>
          <w:tcPr>
            <w:tcW w:w="4243" w:type="dxa"/>
            <w:tcBorders>
              <w:top w:val="nil"/>
              <w:left w:val="single" w:sz="8" w:space="0" w:color="auto"/>
              <w:bottom w:val="single" w:sz="4" w:space="0" w:color="auto"/>
              <w:right w:val="single" w:sz="4" w:space="0" w:color="auto"/>
            </w:tcBorders>
            <w:shd w:val="clear" w:color="auto" w:fill="E7E6E6"/>
            <w:tcMar>
              <w:top w:w="15" w:type="dxa"/>
              <w:left w:w="15" w:type="dxa"/>
              <w:bottom w:w="0" w:type="dxa"/>
              <w:right w:w="15" w:type="dxa"/>
            </w:tcMar>
            <w:hideMark/>
          </w:tcPr>
          <w:p w14:paraId="1BD2BFBC" w14:textId="77777777" w:rsidR="00A30340" w:rsidRPr="00A30340" w:rsidRDefault="00A30340" w:rsidP="00A30340">
            <w:r w:rsidRPr="00A30340">
              <w:rPr>
                <w:b/>
                <w:bCs/>
              </w:rPr>
              <w:t>Item 107 - 105" LCD TV</w:t>
            </w:r>
          </w:p>
        </w:tc>
        <w:tc>
          <w:tcPr>
            <w:tcW w:w="6956" w:type="dxa"/>
            <w:tcBorders>
              <w:top w:val="nil"/>
              <w:left w:val="nil"/>
              <w:bottom w:val="single" w:sz="4" w:space="0" w:color="auto"/>
              <w:right w:val="single" w:sz="8" w:space="0" w:color="auto"/>
            </w:tcBorders>
            <w:shd w:val="clear" w:color="auto" w:fill="E7E6E6"/>
            <w:tcMar>
              <w:top w:w="15" w:type="dxa"/>
              <w:left w:w="15" w:type="dxa"/>
              <w:bottom w:w="0" w:type="dxa"/>
              <w:right w:w="15" w:type="dxa"/>
            </w:tcMar>
            <w:hideMark/>
          </w:tcPr>
          <w:p w14:paraId="7F124CE2" w14:textId="77777777" w:rsidR="00A30340" w:rsidRPr="00A30340" w:rsidRDefault="00A30340" w:rsidP="00A30340">
            <w:r w:rsidRPr="00A30340">
              <w:t> </w:t>
            </w:r>
          </w:p>
        </w:tc>
      </w:tr>
      <w:tr w:rsidR="00A30340" w:rsidRPr="00A30340" w14:paraId="6FF558FF" w14:textId="77777777" w:rsidTr="00A30340">
        <w:trPr>
          <w:trHeight w:val="450"/>
        </w:trPr>
        <w:tc>
          <w:tcPr>
            <w:tcW w:w="4243" w:type="dxa"/>
            <w:tcBorders>
              <w:top w:val="nil"/>
              <w:left w:val="single" w:sz="8" w:space="0" w:color="auto"/>
              <w:bottom w:val="single" w:sz="4" w:space="0" w:color="auto"/>
              <w:right w:val="single" w:sz="4" w:space="0" w:color="auto"/>
            </w:tcBorders>
            <w:tcMar>
              <w:top w:w="15" w:type="dxa"/>
              <w:left w:w="15" w:type="dxa"/>
              <w:bottom w:w="0" w:type="dxa"/>
              <w:right w:w="15" w:type="dxa"/>
            </w:tcMar>
            <w:hideMark/>
          </w:tcPr>
          <w:p w14:paraId="6D52FFA6" w14:textId="77777777" w:rsidR="00A30340" w:rsidRPr="00A30340" w:rsidRDefault="00A30340" w:rsidP="00A30340">
            <w:r w:rsidRPr="00A30340">
              <w:t xml:space="preserve">2x HDMI inputs requested. Solution offered has HDMI x1, </w:t>
            </w:r>
            <w:proofErr w:type="spellStart"/>
            <w:r w:rsidRPr="00A30340">
              <w:t>Displayport</w:t>
            </w:r>
            <w:proofErr w:type="spellEnd"/>
            <w:r w:rsidRPr="00A30340">
              <w:t xml:space="preserve"> x1, USB-C x1. Will this be suitable?</w:t>
            </w:r>
          </w:p>
        </w:tc>
        <w:tc>
          <w:tcPr>
            <w:tcW w:w="6956" w:type="dxa"/>
            <w:tcBorders>
              <w:top w:val="nil"/>
              <w:left w:val="nil"/>
              <w:bottom w:val="single" w:sz="4" w:space="0" w:color="auto"/>
              <w:right w:val="single" w:sz="8" w:space="0" w:color="auto"/>
            </w:tcBorders>
            <w:tcMar>
              <w:top w:w="15" w:type="dxa"/>
              <w:left w:w="15" w:type="dxa"/>
              <w:bottom w:w="0" w:type="dxa"/>
              <w:right w:w="15" w:type="dxa"/>
            </w:tcMar>
            <w:hideMark/>
          </w:tcPr>
          <w:p w14:paraId="242664CA" w14:textId="77777777" w:rsidR="00A30340" w:rsidRPr="00A30340" w:rsidRDefault="00A30340" w:rsidP="00A30340">
            <w:r w:rsidRPr="00A30340">
              <w:t>A minimum of 1xHDMI plus another of either HDMI, Display Port or USB-C is sufficient</w:t>
            </w:r>
          </w:p>
        </w:tc>
      </w:tr>
      <w:tr w:rsidR="00A30340" w:rsidRPr="00A30340" w14:paraId="69A25CBE" w14:textId="77777777" w:rsidTr="00A30340">
        <w:trPr>
          <w:trHeight w:val="450"/>
        </w:trPr>
        <w:tc>
          <w:tcPr>
            <w:tcW w:w="4243" w:type="dxa"/>
            <w:tcBorders>
              <w:top w:val="nil"/>
              <w:left w:val="single" w:sz="8" w:space="0" w:color="auto"/>
              <w:bottom w:val="single" w:sz="4" w:space="0" w:color="auto"/>
              <w:right w:val="single" w:sz="4" w:space="0" w:color="auto"/>
            </w:tcBorders>
            <w:shd w:val="clear" w:color="auto" w:fill="E7E6E6"/>
            <w:tcMar>
              <w:top w:w="15" w:type="dxa"/>
              <w:left w:w="15" w:type="dxa"/>
              <w:bottom w:w="0" w:type="dxa"/>
              <w:right w:w="15" w:type="dxa"/>
            </w:tcMar>
            <w:hideMark/>
          </w:tcPr>
          <w:p w14:paraId="326410A5" w14:textId="77777777" w:rsidR="00A30340" w:rsidRPr="00A30340" w:rsidRDefault="00A30340" w:rsidP="00A30340">
            <w:r w:rsidRPr="00A30340">
              <w:rPr>
                <w:b/>
                <w:bCs/>
              </w:rPr>
              <w:lastRenderedPageBreak/>
              <w:t xml:space="preserve">Item 108 - </w:t>
            </w:r>
            <w:proofErr w:type="spellStart"/>
            <w:r w:rsidRPr="00A30340">
              <w:rPr>
                <w:b/>
                <w:bCs/>
              </w:rPr>
              <w:t>ALL-In-One</w:t>
            </w:r>
            <w:proofErr w:type="spellEnd"/>
            <w:r w:rsidRPr="00A30340">
              <w:rPr>
                <w:b/>
                <w:bCs/>
              </w:rPr>
              <w:t xml:space="preserve"> VC - Touchscreen TV + Camera + Speakers + MS Teams/Zoom</w:t>
            </w:r>
          </w:p>
        </w:tc>
        <w:tc>
          <w:tcPr>
            <w:tcW w:w="6956" w:type="dxa"/>
            <w:tcBorders>
              <w:top w:val="nil"/>
              <w:left w:val="nil"/>
              <w:bottom w:val="single" w:sz="4" w:space="0" w:color="auto"/>
              <w:right w:val="single" w:sz="8" w:space="0" w:color="auto"/>
            </w:tcBorders>
            <w:shd w:val="clear" w:color="auto" w:fill="E7E6E6"/>
            <w:tcMar>
              <w:top w:w="15" w:type="dxa"/>
              <w:left w:w="15" w:type="dxa"/>
              <w:bottom w:w="0" w:type="dxa"/>
              <w:right w:w="15" w:type="dxa"/>
            </w:tcMar>
            <w:hideMark/>
          </w:tcPr>
          <w:p w14:paraId="43DF53E5" w14:textId="77777777" w:rsidR="00A30340" w:rsidRPr="00A30340" w:rsidRDefault="00A30340" w:rsidP="00A30340">
            <w:r w:rsidRPr="00A30340">
              <w:t> </w:t>
            </w:r>
          </w:p>
        </w:tc>
      </w:tr>
      <w:tr w:rsidR="00A30340" w:rsidRPr="00A30340" w14:paraId="0AA7E2C1" w14:textId="77777777" w:rsidTr="00A30340">
        <w:trPr>
          <w:trHeight w:val="450"/>
        </w:trPr>
        <w:tc>
          <w:tcPr>
            <w:tcW w:w="4243" w:type="dxa"/>
            <w:tcBorders>
              <w:top w:val="nil"/>
              <w:left w:val="single" w:sz="8" w:space="0" w:color="auto"/>
              <w:bottom w:val="single" w:sz="4" w:space="0" w:color="auto"/>
              <w:right w:val="single" w:sz="4" w:space="0" w:color="auto"/>
            </w:tcBorders>
            <w:tcMar>
              <w:top w:w="15" w:type="dxa"/>
              <w:left w:w="15" w:type="dxa"/>
              <w:bottom w:w="0" w:type="dxa"/>
              <w:right w:w="15" w:type="dxa"/>
            </w:tcMar>
            <w:hideMark/>
          </w:tcPr>
          <w:p w14:paraId="14CCDC16" w14:textId="77777777" w:rsidR="00A30340" w:rsidRPr="00A30340" w:rsidRDefault="00A30340" w:rsidP="00A30340">
            <w:r w:rsidRPr="00A30340">
              <w:t>USB connection is not for content sharing, just for accessory connection to allow wireless sharing. Is this suitable?</w:t>
            </w:r>
          </w:p>
        </w:tc>
        <w:tc>
          <w:tcPr>
            <w:tcW w:w="6956" w:type="dxa"/>
            <w:tcBorders>
              <w:top w:val="nil"/>
              <w:left w:val="nil"/>
              <w:bottom w:val="single" w:sz="4" w:space="0" w:color="auto"/>
              <w:right w:val="single" w:sz="8" w:space="0" w:color="auto"/>
            </w:tcBorders>
            <w:tcMar>
              <w:top w:w="15" w:type="dxa"/>
              <w:left w:w="15" w:type="dxa"/>
              <w:bottom w:w="0" w:type="dxa"/>
              <w:right w:w="15" w:type="dxa"/>
            </w:tcMar>
            <w:hideMark/>
          </w:tcPr>
          <w:p w14:paraId="12240386" w14:textId="77777777" w:rsidR="00A30340" w:rsidRPr="00A30340" w:rsidRDefault="00A30340" w:rsidP="00A30340">
            <w:r w:rsidRPr="00A30340">
              <w:t>Yes (USB content sharing dongle accessory is accepted)</w:t>
            </w:r>
          </w:p>
        </w:tc>
      </w:tr>
      <w:tr w:rsidR="00A30340" w:rsidRPr="00A30340" w14:paraId="1E12E11E" w14:textId="77777777" w:rsidTr="00A30340">
        <w:trPr>
          <w:trHeight w:val="225"/>
        </w:trPr>
        <w:tc>
          <w:tcPr>
            <w:tcW w:w="4243" w:type="dxa"/>
            <w:tcBorders>
              <w:top w:val="nil"/>
              <w:left w:val="single" w:sz="8" w:space="0" w:color="auto"/>
              <w:bottom w:val="single" w:sz="4" w:space="0" w:color="auto"/>
              <w:right w:val="single" w:sz="4" w:space="0" w:color="auto"/>
            </w:tcBorders>
            <w:tcMar>
              <w:top w:w="15" w:type="dxa"/>
              <w:left w:w="15" w:type="dxa"/>
              <w:bottom w:w="0" w:type="dxa"/>
              <w:right w:w="15" w:type="dxa"/>
            </w:tcMar>
            <w:hideMark/>
          </w:tcPr>
          <w:p w14:paraId="65B2CCFE" w14:textId="77777777" w:rsidR="00A30340" w:rsidRPr="00A30340" w:rsidRDefault="00A30340" w:rsidP="00A30340">
            <w:r w:rsidRPr="00A30340">
              <w:t>Wireless sharing is only with an accessory, is this acceptable?</w:t>
            </w:r>
          </w:p>
        </w:tc>
        <w:tc>
          <w:tcPr>
            <w:tcW w:w="6956" w:type="dxa"/>
            <w:tcBorders>
              <w:top w:val="nil"/>
              <w:left w:val="nil"/>
              <w:bottom w:val="single" w:sz="4" w:space="0" w:color="auto"/>
              <w:right w:val="single" w:sz="8" w:space="0" w:color="auto"/>
            </w:tcBorders>
            <w:tcMar>
              <w:top w:w="15" w:type="dxa"/>
              <w:left w:w="15" w:type="dxa"/>
              <w:bottom w:w="0" w:type="dxa"/>
              <w:right w:w="15" w:type="dxa"/>
            </w:tcMar>
            <w:hideMark/>
          </w:tcPr>
          <w:p w14:paraId="176F2609" w14:textId="77777777" w:rsidR="00A30340" w:rsidRPr="00A30340" w:rsidRDefault="00A30340" w:rsidP="00A30340">
            <w:r w:rsidRPr="00A30340">
              <w:t xml:space="preserve">Yes.  </w:t>
            </w:r>
            <w:proofErr w:type="gramStart"/>
            <w:r w:rsidRPr="00A30340">
              <w:t>Also</w:t>
            </w:r>
            <w:proofErr w:type="gramEnd"/>
            <w:r w:rsidRPr="00A30340">
              <w:t xml:space="preserve"> Touchscreen control panel is accepted (for BYOD)</w:t>
            </w:r>
          </w:p>
        </w:tc>
      </w:tr>
      <w:tr w:rsidR="00A30340" w:rsidRPr="00A30340" w14:paraId="7F345A90" w14:textId="77777777" w:rsidTr="00A30340">
        <w:trPr>
          <w:trHeight w:val="675"/>
        </w:trPr>
        <w:tc>
          <w:tcPr>
            <w:tcW w:w="4243" w:type="dxa"/>
            <w:tcBorders>
              <w:top w:val="nil"/>
              <w:left w:val="single" w:sz="8" w:space="0" w:color="auto"/>
              <w:bottom w:val="single" w:sz="4" w:space="0" w:color="auto"/>
              <w:right w:val="single" w:sz="4" w:space="0" w:color="auto"/>
            </w:tcBorders>
            <w:tcMar>
              <w:top w:w="15" w:type="dxa"/>
              <w:left w:w="15" w:type="dxa"/>
              <w:bottom w:w="0" w:type="dxa"/>
              <w:right w:w="15" w:type="dxa"/>
            </w:tcMar>
            <w:hideMark/>
          </w:tcPr>
          <w:p w14:paraId="5552F811" w14:textId="77777777" w:rsidR="00A30340" w:rsidRPr="00A30340" w:rsidRDefault="00A30340" w:rsidP="00A30340">
            <w:r w:rsidRPr="00A30340">
              <w:t>Warranty 2 years but extendable (3 requested), should the extension be included or is 2 years acceptable?</w:t>
            </w:r>
          </w:p>
        </w:tc>
        <w:tc>
          <w:tcPr>
            <w:tcW w:w="6956" w:type="dxa"/>
            <w:tcBorders>
              <w:top w:val="nil"/>
              <w:left w:val="nil"/>
              <w:bottom w:val="single" w:sz="4" w:space="0" w:color="auto"/>
              <w:right w:val="single" w:sz="8" w:space="0" w:color="auto"/>
            </w:tcBorders>
            <w:tcMar>
              <w:top w:w="15" w:type="dxa"/>
              <w:left w:w="15" w:type="dxa"/>
              <w:bottom w:w="0" w:type="dxa"/>
              <w:right w:w="15" w:type="dxa"/>
            </w:tcMar>
            <w:hideMark/>
          </w:tcPr>
          <w:p w14:paraId="6B03788B" w14:textId="77777777" w:rsidR="00A30340" w:rsidRPr="00A30340" w:rsidRDefault="00A30340" w:rsidP="00A30340">
            <w:r w:rsidRPr="00A30340">
              <w:t xml:space="preserve">Warranty for 3 years should be included in response.  If a proposed item has a </w:t>
            </w:r>
            <w:proofErr w:type="gramStart"/>
            <w:r w:rsidRPr="00A30340">
              <w:t>2 year</w:t>
            </w:r>
            <w:proofErr w:type="gramEnd"/>
            <w:r w:rsidRPr="00A30340">
              <w:t xml:space="preserve"> warranty plus a </w:t>
            </w:r>
            <w:proofErr w:type="gramStart"/>
            <w:r w:rsidRPr="00A30340">
              <w:t>one year</w:t>
            </w:r>
            <w:proofErr w:type="gramEnd"/>
            <w:r w:rsidRPr="00A30340">
              <w:t xml:space="preserve"> extension, the cost of the extension should be included in the response.</w:t>
            </w:r>
          </w:p>
        </w:tc>
      </w:tr>
      <w:tr w:rsidR="00A30340" w:rsidRPr="00A30340" w14:paraId="12CDABCB" w14:textId="77777777" w:rsidTr="00A30340">
        <w:trPr>
          <w:trHeight w:val="225"/>
        </w:trPr>
        <w:tc>
          <w:tcPr>
            <w:tcW w:w="4243" w:type="dxa"/>
            <w:tcBorders>
              <w:top w:val="nil"/>
              <w:left w:val="single" w:sz="8" w:space="0" w:color="auto"/>
              <w:bottom w:val="single" w:sz="4" w:space="0" w:color="auto"/>
              <w:right w:val="single" w:sz="4" w:space="0" w:color="auto"/>
            </w:tcBorders>
            <w:shd w:val="clear" w:color="auto" w:fill="E7E6E6"/>
            <w:tcMar>
              <w:top w:w="15" w:type="dxa"/>
              <w:left w:w="15" w:type="dxa"/>
              <w:bottom w:w="0" w:type="dxa"/>
              <w:right w:w="15" w:type="dxa"/>
            </w:tcMar>
            <w:hideMark/>
          </w:tcPr>
          <w:p w14:paraId="16834013" w14:textId="77777777" w:rsidR="00A30340" w:rsidRPr="00A30340" w:rsidRDefault="00A30340" w:rsidP="00A30340">
            <w:r w:rsidRPr="00A30340">
              <w:rPr>
                <w:b/>
                <w:bCs/>
              </w:rPr>
              <w:t>Item 109 - VC Unit kit (Touchscreen control panel included)</w:t>
            </w:r>
          </w:p>
        </w:tc>
        <w:tc>
          <w:tcPr>
            <w:tcW w:w="6956" w:type="dxa"/>
            <w:tcBorders>
              <w:top w:val="nil"/>
              <w:left w:val="nil"/>
              <w:bottom w:val="single" w:sz="4" w:space="0" w:color="auto"/>
              <w:right w:val="single" w:sz="8" w:space="0" w:color="auto"/>
            </w:tcBorders>
            <w:shd w:val="clear" w:color="auto" w:fill="E7E6E6"/>
            <w:tcMar>
              <w:top w:w="15" w:type="dxa"/>
              <w:left w:w="15" w:type="dxa"/>
              <w:bottom w:w="0" w:type="dxa"/>
              <w:right w:w="15" w:type="dxa"/>
            </w:tcMar>
            <w:hideMark/>
          </w:tcPr>
          <w:p w14:paraId="443DD2D2" w14:textId="77777777" w:rsidR="00A30340" w:rsidRPr="00A30340" w:rsidRDefault="00A30340" w:rsidP="00A30340">
            <w:r w:rsidRPr="00A30340">
              <w:t> </w:t>
            </w:r>
          </w:p>
        </w:tc>
      </w:tr>
      <w:tr w:rsidR="00A30340" w:rsidRPr="00A30340" w14:paraId="42AB8AC6" w14:textId="77777777" w:rsidTr="00A30340">
        <w:trPr>
          <w:trHeight w:val="450"/>
        </w:trPr>
        <w:tc>
          <w:tcPr>
            <w:tcW w:w="4243" w:type="dxa"/>
            <w:tcBorders>
              <w:top w:val="nil"/>
              <w:left w:val="single" w:sz="8" w:space="0" w:color="auto"/>
              <w:bottom w:val="single" w:sz="4" w:space="0" w:color="auto"/>
              <w:right w:val="single" w:sz="4" w:space="0" w:color="auto"/>
            </w:tcBorders>
            <w:tcMar>
              <w:top w:w="15" w:type="dxa"/>
              <w:left w:w="15" w:type="dxa"/>
              <w:bottom w:w="0" w:type="dxa"/>
              <w:right w:w="15" w:type="dxa"/>
            </w:tcMar>
            <w:hideMark/>
          </w:tcPr>
          <w:p w14:paraId="774434A1" w14:textId="77777777" w:rsidR="00A30340" w:rsidRPr="00A30340" w:rsidRDefault="00A30340" w:rsidP="00A30340">
            <w:r w:rsidRPr="00A30340">
              <w:t>HDMI In x1 requested. Included touchscreen has HDMI over USB-C. Is this suitable here?</w:t>
            </w:r>
          </w:p>
        </w:tc>
        <w:tc>
          <w:tcPr>
            <w:tcW w:w="6956" w:type="dxa"/>
            <w:tcBorders>
              <w:top w:val="nil"/>
              <w:left w:val="nil"/>
              <w:bottom w:val="single" w:sz="4" w:space="0" w:color="auto"/>
              <w:right w:val="single" w:sz="8" w:space="0" w:color="auto"/>
            </w:tcBorders>
            <w:tcMar>
              <w:top w:w="15" w:type="dxa"/>
              <w:left w:w="15" w:type="dxa"/>
              <w:bottom w:w="0" w:type="dxa"/>
              <w:right w:w="15" w:type="dxa"/>
            </w:tcMar>
            <w:hideMark/>
          </w:tcPr>
          <w:p w14:paraId="0EA3F2F0" w14:textId="77777777" w:rsidR="00A30340" w:rsidRPr="00A30340" w:rsidRDefault="00A30340" w:rsidP="00A30340">
            <w:r w:rsidRPr="00A30340">
              <w:t>Yes</w:t>
            </w:r>
          </w:p>
        </w:tc>
      </w:tr>
      <w:tr w:rsidR="00A30340" w:rsidRPr="00A30340" w14:paraId="7C709827" w14:textId="77777777" w:rsidTr="00A30340">
        <w:trPr>
          <w:trHeight w:val="450"/>
        </w:trPr>
        <w:tc>
          <w:tcPr>
            <w:tcW w:w="4243" w:type="dxa"/>
            <w:tcBorders>
              <w:top w:val="nil"/>
              <w:left w:val="single" w:sz="8" w:space="0" w:color="auto"/>
              <w:bottom w:val="single" w:sz="4" w:space="0" w:color="auto"/>
              <w:right w:val="single" w:sz="4" w:space="0" w:color="auto"/>
            </w:tcBorders>
            <w:tcMar>
              <w:top w:w="15" w:type="dxa"/>
              <w:left w:w="15" w:type="dxa"/>
              <w:bottom w:w="0" w:type="dxa"/>
              <w:right w:w="15" w:type="dxa"/>
            </w:tcMar>
            <w:hideMark/>
          </w:tcPr>
          <w:p w14:paraId="49F7A080" w14:textId="77777777" w:rsidR="00A30340" w:rsidRPr="00A30340" w:rsidRDefault="00A30340" w:rsidP="00A30340">
            <w:r w:rsidRPr="00A30340">
              <w:t>VESA Wall mount requested – it is wall mountable (and mount is included) but not VESA. Is this suitable?</w:t>
            </w:r>
          </w:p>
        </w:tc>
        <w:tc>
          <w:tcPr>
            <w:tcW w:w="6956" w:type="dxa"/>
            <w:tcBorders>
              <w:top w:val="nil"/>
              <w:left w:val="nil"/>
              <w:bottom w:val="single" w:sz="4" w:space="0" w:color="auto"/>
              <w:right w:val="single" w:sz="8" w:space="0" w:color="auto"/>
            </w:tcBorders>
            <w:tcMar>
              <w:top w:w="15" w:type="dxa"/>
              <w:left w:w="15" w:type="dxa"/>
              <w:bottom w:w="0" w:type="dxa"/>
              <w:right w:w="15" w:type="dxa"/>
            </w:tcMar>
            <w:hideMark/>
          </w:tcPr>
          <w:p w14:paraId="3BD52EC9" w14:textId="77777777" w:rsidR="00A30340" w:rsidRPr="00A30340" w:rsidRDefault="00A30340" w:rsidP="00A30340">
            <w:r w:rsidRPr="00A30340">
              <w:t>Yes</w:t>
            </w:r>
          </w:p>
        </w:tc>
      </w:tr>
      <w:tr w:rsidR="00A30340" w:rsidRPr="00A30340" w14:paraId="55007854" w14:textId="77777777" w:rsidTr="00A30340">
        <w:trPr>
          <w:trHeight w:val="675"/>
        </w:trPr>
        <w:tc>
          <w:tcPr>
            <w:tcW w:w="4243" w:type="dxa"/>
            <w:tcBorders>
              <w:top w:val="nil"/>
              <w:left w:val="single" w:sz="8" w:space="0" w:color="auto"/>
              <w:bottom w:val="single" w:sz="4" w:space="0" w:color="auto"/>
              <w:right w:val="single" w:sz="4" w:space="0" w:color="auto"/>
            </w:tcBorders>
            <w:tcMar>
              <w:top w:w="15" w:type="dxa"/>
              <w:left w:w="15" w:type="dxa"/>
              <w:bottom w:w="0" w:type="dxa"/>
              <w:right w:w="15" w:type="dxa"/>
            </w:tcMar>
            <w:hideMark/>
          </w:tcPr>
          <w:p w14:paraId="068A06C9" w14:textId="77777777" w:rsidR="00A30340" w:rsidRPr="00A30340" w:rsidRDefault="00A30340" w:rsidP="00A30340">
            <w:r w:rsidRPr="00A30340">
              <w:t>Warranty 2 years but extendable (3 requested), should the extension be included or is 2 years acceptable?</w:t>
            </w:r>
          </w:p>
        </w:tc>
        <w:tc>
          <w:tcPr>
            <w:tcW w:w="6956" w:type="dxa"/>
            <w:tcBorders>
              <w:top w:val="nil"/>
              <w:left w:val="nil"/>
              <w:bottom w:val="single" w:sz="4" w:space="0" w:color="auto"/>
              <w:right w:val="single" w:sz="8" w:space="0" w:color="auto"/>
            </w:tcBorders>
            <w:tcMar>
              <w:top w:w="15" w:type="dxa"/>
              <w:left w:w="15" w:type="dxa"/>
              <w:bottom w:w="0" w:type="dxa"/>
              <w:right w:w="15" w:type="dxa"/>
            </w:tcMar>
            <w:hideMark/>
          </w:tcPr>
          <w:p w14:paraId="7832EECF" w14:textId="77777777" w:rsidR="00A30340" w:rsidRPr="00A30340" w:rsidRDefault="00A30340" w:rsidP="00A30340">
            <w:r w:rsidRPr="00A30340">
              <w:t xml:space="preserve">Warranty for 3 years should be included in response.  If a proposed item has a </w:t>
            </w:r>
            <w:proofErr w:type="gramStart"/>
            <w:r w:rsidRPr="00A30340">
              <w:t>2 year</w:t>
            </w:r>
            <w:proofErr w:type="gramEnd"/>
            <w:r w:rsidRPr="00A30340">
              <w:t xml:space="preserve"> warranty plus a </w:t>
            </w:r>
            <w:proofErr w:type="gramStart"/>
            <w:r w:rsidRPr="00A30340">
              <w:t>one year</w:t>
            </w:r>
            <w:proofErr w:type="gramEnd"/>
            <w:r w:rsidRPr="00A30340">
              <w:t xml:space="preserve"> extension, the cost of the extension should be included in the response.</w:t>
            </w:r>
          </w:p>
        </w:tc>
      </w:tr>
      <w:tr w:rsidR="00A30340" w:rsidRPr="00A30340" w14:paraId="3ED11815" w14:textId="77777777" w:rsidTr="00A30340">
        <w:trPr>
          <w:trHeight w:val="225"/>
        </w:trPr>
        <w:tc>
          <w:tcPr>
            <w:tcW w:w="4243" w:type="dxa"/>
            <w:tcBorders>
              <w:top w:val="nil"/>
              <w:left w:val="single" w:sz="8" w:space="0" w:color="auto"/>
              <w:bottom w:val="single" w:sz="4" w:space="0" w:color="auto"/>
              <w:right w:val="single" w:sz="4" w:space="0" w:color="auto"/>
            </w:tcBorders>
            <w:shd w:val="clear" w:color="auto" w:fill="E7E6E6"/>
            <w:tcMar>
              <w:top w:w="15" w:type="dxa"/>
              <w:left w:w="15" w:type="dxa"/>
              <w:bottom w:w="0" w:type="dxa"/>
              <w:right w:w="15" w:type="dxa"/>
            </w:tcMar>
            <w:hideMark/>
          </w:tcPr>
          <w:p w14:paraId="0E15158C" w14:textId="77777777" w:rsidR="00A30340" w:rsidRPr="00A30340" w:rsidRDefault="00A30340" w:rsidP="00A30340">
            <w:r w:rsidRPr="00A30340">
              <w:rPr>
                <w:b/>
                <w:bCs/>
              </w:rPr>
              <w:t xml:space="preserve">Item 203 - WUXGA LCD Laser Ultra Short Throw Projector 5,200 </w:t>
            </w:r>
            <w:proofErr w:type="spellStart"/>
            <w:r w:rsidRPr="00A30340">
              <w:rPr>
                <w:b/>
                <w:bCs/>
              </w:rPr>
              <w:t>lm</w:t>
            </w:r>
            <w:proofErr w:type="spellEnd"/>
          </w:p>
        </w:tc>
        <w:tc>
          <w:tcPr>
            <w:tcW w:w="6956" w:type="dxa"/>
            <w:tcBorders>
              <w:top w:val="nil"/>
              <w:left w:val="nil"/>
              <w:bottom w:val="single" w:sz="4" w:space="0" w:color="auto"/>
              <w:right w:val="single" w:sz="8" w:space="0" w:color="auto"/>
            </w:tcBorders>
            <w:shd w:val="clear" w:color="auto" w:fill="E7E6E6"/>
            <w:tcMar>
              <w:top w:w="15" w:type="dxa"/>
              <w:left w:w="15" w:type="dxa"/>
              <w:bottom w:w="0" w:type="dxa"/>
              <w:right w:w="15" w:type="dxa"/>
            </w:tcMar>
            <w:hideMark/>
          </w:tcPr>
          <w:p w14:paraId="59E845F8" w14:textId="77777777" w:rsidR="00A30340" w:rsidRPr="00A30340" w:rsidRDefault="00A30340" w:rsidP="00A30340">
            <w:r w:rsidRPr="00A30340">
              <w:t> </w:t>
            </w:r>
          </w:p>
        </w:tc>
      </w:tr>
      <w:tr w:rsidR="00A30340" w:rsidRPr="00A30340" w14:paraId="681F84DB" w14:textId="77777777" w:rsidTr="00A30340">
        <w:trPr>
          <w:trHeight w:val="225"/>
        </w:trPr>
        <w:tc>
          <w:tcPr>
            <w:tcW w:w="4243" w:type="dxa"/>
            <w:tcBorders>
              <w:top w:val="nil"/>
              <w:left w:val="single" w:sz="8" w:space="0" w:color="auto"/>
              <w:bottom w:val="single" w:sz="4" w:space="0" w:color="auto"/>
              <w:right w:val="single" w:sz="4" w:space="0" w:color="auto"/>
            </w:tcBorders>
            <w:tcMar>
              <w:top w:w="15" w:type="dxa"/>
              <w:left w:w="15" w:type="dxa"/>
              <w:bottom w:w="0" w:type="dxa"/>
              <w:right w:w="15" w:type="dxa"/>
            </w:tcMar>
            <w:hideMark/>
          </w:tcPr>
          <w:p w14:paraId="7695A110" w14:textId="77777777" w:rsidR="00A30340" w:rsidRPr="00A30340" w:rsidRDefault="00A30340" w:rsidP="00A30340">
            <w:proofErr w:type="gramStart"/>
            <w:r w:rsidRPr="00A30340">
              <w:t>Is</w:t>
            </w:r>
            <w:proofErr w:type="gramEnd"/>
            <w:r w:rsidRPr="00A30340">
              <w:t xml:space="preserve"> 5000 lumens acceptable here?</w:t>
            </w:r>
          </w:p>
        </w:tc>
        <w:tc>
          <w:tcPr>
            <w:tcW w:w="6956" w:type="dxa"/>
            <w:tcBorders>
              <w:top w:val="nil"/>
              <w:left w:val="nil"/>
              <w:bottom w:val="single" w:sz="4" w:space="0" w:color="auto"/>
              <w:right w:val="single" w:sz="8" w:space="0" w:color="auto"/>
            </w:tcBorders>
            <w:tcMar>
              <w:top w:w="15" w:type="dxa"/>
              <w:left w:w="15" w:type="dxa"/>
              <w:bottom w:w="0" w:type="dxa"/>
              <w:right w:w="15" w:type="dxa"/>
            </w:tcMar>
            <w:hideMark/>
          </w:tcPr>
          <w:p w14:paraId="6550CEEF" w14:textId="77777777" w:rsidR="00A30340" w:rsidRPr="00A30340" w:rsidRDefault="00A30340" w:rsidP="00A30340">
            <w:r w:rsidRPr="00A30340">
              <w:t>No</w:t>
            </w:r>
          </w:p>
        </w:tc>
      </w:tr>
      <w:tr w:rsidR="00A30340" w:rsidRPr="00A30340" w14:paraId="381F1A47" w14:textId="77777777" w:rsidTr="00A30340">
        <w:trPr>
          <w:trHeight w:val="225"/>
        </w:trPr>
        <w:tc>
          <w:tcPr>
            <w:tcW w:w="4243" w:type="dxa"/>
            <w:tcBorders>
              <w:top w:val="nil"/>
              <w:left w:val="single" w:sz="8" w:space="0" w:color="auto"/>
              <w:bottom w:val="single" w:sz="4" w:space="0" w:color="auto"/>
              <w:right w:val="single" w:sz="4" w:space="0" w:color="auto"/>
            </w:tcBorders>
            <w:shd w:val="clear" w:color="auto" w:fill="E7E6E6"/>
            <w:tcMar>
              <w:top w:w="15" w:type="dxa"/>
              <w:left w:w="15" w:type="dxa"/>
              <w:bottom w:w="0" w:type="dxa"/>
              <w:right w:w="15" w:type="dxa"/>
            </w:tcMar>
            <w:hideMark/>
          </w:tcPr>
          <w:p w14:paraId="1C38C431" w14:textId="77777777" w:rsidR="00A30340" w:rsidRPr="00A30340" w:rsidRDefault="00A30340" w:rsidP="00A30340">
            <w:r w:rsidRPr="00A30340">
              <w:rPr>
                <w:b/>
                <w:bCs/>
              </w:rPr>
              <w:t>Item 208 - Screen (Fixed)</w:t>
            </w:r>
          </w:p>
        </w:tc>
        <w:tc>
          <w:tcPr>
            <w:tcW w:w="6956" w:type="dxa"/>
            <w:tcBorders>
              <w:top w:val="nil"/>
              <w:left w:val="nil"/>
              <w:bottom w:val="single" w:sz="4" w:space="0" w:color="auto"/>
              <w:right w:val="single" w:sz="8" w:space="0" w:color="auto"/>
            </w:tcBorders>
            <w:shd w:val="clear" w:color="auto" w:fill="E7E6E6"/>
            <w:tcMar>
              <w:top w:w="15" w:type="dxa"/>
              <w:left w:w="15" w:type="dxa"/>
              <w:bottom w:w="0" w:type="dxa"/>
              <w:right w:w="15" w:type="dxa"/>
            </w:tcMar>
            <w:hideMark/>
          </w:tcPr>
          <w:p w14:paraId="48CB3E3A" w14:textId="77777777" w:rsidR="00A30340" w:rsidRPr="00A30340" w:rsidRDefault="00A30340" w:rsidP="00A30340">
            <w:r w:rsidRPr="00A30340">
              <w:t> </w:t>
            </w:r>
          </w:p>
        </w:tc>
      </w:tr>
      <w:tr w:rsidR="00A30340" w:rsidRPr="00A30340" w14:paraId="2C4CC180" w14:textId="77777777" w:rsidTr="00A30340">
        <w:trPr>
          <w:trHeight w:val="225"/>
        </w:trPr>
        <w:tc>
          <w:tcPr>
            <w:tcW w:w="4243" w:type="dxa"/>
            <w:tcBorders>
              <w:top w:val="nil"/>
              <w:left w:val="single" w:sz="8" w:space="0" w:color="auto"/>
              <w:bottom w:val="single" w:sz="4" w:space="0" w:color="auto"/>
              <w:right w:val="single" w:sz="4" w:space="0" w:color="auto"/>
            </w:tcBorders>
            <w:tcMar>
              <w:top w:w="15" w:type="dxa"/>
              <w:left w:w="15" w:type="dxa"/>
              <w:bottom w:w="0" w:type="dxa"/>
              <w:right w:w="15" w:type="dxa"/>
            </w:tcMar>
            <w:hideMark/>
          </w:tcPr>
          <w:p w14:paraId="1C3FDC27" w14:textId="77777777" w:rsidR="00A30340" w:rsidRPr="00A30340" w:rsidRDefault="00A30340" w:rsidP="00A30340">
            <w:r w:rsidRPr="00A30340">
              <w:t xml:space="preserve">Is a </w:t>
            </w:r>
            <w:proofErr w:type="gramStart"/>
            <w:r w:rsidRPr="00A30340">
              <w:t>2 Year</w:t>
            </w:r>
            <w:proofErr w:type="gramEnd"/>
            <w:r w:rsidRPr="00A30340">
              <w:t xml:space="preserve"> Warranty acceptable instead of 3?</w:t>
            </w:r>
          </w:p>
        </w:tc>
        <w:tc>
          <w:tcPr>
            <w:tcW w:w="6956" w:type="dxa"/>
            <w:tcBorders>
              <w:top w:val="nil"/>
              <w:left w:val="nil"/>
              <w:bottom w:val="single" w:sz="4" w:space="0" w:color="auto"/>
              <w:right w:val="single" w:sz="8" w:space="0" w:color="auto"/>
            </w:tcBorders>
            <w:tcMar>
              <w:top w:w="15" w:type="dxa"/>
              <w:left w:w="15" w:type="dxa"/>
              <w:bottom w:w="0" w:type="dxa"/>
              <w:right w:w="15" w:type="dxa"/>
            </w:tcMar>
            <w:hideMark/>
          </w:tcPr>
          <w:p w14:paraId="58ED8D26" w14:textId="77777777" w:rsidR="00A30340" w:rsidRPr="00A30340" w:rsidRDefault="00A30340" w:rsidP="00A30340">
            <w:r w:rsidRPr="00A30340">
              <w:t>Yes</w:t>
            </w:r>
          </w:p>
        </w:tc>
      </w:tr>
      <w:tr w:rsidR="00A30340" w:rsidRPr="00A30340" w14:paraId="72C7D24E" w14:textId="77777777" w:rsidTr="00A30340">
        <w:trPr>
          <w:trHeight w:val="225"/>
        </w:trPr>
        <w:tc>
          <w:tcPr>
            <w:tcW w:w="4243" w:type="dxa"/>
            <w:tcBorders>
              <w:top w:val="nil"/>
              <w:left w:val="single" w:sz="8" w:space="0" w:color="auto"/>
              <w:bottom w:val="single" w:sz="4" w:space="0" w:color="auto"/>
              <w:right w:val="single" w:sz="4" w:space="0" w:color="auto"/>
            </w:tcBorders>
            <w:shd w:val="clear" w:color="auto" w:fill="E7E6E6"/>
            <w:tcMar>
              <w:top w:w="15" w:type="dxa"/>
              <w:left w:w="15" w:type="dxa"/>
              <w:bottom w:w="0" w:type="dxa"/>
              <w:right w:w="15" w:type="dxa"/>
            </w:tcMar>
            <w:hideMark/>
          </w:tcPr>
          <w:p w14:paraId="17A8050C" w14:textId="77777777" w:rsidR="00A30340" w:rsidRPr="00A30340" w:rsidRDefault="00A30340" w:rsidP="00A30340">
            <w:r w:rsidRPr="00A30340">
              <w:rPr>
                <w:b/>
                <w:bCs/>
              </w:rPr>
              <w:t>Item 210 - HD Base T (HDMI over Cat6 converter)</w:t>
            </w:r>
          </w:p>
        </w:tc>
        <w:tc>
          <w:tcPr>
            <w:tcW w:w="6956" w:type="dxa"/>
            <w:tcBorders>
              <w:top w:val="nil"/>
              <w:left w:val="nil"/>
              <w:bottom w:val="single" w:sz="4" w:space="0" w:color="auto"/>
              <w:right w:val="single" w:sz="8" w:space="0" w:color="auto"/>
            </w:tcBorders>
            <w:shd w:val="clear" w:color="auto" w:fill="E7E6E6"/>
            <w:tcMar>
              <w:top w:w="15" w:type="dxa"/>
              <w:left w:w="15" w:type="dxa"/>
              <w:bottom w:w="0" w:type="dxa"/>
              <w:right w:w="15" w:type="dxa"/>
            </w:tcMar>
            <w:hideMark/>
          </w:tcPr>
          <w:p w14:paraId="23D66405" w14:textId="77777777" w:rsidR="00A30340" w:rsidRPr="00A30340" w:rsidRDefault="00A30340" w:rsidP="00A30340">
            <w:r w:rsidRPr="00A30340">
              <w:t> </w:t>
            </w:r>
          </w:p>
        </w:tc>
      </w:tr>
      <w:tr w:rsidR="00A30340" w:rsidRPr="00A30340" w14:paraId="536CA5D1" w14:textId="77777777" w:rsidTr="00A30340">
        <w:trPr>
          <w:trHeight w:val="450"/>
        </w:trPr>
        <w:tc>
          <w:tcPr>
            <w:tcW w:w="4243" w:type="dxa"/>
            <w:tcBorders>
              <w:top w:val="nil"/>
              <w:left w:val="single" w:sz="8" w:space="0" w:color="auto"/>
              <w:bottom w:val="single" w:sz="4" w:space="0" w:color="auto"/>
              <w:right w:val="single" w:sz="4" w:space="0" w:color="auto"/>
            </w:tcBorders>
            <w:tcMar>
              <w:top w:w="15" w:type="dxa"/>
              <w:left w:w="15" w:type="dxa"/>
              <w:bottom w:w="0" w:type="dxa"/>
              <w:right w:w="15" w:type="dxa"/>
            </w:tcMar>
            <w:hideMark/>
          </w:tcPr>
          <w:p w14:paraId="76DBE6E7" w14:textId="77777777" w:rsidR="00A30340" w:rsidRPr="00A30340" w:rsidRDefault="00A30340" w:rsidP="00A30340">
            <w:proofErr w:type="spellStart"/>
            <w:r w:rsidRPr="00A30340">
              <w:t>HDBaseT</w:t>
            </w:r>
            <w:proofErr w:type="spellEnd"/>
            <w:r w:rsidRPr="00A30340">
              <w:t xml:space="preserve"> Bandwidth is 10Gbps as minimum standard. Does the bandwidth </w:t>
            </w:r>
            <w:r w:rsidRPr="00A30340">
              <w:lastRenderedPageBreak/>
              <w:t xml:space="preserve">need to be specifically on the </w:t>
            </w:r>
            <w:proofErr w:type="spellStart"/>
            <w:r w:rsidRPr="00A30340">
              <w:t>datatsheet</w:t>
            </w:r>
            <w:proofErr w:type="spellEnd"/>
            <w:r w:rsidRPr="00A30340">
              <w:t xml:space="preserve"> if the product is a </w:t>
            </w:r>
            <w:proofErr w:type="spellStart"/>
            <w:r w:rsidRPr="00A30340">
              <w:t>HDBaseT</w:t>
            </w:r>
            <w:proofErr w:type="spellEnd"/>
            <w:r w:rsidRPr="00A30340">
              <w:t xml:space="preserve"> Extender?</w:t>
            </w:r>
          </w:p>
        </w:tc>
        <w:tc>
          <w:tcPr>
            <w:tcW w:w="6956" w:type="dxa"/>
            <w:tcBorders>
              <w:top w:val="nil"/>
              <w:left w:val="nil"/>
              <w:bottom w:val="single" w:sz="4" w:space="0" w:color="auto"/>
              <w:right w:val="single" w:sz="8" w:space="0" w:color="auto"/>
            </w:tcBorders>
            <w:tcMar>
              <w:top w:w="15" w:type="dxa"/>
              <w:left w:w="15" w:type="dxa"/>
              <w:bottom w:w="0" w:type="dxa"/>
              <w:right w:w="15" w:type="dxa"/>
            </w:tcMar>
            <w:hideMark/>
          </w:tcPr>
          <w:p w14:paraId="6D3633C3" w14:textId="77777777" w:rsidR="00A30340" w:rsidRPr="00A30340" w:rsidRDefault="00A30340" w:rsidP="00A30340">
            <w:r w:rsidRPr="00A30340">
              <w:lastRenderedPageBreak/>
              <w:t>Yes</w:t>
            </w:r>
          </w:p>
        </w:tc>
      </w:tr>
      <w:tr w:rsidR="00A30340" w:rsidRPr="00A30340" w14:paraId="265756BD" w14:textId="77777777" w:rsidTr="00A30340">
        <w:trPr>
          <w:trHeight w:val="225"/>
        </w:trPr>
        <w:tc>
          <w:tcPr>
            <w:tcW w:w="4243" w:type="dxa"/>
            <w:tcBorders>
              <w:top w:val="nil"/>
              <w:left w:val="single" w:sz="8" w:space="0" w:color="auto"/>
              <w:bottom w:val="single" w:sz="4" w:space="0" w:color="auto"/>
              <w:right w:val="single" w:sz="4" w:space="0" w:color="auto"/>
            </w:tcBorders>
            <w:shd w:val="clear" w:color="auto" w:fill="E7E6E6"/>
            <w:tcMar>
              <w:top w:w="15" w:type="dxa"/>
              <w:left w:w="15" w:type="dxa"/>
              <w:bottom w:w="0" w:type="dxa"/>
              <w:right w:w="15" w:type="dxa"/>
            </w:tcMar>
            <w:hideMark/>
          </w:tcPr>
          <w:p w14:paraId="0A222503" w14:textId="77777777" w:rsidR="00A30340" w:rsidRPr="00A30340" w:rsidRDefault="00A30340" w:rsidP="00A30340">
            <w:r w:rsidRPr="00A30340">
              <w:rPr>
                <w:b/>
                <w:bCs/>
              </w:rPr>
              <w:t>Item 305 - Stereo Audio Mixer</w:t>
            </w:r>
          </w:p>
        </w:tc>
        <w:tc>
          <w:tcPr>
            <w:tcW w:w="6956" w:type="dxa"/>
            <w:tcBorders>
              <w:top w:val="nil"/>
              <w:left w:val="nil"/>
              <w:bottom w:val="single" w:sz="4" w:space="0" w:color="auto"/>
              <w:right w:val="single" w:sz="8" w:space="0" w:color="auto"/>
            </w:tcBorders>
            <w:shd w:val="clear" w:color="auto" w:fill="E7E6E6"/>
            <w:tcMar>
              <w:top w:w="15" w:type="dxa"/>
              <w:left w:w="15" w:type="dxa"/>
              <w:bottom w:w="0" w:type="dxa"/>
              <w:right w:w="15" w:type="dxa"/>
            </w:tcMar>
            <w:hideMark/>
          </w:tcPr>
          <w:p w14:paraId="5AF28EA6" w14:textId="77777777" w:rsidR="00A30340" w:rsidRPr="00A30340" w:rsidRDefault="00A30340" w:rsidP="00A30340">
            <w:r w:rsidRPr="00A30340">
              <w:t> </w:t>
            </w:r>
          </w:p>
        </w:tc>
      </w:tr>
      <w:tr w:rsidR="00A30340" w:rsidRPr="00A30340" w14:paraId="3939463E" w14:textId="77777777" w:rsidTr="00A30340">
        <w:trPr>
          <w:trHeight w:val="450"/>
        </w:trPr>
        <w:tc>
          <w:tcPr>
            <w:tcW w:w="4243" w:type="dxa"/>
            <w:tcBorders>
              <w:top w:val="nil"/>
              <w:left w:val="single" w:sz="8" w:space="0" w:color="auto"/>
              <w:bottom w:val="single" w:sz="4" w:space="0" w:color="auto"/>
              <w:right w:val="single" w:sz="4" w:space="0" w:color="auto"/>
            </w:tcBorders>
            <w:tcMar>
              <w:top w:w="15" w:type="dxa"/>
              <w:left w:w="15" w:type="dxa"/>
              <w:bottom w:w="0" w:type="dxa"/>
              <w:right w:w="15" w:type="dxa"/>
            </w:tcMar>
            <w:hideMark/>
          </w:tcPr>
          <w:p w14:paraId="7FA761BB" w14:textId="77777777" w:rsidR="00A30340" w:rsidRPr="00A30340" w:rsidRDefault="00A30340" w:rsidP="00A30340">
            <w:r w:rsidRPr="00A30340">
              <w:t xml:space="preserve">Are physical controls required of is digital only acceptable, </w:t>
            </w:r>
            <w:proofErr w:type="spellStart"/>
            <w:r w:rsidRPr="00A30340">
              <w:t>eg.</w:t>
            </w:r>
            <w:proofErr w:type="spellEnd"/>
            <w:r w:rsidRPr="00A30340">
              <w:t xml:space="preserve"> works with a laptop or tablet connected?</w:t>
            </w:r>
          </w:p>
        </w:tc>
        <w:tc>
          <w:tcPr>
            <w:tcW w:w="6956" w:type="dxa"/>
            <w:tcBorders>
              <w:top w:val="nil"/>
              <w:left w:val="nil"/>
              <w:bottom w:val="single" w:sz="4" w:space="0" w:color="auto"/>
              <w:right w:val="single" w:sz="8" w:space="0" w:color="auto"/>
            </w:tcBorders>
            <w:tcMar>
              <w:top w:w="15" w:type="dxa"/>
              <w:left w:w="15" w:type="dxa"/>
              <w:bottom w:w="0" w:type="dxa"/>
              <w:right w:w="15" w:type="dxa"/>
            </w:tcMar>
            <w:hideMark/>
          </w:tcPr>
          <w:p w14:paraId="535D314D" w14:textId="77777777" w:rsidR="00A30340" w:rsidRPr="00A30340" w:rsidRDefault="00A30340" w:rsidP="00A30340">
            <w:r w:rsidRPr="00A30340">
              <w:t>Original specification did not specify a requirement for digital or physical, therefore both are acceptable</w:t>
            </w:r>
          </w:p>
        </w:tc>
      </w:tr>
      <w:tr w:rsidR="00A30340" w:rsidRPr="00A30340" w14:paraId="4D1F49A7" w14:textId="77777777" w:rsidTr="00A30340">
        <w:trPr>
          <w:trHeight w:val="225"/>
        </w:trPr>
        <w:tc>
          <w:tcPr>
            <w:tcW w:w="4243" w:type="dxa"/>
            <w:tcBorders>
              <w:top w:val="nil"/>
              <w:left w:val="single" w:sz="8" w:space="0" w:color="auto"/>
              <w:bottom w:val="single" w:sz="4" w:space="0" w:color="auto"/>
              <w:right w:val="single" w:sz="4" w:space="0" w:color="auto"/>
            </w:tcBorders>
            <w:tcMar>
              <w:top w:w="15" w:type="dxa"/>
              <w:left w:w="15" w:type="dxa"/>
              <w:bottom w:w="0" w:type="dxa"/>
              <w:right w:w="15" w:type="dxa"/>
            </w:tcMar>
            <w:hideMark/>
          </w:tcPr>
          <w:p w14:paraId="6548883F" w14:textId="77777777" w:rsidR="00A30340" w:rsidRPr="00A30340" w:rsidRDefault="00A30340" w:rsidP="00A30340">
            <w:proofErr w:type="gramStart"/>
            <w:r w:rsidRPr="00A30340">
              <w:t>Is</w:t>
            </w:r>
            <w:proofErr w:type="gramEnd"/>
            <w:r w:rsidRPr="00A30340">
              <w:t xml:space="preserve"> rack mount a requirement or will a flat/tabletop mixer be suitable?</w:t>
            </w:r>
          </w:p>
        </w:tc>
        <w:tc>
          <w:tcPr>
            <w:tcW w:w="6956" w:type="dxa"/>
            <w:tcBorders>
              <w:top w:val="nil"/>
              <w:left w:val="nil"/>
              <w:bottom w:val="single" w:sz="4" w:space="0" w:color="auto"/>
              <w:right w:val="single" w:sz="8" w:space="0" w:color="auto"/>
            </w:tcBorders>
            <w:tcMar>
              <w:top w:w="15" w:type="dxa"/>
              <w:left w:w="15" w:type="dxa"/>
              <w:bottom w:w="0" w:type="dxa"/>
              <w:right w:w="15" w:type="dxa"/>
            </w:tcMar>
            <w:hideMark/>
          </w:tcPr>
          <w:p w14:paraId="2A9FBCEB" w14:textId="77777777" w:rsidR="00A30340" w:rsidRPr="00A30340" w:rsidRDefault="00A30340" w:rsidP="00A30340">
            <w:r w:rsidRPr="00A30340">
              <w:t>Either is acceptable</w:t>
            </w:r>
          </w:p>
        </w:tc>
      </w:tr>
      <w:tr w:rsidR="00A30340" w:rsidRPr="00A30340" w14:paraId="575078BB" w14:textId="77777777" w:rsidTr="00A30340">
        <w:trPr>
          <w:trHeight w:val="225"/>
        </w:trPr>
        <w:tc>
          <w:tcPr>
            <w:tcW w:w="4243" w:type="dxa"/>
            <w:tcBorders>
              <w:top w:val="nil"/>
              <w:left w:val="single" w:sz="8" w:space="0" w:color="auto"/>
              <w:bottom w:val="single" w:sz="4" w:space="0" w:color="auto"/>
              <w:right w:val="single" w:sz="4" w:space="0" w:color="auto"/>
            </w:tcBorders>
            <w:tcMar>
              <w:top w:w="15" w:type="dxa"/>
              <w:left w:w="15" w:type="dxa"/>
              <w:bottom w:w="0" w:type="dxa"/>
              <w:right w:w="15" w:type="dxa"/>
            </w:tcMar>
            <w:hideMark/>
          </w:tcPr>
          <w:p w14:paraId="4459740B" w14:textId="77777777" w:rsidR="00A30340" w:rsidRPr="00A30340" w:rsidRDefault="00A30340" w:rsidP="00A30340">
            <w:r w:rsidRPr="00A30340">
              <w:t>Is the USB connection required for control or just audio out?</w:t>
            </w:r>
          </w:p>
        </w:tc>
        <w:tc>
          <w:tcPr>
            <w:tcW w:w="6956" w:type="dxa"/>
            <w:tcBorders>
              <w:top w:val="nil"/>
              <w:left w:val="nil"/>
              <w:bottom w:val="single" w:sz="4" w:space="0" w:color="auto"/>
              <w:right w:val="single" w:sz="8" w:space="0" w:color="auto"/>
            </w:tcBorders>
            <w:tcMar>
              <w:top w:w="15" w:type="dxa"/>
              <w:left w:w="15" w:type="dxa"/>
              <w:bottom w:w="0" w:type="dxa"/>
              <w:right w:w="15" w:type="dxa"/>
            </w:tcMar>
            <w:hideMark/>
          </w:tcPr>
          <w:p w14:paraId="36C5A4CF" w14:textId="77777777" w:rsidR="00A30340" w:rsidRPr="00A30340" w:rsidRDefault="00A30340" w:rsidP="00A30340">
            <w:r w:rsidRPr="00A30340">
              <w:t>USB is for audio out (as used in Microsoft Teams)</w:t>
            </w:r>
          </w:p>
        </w:tc>
      </w:tr>
      <w:tr w:rsidR="00A30340" w:rsidRPr="00A30340" w14:paraId="28851A35" w14:textId="77777777" w:rsidTr="00A30340">
        <w:trPr>
          <w:trHeight w:val="225"/>
        </w:trPr>
        <w:tc>
          <w:tcPr>
            <w:tcW w:w="4243" w:type="dxa"/>
            <w:tcBorders>
              <w:top w:val="nil"/>
              <w:left w:val="single" w:sz="8" w:space="0" w:color="auto"/>
              <w:bottom w:val="single" w:sz="4" w:space="0" w:color="auto"/>
              <w:right w:val="single" w:sz="4" w:space="0" w:color="auto"/>
            </w:tcBorders>
            <w:tcMar>
              <w:top w:w="15" w:type="dxa"/>
              <w:left w:w="15" w:type="dxa"/>
              <w:bottom w:w="0" w:type="dxa"/>
              <w:right w:w="15" w:type="dxa"/>
            </w:tcMar>
            <w:hideMark/>
          </w:tcPr>
          <w:p w14:paraId="45348E7A" w14:textId="77777777" w:rsidR="00A30340" w:rsidRPr="00A30340" w:rsidRDefault="00A30340" w:rsidP="00A30340">
            <w:r w:rsidRPr="00A30340">
              <w:rPr>
                <w:b/>
                <w:bCs/>
              </w:rPr>
              <w:t>Item 307 - HDMI + HD BASE T OUT Matrix Switcher</w:t>
            </w:r>
          </w:p>
        </w:tc>
        <w:tc>
          <w:tcPr>
            <w:tcW w:w="6956" w:type="dxa"/>
            <w:tcBorders>
              <w:top w:val="nil"/>
              <w:left w:val="nil"/>
              <w:bottom w:val="single" w:sz="4" w:space="0" w:color="auto"/>
              <w:right w:val="single" w:sz="8" w:space="0" w:color="auto"/>
            </w:tcBorders>
            <w:tcMar>
              <w:top w:w="15" w:type="dxa"/>
              <w:left w:w="15" w:type="dxa"/>
              <w:bottom w:w="0" w:type="dxa"/>
              <w:right w:w="15" w:type="dxa"/>
            </w:tcMar>
            <w:hideMark/>
          </w:tcPr>
          <w:p w14:paraId="0C4AB16B" w14:textId="77777777" w:rsidR="00A30340" w:rsidRPr="00A30340" w:rsidRDefault="00A30340" w:rsidP="00A30340">
            <w:r w:rsidRPr="00A30340">
              <w:t> </w:t>
            </w:r>
          </w:p>
        </w:tc>
      </w:tr>
      <w:tr w:rsidR="00A30340" w:rsidRPr="00A30340" w14:paraId="56816FF6" w14:textId="77777777" w:rsidTr="00A30340">
        <w:trPr>
          <w:trHeight w:val="450"/>
        </w:trPr>
        <w:tc>
          <w:tcPr>
            <w:tcW w:w="4243" w:type="dxa"/>
            <w:tcBorders>
              <w:top w:val="nil"/>
              <w:left w:val="single" w:sz="8" w:space="0" w:color="auto"/>
              <w:bottom w:val="single" w:sz="8" w:space="0" w:color="auto"/>
              <w:right w:val="single" w:sz="4" w:space="0" w:color="auto"/>
            </w:tcBorders>
            <w:tcMar>
              <w:top w:w="15" w:type="dxa"/>
              <w:left w:w="15" w:type="dxa"/>
              <w:bottom w:w="0" w:type="dxa"/>
              <w:right w:w="15" w:type="dxa"/>
            </w:tcMar>
            <w:hideMark/>
          </w:tcPr>
          <w:p w14:paraId="154B2FE9" w14:textId="77777777" w:rsidR="00A30340" w:rsidRPr="00A30340" w:rsidRDefault="00A30340" w:rsidP="00A30340">
            <w:r w:rsidRPr="00A30340">
              <w:t>720p resolution not directly specified as supported in the product but 1080p to 4k is. Is 720p a requirement?</w:t>
            </w:r>
          </w:p>
        </w:tc>
        <w:tc>
          <w:tcPr>
            <w:tcW w:w="6956" w:type="dxa"/>
            <w:tcBorders>
              <w:top w:val="nil"/>
              <w:left w:val="nil"/>
              <w:bottom w:val="single" w:sz="8" w:space="0" w:color="auto"/>
              <w:right w:val="single" w:sz="8" w:space="0" w:color="auto"/>
            </w:tcBorders>
            <w:tcMar>
              <w:top w:w="15" w:type="dxa"/>
              <w:left w:w="15" w:type="dxa"/>
              <w:bottom w:w="0" w:type="dxa"/>
              <w:right w:w="15" w:type="dxa"/>
            </w:tcMar>
            <w:hideMark/>
          </w:tcPr>
          <w:p w14:paraId="0079AA28" w14:textId="77777777" w:rsidR="00A30340" w:rsidRPr="00A30340" w:rsidRDefault="00A30340" w:rsidP="00A30340">
            <w:r w:rsidRPr="00A30340">
              <w:t xml:space="preserve">If 1080p and 4k are </w:t>
            </w:r>
            <w:proofErr w:type="gramStart"/>
            <w:r w:rsidRPr="00A30340">
              <w:t>present</w:t>
            </w:r>
            <w:proofErr w:type="gramEnd"/>
            <w:r w:rsidRPr="00A30340">
              <w:t xml:space="preserve"> then 720p is not a requirement.</w:t>
            </w:r>
          </w:p>
        </w:tc>
      </w:tr>
    </w:tbl>
    <w:p w14:paraId="3EB10962" w14:textId="77777777" w:rsidR="00A30340" w:rsidRPr="00A30340" w:rsidRDefault="00A30340" w:rsidP="00A30340"/>
    <w:p w14:paraId="28C1D1D0" w14:textId="77777777" w:rsidR="00A30340" w:rsidRPr="00A30340" w:rsidRDefault="00A30340" w:rsidP="00A30340">
      <w:r w:rsidRPr="00A30340">
        <w:t> </w:t>
      </w:r>
    </w:p>
    <w:p w14:paraId="2E9AF0E8" w14:textId="77777777" w:rsidR="00A30340" w:rsidRPr="00A30340" w:rsidRDefault="00A30340" w:rsidP="00A30340">
      <w:r w:rsidRPr="00A30340">
        <w:t> </w:t>
      </w:r>
    </w:p>
    <w:p w14:paraId="0918ADAE" w14:textId="77777777" w:rsidR="00A30340" w:rsidRPr="00A30340" w:rsidRDefault="00A30340" w:rsidP="00A30340">
      <w:r w:rsidRPr="00A30340">
        <w:t> </w:t>
      </w:r>
    </w:p>
    <w:p w14:paraId="737A78E2" w14:textId="77777777" w:rsidR="000133E4" w:rsidRDefault="000133E4"/>
    <w:sectPr w:rsidR="000133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340"/>
    <w:rsid w:val="000133E4"/>
    <w:rsid w:val="00095F2E"/>
    <w:rsid w:val="006E5FB5"/>
    <w:rsid w:val="006F5621"/>
    <w:rsid w:val="008941E4"/>
    <w:rsid w:val="00A303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D2DE6"/>
  <w15:chartTrackingRefBased/>
  <w15:docId w15:val="{DEE385FA-B582-4096-9DBC-9AEBD9C25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03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03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03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03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03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03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03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03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03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03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03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03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03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03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03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03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03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0340"/>
    <w:rPr>
      <w:rFonts w:eastAsiaTheme="majorEastAsia" w:cstheme="majorBidi"/>
      <w:color w:val="272727" w:themeColor="text1" w:themeTint="D8"/>
    </w:rPr>
  </w:style>
  <w:style w:type="paragraph" w:styleId="Title">
    <w:name w:val="Title"/>
    <w:basedOn w:val="Normal"/>
    <w:next w:val="Normal"/>
    <w:link w:val="TitleChar"/>
    <w:uiPriority w:val="10"/>
    <w:qFormat/>
    <w:rsid w:val="00A303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03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03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03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0340"/>
    <w:pPr>
      <w:spacing w:before="160"/>
      <w:jc w:val="center"/>
    </w:pPr>
    <w:rPr>
      <w:i/>
      <w:iCs/>
      <w:color w:val="404040" w:themeColor="text1" w:themeTint="BF"/>
    </w:rPr>
  </w:style>
  <w:style w:type="character" w:customStyle="1" w:styleId="QuoteChar">
    <w:name w:val="Quote Char"/>
    <w:basedOn w:val="DefaultParagraphFont"/>
    <w:link w:val="Quote"/>
    <w:uiPriority w:val="29"/>
    <w:rsid w:val="00A30340"/>
    <w:rPr>
      <w:i/>
      <w:iCs/>
      <w:color w:val="404040" w:themeColor="text1" w:themeTint="BF"/>
    </w:rPr>
  </w:style>
  <w:style w:type="paragraph" w:styleId="ListParagraph">
    <w:name w:val="List Paragraph"/>
    <w:basedOn w:val="Normal"/>
    <w:uiPriority w:val="34"/>
    <w:qFormat/>
    <w:rsid w:val="00A30340"/>
    <w:pPr>
      <w:ind w:left="720"/>
      <w:contextualSpacing/>
    </w:pPr>
  </w:style>
  <w:style w:type="character" w:styleId="IntenseEmphasis">
    <w:name w:val="Intense Emphasis"/>
    <w:basedOn w:val="DefaultParagraphFont"/>
    <w:uiPriority w:val="21"/>
    <w:qFormat/>
    <w:rsid w:val="00A30340"/>
    <w:rPr>
      <w:i/>
      <w:iCs/>
      <w:color w:val="0F4761" w:themeColor="accent1" w:themeShade="BF"/>
    </w:rPr>
  </w:style>
  <w:style w:type="paragraph" w:styleId="IntenseQuote">
    <w:name w:val="Intense Quote"/>
    <w:basedOn w:val="Normal"/>
    <w:next w:val="Normal"/>
    <w:link w:val="IntenseQuoteChar"/>
    <w:uiPriority w:val="30"/>
    <w:qFormat/>
    <w:rsid w:val="00A303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0340"/>
    <w:rPr>
      <w:i/>
      <w:iCs/>
      <w:color w:val="0F4761" w:themeColor="accent1" w:themeShade="BF"/>
    </w:rPr>
  </w:style>
  <w:style w:type="character" w:styleId="IntenseReference">
    <w:name w:val="Intense Reference"/>
    <w:basedOn w:val="DefaultParagraphFont"/>
    <w:uiPriority w:val="32"/>
    <w:qFormat/>
    <w:rsid w:val="00A3034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56b261a-ce7d-4d30-a01c-e57933ebf117}" enabled="1" method="Privileged" siteId="{068b196a-2d57-407f-a70d-3c0571c3266a}"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552</Words>
  <Characters>3150</Characters>
  <Application>Microsoft Office Word</Application>
  <DocSecurity>0</DocSecurity>
  <Lines>26</Lines>
  <Paragraphs>7</Paragraphs>
  <ScaleCrop>false</ScaleCrop>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Williams</dc:creator>
  <cp:keywords/>
  <dc:description/>
  <cp:lastModifiedBy>Peter Williams</cp:lastModifiedBy>
  <cp:revision>2</cp:revision>
  <dcterms:created xsi:type="dcterms:W3CDTF">2026-08-18T15:45:00Z</dcterms:created>
  <dcterms:modified xsi:type="dcterms:W3CDTF">2026-08-18T15:45:00Z</dcterms:modified>
</cp:coreProperties>
</file>