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160A4E4E"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08-17T00:00:00Z">
            <w:dateFormat w:val="dd/MM/yyyy"/>
            <w:lid w:val="en-IE"/>
            <w:storeMappedDataAs w:val="dateTime"/>
            <w:calendar w:val="gregorian"/>
          </w:date>
        </w:sdtPr>
        <w:sdtContent>
          <w:r w:rsidR="00E827F8">
            <w:rPr>
              <w:rFonts w:ascii="Calibri" w:hAnsi="Calibri"/>
              <w:sz w:val="40"/>
              <w:szCs w:val="40"/>
              <w:highlight w:val="lightGray"/>
              <w:lang w:val="en-IE"/>
            </w:rPr>
            <w:t>17/08/2026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bookmarkStart w:id="0" w:name="_GoBack"/>
      <w:sdt>
        <w:sdtPr>
          <w:rPr>
            <w:rFonts w:asciiTheme="minorHAnsi" w:eastAsiaTheme="minorHAnsi" w:hAnsiTheme="minorHAnsi" w:cstheme="minorBidi"/>
            <w:sz w:val="36"/>
            <w:szCs w:val="36"/>
            <w:lang w:val="en-IE"/>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Content>
          <w:r w:rsidR="00770875" w:rsidRPr="00770875">
            <w:rPr>
              <w:rFonts w:asciiTheme="minorHAnsi" w:eastAsiaTheme="minorHAnsi" w:hAnsiTheme="minorHAnsi" w:cstheme="minorBidi"/>
              <w:sz w:val="36"/>
              <w:szCs w:val="36"/>
              <w:lang w:val="en-IE"/>
            </w:rPr>
            <w:t>Heritage Interpretation Advisor for Glenveagh National Park</w:t>
          </w:r>
        </w:sdtContent>
      </w:sdt>
      <w:bookmarkEnd w:id="0"/>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7D63FA6B"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1" w:name="bkRFTdate"/>
      <w:r w:rsidRPr="000E5DB7">
        <w:rPr>
          <w:rFonts w:ascii="Calibri" w:hAnsi="Calibri"/>
          <w:sz w:val="40"/>
          <w:szCs w:val="40"/>
        </w:rPr>
        <w:t xml:space="preserve">Tender Deadline </w:t>
      </w:r>
      <w:bookmarkEnd w:id="1"/>
      <w:sdt>
        <w:sdtPr>
          <w:rPr>
            <w:rFonts w:ascii="Calibri" w:hAnsi="Calibri"/>
            <w:sz w:val="40"/>
            <w:szCs w:val="40"/>
            <w:highlight w:val="lightGray"/>
          </w:rPr>
          <w:id w:val="1374727333"/>
          <w:placeholder>
            <w:docPart w:val="31F58FFDE33446F0A34067A67ED0A508"/>
          </w:placeholder>
          <w:date w:fullDate="2026-10-05T12:00:00Z">
            <w:dateFormat w:val="dd/MM/yyyy HH:mm"/>
            <w:lid w:val="en-IE"/>
            <w:storeMappedDataAs w:val="dateTime"/>
            <w:calendar w:val="gregorian"/>
          </w:date>
        </w:sdtPr>
        <w:sdtContent>
          <w:r w:rsidR="00167105">
            <w:rPr>
              <w:rFonts w:ascii="Calibri" w:hAnsi="Calibri"/>
              <w:sz w:val="40"/>
              <w:szCs w:val="40"/>
              <w:highlight w:val="lightGray"/>
              <w:lang w:val="en-IE"/>
            </w:rPr>
            <w:t>05/10/2026 12:00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514BB8"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033F48C7" w:rsidR="003C0FB1" w:rsidRDefault="00514BB8" w:rsidP="00770875">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Content>
                <w:r w:rsidR="00770875">
                  <w:rPr>
                    <w:highlight w:val="lightGray"/>
                  </w:rPr>
                  <w:t>Department of Housing, Local Government and Heritage</w:t>
                </w:r>
              </w:sdtContent>
            </w:sdt>
            <w:r w:rsidR="00CE7EE0">
              <w:t xml:space="preserve"> </w:t>
            </w:r>
            <w:r w:rsidR="003C0FB1" w:rsidRPr="00CC568F">
              <w:t>(the “Contracting Authority”)</w:t>
            </w:r>
            <w:r w:rsidR="003C0FB1" w:rsidRPr="000E5DB7">
              <w:t xml:space="preserve"> invites tenders (“Tenders”) </w:t>
            </w:r>
            <w:proofErr w:type="gramStart"/>
            <w:r w:rsidR="003C0FB1" w:rsidRPr="000E5DB7">
              <w:t xml:space="preserve">to this </w:t>
            </w:r>
            <w:r w:rsidR="003C0FB1">
              <w:t>r</w:t>
            </w:r>
            <w:r w:rsidR="003C0FB1" w:rsidRPr="000E5DB7">
              <w:t xml:space="preserve">equest for </w:t>
            </w:r>
            <w:r w:rsidR="003C0FB1">
              <w:t>t</w:t>
            </w:r>
            <w:r w:rsidR="003C0FB1" w:rsidRPr="000E5DB7">
              <w:t>enders (“RFT”) from economic operators (“Tenderers”) for the provision of the services as</w:t>
            </w:r>
            <w:proofErr w:type="gramEnd"/>
            <w:r w:rsidR="003C0FB1" w:rsidRPr="000E5DB7">
              <w:t xml:space="preserve">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6F6611C8" w14:textId="7FAD3DF3" w:rsidR="004F034A" w:rsidRDefault="003C0FB1" w:rsidP="004F034A">
            <w:pPr>
              <w:rPr>
                <w:noProof/>
              </w:rPr>
            </w:pPr>
            <w:r w:rsidRPr="000E5DB7">
              <w:t xml:space="preserve">In summary, the Services </w:t>
            </w:r>
            <w:proofErr w:type="gramStart"/>
            <w:r w:rsidRPr="000E5DB7">
              <w:t>comprise:</w:t>
            </w:r>
            <w:proofErr w:type="gramEnd"/>
            <w:r w:rsidRPr="000E5DB7">
              <w:t xml:space="preserve">  </w:t>
            </w:r>
            <w:r w:rsidR="00757561">
              <w:fldChar w:fldCharType="begin">
                <w:ffData>
                  <w:name w:val="Text3"/>
                  <w:enabled/>
                  <w:calcOnExit w:val="0"/>
                  <w:textInput>
                    <w:default w:val="[Insert summary of services sought – See Guidance Notes.]"/>
                  </w:textInput>
                </w:ffData>
              </w:fldChar>
            </w:r>
            <w:bookmarkStart w:id="2" w:name="Text3"/>
            <w:r w:rsidR="00757561">
              <w:instrText xml:space="preserve"> FORMTEXT </w:instrText>
            </w:r>
            <w:r w:rsidR="00757561">
              <w:fldChar w:fldCharType="separate"/>
            </w:r>
            <w:r w:rsidR="004F034A">
              <w:rPr>
                <w:noProof/>
              </w:rPr>
              <w:t xml:space="preserve">Tenders are being sought for a Heritage Interpretation advisor who can support </w:t>
            </w:r>
            <w:r w:rsidR="00590022">
              <w:rPr>
                <w:noProof/>
              </w:rPr>
              <w:t>Glenveagh</w:t>
            </w:r>
            <w:r w:rsidR="004F034A">
              <w:rPr>
                <w:noProof/>
              </w:rPr>
              <w:t xml:space="preserve"> National Park across a range of interpretation and visitor engagement projects over the life of the contract, which will be for a period of two years with the option of extension for a further year.</w:t>
            </w:r>
          </w:p>
          <w:p w14:paraId="58F33A1D" w14:textId="766F3FE4" w:rsidR="003C0FB1" w:rsidRDefault="004F034A" w:rsidP="00514BB8">
            <w:r>
              <w:rPr>
                <w:noProof/>
              </w:rPr>
              <w:t xml:space="preserve">The objective of this </w:t>
            </w:r>
            <w:r w:rsidR="00590022">
              <w:rPr>
                <w:noProof/>
              </w:rPr>
              <w:t>contract</w:t>
            </w:r>
            <w:r>
              <w:rPr>
                <w:noProof/>
              </w:rPr>
              <w:t xml:space="preserve"> is to appoint a suitably experienced person, business or team to provide strategic advice and practical interpretation services to guide the planning, development and delivery of high-quality visitor experiences across the National Park.</w:t>
            </w:r>
            <w:r w:rsidR="00514BB8">
              <w:rPr>
                <w:noProof/>
              </w:rPr>
              <w:t xml:space="preserve"> In the pricing document the costs provided may also be used for further works that may arise. </w:t>
            </w:r>
            <w:r w:rsidR="00757561">
              <w:fldChar w:fldCharType="end"/>
            </w:r>
            <w:bookmarkEnd w:id="2"/>
            <w:r w:rsidR="003C0FB1"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7C18543C"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3" w:name="Text122"/>
            <w:r>
              <w:rPr>
                <w:i/>
                <w:iCs/>
                <w:color w:val="FF0000"/>
              </w:rPr>
              <w:instrText xml:space="preserve"> FORMTEXT </w:instrText>
            </w:r>
            <w:r>
              <w:rPr>
                <w:i/>
                <w:iCs/>
                <w:color w:val="FF0000"/>
              </w:rPr>
            </w:r>
            <w:r>
              <w:rPr>
                <w:i/>
                <w:iCs/>
                <w:color w:val="FF0000"/>
              </w:rPr>
              <w:fldChar w:fldCharType="separate"/>
            </w:r>
            <w:r>
              <w:rPr>
                <w:i/>
                <w:iCs/>
                <w:noProof/>
                <w:color w:val="FF0000"/>
              </w:rPr>
              <w:t xml:space="preserve"> “Not Used” :</w:t>
            </w:r>
            <w:r>
              <w:rPr>
                <w:i/>
                <w:iCs/>
                <w:color w:val="FF0000"/>
              </w:rPr>
              <w:fldChar w:fldCharType="end"/>
            </w:r>
            <w:bookmarkEnd w:id="3"/>
          </w:p>
          <w:p w14:paraId="44A17398" w14:textId="77777777"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4" w:name="Text109"/>
            <w:r>
              <w:instrText xml:space="preserve"> FORMTEXT </w:instrText>
            </w:r>
            <w:r>
              <w:fldChar w:fldCharType="separate"/>
            </w:r>
            <w:r>
              <w:rPr>
                <w:noProof/>
              </w:rPr>
              <w:t>[Insert number]</w:t>
            </w:r>
            <w:r>
              <w:fldChar w:fldCharType="end"/>
            </w:r>
            <w:bookmarkEnd w:id="4"/>
            <w:r>
              <w:t xml:space="preserve"> </w:t>
            </w:r>
            <w:r w:rsidRPr="00E13A0D">
              <w:t>lots (each a “Lot”) as described below.  Each Lot will result in a separate contract.</w:t>
            </w:r>
          </w:p>
          <w:p w14:paraId="00DC7985" w14:textId="0F75F980" w:rsidR="00B6057A" w:rsidRPr="00AC44B0" w:rsidRDefault="00AC44B0" w:rsidP="00194F89">
            <w:r>
              <w:fldChar w:fldCharType="begin">
                <w:ffData>
                  <w:name w:val="Text110"/>
                  <w:enabled/>
                  <w:calcOnExit w:val="0"/>
                  <w:textInput>
                    <w:default w:val="[Insert description of Lots and any rules / instructions in relation to Lots]"/>
                  </w:textInput>
                </w:ffData>
              </w:fldChar>
            </w:r>
            <w:bookmarkStart w:id="5" w:name="Text110"/>
            <w:r>
              <w:instrText xml:space="preserve"> FORMTEXT </w:instrText>
            </w:r>
            <w:r>
              <w:fldChar w:fldCharType="separate"/>
            </w:r>
            <w:r w:rsidR="00194F89">
              <w:t> </w:t>
            </w:r>
            <w:r w:rsidR="00194F89">
              <w:t> </w:t>
            </w:r>
            <w:r w:rsidR="00194F89">
              <w:t> </w:t>
            </w:r>
            <w:r w:rsidR="00194F89">
              <w:t> </w:t>
            </w:r>
            <w:r w:rsidR="00194F89">
              <w:t> </w:t>
            </w:r>
            <w:r>
              <w:fldChar w:fldCharType="end"/>
            </w:r>
            <w:bookmarkEnd w:id="5"/>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2973E61E" w:rsidR="003C0FB1" w:rsidRPr="001B5C7C" w:rsidRDefault="003C0FB1" w:rsidP="004F034A">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proofErr w:type="gramStart"/>
            <w:r w:rsidRPr="009A78A1">
              <w:t>will be issued</w:t>
            </w:r>
            <w:proofErr w:type="gramEnd"/>
            <w:r w:rsidRPr="009A78A1">
              <w:t xml:space="preserve">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4F034A">
              <w:rPr>
                <w:noProof/>
              </w:rPr>
              <w:t>two years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3873A7EE"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6"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4F034A">
              <w:rPr>
                <w:i/>
                <w:iCs/>
                <w:color w:val="FF0000"/>
              </w:rPr>
              <w:t> </w:t>
            </w:r>
            <w:r w:rsidR="004F034A">
              <w:rPr>
                <w:i/>
                <w:iCs/>
                <w:color w:val="FF0000"/>
              </w:rPr>
              <w:t> </w:t>
            </w:r>
            <w:r w:rsidR="004F034A">
              <w:rPr>
                <w:i/>
                <w:iCs/>
                <w:color w:val="FF0000"/>
              </w:rPr>
              <w:t> </w:t>
            </w:r>
            <w:r w:rsidR="004F034A">
              <w:rPr>
                <w:i/>
                <w:iCs/>
                <w:color w:val="FF0000"/>
              </w:rPr>
              <w:t> </w:t>
            </w:r>
            <w:r w:rsidR="004F034A">
              <w:rPr>
                <w:i/>
                <w:iCs/>
                <w:color w:val="FF0000"/>
              </w:rPr>
              <w:t> </w:t>
            </w:r>
            <w:r w:rsidRPr="003650CE">
              <w:rPr>
                <w:i/>
                <w:iCs/>
                <w:color w:val="FF0000"/>
              </w:rPr>
              <w:fldChar w:fldCharType="end"/>
            </w:r>
            <w:bookmarkEnd w:id="6"/>
          </w:p>
          <w:p w14:paraId="295B2DAB" w14:textId="42829B2E" w:rsidR="001B5C7C" w:rsidRPr="001B5C7C" w:rsidRDefault="001B5C7C" w:rsidP="004F034A">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4F034A">
              <w:rPr>
                <w:highlight w:val="lightGray"/>
              </w:rPr>
              <w:t>12 month</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4F034A">
              <w:rPr>
                <w:highlight w:val="lightGray"/>
              </w:rPr>
              <w:t>two</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632B911C" w:rsidR="001B5C7C" w:rsidRDefault="001B5C7C" w:rsidP="00167105">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7"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Contracts]</w:t>
            </w:r>
            <w:r w:rsidR="000C0E11">
              <w:rPr>
                <w:highlight w:val="lightGray"/>
              </w:rPr>
              <w:fldChar w:fldCharType="end"/>
            </w:r>
            <w:bookmarkEnd w:id="7"/>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4F034A">
              <w:rPr>
                <w:i/>
                <w:color w:val="FF0000"/>
                <w:highlight w:val="lightGray"/>
              </w:rPr>
              <w:t> </w:t>
            </w:r>
            <w:r w:rsidR="004F034A">
              <w:rPr>
                <w:i/>
                <w:color w:val="FF0000"/>
                <w:highlight w:val="lightGray"/>
              </w:rPr>
              <w:t> </w:t>
            </w:r>
            <w:r w:rsidR="004F034A">
              <w:rPr>
                <w:i/>
                <w:color w:val="FF0000"/>
                <w:highlight w:val="lightGray"/>
              </w:rPr>
              <w:t> </w:t>
            </w:r>
            <w:r w:rsidR="004F034A">
              <w:rPr>
                <w:i/>
                <w:color w:val="FF0000"/>
                <w:highlight w:val="lightGray"/>
              </w:rPr>
              <w:t> </w:t>
            </w:r>
            <w:r w:rsidR="004F034A">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167105">
              <w:rPr>
                <w:noProof/>
                <w:szCs w:val="22"/>
              </w:rPr>
              <w:t>150,000</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 xml:space="preserve">SMEs that believe the scope of this Competition is beyond their technical or business capacity are encouraged, subject to paragraph 2.5, to explore the possibilities of forming relationships with other SMEs or with larger enterprises. Through such </w:t>
            </w:r>
            <w:proofErr w:type="gramStart"/>
            <w:r w:rsidRPr="000E5DB7">
              <w:t>relationships</w:t>
            </w:r>
            <w:proofErr w:type="gramEnd"/>
            <w:r w:rsidRPr="000E5DB7">
              <w:t xml:space="preserve">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 xml:space="preserve">While every effort </w:t>
            </w:r>
            <w:proofErr w:type="gramStart"/>
            <w:r w:rsidRPr="000E5DB7">
              <w:t>has been made</w:t>
            </w:r>
            <w:proofErr w:type="gramEnd"/>
            <w:r w:rsidRPr="000E5DB7">
              <w:t xml:space="preserv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 xml:space="preserve">No contractual rights in relation to the Contracting Authority will exist unless and until a formal written Services Contract </w:t>
            </w:r>
            <w:proofErr w:type="gramStart"/>
            <w:r w:rsidRPr="000E5DB7">
              <w:t>has been executed</w:t>
            </w:r>
            <w:proofErr w:type="gramEnd"/>
            <w:r w:rsidRPr="000E5DB7">
              <w:t xml:space="preserve">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2E34BE8C"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4F034A">
              <w:rPr>
                <w:i/>
                <w:color w:val="FF0000"/>
              </w:rPr>
              <w:t> </w:t>
            </w:r>
            <w:r w:rsidR="004F034A">
              <w:rPr>
                <w:i/>
                <w:color w:val="FF0000"/>
              </w:rPr>
              <w:t> </w:t>
            </w:r>
            <w:r w:rsidR="004F034A">
              <w:rPr>
                <w:i/>
                <w:color w:val="FF0000"/>
              </w:rPr>
              <w:t> </w:t>
            </w:r>
            <w:r w:rsidR="004F034A">
              <w:rPr>
                <w:i/>
                <w:color w:val="FF0000"/>
              </w:rPr>
              <w:t> </w:t>
            </w:r>
            <w:r w:rsidR="004F034A">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B809C4">
              <w:rPr>
                <w:noProof/>
                <w:highlight w:val="lightGray"/>
              </w:rPr>
              <w:t>(or, for the avoidance of doubt, any individual Lot)]</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proofErr w:type="gramStart"/>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roofErr w:type="gramEnd"/>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w:t>
            </w:r>
            <w:proofErr w:type="gramStart"/>
            <w:r w:rsidRPr="00684357">
              <w:t>be provided</w:t>
            </w:r>
            <w:proofErr w:type="gramEnd"/>
            <w:r w:rsidRPr="00684357">
              <w:t xml:space="preserve"> by the Tenderer in response to this RFT. </w:t>
            </w:r>
          </w:p>
          <w:p w14:paraId="2D6501AE" w14:textId="3229C71D" w:rsidR="00684357" w:rsidRPr="00684357" w:rsidRDefault="00684357" w:rsidP="00684357">
            <w:proofErr w:type="gramStart"/>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w:t>
            </w:r>
            <w:proofErr w:type="gramEnd"/>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proofErr w:type="gramStart"/>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roofErr w:type="gramEnd"/>
          </w:p>
          <w:p w14:paraId="56E0FD98" w14:textId="065AF6AE"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 xml:space="preserve">Tenderers </w:t>
            </w:r>
            <w:proofErr w:type="gramStart"/>
            <w:r>
              <w:t>are referred</w:t>
            </w:r>
            <w:proofErr w:type="gramEnd"/>
            <w:r>
              <w:t xml:space="preserve">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w:t>
            </w:r>
            <w:proofErr w:type="gramStart"/>
            <w:r>
              <w:t>are referred</w:t>
            </w:r>
            <w:proofErr w:type="gramEnd"/>
            <w:r>
              <w:t xml:space="preserve">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proofErr w:type="gramStart"/>
            <w:r w:rsidRPr="000E5DB7">
              <w:t>waiving</w:t>
            </w:r>
            <w:proofErr w:type="gramEnd"/>
            <w:r w:rsidRPr="000E5DB7">
              <w:t xml:space="preserve">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t>
            </w:r>
            <w:proofErr w:type="gramStart"/>
            <w:r w:rsidRPr="000E5DB7">
              <w:t>will be rejected</w:t>
            </w:r>
            <w:proofErr w:type="gramEnd"/>
            <w:r w:rsidRPr="000E5DB7">
              <w:t>.</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w:t>
      </w:r>
      <w:proofErr w:type="gramStart"/>
      <w:r w:rsidRPr="000E5DB7">
        <w:t>may be requested</w:t>
      </w:r>
      <w:proofErr w:type="gramEnd"/>
      <w:r w:rsidRPr="000E5DB7">
        <w:t xml:space="preserve">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w:t>
      </w:r>
      <w:proofErr w:type="gramStart"/>
      <w:r w:rsidRPr="000E5DB7">
        <w:t xml:space="preserve">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proofErr w:type="gramEnd"/>
      <w:r>
        <w:t xml:space="preserve"> </w:t>
      </w:r>
      <w:r w:rsidRPr="000E5DB7">
        <w:t xml:space="preserve">Correspondence from any other person will NOT be accepted, acknowledged or responded </w:t>
      </w:r>
      <w:proofErr w:type="gramStart"/>
      <w:r w:rsidRPr="000E5DB7">
        <w:t>to</w:t>
      </w:r>
      <w:proofErr w:type="gramEnd"/>
      <w:r w:rsidRPr="000E5DB7">
        <w:t>.</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30797EE6" w14:textId="5A0B57CB" w:rsidR="004F034A" w:rsidRPr="00A76E64" w:rsidRDefault="004F034A" w:rsidP="004F034A"/>
                  <w:p w14:paraId="6B38B383" w14:textId="387EDC7F" w:rsidR="00A76E64" w:rsidRPr="00A76E64" w:rsidRDefault="00A76E64" w:rsidP="00A76E64">
                    <w:pPr>
                      <w:rPr>
                        <w:highlight w:val="lightGray"/>
                      </w:rPr>
                    </w:pPr>
                  </w:p>
                  <w:p w14:paraId="42F0640E" w14:textId="77777777" w:rsidR="007B7D0E" w:rsidRPr="009476F2" w:rsidRDefault="007B7D0E" w:rsidP="007B7D0E">
                    <w:pPr>
                      <w:rPr>
                        <w:highlight w:val="lightGray"/>
                      </w:rPr>
                    </w:pPr>
                  </w:p>
                  <w:p w14:paraId="67E9F87A" w14:textId="77777777" w:rsidR="007B7D0E" w:rsidRDefault="007B7D0E" w:rsidP="007B7D0E"/>
                  <w:p w14:paraId="15EE4866" w14:textId="0033DE0B" w:rsidR="007B7D0E" w:rsidRPr="007207ED" w:rsidRDefault="007B7D0E" w:rsidP="007B7D0E">
                    <w:pPr>
                      <w:rPr>
                        <w:b/>
                        <w:color w:val="FF0000"/>
                        <w:highlight w:val="lightGray"/>
                      </w:rPr>
                    </w:pPr>
                  </w:p>
                  <w:p w14:paraId="715C2FFE" w14:textId="12253606" w:rsidR="007B7D0E" w:rsidRDefault="007B7D0E" w:rsidP="007B7D0E">
                    <w:pPr>
                      <w:rPr>
                        <w:highlight w:val="lightGray"/>
                      </w:rPr>
                    </w:pPr>
                    <w:r w:rsidRPr="009E3E97">
                      <w:rPr>
                        <w:highlight w:val="lightGray"/>
                      </w:rPr>
                      <w:t xml:space="preserve">Tenders </w:t>
                    </w:r>
                    <w:proofErr w:type="gramStart"/>
                    <w:r w:rsidRPr="009E3E97">
                      <w:rPr>
                        <w:highlight w:val="lightGray"/>
                      </w:rPr>
                      <w:t>must be delivered</w:t>
                    </w:r>
                    <w:proofErr w:type="gramEnd"/>
                    <w:r>
                      <w:rPr>
                        <w:highlight w:val="lightGray"/>
                      </w:rPr>
                      <w:t xml:space="preserve"> by hand or by post to the address below.  The Tenderer must deliver </w:t>
                    </w:r>
                    <w:sdt>
                      <w:sdtPr>
                        <w:rPr>
                          <w:highlight w:val="lightGray"/>
                        </w:rPr>
                        <w:id w:val="-657229559"/>
                        <w:placeholder>
                          <w:docPart w:val="ED3252893D57426789858754A37D3D5C"/>
                        </w:placeholder>
                      </w:sdtPr>
                      <w:sdtContent>
                        <w:r w:rsidR="004F034A" w:rsidRPr="004F034A">
                          <w:rPr>
                            <w:b/>
                            <w:highlight w:val="lightGray"/>
                          </w:rPr>
                          <w:t>three</w:t>
                        </w:r>
                        <w:r w:rsidRPr="009E3E97">
                          <w:rPr>
                            <w:highlight w:val="lightGray"/>
                          </w:rPr>
                          <w:t>]</w:t>
                        </w:r>
                      </w:sdtContent>
                    </w:sdt>
                    <w:r w:rsidRPr="009E3E97">
                      <w:rPr>
                        <w:highlight w:val="lightGray"/>
                      </w:rPr>
                      <w:t xml:space="preserve"> copies of their </w:t>
                    </w:r>
                    <w:r>
                      <w:rPr>
                        <w:highlight w:val="lightGray"/>
                      </w:rPr>
                      <w:t xml:space="preserve">Tender.  Tenders must be contained in a sealed package marked with the RFT Title and the word </w:t>
                    </w:r>
                    <w:r w:rsidRPr="004F034A">
                      <w:rPr>
                        <w:b/>
                        <w:highlight w:val="lightGray"/>
                      </w:rPr>
                      <w:t>“Confidential</w:t>
                    </w:r>
                    <w:r>
                      <w:rPr>
                        <w:highlight w:val="lightGray"/>
                      </w:rPr>
                      <w:t xml:space="preserve">”. Tenderers must clearly set out a </w:t>
                    </w:r>
                    <w:r w:rsidRPr="004F034A">
                      <w:rPr>
                        <w:b/>
                        <w:highlight w:val="lightGray"/>
                      </w:rPr>
                      <w:t>return address on the package</w:t>
                    </w:r>
                    <w:r>
                      <w:rPr>
                        <w:highlight w:val="lightGray"/>
                      </w:rPr>
                      <w:t xml:space="preserve">. Tenders submitted by any other means (including but not limited to by email or fax) will NOT be accepted.  </w:t>
                    </w:r>
                  </w:p>
                  <w:p w14:paraId="78AA134A" w14:textId="21C20107" w:rsidR="007B7D0E" w:rsidRPr="00C455C1" w:rsidRDefault="004F034A" w:rsidP="007B7D0E">
                    <w:pPr>
                      <w:rPr>
                        <w:highlight w:val="lightGray"/>
                      </w:rPr>
                    </w:pPr>
                    <w:r w:rsidRPr="004F034A">
                      <w:rPr>
                        <w:b/>
                        <w:highlight w:val="lightGray"/>
                      </w:rPr>
                      <w:t xml:space="preserve">RFT </w:t>
                    </w:r>
                    <w:r w:rsidRPr="004F034A">
                      <w:rPr>
                        <w:rFonts w:asciiTheme="minorHAnsi" w:eastAsiaTheme="minorHAnsi" w:hAnsiTheme="minorHAnsi" w:cstheme="minorBidi"/>
                        <w:b/>
                        <w:sz w:val="24"/>
                        <w:lang w:val="en-IE"/>
                      </w:rPr>
                      <w:t>Heritage Interpretation Advisor</w:t>
                    </w:r>
                    <w:r>
                      <w:rPr>
                        <w:rFonts w:asciiTheme="minorHAnsi" w:eastAsiaTheme="minorHAnsi" w:hAnsiTheme="minorHAnsi" w:cstheme="minorBidi"/>
                        <w:b/>
                        <w:sz w:val="24"/>
                        <w:lang w:val="en-IE"/>
                      </w:rPr>
                      <w:t>, Mr Emmett Johnston, Regional Manager</w:t>
                    </w:r>
                  </w:p>
                  <w:p w14:paraId="2FB2ED01" w14:textId="78819B39" w:rsidR="007B7D0E" w:rsidRPr="009E3E97" w:rsidRDefault="007B7D0E" w:rsidP="007B7D0E">
                    <w:pPr>
                      <w:rPr>
                        <w:highlight w:val="lightGray"/>
                      </w:rPr>
                    </w:pPr>
                    <w:r>
                      <w:rPr>
                        <w:highlight w:val="lightGray"/>
                      </w:rPr>
                      <w:t>Address:</w:t>
                    </w:r>
                    <w:r w:rsidR="004F034A">
                      <w:rPr>
                        <w:highlight w:val="lightGray"/>
                      </w:rPr>
                      <w:t xml:space="preserve"> </w:t>
                    </w:r>
                    <w:r w:rsidR="004F034A" w:rsidRPr="004F034A">
                      <w:rPr>
                        <w:b/>
                        <w:highlight w:val="lightGray"/>
                      </w:rPr>
                      <w:t>Churchill, Letterkenny, Co Donegal, F92XK02</w:t>
                    </w:r>
                  </w:p>
                  <w:p w14:paraId="1168D322" w14:textId="3169C9D4" w:rsidR="00977CC4" w:rsidRPr="007B7D0E" w:rsidRDefault="00514BB8" w:rsidP="00E827F8">
                    <w:pPr>
                      <w:rPr>
                        <w:color w:val="000000"/>
                        <w:highlight w:val="lightGray"/>
                      </w:rPr>
                    </w:pP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77E084C2" w:rsidR="003C0FB1" w:rsidRPr="000E5DB7" w:rsidRDefault="003C0FB1" w:rsidP="00167105">
            <w:pPr>
              <w:jc w:val="both"/>
              <w:rPr>
                <w:color w:val="000000"/>
              </w:rPr>
            </w:pPr>
            <w:r w:rsidRPr="000E5DB7">
              <w:t xml:space="preserve">Tenders </w:t>
            </w:r>
            <w:proofErr w:type="gramStart"/>
            <w:r w:rsidRPr="000E5DB7">
              <w:t>must be received</w:t>
            </w:r>
            <w:proofErr w:type="gramEnd"/>
            <w:r w:rsidRPr="000E5DB7">
              <w:t xml:space="preserve">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194F89">
              <w:rPr>
                <w:noProof/>
              </w:rPr>
              <w:t>12.00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167105">
              <w:t>5</w:t>
            </w:r>
            <w:r w:rsidR="00167105" w:rsidRPr="00167105">
              <w:rPr>
                <w:vertAlign w:val="superscript"/>
              </w:rPr>
              <w:t>th</w:t>
            </w:r>
            <w:r w:rsidR="00167105">
              <w:t xml:space="preserve"> October 2026</w:t>
            </w:r>
            <w:r w:rsidRPr="000E5DB7">
              <w:fldChar w:fldCharType="end"/>
            </w:r>
            <w:r w:rsidRPr="000E5DB7">
              <w:t xml:space="preserve"> (</w:t>
            </w:r>
            <w:r>
              <w:t xml:space="preserve">the </w:t>
            </w:r>
            <w:r w:rsidRPr="000E5DB7">
              <w:t>“Tender Deadline”).</w:t>
            </w:r>
            <w:r>
              <w:t xml:space="preserve">  </w:t>
            </w:r>
            <w:r w:rsidRPr="000E5DB7">
              <w:t xml:space="preserve">Tenders that </w:t>
            </w:r>
            <w:proofErr w:type="gramStart"/>
            <w:r w:rsidRPr="000E5DB7">
              <w:t>are received</w:t>
            </w:r>
            <w:proofErr w:type="gramEnd"/>
            <w:r w:rsidRPr="000E5DB7">
              <w:t xml:space="preserve">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0A230BCF" w:rsidR="003C0FB1" w:rsidRPr="000E5DB7" w:rsidRDefault="00A0779A" w:rsidP="00194F89">
            <w:pPr>
              <w:jc w:val="both"/>
            </w:pPr>
            <w:r w:rsidRPr="00796899">
              <w:rPr>
                <w:szCs w:val="22"/>
              </w:rPr>
              <w:t xml:space="preserve">Tenders </w:t>
            </w:r>
            <w:proofErr w:type="gramStart"/>
            <w:r w:rsidRPr="00796899">
              <w:rPr>
                <w:szCs w:val="22"/>
              </w:rPr>
              <w:t>must be submitted</w:t>
            </w:r>
            <w:proofErr w:type="gramEnd"/>
            <w:r w:rsidRPr="00796899">
              <w:rPr>
                <w:szCs w:val="22"/>
              </w:rPr>
              <w:t xml:space="preserve">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43CEEC54" w:rsidR="00B9639C" w:rsidRPr="004A0961" w:rsidRDefault="00B9639C" w:rsidP="00194F89">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w:t>
            </w:r>
            <w:proofErr w:type="gramStart"/>
            <w:r w:rsidRPr="000A2070">
              <w:t xml:space="preserve">RFT </w:t>
            </w:r>
            <w:r w:rsidR="004A0961">
              <w:fldChar w:fldCharType="begin">
                <w:ffData>
                  <w:name w:val="Text111"/>
                  <w:enabled/>
                  <w:calcOnExit w:val="0"/>
                  <w:textInput>
                    <w:default w:val="[for each Lot"/>
                  </w:textInput>
                </w:ffData>
              </w:fldChar>
            </w:r>
            <w:bookmarkStart w:id="8" w:name="Text111"/>
            <w:proofErr w:type="gramEnd"/>
            <w:r w:rsidR="004A0961">
              <w:instrText xml:space="preserve"> FORMTEXT </w:instrText>
            </w:r>
            <w:r w:rsidR="004A0961">
              <w:fldChar w:fldCharType="separate"/>
            </w:r>
            <w:r w:rsidR="00194F89">
              <w:t> </w:t>
            </w:r>
            <w:r w:rsidR="00194F89">
              <w:t> </w:t>
            </w:r>
            <w:r w:rsidR="00194F89">
              <w:t> </w:t>
            </w:r>
            <w:r w:rsidR="00194F89">
              <w:t> </w:t>
            </w:r>
            <w:r w:rsidR="00194F89">
              <w:t> </w:t>
            </w:r>
            <w:r w:rsidR="004A0961">
              <w:fldChar w:fldCharType="end"/>
            </w:r>
            <w:bookmarkEnd w:id="8"/>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9"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194F89">
              <w:rPr>
                <w:i/>
                <w:iCs/>
                <w:color w:val="FF0000"/>
              </w:rPr>
              <w:t> </w:t>
            </w:r>
            <w:r w:rsidR="00194F89">
              <w:rPr>
                <w:i/>
                <w:iCs/>
                <w:color w:val="FF0000"/>
              </w:rPr>
              <w:t> </w:t>
            </w:r>
            <w:r w:rsidR="00194F89">
              <w:rPr>
                <w:i/>
                <w:iCs/>
                <w:color w:val="FF0000"/>
              </w:rPr>
              <w:t> </w:t>
            </w:r>
            <w:r w:rsidR="00194F89">
              <w:rPr>
                <w:i/>
                <w:iCs/>
                <w:color w:val="FF0000"/>
              </w:rPr>
              <w:t> </w:t>
            </w:r>
            <w:r w:rsidR="00194F89">
              <w:rPr>
                <w:i/>
                <w:iCs/>
                <w:color w:val="FF0000"/>
              </w:rPr>
              <w:t> </w:t>
            </w:r>
            <w:r w:rsidR="004A0961" w:rsidRPr="008E339E">
              <w:rPr>
                <w:i/>
                <w:iCs/>
                <w:color w:val="FF0000"/>
              </w:rPr>
              <w:fldChar w:fldCharType="end"/>
            </w:r>
            <w:bookmarkEnd w:id="9"/>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5FFA796C" w:rsidR="00B9639C" w:rsidRPr="00463D05" w:rsidRDefault="00B9639C" w:rsidP="00194F89">
            <w:pPr>
              <w:jc w:val="both"/>
            </w:pPr>
            <w:r w:rsidRPr="000E5DB7">
              <w:t xml:space="preserve">All Tenders submitted in soft copy </w:t>
            </w:r>
            <w:proofErr w:type="gramStart"/>
            <w:r w:rsidRPr="000E5DB7">
              <w:t>must be compiled</w:t>
            </w:r>
            <w:proofErr w:type="gramEnd"/>
            <w:r w:rsidRPr="000E5DB7">
              <w:t xml:space="preserve">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194F89">
              <w:rPr>
                <w:noProof/>
              </w:rPr>
              <w:t>Not applicable in this competition</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700F1C45" w:rsidR="003C0FB1" w:rsidRDefault="003C0FB1" w:rsidP="0020091F">
            <w:pPr>
              <w:jc w:val="both"/>
            </w:pPr>
            <w:r w:rsidRPr="000E5DB7">
              <w:t xml:space="preserve">All queries relating to any aspect of this Competition or of this RFT </w:t>
            </w:r>
            <w:proofErr w:type="gramStart"/>
            <w:r w:rsidRPr="000E5DB7">
              <w:t>must be directed</w:t>
            </w:r>
            <w:proofErr w:type="gramEnd"/>
            <w:r w:rsidRPr="000E5DB7">
              <w:t xml:space="preserve"> to</w:t>
            </w:r>
            <w:r>
              <w:t xml:space="preserve"> the messaging facility on </w:t>
            </w:r>
            <w:hyperlink r:id="rId16" w:history="1">
              <w:r w:rsidRPr="003C0B09">
                <w:rPr>
                  <w:rStyle w:val="Hyperlink"/>
                </w:rPr>
                <w:t>www.etenders.gov.ie</w:t>
              </w:r>
            </w:hyperlink>
            <w:r>
              <w:t xml:space="preserve">.  </w:t>
            </w:r>
            <w:r w:rsidRPr="000E5DB7">
              <w:t xml:space="preserve">Queries </w:t>
            </w:r>
            <w:proofErr w:type="gramStart"/>
            <w:r w:rsidRPr="000E5DB7">
              <w:t>will be accepted</w:t>
            </w:r>
            <w:proofErr w:type="gramEnd"/>
            <w:r w:rsidRPr="000E5DB7">
              <w:t xml:space="preserve">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194F89">
              <w:t>12.00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20091F">
              <w:rPr>
                <w:noProof/>
              </w:rPr>
              <w:t>28/09/2026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proofErr w:type="gramStart"/>
            <w:r w:rsidRPr="00830A49">
              <w:rPr>
                <w:szCs w:val="22"/>
              </w:rPr>
              <w:t>All responses to queries will be issued by the Contracting Authority via</w:t>
            </w:r>
            <w:r>
              <w:rPr>
                <w:szCs w:val="22"/>
              </w:rPr>
              <w:t xml:space="preserve"> the messaging facility on </w:t>
            </w:r>
            <w:hyperlink r:id="rId17" w:history="1">
              <w:r w:rsidRPr="003C0B09">
                <w:rPr>
                  <w:rStyle w:val="Hyperlink"/>
                  <w:szCs w:val="22"/>
                </w:rPr>
                <w:t>www.etenders.gov.ie</w:t>
              </w:r>
              <w:proofErr w:type="gramEnd"/>
            </w:hyperlink>
            <w:r>
              <w:rPr>
                <w:szCs w:val="22"/>
              </w:rPr>
              <w:t>.</w:t>
            </w:r>
            <w:r w:rsidRPr="00830A49">
              <w:rPr>
                <w:szCs w:val="22"/>
              </w:rPr>
              <w:t xml:space="preserve"> Where appropriate, queries </w:t>
            </w:r>
            <w:proofErr w:type="gramStart"/>
            <w:r w:rsidRPr="00830A49">
              <w:rPr>
                <w:szCs w:val="22"/>
              </w:rPr>
              <w:t>may be amalgamated</w:t>
            </w:r>
            <w:proofErr w:type="gramEnd"/>
            <w:r w:rsidRPr="00830A49">
              <w:rPr>
                <w:szCs w:val="22"/>
              </w:rPr>
              <w:t xml:space="preserve">. Tenderers should note that the Contracting Authority </w:t>
            </w:r>
            <w:proofErr w:type="gramStart"/>
            <w:r w:rsidRPr="00830A49">
              <w:rPr>
                <w:szCs w:val="22"/>
              </w:rPr>
              <w:t>will</w:t>
            </w:r>
            <w:proofErr w:type="gramEnd"/>
            <w:r w:rsidRPr="00830A49">
              <w:rPr>
                <w:szCs w:val="22"/>
              </w:rPr>
              <w:t xml:space="preserve">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t>
            </w:r>
            <w:proofErr w:type="gramStart"/>
            <w:r w:rsidRPr="00507FE4">
              <w:t>will be informed</w:t>
            </w:r>
            <w:proofErr w:type="gramEnd"/>
            <w:r w:rsidRPr="00507FE4">
              <w:t xml:space="preserve">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8"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proofErr w:type="gramStart"/>
            <w:r w:rsidRPr="000E5DB7">
              <w:t>must</w:t>
            </w:r>
            <w:proofErr w:type="gramEnd"/>
            <w:r w:rsidRPr="000E5DB7">
              <w:t xml:space="preserve"> be returned immediately to the Contracting Authority upon cancellation or completion of this </w:t>
            </w:r>
            <w:r>
              <w:t>C</w:t>
            </w:r>
            <w:r w:rsidRPr="000E5DB7">
              <w:t>ompetition if so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 xml:space="preserve">The VAT rate(s) where applicable </w:t>
            </w:r>
            <w:proofErr w:type="gramStart"/>
            <w:r w:rsidRPr="00830A49">
              <w:rPr>
                <w:szCs w:val="22"/>
              </w:rPr>
              <w:t>should be indicated</w:t>
            </w:r>
            <w:proofErr w:type="gramEnd"/>
            <w:r w:rsidRPr="00830A49">
              <w:rPr>
                <w:szCs w:val="22"/>
              </w:rPr>
              <w:t xml:space="preserve">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0095394E" w:rsidR="003C0FB1" w:rsidRDefault="003C0FB1" w:rsidP="00194F8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10" w:name="Text125"/>
            <w:r w:rsidR="00522DF9">
              <w:instrText xml:space="preserve"> FORMTEXT </w:instrText>
            </w:r>
            <w:r w:rsidR="00522DF9">
              <w:fldChar w:fldCharType="separate"/>
            </w:r>
            <w:r w:rsidR="00194F89">
              <w:rPr>
                <w:noProof/>
              </w:rPr>
              <w:t>6 month</w:t>
            </w:r>
            <w:r w:rsidR="00522DF9">
              <w:fldChar w:fldCharType="end"/>
            </w:r>
            <w:bookmarkEnd w:id="10"/>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1C988410"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 xml:space="preserve"> “Not Used” </w:t>
            </w:r>
            <w:r w:rsidRPr="004C1900">
              <w:rPr>
                <w:i/>
                <w:iCs/>
                <w:color w:val="FF0000"/>
                <w:highlight w:val="lightGray"/>
              </w:rPr>
              <w:fldChar w:fldCharType="end"/>
            </w:r>
          </w:p>
          <w:p w14:paraId="0E392840" w14:textId="77777777" w:rsidR="00522DF9" w:rsidRPr="00522DF9" w:rsidRDefault="00522DF9" w:rsidP="006565BD">
            <w:proofErr w:type="gramStart"/>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1" w:name="Text113"/>
            <w:r w:rsidR="006565BD">
              <w:rPr>
                <w:szCs w:val="22"/>
              </w:rPr>
              <w:instrText xml:space="preserve"> FORMTEXT </w:instrText>
            </w:r>
            <w:r w:rsidR="006565BD">
              <w:rPr>
                <w:szCs w:val="22"/>
              </w:rPr>
            </w:r>
            <w:r w:rsidR="006565BD">
              <w:rPr>
                <w:szCs w:val="22"/>
              </w:rPr>
              <w:fldChar w:fldCharType="separate"/>
            </w:r>
            <w:r w:rsidR="006565BD">
              <w:rPr>
                <w:noProof/>
                <w:szCs w:val="22"/>
              </w:rPr>
              <w:t>[insert relevant price index]</w:t>
            </w:r>
            <w:r w:rsidR="006565BD">
              <w:rPr>
                <w:szCs w:val="22"/>
              </w:rPr>
              <w:fldChar w:fldCharType="end"/>
            </w:r>
            <w:bookmarkEnd w:id="11"/>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2" w:name="Text139"/>
            <w:r w:rsidR="006565BD">
              <w:rPr>
                <w:szCs w:val="22"/>
              </w:rPr>
              <w:instrText xml:space="preserve"> FORMTEXT </w:instrText>
            </w:r>
            <w:r w:rsidR="006565BD">
              <w:rPr>
                <w:szCs w:val="22"/>
              </w:rPr>
            </w:r>
            <w:r w:rsidR="006565BD">
              <w:rPr>
                <w:szCs w:val="22"/>
              </w:rPr>
              <w:fldChar w:fldCharType="separate"/>
            </w:r>
            <w:r w:rsidR="006565BD">
              <w:rPr>
                <w:noProof/>
                <w:szCs w:val="22"/>
              </w:rPr>
              <w:t>[insert relevant authority]</w:t>
            </w:r>
            <w:r w:rsidR="006565BD">
              <w:rPr>
                <w:szCs w:val="22"/>
              </w:rPr>
              <w:fldChar w:fldCharType="end"/>
            </w:r>
            <w:bookmarkEnd w:id="12"/>
            <w:r w:rsidRPr="00830A49">
              <w:rPr>
                <w:szCs w:val="22"/>
              </w:rPr>
              <w:t xml:space="preserve"> most recently prior to that anniversary</w:t>
            </w:r>
            <w:r>
              <w:rPr>
                <w:szCs w:val="22"/>
              </w:rPr>
              <w:t>.</w:t>
            </w:r>
            <w:proofErr w:type="gramEnd"/>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t>2.11.1</w:t>
            </w:r>
          </w:p>
        </w:tc>
        <w:tc>
          <w:tcPr>
            <w:tcW w:w="4563" w:type="pct"/>
            <w:gridSpan w:val="2"/>
          </w:tcPr>
          <w:p w14:paraId="2B349917" w14:textId="77777777" w:rsidR="003C0FB1" w:rsidRDefault="003C0FB1" w:rsidP="003E08C5">
            <w:pPr>
              <w:jc w:val="both"/>
            </w:pPr>
            <w:proofErr w:type="gramStart"/>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roofErr w:type="gramEnd"/>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proofErr w:type="gramStart"/>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roofErr w:type="gramEnd"/>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w:t>
            </w:r>
            <w:proofErr w:type="gramEnd"/>
            <w:r w:rsidRPr="000E5DB7">
              <w:t xml:space="preserve">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w:t>
      </w:r>
      <w:proofErr w:type="gramStart"/>
      <w:r w:rsidRPr="000E5DB7">
        <w:t>is permitted</w:t>
      </w:r>
      <w:proofErr w:type="gramEnd"/>
      <w:r w:rsidRPr="000E5DB7">
        <w:t xml:space="preserve">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proofErr w:type="gramStart"/>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roofErr w:type="gramEnd"/>
      <w:r w:rsidRPr="000E5DB7">
        <w:t xml:space="preserve">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w:t>
      </w:r>
      <w:proofErr w:type="gramStart"/>
      <w:r w:rsidRPr="000E5DB7">
        <w:t>shall be interpreted</w:t>
      </w:r>
      <w:proofErr w:type="gramEnd"/>
      <w:r w:rsidRPr="000E5DB7">
        <w:t xml:space="preserve"> as per Section 2 of the Ethics in Public Office Act</w:t>
      </w:r>
      <w:r>
        <w:t>s</w:t>
      </w:r>
      <w:r w:rsidRPr="000E5DB7">
        <w:t xml:space="preserve"> 1995 and 2001, copies of which are available at www.irishstatutebook.ie. </w:t>
      </w:r>
      <w:r>
        <w:t xml:space="preserve"> </w:t>
      </w:r>
      <w:r w:rsidRPr="000E5DB7">
        <w:t xml:space="preserve">The Contracting Authority </w:t>
      </w:r>
      <w:proofErr w:type="gramStart"/>
      <w:r w:rsidRPr="000E5DB7">
        <w:t>will, at its absolute discretion, decide</w:t>
      </w:r>
      <w:proofErr w:type="gramEnd"/>
      <w:r w:rsidRPr="000E5DB7">
        <w:t xml:space="preserv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w:t>
      </w:r>
      <w:proofErr w:type="gramStart"/>
      <w:r w:rsidRPr="000E5DB7">
        <w:t>is drawn</w:t>
      </w:r>
      <w:proofErr w:type="gramEnd"/>
      <w:r w:rsidRPr="000E5DB7">
        <w:t xml:space="preserve">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t>2.15</w:t>
      </w:r>
      <w:r w:rsidRPr="000E5DB7">
        <w:tab/>
        <w:t>Industry Terms Used in this RFT</w:t>
      </w:r>
    </w:p>
    <w:p w14:paraId="3C00D1D0" w14:textId="77777777" w:rsidR="003C0FB1" w:rsidRDefault="003C0FB1" w:rsidP="00EB1547">
      <w:pPr>
        <w:jc w:val="both"/>
      </w:pPr>
      <w:r w:rsidRPr="000E5DB7">
        <w:t xml:space="preserve">Where reference </w:t>
      </w:r>
      <w:proofErr w:type="gramStart"/>
      <w:r w:rsidRPr="000E5DB7">
        <w:t>is made</w:t>
      </w:r>
      <w:proofErr w:type="gramEnd"/>
      <w:r w:rsidRPr="000E5DB7">
        <w:t xml:space="preserv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 xml:space="preserve">ompetition </w:t>
            </w:r>
            <w:proofErr w:type="gramStart"/>
            <w:r w:rsidRPr="000E5DB7">
              <w:t>may</w:t>
            </w:r>
            <w:proofErr w:type="gramEnd"/>
            <w:r w:rsidRPr="000E5DB7">
              <w:t xml:space="preserve">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 xml:space="preserve">Tenderers </w:t>
            </w:r>
            <w:proofErr w:type="gramStart"/>
            <w:r w:rsidRPr="000E5DB7">
              <w:t>are asked</w:t>
            </w:r>
            <w:proofErr w:type="gramEnd"/>
            <w:r w:rsidRPr="000E5DB7">
              <w:t xml:space="preserve"> to consider if any of the information supplied by them in their Tender should not be disclosed because of its confidentiality or commercial sensitivity. If Tenderers consider that certain information is not to </w:t>
            </w:r>
            <w:proofErr w:type="gramStart"/>
            <w:r w:rsidRPr="000E5DB7">
              <w:t>be disclosed</w:t>
            </w:r>
            <w:proofErr w:type="gramEnd"/>
            <w:r w:rsidRPr="000E5DB7">
              <w:t xml:space="preserve">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w:t>
            </w:r>
            <w:proofErr w:type="gramStart"/>
            <w:r w:rsidR="00684357">
              <w:rPr>
                <w:szCs w:val="22"/>
              </w:rPr>
              <w:t>doubt</w:t>
            </w:r>
            <w:proofErr w:type="gramEnd"/>
            <w:r w:rsidR="00684357">
              <w:rPr>
                <w:szCs w:val="22"/>
              </w:rPr>
              <w:t xml:space="preserve">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w:t>
            </w:r>
            <w:proofErr w:type="gramStart"/>
            <w:r w:rsidRPr="000E5DB7">
              <w:t>be released</w:t>
            </w:r>
            <w:proofErr w:type="gramEnd"/>
            <w:r w:rsidRPr="000E5DB7">
              <w:t xml:space="preserve">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t>
            </w:r>
            <w:proofErr w:type="gramStart"/>
            <w:r w:rsidRPr="000E5DB7">
              <w:t>will, where possible, consult</w:t>
            </w:r>
            <w:proofErr w:type="gramEnd"/>
            <w:r w:rsidRPr="000E5DB7">
              <w:t xml:space="preserve">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w:t>
            </w:r>
            <w:proofErr w:type="gramEnd"/>
            <w:r w:rsidR="00684357" w:rsidRPr="00796899">
              <w:rPr>
                <w:szCs w:val="22"/>
              </w:rPr>
              <w:t xml:space="preserve"> of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w:t>
            </w:r>
            <w:proofErr w:type="gramStart"/>
            <w:r w:rsidRPr="000E5DB7">
              <w:t>shall, for the term of such contract(s), comply</w:t>
            </w:r>
            <w:proofErr w:type="gramEnd"/>
            <w:r w:rsidRPr="000E5DB7">
              <w:t xml:space="preserve"> with all </w:t>
            </w:r>
            <w:r w:rsidR="00684357">
              <w:t xml:space="preserve">applicable </w:t>
            </w:r>
            <w:r w:rsidRPr="000E5DB7">
              <w:t xml:space="preserve">EU and domestic tax laws. Tenderers </w:t>
            </w:r>
            <w:proofErr w:type="gramStart"/>
            <w:r w:rsidRPr="000E5DB7">
              <w:t>are referred</w:t>
            </w:r>
            <w:proofErr w:type="gramEnd"/>
            <w:r w:rsidRPr="000E5DB7">
              <w:t xml:space="preserve"> to </w:t>
            </w:r>
            <w:hyperlink r:id="rId19"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w:t>
            </w:r>
            <w:proofErr w:type="gramStart"/>
            <w:r w:rsidRPr="000E5DB7">
              <w:t>shall be required</w:t>
            </w:r>
            <w:proofErr w:type="gramEnd"/>
            <w:r w:rsidRPr="000E5DB7">
              <w:t xml:space="preserve">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w:t>
      </w:r>
      <w:proofErr w:type="gramStart"/>
      <w:r w:rsidRPr="0001388F">
        <w:t>must be fully disclosed</w:t>
      </w:r>
      <w:proofErr w:type="gramEnd"/>
      <w:r w:rsidRPr="0001388F">
        <w:t xml:space="preserve"> to the Contracting Authority as soon as the conflict or potential conflict is or becomes apparent.  Tenderers are required to declare that the preparation of their Tender </w:t>
      </w:r>
      <w:proofErr w:type="gramStart"/>
      <w:r w:rsidRPr="0001388F">
        <w:t>was carried out</w:t>
      </w:r>
      <w:proofErr w:type="gramEnd"/>
      <w:r w:rsidRPr="0001388F">
        <w:t xml:space="preserve"> independently.  In the event of any actual or potential conflict of interest, the Contracting Authority may invite Tenderers to propose means by which the conflict of interest </w:t>
      </w:r>
      <w:proofErr w:type="gramStart"/>
      <w:r w:rsidRPr="0001388F">
        <w:t>might be removed</w:t>
      </w:r>
      <w:proofErr w:type="gramEnd"/>
      <w:r w:rsidRPr="0001388F">
        <w:t xml:space="preserve"> and in circumstances where there are links between Tenderers, the Contracting Authority may seek further information to confirm the Tenders have been prepared independently. The Contracting Authority </w:t>
      </w:r>
      <w:proofErr w:type="gramStart"/>
      <w:r w:rsidRPr="0001388F">
        <w:t>will, at its absolute discretion, decide</w:t>
      </w:r>
      <w:proofErr w:type="gramEnd"/>
      <w:r w:rsidRPr="0001388F">
        <w:t xml:space="preserv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Content>
              <w:p w14:paraId="23519768" w14:textId="77777777"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Pr="00DC28E8">
                  <w:rPr>
                    <w:i/>
                    <w:noProof/>
                    <w:color w:val="FF0000"/>
                    <w:highlight w:val="lightGray"/>
                  </w:rPr>
                  <w:t>Delete and replace with “Not Used” if not applicable:</w:t>
                </w:r>
                <w:r w:rsidRPr="00DC28E8">
                  <w:rPr>
                    <w:i/>
                    <w:color w:val="FF0000"/>
                    <w:highlight w:val="lightGray"/>
                  </w:rPr>
                  <w:fldChar w:fldCharType="end"/>
                </w:r>
              </w:p>
              <w:p w14:paraId="0C2A4408" w14:textId="54D84FD2" w:rsidR="00BB5E9D" w:rsidRPr="00DC28E8" w:rsidRDefault="00DC28E8" w:rsidP="00F17E42">
                <w:pPr>
                  <w:spacing w:after="200" w:line="316" w:lineRule="auto"/>
                  <w:jc w:val="both"/>
                </w:pPr>
                <w:r w:rsidRPr="000E5DB7">
                  <w:t xml:space="preserve">The Contracting Authority </w:t>
                </w:r>
                <w:r w:rsidR="00B4585F">
                  <w:t>requires</w:t>
                </w:r>
                <w:r w:rsidRPr="000E5DB7">
                  <w:t xml:space="preserve"> Tenderers </w:t>
                </w:r>
                <w:r w:rsidR="00F17E42">
                  <w:t>t</w:t>
                </w:r>
                <w:r w:rsidR="00B4585F">
                  <w:t>o undertake</w:t>
                </w:r>
                <w:r w:rsidRPr="000E5DB7">
                  <w:t xml:space="preserve">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00B4585F">
                  <w:t>Glenveagh National Park</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00B4585F">
                  <w:t>21</w:t>
                </w:r>
                <w:r w:rsidR="00B4585F" w:rsidRPr="00B4585F">
                  <w:rPr>
                    <w:vertAlign w:val="superscript"/>
                  </w:rPr>
                  <w:t>st</w:t>
                </w:r>
                <w:r w:rsidR="00B4585F">
                  <w:t xml:space="preserve"> - 24</w:t>
                </w:r>
                <w:r w:rsidR="00B4585F" w:rsidRPr="00B4585F">
                  <w:rPr>
                    <w:vertAlign w:val="superscript"/>
                  </w:rPr>
                  <w:t>th</w:t>
                </w:r>
                <w:r w:rsidR="00B4585F">
                  <w:t xml:space="preserve"> September inclusive</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00B4585F">
                  <w:rPr>
                    <w:noProof/>
                  </w:rPr>
                  <w:t>10:00 - 14:00</w:t>
                </w:r>
                <w:r w:rsidRPr="000E5DB7">
                  <w:fldChar w:fldCharType="end"/>
                </w:r>
                <w:r w:rsidRPr="000E5DB7">
                  <w:t xml:space="preserve">. Tenderers </w:t>
                </w:r>
                <w:r w:rsidR="00B4585F">
                  <w:t>must</w:t>
                </w:r>
                <w:r w:rsidRPr="000E5DB7">
                  <w:t xml:space="preserve"> make an appointment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00B4585F">
                  <w:t>Clare Bromley</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00B4585F">
                  <w:t>clare.bromley@npws.gov.ie</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00F17E42">
                  <w:t>Fri</w:t>
                </w:r>
                <w:r w:rsidR="00B4585F">
                  <w:t>day 11</w:t>
                </w:r>
                <w:r w:rsidR="00B4585F" w:rsidRPr="00B4585F">
                  <w:rPr>
                    <w:vertAlign w:val="superscript"/>
                  </w:rPr>
                  <w:t>th</w:t>
                </w:r>
                <w:r w:rsidR="00B4585F">
                  <w:t xml:space="preserve"> September</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33D24D6C"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20091F">
              <w:rPr>
                <w:i/>
                <w:iCs/>
                <w:color w:val="FF0000"/>
                <w:highlight w:val="lightGray"/>
              </w:rPr>
              <w:t> </w:t>
            </w:r>
            <w:r w:rsidR="0020091F">
              <w:rPr>
                <w:i/>
                <w:iCs/>
                <w:color w:val="FF0000"/>
                <w:highlight w:val="lightGray"/>
              </w:rPr>
              <w:t> </w:t>
            </w:r>
            <w:r w:rsidR="0020091F">
              <w:rPr>
                <w:i/>
                <w:iCs/>
                <w:color w:val="FF0000"/>
                <w:highlight w:val="lightGray"/>
              </w:rPr>
              <w:t> </w:t>
            </w:r>
            <w:r w:rsidR="0020091F">
              <w:rPr>
                <w:i/>
                <w:iCs/>
                <w:color w:val="FF0000"/>
                <w:highlight w:val="lightGray"/>
              </w:rPr>
              <w:t> </w:t>
            </w:r>
            <w:r w:rsidR="0020091F">
              <w:rPr>
                <w:i/>
                <w:iCs/>
                <w:color w:val="FF0000"/>
                <w:highlight w:val="lightGray"/>
              </w:rPr>
              <w:t> </w:t>
            </w:r>
            <w:r w:rsidRPr="00215CCA">
              <w:rPr>
                <w:i/>
                <w:iCs/>
                <w:color w:val="FF0000"/>
                <w:highlight w:val="lightGray"/>
              </w:rPr>
              <w:fldChar w:fldCharType="end"/>
            </w:r>
          </w:p>
          <w:p w14:paraId="56F72B09" w14:textId="208E4B6B" w:rsidR="00101AC8" w:rsidRDefault="00101AC8" w:rsidP="0020091F">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3" w:name="Text120"/>
            <w:r w:rsidRPr="00227275">
              <w:rPr>
                <w:highlight w:val="lightGray"/>
              </w:rPr>
              <w:instrText xml:space="preserve"> FORMTEXT </w:instrText>
            </w:r>
            <w:r w:rsidRPr="00227275">
              <w:rPr>
                <w:highlight w:val="lightGray"/>
              </w:rPr>
            </w:r>
            <w:r w:rsidRPr="00227275">
              <w:rPr>
                <w:highlight w:val="lightGray"/>
              </w:rPr>
              <w:fldChar w:fldCharType="separate"/>
            </w:r>
            <w:r w:rsidR="004F4D54">
              <w:rPr>
                <w:highlight w:val="lightGray"/>
              </w:rPr>
              <w:t>A</w:t>
            </w:r>
            <w:r w:rsidRPr="00227275">
              <w:rPr>
                <w:noProof/>
                <w:highlight w:val="lightGray"/>
              </w:rPr>
              <w:t xml:space="preserve"> site visit </w:t>
            </w:r>
            <w:r w:rsidR="004F4D54">
              <w:rPr>
                <w:noProof/>
                <w:highlight w:val="lightGray"/>
              </w:rPr>
              <w:t xml:space="preserve">is </w:t>
            </w:r>
            <w:r w:rsidR="0020091F">
              <w:rPr>
                <w:noProof/>
                <w:highlight w:val="lightGray"/>
              </w:rPr>
              <w:t xml:space="preserve"> compuslary</w:t>
            </w:r>
            <w:r w:rsidRPr="00227275">
              <w:rPr>
                <w:noProof/>
                <w:highlight w:val="lightGray"/>
              </w:rPr>
              <w:t xml:space="preserve"> by the Contracting Authority to the Tenderer's premises</w:t>
            </w:r>
            <w:r w:rsidR="004F4D54">
              <w:rPr>
                <w:noProof/>
                <w:highlight w:val="lightGray"/>
              </w:rPr>
              <w:t xml:space="preserve"> to meet the criteria of this Tender</w:t>
            </w:r>
            <w:r w:rsidR="0020091F">
              <w:rPr>
                <w:noProof/>
                <w:highlight w:val="lightGray"/>
              </w:rPr>
              <w:t>. Tenders received without site visit will not be considered</w:t>
            </w:r>
            <w:r w:rsidRPr="00227275">
              <w:rPr>
                <w:highlight w:val="lightGray"/>
              </w:rPr>
              <w:fldChar w:fldCharType="end"/>
            </w:r>
            <w:bookmarkEnd w:id="13"/>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387D3C66" w14:textId="77777777" w:rsidR="003E1614" w:rsidRPr="003E1614" w:rsidRDefault="00C7189F" w:rsidP="003E1614">
                  <w:pPr>
                    <w:spacing w:after="0"/>
                    <w:cnfStyle w:val="000000100000" w:firstRow="0" w:lastRow="0" w:firstColumn="0" w:lastColumn="0" w:oddVBand="0" w:evenVBand="0" w:oddHBand="1" w:evenHBand="0" w:firstRowFirstColumn="0" w:firstRowLastColumn="0" w:lastRowFirstColumn="0" w:lastRowLastColumn="0"/>
                    <w:rPr>
                      <w:noProof/>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3E1614" w:rsidRPr="003E1614">
                    <w:rPr>
                      <w:noProof/>
                      <w:szCs w:val="22"/>
                    </w:rPr>
                    <w:t>12.7 million euro</w:t>
                  </w:r>
                </w:p>
                <w:p w14:paraId="57593DF3" w14:textId="7372CB98" w:rsidR="00C7189F" w:rsidRPr="00CA3AF8" w:rsidRDefault="00C7189F" w:rsidP="003E1614">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15F9830D" w:rsidR="00C7189F" w:rsidRPr="00CA3AF8" w:rsidRDefault="00C7189F" w:rsidP="003E1614">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3E1614">
                    <w:rPr>
                      <w:noProof/>
                      <w:sz w:val="22"/>
                      <w:szCs w:val="22"/>
                    </w:rPr>
                    <w:t>6.5 million euro</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77777777"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77777777"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77777777"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c>
                <w:tcPr>
                  <w:tcW w:w="2500" w:type="pct"/>
                  <w:vAlign w:val="center"/>
                </w:tcPr>
                <w:p w14:paraId="474CE49A" w14:textId="77777777"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proofErr w:type="gramStart"/>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w:t>
            </w:r>
            <w:proofErr w:type="gramEnd"/>
            <w:r w:rsidRPr="000E5DB7">
              <w:t xml:space="preserve">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proofErr w:type="gramStart"/>
            <w:r w:rsidRPr="000E5DB7">
              <w:t>produce</w:t>
            </w:r>
            <w:proofErr w:type="gramEnd"/>
            <w:r w:rsidRPr="000E5DB7">
              <w:t xml:space="preserv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Only those Tenderers who have:-</w:t>
            </w:r>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10C4A2F1"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4"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3E1614">
              <w:rPr>
                <w:i/>
                <w:iCs/>
                <w:color w:val="FF0000"/>
              </w:rPr>
              <w:t> </w:t>
            </w:r>
            <w:r w:rsidR="003E1614">
              <w:rPr>
                <w:i/>
                <w:iCs/>
                <w:color w:val="FF0000"/>
              </w:rPr>
              <w:t> </w:t>
            </w:r>
            <w:r w:rsidR="003E1614">
              <w:rPr>
                <w:i/>
                <w:iCs/>
                <w:color w:val="FF0000"/>
              </w:rPr>
              <w:t> </w:t>
            </w:r>
            <w:r w:rsidR="003E1614">
              <w:rPr>
                <w:i/>
                <w:iCs/>
                <w:color w:val="FF0000"/>
              </w:rPr>
              <w:t> </w:t>
            </w:r>
            <w:r w:rsidR="003E1614">
              <w:rPr>
                <w:i/>
                <w:iCs/>
                <w:color w:val="FF0000"/>
              </w:rPr>
              <w:t> </w:t>
            </w:r>
            <w:r w:rsidR="008F5874" w:rsidRPr="00373E15">
              <w:rPr>
                <w:i/>
                <w:iCs/>
                <w:color w:val="FF0000"/>
              </w:rPr>
              <w:fldChar w:fldCharType="end"/>
            </w:r>
            <w:bookmarkEnd w:id="14"/>
            <w:r w:rsidR="008F5874" w:rsidRPr="00373E15">
              <w:t xml:space="preserve"> </w:t>
            </w:r>
            <w:r w:rsidR="008F5874">
              <w:fldChar w:fldCharType="begin">
                <w:ffData>
                  <w:name w:val="Text129"/>
                  <w:enabled/>
                  <w:calcOnExit w:val="0"/>
                  <w:textInput>
                    <w:default w:val="each Lot applied for in]"/>
                  </w:textInput>
                </w:ffData>
              </w:fldChar>
            </w:r>
            <w:bookmarkStart w:id="15" w:name="Text129"/>
            <w:r w:rsidR="008F5874">
              <w:instrText xml:space="preserve"> FORMTEXT </w:instrText>
            </w:r>
            <w:r w:rsidR="008F5874">
              <w:fldChar w:fldCharType="separate"/>
            </w:r>
            <w:r w:rsidR="008F5874">
              <w:rPr>
                <w:noProof/>
              </w:rPr>
              <w:t>each Lot applied for in]</w:t>
            </w:r>
            <w:r w:rsidR="008F5874">
              <w:fldChar w:fldCharType="end"/>
            </w:r>
            <w:bookmarkEnd w:id="15"/>
            <w:r w:rsidRPr="003215FF">
              <w:t xml:space="preserve"> this Competition as set out in part 3.2 below (the “Selection Criteria”)</w:t>
            </w:r>
            <w:r>
              <w:t>,</w:t>
            </w:r>
          </w:p>
          <w:p w14:paraId="36669190" w14:textId="77777777" w:rsidR="003C0FB1" w:rsidRDefault="003C0FB1" w:rsidP="008F5874">
            <w:pPr>
              <w:jc w:val="both"/>
              <w:rPr>
                <w:szCs w:val="22"/>
              </w:rPr>
            </w:pPr>
            <w:proofErr w:type="gramStart"/>
            <w:r w:rsidRPr="003215FF">
              <w:rPr>
                <w:szCs w:val="22"/>
              </w:rPr>
              <w:t>will</w:t>
            </w:r>
            <w:proofErr w:type="gramEnd"/>
            <w:r w:rsidRPr="003215FF">
              <w:rPr>
                <w:szCs w:val="22"/>
              </w:rPr>
              <w:t xml:space="preserve">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proofErr w:type="gramStart"/>
            <w:r>
              <w:t>when</w:t>
            </w:r>
            <w:proofErr w:type="gramEnd"/>
            <w:r>
              <w:t xml:space="preserve"> requested by the Contracting Authority, submit proof, to the satisfaction of the Contracting Authority, that each such entity will place the necessary resources at the disposal of the Tenderer. </w:t>
            </w:r>
          </w:p>
          <w:p w14:paraId="497BAB7F" w14:textId="02A12074"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proofErr w:type="gramStart"/>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roofErr w:type="gramEnd"/>
          </w:p>
          <w:p w14:paraId="225D8FF4" w14:textId="1C040BAC" w:rsidR="003C0FB1" w:rsidRPr="00830A49" w:rsidRDefault="003C0FB1" w:rsidP="008F5874">
            <w:pPr>
              <w:jc w:val="both"/>
              <w:rPr>
                <w:szCs w:val="22"/>
              </w:rPr>
            </w:pPr>
            <w:proofErr w:type="gramStart"/>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roofErr w:type="gramEnd"/>
          </w:p>
        </w:tc>
      </w:tr>
    </w:tbl>
    <w:p w14:paraId="0D842FA4" w14:textId="77777777" w:rsidR="003C0FB1" w:rsidRPr="00830A49" w:rsidRDefault="003C0FB1" w:rsidP="003C0FB1">
      <w:pPr>
        <w:pStyle w:val="Heading2"/>
        <w:jc w:val="both"/>
      </w:pPr>
      <w:r w:rsidRPr="00830A49">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t>
            </w:r>
            <w:proofErr w:type="gramStart"/>
            <w:r w:rsidRPr="00830A49">
              <w:rPr>
                <w:szCs w:val="22"/>
              </w:rPr>
              <w:t>will be excluded</w:t>
            </w:r>
            <w:proofErr w:type="gramEnd"/>
            <w:r w:rsidRPr="00830A49">
              <w:rPr>
                <w:szCs w:val="22"/>
              </w:rPr>
              <w:t xml:space="preserve">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77777777"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6"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192D79" w:rsidRPr="00835F52">
              <w:rPr>
                <w:i/>
                <w:iCs/>
                <w:noProof/>
                <w:color w:val="FF0000"/>
                <w:szCs w:val="22"/>
              </w:rPr>
              <w:t>[Delete if not applicable:</w:t>
            </w:r>
            <w:r w:rsidR="00192D79" w:rsidRPr="00835F52">
              <w:rPr>
                <w:i/>
                <w:iCs/>
                <w:color w:val="FF0000"/>
                <w:szCs w:val="22"/>
              </w:rPr>
              <w:fldChar w:fldCharType="end"/>
            </w:r>
            <w:bookmarkEnd w:id="16"/>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7" w:name="Text131"/>
            <w:r w:rsidR="00192D79">
              <w:rPr>
                <w:szCs w:val="22"/>
              </w:rPr>
              <w:instrText xml:space="preserve"> FORMTEXT </w:instrText>
            </w:r>
            <w:r w:rsidR="00192D79">
              <w:rPr>
                <w:szCs w:val="22"/>
              </w:rPr>
            </w:r>
            <w:r w:rsidR="00192D79">
              <w:rPr>
                <w:szCs w:val="22"/>
              </w:rPr>
              <w:fldChar w:fldCharType="separate"/>
            </w:r>
            <w:r w:rsidR="00192D79">
              <w:rPr>
                <w:noProof/>
                <w:szCs w:val="22"/>
              </w:rPr>
              <w:t>in respect of each Lot tendered for]</w:t>
            </w:r>
            <w:r w:rsidR="00192D79">
              <w:rPr>
                <w:szCs w:val="22"/>
              </w:rPr>
              <w:fldChar w:fldCharType="end"/>
            </w:r>
            <w:bookmarkEnd w:id="17"/>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8C07F05076FE4935B62E91F4A7C3BE50"/>
        </w:placeholder>
      </w:sdtPr>
      <w:sdtEndPr>
        <w:rPr>
          <w:color w:val="auto"/>
        </w:rPr>
      </w:sdtEndPr>
      <w:sdtContent>
        <w:p w14:paraId="2757738D" w14:textId="3C2CBC0C" w:rsidR="009D436B" w:rsidRPr="0068728A" w:rsidRDefault="009D436B" w:rsidP="009D436B">
          <w:pPr>
            <w:pStyle w:val="ListParagraph"/>
            <w:numPr>
              <w:ilvl w:val="0"/>
              <w:numId w:val="25"/>
            </w:numPr>
            <w:spacing w:line="320" w:lineRule="exact"/>
            <w:rPr>
              <w:rFonts w:asciiTheme="minorHAnsi" w:hAnsiTheme="minorHAnsi" w:cstheme="minorHAnsi"/>
            </w:rPr>
          </w:pPr>
          <w:r w:rsidRPr="0068728A">
            <w:rPr>
              <w:rFonts w:asciiTheme="minorHAnsi" w:hAnsiTheme="minorHAnsi" w:cstheme="minorHAnsi"/>
              <w:lang w:val="en-IE"/>
            </w:rPr>
            <w:t>As proof of economic and financial standing Tenderer are required to demonstrate a</w:t>
          </w:r>
          <w:r w:rsidR="0020091F">
            <w:rPr>
              <w:rFonts w:asciiTheme="minorHAnsi" w:hAnsiTheme="minorHAnsi" w:cstheme="minorHAnsi"/>
              <w:lang w:val="en-IE"/>
            </w:rPr>
            <w:t xml:space="preserve"> minimum overall turnover of (€</w:t>
          </w:r>
          <w:r w:rsidRPr="0068728A">
            <w:rPr>
              <w:rFonts w:asciiTheme="minorHAnsi" w:hAnsiTheme="minorHAnsi" w:cstheme="minorHAnsi"/>
              <w:lang w:val="en-IE"/>
            </w:rPr>
            <w:t>50,000) per annum, for each of the previous 2 years.</w:t>
          </w:r>
        </w:p>
        <w:p w14:paraId="60F8AAD5" w14:textId="77777777" w:rsidR="009D436B" w:rsidRPr="00252160" w:rsidRDefault="009D436B" w:rsidP="009D436B">
          <w:pPr>
            <w:pStyle w:val="NormalWeb"/>
            <w:numPr>
              <w:ilvl w:val="0"/>
              <w:numId w:val="25"/>
            </w:numPr>
            <w:suppressAutoHyphens w:val="0"/>
            <w:spacing w:beforeAutospacing="1" w:afterAutospacing="1" w:line="240" w:lineRule="auto"/>
            <w:ind w:left="709" w:hanging="283"/>
            <w:rPr>
              <w:rFonts w:asciiTheme="minorHAnsi" w:hAnsiTheme="minorHAnsi" w:cstheme="minorHAnsi"/>
              <w:sz w:val="24"/>
            </w:rPr>
          </w:pPr>
          <w:r w:rsidRPr="00252160">
            <w:rPr>
              <w:rFonts w:asciiTheme="minorHAnsi" w:hAnsiTheme="minorHAnsi" w:cstheme="minorHAnsi"/>
              <w:sz w:val="24"/>
            </w:rPr>
            <w:t xml:space="preserve">Tenderer are required to provide (1) Copies of audited Financial Statements, or, equivalent Financial Statements relating to the business for the previous </w:t>
          </w:r>
          <w:r>
            <w:rPr>
              <w:rFonts w:asciiTheme="minorHAnsi" w:hAnsiTheme="minorHAnsi" w:cstheme="minorHAnsi"/>
              <w:sz w:val="24"/>
            </w:rPr>
            <w:t>2</w:t>
          </w:r>
          <w:r w:rsidRPr="00252160">
            <w:rPr>
              <w:rFonts w:asciiTheme="minorHAnsi" w:hAnsiTheme="minorHAnsi" w:cstheme="minorHAnsi"/>
              <w:sz w:val="24"/>
            </w:rPr>
            <w:t xml:space="preserve"> years. </w:t>
          </w:r>
          <w:proofErr w:type="gramStart"/>
          <w:r w:rsidRPr="00252160">
            <w:rPr>
              <w:rFonts w:asciiTheme="minorHAnsi" w:hAnsiTheme="minorHAnsi" w:cstheme="minorHAnsi"/>
              <w:sz w:val="24"/>
            </w:rPr>
            <w:t>OR</w:t>
          </w:r>
          <w:proofErr w:type="gramEnd"/>
          <w:r w:rsidRPr="00252160">
            <w:rPr>
              <w:rFonts w:asciiTheme="minorHAnsi" w:hAnsiTheme="minorHAnsi" w:cstheme="minorHAnsi"/>
              <w:sz w:val="24"/>
            </w:rPr>
            <w:t xml:space="preserve">   (2) A statement showing the overall turnover of the business for the previous </w:t>
          </w:r>
          <w:r>
            <w:rPr>
              <w:rFonts w:asciiTheme="minorHAnsi" w:hAnsiTheme="minorHAnsi" w:cstheme="minorHAnsi"/>
              <w:sz w:val="24"/>
            </w:rPr>
            <w:t>2</w:t>
          </w:r>
          <w:r w:rsidRPr="00252160">
            <w:rPr>
              <w:rFonts w:asciiTheme="minorHAnsi" w:hAnsiTheme="minorHAnsi" w:cstheme="minorHAnsi"/>
              <w:sz w:val="24"/>
            </w:rPr>
            <w:t xml:space="preserve"> years and, where appropriate, turnover in the area covered by the business for the previous </w:t>
          </w:r>
          <w:r>
            <w:rPr>
              <w:rFonts w:asciiTheme="minorHAnsi" w:hAnsiTheme="minorHAnsi" w:cstheme="minorHAnsi"/>
              <w:sz w:val="24"/>
            </w:rPr>
            <w:t>2</w:t>
          </w:r>
          <w:r w:rsidRPr="00252160">
            <w:rPr>
              <w:rFonts w:asciiTheme="minorHAnsi" w:hAnsiTheme="minorHAnsi" w:cstheme="minorHAnsi"/>
              <w:sz w:val="24"/>
            </w:rPr>
            <w:t xml:space="preserve"> years. </w:t>
          </w:r>
        </w:p>
        <w:p w14:paraId="3EBE9993" w14:textId="77777777" w:rsidR="009D436B" w:rsidRDefault="00514BB8" w:rsidP="009D436B">
          <w:pPr>
            <w:spacing w:after="0"/>
          </w:pPr>
        </w:p>
      </w:sdtContent>
    </w:sdt>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t>
            </w:r>
            <w:proofErr w:type="gramStart"/>
            <w:r w:rsidRPr="00830A49">
              <w:rPr>
                <w:szCs w:val="22"/>
              </w:rPr>
              <w:t>without delay</w:t>
            </w:r>
            <w:proofErr w:type="gramEnd"/>
            <w:r w:rsidRPr="00830A49">
              <w:rPr>
                <w:szCs w:val="22"/>
              </w:rPr>
              <w:t xml:space="preserve"> when requested by the Contracting Authority. </w:t>
            </w:r>
            <w:proofErr w:type="gramStart"/>
            <w:r w:rsidRPr="00830A49">
              <w:rPr>
                <w:szCs w:val="22"/>
              </w:rPr>
              <w:t xml:space="preserve">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roofErr w:type="gramEnd"/>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13CD1BA0" w:rsidR="00C3103B" w:rsidRPr="00A970E4" w:rsidRDefault="00C3103B" w:rsidP="009D436B">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8"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9D436B">
              <w:rPr>
                <w:i/>
                <w:iCs/>
                <w:color w:val="FF0000"/>
                <w:szCs w:val="22"/>
              </w:rPr>
              <w:t> </w:t>
            </w:r>
            <w:r w:rsidR="009D436B">
              <w:rPr>
                <w:i/>
                <w:iCs/>
                <w:color w:val="FF0000"/>
                <w:szCs w:val="22"/>
              </w:rPr>
              <w:t> </w:t>
            </w:r>
            <w:r w:rsidR="009D436B">
              <w:rPr>
                <w:i/>
                <w:iCs/>
                <w:color w:val="FF0000"/>
                <w:szCs w:val="22"/>
              </w:rPr>
              <w:t> </w:t>
            </w:r>
            <w:r w:rsidR="009D436B">
              <w:rPr>
                <w:i/>
                <w:iCs/>
                <w:color w:val="FF0000"/>
                <w:szCs w:val="22"/>
              </w:rPr>
              <w:t> </w:t>
            </w:r>
            <w:r w:rsidR="009D436B">
              <w:rPr>
                <w:i/>
                <w:iCs/>
                <w:color w:val="FF0000"/>
                <w:szCs w:val="22"/>
              </w:rPr>
              <w:t> </w:t>
            </w:r>
            <w:r w:rsidR="00663B2A" w:rsidRPr="00AB3C4D">
              <w:rPr>
                <w:i/>
                <w:iCs/>
                <w:color w:val="FF0000"/>
                <w:szCs w:val="22"/>
              </w:rPr>
              <w:fldChar w:fldCharType="end"/>
            </w:r>
            <w:bookmarkEnd w:id="18"/>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9"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663B2A" w:rsidRPr="00AB3C4D">
              <w:rPr>
                <w:noProof/>
                <w:szCs w:val="22"/>
              </w:rPr>
              <w:t>i</w:t>
            </w:r>
            <w:r w:rsidR="00663B2A" w:rsidRPr="00AB3C4D">
              <w:rPr>
                <w:szCs w:val="22"/>
              </w:rPr>
              <w:fldChar w:fldCharType="end"/>
            </w:r>
            <w:bookmarkEnd w:id="19"/>
            <w:r w:rsidRPr="003215FF">
              <w:rPr>
                <w:szCs w:val="22"/>
              </w:rPr>
              <w:t xml:space="preserve"> and that they are able, upon request and </w:t>
            </w:r>
            <w:proofErr w:type="gramStart"/>
            <w:r w:rsidRPr="003215FF">
              <w:rPr>
                <w:szCs w:val="22"/>
              </w:rPr>
              <w:t>without delay</w:t>
            </w:r>
            <w:proofErr w:type="gramEnd"/>
            <w:r w:rsidRPr="003215FF">
              <w:rPr>
                <w:szCs w:val="22"/>
              </w:rPr>
              <w:t>,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p w14:paraId="063C50C1" w14:textId="7EB34FA9" w:rsidR="009D436B" w:rsidRDefault="009D436B" w:rsidP="009D436B">
      <w:pPr>
        <w:pStyle w:val="ListParagraph"/>
        <w:numPr>
          <w:ilvl w:val="0"/>
          <w:numId w:val="26"/>
        </w:numPr>
        <w:spacing w:after="0"/>
        <w:ind w:hanging="720"/>
        <w:jc w:val="both"/>
        <w:rPr>
          <w:szCs w:val="22"/>
        </w:rPr>
      </w:pPr>
      <w:r>
        <w:rPr>
          <w:szCs w:val="22"/>
        </w:rPr>
        <w:t xml:space="preserve">The number of staff that </w:t>
      </w:r>
      <w:proofErr w:type="gramStart"/>
      <w:r>
        <w:rPr>
          <w:szCs w:val="22"/>
        </w:rPr>
        <w:t>will be employed</w:t>
      </w:r>
      <w:proofErr w:type="gramEnd"/>
      <w:r>
        <w:rPr>
          <w:szCs w:val="22"/>
        </w:rPr>
        <w:t xml:space="preserve"> and the</w:t>
      </w:r>
      <w:r w:rsidR="001E4138">
        <w:rPr>
          <w:szCs w:val="22"/>
        </w:rPr>
        <w:t>ir</w:t>
      </w:r>
      <w:r>
        <w:rPr>
          <w:szCs w:val="22"/>
        </w:rPr>
        <w:t xml:space="preserve"> roles.</w:t>
      </w:r>
    </w:p>
    <w:p w14:paraId="52F2B3B6" w14:textId="77777777" w:rsidR="009D436B" w:rsidRDefault="009D436B" w:rsidP="009D436B">
      <w:pPr>
        <w:pStyle w:val="ListParagraph"/>
        <w:spacing w:after="0"/>
        <w:jc w:val="both"/>
        <w:rPr>
          <w:szCs w:val="22"/>
        </w:rPr>
      </w:pPr>
    </w:p>
    <w:p w14:paraId="43E51E6A" w14:textId="77777777" w:rsidR="009D436B" w:rsidRPr="001E0A6E" w:rsidRDefault="009D436B" w:rsidP="009D436B">
      <w:pPr>
        <w:pStyle w:val="ListParagraph"/>
        <w:numPr>
          <w:ilvl w:val="0"/>
          <w:numId w:val="26"/>
        </w:numPr>
        <w:spacing w:after="0"/>
        <w:ind w:hanging="720"/>
        <w:jc w:val="both"/>
        <w:rPr>
          <w:szCs w:val="22"/>
        </w:rPr>
      </w:pPr>
      <w:r w:rsidRPr="001E0A6E">
        <w:rPr>
          <w:szCs w:val="22"/>
        </w:rPr>
        <w:t xml:space="preserve">Two Satisfactory references (Including contact name, phone number and details of similar related service provided in the past </w:t>
      </w:r>
      <w:r>
        <w:rPr>
          <w:szCs w:val="22"/>
        </w:rPr>
        <w:t>3</w:t>
      </w:r>
      <w:r w:rsidRPr="001E0A6E">
        <w:rPr>
          <w:szCs w:val="22"/>
        </w:rPr>
        <w:t xml:space="preserve"> years)</w:t>
      </w:r>
    </w:p>
    <w:p w14:paraId="47CCA56B" w14:textId="77777777" w:rsidR="009D436B" w:rsidRPr="00E75DAC" w:rsidRDefault="009D436B" w:rsidP="009D436B">
      <w:pPr>
        <w:spacing w:after="0"/>
        <w:jc w:val="both"/>
        <w:rPr>
          <w:szCs w:val="22"/>
        </w:rPr>
      </w:pPr>
    </w:p>
    <w:p w14:paraId="10F2DCB4" w14:textId="77777777" w:rsidR="009D436B" w:rsidRDefault="009D436B" w:rsidP="009D436B">
      <w:pPr>
        <w:spacing w:after="0"/>
        <w:jc w:val="both"/>
        <w:rPr>
          <w:szCs w:val="22"/>
        </w:rPr>
      </w:pPr>
      <w:r>
        <w:rPr>
          <w:szCs w:val="22"/>
        </w:rPr>
        <w:t>3.</w:t>
      </w:r>
      <w:r>
        <w:rPr>
          <w:szCs w:val="22"/>
        </w:rPr>
        <w:tab/>
        <w:t>Tenders shall confirm they have a health &amp; safety policy   and provide a copy of their policy.</w:t>
      </w:r>
    </w:p>
    <w:p w14:paraId="5009AF45" w14:textId="77777777" w:rsidR="009D436B" w:rsidRDefault="009D436B" w:rsidP="009D436B">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20"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 xml:space="preserve">Tenderers must provide the supporting documentation specified above </w:t>
            </w:r>
            <w:proofErr w:type="gramStart"/>
            <w:r w:rsidRPr="003215FF">
              <w:rPr>
                <w:szCs w:val="22"/>
              </w:rPr>
              <w:t>without delay</w:t>
            </w:r>
            <w:proofErr w:type="gramEnd"/>
            <w:r w:rsidRPr="003215FF">
              <w:rPr>
                <w:szCs w:val="22"/>
              </w:rPr>
              <w:t xml:space="preserve">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20"/>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tbl>
      <w:tblPr>
        <w:tblStyle w:val="TableGrid"/>
        <w:tblW w:w="0" w:type="auto"/>
        <w:tblLook w:val="04A0" w:firstRow="1" w:lastRow="0" w:firstColumn="1" w:lastColumn="0" w:noHBand="0" w:noVBand="1"/>
      </w:tblPr>
      <w:tblGrid>
        <w:gridCol w:w="6516"/>
        <w:gridCol w:w="2500"/>
      </w:tblGrid>
      <w:tr w:rsidR="006F2E4F" w14:paraId="48598FF0" w14:textId="77777777" w:rsidTr="00590022">
        <w:tc>
          <w:tcPr>
            <w:tcW w:w="6516" w:type="dxa"/>
          </w:tcPr>
          <w:p w14:paraId="2372E2C2" w14:textId="4EE5EF7D" w:rsidR="000B3F13" w:rsidRDefault="00590022" w:rsidP="000B3F13">
            <w:r>
              <w:t xml:space="preserve">Project team </w:t>
            </w:r>
            <w:r w:rsidR="000B3F13">
              <w:t xml:space="preserve">experience of </w:t>
            </w:r>
            <w:r>
              <w:t xml:space="preserve">developing similar </w:t>
            </w:r>
            <w:r w:rsidR="000B3F13">
              <w:t>heritage Interpretation</w:t>
            </w:r>
          </w:p>
          <w:p w14:paraId="2F987D64" w14:textId="77777777" w:rsidR="006F2E4F" w:rsidRDefault="006F2E4F" w:rsidP="000B3F13"/>
        </w:tc>
        <w:tc>
          <w:tcPr>
            <w:tcW w:w="2500" w:type="dxa"/>
          </w:tcPr>
          <w:p w14:paraId="080F270B" w14:textId="5998C43E" w:rsidR="006F2E4F" w:rsidRDefault="00590022" w:rsidP="00590022">
            <w:r>
              <w:t>30</w:t>
            </w:r>
          </w:p>
        </w:tc>
      </w:tr>
      <w:tr w:rsidR="006F2E4F" w14:paraId="4F76DBF0" w14:textId="77777777" w:rsidTr="00590022">
        <w:tc>
          <w:tcPr>
            <w:tcW w:w="6516" w:type="dxa"/>
          </w:tcPr>
          <w:p w14:paraId="2EF3B3D8" w14:textId="2527659A" w:rsidR="006F2E4F" w:rsidRDefault="000B3F13" w:rsidP="00590022">
            <w:r>
              <w:t>State how you</w:t>
            </w:r>
            <w:r w:rsidR="00590022">
              <w:t xml:space="preserve"> and or your team </w:t>
            </w:r>
            <w:r>
              <w:t>will meet the requirements stated in the specification</w:t>
            </w:r>
          </w:p>
          <w:p w14:paraId="56472E26" w14:textId="77777777" w:rsidR="006F2E4F" w:rsidRDefault="006F2E4F" w:rsidP="00590022"/>
        </w:tc>
        <w:tc>
          <w:tcPr>
            <w:tcW w:w="2500" w:type="dxa"/>
          </w:tcPr>
          <w:p w14:paraId="03C248FE" w14:textId="77777777" w:rsidR="006F2E4F" w:rsidRDefault="006F2E4F" w:rsidP="00590022">
            <w:r>
              <w:t>20</w:t>
            </w:r>
          </w:p>
        </w:tc>
      </w:tr>
      <w:tr w:rsidR="006F2E4F" w14:paraId="53863D61" w14:textId="77777777" w:rsidTr="00590022">
        <w:tc>
          <w:tcPr>
            <w:tcW w:w="6516" w:type="dxa"/>
          </w:tcPr>
          <w:p w14:paraId="13CC1080" w14:textId="77777777" w:rsidR="006F2E4F" w:rsidRDefault="006F2E4F" w:rsidP="00590022">
            <w:r>
              <w:t>Price</w:t>
            </w:r>
          </w:p>
        </w:tc>
        <w:tc>
          <w:tcPr>
            <w:tcW w:w="2500" w:type="dxa"/>
          </w:tcPr>
          <w:p w14:paraId="16A1AD68" w14:textId="736D6842" w:rsidR="006F2E4F" w:rsidRDefault="00590022" w:rsidP="00590022">
            <w:r>
              <w:t>50</w:t>
            </w:r>
          </w:p>
        </w:tc>
      </w:tr>
    </w:tbl>
    <w:p w14:paraId="000DA2D5" w14:textId="77777777" w:rsidR="00564F8A" w:rsidRDefault="00564F8A" w:rsidP="00564F8A"/>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proofErr w:type="gramStart"/>
            <w:r w:rsidRPr="00507FE4">
              <w:t>the</w:t>
            </w:r>
            <w:proofErr w:type="gramEnd"/>
            <w:r w:rsidRPr="00507FE4">
              <w:t xml:space="preserv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 xml:space="preserve">Tenderers may be required to make a presentation of the proposal contained in their Tender. The Contracting Authority will not be responsible for the cost of such presentations (in accordance with paragraph 2.8). Performance at presentations </w:t>
      </w:r>
      <w:proofErr w:type="gramStart"/>
      <w:r w:rsidRPr="000E5DB7">
        <w:t>will NOT be evaluated</w:t>
      </w:r>
      <w:proofErr w:type="gramEnd"/>
      <w:r w:rsidRPr="000E5DB7">
        <w:t>.</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proofErr w:type="gramStart"/>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w:t>
            </w:r>
            <w:proofErr w:type="gramEnd"/>
            <w:r>
              <w:t xml:space="preserve"> The Standstill Period shall be sixteen (16) calendar days if such notice </w:t>
            </w:r>
            <w:proofErr w:type="gramStart"/>
            <w:r>
              <w:t>is sent</w:t>
            </w:r>
            <w:proofErr w:type="gramEnd"/>
            <w:r>
              <w:t xml:space="preserve"> by other means.  The preferred bidder </w:t>
            </w:r>
            <w:proofErr w:type="gramStart"/>
            <w:r>
              <w:t>will be notified</w:t>
            </w:r>
            <w:proofErr w:type="gramEnd"/>
            <w:r>
              <w:t xml:space="preserve">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 xml:space="preserve">Tenderers should note that the Contracting Authority </w:t>
            </w:r>
            <w:proofErr w:type="gramStart"/>
            <w:r w:rsidRPr="000E5DB7">
              <w:t>may</w:t>
            </w:r>
            <w:proofErr w:type="gramEnd"/>
            <w:r w:rsidRPr="000E5DB7">
              <w:t>,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77777777"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1"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Pr="000E5DB7">
              <w:rPr>
                <w:noProof/>
              </w:rPr>
              <w:t>[insert number]</w:t>
            </w:r>
            <w:r w:rsidRPr="000E5DB7">
              <w:fldChar w:fldCharType="end"/>
            </w:r>
            <w:bookmarkEnd w:id="21"/>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w:t>
            </w:r>
            <w:proofErr w:type="gramStart"/>
            <w:r w:rsidRPr="000E5DB7">
              <w:t>signed Services Contract and the Confidentiality Agreement have not been received by the Contracting Authority</w:t>
            </w:r>
            <w:proofErr w:type="gramEnd"/>
            <w:r w:rsidRPr="000E5DB7">
              <w:t xml:space="preserve">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0"/>
          <w:type w:val="continuous"/>
          <w:pgSz w:w="11907" w:h="16840" w:code="9"/>
          <w:pgMar w:top="1134" w:right="1418" w:bottom="851" w:left="1418" w:header="709" w:footer="709" w:gutter="0"/>
          <w:cols w:space="708"/>
          <w:docGrid w:linePitch="360"/>
        </w:sectPr>
      </w:pPr>
      <w:r w:rsidRPr="000E5DB7">
        <w:rPr>
          <w:rFonts w:ascii="Calibri" w:hAnsi="Calibri"/>
        </w:rPr>
        <w:t>Appendix 1: Requirements and Specifications</w:t>
      </w:r>
    </w:p>
    <w:p w14:paraId="1FC94195" w14:textId="77777777" w:rsidR="003C0FB1" w:rsidRDefault="003C0FB1" w:rsidP="00550821">
      <w:pPr>
        <w:jc w:val="both"/>
        <w:rPr>
          <w:b/>
        </w:rPr>
      </w:pPr>
      <w:r w:rsidRPr="00D52608">
        <w:rPr>
          <w:b/>
        </w:rPr>
        <w:t xml:space="preserve">Tenderers must address each of the issues and requirements in this part of the RFT and submit a detailed description in each </w:t>
      </w:r>
      <w:proofErr w:type="gramStart"/>
      <w:r w:rsidRPr="00D52608">
        <w:rPr>
          <w:b/>
        </w:rPr>
        <w:t>case which</w:t>
      </w:r>
      <w:proofErr w:type="gramEnd"/>
      <w:r w:rsidRPr="00D52608">
        <w:rPr>
          <w:b/>
        </w:rPr>
        <w:t xml:space="preserve">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Content>
        <w:p w14:paraId="7AE0E452" w14:textId="77777777" w:rsidR="006F2E4F" w:rsidRPr="003440D1" w:rsidRDefault="006F2E4F" w:rsidP="006F2E4F">
          <w:pPr>
            <w:rPr>
              <w:b/>
              <w:sz w:val="28"/>
              <w:szCs w:val="28"/>
            </w:rPr>
          </w:pPr>
          <w:r w:rsidRPr="003440D1">
            <w:rPr>
              <w:b/>
              <w:sz w:val="28"/>
              <w:szCs w:val="28"/>
            </w:rPr>
            <w:t>Introduction</w:t>
          </w:r>
        </w:p>
        <w:p w14:paraId="20A4160D" w14:textId="657FAA7B" w:rsidR="006F2E4F" w:rsidRDefault="006F2E4F" w:rsidP="006F2E4F">
          <w:r>
            <w:t xml:space="preserve">Tenders </w:t>
          </w:r>
          <w:proofErr w:type="gramStart"/>
          <w:r>
            <w:t>are being sought</w:t>
          </w:r>
          <w:proofErr w:type="gramEnd"/>
          <w:r>
            <w:t xml:space="preserve"> for a Heritage Interpretation </w:t>
          </w:r>
          <w:r w:rsidRPr="00E0238D">
            <w:t xml:space="preserve">advisor who can support </w:t>
          </w:r>
          <w:r w:rsidR="00590022">
            <w:t xml:space="preserve">Glenveagh </w:t>
          </w:r>
          <w:r w:rsidRPr="00E0238D">
            <w:t>National Park ac</w:t>
          </w:r>
          <w:r>
            <w:t xml:space="preserve">ross a range of interpretation and </w:t>
          </w:r>
          <w:r w:rsidRPr="00E0238D">
            <w:t>visitor e</w:t>
          </w:r>
          <w:r>
            <w:t xml:space="preserve">ngagement projects </w:t>
          </w:r>
          <w:r w:rsidRPr="00E0238D">
            <w:t>over the life of the contract</w:t>
          </w:r>
          <w:r>
            <w:t>, which will be for a period of two</w:t>
          </w:r>
          <w:r w:rsidRPr="00282E3C">
            <w:t xml:space="preserve"> years with the option of extension for a further year.</w:t>
          </w:r>
        </w:p>
        <w:p w14:paraId="51EEB8BA" w14:textId="4EC9E11E" w:rsidR="006F2E4F" w:rsidRDefault="006F2E4F" w:rsidP="006F2E4F">
          <w:r>
            <w:t xml:space="preserve">The objective of this framework </w:t>
          </w:r>
          <w:r w:rsidR="00590022">
            <w:t xml:space="preserve">contract </w:t>
          </w:r>
          <w:r>
            <w:t xml:space="preserve">is to appoint a suitably experienced person, business or team to provide strategic advice and practical interpretation services to guide the planning, development and delivery of high-quality visitor experiences across the National Park. </w:t>
          </w:r>
        </w:p>
        <w:p w14:paraId="4E31A6C3" w14:textId="11463AB3" w:rsidR="006F2E4F" w:rsidRDefault="006F2E4F" w:rsidP="006F2E4F">
          <w:r>
            <w:t>The consultant will assist staff to better use existing materials and interpretive resources</w:t>
          </w:r>
          <w:r w:rsidR="00590022">
            <w:t>. Whilst also supporting the development of</w:t>
          </w:r>
          <w:r>
            <w:t xml:space="preserve"> new interpretation that is engaging, inclusive, environmentally sustainable and aligned with NPWS, the Park nature conservation objectives, the Heritage Council museum standard and more broadly, best practice standards.</w:t>
          </w:r>
        </w:p>
        <w:p w14:paraId="61D775F5" w14:textId="77777777" w:rsidR="006F2E4F" w:rsidRDefault="006F2E4F" w:rsidP="006F2E4F">
          <w:pPr>
            <w:rPr>
              <w:b/>
              <w:sz w:val="28"/>
              <w:szCs w:val="28"/>
            </w:rPr>
          </w:pPr>
        </w:p>
        <w:p w14:paraId="21D52028" w14:textId="77777777" w:rsidR="006F2E4F" w:rsidRPr="003440D1" w:rsidRDefault="006F2E4F" w:rsidP="006F2E4F">
          <w:pPr>
            <w:rPr>
              <w:b/>
              <w:sz w:val="28"/>
              <w:szCs w:val="28"/>
            </w:rPr>
          </w:pPr>
          <w:r w:rsidRPr="003440D1">
            <w:rPr>
              <w:b/>
              <w:sz w:val="28"/>
              <w:szCs w:val="28"/>
            </w:rPr>
            <w:t>Background</w:t>
          </w:r>
        </w:p>
        <w:p w14:paraId="083F6471" w14:textId="41B705C1" w:rsidR="006F2E4F" w:rsidRDefault="006F2E4F" w:rsidP="006F2E4F">
          <w:r>
            <w:t xml:space="preserve">Glenveagh National Park </w:t>
          </w:r>
          <w:proofErr w:type="gramStart"/>
          <w:r>
            <w:t>is managed</w:t>
          </w:r>
          <w:proofErr w:type="gramEnd"/>
          <w:r>
            <w:t xml:space="preserve"> as an IUCN Category II National Park and has a remit to ensure the protection of nat</w:t>
          </w:r>
          <w:r w:rsidR="00590022">
            <w:t>ure and ecological processes whilst also facilitating visitor access</w:t>
          </w:r>
          <w:r>
            <w:t>. This includes raising awareness of natural and cultural heritage as well as providing educational and recreational opportunities for visitors and the local communities.</w:t>
          </w:r>
        </w:p>
        <w:p w14:paraId="02FD0897" w14:textId="112D3F8E" w:rsidR="006F2E4F" w:rsidRDefault="006F2E4F" w:rsidP="006F2E4F">
          <w:r>
            <w:t xml:space="preserve">Historically Glenveagh </w:t>
          </w:r>
          <w:proofErr w:type="gramStart"/>
          <w:r>
            <w:t>has been principally promoted</w:t>
          </w:r>
          <w:proofErr w:type="gramEnd"/>
          <w:r>
            <w:t xml:space="preserve"> for its cultural and built heritage, where the castle and gardens </w:t>
          </w:r>
          <w:r w:rsidR="00590022">
            <w:t>form the centrepiece of the parks offering.</w:t>
          </w:r>
          <w:r>
            <w:t xml:space="preserve"> While provision </w:t>
          </w:r>
          <w:proofErr w:type="gramStart"/>
          <w:r>
            <w:t>was made</w:t>
          </w:r>
          <w:proofErr w:type="gramEnd"/>
          <w:r>
            <w:t xml:space="preserve"> to interpret all aspects of the park at the time of its opening to the public in 1984, much of that is now dated and unused by visitors. Information about the park </w:t>
          </w:r>
          <w:proofErr w:type="gramStart"/>
          <w:r>
            <w:t>is largely housed</w:t>
          </w:r>
          <w:proofErr w:type="gramEnd"/>
          <w:r>
            <w:t xml:space="preserve"> in a dated visitor centre and publications. </w:t>
          </w:r>
        </w:p>
        <w:p w14:paraId="403F2B8C" w14:textId="77777777" w:rsidR="006F2E4F" w:rsidRDefault="006F2E4F" w:rsidP="006F2E4F">
          <w:r>
            <w:t xml:space="preserve">While recent developments such as a new website and the arrival of social media offer new avenues to provide information for visitors, there remains a confusing mix of outputs such as items, design quality and messaging. </w:t>
          </w:r>
        </w:p>
        <w:p w14:paraId="52767785" w14:textId="77777777" w:rsidR="006F2E4F" w:rsidRDefault="006F2E4F" w:rsidP="006F2E4F">
          <w:r w:rsidRPr="009E0DCC">
            <w:t xml:space="preserve">Visitor numbers to the Park have grown significantly </w:t>
          </w:r>
          <w:r>
            <w:t xml:space="preserve">since the park opened </w:t>
          </w:r>
          <w:r w:rsidRPr="009E0DCC">
            <w:t xml:space="preserve">and much of this activity </w:t>
          </w:r>
          <w:proofErr w:type="gramStart"/>
          <w:r w:rsidRPr="009E0DCC">
            <w:t>is focused</w:t>
          </w:r>
          <w:proofErr w:type="gramEnd"/>
          <w:r w:rsidRPr="009E0DCC">
            <w:t xml:space="preserve"> on the entrance and areas around the castle and gardens, despite the site covering some 17,000 hectares. </w:t>
          </w:r>
          <w:r>
            <w:t>The park has three core overlapping offerings: nature, the historic flower gardens and the castle museum. A</w:t>
          </w:r>
          <w:r w:rsidRPr="009E0DCC">
            <w:t xml:space="preserve">t a time of increased responsibility and action for nature restoration, the </w:t>
          </w:r>
          <w:r>
            <w:t>National Parks in Ireland have a renewed emphasis on their</w:t>
          </w:r>
          <w:r w:rsidRPr="009E0DCC">
            <w:t xml:space="preserve"> </w:t>
          </w:r>
          <w:r>
            <w:t xml:space="preserve">nature </w:t>
          </w:r>
          <w:r w:rsidRPr="009E0DCC">
            <w:t>conservation role, particularly around measures to improve the status of its peatland and woodland habitats. The need to raise awareness and understanding a</w:t>
          </w:r>
          <w:r>
            <w:t xml:space="preserve">bout this work in an enjoyable and relevant way for visitors is a strategic priority for NPWS. </w:t>
          </w:r>
        </w:p>
        <w:p w14:paraId="25D41C1C" w14:textId="77777777" w:rsidR="006F2E4F" w:rsidRDefault="006F2E4F" w:rsidP="006F2E4F">
          <w:r w:rsidRPr="008319D1">
            <w:t xml:space="preserve">The Park </w:t>
          </w:r>
          <w:r>
            <w:t xml:space="preserve">also has a critical </w:t>
          </w:r>
          <w:r w:rsidRPr="008319D1">
            <w:t>role in the conservation and interpretation of Glenveagh Castle</w:t>
          </w:r>
          <w:r>
            <w:t xml:space="preserve"> museum and other built infrastructure</w:t>
          </w:r>
          <w:r w:rsidRPr="008319D1">
            <w:t xml:space="preserve">. </w:t>
          </w:r>
          <w:r>
            <w:t>Furthermore, t</w:t>
          </w:r>
          <w:r w:rsidRPr="008319D1">
            <w:t xml:space="preserve">he </w:t>
          </w:r>
          <w:r>
            <w:t xml:space="preserve">historic flower </w:t>
          </w:r>
          <w:r w:rsidRPr="008319D1">
            <w:t xml:space="preserve">gardens are also of </w:t>
          </w:r>
          <w:r>
            <w:t xml:space="preserve">huge conservation significance and play an important role in visitor experience and exotic plant management. The </w:t>
          </w:r>
          <w:r w:rsidRPr="008319D1">
            <w:t>interpretation of these aspects and the wider landscape should be planned together to capture the stories of how people have shaped the natural heritage of the area over time.</w:t>
          </w:r>
        </w:p>
        <w:p w14:paraId="55471C23" w14:textId="77777777" w:rsidR="006F2E4F" w:rsidRDefault="006F2E4F" w:rsidP="006F2E4F">
          <w:r w:rsidRPr="008319D1">
            <w:t xml:space="preserve">Visitors navigate their way through the park using signage, which is currently under renewal for wayfinding and orientation. </w:t>
          </w:r>
          <w:r>
            <w:t>However, t</w:t>
          </w:r>
          <w:r w:rsidRPr="008319D1">
            <w:t xml:space="preserve">he project deals only with directional information and </w:t>
          </w:r>
          <w:proofErr w:type="gramStart"/>
          <w:r w:rsidRPr="008319D1">
            <w:t xml:space="preserve">has not been </w:t>
          </w:r>
          <w:r>
            <w:t>aligned</w:t>
          </w:r>
          <w:proofErr w:type="gramEnd"/>
          <w:r>
            <w:t xml:space="preserve"> </w:t>
          </w:r>
          <w:r w:rsidRPr="008319D1">
            <w:t>with any interp</w:t>
          </w:r>
          <w:r>
            <w:t>retive experiences.</w:t>
          </w:r>
        </w:p>
        <w:p w14:paraId="240F4CDF" w14:textId="77777777" w:rsidR="006F2E4F" w:rsidRDefault="006F2E4F" w:rsidP="006F2E4F">
          <w:r>
            <w:t xml:space="preserve">Planning for recreation and tourism in the National Parks has developed in recent years with a strategic partnership between the National Parks and Wildlife Service and </w:t>
          </w:r>
          <w:proofErr w:type="spellStart"/>
          <w:r>
            <w:t>Fáilte</w:t>
          </w:r>
          <w:proofErr w:type="spellEnd"/>
          <w:r>
            <w:t xml:space="preserve"> Ireland. This led to the preparation of ‘Experiencing the Wild Heart of Ireland’, a Tourism Interpretation Master Plan (TIMP), to guide the phased development of enhanced visitor experiences in all the National Parks. This in turn led to the commissioning of a Visitor Experience Development and Management Plan (VEDMP) specific to Glenveagh National Park. </w:t>
          </w:r>
        </w:p>
        <w:p w14:paraId="7A04DEE6" w14:textId="77777777" w:rsidR="006F2E4F" w:rsidRPr="00C713A8" w:rsidRDefault="006F2E4F" w:rsidP="006F2E4F">
          <w:pPr>
            <w:rPr>
              <w:b/>
            </w:rPr>
          </w:pPr>
          <w:r>
            <w:t xml:space="preserve">The VDEMP has undergone two rounds of public consultation and the final draft is being prepared with a view to adaptation in late 2026. This plan seeks to provide guidance on and a clear vision for future infrastructure development within Glenveagh National Park, ensuring tourism is sustainable within the Park and aligned with nature conservation objectives. </w:t>
          </w:r>
          <w:r w:rsidRPr="00C713A8">
            <w:rPr>
              <w:b/>
            </w:rPr>
            <w:t xml:space="preserve">It </w:t>
          </w:r>
          <w:proofErr w:type="gramStart"/>
          <w:r w:rsidRPr="00C713A8">
            <w:rPr>
              <w:b/>
            </w:rPr>
            <w:t>is expected</w:t>
          </w:r>
          <w:proofErr w:type="gramEnd"/>
          <w:r w:rsidRPr="00C713A8">
            <w:rPr>
              <w:b/>
            </w:rPr>
            <w:t xml:space="preserve"> that the successful Interpretation </w:t>
          </w:r>
          <w:r>
            <w:rPr>
              <w:b/>
            </w:rPr>
            <w:t xml:space="preserve">advisor </w:t>
          </w:r>
          <w:r w:rsidRPr="00C713A8">
            <w:rPr>
              <w:b/>
            </w:rPr>
            <w:t xml:space="preserve">will contribute to this process. </w:t>
          </w:r>
        </w:p>
        <w:p w14:paraId="27E8203B" w14:textId="77777777" w:rsidR="006F2E4F" w:rsidRDefault="006F2E4F" w:rsidP="006F2E4F">
          <w:r>
            <w:t xml:space="preserve">Further details of the plan are available </w:t>
          </w:r>
          <w:hyperlink r:id="rId21" w:history="1">
            <w:r w:rsidRPr="00C713A8">
              <w:rPr>
                <w:rStyle w:val="Hyperlink"/>
              </w:rPr>
              <w:t>here.</w:t>
            </w:r>
          </w:hyperlink>
          <w:r>
            <w:t xml:space="preserve"> </w:t>
          </w:r>
        </w:p>
        <w:p w14:paraId="0F2948E2" w14:textId="77777777" w:rsidR="006F2E4F" w:rsidRDefault="006F2E4F" w:rsidP="006F2E4F">
          <w:r>
            <w:t xml:space="preserve">A more detailed site description and map of the park </w:t>
          </w:r>
          <w:proofErr w:type="gramStart"/>
          <w:r>
            <w:t>are given</w:t>
          </w:r>
          <w:proofErr w:type="gramEnd"/>
          <w:r>
            <w:t xml:space="preserve"> in Appendix 1. </w:t>
          </w:r>
        </w:p>
        <w:p w14:paraId="3DDDCA96" w14:textId="77777777" w:rsidR="006F2E4F" w:rsidRDefault="006F2E4F" w:rsidP="006F2E4F"/>
        <w:p w14:paraId="00B1B716" w14:textId="77777777" w:rsidR="006F2E4F" w:rsidRPr="00C713A8" w:rsidRDefault="006F2E4F" w:rsidP="006F2E4F">
          <w:pPr>
            <w:rPr>
              <w:b/>
              <w:sz w:val="28"/>
              <w:szCs w:val="28"/>
            </w:rPr>
          </w:pPr>
          <w:r w:rsidRPr="00C713A8">
            <w:rPr>
              <w:b/>
              <w:sz w:val="28"/>
              <w:szCs w:val="28"/>
            </w:rPr>
            <w:t>Scope</w:t>
          </w:r>
        </w:p>
        <w:p w14:paraId="3CC96B42" w14:textId="77777777" w:rsidR="006F2E4F" w:rsidRDefault="006F2E4F" w:rsidP="006F2E4F">
          <w:r>
            <w:t>The successful consultant may be required to provide services under the following general areas:</w:t>
          </w:r>
        </w:p>
        <w:p w14:paraId="16249986" w14:textId="77777777" w:rsidR="006F2E4F" w:rsidRPr="000209CA" w:rsidRDefault="006F2E4F" w:rsidP="006F2E4F">
          <w:pPr>
            <w:rPr>
              <w:b/>
              <w:i/>
            </w:rPr>
          </w:pPr>
          <w:r w:rsidRPr="000209CA">
            <w:rPr>
              <w:b/>
              <w:i/>
            </w:rPr>
            <w:t>Advisory Services</w:t>
          </w:r>
        </w:p>
        <w:p w14:paraId="152260C1" w14:textId="77777777" w:rsidR="006F2E4F" w:rsidRDefault="006F2E4F" w:rsidP="006F2E4F">
          <w:pPr>
            <w:pStyle w:val="ListParagraph"/>
            <w:numPr>
              <w:ilvl w:val="0"/>
              <w:numId w:val="33"/>
            </w:numPr>
            <w:spacing w:after="0"/>
          </w:pPr>
          <w:r>
            <w:t xml:space="preserve">Provide professional, strategic and </w:t>
          </w:r>
          <w:r w:rsidRPr="000209CA">
            <w:t>expert opinion on interpretation best practice.</w:t>
          </w:r>
        </w:p>
        <w:p w14:paraId="62E692FE" w14:textId="77777777" w:rsidR="006F2E4F" w:rsidRDefault="006F2E4F" w:rsidP="006F2E4F">
          <w:pPr>
            <w:pStyle w:val="ListParagraph"/>
            <w:numPr>
              <w:ilvl w:val="0"/>
              <w:numId w:val="33"/>
            </w:numPr>
            <w:spacing w:after="0"/>
          </w:pPr>
          <w:r>
            <w:t xml:space="preserve">Review proposed visitor experience projects. </w:t>
          </w:r>
        </w:p>
        <w:p w14:paraId="42A21408" w14:textId="77777777" w:rsidR="006F2E4F" w:rsidRDefault="006F2E4F" w:rsidP="006F2E4F">
          <w:pPr>
            <w:pStyle w:val="ListParagraph"/>
            <w:numPr>
              <w:ilvl w:val="0"/>
              <w:numId w:val="33"/>
            </w:numPr>
            <w:spacing w:after="0"/>
          </w:pPr>
          <w:r>
            <w:t xml:space="preserve">Offer guidance on interpretation planning. </w:t>
          </w:r>
        </w:p>
        <w:p w14:paraId="5EE7571D" w14:textId="77777777" w:rsidR="006F2E4F" w:rsidRDefault="006F2E4F" w:rsidP="006F2E4F">
          <w:pPr>
            <w:pStyle w:val="ListParagraph"/>
            <w:numPr>
              <w:ilvl w:val="0"/>
              <w:numId w:val="33"/>
            </w:numPr>
            <w:spacing w:after="0"/>
          </w:pPr>
          <w:r>
            <w:t>Attend project and staff meetings.</w:t>
          </w:r>
        </w:p>
        <w:p w14:paraId="6C05D610" w14:textId="77777777" w:rsidR="006F2E4F" w:rsidRDefault="006F2E4F" w:rsidP="006F2E4F">
          <w:pPr>
            <w:pStyle w:val="ListParagraph"/>
            <w:numPr>
              <w:ilvl w:val="0"/>
              <w:numId w:val="33"/>
            </w:numPr>
            <w:spacing w:after="0"/>
          </w:pPr>
          <w:r>
            <w:t xml:space="preserve">Support the development of interpretive themes and storytelling approaches. </w:t>
          </w:r>
        </w:p>
        <w:p w14:paraId="36F21E8C" w14:textId="77777777" w:rsidR="006F2E4F" w:rsidRDefault="006F2E4F" w:rsidP="006F2E4F">
          <w:pPr>
            <w:pStyle w:val="ListParagraph"/>
            <w:numPr>
              <w:ilvl w:val="0"/>
              <w:numId w:val="33"/>
            </w:numPr>
            <w:spacing w:after="0"/>
          </w:pPr>
          <w:r>
            <w:t xml:space="preserve">Give direction on accessibility and universal design for interpretation. </w:t>
          </w:r>
        </w:p>
        <w:p w14:paraId="018AA8B8" w14:textId="77777777" w:rsidR="006F2E4F" w:rsidRDefault="006F2E4F" w:rsidP="006F2E4F">
          <w:pPr>
            <w:pStyle w:val="ListParagraph"/>
            <w:numPr>
              <w:ilvl w:val="0"/>
              <w:numId w:val="33"/>
            </w:numPr>
            <w:spacing w:after="0"/>
          </w:pPr>
          <w:r>
            <w:t>Draft interpretive text, graphics and designs</w:t>
          </w:r>
        </w:p>
        <w:p w14:paraId="3F7755BD" w14:textId="77777777" w:rsidR="006F2E4F" w:rsidRDefault="006F2E4F" w:rsidP="006F2E4F">
          <w:pPr>
            <w:pStyle w:val="ListParagraph"/>
            <w:numPr>
              <w:ilvl w:val="0"/>
              <w:numId w:val="33"/>
            </w:numPr>
            <w:spacing w:after="0"/>
          </w:pPr>
          <w:r>
            <w:t xml:space="preserve">Review interpretive text, graphics and designs prepared by others. </w:t>
          </w:r>
        </w:p>
        <w:p w14:paraId="602104A8" w14:textId="77777777" w:rsidR="006F2E4F" w:rsidRDefault="006F2E4F" w:rsidP="006F2E4F">
          <w:pPr>
            <w:pStyle w:val="ListParagraph"/>
            <w:numPr>
              <w:ilvl w:val="0"/>
              <w:numId w:val="33"/>
            </w:numPr>
            <w:spacing w:after="0"/>
          </w:pPr>
          <w:r>
            <w:t xml:space="preserve">Provide quality assurance. </w:t>
          </w:r>
        </w:p>
        <w:p w14:paraId="6DBC93E5" w14:textId="77777777" w:rsidR="006F2E4F" w:rsidRDefault="006F2E4F" w:rsidP="006F2E4F">
          <w:pPr>
            <w:pStyle w:val="ListParagraph"/>
            <w:numPr>
              <w:ilvl w:val="0"/>
              <w:numId w:val="33"/>
            </w:numPr>
            <w:spacing w:after="0"/>
          </w:pPr>
          <w:r>
            <w:t xml:space="preserve">Share expertise on digital interpretation opportunities, methods and media. </w:t>
          </w:r>
        </w:p>
        <w:p w14:paraId="7682A37C" w14:textId="77777777" w:rsidR="006F2E4F" w:rsidRDefault="006F2E4F" w:rsidP="006F2E4F">
          <w:pPr>
            <w:pStyle w:val="ListParagraph"/>
            <w:numPr>
              <w:ilvl w:val="0"/>
              <w:numId w:val="33"/>
            </w:numPr>
            <w:spacing w:after="0"/>
          </w:pPr>
          <w:r>
            <w:t xml:space="preserve">Advise on appropriate interpretation techniques and materials suitable for protected areas. </w:t>
          </w:r>
        </w:p>
        <w:p w14:paraId="0CC6D073" w14:textId="77777777" w:rsidR="006F2E4F" w:rsidRDefault="006F2E4F" w:rsidP="006F2E4F">
          <w:pPr>
            <w:pStyle w:val="ListParagraph"/>
            <w:numPr>
              <w:ilvl w:val="0"/>
              <w:numId w:val="33"/>
            </w:numPr>
            <w:spacing w:after="0"/>
          </w:pPr>
          <w:r>
            <w:t>Contribute to educational programming and exhibition development.</w:t>
          </w:r>
        </w:p>
        <w:p w14:paraId="42377DC1" w14:textId="77777777" w:rsidR="006F2E4F" w:rsidRDefault="006F2E4F" w:rsidP="006F2E4F">
          <w:pPr>
            <w:pStyle w:val="ListParagraph"/>
            <w:numPr>
              <w:ilvl w:val="0"/>
              <w:numId w:val="33"/>
            </w:numPr>
            <w:spacing w:after="0"/>
          </w:pPr>
          <w:r>
            <w:t xml:space="preserve">Support funding applications where interpretation expertise is required. </w:t>
          </w:r>
        </w:p>
        <w:p w14:paraId="65E034DF" w14:textId="77777777" w:rsidR="006F2E4F" w:rsidRDefault="006F2E4F" w:rsidP="006F2E4F">
          <w:pPr>
            <w:spacing w:after="0"/>
          </w:pPr>
        </w:p>
        <w:p w14:paraId="65592E18" w14:textId="77777777" w:rsidR="006F2E4F" w:rsidRDefault="006F2E4F" w:rsidP="006F2E4F">
          <w:pPr>
            <w:spacing w:after="0"/>
          </w:pPr>
        </w:p>
        <w:p w14:paraId="294A3BD1" w14:textId="77777777" w:rsidR="006F2E4F" w:rsidRDefault="006F2E4F" w:rsidP="006F2E4F">
          <w:pPr>
            <w:spacing w:after="0"/>
          </w:pPr>
        </w:p>
        <w:p w14:paraId="1FE58663" w14:textId="77777777" w:rsidR="006F2E4F" w:rsidRDefault="006F2E4F" w:rsidP="006F2E4F">
          <w:pPr>
            <w:spacing w:after="0"/>
          </w:pPr>
        </w:p>
        <w:p w14:paraId="4361460D" w14:textId="77777777" w:rsidR="006F2E4F" w:rsidRPr="00E43F74" w:rsidRDefault="006F2E4F" w:rsidP="006F2E4F">
          <w:pPr>
            <w:rPr>
              <w:b/>
              <w:i/>
            </w:rPr>
          </w:pPr>
          <w:r w:rsidRPr="00E43F74">
            <w:rPr>
              <w:b/>
              <w:i/>
            </w:rPr>
            <w:t>Project Based Services</w:t>
          </w:r>
        </w:p>
        <w:p w14:paraId="05C94282" w14:textId="77777777" w:rsidR="006F2E4F" w:rsidRDefault="006F2E4F" w:rsidP="006F2E4F">
          <w:r>
            <w:t xml:space="preserve">Over the next three </w:t>
          </w:r>
          <w:proofErr w:type="gramStart"/>
          <w:r>
            <w:t>years</w:t>
          </w:r>
          <w:proofErr w:type="gramEnd"/>
          <w:r>
            <w:t xml:space="preserve"> Glenveagh National Park expects to commission individual projects for interpretation, as and when funding becomes available. In general, this may include but not be limited to the following six areas:</w:t>
          </w:r>
        </w:p>
        <w:p w14:paraId="15092A47" w14:textId="77777777" w:rsidR="006F2E4F" w:rsidRPr="00A46D3B" w:rsidRDefault="006F2E4F" w:rsidP="006F2E4F">
          <w:pPr>
            <w:pStyle w:val="ListParagraph"/>
            <w:numPr>
              <w:ilvl w:val="0"/>
              <w:numId w:val="28"/>
            </w:numPr>
            <w:spacing w:after="160" w:line="259" w:lineRule="auto"/>
            <w:rPr>
              <w:b/>
            </w:rPr>
          </w:pPr>
          <w:r w:rsidRPr="00A46D3B">
            <w:rPr>
              <w:b/>
            </w:rPr>
            <w:t>Interpretation Plans</w:t>
          </w:r>
        </w:p>
        <w:p w14:paraId="1BA7B059" w14:textId="77777777" w:rsidR="006F2E4F" w:rsidRDefault="006F2E4F" w:rsidP="006F2E4F">
          <w:r>
            <w:t xml:space="preserve">Preparation of site or sub site interpretation plans, thematic interpretation strategies and visitor experience plans to link with orientation strategies. </w:t>
          </w:r>
        </w:p>
        <w:p w14:paraId="0B2515E9" w14:textId="77777777" w:rsidR="006F2E4F" w:rsidRPr="00A46D3B" w:rsidRDefault="006F2E4F" w:rsidP="006F2E4F">
          <w:pPr>
            <w:pStyle w:val="ListParagraph"/>
            <w:numPr>
              <w:ilvl w:val="0"/>
              <w:numId w:val="28"/>
            </w:numPr>
            <w:spacing w:after="160" w:line="259" w:lineRule="auto"/>
            <w:rPr>
              <w:b/>
            </w:rPr>
          </w:pPr>
          <w:r w:rsidRPr="00A46D3B">
            <w:rPr>
              <w:b/>
            </w:rPr>
            <w:t>Interpretive Media</w:t>
          </w:r>
        </w:p>
        <w:p w14:paraId="28C63B60" w14:textId="77777777" w:rsidR="006F2E4F" w:rsidRDefault="006F2E4F" w:rsidP="006F2E4F">
          <w:r>
            <w:t xml:space="preserve">Development of exhibition concepts and exhibitions, visitor centre interpretation, outdoor and trail specific interpretation interventions, panels, audio guides, digital interactive elements and printed publications.  </w:t>
          </w:r>
        </w:p>
        <w:p w14:paraId="57E0A066" w14:textId="77777777" w:rsidR="006F2E4F" w:rsidRPr="00A46D3B" w:rsidRDefault="006F2E4F" w:rsidP="006F2E4F">
          <w:pPr>
            <w:pStyle w:val="ListParagraph"/>
            <w:numPr>
              <w:ilvl w:val="0"/>
              <w:numId w:val="28"/>
            </w:numPr>
            <w:spacing w:after="160" w:line="259" w:lineRule="auto"/>
            <w:rPr>
              <w:b/>
            </w:rPr>
          </w:pPr>
          <w:r w:rsidRPr="00A46D3B">
            <w:rPr>
              <w:b/>
            </w:rPr>
            <w:t>Content Development</w:t>
          </w:r>
        </w:p>
        <w:p w14:paraId="5F7650AE" w14:textId="77777777" w:rsidR="006F2E4F" w:rsidRDefault="006F2E4F" w:rsidP="006F2E4F">
          <w:r>
            <w:t>Preparation of and support to park staff in the creation of:</w:t>
          </w:r>
        </w:p>
        <w:p w14:paraId="59020511" w14:textId="77777777" w:rsidR="006F2E4F" w:rsidRDefault="006F2E4F" w:rsidP="006F2E4F">
          <w:pPr>
            <w:pStyle w:val="ListParagraph"/>
            <w:numPr>
              <w:ilvl w:val="0"/>
              <w:numId w:val="27"/>
            </w:numPr>
            <w:spacing w:after="0" w:line="259" w:lineRule="auto"/>
          </w:pPr>
          <w:r>
            <w:t>Overall key messages, themes and style</w:t>
          </w:r>
        </w:p>
        <w:p w14:paraId="3D893F8F" w14:textId="77777777" w:rsidR="006F2E4F" w:rsidRDefault="006F2E4F" w:rsidP="006F2E4F">
          <w:pPr>
            <w:pStyle w:val="ListParagraph"/>
            <w:numPr>
              <w:ilvl w:val="0"/>
              <w:numId w:val="27"/>
            </w:numPr>
            <w:spacing w:after="0" w:line="259" w:lineRule="auto"/>
          </w:pPr>
          <w:r>
            <w:t xml:space="preserve">Interpretive exhibits and text </w:t>
          </w:r>
        </w:p>
        <w:p w14:paraId="55581761" w14:textId="77777777" w:rsidR="006F2E4F" w:rsidRDefault="006F2E4F" w:rsidP="006F2E4F">
          <w:pPr>
            <w:pStyle w:val="ListParagraph"/>
            <w:numPr>
              <w:ilvl w:val="0"/>
              <w:numId w:val="27"/>
            </w:numPr>
            <w:spacing w:after="0" w:line="259" w:lineRule="auto"/>
          </w:pPr>
          <w:r>
            <w:t xml:space="preserve">Storytelling frameworks </w:t>
          </w:r>
        </w:p>
        <w:p w14:paraId="2F85DA8D" w14:textId="77777777" w:rsidR="006F2E4F" w:rsidRDefault="006F2E4F" w:rsidP="006F2E4F">
          <w:pPr>
            <w:pStyle w:val="ListParagraph"/>
            <w:numPr>
              <w:ilvl w:val="0"/>
              <w:numId w:val="27"/>
            </w:numPr>
            <w:spacing w:after="0" w:line="259" w:lineRule="auto"/>
          </w:pPr>
          <w:r>
            <w:t xml:space="preserve">Image recommendations </w:t>
          </w:r>
        </w:p>
        <w:p w14:paraId="3D1E25CB" w14:textId="77777777" w:rsidR="006F2E4F" w:rsidRDefault="006F2E4F" w:rsidP="006F2E4F">
          <w:pPr>
            <w:pStyle w:val="ListParagraph"/>
            <w:numPr>
              <w:ilvl w:val="0"/>
              <w:numId w:val="27"/>
            </w:numPr>
            <w:spacing w:after="0" w:line="259" w:lineRule="auto"/>
          </w:pPr>
          <w:r>
            <w:t xml:space="preserve">Illustration and photography briefs </w:t>
          </w:r>
        </w:p>
        <w:p w14:paraId="489CBD07" w14:textId="77777777" w:rsidR="006F2E4F" w:rsidRDefault="006F2E4F" w:rsidP="006F2E4F">
          <w:pPr>
            <w:pStyle w:val="ListParagraph"/>
            <w:numPr>
              <w:ilvl w:val="0"/>
              <w:numId w:val="27"/>
            </w:numPr>
            <w:spacing w:after="0" w:line="259" w:lineRule="auto"/>
          </w:pPr>
          <w:r>
            <w:t xml:space="preserve">Oral history recommendations </w:t>
          </w:r>
        </w:p>
        <w:p w14:paraId="400C9F0B" w14:textId="77777777" w:rsidR="006F2E4F" w:rsidRDefault="006F2E4F" w:rsidP="006F2E4F">
          <w:pPr>
            <w:pStyle w:val="ListParagraph"/>
            <w:numPr>
              <w:ilvl w:val="0"/>
              <w:numId w:val="27"/>
            </w:numPr>
            <w:spacing w:after="0" w:line="259" w:lineRule="auto"/>
          </w:pPr>
          <w:r>
            <w:t xml:space="preserve">Educational resources across all park areas </w:t>
          </w:r>
        </w:p>
        <w:p w14:paraId="3F3E393F" w14:textId="77777777" w:rsidR="006F2E4F" w:rsidRDefault="006F2E4F" w:rsidP="006F2E4F">
          <w:pPr>
            <w:pStyle w:val="ListParagraph"/>
            <w:spacing w:after="0"/>
          </w:pPr>
        </w:p>
        <w:p w14:paraId="5126EDF8" w14:textId="77777777" w:rsidR="006F2E4F" w:rsidRPr="00A46D3B" w:rsidRDefault="006F2E4F" w:rsidP="006F2E4F">
          <w:pPr>
            <w:pStyle w:val="ListParagraph"/>
            <w:numPr>
              <w:ilvl w:val="0"/>
              <w:numId w:val="28"/>
            </w:numPr>
            <w:spacing w:after="160" w:line="259" w:lineRule="auto"/>
            <w:rPr>
              <w:b/>
            </w:rPr>
          </w:pPr>
          <w:r w:rsidRPr="00A46D3B">
            <w:rPr>
              <w:b/>
            </w:rPr>
            <w:t>Visitor Experience:</w:t>
          </w:r>
        </w:p>
        <w:p w14:paraId="5D8412E4" w14:textId="77777777" w:rsidR="006F2E4F" w:rsidRDefault="006F2E4F" w:rsidP="006F2E4F">
          <w:r>
            <w:t>Support and research for visitor journey mapping, audience research and accessibility to underpin all future interpretive planning and projects.</w:t>
          </w:r>
        </w:p>
        <w:p w14:paraId="2ED59FD4" w14:textId="77777777" w:rsidR="006F2E4F" w:rsidRPr="00A46D3B" w:rsidRDefault="006F2E4F" w:rsidP="006F2E4F">
          <w:pPr>
            <w:pStyle w:val="ListParagraph"/>
            <w:numPr>
              <w:ilvl w:val="0"/>
              <w:numId w:val="28"/>
            </w:numPr>
            <w:spacing w:after="160" w:line="259" w:lineRule="auto"/>
            <w:rPr>
              <w:b/>
            </w:rPr>
          </w:pPr>
          <w:r w:rsidRPr="00A46D3B">
            <w:rPr>
              <w:b/>
            </w:rPr>
            <w:t>Consultation and Training where required/applicable:</w:t>
          </w:r>
        </w:p>
        <w:p w14:paraId="54614A2D" w14:textId="77777777" w:rsidR="006F2E4F" w:rsidRDefault="006F2E4F" w:rsidP="006F2E4F">
          <w:r>
            <w:t xml:space="preserve">Stakeholder engagement and public consultation, staff training workshops and engagement with academic research, archival material, local knowledge and local sources. </w:t>
          </w:r>
        </w:p>
        <w:p w14:paraId="33678919" w14:textId="77777777" w:rsidR="006F2E4F" w:rsidRPr="00A46D3B" w:rsidRDefault="006F2E4F" w:rsidP="006F2E4F">
          <w:pPr>
            <w:pStyle w:val="ListParagraph"/>
            <w:numPr>
              <w:ilvl w:val="0"/>
              <w:numId w:val="28"/>
            </w:numPr>
            <w:spacing w:after="160" w:line="259" w:lineRule="auto"/>
            <w:rPr>
              <w:b/>
            </w:rPr>
          </w:pPr>
          <w:r w:rsidRPr="00A46D3B">
            <w:rPr>
              <w:b/>
            </w:rPr>
            <w:t>Design Support:</w:t>
          </w:r>
        </w:p>
        <w:p w14:paraId="26035B60" w14:textId="77777777" w:rsidR="006F2E4F" w:rsidRDefault="006F2E4F" w:rsidP="006F2E4F">
          <w:r>
            <w:t>Working alongside architects, designers and other project partners that may be involved in visitor experience development works:</w:t>
          </w:r>
        </w:p>
        <w:p w14:paraId="69D53CCD" w14:textId="77777777" w:rsidR="006F2E4F" w:rsidRDefault="006F2E4F" w:rsidP="006F2E4F">
          <w:pPr>
            <w:spacing w:after="0"/>
          </w:pPr>
          <w:r>
            <w:t>•</w:t>
          </w:r>
          <w:r>
            <w:tab/>
            <w:t xml:space="preserve">Preparing briefs </w:t>
          </w:r>
        </w:p>
        <w:p w14:paraId="348A76E4" w14:textId="77777777" w:rsidR="006F2E4F" w:rsidRDefault="006F2E4F" w:rsidP="006F2E4F">
          <w:pPr>
            <w:spacing w:after="0"/>
          </w:pPr>
          <w:r>
            <w:t>•</w:t>
          </w:r>
          <w:r>
            <w:tab/>
            <w:t xml:space="preserve">Reviewing concepts </w:t>
          </w:r>
        </w:p>
        <w:p w14:paraId="3EFFCA51" w14:textId="77777777" w:rsidR="006F2E4F" w:rsidRDefault="006F2E4F" w:rsidP="006F2E4F">
          <w:pPr>
            <w:spacing w:after="0"/>
          </w:pPr>
          <w:r>
            <w:t>•</w:t>
          </w:r>
          <w:r>
            <w:tab/>
            <w:t xml:space="preserve">Advising during design stages </w:t>
          </w:r>
        </w:p>
        <w:p w14:paraId="760155D2" w14:textId="77777777" w:rsidR="006F2E4F" w:rsidRDefault="006F2E4F" w:rsidP="006F2E4F">
          <w:pPr>
            <w:spacing w:after="0"/>
          </w:pPr>
          <w:r>
            <w:t>•</w:t>
          </w:r>
          <w:r>
            <w:tab/>
            <w:t xml:space="preserve">Reviewing detailed designs </w:t>
          </w:r>
        </w:p>
        <w:p w14:paraId="2C4655AC" w14:textId="77777777" w:rsidR="006F2E4F" w:rsidRDefault="006F2E4F" w:rsidP="006F2E4F">
          <w:pPr>
            <w:spacing w:after="0"/>
          </w:pPr>
          <w:r>
            <w:t>•</w:t>
          </w:r>
          <w:r>
            <w:tab/>
            <w:t>Advising during installation</w:t>
          </w:r>
        </w:p>
        <w:p w14:paraId="21516F0B" w14:textId="77777777" w:rsidR="006F2E4F" w:rsidRDefault="006F2E4F" w:rsidP="006F2E4F">
          <w:pPr>
            <w:spacing w:after="0"/>
          </w:pPr>
        </w:p>
        <w:p w14:paraId="08BBDDAE" w14:textId="77777777" w:rsidR="006F2E4F" w:rsidRPr="000B3F13" w:rsidRDefault="006F2E4F" w:rsidP="006F2E4F">
          <w:pPr>
            <w:rPr>
              <w:b/>
              <w:u w:val="single"/>
            </w:rPr>
          </w:pPr>
          <w:r w:rsidRPr="000B3F13">
            <w:rPr>
              <w:b/>
              <w:u w:val="single"/>
            </w:rPr>
            <w:t xml:space="preserve">Below are six specific projects that prospective contractors should provide indicative costs </w:t>
          </w:r>
          <w:proofErr w:type="gramStart"/>
          <w:r w:rsidRPr="000B3F13">
            <w:rPr>
              <w:b/>
              <w:u w:val="single"/>
            </w:rPr>
            <w:t>for</w:t>
          </w:r>
          <w:proofErr w:type="gramEnd"/>
          <w:r w:rsidRPr="000B3F13">
            <w:rPr>
              <w:b/>
              <w:u w:val="single"/>
            </w:rPr>
            <w:t>:</w:t>
          </w:r>
        </w:p>
        <w:p w14:paraId="2A33FF21" w14:textId="77777777" w:rsidR="006F2E4F" w:rsidRPr="00E420AF" w:rsidRDefault="006F2E4F" w:rsidP="006F2E4F">
          <w:pPr>
            <w:pStyle w:val="ListParagraph"/>
            <w:numPr>
              <w:ilvl w:val="0"/>
              <w:numId w:val="32"/>
            </w:numPr>
            <w:spacing w:after="160" w:line="259" w:lineRule="auto"/>
            <w:rPr>
              <w:b/>
            </w:rPr>
          </w:pPr>
          <w:r w:rsidRPr="00E420AF">
            <w:rPr>
              <w:b/>
            </w:rPr>
            <w:t>Development of a thematic interpretive framework for Glenveagh National Park.</w:t>
          </w:r>
        </w:p>
        <w:p w14:paraId="27CF6131" w14:textId="77777777" w:rsidR="006F2E4F" w:rsidRDefault="006F2E4F" w:rsidP="006F2E4F">
          <w:r>
            <w:t xml:space="preserve">The </w:t>
          </w:r>
          <w:r w:rsidRPr="004C5FFA">
            <w:t>primary role</w:t>
          </w:r>
          <w:r>
            <w:t xml:space="preserve"> of </w:t>
          </w:r>
          <w:r w:rsidRPr="004C5FFA">
            <w:t>Glenveagh</w:t>
          </w:r>
          <w:r>
            <w:t xml:space="preserve"> National Park</w:t>
          </w:r>
          <w:r w:rsidRPr="004C5FFA">
            <w:t xml:space="preserve"> is </w:t>
          </w:r>
          <w:r>
            <w:t>to protect nature and facilitate visitors to immerse themselves in nature</w:t>
          </w:r>
          <w:r w:rsidRPr="004C5FFA">
            <w:t xml:space="preserve">. </w:t>
          </w:r>
          <w:proofErr w:type="gramStart"/>
          <w:r w:rsidRPr="004C5FFA">
            <w:t>Howe</w:t>
          </w:r>
          <w:r>
            <w:t>ve</w:t>
          </w:r>
          <w:r w:rsidRPr="004C5FFA">
            <w:t>r</w:t>
          </w:r>
          <w:proofErr w:type="gramEnd"/>
          <w:r w:rsidRPr="004C5FFA">
            <w:t xml:space="preserve"> the landscape</w:t>
          </w:r>
          <w:r>
            <w:t xml:space="preserve"> of the park is rich in its social, </w:t>
          </w:r>
          <w:r w:rsidRPr="004C5FFA">
            <w:t xml:space="preserve">historical stories and human influence that </w:t>
          </w:r>
          <w:r>
            <w:t xml:space="preserve">have </w:t>
          </w:r>
          <w:r w:rsidRPr="004C5FFA">
            <w:t>set the scene for the parks currents priorities</w:t>
          </w:r>
          <w:r>
            <w:t xml:space="preserve"> and challenges</w:t>
          </w:r>
          <w:r w:rsidRPr="004C5FFA">
            <w:t xml:space="preserve">. In the </w:t>
          </w:r>
          <w:proofErr w:type="gramStart"/>
          <w:r w:rsidRPr="004C5FFA">
            <w:t>past</w:t>
          </w:r>
          <w:proofErr w:type="gramEnd"/>
          <w:r w:rsidRPr="004C5FFA">
            <w:t xml:space="preserve"> </w:t>
          </w:r>
          <w:r>
            <w:t xml:space="preserve">many of these stories have been segregated </w:t>
          </w:r>
          <w:r w:rsidRPr="004C5FFA">
            <w:t>and thei</w:t>
          </w:r>
          <w:r>
            <w:t>r</w:t>
          </w:r>
          <w:r w:rsidRPr="004C5FFA">
            <w:t xml:space="preserve"> communication dealt with separately</w:t>
          </w:r>
          <w:r>
            <w:t>. This has resulted in interpretive messages and content that compete with one another and the overriding of story of Glenveagh and its role as a National Park not clear to all visitors.</w:t>
          </w:r>
        </w:p>
        <w:p w14:paraId="59D06439" w14:textId="77777777" w:rsidR="006F2E4F" w:rsidRDefault="006F2E4F" w:rsidP="006F2E4F">
          <w:r>
            <w:t xml:space="preserve">This initial piece of work seeks professional advice, and then the development of clear interconnected themes based on careful consultation with available resources, staff and gathering of existing content for review. The output of this will be a clear, simple set of themes and associated storylines that will inform future interpretive developments, including buildings, exhibits, publication and digital media. This </w:t>
          </w:r>
          <w:proofErr w:type="gramStart"/>
          <w:r>
            <w:t>will be provided</w:t>
          </w:r>
          <w:proofErr w:type="gramEnd"/>
          <w:r>
            <w:t xml:space="preserve"> by way of a guidance document that all staff can refer to when creating and delivering interpretation for visitors. </w:t>
          </w:r>
        </w:p>
        <w:p w14:paraId="2AA1CD3A" w14:textId="77777777" w:rsidR="006F2E4F" w:rsidRPr="00633459" w:rsidRDefault="006F2E4F" w:rsidP="006F2E4F">
          <w:pPr>
            <w:rPr>
              <w:i/>
            </w:rPr>
          </w:pPr>
          <w:r w:rsidRPr="00633459">
            <w:rPr>
              <w:i/>
            </w:rPr>
            <w:t xml:space="preserve">Contractors are asked to provide a detailed breakdown of how they would undertake this work, proposed </w:t>
          </w:r>
          <w:proofErr w:type="gramStart"/>
          <w:r w:rsidRPr="00633459">
            <w:rPr>
              <w:i/>
            </w:rPr>
            <w:t>time frames</w:t>
          </w:r>
          <w:proofErr w:type="gramEnd"/>
          <w:r w:rsidRPr="00633459">
            <w:rPr>
              <w:i/>
            </w:rPr>
            <w:t>, costs and deliverables, identifying a clear list of recommendations and priority actions that the Park should undertake to embed the themes into all its public engagement with visitors.</w:t>
          </w:r>
        </w:p>
        <w:p w14:paraId="1C4B00D7" w14:textId="77777777" w:rsidR="006F2E4F" w:rsidRPr="00AB6C67" w:rsidRDefault="006F2E4F" w:rsidP="006F2E4F">
          <w:pPr>
            <w:rPr>
              <w:b/>
            </w:rPr>
          </w:pPr>
        </w:p>
        <w:p w14:paraId="046BF89F" w14:textId="77777777" w:rsidR="006F2E4F" w:rsidRPr="00E420AF" w:rsidRDefault="006F2E4F" w:rsidP="006F2E4F">
          <w:pPr>
            <w:pStyle w:val="ListParagraph"/>
            <w:numPr>
              <w:ilvl w:val="0"/>
              <w:numId w:val="32"/>
            </w:numPr>
            <w:spacing w:after="160" w:line="259" w:lineRule="auto"/>
            <w:rPr>
              <w:b/>
            </w:rPr>
          </w:pPr>
          <w:r w:rsidRPr="00E420AF">
            <w:rPr>
              <w:b/>
            </w:rPr>
            <w:t>Proposal for enhancements to the current existing visitor centre to include new interpretive exhibits, educational and event spaces.</w:t>
          </w:r>
        </w:p>
        <w:p w14:paraId="3D2DAE4C" w14:textId="77777777" w:rsidR="006F2E4F" w:rsidRDefault="006F2E4F" w:rsidP="006F2E4F">
          <w:r w:rsidRPr="005468EE">
            <w:t xml:space="preserve">While long term plans for the </w:t>
          </w:r>
          <w:r>
            <w:t>exist</w:t>
          </w:r>
          <w:r w:rsidRPr="005468EE">
            <w:t xml:space="preserve">ing visitors </w:t>
          </w:r>
          <w:r>
            <w:t xml:space="preserve">centre </w:t>
          </w:r>
          <w:proofErr w:type="gramStart"/>
          <w:r>
            <w:t>are focused</w:t>
          </w:r>
          <w:proofErr w:type="gramEnd"/>
          <w:r w:rsidRPr="005468EE">
            <w:t xml:space="preserve"> around its refurbishment into a ‘nature campus’, the building is dated and exhibits are rarely used by visitors.</w:t>
          </w:r>
          <w:r>
            <w:t xml:space="preserve"> </w:t>
          </w:r>
          <w:r w:rsidRPr="005468EE">
            <w:t xml:space="preserve"> The main </w:t>
          </w:r>
          <w:r>
            <w:t>welcome hall contains a</w:t>
          </w:r>
          <w:r w:rsidRPr="005468EE">
            <w:t xml:space="preserve"> reception</w:t>
          </w:r>
          <w:r>
            <w:t xml:space="preserve"> desk where visitors get orientation information and can purchase tickets. An</w:t>
          </w:r>
          <w:r w:rsidRPr="005468EE">
            <w:t xml:space="preserve"> </w:t>
          </w:r>
          <w:proofErr w:type="gramStart"/>
          <w:r w:rsidRPr="005468EE">
            <w:t>audio visual</w:t>
          </w:r>
          <w:proofErr w:type="gramEnd"/>
          <w:r w:rsidRPr="005468EE">
            <w:t xml:space="preserve"> theatre (recently</w:t>
          </w:r>
          <w:r>
            <w:t xml:space="preserve"> refurbished) </w:t>
          </w:r>
          <w:r w:rsidRPr="005468EE">
            <w:t>shows a selection of</w:t>
          </w:r>
          <w:r>
            <w:t xml:space="preserve"> multilingual</w:t>
          </w:r>
          <w:r w:rsidRPr="005468EE">
            <w:t xml:space="preserve"> </w:t>
          </w:r>
          <w:r>
            <w:t xml:space="preserve">(dated) short films about aspects of the Park. The building currently houses a large circular restaurant that is open during peak season. </w:t>
          </w:r>
        </w:p>
        <w:p w14:paraId="1C847ED7" w14:textId="77777777" w:rsidR="006F2E4F" w:rsidRDefault="006F2E4F" w:rsidP="006F2E4F">
          <w:r>
            <w:t xml:space="preserve">The aim of this project is to get professional expertise and guidance on how the building </w:t>
          </w:r>
          <w:proofErr w:type="gramStart"/>
          <w:r>
            <w:t>can be enhanced</w:t>
          </w:r>
          <w:proofErr w:type="gramEnd"/>
          <w:r>
            <w:t xml:space="preserve"> in the short to medium term to renew and improve visitor orientation, experiences and interpretation. The themes and or key messages (to be agreed) will align with the wider thematic framework.</w:t>
          </w:r>
        </w:p>
        <w:p w14:paraId="2202C0CB" w14:textId="77777777" w:rsidR="006F2E4F" w:rsidRPr="00633459" w:rsidRDefault="006F2E4F" w:rsidP="006F2E4F">
          <w:pPr>
            <w:rPr>
              <w:i/>
            </w:rPr>
          </w:pPr>
          <w:r w:rsidRPr="00633459">
            <w:rPr>
              <w:i/>
            </w:rPr>
            <w:t xml:space="preserve">The approach to this work should detail proposed phases, initial concepts and breakdown of associated costs. Consultation with the staff who work in the centre and those who provide education programmes will be key to this work as they provide the personal interpretation in the space, a role that </w:t>
          </w:r>
          <w:proofErr w:type="gramStart"/>
          <w:r w:rsidRPr="00633459">
            <w:rPr>
              <w:i/>
            </w:rPr>
            <w:t>should be reviewed and considered alongside physical design features</w:t>
          </w:r>
          <w:proofErr w:type="gramEnd"/>
          <w:r w:rsidRPr="00633459">
            <w:rPr>
              <w:i/>
            </w:rPr>
            <w:t xml:space="preserve">. </w:t>
          </w:r>
        </w:p>
        <w:p w14:paraId="45A0D5F4" w14:textId="77777777" w:rsidR="006F2E4F" w:rsidRPr="00E420AF" w:rsidRDefault="006F2E4F" w:rsidP="006F2E4F">
          <w:pPr>
            <w:pStyle w:val="ListParagraph"/>
            <w:numPr>
              <w:ilvl w:val="0"/>
              <w:numId w:val="32"/>
            </w:numPr>
            <w:spacing w:after="160" w:line="259" w:lineRule="auto"/>
            <w:rPr>
              <w:b/>
            </w:rPr>
          </w:pPr>
          <w:r w:rsidRPr="00E420AF">
            <w:rPr>
              <w:b/>
            </w:rPr>
            <w:t>A review of all printed interpretive publications providing advice on updating and transitioning to digital formats.</w:t>
          </w:r>
        </w:p>
        <w:p w14:paraId="463CCF27" w14:textId="77777777" w:rsidR="006F2E4F" w:rsidRDefault="006F2E4F" w:rsidP="006F2E4F">
          <w:r>
            <w:t xml:space="preserve">Much of the current park leaflets, books and publications date back 20 + years. While some </w:t>
          </w:r>
          <w:proofErr w:type="gramStart"/>
          <w:r>
            <w:t>are sold</w:t>
          </w:r>
          <w:proofErr w:type="gramEnd"/>
          <w:r>
            <w:t xml:space="preserve"> for a fee, others are given out freely. The information they contain still remains an important part of the park archives, but no updates </w:t>
          </w:r>
          <w:proofErr w:type="gramStart"/>
          <w:r>
            <w:t>have been made</w:t>
          </w:r>
          <w:proofErr w:type="gramEnd"/>
          <w:r>
            <w:t xml:space="preserve"> to them regarding recent developments, projects and conservation work. Some of this content </w:t>
          </w:r>
          <w:proofErr w:type="gramStart"/>
          <w:r>
            <w:t>was used</w:t>
          </w:r>
          <w:proofErr w:type="gramEnd"/>
          <w:r>
            <w:t xml:space="preserve"> to create the parks initial online presence and the current park website. </w:t>
          </w:r>
          <w:proofErr w:type="gramStart"/>
          <w:r>
            <w:t>More recent initiatives</w:t>
          </w:r>
          <w:proofErr w:type="gramEnd"/>
          <w:r>
            <w:t xml:space="preserve"> have resulted in refreshed/ re-branded pieces using artist illustrations and a new wildlife walking map which provide additional focus on nature interpretation. The Head Gardener has also written several books </w:t>
          </w:r>
          <w:proofErr w:type="gramStart"/>
          <w:r>
            <w:t>in more recent years,</w:t>
          </w:r>
          <w:proofErr w:type="gramEnd"/>
          <w:r>
            <w:t xml:space="preserve"> including one on the significance of </w:t>
          </w:r>
          <w:proofErr w:type="spellStart"/>
          <w:r>
            <w:t>Glenveagh’s</w:t>
          </w:r>
          <w:proofErr w:type="spellEnd"/>
          <w:r>
            <w:t xml:space="preserve"> ancient woodlands. These remain isolated projects however, not informed by or part of a wider thematic framework. </w:t>
          </w:r>
        </w:p>
        <w:p w14:paraId="25E3D905" w14:textId="77777777" w:rsidR="006F2E4F" w:rsidRPr="00633459" w:rsidRDefault="006F2E4F" w:rsidP="006F2E4F">
          <w:pPr>
            <w:rPr>
              <w:i/>
            </w:rPr>
          </w:pPr>
          <w:r w:rsidRPr="00633459">
            <w:rPr>
              <w:i/>
            </w:rPr>
            <w:t>The focus on this piece of work will be for the consultant to:</w:t>
          </w:r>
        </w:p>
        <w:p w14:paraId="31096417" w14:textId="77777777" w:rsidR="006F2E4F" w:rsidRPr="00633459" w:rsidRDefault="006F2E4F" w:rsidP="006F2E4F">
          <w:pPr>
            <w:pStyle w:val="ListParagraph"/>
            <w:numPr>
              <w:ilvl w:val="0"/>
              <w:numId w:val="31"/>
            </w:numPr>
            <w:spacing w:after="160" w:line="259" w:lineRule="auto"/>
            <w:rPr>
              <w:i/>
            </w:rPr>
          </w:pPr>
          <w:r w:rsidRPr="00633459">
            <w:rPr>
              <w:i/>
            </w:rPr>
            <w:t>Cary out a thorough review of all park publications, past and present.</w:t>
          </w:r>
        </w:p>
        <w:p w14:paraId="5051A6F0" w14:textId="77777777" w:rsidR="006F2E4F" w:rsidRPr="00633459" w:rsidRDefault="006F2E4F" w:rsidP="006F2E4F">
          <w:pPr>
            <w:pStyle w:val="ListParagraph"/>
            <w:numPr>
              <w:ilvl w:val="0"/>
              <w:numId w:val="31"/>
            </w:numPr>
            <w:spacing w:after="160" w:line="259" w:lineRule="auto"/>
            <w:rPr>
              <w:i/>
            </w:rPr>
          </w:pPr>
          <w:r w:rsidRPr="00633459">
            <w:rPr>
              <w:i/>
            </w:rPr>
            <w:t xml:space="preserve">Provide advice on how best to utilise this information to inform </w:t>
          </w:r>
          <w:proofErr w:type="gramStart"/>
          <w:r w:rsidRPr="00633459">
            <w:rPr>
              <w:i/>
            </w:rPr>
            <w:t>future interpretation and how to digitise and archive material no longer required</w:t>
          </w:r>
          <w:proofErr w:type="gramEnd"/>
          <w:r w:rsidRPr="00633459">
            <w:rPr>
              <w:i/>
            </w:rPr>
            <w:t>.</w:t>
          </w:r>
        </w:p>
        <w:p w14:paraId="677E2432" w14:textId="77777777" w:rsidR="006F2E4F" w:rsidRPr="00633459" w:rsidRDefault="006F2E4F" w:rsidP="006F2E4F">
          <w:pPr>
            <w:pStyle w:val="ListParagraph"/>
            <w:numPr>
              <w:ilvl w:val="0"/>
              <w:numId w:val="31"/>
            </w:numPr>
            <w:spacing w:after="160" w:line="259" w:lineRule="auto"/>
            <w:rPr>
              <w:i/>
            </w:rPr>
          </w:pPr>
          <w:r w:rsidRPr="00633459">
            <w:rPr>
              <w:i/>
            </w:rPr>
            <w:t xml:space="preserve">Supply a clear pathway for </w:t>
          </w:r>
          <w:r>
            <w:rPr>
              <w:i/>
            </w:rPr>
            <w:t xml:space="preserve">transitioning to </w:t>
          </w:r>
          <w:r w:rsidRPr="00633459">
            <w:rPr>
              <w:i/>
            </w:rPr>
            <w:t>digital interpretation experiences, if deemed appropriate.</w:t>
          </w:r>
        </w:p>
        <w:p w14:paraId="6D3F784A" w14:textId="77777777" w:rsidR="006F2E4F" w:rsidRDefault="006F2E4F" w:rsidP="006F2E4F">
          <w:pPr>
            <w:pStyle w:val="ListParagraph"/>
            <w:numPr>
              <w:ilvl w:val="0"/>
              <w:numId w:val="31"/>
            </w:numPr>
            <w:spacing w:after="160" w:line="259" w:lineRule="auto"/>
            <w:rPr>
              <w:i/>
            </w:rPr>
          </w:pPr>
          <w:r w:rsidRPr="00633459">
            <w:rPr>
              <w:i/>
            </w:rPr>
            <w:t xml:space="preserve">Present a proposal for future publications and experiences to meet the needs of </w:t>
          </w:r>
          <w:proofErr w:type="spellStart"/>
          <w:r w:rsidRPr="00633459">
            <w:rPr>
              <w:i/>
            </w:rPr>
            <w:t>Glenveagh’s</w:t>
          </w:r>
          <w:proofErr w:type="spellEnd"/>
          <w:r w:rsidRPr="00633459">
            <w:rPr>
              <w:i/>
            </w:rPr>
            <w:t xml:space="preserve"> key visitor types, including those of school groups visiting the Park for educational purposes.</w:t>
          </w:r>
        </w:p>
        <w:p w14:paraId="7D3F7443" w14:textId="77777777" w:rsidR="006F2E4F" w:rsidRPr="00633459" w:rsidRDefault="006F2E4F" w:rsidP="006F2E4F">
          <w:pPr>
            <w:pStyle w:val="ListParagraph"/>
            <w:spacing w:after="160" w:line="259" w:lineRule="auto"/>
            <w:rPr>
              <w:i/>
            </w:rPr>
          </w:pPr>
        </w:p>
        <w:p w14:paraId="3287409E" w14:textId="77777777" w:rsidR="006F2E4F" w:rsidRDefault="006F2E4F" w:rsidP="006F2E4F">
          <w:pPr>
            <w:pStyle w:val="ListParagraph"/>
            <w:numPr>
              <w:ilvl w:val="0"/>
              <w:numId w:val="32"/>
            </w:numPr>
            <w:spacing w:after="160" w:line="259" w:lineRule="auto"/>
            <w:rPr>
              <w:b/>
            </w:rPr>
          </w:pPr>
          <w:r w:rsidRPr="00E420AF">
            <w:rPr>
              <w:b/>
            </w:rPr>
            <w:t>Provision of a series of dedicated interpretation practice workshops and training for park staff.</w:t>
          </w:r>
        </w:p>
        <w:p w14:paraId="09C6AED1" w14:textId="77777777" w:rsidR="006F2E4F" w:rsidRDefault="006F2E4F" w:rsidP="006F2E4F">
          <w:r w:rsidRPr="00960236">
            <w:t xml:space="preserve">Providing professional training </w:t>
          </w:r>
          <w:r>
            <w:t>a</w:t>
          </w:r>
          <w:r w:rsidRPr="00960236">
            <w:t xml:space="preserve">nd upskilling in </w:t>
          </w:r>
          <w:r>
            <w:t xml:space="preserve">interpretation theory </w:t>
          </w:r>
          <w:r w:rsidRPr="00960236">
            <w:t>and practice is re</w:t>
          </w:r>
          <w:r>
            <w:t>q</w:t>
          </w:r>
          <w:r w:rsidRPr="00960236">
            <w:t>uired to support staff in playing their part in communicating and sharing the storie</w:t>
          </w:r>
          <w:r>
            <w:t xml:space="preserve">s of the park effectively. At appropriate and </w:t>
          </w:r>
          <w:r w:rsidRPr="00960236">
            <w:t xml:space="preserve">agreed times throughout </w:t>
          </w:r>
          <w:r>
            <w:t>t</w:t>
          </w:r>
          <w:r w:rsidRPr="00960236">
            <w:t xml:space="preserve">he lifetime of this </w:t>
          </w:r>
          <w:proofErr w:type="gramStart"/>
          <w:r w:rsidRPr="00960236">
            <w:t>framework</w:t>
          </w:r>
          <w:proofErr w:type="gramEnd"/>
          <w:r>
            <w:t xml:space="preserve"> </w:t>
          </w:r>
          <w:r w:rsidRPr="00960236">
            <w:t xml:space="preserve">sessions </w:t>
          </w:r>
          <w:r>
            <w:t>will be delivered for</w:t>
          </w:r>
          <w:r w:rsidRPr="00960236">
            <w:t xml:space="preserve"> staff, in particular those in the </w:t>
          </w:r>
          <w:r>
            <w:t>Visitor</w:t>
          </w:r>
          <w:r w:rsidRPr="00960236">
            <w:t xml:space="preserve"> </w:t>
          </w:r>
          <w:r>
            <w:t>Services</w:t>
          </w:r>
          <w:r w:rsidRPr="00960236">
            <w:t>, Education</w:t>
          </w:r>
          <w:r>
            <w:t>,</w:t>
          </w:r>
          <w:r w:rsidRPr="00960236">
            <w:t xml:space="preserve"> Garden </w:t>
          </w:r>
          <w:r>
            <w:t xml:space="preserve">and Ranger </w:t>
          </w:r>
          <w:r w:rsidRPr="00960236">
            <w:t xml:space="preserve">teams. </w:t>
          </w:r>
        </w:p>
        <w:p w14:paraId="262D2AFE" w14:textId="77777777" w:rsidR="006F2E4F" w:rsidRPr="00960236" w:rsidRDefault="006F2E4F" w:rsidP="006F2E4F">
          <w:r w:rsidRPr="00960236">
            <w:t xml:space="preserve">These sessions should be delivered in person and cover introductory information and insight into heritage interpretation as well as more detailed sessions for staff involved in creating and designing experiences, events, </w:t>
          </w:r>
          <w:r>
            <w:t>signage and publications. S</w:t>
          </w:r>
          <w:r w:rsidRPr="00960236">
            <w:t xml:space="preserve">essions will be best delivered during off peak times (October – March) to ensure as many staff as possible can attend. The content, style and format of these knowledge exchange sessions can </w:t>
          </w:r>
          <w:r>
            <w:t>involve</w:t>
          </w:r>
          <w:r w:rsidRPr="00960236">
            <w:t xml:space="preserve"> visiting speakers, talks and presentations from the </w:t>
          </w:r>
          <w:r>
            <w:t>consultant</w:t>
          </w:r>
          <w:r w:rsidRPr="00960236">
            <w:t xml:space="preserve"> themselves and where relevant</w:t>
          </w:r>
          <w:r>
            <w:t>,</w:t>
          </w:r>
          <w:r w:rsidRPr="00960236">
            <w:t xml:space="preserve"> site visits </w:t>
          </w:r>
          <w:proofErr w:type="gramStart"/>
          <w:r w:rsidRPr="00960236">
            <w:t>may be proposed</w:t>
          </w:r>
          <w:proofErr w:type="gramEnd"/>
          <w:r>
            <w:t xml:space="preserve"> for a small cohort of staff.</w:t>
          </w:r>
        </w:p>
        <w:p w14:paraId="32CFA5B1" w14:textId="75232EEF" w:rsidR="006F2E4F" w:rsidRDefault="006F2E4F" w:rsidP="006F2E4F">
          <w:pPr>
            <w:rPr>
              <w:i/>
            </w:rPr>
          </w:pPr>
          <w:r w:rsidRPr="00633459">
            <w:rPr>
              <w:i/>
            </w:rPr>
            <w:t>Responses for this section should include the proposed s</w:t>
          </w:r>
          <w:r>
            <w:rPr>
              <w:i/>
            </w:rPr>
            <w:t xml:space="preserve">tructure, content, duration for </w:t>
          </w:r>
          <w:r w:rsidRPr="00633459">
            <w:rPr>
              <w:i/>
            </w:rPr>
            <w:t>these sessions, costs and options for both one day and multiple day training. A training room with all equipment is available in house.</w:t>
          </w:r>
        </w:p>
        <w:p w14:paraId="61CC7F4F" w14:textId="77777777" w:rsidR="00AE6199" w:rsidRDefault="00AE6199" w:rsidP="006F2E4F">
          <w:pPr>
            <w:rPr>
              <w:i/>
            </w:rPr>
          </w:pPr>
        </w:p>
        <w:p w14:paraId="63144034" w14:textId="77777777" w:rsidR="006F2E4F" w:rsidRDefault="006F2E4F" w:rsidP="006F2E4F">
          <w:pPr>
            <w:pStyle w:val="ListParagraph"/>
            <w:numPr>
              <w:ilvl w:val="0"/>
              <w:numId w:val="32"/>
            </w:numPr>
            <w:spacing w:after="160" w:line="259" w:lineRule="auto"/>
            <w:rPr>
              <w:b/>
            </w:rPr>
          </w:pPr>
          <w:r w:rsidRPr="008513F0">
            <w:rPr>
              <w:b/>
            </w:rPr>
            <w:t xml:space="preserve">Development of an interpretive </w:t>
          </w:r>
          <w:r>
            <w:rPr>
              <w:b/>
            </w:rPr>
            <w:t>exhibit in the Castle Museum Pantry.</w:t>
          </w:r>
        </w:p>
        <w:p w14:paraId="1AF000FB" w14:textId="77777777" w:rsidR="006F2E4F" w:rsidRDefault="006F2E4F" w:rsidP="006F2E4F">
          <w:r w:rsidRPr="008513F0">
            <w:t xml:space="preserve">The Castle pantry </w:t>
          </w:r>
          <w:proofErr w:type="gramStart"/>
          <w:r w:rsidRPr="008513F0">
            <w:t xml:space="preserve">has been renovated </w:t>
          </w:r>
          <w:r>
            <w:t>and partially developed as a small exhibit space</w:t>
          </w:r>
          <w:proofErr w:type="gramEnd"/>
          <w:r>
            <w:t xml:space="preserve">. </w:t>
          </w:r>
          <w:r w:rsidRPr="008513F0">
            <w:t xml:space="preserve"> </w:t>
          </w:r>
          <w:r>
            <w:t xml:space="preserve">Some professional exhibit cases and display screens </w:t>
          </w:r>
          <w:proofErr w:type="gramStart"/>
          <w:r>
            <w:t>have been purchased</w:t>
          </w:r>
          <w:proofErr w:type="gramEnd"/>
          <w:r>
            <w:t xml:space="preserve"> with a view to developing an exhibit on the hunting activities of the old private estate and land management/ associated landscape change. The successful tender will work with staff to develop the exhibit space to tell an important story associated with the castle and wider estate. The theme and or key messages (to be agreed) will align with the wider thematic framework. </w:t>
          </w:r>
        </w:p>
        <w:p w14:paraId="4C44237A" w14:textId="4027AC2B" w:rsidR="006F2E4F" w:rsidRDefault="006F2E4F" w:rsidP="006F2E4F">
          <w:pPr>
            <w:rPr>
              <w:i/>
            </w:rPr>
          </w:pPr>
          <w:r w:rsidRPr="00633459">
            <w:rPr>
              <w:i/>
            </w:rPr>
            <w:t xml:space="preserve">The approach to this work should detail initial concepts and breakdown of associated costs. Consultation with the staff who work in the </w:t>
          </w:r>
          <w:r>
            <w:rPr>
              <w:i/>
            </w:rPr>
            <w:t xml:space="preserve">castle </w:t>
          </w:r>
          <w:r w:rsidRPr="00633459">
            <w:rPr>
              <w:i/>
            </w:rPr>
            <w:t xml:space="preserve">and those who provide </w:t>
          </w:r>
          <w:r>
            <w:rPr>
              <w:i/>
            </w:rPr>
            <w:t xml:space="preserve">visitor services and education on site </w:t>
          </w:r>
          <w:r w:rsidRPr="00633459">
            <w:rPr>
              <w:i/>
            </w:rPr>
            <w:t xml:space="preserve">will be key to this </w:t>
          </w:r>
          <w:proofErr w:type="gramStart"/>
          <w:r w:rsidRPr="00633459">
            <w:rPr>
              <w:i/>
            </w:rPr>
            <w:t>work</w:t>
          </w:r>
          <w:proofErr w:type="gramEnd"/>
          <w:r w:rsidRPr="00633459">
            <w:rPr>
              <w:i/>
            </w:rPr>
            <w:t xml:space="preserve"> as they</w:t>
          </w:r>
          <w:r>
            <w:rPr>
              <w:i/>
            </w:rPr>
            <w:t xml:space="preserve"> will</w:t>
          </w:r>
          <w:r w:rsidRPr="00633459">
            <w:rPr>
              <w:i/>
            </w:rPr>
            <w:t xml:space="preserve"> provide the personal interpretation in the space, a role that should be reviewed and considered alongside physical design features. </w:t>
          </w:r>
        </w:p>
        <w:p w14:paraId="4D04C6DC" w14:textId="77777777" w:rsidR="00AE6199" w:rsidRPr="00633459" w:rsidRDefault="00AE6199" w:rsidP="006F2E4F">
          <w:pPr>
            <w:rPr>
              <w:i/>
            </w:rPr>
          </w:pPr>
        </w:p>
        <w:p w14:paraId="6D11E7B1" w14:textId="77777777" w:rsidR="006F2E4F" w:rsidRPr="00E420AF" w:rsidRDefault="006F2E4F" w:rsidP="006F2E4F">
          <w:pPr>
            <w:pStyle w:val="ListParagraph"/>
            <w:numPr>
              <w:ilvl w:val="0"/>
              <w:numId w:val="32"/>
            </w:numPr>
            <w:spacing w:after="160" w:line="259" w:lineRule="auto"/>
            <w:rPr>
              <w:b/>
            </w:rPr>
          </w:pPr>
          <w:r w:rsidRPr="00E420AF">
            <w:rPr>
              <w:b/>
            </w:rPr>
            <w:t xml:space="preserve">Proposal for enhancements to the current existing </w:t>
          </w:r>
          <w:r>
            <w:rPr>
              <w:b/>
            </w:rPr>
            <w:t xml:space="preserve">garden displays </w:t>
          </w:r>
          <w:r w:rsidRPr="00E420AF">
            <w:rPr>
              <w:b/>
            </w:rPr>
            <w:t>to i</w:t>
          </w:r>
          <w:r>
            <w:rPr>
              <w:b/>
            </w:rPr>
            <w:t>nclude new interpretive exhibit in the orangery as well as</w:t>
          </w:r>
          <w:r w:rsidRPr="00E420AF">
            <w:rPr>
              <w:b/>
            </w:rPr>
            <w:t xml:space="preserve"> </w:t>
          </w:r>
          <w:r>
            <w:rPr>
              <w:b/>
            </w:rPr>
            <w:t xml:space="preserve">a selection of sheltered seating </w:t>
          </w:r>
          <w:r w:rsidRPr="00E420AF">
            <w:rPr>
              <w:b/>
            </w:rPr>
            <w:t>spaces</w:t>
          </w:r>
          <w:r>
            <w:rPr>
              <w:b/>
            </w:rPr>
            <w:t xml:space="preserve"> throughout the garden</w:t>
          </w:r>
          <w:r w:rsidRPr="00E420AF">
            <w:rPr>
              <w:b/>
            </w:rPr>
            <w:t>.</w:t>
          </w:r>
        </w:p>
        <w:p w14:paraId="62F2727A" w14:textId="77777777" w:rsidR="006F2E4F" w:rsidRDefault="006F2E4F" w:rsidP="006F2E4F">
          <w:r>
            <w:t>The garden orangery contains a small display case and some wall mounted interpretive materials that require refreshing. The gardens also include several sheltered spaces that provide an opportunity to deliver modest interpretation for imparting knowledge and messages to visitors. The successful tender will work with staff to develop the spaces to tell important stories associated with the gardens and wider estate. The theme and or key messages (to be agreed) will align with the wider thematic framework.</w:t>
          </w:r>
        </w:p>
        <w:p w14:paraId="0A1E91DC" w14:textId="77777777" w:rsidR="006F2E4F" w:rsidRDefault="006F2E4F" w:rsidP="006F2E4F">
          <w:pPr>
            <w:rPr>
              <w:i/>
            </w:rPr>
          </w:pPr>
          <w:r w:rsidRPr="00633459">
            <w:rPr>
              <w:i/>
            </w:rPr>
            <w:t xml:space="preserve">The approach to this work should detail initial concepts and breakdown of associated costs. Consultation with the staff who work in the </w:t>
          </w:r>
          <w:r>
            <w:rPr>
              <w:i/>
            </w:rPr>
            <w:t xml:space="preserve">gardens </w:t>
          </w:r>
          <w:r w:rsidRPr="00633459">
            <w:rPr>
              <w:i/>
            </w:rPr>
            <w:t xml:space="preserve">and those who provide </w:t>
          </w:r>
          <w:r>
            <w:rPr>
              <w:i/>
            </w:rPr>
            <w:t xml:space="preserve">visitor services and education on site </w:t>
          </w:r>
          <w:r w:rsidRPr="00633459">
            <w:rPr>
              <w:i/>
            </w:rPr>
            <w:t xml:space="preserve">will be key to this </w:t>
          </w:r>
          <w:proofErr w:type="gramStart"/>
          <w:r w:rsidRPr="00633459">
            <w:rPr>
              <w:i/>
            </w:rPr>
            <w:t>work</w:t>
          </w:r>
          <w:proofErr w:type="gramEnd"/>
          <w:r w:rsidRPr="00633459">
            <w:rPr>
              <w:i/>
            </w:rPr>
            <w:t xml:space="preserve"> as they</w:t>
          </w:r>
          <w:r>
            <w:rPr>
              <w:i/>
            </w:rPr>
            <w:t xml:space="preserve"> will</w:t>
          </w:r>
          <w:r w:rsidRPr="00633459">
            <w:rPr>
              <w:i/>
            </w:rPr>
            <w:t xml:space="preserve"> provide the personal interpretation in the space, a role that should be reviewed and considered alongside physical design features. </w:t>
          </w:r>
        </w:p>
        <w:p w14:paraId="1317F5D9" w14:textId="77777777" w:rsidR="00AE6199" w:rsidRDefault="00AE6199" w:rsidP="006F2E4F">
          <w:pPr>
            <w:rPr>
              <w:b/>
              <w:sz w:val="28"/>
              <w:szCs w:val="28"/>
            </w:rPr>
          </w:pPr>
        </w:p>
        <w:p w14:paraId="561D9B29" w14:textId="52013340" w:rsidR="006F2E4F" w:rsidRPr="0056568B" w:rsidRDefault="006F2E4F" w:rsidP="006F2E4F">
          <w:pPr>
            <w:rPr>
              <w:b/>
              <w:sz w:val="28"/>
              <w:szCs w:val="28"/>
            </w:rPr>
          </w:pPr>
          <w:r w:rsidRPr="0056568B">
            <w:rPr>
              <w:b/>
              <w:sz w:val="28"/>
              <w:szCs w:val="28"/>
            </w:rPr>
            <w:t>Working arrangements</w:t>
          </w:r>
        </w:p>
        <w:p w14:paraId="48D668C8" w14:textId="0C8BA806" w:rsidR="006F2E4F" w:rsidRDefault="006F2E4F" w:rsidP="006F2E4F">
          <w:r>
            <w:t xml:space="preserve">This agreement will include attendance at meetings, both in person and online, site visits and consultation with a range of park staff and teams all year round. The consultant will have an appropriate single point of contact for all project management purposes. </w:t>
          </w:r>
        </w:p>
        <w:p w14:paraId="6A0AB403" w14:textId="77777777" w:rsidR="006F2E4F" w:rsidRPr="0056568B" w:rsidRDefault="006F2E4F" w:rsidP="006F2E4F">
          <w:pPr>
            <w:rPr>
              <w:b/>
              <w:sz w:val="28"/>
              <w:szCs w:val="28"/>
            </w:rPr>
          </w:pPr>
          <w:r w:rsidRPr="0056568B">
            <w:rPr>
              <w:b/>
              <w:sz w:val="28"/>
              <w:szCs w:val="28"/>
            </w:rPr>
            <w:t>Contractor requirements</w:t>
          </w:r>
        </w:p>
        <w:p w14:paraId="37A8B979" w14:textId="77777777" w:rsidR="006F2E4F" w:rsidRDefault="006F2E4F" w:rsidP="006F2E4F">
          <w:r>
            <w:t xml:space="preserve">It </w:t>
          </w:r>
          <w:proofErr w:type="gramStart"/>
          <w:r>
            <w:t>is expected</w:t>
          </w:r>
          <w:proofErr w:type="gramEnd"/>
          <w:r>
            <w:t xml:space="preserve"> that the consultant undertaking this work will have demonstrable experience in:</w:t>
          </w:r>
        </w:p>
        <w:p w14:paraId="5EE01D63" w14:textId="77777777" w:rsidR="006F2E4F" w:rsidRDefault="006F2E4F" w:rsidP="006F2E4F">
          <w:pPr>
            <w:pStyle w:val="ListParagraph"/>
            <w:numPr>
              <w:ilvl w:val="0"/>
              <w:numId w:val="29"/>
            </w:numPr>
            <w:spacing w:after="160"/>
          </w:pPr>
          <w:r>
            <w:t xml:space="preserve">Strategic heritage interpretation planning in protected landscapes such as National Parks and/or other high profile heritage sites; </w:t>
          </w:r>
        </w:p>
        <w:p w14:paraId="56D45547" w14:textId="77777777" w:rsidR="006F2E4F" w:rsidRDefault="006F2E4F" w:rsidP="006F2E4F">
          <w:pPr>
            <w:pStyle w:val="ListParagraph"/>
            <w:numPr>
              <w:ilvl w:val="0"/>
              <w:numId w:val="29"/>
            </w:numPr>
            <w:spacing w:after="160"/>
          </w:pPr>
          <w:r>
            <w:t>Balancing Natural and Cultural heritage interpretation priorities and messages;</w:t>
          </w:r>
        </w:p>
        <w:p w14:paraId="2AD8575E" w14:textId="77777777" w:rsidR="006F2E4F" w:rsidRDefault="006F2E4F" w:rsidP="006F2E4F">
          <w:pPr>
            <w:pStyle w:val="ListParagraph"/>
            <w:numPr>
              <w:ilvl w:val="0"/>
              <w:numId w:val="29"/>
            </w:numPr>
            <w:spacing w:after="160"/>
          </w:pPr>
          <w:r>
            <w:t>Large scale indoor and outdoor interpretation projects;</w:t>
          </w:r>
        </w:p>
        <w:p w14:paraId="489C6B11" w14:textId="77777777" w:rsidR="006F2E4F" w:rsidRDefault="006F2E4F" w:rsidP="006F2E4F">
          <w:pPr>
            <w:pStyle w:val="ListParagraph"/>
            <w:numPr>
              <w:ilvl w:val="0"/>
              <w:numId w:val="29"/>
            </w:numPr>
            <w:spacing w:after="160"/>
          </w:pPr>
          <w:r>
            <w:t xml:space="preserve">Delivery of a wide range and scale of interpretive methods and media solutions for clients.  </w:t>
          </w:r>
        </w:p>
        <w:p w14:paraId="33C454AD" w14:textId="77777777" w:rsidR="006F2E4F" w:rsidRDefault="006F2E4F" w:rsidP="006F2E4F"/>
        <w:p w14:paraId="0DF14119" w14:textId="77777777" w:rsidR="006F2E4F" w:rsidRDefault="006F2E4F" w:rsidP="006F2E4F">
          <w:r>
            <w:t>In addition to the above, the consultant must include reference to their experience in and ability to work to relevant standards, professional guidance and applicable legislation such as:</w:t>
          </w:r>
        </w:p>
        <w:p w14:paraId="7B5B2429" w14:textId="77777777" w:rsidR="006F2E4F" w:rsidRDefault="006F2E4F" w:rsidP="006F2E4F">
          <w:pPr>
            <w:spacing w:after="0"/>
          </w:pPr>
          <w:r>
            <w:t>•</w:t>
          </w:r>
          <w:r>
            <w:tab/>
            <w:t>Interpretation best practice</w:t>
          </w:r>
        </w:p>
        <w:p w14:paraId="72872F0E" w14:textId="77777777" w:rsidR="006F2E4F" w:rsidRDefault="006F2E4F" w:rsidP="006F2E4F">
          <w:pPr>
            <w:spacing w:after="0"/>
          </w:pPr>
          <w:r>
            <w:t>•</w:t>
          </w:r>
          <w:r>
            <w:tab/>
            <w:t xml:space="preserve">Universal Design principles </w:t>
          </w:r>
        </w:p>
        <w:p w14:paraId="47251729" w14:textId="77777777" w:rsidR="006F2E4F" w:rsidRDefault="006F2E4F" w:rsidP="006F2E4F">
          <w:pPr>
            <w:spacing w:after="0"/>
          </w:pPr>
          <w:r>
            <w:t>•</w:t>
          </w:r>
          <w:r>
            <w:tab/>
            <w:t xml:space="preserve">Irish language requirements </w:t>
          </w:r>
        </w:p>
        <w:p w14:paraId="74F64919" w14:textId="77777777" w:rsidR="006F2E4F" w:rsidRDefault="006F2E4F" w:rsidP="006F2E4F">
          <w:pPr>
            <w:spacing w:after="0"/>
          </w:pPr>
          <w:r>
            <w:t>•</w:t>
          </w:r>
          <w:r>
            <w:tab/>
            <w:t xml:space="preserve">The biodiversity and </w:t>
          </w:r>
          <w:proofErr w:type="gramStart"/>
          <w:r>
            <w:t>nature conservation policy context</w:t>
          </w:r>
          <w:proofErr w:type="gramEnd"/>
          <w:r>
            <w:t xml:space="preserve"> in Ireland</w:t>
          </w:r>
        </w:p>
        <w:p w14:paraId="275F2FAE" w14:textId="77777777" w:rsidR="006F2E4F" w:rsidRDefault="006F2E4F" w:rsidP="006F2E4F">
          <w:pPr>
            <w:spacing w:after="0"/>
          </w:pPr>
          <w:r>
            <w:t>•</w:t>
          </w:r>
          <w:r>
            <w:tab/>
            <w:t xml:space="preserve">National and local heritage policies and conservation management plans </w:t>
          </w:r>
        </w:p>
        <w:p w14:paraId="09B4F9C2" w14:textId="77777777" w:rsidR="006F2E4F" w:rsidRDefault="006F2E4F" w:rsidP="006F2E4F">
          <w:pPr>
            <w:spacing w:after="0"/>
          </w:pPr>
          <w:r>
            <w:t>•</w:t>
          </w:r>
          <w:r>
            <w:tab/>
            <w:t xml:space="preserve">Climate action objectives </w:t>
          </w:r>
        </w:p>
        <w:p w14:paraId="7EDE4F41" w14:textId="77777777" w:rsidR="006F2E4F" w:rsidRDefault="006F2E4F" w:rsidP="006F2E4F"/>
        <w:p w14:paraId="31937144" w14:textId="77777777" w:rsidR="006F2E4F" w:rsidRDefault="006F2E4F" w:rsidP="006F2E4F"/>
        <w:p w14:paraId="006D12E7" w14:textId="77777777" w:rsidR="006F2E4F" w:rsidRDefault="006F2E4F" w:rsidP="006F2E4F">
          <w:r>
            <w:t xml:space="preserve">A proven </w:t>
          </w:r>
          <w:proofErr w:type="gramStart"/>
          <w:r>
            <w:t>track record</w:t>
          </w:r>
          <w:proofErr w:type="gramEnd"/>
          <w:r>
            <w:t xml:space="preserve"> in project management systems and practice with clients is expected and evidence of this should be included in the response covering:</w:t>
          </w:r>
        </w:p>
        <w:p w14:paraId="737AC92F" w14:textId="77777777" w:rsidR="006F2E4F" w:rsidRDefault="006F2E4F" w:rsidP="006F2E4F">
          <w:pPr>
            <w:pStyle w:val="ListParagraph"/>
            <w:numPr>
              <w:ilvl w:val="0"/>
              <w:numId w:val="30"/>
            </w:numPr>
            <w:spacing w:after="0"/>
          </w:pPr>
          <w:r>
            <w:t xml:space="preserve">Project planning </w:t>
          </w:r>
        </w:p>
        <w:p w14:paraId="488502CA" w14:textId="77777777" w:rsidR="006F2E4F" w:rsidRDefault="006F2E4F" w:rsidP="006F2E4F">
          <w:pPr>
            <w:pStyle w:val="ListParagraph"/>
            <w:numPr>
              <w:ilvl w:val="0"/>
              <w:numId w:val="30"/>
            </w:numPr>
            <w:spacing w:after="0"/>
          </w:pPr>
          <w:r>
            <w:t>Programme management and scheduling</w:t>
          </w:r>
        </w:p>
        <w:p w14:paraId="31C8E85C" w14:textId="77777777" w:rsidR="006F2E4F" w:rsidRDefault="006F2E4F" w:rsidP="006F2E4F">
          <w:pPr>
            <w:pStyle w:val="ListParagraph"/>
            <w:numPr>
              <w:ilvl w:val="0"/>
              <w:numId w:val="30"/>
            </w:numPr>
            <w:spacing w:after="0"/>
          </w:pPr>
          <w:r>
            <w:t xml:space="preserve">Risk identification </w:t>
          </w:r>
        </w:p>
        <w:p w14:paraId="0386D742" w14:textId="77777777" w:rsidR="006F2E4F" w:rsidRDefault="006F2E4F" w:rsidP="006F2E4F">
          <w:pPr>
            <w:pStyle w:val="ListParagraph"/>
            <w:numPr>
              <w:ilvl w:val="0"/>
              <w:numId w:val="30"/>
            </w:numPr>
            <w:spacing w:after="0"/>
          </w:pPr>
          <w:r>
            <w:t>Project costings and tracking</w:t>
          </w:r>
        </w:p>
        <w:p w14:paraId="66FCBD8A" w14:textId="77777777" w:rsidR="006F2E4F" w:rsidRDefault="006F2E4F" w:rsidP="006F2E4F">
          <w:pPr>
            <w:pStyle w:val="ListParagraph"/>
            <w:numPr>
              <w:ilvl w:val="0"/>
              <w:numId w:val="30"/>
            </w:numPr>
            <w:spacing w:after="0"/>
          </w:pPr>
          <w:r>
            <w:t xml:space="preserve">Stakeholder communication </w:t>
          </w:r>
        </w:p>
        <w:p w14:paraId="09004AAD" w14:textId="77777777" w:rsidR="006F2E4F" w:rsidRDefault="006F2E4F" w:rsidP="006F2E4F">
          <w:pPr>
            <w:pStyle w:val="ListParagraph"/>
            <w:numPr>
              <w:ilvl w:val="0"/>
              <w:numId w:val="30"/>
            </w:numPr>
            <w:spacing w:after="0"/>
          </w:pPr>
          <w:r>
            <w:t xml:space="preserve">Reporting </w:t>
          </w:r>
        </w:p>
        <w:p w14:paraId="6B3D85C5" w14:textId="77777777" w:rsidR="006F2E4F" w:rsidRDefault="006F2E4F" w:rsidP="006F2E4F">
          <w:pPr>
            <w:pStyle w:val="ListParagraph"/>
            <w:numPr>
              <w:ilvl w:val="0"/>
              <w:numId w:val="30"/>
            </w:numPr>
            <w:spacing w:after="0"/>
          </w:pPr>
          <w:r>
            <w:t>Quality assurance</w:t>
          </w:r>
        </w:p>
        <w:p w14:paraId="3241B5E0" w14:textId="77777777" w:rsidR="006F2E4F" w:rsidRDefault="006F2E4F" w:rsidP="006F2E4F"/>
        <w:p w14:paraId="7E247E1A" w14:textId="58353924" w:rsidR="006F2E4F" w:rsidRPr="0056568B" w:rsidRDefault="006F2E4F" w:rsidP="006F2E4F">
          <w:pPr>
            <w:rPr>
              <w:b/>
              <w:sz w:val="28"/>
              <w:szCs w:val="28"/>
            </w:rPr>
          </w:pPr>
          <w:r>
            <w:t xml:space="preserve"> </w:t>
          </w:r>
        </w:p>
        <w:p w14:paraId="59069A43" w14:textId="77777777" w:rsidR="006F2E4F" w:rsidRPr="006F2E4F" w:rsidRDefault="006F2E4F" w:rsidP="006F2E4F">
          <w:pPr>
            <w:rPr>
              <w:b/>
            </w:rPr>
          </w:pPr>
          <w:bookmarkStart w:id="22" w:name="_Toc219035719"/>
          <w:r w:rsidRPr="006F2E4F">
            <w:rPr>
              <w:b/>
            </w:rPr>
            <w:t>Site Description</w:t>
          </w:r>
          <w:bookmarkEnd w:id="22"/>
        </w:p>
        <w:p w14:paraId="07D7C973" w14:textId="77777777" w:rsidR="006F2E4F" w:rsidRPr="000A30B2" w:rsidRDefault="006F2E4F" w:rsidP="006F2E4F">
          <w:pPr>
            <w:spacing w:line="240" w:lineRule="auto"/>
            <w:rPr>
              <w:rFonts w:cs="Calibri"/>
            </w:rPr>
          </w:pPr>
          <w:r w:rsidRPr="000A30B2">
            <w:rPr>
              <w:rFonts w:cs="Calibri"/>
            </w:rPr>
            <w:t>Glenveagh National Park is located in County Donegal. The</w:t>
          </w:r>
          <w:r>
            <w:rPr>
              <w:rFonts w:cs="Calibri"/>
            </w:rPr>
            <w:t xml:space="preserve"> landscape </w:t>
          </w:r>
          <w:proofErr w:type="gramStart"/>
          <w:r>
            <w:rPr>
              <w:rFonts w:cs="Calibri"/>
            </w:rPr>
            <w:t>is made up</w:t>
          </w:r>
          <w:proofErr w:type="gramEnd"/>
          <w:r>
            <w:rPr>
              <w:rFonts w:cs="Calibri"/>
            </w:rPr>
            <w:t xml:space="preserve"> of approx. 17,000Ha of upland peat</w:t>
          </w:r>
          <w:r w:rsidRPr="000A30B2">
            <w:rPr>
              <w:rFonts w:cs="Calibri"/>
            </w:rPr>
            <w:t xml:space="preserve"> and woodland habitats, su</w:t>
          </w:r>
          <w:r>
            <w:rPr>
              <w:rFonts w:cs="Calibri"/>
            </w:rPr>
            <w:t>rrounding a glaciated valley with</w:t>
          </w:r>
          <w:r w:rsidRPr="000A30B2">
            <w:rPr>
              <w:rFonts w:cs="Calibri"/>
            </w:rPr>
            <w:t xml:space="preserve"> Lough </w:t>
          </w:r>
          <w:proofErr w:type="spellStart"/>
          <w:r w:rsidRPr="000A30B2">
            <w:rPr>
              <w:rFonts w:cs="Calibri"/>
            </w:rPr>
            <w:t>Veagh</w:t>
          </w:r>
          <w:proofErr w:type="spellEnd"/>
          <w:r w:rsidRPr="000A30B2">
            <w:rPr>
              <w:rFonts w:cs="Calibri"/>
            </w:rPr>
            <w:t xml:space="preserve"> </w:t>
          </w:r>
          <w:r>
            <w:rPr>
              <w:rFonts w:cs="Calibri"/>
            </w:rPr>
            <w:t>at its centre. The vast majority of vi</w:t>
          </w:r>
          <w:r w:rsidRPr="000A30B2">
            <w:rPr>
              <w:rFonts w:cs="Calibri"/>
            </w:rPr>
            <w:t>sitor activity occurs</w:t>
          </w:r>
          <w:r>
            <w:rPr>
              <w:rFonts w:cs="Calibri"/>
            </w:rPr>
            <w:t xml:space="preserve"> between the visitor centre and</w:t>
          </w:r>
          <w:r w:rsidRPr="000A30B2">
            <w:rPr>
              <w:rFonts w:cs="Calibri"/>
            </w:rPr>
            <w:t xml:space="preserve"> the Castle and Gardens.</w:t>
          </w:r>
        </w:p>
        <w:p w14:paraId="7C5800D6" w14:textId="77777777" w:rsidR="006F2E4F" w:rsidRPr="000A30B2" w:rsidRDefault="006F2E4F" w:rsidP="006F2E4F">
          <w:pPr>
            <w:spacing w:line="240" w:lineRule="auto"/>
            <w:rPr>
              <w:rFonts w:cs="Calibri"/>
            </w:rPr>
          </w:pPr>
          <w:r w:rsidRPr="000A30B2">
            <w:rPr>
              <w:rFonts w:cs="Calibri"/>
            </w:rPr>
            <w:t xml:space="preserve">Visitors arrive by car or as part of organised </w:t>
          </w:r>
          <w:r>
            <w:rPr>
              <w:rFonts w:cs="Calibri"/>
            </w:rPr>
            <w:t xml:space="preserve">bus </w:t>
          </w:r>
          <w:r w:rsidRPr="000A30B2">
            <w:rPr>
              <w:rFonts w:cs="Calibri"/>
            </w:rPr>
            <w:t xml:space="preserve">tour groups. A rural </w:t>
          </w:r>
          <w:r>
            <w:rPr>
              <w:rFonts w:cs="Calibri"/>
            </w:rPr>
            <w:t xml:space="preserve">local link </w:t>
          </w:r>
          <w:r w:rsidRPr="000A30B2">
            <w:rPr>
              <w:rFonts w:cs="Calibri"/>
            </w:rPr>
            <w:t xml:space="preserve">bus service operates all year round </w:t>
          </w:r>
          <w:r>
            <w:rPr>
              <w:rFonts w:cs="Calibri"/>
            </w:rPr>
            <w:t xml:space="preserve">between </w:t>
          </w:r>
          <w:r w:rsidRPr="000A30B2">
            <w:rPr>
              <w:rFonts w:cs="Calibri"/>
            </w:rPr>
            <w:t xml:space="preserve">the </w:t>
          </w:r>
          <w:proofErr w:type="gramStart"/>
          <w:r w:rsidRPr="000A30B2">
            <w:rPr>
              <w:rFonts w:cs="Calibri"/>
            </w:rPr>
            <w:t>Park</w:t>
          </w:r>
          <w:r>
            <w:rPr>
              <w:rFonts w:cs="Calibri"/>
            </w:rPr>
            <w:t xml:space="preserve"> and Gweedore</w:t>
          </w:r>
          <w:proofErr w:type="gramEnd"/>
          <w:r>
            <w:rPr>
              <w:rFonts w:cs="Calibri"/>
            </w:rPr>
            <w:t xml:space="preserve"> and Letterkenny</w:t>
          </w:r>
          <w:r w:rsidRPr="000A30B2">
            <w:rPr>
              <w:rFonts w:cs="Calibri"/>
            </w:rPr>
            <w:t xml:space="preserve">. The park </w:t>
          </w:r>
          <w:proofErr w:type="gramStart"/>
          <w:r w:rsidRPr="000A30B2">
            <w:rPr>
              <w:rFonts w:cs="Calibri"/>
            </w:rPr>
            <w:t>can also be accessed</w:t>
          </w:r>
          <w:proofErr w:type="gramEnd"/>
          <w:r w:rsidRPr="000A30B2">
            <w:rPr>
              <w:rFonts w:cs="Calibri"/>
            </w:rPr>
            <w:t xml:space="preserve"> at two additional locations on some of the longer linear trails, shown on the map in figure 1. Park buses offer a weekend </w:t>
          </w:r>
          <w:r>
            <w:rPr>
              <w:rFonts w:cs="Calibri"/>
            </w:rPr>
            <w:t xml:space="preserve">walkers bus </w:t>
          </w:r>
          <w:r w:rsidRPr="000A30B2">
            <w:rPr>
              <w:rFonts w:cs="Calibri"/>
            </w:rPr>
            <w:t>service to these two locations allowing visitors to leave their cars at t</w:t>
          </w:r>
          <w:r>
            <w:rPr>
              <w:rFonts w:cs="Calibri"/>
            </w:rPr>
            <w:t xml:space="preserve">he car park and walk the return </w:t>
          </w:r>
          <w:r w:rsidRPr="000A30B2">
            <w:rPr>
              <w:rFonts w:cs="Calibri"/>
            </w:rPr>
            <w:t>routes.</w:t>
          </w:r>
        </w:p>
        <w:p w14:paraId="57251D8F" w14:textId="77777777" w:rsidR="006F2E4F" w:rsidRPr="000A30B2" w:rsidRDefault="006F2E4F" w:rsidP="006F2E4F">
          <w:pPr>
            <w:keepNext/>
            <w:spacing w:line="360" w:lineRule="auto"/>
            <w:rPr>
              <w:rFonts w:cs="Calibri"/>
            </w:rPr>
          </w:pPr>
          <w:r w:rsidRPr="000A30B2">
            <w:rPr>
              <w:rFonts w:cs="Calibri"/>
              <w:noProof/>
              <w:lang w:val="en-IE" w:eastAsia="en-IE"/>
            </w:rPr>
            <w:drawing>
              <wp:inline distT="0" distB="0" distL="0" distR="0" wp14:anchorId="36A9857F" wp14:editId="2073336D">
                <wp:extent cx="5654040" cy="4034751"/>
                <wp:effectExtent l="0" t="0" r="3810" b="4445"/>
                <wp:docPr id="409207746" name="Picture 1"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207746" name="Picture 1" descr="A map of a river&#10;&#10;Description automatically generated"/>
                        <pic:cNvPicPr/>
                      </pic:nvPicPr>
                      <pic:blipFill>
                        <a:blip r:embed="rId22"/>
                        <a:stretch>
                          <a:fillRect/>
                        </a:stretch>
                      </pic:blipFill>
                      <pic:spPr>
                        <a:xfrm>
                          <a:off x="0" y="0"/>
                          <a:ext cx="5676504" cy="4050781"/>
                        </a:xfrm>
                        <a:prstGeom prst="rect">
                          <a:avLst/>
                        </a:prstGeom>
                      </pic:spPr>
                    </pic:pic>
                  </a:graphicData>
                </a:graphic>
              </wp:inline>
            </w:drawing>
          </w:r>
        </w:p>
        <w:p w14:paraId="45EBCEB1" w14:textId="77777777" w:rsidR="006F2E4F" w:rsidRPr="000A30B2" w:rsidRDefault="006F2E4F" w:rsidP="006F2E4F">
          <w:pPr>
            <w:pStyle w:val="Caption"/>
            <w:rPr>
              <w:rFonts w:ascii="Calibri" w:hAnsi="Calibri" w:cs="Calibri"/>
            </w:rPr>
          </w:pPr>
          <w:bookmarkStart w:id="23" w:name="_Toc165403653"/>
          <w:bookmarkStart w:id="24" w:name="_Toc166064884"/>
          <w:r w:rsidRPr="000A30B2">
            <w:rPr>
              <w:rFonts w:ascii="Calibri" w:hAnsi="Calibri" w:cs="Calibri"/>
            </w:rPr>
            <w:t xml:space="preserve">Figure </w:t>
          </w:r>
          <w:r w:rsidRPr="000A30B2">
            <w:rPr>
              <w:rFonts w:ascii="Calibri" w:hAnsi="Calibri" w:cs="Calibri"/>
            </w:rPr>
            <w:fldChar w:fldCharType="begin"/>
          </w:r>
          <w:r w:rsidRPr="000A30B2">
            <w:rPr>
              <w:rFonts w:ascii="Calibri" w:hAnsi="Calibri" w:cs="Calibri"/>
            </w:rPr>
            <w:instrText xml:space="preserve"> SEQ Figure \* ARABIC </w:instrText>
          </w:r>
          <w:r w:rsidRPr="000A30B2">
            <w:rPr>
              <w:rFonts w:ascii="Calibri" w:hAnsi="Calibri" w:cs="Calibri"/>
            </w:rPr>
            <w:fldChar w:fldCharType="separate"/>
          </w:r>
          <w:r>
            <w:rPr>
              <w:rFonts w:ascii="Calibri" w:hAnsi="Calibri" w:cs="Calibri"/>
              <w:noProof/>
            </w:rPr>
            <w:t>1</w:t>
          </w:r>
          <w:r w:rsidRPr="000A30B2">
            <w:rPr>
              <w:rFonts w:ascii="Calibri" w:hAnsi="Calibri" w:cs="Calibri"/>
            </w:rPr>
            <w:fldChar w:fldCharType="end"/>
          </w:r>
          <w:r w:rsidRPr="000A30B2">
            <w:rPr>
              <w:rFonts w:ascii="Calibri" w:hAnsi="Calibri" w:cs="Calibri"/>
            </w:rPr>
            <w:t xml:space="preserve"> Trail Map, GNP 2024</w:t>
          </w:r>
          <w:bookmarkEnd w:id="23"/>
          <w:bookmarkEnd w:id="24"/>
        </w:p>
        <w:p w14:paraId="02652AAE" w14:textId="77777777" w:rsidR="006F2E4F" w:rsidRPr="000A30B2" w:rsidRDefault="006F2E4F" w:rsidP="006F2E4F">
          <w:pPr>
            <w:spacing w:line="240" w:lineRule="auto"/>
            <w:rPr>
              <w:rFonts w:cs="Calibri"/>
            </w:rPr>
          </w:pPr>
          <w:r w:rsidRPr="000A30B2">
            <w:rPr>
              <w:rFonts w:cs="Calibri"/>
            </w:rPr>
            <w:t xml:space="preserve">The visitor centre offers park information services through visitor guides, maps, trail booklets, some interpretive displays, a café and toilets. </w:t>
          </w:r>
          <w:r>
            <w:rPr>
              <w:rFonts w:cs="Calibri"/>
            </w:rPr>
            <w:t xml:space="preserve">It </w:t>
          </w:r>
          <w:proofErr w:type="gramStart"/>
          <w:r>
            <w:rPr>
              <w:rFonts w:cs="Calibri"/>
            </w:rPr>
            <w:t>is staffed</w:t>
          </w:r>
          <w:proofErr w:type="gramEnd"/>
          <w:r>
            <w:rPr>
              <w:rFonts w:cs="Calibri"/>
            </w:rPr>
            <w:t xml:space="preserve"> year round by full time permanent staff. </w:t>
          </w:r>
        </w:p>
        <w:p w14:paraId="7E230889" w14:textId="77777777" w:rsidR="006F2E4F" w:rsidRPr="000A30B2" w:rsidRDefault="006F2E4F" w:rsidP="006F2E4F">
          <w:pPr>
            <w:spacing w:line="240" w:lineRule="auto"/>
            <w:rPr>
              <w:rFonts w:cs="Calibri"/>
            </w:rPr>
          </w:pPr>
        </w:p>
        <w:p w14:paraId="210B59DF" w14:textId="77777777" w:rsidR="006F2E4F" w:rsidRPr="000A30B2" w:rsidRDefault="006F2E4F" w:rsidP="006F2E4F">
          <w:pPr>
            <w:spacing w:line="240" w:lineRule="auto"/>
            <w:rPr>
              <w:rFonts w:cs="Calibri"/>
            </w:rPr>
          </w:pPr>
          <w:r w:rsidRPr="000A30B2">
            <w:rPr>
              <w:rFonts w:cs="Calibri"/>
            </w:rPr>
            <w:t xml:space="preserve">The Park </w:t>
          </w:r>
          <w:proofErr w:type="gramStart"/>
          <w:r w:rsidRPr="000A30B2">
            <w:rPr>
              <w:rFonts w:cs="Calibri"/>
            </w:rPr>
            <w:t>is best known</w:t>
          </w:r>
          <w:proofErr w:type="gramEnd"/>
          <w:r w:rsidRPr="000A30B2">
            <w:rPr>
              <w:rFonts w:cs="Calibri"/>
            </w:rPr>
            <w:t xml:space="preserve"> for its Castle and Gardens, shown in figure 2, that are important cultural and historical</w:t>
          </w:r>
          <w:r>
            <w:rPr>
              <w:rFonts w:cs="Calibri"/>
            </w:rPr>
            <w:t xml:space="preserve"> features of Donegal</w:t>
          </w:r>
          <w:r w:rsidRPr="000A30B2">
            <w:rPr>
              <w:rFonts w:cs="Calibri"/>
            </w:rPr>
            <w:t xml:space="preserve">. </w:t>
          </w:r>
          <w:r>
            <w:rPr>
              <w:rFonts w:cs="Calibri"/>
            </w:rPr>
            <w:t xml:space="preserve">The castle and gardens </w:t>
          </w:r>
          <w:proofErr w:type="gramStart"/>
          <w:r>
            <w:rPr>
              <w:rFonts w:cs="Calibri"/>
            </w:rPr>
            <w:t>are staffed by full time permanent staff and supported by a maintenance team</w:t>
          </w:r>
          <w:proofErr w:type="gramEnd"/>
          <w:r>
            <w:rPr>
              <w:rFonts w:cs="Calibri"/>
            </w:rPr>
            <w:t xml:space="preserve">. The wider park </w:t>
          </w:r>
          <w:proofErr w:type="gramStart"/>
          <w:r>
            <w:rPr>
              <w:rFonts w:cs="Calibri"/>
            </w:rPr>
            <w:t>is monitored and managed by a team of Rangers</w:t>
          </w:r>
          <w:proofErr w:type="gramEnd"/>
          <w:r>
            <w:rPr>
              <w:rFonts w:cs="Calibri"/>
            </w:rPr>
            <w:t>. The castle</w:t>
          </w:r>
          <w:r w:rsidRPr="000A30B2">
            <w:rPr>
              <w:rFonts w:cs="Calibri"/>
            </w:rPr>
            <w:t xml:space="preserve"> area is located four kilometres from the visitor centre and car park. On </w:t>
          </w:r>
          <w:proofErr w:type="gramStart"/>
          <w:r w:rsidRPr="000A30B2">
            <w:rPr>
              <w:rFonts w:cs="Calibri"/>
            </w:rPr>
            <w:t>arrival</w:t>
          </w:r>
          <w:proofErr w:type="gramEnd"/>
          <w:r w:rsidRPr="000A30B2">
            <w:rPr>
              <w:rFonts w:cs="Calibri"/>
            </w:rPr>
            <w:t xml:space="preserve"> people can chose to either walk to this area or catch a shuttle bus, available for a small fee. </w:t>
          </w:r>
          <w:r w:rsidRPr="008E6D03">
            <w:rPr>
              <w:rFonts w:cs="Calibri"/>
            </w:rPr>
            <w:t>In 2025</w:t>
          </w:r>
          <w:r>
            <w:rPr>
              <w:rFonts w:cs="Calibri"/>
            </w:rPr>
            <w:t xml:space="preserve"> the park hosted</w:t>
          </w:r>
          <w:r w:rsidRPr="008E6D03">
            <w:rPr>
              <w:rFonts w:cs="Calibri"/>
            </w:rPr>
            <w:t xml:space="preserve"> </w:t>
          </w:r>
          <w:r>
            <w:rPr>
              <w:rFonts w:cs="Calibri"/>
            </w:rPr>
            <w:t>177, 000 visitors</w:t>
          </w:r>
          <w:r w:rsidRPr="008E6D03">
            <w:rPr>
              <w:rFonts w:cs="Calibri"/>
            </w:rPr>
            <w:t xml:space="preserve">.  </w:t>
          </w:r>
        </w:p>
        <w:p w14:paraId="4B83925C" w14:textId="77777777" w:rsidR="006F2E4F" w:rsidRPr="000A30B2" w:rsidRDefault="006F2E4F" w:rsidP="006F2E4F">
          <w:pPr>
            <w:keepNext/>
            <w:spacing w:line="360" w:lineRule="auto"/>
            <w:rPr>
              <w:rFonts w:cs="Calibri"/>
            </w:rPr>
          </w:pPr>
          <w:r w:rsidRPr="000A30B2">
            <w:rPr>
              <w:rFonts w:cs="Calibri"/>
              <w:noProof/>
              <w:lang w:val="en-IE" w:eastAsia="en-IE"/>
            </w:rPr>
            <w:drawing>
              <wp:inline distT="0" distB="0" distL="0" distR="0" wp14:anchorId="7E88B1B6" wp14:editId="5D16A081">
                <wp:extent cx="5543860" cy="3695700"/>
                <wp:effectExtent l="0" t="0" r="0" b="0"/>
                <wp:docPr id="592620340" name="Picture 1" descr="A lake surrounded by trees and mountai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620340" name="Picture 1" descr="A lake surrounded by trees and mountains&#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632352" cy="3754691"/>
                        </a:xfrm>
                        <a:prstGeom prst="rect">
                          <a:avLst/>
                        </a:prstGeom>
                      </pic:spPr>
                    </pic:pic>
                  </a:graphicData>
                </a:graphic>
              </wp:inline>
            </w:drawing>
          </w:r>
        </w:p>
        <w:p w14:paraId="11929ECE" w14:textId="77777777" w:rsidR="006F2E4F" w:rsidRPr="000A30B2" w:rsidRDefault="006F2E4F" w:rsidP="006F2E4F">
          <w:pPr>
            <w:pStyle w:val="Caption"/>
            <w:rPr>
              <w:rFonts w:ascii="Calibri" w:hAnsi="Calibri" w:cs="Calibri"/>
            </w:rPr>
          </w:pPr>
          <w:bookmarkStart w:id="25" w:name="_Toc165403654"/>
          <w:bookmarkStart w:id="26" w:name="_Toc166064885"/>
          <w:r w:rsidRPr="000A30B2">
            <w:rPr>
              <w:rFonts w:ascii="Calibri" w:hAnsi="Calibri" w:cs="Calibri"/>
            </w:rPr>
            <w:t xml:space="preserve">Figure </w:t>
          </w:r>
          <w:r w:rsidRPr="000A30B2">
            <w:rPr>
              <w:rFonts w:ascii="Calibri" w:hAnsi="Calibri" w:cs="Calibri"/>
            </w:rPr>
            <w:fldChar w:fldCharType="begin"/>
          </w:r>
          <w:r w:rsidRPr="000A30B2">
            <w:rPr>
              <w:rFonts w:ascii="Calibri" w:hAnsi="Calibri" w:cs="Calibri"/>
            </w:rPr>
            <w:instrText xml:space="preserve"> SEQ Figure \* ARABIC </w:instrText>
          </w:r>
          <w:r w:rsidRPr="000A30B2">
            <w:rPr>
              <w:rFonts w:ascii="Calibri" w:hAnsi="Calibri" w:cs="Calibri"/>
            </w:rPr>
            <w:fldChar w:fldCharType="separate"/>
          </w:r>
          <w:r>
            <w:rPr>
              <w:rFonts w:ascii="Calibri" w:hAnsi="Calibri" w:cs="Calibri"/>
              <w:noProof/>
            </w:rPr>
            <w:t>2</w:t>
          </w:r>
          <w:r w:rsidRPr="000A30B2">
            <w:rPr>
              <w:rFonts w:ascii="Calibri" w:hAnsi="Calibri" w:cs="Calibri"/>
            </w:rPr>
            <w:fldChar w:fldCharType="end"/>
          </w:r>
          <w:r w:rsidRPr="000A30B2">
            <w:rPr>
              <w:rFonts w:ascii="Calibri" w:hAnsi="Calibri" w:cs="Calibri"/>
            </w:rPr>
            <w:t xml:space="preserve"> Glenveagh National Park, Castle &amp; Gardens (GNP 2024</w:t>
          </w:r>
          <w:bookmarkEnd w:id="25"/>
          <w:r w:rsidRPr="000A30B2">
            <w:rPr>
              <w:rFonts w:ascii="Calibri" w:hAnsi="Calibri" w:cs="Calibri"/>
            </w:rPr>
            <w:t>)</w:t>
          </w:r>
          <w:bookmarkEnd w:id="26"/>
        </w:p>
        <w:p w14:paraId="40E2EDF9" w14:textId="77777777" w:rsidR="006F2E4F" w:rsidRPr="000A30B2" w:rsidRDefault="006F2E4F" w:rsidP="006F2E4F">
          <w:pPr>
            <w:spacing w:line="360" w:lineRule="auto"/>
            <w:rPr>
              <w:rFonts w:cs="Calibri"/>
            </w:rPr>
          </w:pPr>
        </w:p>
        <w:p w14:paraId="5CD03894" w14:textId="77777777" w:rsidR="006F2E4F" w:rsidRPr="000A30B2" w:rsidRDefault="006F2E4F" w:rsidP="006F2E4F">
          <w:pPr>
            <w:spacing w:line="240" w:lineRule="auto"/>
            <w:rPr>
              <w:rFonts w:cs="Calibri"/>
            </w:rPr>
          </w:pPr>
          <w:r w:rsidRPr="000A30B2">
            <w:rPr>
              <w:rFonts w:cs="Calibri"/>
            </w:rPr>
            <w:t>There is an Education Centre</w:t>
          </w:r>
          <w:r>
            <w:rPr>
              <w:rFonts w:cs="Calibri"/>
            </w:rPr>
            <w:t xml:space="preserve"> (figure 3) </w:t>
          </w:r>
          <w:r w:rsidRPr="000A30B2">
            <w:rPr>
              <w:rFonts w:cs="Calibri"/>
            </w:rPr>
            <w:t xml:space="preserve"> located nearby to the visitor centre which offers school programmes, courses and open days to the public through </w:t>
          </w:r>
          <w:r>
            <w:rPr>
              <w:rFonts w:cs="Calibri"/>
            </w:rPr>
            <w:t xml:space="preserve">full time permanent </w:t>
          </w:r>
          <w:r w:rsidRPr="000A30B2">
            <w:rPr>
              <w:rFonts w:cs="Calibri"/>
            </w:rPr>
            <w:t xml:space="preserve">staff. </w:t>
          </w:r>
        </w:p>
        <w:p w14:paraId="3B177EC7" w14:textId="77777777" w:rsidR="006F2E4F" w:rsidRDefault="006F2E4F" w:rsidP="006F2E4F">
          <w:pPr>
            <w:keepNext/>
            <w:spacing w:line="240" w:lineRule="auto"/>
          </w:pPr>
          <w:r>
            <w:rPr>
              <w:rFonts w:cs="Calibri"/>
              <w:noProof/>
              <w:lang w:val="en-IE" w:eastAsia="en-IE"/>
            </w:rPr>
            <w:drawing>
              <wp:inline distT="0" distB="0" distL="0" distR="0" wp14:anchorId="48186BC6" wp14:editId="6BEB6EE2">
                <wp:extent cx="4160520" cy="2773526"/>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dge-house-IMG_6112 (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63026" cy="2775196"/>
                        </a:xfrm>
                        <a:prstGeom prst="rect">
                          <a:avLst/>
                        </a:prstGeom>
                      </pic:spPr>
                    </pic:pic>
                  </a:graphicData>
                </a:graphic>
              </wp:inline>
            </w:drawing>
          </w:r>
        </w:p>
        <w:p w14:paraId="0F67592F" w14:textId="77777777" w:rsidR="006F2E4F" w:rsidRPr="000A30B2" w:rsidRDefault="006F2E4F" w:rsidP="006F2E4F">
          <w:pPr>
            <w:pStyle w:val="Caption"/>
            <w:rPr>
              <w:rFonts w:ascii="Calibri" w:hAnsi="Calibri" w:cs="Calibri"/>
            </w:rPr>
          </w:pPr>
          <w:r>
            <w:t xml:space="preserve">Figure </w:t>
          </w:r>
          <w:r>
            <w:rPr>
              <w:noProof/>
            </w:rPr>
            <w:fldChar w:fldCharType="begin"/>
          </w:r>
          <w:r>
            <w:rPr>
              <w:noProof/>
            </w:rPr>
            <w:instrText xml:space="preserve"> SEQ Figure \* ARABIC </w:instrText>
          </w:r>
          <w:r>
            <w:rPr>
              <w:noProof/>
            </w:rPr>
            <w:fldChar w:fldCharType="separate"/>
          </w:r>
          <w:r>
            <w:rPr>
              <w:noProof/>
            </w:rPr>
            <w:t>3</w:t>
          </w:r>
          <w:r>
            <w:rPr>
              <w:noProof/>
            </w:rPr>
            <w:fldChar w:fldCharType="end"/>
          </w:r>
          <w:r>
            <w:t xml:space="preserve"> </w:t>
          </w:r>
          <w:proofErr w:type="gramStart"/>
          <w:r>
            <w:t>The</w:t>
          </w:r>
          <w:proofErr w:type="gramEnd"/>
          <w:r>
            <w:t xml:space="preserve"> Bridge Hose Education Centre (GNP 2019)</w:t>
          </w:r>
        </w:p>
        <w:p w14:paraId="0AD51F18" w14:textId="77777777" w:rsidR="006F2E4F" w:rsidRDefault="006F2E4F" w:rsidP="006F2E4F">
          <w:pPr>
            <w:spacing w:line="240" w:lineRule="auto"/>
            <w:rPr>
              <w:rFonts w:cs="Calibri"/>
            </w:rPr>
          </w:pPr>
        </w:p>
        <w:p w14:paraId="2D1685FB" w14:textId="77777777" w:rsidR="006F2E4F" w:rsidRDefault="006F2E4F" w:rsidP="006F2E4F">
          <w:pPr>
            <w:spacing w:line="240" w:lineRule="auto"/>
            <w:rPr>
              <w:rFonts w:cs="Calibri"/>
            </w:rPr>
          </w:pPr>
          <w:r>
            <w:rPr>
              <w:rFonts w:cs="Calibri"/>
            </w:rPr>
            <w:t xml:space="preserve">There are several other facilities in the park including An </w:t>
          </w:r>
          <w:proofErr w:type="spellStart"/>
          <w:r>
            <w:rPr>
              <w:rFonts w:cs="Calibri"/>
            </w:rPr>
            <w:t>Foscadh</w:t>
          </w:r>
          <w:proofErr w:type="spellEnd"/>
          <w:r>
            <w:rPr>
              <w:rFonts w:cs="Calibri"/>
            </w:rPr>
            <w:t xml:space="preserve"> </w:t>
          </w:r>
          <w:proofErr w:type="spellStart"/>
          <w:r>
            <w:rPr>
              <w:rFonts w:cs="Calibri"/>
            </w:rPr>
            <w:t>Mór</w:t>
          </w:r>
          <w:proofErr w:type="spellEnd"/>
          <w:r>
            <w:rPr>
              <w:rFonts w:cs="Calibri"/>
            </w:rPr>
            <w:t xml:space="preserve"> (outdoor event space in an </w:t>
          </w:r>
          <w:proofErr w:type="gramStart"/>
          <w:r>
            <w:rPr>
              <w:rFonts w:cs="Calibri"/>
            </w:rPr>
            <w:t>open air</w:t>
          </w:r>
          <w:proofErr w:type="gramEnd"/>
          <w:r>
            <w:rPr>
              <w:rFonts w:cs="Calibri"/>
            </w:rPr>
            <w:t xml:space="preserve"> tent) and a Nature Log Cabin on the </w:t>
          </w:r>
          <w:proofErr w:type="spellStart"/>
          <w:r>
            <w:rPr>
              <w:rFonts w:cs="Calibri"/>
            </w:rPr>
            <w:t>Derrylahan</w:t>
          </w:r>
          <w:proofErr w:type="spellEnd"/>
          <w:r>
            <w:rPr>
              <w:rFonts w:cs="Calibri"/>
            </w:rPr>
            <w:t xml:space="preserve"> trail, as well as open fisherman’s and stalkers huts on the main glen trail. </w:t>
          </w:r>
        </w:p>
        <w:p w14:paraId="541EB2BE" w14:textId="77777777" w:rsidR="006F2E4F" w:rsidRPr="000A30B2" w:rsidRDefault="006F2E4F" w:rsidP="006F2E4F">
          <w:pPr>
            <w:spacing w:line="240" w:lineRule="auto"/>
            <w:rPr>
              <w:rFonts w:cs="Calibri"/>
            </w:rPr>
          </w:pPr>
          <w:r w:rsidRPr="000A30B2">
            <w:rPr>
              <w:rFonts w:cs="Calibri"/>
            </w:rPr>
            <w:t>The main recreational activities undertaken by visitors are walking and cycling, with a local business offering bike hire</w:t>
          </w:r>
          <w:r>
            <w:rPr>
              <w:rFonts w:cs="Calibri"/>
            </w:rPr>
            <w:t xml:space="preserve"> in the park</w:t>
          </w:r>
          <w:r w:rsidRPr="000A30B2">
            <w:rPr>
              <w:rFonts w:cs="Calibri"/>
            </w:rPr>
            <w:t xml:space="preserve">. There are </w:t>
          </w:r>
          <w:proofErr w:type="gramStart"/>
          <w:r w:rsidRPr="000A30B2">
            <w:rPr>
              <w:rFonts w:cs="Calibri"/>
            </w:rPr>
            <w:t>5</w:t>
          </w:r>
          <w:proofErr w:type="gramEnd"/>
          <w:r w:rsidRPr="000A30B2">
            <w:rPr>
              <w:rFonts w:cs="Calibri"/>
            </w:rPr>
            <w:t xml:space="preserve"> trails of varying length shown in table 1 below. </w:t>
          </w:r>
        </w:p>
        <w:p w14:paraId="38BC0495" w14:textId="77777777" w:rsidR="006F2E4F" w:rsidRPr="000A30B2" w:rsidRDefault="006F2E4F" w:rsidP="006F2E4F">
          <w:pPr>
            <w:spacing w:line="360" w:lineRule="auto"/>
            <w:rPr>
              <w:rFonts w:cs="Calibri"/>
            </w:rPr>
          </w:pPr>
        </w:p>
        <w:tbl>
          <w:tblPr>
            <w:tblStyle w:val="GridTable1Light-Accent6"/>
            <w:tblW w:w="0" w:type="auto"/>
            <w:tblLook w:val="04A0" w:firstRow="1" w:lastRow="0" w:firstColumn="1" w:lastColumn="0" w:noHBand="0" w:noVBand="1"/>
          </w:tblPr>
          <w:tblGrid>
            <w:gridCol w:w="1971"/>
            <w:gridCol w:w="1123"/>
            <w:gridCol w:w="767"/>
            <w:gridCol w:w="5193"/>
          </w:tblGrid>
          <w:tr w:rsidR="006F2E4F" w:rsidRPr="000A30B2" w14:paraId="0D725BF9" w14:textId="77777777" w:rsidTr="005900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1" w:type="dxa"/>
              </w:tcPr>
              <w:p w14:paraId="20088EA4" w14:textId="77777777" w:rsidR="006F2E4F" w:rsidRPr="000A30B2" w:rsidRDefault="006F2E4F" w:rsidP="00590022">
                <w:pPr>
                  <w:rPr>
                    <w:rFonts w:cs="Calibri"/>
                  </w:rPr>
                </w:pPr>
                <w:r w:rsidRPr="000A30B2">
                  <w:rPr>
                    <w:rFonts w:cs="Calibri"/>
                  </w:rPr>
                  <w:t>Trail</w:t>
                </w:r>
              </w:p>
            </w:tc>
            <w:tc>
              <w:tcPr>
                <w:tcW w:w="1085" w:type="dxa"/>
              </w:tcPr>
              <w:p w14:paraId="0354DA23" w14:textId="77777777" w:rsidR="006F2E4F" w:rsidRPr="000A30B2" w:rsidRDefault="006F2E4F" w:rsidP="00590022">
                <w:pPr>
                  <w:cnfStyle w:val="100000000000" w:firstRow="1" w:lastRow="0" w:firstColumn="0" w:lastColumn="0" w:oddVBand="0" w:evenVBand="0" w:oddHBand="0" w:evenHBand="0" w:firstRowFirstColumn="0" w:firstRowLastColumn="0" w:lastRowFirstColumn="0" w:lastRowLastColumn="0"/>
                  <w:rPr>
                    <w:rFonts w:cs="Calibri"/>
                  </w:rPr>
                </w:pPr>
                <w:r w:rsidRPr="000A30B2">
                  <w:rPr>
                    <w:rFonts w:cs="Calibri"/>
                  </w:rPr>
                  <w:t>Distance &amp; Grade</w:t>
                </w:r>
              </w:p>
            </w:tc>
            <w:tc>
              <w:tcPr>
                <w:tcW w:w="767" w:type="dxa"/>
              </w:tcPr>
              <w:p w14:paraId="694118CD" w14:textId="77777777" w:rsidR="006F2E4F" w:rsidRPr="000A30B2" w:rsidRDefault="006F2E4F" w:rsidP="00590022">
                <w:pPr>
                  <w:cnfStyle w:val="100000000000" w:firstRow="1" w:lastRow="0" w:firstColumn="0" w:lastColumn="0" w:oddVBand="0" w:evenVBand="0" w:oddHBand="0" w:evenHBand="0" w:firstRowFirstColumn="0" w:firstRowLastColumn="0" w:lastRowFirstColumn="0" w:lastRowLastColumn="0"/>
                  <w:rPr>
                    <w:rFonts w:cs="Calibri"/>
                  </w:rPr>
                </w:pPr>
                <w:r w:rsidRPr="000A30B2">
                  <w:rPr>
                    <w:rFonts w:cs="Calibri"/>
                  </w:rPr>
                  <w:t>Type</w:t>
                </w:r>
              </w:p>
            </w:tc>
            <w:tc>
              <w:tcPr>
                <w:tcW w:w="5193" w:type="dxa"/>
              </w:tcPr>
              <w:p w14:paraId="01615123" w14:textId="77777777" w:rsidR="006F2E4F" w:rsidRPr="000A30B2" w:rsidRDefault="006F2E4F" w:rsidP="00590022">
                <w:pPr>
                  <w:cnfStyle w:val="100000000000" w:firstRow="1" w:lastRow="0" w:firstColumn="0" w:lastColumn="0" w:oddVBand="0" w:evenVBand="0" w:oddHBand="0" w:evenHBand="0" w:firstRowFirstColumn="0" w:firstRowLastColumn="0" w:lastRowFirstColumn="0" w:lastRowLastColumn="0"/>
                  <w:rPr>
                    <w:rFonts w:cs="Calibri"/>
                  </w:rPr>
                </w:pPr>
                <w:r w:rsidRPr="000A30B2">
                  <w:rPr>
                    <w:rFonts w:cs="Calibri"/>
                  </w:rPr>
                  <w:t xml:space="preserve">Key Features </w:t>
                </w:r>
              </w:p>
            </w:tc>
          </w:tr>
          <w:tr w:rsidR="006F2E4F" w:rsidRPr="000A30B2" w14:paraId="786628A1" w14:textId="77777777" w:rsidTr="00590022">
            <w:tc>
              <w:tcPr>
                <w:cnfStyle w:val="001000000000" w:firstRow="0" w:lastRow="0" w:firstColumn="1" w:lastColumn="0" w:oddVBand="0" w:evenVBand="0" w:oddHBand="0" w:evenHBand="0" w:firstRowFirstColumn="0" w:firstRowLastColumn="0" w:lastRowFirstColumn="0" w:lastRowLastColumn="0"/>
                <w:tcW w:w="1971" w:type="dxa"/>
              </w:tcPr>
              <w:p w14:paraId="773F1208" w14:textId="77777777" w:rsidR="006F2E4F" w:rsidRPr="000A30B2" w:rsidRDefault="006F2E4F" w:rsidP="00590022">
                <w:pPr>
                  <w:rPr>
                    <w:rFonts w:cs="Calibri"/>
                  </w:rPr>
                </w:pPr>
                <w:proofErr w:type="spellStart"/>
                <w:r w:rsidRPr="000A30B2">
                  <w:rPr>
                    <w:rFonts w:cs="Calibri"/>
                  </w:rPr>
                  <w:t>Derrylahan</w:t>
                </w:r>
                <w:proofErr w:type="spellEnd"/>
                <w:r w:rsidRPr="000A30B2">
                  <w:rPr>
                    <w:rFonts w:cs="Calibri"/>
                  </w:rPr>
                  <w:t xml:space="preserve"> Nature Trail</w:t>
                </w:r>
              </w:p>
            </w:tc>
            <w:tc>
              <w:tcPr>
                <w:tcW w:w="1085" w:type="dxa"/>
              </w:tcPr>
              <w:p w14:paraId="49A3B98D" w14:textId="77777777" w:rsidR="006F2E4F" w:rsidRPr="000A30B2" w:rsidRDefault="006F2E4F" w:rsidP="00590022">
                <w:pPr>
                  <w:cnfStyle w:val="000000000000" w:firstRow="0" w:lastRow="0" w:firstColumn="0" w:lastColumn="0" w:oddVBand="0" w:evenVBand="0" w:oddHBand="0" w:evenHBand="0" w:firstRowFirstColumn="0" w:firstRowLastColumn="0" w:lastRowFirstColumn="0" w:lastRowLastColumn="0"/>
                  <w:rPr>
                    <w:rFonts w:cs="Calibri"/>
                  </w:rPr>
                </w:pPr>
                <w:r w:rsidRPr="000A30B2">
                  <w:rPr>
                    <w:rFonts w:cs="Calibri"/>
                  </w:rPr>
                  <w:t>2km, Moderate</w:t>
                </w:r>
              </w:p>
            </w:tc>
            <w:tc>
              <w:tcPr>
                <w:tcW w:w="767" w:type="dxa"/>
              </w:tcPr>
              <w:p w14:paraId="29122307" w14:textId="77777777" w:rsidR="006F2E4F" w:rsidRPr="000A30B2" w:rsidRDefault="006F2E4F" w:rsidP="00590022">
                <w:pPr>
                  <w:cnfStyle w:val="000000000000" w:firstRow="0" w:lastRow="0" w:firstColumn="0" w:lastColumn="0" w:oddVBand="0" w:evenVBand="0" w:oddHBand="0" w:evenHBand="0" w:firstRowFirstColumn="0" w:firstRowLastColumn="0" w:lastRowFirstColumn="0" w:lastRowLastColumn="0"/>
                  <w:rPr>
                    <w:rFonts w:cs="Calibri"/>
                  </w:rPr>
                </w:pPr>
                <w:r w:rsidRPr="000A30B2">
                  <w:rPr>
                    <w:rFonts w:cs="Calibri"/>
                  </w:rPr>
                  <w:t>Loop</w:t>
                </w:r>
              </w:p>
            </w:tc>
            <w:tc>
              <w:tcPr>
                <w:tcW w:w="5193" w:type="dxa"/>
              </w:tcPr>
              <w:p w14:paraId="37D67DFD" w14:textId="77777777" w:rsidR="006F2E4F" w:rsidRDefault="006F2E4F" w:rsidP="00590022">
                <w:pPr>
                  <w:cnfStyle w:val="000000000000" w:firstRow="0" w:lastRow="0" w:firstColumn="0" w:lastColumn="0" w:oddVBand="0" w:evenVBand="0" w:oddHBand="0" w:evenHBand="0" w:firstRowFirstColumn="0" w:firstRowLastColumn="0" w:lastRowFirstColumn="0" w:lastRowLastColumn="0"/>
                  <w:rPr>
                    <w:rFonts w:cs="Calibri"/>
                  </w:rPr>
                </w:pPr>
                <w:r w:rsidRPr="000A30B2">
                  <w:rPr>
                    <w:rFonts w:cs="Calibri"/>
                  </w:rPr>
                  <w:t xml:space="preserve">Located close to </w:t>
                </w:r>
                <w:r>
                  <w:rPr>
                    <w:rFonts w:cs="Calibri"/>
                  </w:rPr>
                  <w:t xml:space="preserve">main </w:t>
                </w:r>
                <w:r w:rsidRPr="000A30B2">
                  <w:rPr>
                    <w:rFonts w:cs="Calibri"/>
                  </w:rPr>
                  <w:t>car park, passes through conifer plantation, then out into open heath, peatland and upland views. Wild play area and nature log cabin/classroom located in woodland. Old cottage recently repaired but off trail.</w:t>
                </w:r>
              </w:p>
              <w:p w14:paraId="3AAC2076" w14:textId="77777777" w:rsidR="006F2E4F" w:rsidRPr="000A30B2" w:rsidRDefault="006F2E4F" w:rsidP="00590022">
                <w:pPr>
                  <w:cnfStyle w:val="000000000000" w:firstRow="0" w:lastRow="0" w:firstColumn="0" w:lastColumn="0" w:oddVBand="0" w:evenVBand="0" w:oddHBand="0" w:evenHBand="0" w:firstRowFirstColumn="0" w:firstRowLastColumn="0" w:lastRowFirstColumn="0" w:lastRowLastColumn="0"/>
                  <w:rPr>
                    <w:rFonts w:cs="Calibri"/>
                  </w:rPr>
                </w:pPr>
              </w:p>
            </w:tc>
          </w:tr>
          <w:tr w:rsidR="006F2E4F" w:rsidRPr="000A30B2" w14:paraId="1AE62592" w14:textId="77777777" w:rsidTr="00590022">
            <w:tc>
              <w:tcPr>
                <w:cnfStyle w:val="001000000000" w:firstRow="0" w:lastRow="0" w:firstColumn="1" w:lastColumn="0" w:oddVBand="0" w:evenVBand="0" w:oddHBand="0" w:evenHBand="0" w:firstRowFirstColumn="0" w:firstRowLastColumn="0" w:lastRowFirstColumn="0" w:lastRowLastColumn="0"/>
                <w:tcW w:w="1971" w:type="dxa"/>
              </w:tcPr>
              <w:p w14:paraId="0231998F" w14:textId="77777777" w:rsidR="006F2E4F" w:rsidRPr="000A30B2" w:rsidRDefault="006F2E4F" w:rsidP="00590022">
                <w:pPr>
                  <w:rPr>
                    <w:rFonts w:cs="Calibri"/>
                  </w:rPr>
                </w:pPr>
                <w:r w:rsidRPr="000A30B2">
                  <w:rPr>
                    <w:rFonts w:cs="Calibri"/>
                  </w:rPr>
                  <w:t>Lakeside Walk</w:t>
                </w:r>
              </w:p>
            </w:tc>
            <w:tc>
              <w:tcPr>
                <w:tcW w:w="1085" w:type="dxa"/>
              </w:tcPr>
              <w:p w14:paraId="43DCBA2C" w14:textId="77777777" w:rsidR="006F2E4F" w:rsidRPr="000A30B2" w:rsidRDefault="006F2E4F" w:rsidP="00590022">
                <w:pPr>
                  <w:cnfStyle w:val="000000000000" w:firstRow="0" w:lastRow="0" w:firstColumn="0" w:lastColumn="0" w:oddVBand="0" w:evenVBand="0" w:oddHBand="0" w:evenHBand="0" w:firstRowFirstColumn="0" w:firstRowLastColumn="0" w:lastRowFirstColumn="0" w:lastRowLastColumn="0"/>
                  <w:rPr>
                    <w:rFonts w:cs="Calibri"/>
                  </w:rPr>
                </w:pPr>
                <w:r w:rsidRPr="000A30B2">
                  <w:rPr>
                    <w:rFonts w:cs="Calibri"/>
                  </w:rPr>
                  <w:t>4km, Moderate</w:t>
                </w:r>
              </w:p>
            </w:tc>
            <w:tc>
              <w:tcPr>
                <w:tcW w:w="767" w:type="dxa"/>
              </w:tcPr>
              <w:p w14:paraId="05DEFECF" w14:textId="77777777" w:rsidR="006F2E4F" w:rsidRPr="000A30B2" w:rsidRDefault="006F2E4F" w:rsidP="00590022">
                <w:pPr>
                  <w:cnfStyle w:val="000000000000" w:firstRow="0" w:lastRow="0" w:firstColumn="0" w:lastColumn="0" w:oddVBand="0" w:evenVBand="0" w:oddHBand="0" w:evenHBand="0" w:firstRowFirstColumn="0" w:firstRowLastColumn="0" w:lastRowFirstColumn="0" w:lastRowLastColumn="0"/>
                  <w:rPr>
                    <w:rFonts w:cs="Calibri"/>
                  </w:rPr>
                </w:pPr>
                <w:r w:rsidRPr="000A30B2">
                  <w:rPr>
                    <w:rFonts w:cs="Calibri"/>
                  </w:rPr>
                  <w:t>Linear</w:t>
                </w:r>
              </w:p>
            </w:tc>
            <w:tc>
              <w:tcPr>
                <w:tcW w:w="5193" w:type="dxa"/>
              </w:tcPr>
              <w:p w14:paraId="56E206FE" w14:textId="77777777" w:rsidR="006F2E4F" w:rsidRDefault="006F2E4F" w:rsidP="00590022">
                <w:pPr>
                  <w:cnfStyle w:val="000000000000" w:firstRow="0" w:lastRow="0" w:firstColumn="0" w:lastColumn="0" w:oddVBand="0" w:evenVBand="0" w:oddHBand="0" w:evenHBand="0" w:firstRowFirstColumn="0" w:firstRowLastColumn="0" w:lastRowFirstColumn="0" w:lastRowLastColumn="0"/>
                  <w:rPr>
                    <w:rFonts w:cs="Calibri"/>
                  </w:rPr>
                </w:pPr>
                <w:r w:rsidRPr="000A30B2">
                  <w:rPr>
                    <w:rFonts w:cs="Calibri"/>
                  </w:rPr>
                  <w:t>The main path to the castle and gardens and route to accessing the other trails further up the</w:t>
                </w:r>
                <w:r>
                  <w:rPr>
                    <w:rFonts w:cs="Calibri"/>
                  </w:rPr>
                  <w:t xml:space="preserve"> glen</w:t>
                </w:r>
                <w:r w:rsidRPr="000A30B2">
                  <w:rPr>
                    <w:rFonts w:cs="Calibri"/>
                  </w:rPr>
                  <w:t>. Passes through open peatland and heath habitat with uninterrupted view of the lake and ends by passing through the gardens.</w:t>
                </w:r>
              </w:p>
              <w:p w14:paraId="3833162A" w14:textId="77777777" w:rsidR="006F2E4F" w:rsidRPr="000A30B2" w:rsidRDefault="006F2E4F" w:rsidP="00590022">
                <w:pPr>
                  <w:cnfStyle w:val="000000000000" w:firstRow="0" w:lastRow="0" w:firstColumn="0" w:lastColumn="0" w:oddVBand="0" w:evenVBand="0" w:oddHBand="0" w:evenHBand="0" w:firstRowFirstColumn="0" w:firstRowLastColumn="0" w:lastRowFirstColumn="0" w:lastRowLastColumn="0"/>
                  <w:rPr>
                    <w:rFonts w:cs="Calibri"/>
                  </w:rPr>
                </w:pPr>
              </w:p>
            </w:tc>
          </w:tr>
          <w:tr w:rsidR="006F2E4F" w:rsidRPr="000A30B2" w14:paraId="4E7A8AC9" w14:textId="77777777" w:rsidTr="00590022">
            <w:tc>
              <w:tcPr>
                <w:cnfStyle w:val="001000000000" w:firstRow="0" w:lastRow="0" w:firstColumn="1" w:lastColumn="0" w:oddVBand="0" w:evenVBand="0" w:oddHBand="0" w:evenHBand="0" w:firstRowFirstColumn="0" w:firstRowLastColumn="0" w:lastRowFirstColumn="0" w:lastRowLastColumn="0"/>
                <w:tcW w:w="1971" w:type="dxa"/>
              </w:tcPr>
              <w:p w14:paraId="0A3C237D" w14:textId="77777777" w:rsidR="006F2E4F" w:rsidRPr="000A30B2" w:rsidRDefault="006F2E4F" w:rsidP="00590022">
                <w:pPr>
                  <w:rPr>
                    <w:rFonts w:cs="Calibri"/>
                  </w:rPr>
                </w:pPr>
                <w:r w:rsidRPr="000A30B2">
                  <w:rPr>
                    <w:rFonts w:cs="Calibri"/>
                  </w:rPr>
                  <w:t xml:space="preserve">Lough </w:t>
                </w:r>
                <w:proofErr w:type="spellStart"/>
                <w:r w:rsidRPr="000A30B2">
                  <w:rPr>
                    <w:rFonts w:cs="Calibri"/>
                  </w:rPr>
                  <w:t>Inshagh</w:t>
                </w:r>
                <w:proofErr w:type="spellEnd"/>
                <w:r w:rsidRPr="000A30B2">
                  <w:rPr>
                    <w:rFonts w:cs="Calibri"/>
                  </w:rPr>
                  <w:t xml:space="preserve"> </w:t>
                </w:r>
              </w:p>
            </w:tc>
            <w:tc>
              <w:tcPr>
                <w:tcW w:w="1085" w:type="dxa"/>
              </w:tcPr>
              <w:p w14:paraId="402A36E5" w14:textId="77777777" w:rsidR="006F2E4F" w:rsidRPr="000A30B2" w:rsidRDefault="006F2E4F" w:rsidP="00590022">
                <w:pPr>
                  <w:cnfStyle w:val="000000000000" w:firstRow="0" w:lastRow="0" w:firstColumn="0" w:lastColumn="0" w:oddVBand="0" w:evenVBand="0" w:oddHBand="0" w:evenHBand="0" w:firstRowFirstColumn="0" w:firstRowLastColumn="0" w:lastRowFirstColumn="0" w:lastRowLastColumn="0"/>
                  <w:rPr>
                    <w:rFonts w:cs="Calibri"/>
                  </w:rPr>
                </w:pPr>
                <w:r w:rsidRPr="000A30B2">
                  <w:rPr>
                    <w:rFonts w:cs="Calibri"/>
                  </w:rPr>
                  <w:t>7km, Strenuous</w:t>
                </w:r>
              </w:p>
            </w:tc>
            <w:tc>
              <w:tcPr>
                <w:tcW w:w="767" w:type="dxa"/>
              </w:tcPr>
              <w:p w14:paraId="2E88C9C8" w14:textId="77777777" w:rsidR="006F2E4F" w:rsidRPr="000A30B2" w:rsidRDefault="006F2E4F" w:rsidP="00590022">
                <w:pPr>
                  <w:cnfStyle w:val="000000000000" w:firstRow="0" w:lastRow="0" w:firstColumn="0" w:lastColumn="0" w:oddVBand="0" w:evenVBand="0" w:oddHBand="0" w:evenHBand="0" w:firstRowFirstColumn="0" w:firstRowLastColumn="0" w:lastRowFirstColumn="0" w:lastRowLastColumn="0"/>
                  <w:rPr>
                    <w:rFonts w:cs="Calibri"/>
                  </w:rPr>
                </w:pPr>
                <w:r w:rsidRPr="000A30B2">
                  <w:rPr>
                    <w:rFonts w:cs="Calibri"/>
                  </w:rPr>
                  <w:t>Linear</w:t>
                </w:r>
              </w:p>
            </w:tc>
            <w:tc>
              <w:tcPr>
                <w:tcW w:w="5193" w:type="dxa"/>
              </w:tcPr>
              <w:p w14:paraId="50B1C849" w14:textId="77777777" w:rsidR="006F2E4F" w:rsidRDefault="006F2E4F" w:rsidP="00590022">
                <w:pPr>
                  <w:cnfStyle w:val="000000000000" w:firstRow="0" w:lastRow="0" w:firstColumn="0" w:lastColumn="0" w:oddVBand="0" w:evenVBand="0" w:oddHBand="0" w:evenHBand="0" w:firstRowFirstColumn="0" w:firstRowLastColumn="0" w:lastRowFirstColumn="0" w:lastRowLastColumn="0"/>
                  <w:rPr>
                    <w:rFonts w:cs="Calibri"/>
                  </w:rPr>
                </w:pPr>
                <w:r w:rsidRPr="000A30B2">
                  <w:rPr>
                    <w:rFonts w:cs="Calibri"/>
                  </w:rPr>
                  <w:t xml:space="preserve">Connects the main valley of the park to the outlying area of Gartan, an important site for cultural and historical aspects. Landscape is mainly blanket bog with some conifer plantations visible in the distance. </w:t>
                </w:r>
              </w:p>
              <w:p w14:paraId="4F5D6F10" w14:textId="77777777" w:rsidR="006F2E4F" w:rsidRPr="000A30B2" w:rsidRDefault="006F2E4F" w:rsidP="00590022">
                <w:pPr>
                  <w:cnfStyle w:val="000000000000" w:firstRow="0" w:lastRow="0" w:firstColumn="0" w:lastColumn="0" w:oddVBand="0" w:evenVBand="0" w:oddHBand="0" w:evenHBand="0" w:firstRowFirstColumn="0" w:firstRowLastColumn="0" w:lastRowFirstColumn="0" w:lastRowLastColumn="0"/>
                  <w:rPr>
                    <w:rFonts w:cs="Calibri"/>
                  </w:rPr>
                </w:pPr>
              </w:p>
            </w:tc>
          </w:tr>
          <w:tr w:rsidR="006F2E4F" w:rsidRPr="000A30B2" w14:paraId="42DEA51C" w14:textId="77777777" w:rsidTr="00590022">
            <w:tc>
              <w:tcPr>
                <w:cnfStyle w:val="001000000000" w:firstRow="0" w:lastRow="0" w:firstColumn="1" w:lastColumn="0" w:oddVBand="0" w:evenVBand="0" w:oddHBand="0" w:evenHBand="0" w:firstRowFirstColumn="0" w:firstRowLastColumn="0" w:lastRowFirstColumn="0" w:lastRowLastColumn="0"/>
                <w:tcW w:w="1971" w:type="dxa"/>
              </w:tcPr>
              <w:p w14:paraId="4E2B0FEB" w14:textId="77777777" w:rsidR="006F2E4F" w:rsidRPr="000A30B2" w:rsidRDefault="006F2E4F" w:rsidP="00590022">
                <w:pPr>
                  <w:rPr>
                    <w:rFonts w:cs="Calibri"/>
                  </w:rPr>
                </w:pPr>
                <w:r w:rsidRPr="000A30B2">
                  <w:rPr>
                    <w:rFonts w:cs="Calibri"/>
                  </w:rPr>
                  <w:t>View Point Walk</w:t>
                </w:r>
              </w:p>
            </w:tc>
            <w:tc>
              <w:tcPr>
                <w:tcW w:w="1085" w:type="dxa"/>
              </w:tcPr>
              <w:p w14:paraId="650E8E79" w14:textId="77777777" w:rsidR="006F2E4F" w:rsidRPr="000A30B2" w:rsidRDefault="006F2E4F" w:rsidP="00590022">
                <w:pPr>
                  <w:cnfStyle w:val="000000000000" w:firstRow="0" w:lastRow="0" w:firstColumn="0" w:lastColumn="0" w:oddVBand="0" w:evenVBand="0" w:oddHBand="0" w:evenHBand="0" w:firstRowFirstColumn="0" w:firstRowLastColumn="0" w:lastRowFirstColumn="0" w:lastRowLastColumn="0"/>
                  <w:rPr>
                    <w:rFonts w:cs="Calibri"/>
                  </w:rPr>
                </w:pPr>
                <w:r w:rsidRPr="000A30B2">
                  <w:rPr>
                    <w:rFonts w:cs="Calibri"/>
                  </w:rPr>
                  <w:t xml:space="preserve">2km, </w:t>
                </w:r>
              </w:p>
              <w:p w14:paraId="7A7CAB91" w14:textId="77777777" w:rsidR="006F2E4F" w:rsidRPr="000A30B2" w:rsidRDefault="006F2E4F" w:rsidP="00590022">
                <w:pPr>
                  <w:cnfStyle w:val="000000000000" w:firstRow="0" w:lastRow="0" w:firstColumn="0" w:lastColumn="0" w:oddVBand="0" w:evenVBand="0" w:oddHBand="0" w:evenHBand="0" w:firstRowFirstColumn="0" w:firstRowLastColumn="0" w:lastRowFirstColumn="0" w:lastRowLastColumn="0"/>
                  <w:rPr>
                    <w:rFonts w:cs="Calibri"/>
                  </w:rPr>
                </w:pPr>
                <w:r w:rsidRPr="000A30B2">
                  <w:rPr>
                    <w:rFonts w:cs="Calibri"/>
                  </w:rPr>
                  <w:t>Strenuous</w:t>
                </w:r>
              </w:p>
            </w:tc>
            <w:tc>
              <w:tcPr>
                <w:tcW w:w="767" w:type="dxa"/>
              </w:tcPr>
              <w:p w14:paraId="1BCEE44C" w14:textId="77777777" w:rsidR="006F2E4F" w:rsidRPr="000A30B2" w:rsidRDefault="006F2E4F" w:rsidP="00590022">
                <w:pPr>
                  <w:cnfStyle w:val="000000000000" w:firstRow="0" w:lastRow="0" w:firstColumn="0" w:lastColumn="0" w:oddVBand="0" w:evenVBand="0" w:oddHBand="0" w:evenHBand="0" w:firstRowFirstColumn="0" w:firstRowLastColumn="0" w:lastRowFirstColumn="0" w:lastRowLastColumn="0"/>
                  <w:rPr>
                    <w:rFonts w:cs="Calibri"/>
                  </w:rPr>
                </w:pPr>
                <w:r w:rsidRPr="000A30B2">
                  <w:rPr>
                    <w:rFonts w:cs="Calibri"/>
                  </w:rPr>
                  <w:t>Loop</w:t>
                </w:r>
              </w:p>
            </w:tc>
            <w:tc>
              <w:tcPr>
                <w:tcW w:w="5193" w:type="dxa"/>
              </w:tcPr>
              <w:p w14:paraId="6B18EC95" w14:textId="77777777" w:rsidR="006F2E4F" w:rsidRDefault="006F2E4F" w:rsidP="00590022">
                <w:pPr>
                  <w:cnfStyle w:val="000000000000" w:firstRow="0" w:lastRow="0" w:firstColumn="0" w:lastColumn="0" w:oddVBand="0" w:evenVBand="0" w:oddHBand="0" w:evenHBand="0" w:firstRowFirstColumn="0" w:firstRowLastColumn="0" w:lastRowFirstColumn="0" w:lastRowLastColumn="0"/>
                  <w:rPr>
                    <w:rFonts w:cs="Calibri"/>
                  </w:rPr>
                </w:pPr>
                <w:r w:rsidRPr="000A30B2">
                  <w:rPr>
                    <w:rFonts w:cs="Calibri"/>
                  </w:rPr>
                  <w:t xml:space="preserve">A steep path that passes though the outer edges of the gardens into </w:t>
                </w:r>
                <w:proofErr w:type="gramStart"/>
                <w:r w:rsidRPr="000A30B2">
                  <w:rPr>
                    <w:rFonts w:cs="Calibri"/>
                  </w:rPr>
                  <w:t>more rugged landscape</w:t>
                </w:r>
                <w:proofErr w:type="gramEnd"/>
                <w:r w:rsidRPr="000A30B2">
                  <w:rPr>
                    <w:rFonts w:cs="Calibri"/>
                  </w:rPr>
                  <w:t>. Offers spectacular views down over the entire valley, castle and gardens from its highest point.</w:t>
                </w:r>
              </w:p>
              <w:p w14:paraId="3638FA14" w14:textId="77777777" w:rsidR="006F2E4F" w:rsidRPr="000A30B2" w:rsidRDefault="006F2E4F" w:rsidP="00590022">
                <w:pPr>
                  <w:cnfStyle w:val="000000000000" w:firstRow="0" w:lastRow="0" w:firstColumn="0" w:lastColumn="0" w:oddVBand="0" w:evenVBand="0" w:oddHBand="0" w:evenHBand="0" w:firstRowFirstColumn="0" w:firstRowLastColumn="0" w:lastRowFirstColumn="0" w:lastRowLastColumn="0"/>
                  <w:rPr>
                    <w:rFonts w:cs="Calibri"/>
                  </w:rPr>
                </w:pPr>
              </w:p>
            </w:tc>
          </w:tr>
          <w:tr w:rsidR="006F2E4F" w:rsidRPr="000A30B2" w14:paraId="0288A959" w14:textId="77777777" w:rsidTr="00590022">
            <w:tc>
              <w:tcPr>
                <w:cnfStyle w:val="001000000000" w:firstRow="0" w:lastRow="0" w:firstColumn="1" w:lastColumn="0" w:oddVBand="0" w:evenVBand="0" w:oddHBand="0" w:evenHBand="0" w:firstRowFirstColumn="0" w:firstRowLastColumn="0" w:lastRowFirstColumn="0" w:lastRowLastColumn="0"/>
                <w:tcW w:w="1971" w:type="dxa"/>
              </w:tcPr>
              <w:p w14:paraId="727106D3" w14:textId="77777777" w:rsidR="006F2E4F" w:rsidRPr="000A30B2" w:rsidRDefault="006F2E4F" w:rsidP="00590022">
                <w:pPr>
                  <w:rPr>
                    <w:rFonts w:cs="Calibri"/>
                  </w:rPr>
                </w:pPr>
                <w:r w:rsidRPr="000A30B2">
                  <w:rPr>
                    <w:rFonts w:cs="Calibri"/>
                  </w:rPr>
                  <w:t>Upper Glen Trail</w:t>
                </w:r>
              </w:p>
            </w:tc>
            <w:tc>
              <w:tcPr>
                <w:tcW w:w="1085" w:type="dxa"/>
              </w:tcPr>
              <w:p w14:paraId="751FBCD1" w14:textId="77777777" w:rsidR="006F2E4F" w:rsidRPr="000A30B2" w:rsidRDefault="006F2E4F" w:rsidP="00590022">
                <w:pPr>
                  <w:cnfStyle w:val="000000000000" w:firstRow="0" w:lastRow="0" w:firstColumn="0" w:lastColumn="0" w:oddVBand="0" w:evenVBand="0" w:oddHBand="0" w:evenHBand="0" w:firstRowFirstColumn="0" w:firstRowLastColumn="0" w:lastRowFirstColumn="0" w:lastRowLastColumn="0"/>
                  <w:rPr>
                    <w:rFonts w:cs="Calibri"/>
                  </w:rPr>
                </w:pPr>
                <w:r w:rsidRPr="000A30B2">
                  <w:rPr>
                    <w:rFonts w:cs="Calibri"/>
                  </w:rPr>
                  <w:t xml:space="preserve">7km, </w:t>
                </w:r>
              </w:p>
              <w:p w14:paraId="5D9B9AFB" w14:textId="77777777" w:rsidR="006F2E4F" w:rsidRPr="000A30B2" w:rsidRDefault="006F2E4F" w:rsidP="00590022">
                <w:pPr>
                  <w:cnfStyle w:val="000000000000" w:firstRow="0" w:lastRow="0" w:firstColumn="0" w:lastColumn="0" w:oddVBand="0" w:evenVBand="0" w:oddHBand="0" w:evenHBand="0" w:firstRowFirstColumn="0" w:firstRowLastColumn="0" w:lastRowFirstColumn="0" w:lastRowLastColumn="0"/>
                  <w:rPr>
                    <w:rFonts w:cs="Calibri"/>
                  </w:rPr>
                </w:pPr>
                <w:r w:rsidRPr="000A30B2">
                  <w:rPr>
                    <w:rFonts w:cs="Calibri"/>
                  </w:rPr>
                  <w:t>Strenuous</w:t>
                </w:r>
              </w:p>
            </w:tc>
            <w:tc>
              <w:tcPr>
                <w:tcW w:w="767" w:type="dxa"/>
              </w:tcPr>
              <w:p w14:paraId="35956F2B" w14:textId="77777777" w:rsidR="006F2E4F" w:rsidRPr="000A30B2" w:rsidRDefault="006F2E4F" w:rsidP="00590022">
                <w:pPr>
                  <w:cnfStyle w:val="000000000000" w:firstRow="0" w:lastRow="0" w:firstColumn="0" w:lastColumn="0" w:oddVBand="0" w:evenVBand="0" w:oddHBand="0" w:evenHBand="0" w:firstRowFirstColumn="0" w:firstRowLastColumn="0" w:lastRowFirstColumn="0" w:lastRowLastColumn="0"/>
                  <w:rPr>
                    <w:rFonts w:cs="Calibri"/>
                  </w:rPr>
                </w:pPr>
                <w:r w:rsidRPr="000A30B2">
                  <w:rPr>
                    <w:rFonts w:cs="Calibri"/>
                  </w:rPr>
                  <w:t>Linear</w:t>
                </w:r>
              </w:p>
            </w:tc>
            <w:tc>
              <w:tcPr>
                <w:tcW w:w="5193" w:type="dxa"/>
              </w:tcPr>
              <w:p w14:paraId="40D6923F" w14:textId="77777777" w:rsidR="006F2E4F" w:rsidRDefault="006F2E4F" w:rsidP="00590022">
                <w:pPr>
                  <w:cnfStyle w:val="000000000000" w:firstRow="0" w:lastRow="0" w:firstColumn="0" w:lastColumn="0" w:oddVBand="0" w:evenVBand="0" w:oddHBand="0" w:evenHBand="0" w:firstRowFirstColumn="0" w:firstRowLastColumn="0" w:lastRowFirstColumn="0" w:lastRowLastColumn="0"/>
                  <w:rPr>
                    <w:rFonts w:cs="Calibri"/>
                    <w:kern w:val="0"/>
                    <w14:ligatures w14:val="none"/>
                  </w:rPr>
                </w:pPr>
                <w:r>
                  <w:rPr>
                    <w:rFonts w:cs="Calibri"/>
                  </w:rPr>
                  <w:t xml:space="preserve">A rough </w:t>
                </w:r>
                <w:r w:rsidRPr="000A30B2">
                  <w:rPr>
                    <w:rFonts w:cs="Calibri"/>
                  </w:rPr>
                  <w:t>track down into the</w:t>
                </w:r>
                <w:r>
                  <w:rPr>
                    <w:rFonts w:cs="Calibri"/>
                  </w:rPr>
                  <w:t xml:space="preserve"> </w:t>
                </w:r>
                <w:proofErr w:type="gramStart"/>
                <w:r>
                  <w:rPr>
                    <w:rFonts w:cs="Calibri"/>
                  </w:rPr>
                  <w:t>glen</w:t>
                </w:r>
                <w:r w:rsidRPr="000A30B2">
                  <w:rPr>
                    <w:rFonts w:cs="Calibri"/>
                  </w:rPr>
                  <w:t>,</w:t>
                </w:r>
                <w:proofErr w:type="gramEnd"/>
                <w:r w:rsidRPr="000A30B2">
                  <w:rPr>
                    <w:rFonts w:cs="Calibri"/>
                  </w:rPr>
                  <w:t xml:space="preserve"> follows the </w:t>
                </w:r>
                <w:proofErr w:type="spellStart"/>
                <w:r w:rsidRPr="000A30B2">
                  <w:rPr>
                    <w:rFonts w:cs="Calibri"/>
                  </w:rPr>
                  <w:t>Owenveagh</w:t>
                </w:r>
                <w:proofErr w:type="spellEnd"/>
                <w:r w:rsidRPr="000A30B2">
                  <w:rPr>
                    <w:rFonts w:cs="Calibri"/>
                  </w:rPr>
                  <w:t xml:space="preserve"> River entering the Lake. High value old oak woodlands and site of important conservation work.</w:t>
                </w:r>
                <w:r w:rsidRPr="000A30B2">
                  <w:rPr>
                    <w:rFonts w:cs="Calibri"/>
                    <w:kern w:val="0"/>
                    <w14:ligatures w14:val="none"/>
                  </w:rPr>
                  <w:t xml:space="preserve"> Other features include two old </w:t>
                </w:r>
                <w:proofErr w:type="gramStart"/>
                <w:r w:rsidRPr="000A30B2">
                  <w:rPr>
                    <w:rFonts w:cs="Calibri"/>
                    <w:kern w:val="0"/>
                    <w14:ligatures w14:val="none"/>
                  </w:rPr>
                  <w:t>buildings which</w:t>
                </w:r>
                <w:proofErr w:type="gramEnd"/>
                <w:r w:rsidRPr="000A30B2">
                  <w:rPr>
                    <w:rFonts w:cs="Calibri"/>
                    <w:kern w:val="0"/>
                    <w14:ligatures w14:val="none"/>
                  </w:rPr>
                  <w:t xml:space="preserve"> act as bothy’s or shelters, known as the Stalkers and Fisherman’s Huts and the </w:t>
                </w:r>
                <w:proofErr w:type="spellStart"/>
                <w:r w:rsidRPr="000A30B2">
                  <w:rPr>
                    <w:rFonts w:cs="Calibri"/>
                    <w:kern w:val="0"/>
                    <w14:ligatures w14:val="none"/>
                  </w:rPr>
                  <w:t>Astelleen</w:t>
                </w:r>
                <w:proofErr w:type="spellEnd"/>
                <w:r w:rsidRPr="000A30B2">
                  <w:rPr>
                    <w:rFonts w:cs="Calibri"/>
                    <w:kern w:val="0"/>
                    <w14:ligatures w14:val="none"/>
                  </w:rPr>
                  <w:t xml:space="preserve"> Waterfall. </w:t>
                </w:r>
              </w:p>
              <w:p w14:paraId="02B55BA0" w14:textId="77777777" w:rsidR="006F2E4F" w:rsidRPr="000A30B2" w:rsidRDefault="006F2E4F" w:rsidP="00590022">
                <w:pPr>
                  <w:cnfStyle w:val="000000000000" w:firstRow="0" w:lastRow="0" w:firstColumn="0" w:lastColumn="0" w:oddVBand="0" w:evenVBand="0" w:oddHBand="0" w:evenHBand="0" w:firstRowFirstColumn="0" w:firstRowLastColumn="0" w:lastRowFirstColumn="0" w:lastRowLastColumn="0"/>
                  <w:rPr>
                    <w:rFonts w:cs="Calibri"/>
                  </w:rPr>
                </w:pPr>
              </w:p>
            </w:tc>
          </w:tr>
          <w:tr w:rsidR="006F2E4F" w:rsidRPr="000A30B2" w14:paraId="3418B201" w14:textId="77777777" w:rsidTr="00590022">
            <w:tc>
              <w:tcPr>
                <w:cnfStyle w:val="001000000000" w:firstRow="0" w:lastRow="0" w:firstColumn="1" w:lastColumn="0" w:oddVBand="0" w:evenVBand="0" w:oddHBand="0" w:evenHBand="0" w:firstRowFirstColumn="0" w:firstRowLastColumn="0" w:lastRowFirstColumn="0" w:lastRowLastColumn="0"/>
                <w:tcW w:w="1971" w:type="dxa"/>
              </w:tcPr>
              <w:p w14:paraId="4FD572DB" w14:textId="77777777" w:rsidR="006F2E4F" w:rsidRPr="000A30B2" w:rsidRDefault="006F2E4F" w:rsidP="00590022">
                <w:pPr>
                  <w:rPr>
                    <w:rFonts w:cs="Calibri"/>
                  </w:rPr>
                </w:pPr>
                <w:r w:rsidRPr="000A30B2">
                  <w:rPr>
                    <w:rFonts w:cs="Calibri"/>
                  </w:rPr>
                  <w:t>Garden Trail</w:t>
                </w:r>
              </w:p>
            </w:tc>
            <w:tc>
              <w:tcPr>
                <w:tcW w:w="1085" w:type="dxa"/>
              </w:tcPr>
              <w:p w14:paraId="4AA41CE3" w14:textId="77777777" w:rsidR="006F2E4F" w:rsidRPr="000A30B2" w:rsidRDefault="006F2E4F" w:rsidP="00590022">
                <w:pPr>
                  <w:cnfStyle w:val="000000000000" w:firstRow="0" w:lastRow="0" w:firstColumn="0" w:lastColumn="0" w:oddVBand="0" w:evenVBand="0" w:oddHBand="0" w:evenHBand="0" w:firstRowFirstColumn="0" w:firstRowLastColumn="0" w:lastRowFirstColumn="0" w:lastRowLastColumn="0"/>
                  <w:rPr>
                    <w:rFonts w:cs="Calibri"/>
                  </w:rPr>
                </w:pPr>
                <w:r w:rsidRPr="000A30B2">
                  <w:rPr>
                    <w:rFonts w:cs="Calibri"/>
                  </w:rPr>
                  <w:t>Easy</w:t>
                </w:r>
              </w:p>
            </w:tc>
            <w:tc>
              <w:tcPr>
                <w:tcW w:w="767" w:type="dxa"/>
              </w:tcPr>
              <w:p w14:paraId="14F500CA" w14:textId="77777777" w:rsidR="006F2E4F" w:rsidRPr="000A30B2" w:rsidRDefault="006F2E4F" w:rsidP="00590022">
                <w:pPr>
                  <w:cnfStyle w:val="000000000000" w:firstRow="0" w:lastRow="0" w:firstColumn="0" w:lastColumn="0" w:oddVBand="0" w:evenVBand="0" w:oddHBand="0" w:evenHBand="0" w:firstRowFirstColumn="0" w:firstRowLastColumn="0" w:lastRowFirstColumn="0" w:lastRowLastColumn="0"/>
                  <w:rPr>
                    <w:rFonts w:cs="Calibri"/>
                  </w:rPr>
                </w:pPr>
                <w:r w:rsidRPr="000A30B2">
                  <w:rPr>
                    <w:rFonts w:cs="Calibri"/>
                  </w:rPr>
                  <w:t>Loop</w:t>
                </w:r>
              </w:p>
            </w:tc>
            <w:tc>
              <w:tcPr>
                <w:tcW w:w="5193" w:type="dxa"/>
              </w:tcPr>
              <w:p w14:paraId="162C146F" w14:textId="77777777" w:rsidR="006F2E4F" w:rsidRPr="000A30B2" w:rsidRDefault="006F2E4F" w:rsidP="00590022">
                <w:pPr>
                  <w:cnfStyle w:val="000000000000" w:firstRow="0" w:lastRow="0" w:firstColumn="0" w:lastColumn="0" w:oddVBand="0" w:evenVBand="0" w:oddHBand="0" w:evenHBand="0" w:firstRowFirstColumn="0" w:firstRowLastColumn="0" w:lastRowFirstColumn="0" w:lastRowLastColumn="0"/>
                  <w:rPr>
                    <w:rFonts w:cs="Calibri"/>
                  </w:rPr>
                </w:pPr>
                <w:r w:rsidRPr="000A30B2">
                  <w:rPr>
                    <w:rFonts w:cs="Calibri"/>
                  </w:rPr>
                  <w:t xml:space="preserve">Several access points from castle area, passes through a range of designed spaces and themed garden zones with variety of </w:t>
                </w:r>
                <w:r>
                  <w:rPr>
                    <w:rFonts w:cs="Calibri"/>
                  </w:rPr>
                  <w:t xml:space="preserve">exotic and native </w:t>
                </w:r>
                <w:r w:rsidRPr="000A30B2">
                  <w:rPr>
                    <w:rFonts w:cs="Calibri"/>
                  </w:rPr>
                  <w:t>plants. Includes Gardeners Cottage</w:t>
                </w:r>
                <w:r>
                  <w:rPr>
                    <w:rFonts w:cs="Calibri"/>
                  </w:rPr>
                  <w:t xml:space="preserve"> and several sheltered spaces</w:t>
                </w:r>
                <w:r w:rsidRPr="000A30B2">
                  <w:rPr>
                    <w:rFonts w:cs="Calibri"/>
                  </w:rPr>
                  <w:t>.</w:t>
                </w:r>
              </w:p>
            </w:tc>
          </w:tr>
        </w:tbl>
        <w:p w14:paraId="32719560" w14:textId="77777777" w:rsidR="006F2E4F" w:rsidRPr="000A30B2" w:rsidRDefault="006F2E4F" w:rsidP="006F2E4F">
          <w:pPr>
            <w:pStyle w:val="Caption"/>
            <w:rPr>
              <w:rFonts w:ascii="Calibri" w:hAnsi="Calibri" w:cs="Calibri"/>
            </w:rPr>
          </w:pPr>
          <w:bookmarkStart w:id="27" w:name="_Toc165404037"/>
          <w:r w:rsidRPr="000A30B2">
            <w:rPr>
              <w:rFonts w:ascii="Calibri" w:hAnsi="Calibri" w:cs="Calibri"/>
            </w:rPr>
            <w:t xml:space="preserve">Table </w:t>
          </w:r>
          <w:r w:rsidRPr="000A30B2">
            <w:rPr>
              <w:rFonts w:ascii="Calibri" w:hAnsi="Calibri" w:cs="Calibri"/>
            </w:rPr>
            <w:fldChar w:fldCharType="begin"/>
          </w:r>
          <w:r w:rsidRPr="000A30B2">
            <w:rPr>
              <w:rFonts w:ascii="Calibri" w:hAnsi="Calibri" w:cs="Calibri"/>
            </w:rPr>
            <w:instrText xml:space="preserve"> SEQ Table \* ARABIC </w:instrText>
          </w:r>
          <w:r w:rsidRPr="000A30B2">
            <w:rPr>
              <w:rFonts w:ascii="Calibri" w:hAnsi="Calibri" w:cs="Calibri"/>
            </w:rPr>
            <w:fldChar w:fldCharType="separate"/>
          </w:r>
          <w:r>
            <w:rPr>
              <w:rFonts w:ascii="Calibri" w:hAnsi="Calibri" w:cs="Calibri"/>
              <w:noProof/>
            </w:rPr>
            <w:t>1</w:t>
          </w:r>
          <w:r w:rsidRPr="000A30B2">
            <w:rPr>
              <w:rFonts w:ascii="Calibri" w:hAnsi="Calibri" w:cs="Calibri"/>
            </w:rPr>
            <w:fldChar w:fldCharType="end"/>
          </w:r>
          <w:r w:rsidRPr="000A30B2">
            <w:rPr>
              <w:rFonts w:ascii="Calibri" w:hAnsi="Calibri" w:cs="Calibri"/>
            </w:rPr>
            <w:t xml:space="preserve"> Glenveagh Trails Summary</w:t>
          </w:r>
          <w:bookmarkEnd w:id="27"/>
        </w:p>
        <w:p w14:paraId="27B23C63" w14:textId="77777777" w:rsidR="006F2E4F" w:rsidRDefault="006F2E4F" w:rsidP="006F2E4F">
          <w:pPr>
            <w:spacing w:line="360" w:lineRule="auto"/>
            <w:rPr>
              <w:rFonts w:cs="Calibri"/>
            </w:rPr>
          </w:pPr>
          <w:r w:rsidRPr="000A30B2">
            <w:rPr>
              <w:rFonts w:cs="Calibri"/>
            </w:rPr>
            <w:t xml:space="preserve">Visitors navigate their way through the park using </w:t>
          </w:r>
          <w:proofErr w:type="gramStart"/>
          <w:r w:rsidRPr="000A30B2">
            <w:rPr>
              <w:rFonts w:cs="Calibri"/>
            </w:rPr>
            <w:t>signage which</w:t>
          </w:r>
          <w:proofErr w:type="gramEnd"/>
          <w:r w:rsidRPr="000A30B2">
            <w:rPr>
              <w:rFonts w:cs="Calibri"/>
            </w:rPr>
            <w:t xml:space="preserve"> is currently under renewal for wayfinding and orientation. Examples of both current and future wayfinding signage </w:t>
          </w:r>
          <w:proofErr w:type="gramStart"/>
          <w:r w:rsidRPr="000A30B2">
            <w:rPr>
              <w:rFonts w:cs="Calibri"/>
            </w:rPr>
            <w:t>is shown</w:t>
          </w:r>
          <w:proofErr w:type="gramEnd"/>
          <w:r w:rsidRPr="000A30B2">
            <w:rPr>
              <w:rFonts w:cs="Calibri"/>
            </w:rPr>
            <w:t xml:space="preserve"> in figure 3 below.  </w:t>
          </w:r>
        </w:p>
        <w:p w14:paraId="673943FA" w14:textId="1FE15CEC" w:rsidR="006F2E4F" w:rsidRPr="006F2E4F" w:rsidRDefault="006F2E4F" w:rsidP="006F2E4F">
          <w:pPr>
            <w:spacing w:line="360" w:lineRule="auto"/>
            <w:rPr>
              <w:rFonts w:cs="Calibri"/>
              <w:b/>
            </w:rPr>
          </w:pPr>
          <w:proofErr w:type="gramStart"/>
          <w:r w:rsidRPr="00322CAD">
            <w:rPr>
              <w:rFonts w:cs="Calibri"/>
              <w:b/>
            </w:rPr>
            <w:t>Note:</w:t>
          </w:r>
          <w:r>
            <w:rPr>
              <w:rFonts w:cs="Calibri"/>
            </w:rPr>
            <w:t xml:space="preserve"> </w:t>
          </w:r>
          <w:r w:rsidRPr="008319D1">
            <w:rPr>
              <w:rFonts w:cs="Calibri"/>
              <w:b/>
            </w:rPr>
            <w:t xml:space="preserve">The </w:t>
          </w:r>
          <w:r>
            <w:rPr>
              <w:rFonts w:cs="Calibri"/>
              <w:b/>
            </w:rPr>
            <w:t xml:space="preserve">signage </w:t>
          </w:r>
          <w:r w:rsidRPr="008319D1">
            <w:rPr>
              <w:rFonts w:cs="Calibri"/>
              <w:b/>
            </w:rPr>
            <w:t>project deals only with directional information and has not been planned in conjunction with any interp</w:t>
          </w:r>
          <w:r>
            <w:rPr>
              <w:rFonts w:cs="Calibri"/>
              <w:b/>
            </w:rPr>
            <w:t>retive experiences or messaging.</w:t>
          </w:r>
          <w:proofErr w:type="gramEnd"/>
          <w:r w:rsidRPr="000A30B2">
            <w:rPr>
              <w:rFonts w:cs="Calibri"/>
              <w:noProof/>
              <w:lang w:val="en-IE" w:eastAsia="en-IE"/>
            </w:rPr>
            <w:drawing>
              <wp:inline distT="0" distB="0" distL="0" distR="0" wp14:anchorId="4209B9C8" wp14:editId="0A28F3DE">
                <wp:extent cx="5540192" cy="3916680"/>
                <wp:effectExtent l="0" t="0" r="3810" b="7620"/>
                <wp:docPr id="1577497994" name="Picture 14"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497994" name="Picture 14" descr="A close-up of a sign&#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568192" cy="3936475"/>
                        </a:xfrm>
                        <a:prstGeom prst="rect">
                          <a:avLst/>
                        </a:prstGeom>
                      </pic:spPr>
                    </pic:pic>
                  </a:graphicData>
                </a:graphic>
              </wp:inline>
            </w:drawing>
          </w:r>
        </w:p>
        <w:p w14:paraId="291956DF" w14:textId="2D9DCF9F" w:rsidR="00B1490E" w:rsidRDefault="00514BB8" w:rsidP="00CC7906">
          <w:pPr>
            <w:sectPr w:rsidR="00B1490E" w:rsidSect="00926F67">
              <w:type w:val="continuous"/>
              <w:pgSz w:w="11907" w:h="16840" w:code="9"/>
              <w:pgMar w:top="1134" w:right="1418" w:bottom="851" w:left="1418" w:header="709" w:footer="709" w:gutter="0"/>
              <w:cols w:space="708"/>
              <w:formProt w:val="0"/>
              <w:docGrid w:linePitch="360"/>
            </w:sectPr>
          </w:pPr>
        </w:p>
      </w:sdtContent>
    </w:sdt>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Content>
            <w:p w14:paraId="07FB821E" w14:textId="77777777" w:rsidR="009D436B" w:rsidRDefault="003C0FB1" w:rsidP="00CC7906">
              <w:r w:rsidRPr="00310EDC">
                <w:t>[</w:t>
              </w:r>
            </w:p>
            <w:tbl>
              <w:tblPr>
                <w:tblStyle w:val="TableGrid"/>
                <w:tblW w:w="0" w:type="auto"/>
                <w:tblLook w:val="04A0" w:firstRow="1" w:lastRow="0" w:firstColumn="1" w:lastColumn="0" w:noHBand="0" w:noVBand="1"/>
              </w:tblPr>
              <w:tblGrid>
                <w:gridCol w:w="6516"/>
                <w:gridCol w:w="2500"/>
              </w:tblGrid>
              <w:tr w:rsidR="009D436B" w14:paraId="0815F782" w14:textId="77777777" w:rsidTr="00590022">
                <w:tc>
                  <w:tcPr>
                    <w:tcW w:w="6516" w:type="dxa"/>
                  </w:tcPr>
                  <w:p w14:paraId="56BB5B11" w14:textId="28B554A1" w:rsidR="009D436B" w:rsidRPr="00633507" w:rsidRDefault="009D436B" w:rsidP="00590022">
                    <w:pPr>
                      <w:rPr>
                        <w:b/>
                        <w:sz w:val="32"/>
                        <w:szCs w:val="32"/>
                      </w:rPr>
                    </w:pPr>
                    <w:r w:rsidRPr="00633507">
                      <w:rPr>
                        <w:b/>
                        <w:sz w:val="32"/>
                        <w:szCs w:val="32"/>
                      </w:rPr>
                      <w:t>Project</w:t>
                    </w:r>
                    <w:r>
                      <w:rPr>
                        <w:b/>
                        <w:sz w:val="32"/>
                        <w:szCs w:val="32"/>
                      </w:rPr>
                      <w:t>s</w:t>
                    </w:r>
                    <w:r w:rsidRPr="00633507">
                      <w:rPr>
                        <w:b/>
                        <w:sz w:val="32"/>
                        <w:szCs w:val="32"/>
                      </w:rPr>
                      <w:t xml:space="preserve"> or requirement</w:t>
                    </w:r>
                  </w:p>
                </w:tc>
                <w:tc>
                  <w:tcPr>
                    <w:tcW w:w="2500" w:type="dxa"/>
                  </w:tcPr>
                  <w:p w14:paraId="6CA16E6B" w14:textId="77777777" w:rsidR="009D436B" w:rsidRPr="00633507" w:rsidRDefault="009D436B" w:rsidP="00590022">
                    <w:pPr>
                      <w:rPr>
                        <w:b/>
                        <w:sz w:val="32"/>
                        <w:szCs w:val="32"/>
                      </w:rPr>
                    </w:pPr>
                    <w:r w:rsidRPr="00633507">
                      <w:rPr>
                        <w:b/>
                        <w:sz w:val="32"/>
                        <w:szCs w:val="32"/>
                      </w:rPr>
                      <w:t>Net cost</w:t>
                    </w:r>
                  </w:p>
                </w:tc>
              </w:tr>
              <w:tr w:rsidR="009D436B" w14:paraId="30EDDA59" w14:textId="77777777" w:rsidTr="00590022">
                <w:tc>
                  <w:tcPr>
                    <w:tcW w:w="6516" w:type="dxa"/>
                  </w:tcPr>
                  <w:p w14:paraId="4DC4FAC9" w14:textId="77777777" w:rsidR="009D436B" w:rsidRPr="00E420AF" w:rsidRDefault="009D436B" w:rsidP="009D436B">
                    <w:pPr>
                      <w:pStyle w:val="ListParagraph"/>
                      <w:numPr>
                        <w:ilvl w:val="0"/>
                        <w:numId w:val="24"/>
                      </w:numPr>
                      <w:spacing w:after="0" w:line="240" w:lineRule="auto"/>
                      <w:rPr>
                        <w:b/>
                      </w:rPr>
                    </w:pPr>
                    <w:r w:rsidRPr="00E420AF">
                      <w:rPr>
                        <w:b/>
                      </w:rPr>
                      <w:t>Development of a thematic interpretive framework for Glenveagh National Park.</w:t>
                    </w:r>
                  </w:p>
                  <w:p w14:paraId="18D5D294" w14:textId="77777777" w:rsidR="009D436B" w:rsidRDefault="009D436B" w:rsidP="00590022">
                    <w:pPr>
                      <w:pStyle w:val="ListParagraph"/>
                      <w:spacing w:after="0" w:line="240" w:lineRule="auto"/>
                    </w:pPr>
                  </w:p>
                </w:tc>
                <w:tc>
                  <w:tcPr>
                    <w:tcW w:w="2500" w:type="dxa"/>
                  </w:tcPr>
                  <w:p w14:paraId="5DFC3E46" w14:textId="77777777" w:rsidR="009D436B" w:rsidRDefault="009D436B" w:rsidP="00590022"/>
                </w:tc>
              </w:tr>
              <w:tr w:rsidR="009D436B" w14:paraId="072BE7B8" w14:textId="77777777" w:rsidTr="00590022">
                <w:tc>
                  <w:tcPr>
                    <w:tcW w:w="6516" w:type="dxa"/>
                  </w:tcPr>
                  <w:p w14:paraId="2FDE56C9" w14:textId="3ED7306F" w:rsidR="009D436B" w:rsidRPr="00633507" w:rsidRDefault="009D436B" w:rsidP="009D436B">
                    <w:pPr>
                      <w:pStyle w:val="ListParagraph"/>
                      <w:numPr>
                        <w:ilvl w:val="0"/>
                        <w:numId w:val="24"/>
                      </w:numPr>
                      <w:spacing w:after="0" w:line="240" w:lineRule="auto"/>
                      <w:rPr>
                        <w:b/>
                      </w:rPr>
                    </w:pPr>
                    <w:r w:rsidRPr="00633507">
                      <w:rPr>
                        <w:b/>
                      </w:rPr>
                      <w:t xml:space="preserve"> Proposal for enhancements to the current existing visitor centre to include new</w:t>
                    </w:r>
                    <w:r w:rsidR="00590022">
                      <w:rPr>
                        <w:b/>
                      </w:rPr>
                      <w:t xml:space="preserve"> orientation area, </w:t>
                    </w:r>
                    <w:r w:rsidRPr="00633507">
                      <w:rPr>
                        <w:b/>
                      </w:rPr>
                      <w:t>interpretive exhibits, educational and event spaces.</w:t>
                    </w:r>
                  </w:p>
                  <w:p w14:paraId="7FB4174F" w14:textId="77777777" w:rsidR="009D436B" w:rsidRDefault="009D436B" w:rsidP="00590022"/>
                </w:tc>
                <w:tc>
                  <w:tcPr>
                    <w:tcW w:w="2500" w:type="dxa"/>
                  </w:tcPr>
                  <w:p w14:paraId="3AEF3E0A" w14:textId="77777777" w:rsidR="009D436B" w:rsidRDefault="009D436B" w:rsidP="00590022"/>
                </w:tc>
              </w:tr>
              <w:tr w:rsidR="009D436B" w14:paraId="7ECBFA12" w14:textId="77777777" w:rsidTr="00590022">
                <w:tc>
                  <w:tcPr>
                    <w:tcW w:w="6516" w:type="dxa"/>
                  </w:tcPr>
                  <w:p w14:paraId="3A652867" w14:textId="77777777" w:rsidR="009D436B" w:rsidRPr="00633507" w:rsidRDefault="009D436B" w:rsidP="009D436B">
                    <w:pPr>
                      <w:pStyle w:val="ListParagraph"/>
                      <w:numPr>
                        <w:ilvl w:val="0"/>
                        <w:numId w:val="24"/>
                      </w:numPr>
                      <w:spacing w:after="0" w:line="240" w:lineRule="auto"/>
                      <w:rPr>
                        <w:b/>
                      </w:rPr>
                    </w:pPr>
                    <w:r>
                      <w:rPr>
                        <w:b/>
                      </w:rPr>
                      <w:t xml:space="preserve"> A r</w:t>
                    </w:r>
                    <w:r w:rsidRPr="00633507">
                      <w:rPr>
                        <w:b/>
                      </w:rPr>
                      <w:t>eview of all printed interpretive publications providing advice on updating and transitioning to digital formats.</w:t>
                    </w:r>
                  </w:p>
                  <w:p w14:paraId="55CBD7DA" w14:textId="77777777" w:rsidR="009D436B" w:rsidRDefault="009D436B" w:rsidP="00590022"/>
                </w:tc>
                <w:tc>
                  <w:tcPr>
                    <w:tcW w:w="2500" w:type="dxa"/>
                  </w:tcPr>
                  <w:p w14:paraId="08249745" w14:textId="77777777" w:rsidR="009D436B" w:rsidRDefault="009D436B" w:rsidP="00590022"/>
                </w:tc>
              </w:tr>
              <w:tr w:rsidR="009D436B" w14:paraId="452F053B" w14:textId="77777777" w:rsidTr="00590022">
                <w:tc>
                  <w:tcPr>
                    <w:tcW w:w="6516" w:type="dxa"/>
                  </w:tcPr>
                  <w:p w14:paraId="4CB93EBA" w14:textId="77777777" w:rsidR="00590022" w:rsidRDefault="00590022" w:rsidP="00590022">
                    <w:pPr>
                      <w:pStyle w:val="ListParagraph"/>
                      <w:numPr>
                        <w:ilvl w:val="0"/>
                        <w:numId w:val="24"/>
                      </w:numPr>
                      <w:spacing w:after="160" w:line="259" w:lineRule="auto"/>
                      <w:rPr>
                        <w:b/>
                      </w:rPr>
                    </w:pPr>
                    <w:r w:rsidRPr="00E420AF">
                      <w:rPr>
                        <w:b/>
                      </w:rPr>
                      <w:t>Provision of a series of dedicated interpretation practice workshops and training for park staff.</w:t>
                    </w:r>
                  </w:p>
                  <w:p w14:paraId="6D75BC0D" w14:textId="77777777" w:rsidR="009D436B" w:rsidRDefault="009D436B" w:rsidP="00590022">
                    <w:pPr>
                      <w:pStyle w:val="ListParagraph"/>
                      <w:spacing w:after="0" w:line="240" w:lineRule="auto"/>
                    </w:pPr>
                  </w:p>
                </w:tc>
                <w:tc>
                  <w:tcPr>
                    <w:tcW w:w="2500" w:type="dxa"/>
                  </w:tcPr>
                  <w:p w14:paraId="58BC26F2" w14:textId="77777777" w:rsidR="009D436B" w:rsidRDefault="009D436B" w:rsidP="00590022"/>
                </w:tc>
              </w:tr>
              <w:tr w:rsidR="009D436B" w14:paraId="3ABB77B9" w14:textId="77777777" w:rsidTr="00590022">
                <w:tc>
                  <w:tcPr>
                    <w:tcW w:w="6516" w:type="dxa"/>
                  </w:tcPr>
                  <w:p w14:paraId="37E870D1" w14:textId="77777777" w:rsidR="009D436B" w:rsidRDefault="009D436B" w:rsidP="009D436B">
                    <w:pPr>
                      <w:pStyle w:val="ListParagraph"/>
                      <w:numPr>
                        <w:ilvl w:val="0"/>
                        <w:numId w:val="24"/>
                      </w:numPr>
                      <w:spacing w:after="0" w:line="240" w:lineRule="auto"/>
                      <w:rPr>
                        <w:b/>
                      </w:rPr>
                    </w:pPr>
                    <w:r w:rsidRPr="008513F0">
                      <w:rPr>
                        <w:b/>
                      </w:rPr>
                      <w:t xml:space="preserve">Development of an interpretive </w:t>
                    </w:r>
                    <w:r>
                      <w:rPr>
                        <w:b/>
                      </w:rPr>
                      <w:t>exhibit in the Castle Museum Pantry.</w:t>
                    </w:r>
                  </w:p>
                  <w:p w14:paraId="6B3CC73B" w14:textId="77777777" w:rsidR="009D436B" w:rsidRDefault="009D436B" w:rsidP="00590022">
                    <w:pPr>
                      <w:pStyle w:val="ListParagraph"/>
                      <w:spacing w:after="0" w:line="240" w:lineRule="auto"/>
                    </w:pPr>
                  </w:p>
                </w:tc>
                <w:tc>
                  <w:tcPr>
                    <w:tcW w:w="2500" w:type="dxa"/>
                  </w:tcPr>
                  <w:p w14:paraId="15B42350" w14:textId="77777777" w:rsidR="009D436B" w:rsidRDefault="009D436B" w:rsidP="00590022"/>
                </w:tc>
              </w:tr>
              <w:tr w:rsidR="009D436B" w14:paraId="37F21411" w14:textId="77777777" w:rsidTr="00590022">
                <w:tc>
                  <w:tcPr>
                    <w:tcW w:w="6516" w:type="dxa"/>
                  </w:tcPr>
                  <w:p w14:paraId="44ECCEDF" w14:textId="77777777" w:rsidR="009D436B" w:rsidRPr="00633507" w:rsidRDefault="009D436B" w:rsidP="009D436B">
                    <w:pPr>
                      <w:pStyle w:val="ListParagraph"/>
                      <w:numPr>
                        <w:ilvl w:val="0"/>
                        <w:numId w:val="24"/>
                      </w:numPr>
                      <w:spacing w:after="0" w:line="240" w:lineRule="auto"/>
                      <w:rPr>
                        <w:b/>
                      </w:rPr>
                    </w:pPr>
                    <w:r w:rsidRPr="00633507">
                      <w:rPr>
                        <w:b/>
                      </w:rPr>
                      <w:t>Proposal for enhancements to the current existing garden displays to include new interpretive exhibit in the orangery as well as a selection of sheltered seating spaces throughout the garden.</w:t>
                    </w:r>
                  </w:p>
                  <w:p w14:paraId="4BC9129C" w14:textId="77777777" w:rsidR="009D436B" w:rsidRDefault="009D436B" w:rsidP="00590022"/>
                </w:tc>
                <w:tc>
                  <w:tcPr>
                    <w:tcW w:w="2500" w:type="dxa"/>
                  </w:tcPr>
                  <w:p w14:paraId="7BDBBD17" w14:textId="77777777" w:rsidR="009D436B" w:rsidRDefault="009D436B" w:rsidP="00590022"/>
                </w:tc>
              </w:tr>
              <w:tr w:rsidR="009D436B" w14:paraId="3D9D311E" w14:textId="77777777" w:rsidTr="00590022">
                <w:tc>
                  <w:tcPr>
                    <w:tcW w:w="6516" w:type="dxa"/>
                  </w:tcPr>
                  <w:p w14:paraId="5CF89BA1" w14:textId="77777777" w:rsidR="009D436B" w:rsidRPr="00633459" w:rsidRDefault="009D436B" w:rsidP="00590022">
                    <w:pPr>
                      <w:rPr>
                        <w:b/>
                        <w:sz w:val="28"/>
                        <w:szCs w:val="28"/>
                      </w:rPr>
                    </w:pPr>
                    <w:r w:rsidRPr="00633459">
                      <w:rPr>
                        <w:b/>
                        <w:sz w:val="28"/>
                        <w:szCs w:val="28"/>
                      </w:rPr>
                      <w:t>Schedule of rates</w:t>
                    </w:r>
                  </w:p>
                  <w:p w14:paraId="487745F5" w14:textId="77777777" w:rsidR="009D436B" w:rsidRDefault="009D436B" w:rsidP="00590022">
                    <w:r>
                      <w:t>To add further to the possible scope and range of services required prospective consultants are asked to provide rates for the following:</w:t>
                    </w:r>
                  </w:p>
                  <w:p w14:paraId="22C39302" w14:textId="77777777" w:rsidR="009D436B" w:rsidRDefault="009D436B" w:rsidP="00590022"/>
                </w:tc>
                <w:tc>
                  <w:tcPr>
                    <w:tcW w:w="2500" w:type="dxa"/>
                  </w:tcPr>
                  <w:p w14:paraId="43EB86BF" w14:textId="77777777" w:rsidR="009D436B" w:rsidRDefault="009D436B" w:rsidP="00590022"/>
                </w:tc>
              </w:tr>
              <w:tr w:rsidR="009D436B" w14:paraId="0798B7C3" w14:textId="77777777" w:rsidTr="00590022">
                <w:tc>
                  <w:tcPr>
                    <w:tcW w:w="6516" w:type="dxa"/>
                  </w:tcPr>
                  <w:p w14:paraId="52721CAC" w14:textId="77777777" w:rsidR="009D436B" w:rsidRPr="00353890" w:rsidRDefault="009D436B" w:rsidP="00590022">
                    <w:pPr>
                      <w:rPr>
                        <w:b/>
                      </w:rPr>
                    </w:pPr>
                    <w:r w:rsidRPr="00353890">
                      <w:rPr>
                        <w:b/>
                      </w:rPr>
                      <w:t xml:space="preserve">               Senior Interpretation Consultant (daily rate) </w:t>
                    </w:r>
                  </w:p>
                  <w:p w14:paraId="7EC2C4FA" w14:textId="77777777" w:rsidR="009D436B" w:rsidRPr="00353890" w:rsidRDefault="009D436B" w:rsidP="00590022">
                    <w:pPr>
                      <w:rPr>
                        <w:b/>
                      </w:rPr>
                    </w:pPr>
                  </w:p>
                </w:tc>
                <w:tc>
                  <w:tcPr>
                    <w:tcW w:w="2500" w:type="dxa"/>
                  </w:tcPr>
                  <w:p w14:paraId="110BAA80" w14:textId="77777777" w:rsidR="009D436B" w:rsidRDefault="009D436B" w:rsidP="00590022"/>
                </w:tc>
              </w:tr>
              <w:tr w:rsidR="009D436B" w14:paraId="0009DD38" w14:textId="77777777" w:rsidTr="00590022">
                <w:tc>
                  <w:tcPr>
                    <w:tcW w:w="6516" w:type="dxa"/>
                  </w:tcPr>
                  <w:p w14:paraId="08CE5D5B" w14:textId="77777777" w:rsidR="009D436B" w:rsidRPr="00353890" w:rsidRDefault="009D436B" w:rsidP="00590022">
                    <w:pPr>
                      <w:rPr>
                        <w:b/>
                      </w:rPr>
                    </w:pPr>
                    <w:r w:rsidRPr="00353890">
                      <w:rPr>
                        <w:b/>
                      </w:rPr>
                      <w:t xml:space="preserve">               Interpretation Consultant (daily rate) </w:t>
                    </w:r>
                  </w:p>
                  <w:p w14:paraId="6FE0114C" w14:textId="77777777" w:rsidR="009D436B" w:rsidRPr="00353890" w:rsidRDefault="009D436B" w:rsidP="00590022">
                    <w:pPr>
                      <w:rPr>
                        <w:b/>
                      </w:rPr>
                    </w:pPr>
                  </w:p>
                </w:tc>
                <w:tc>
                  <w:tcPr>
                    <w:tcW w:w="2500" w:type="dxa"/>
                  </w:tcPr>
                  <w:p w14:paraId="02047504" w14:textId="77777777" w:rsidR="009D436B" w:rsidRDefault="009D436B" w:rsidP="00590022"/>
                </w:tc>
              </w:tr>
              <w:tr w:rsidR="009D436B" w14:paraId="1D41FB42" w14:textId="77777777" w:rsidTr="00590022">
                <w:tc>
                  <w:tcPr>
                    <w:tcW w:w="6516" w:type="dxa"/>
                  </w:tcPr>
                  <w:p w14:paraId="15785AC1" w14:textId="77777777" w:rsidR="009D436B" w:rsidRPr="00353890" w:rsidRDefault="009D436B" w:rsidP="00590022">
                    <w:pPr>
                      <w:rPr>
                        <w:b/>
                      </w:rPr>
                    </w:pPr>
                    <w:r w:rsidRPr="00353890">
                      <w:rPr>
                        <w:b/>
                      </w:rPr>
                      <w:t xml:space="preserve">               Researcher (daily rate) </w:t>
                    </w:r>
                  </w:p>
                  <w:p w14:paraId="453E6B6F" w14:textId="77777777" w:rsidR="009D436B" w:rsidRPr="00353890" w:rsidRDefault="009D436B" w:rsidP="00590022">
                    <w:pPr>
                      <w:rPr>
                        <w:b/>
                      </w:rPr>
                    </w:pPr>
                    <w:r w:rsidRPr="00353890">
                      <w:rPr>
                        <w:b/>
                      </w:rPr>
                      <w:tab/>
                    </w:r>
                  </w:p>
                </w:tc>
                <w:tc>
                  <w:tcPr>
                    <w:tcW w:w="2500" w:type="dxa"/>
                  </w:tcPr>
                  <w:p w14:paraId="06AC5B94" w14:textId="77777777" w:rsidR="009D436B" w:rsidRDefault="009D436B" w:rsidP="00590022"/>
                </w:tc>
              </w:tr>
              <w:tr w:rsidR="009D436B" w14:paraId="4FEE0E8F" w14:textId="77777777" w:rsidTr="00590022">
                <w:tc>
                  <w:tcPr>
                    <w:tcW w:w="6516" w:type="dxa"/>
                  </w:tcPr>
                  <w:p w14:paraId="0750D930" w14:textId="77777777" w:rsidR="009D436B" w:rsidRDefault="009D436B" w:rsidP="00590022">
                    <w:pPr>
                      <w:rPr>
                        <w:b/>
                      </w:rPr>
                    </w:pPr>
                    <w:r w:rsidRPr="00353890">
                      <w:rPr>
                        <w:b/>
                      </w:rPr>
                      <w:t xml:space="preserve">              Workshop Facilitator (daily rate</w:t>
                    </w:r>
                    <w:r>
                      <w:rPr>
                        <w:b/>
                      </w:rPr>
                      <w:t>)</w:t>
                    </w:r>
                  </w:p>
                  <w:p w14:paraId="43A8C17B" w14:textId="77777777" w:rsidR="009D436B" w:rsidRPr="00353890" w:rsidRDefault="009D436B" w:rsidP="00590022">
                    <w:pPr>
                      <w:rPr>
                        <w:b/>
                      </w:rPr>
                    </w:pPr>
                  </w:p>
                </w:tc>
                <w:tc>
                  <w:tcPr>
                    <w:tcW w:w="2500" w:type="dxa"/>
                  </w:tcPr>
                  <w:p w14:paraId="3C136A9E" w14:textId="77777777" w:rsidR="009D436B" w:rsidRDefault="009D436B" w:rsidP="00590022"/>
                </w:tc>
              </w:tr>
              <w:tr w:rsidR="009D436B" w14:paraId="7C1D1FC5" w14:textId="77777777" w:rsidTr="00590022">
                <w:tc>
                  <w:tcPr>
                    <w:tcW w:w="6516" w:type="dxa"/>
                  </w:tcPr>
                  <w:p w14:paraId="7AB151A6" w14:textId="77777777" w:rsidR="009D436B" w:rsidRDefault="009D436B" w:rsidP="00590022">
                    <w:pPr>
                      <w:rPr>
                        <w:b/>
                      </w:rPr>
                    </w:pPr>
                    <w:r w:rsidRPr="00353890">
                      <w:rPr>
                        <w:b/>
                      </w:rPr>
                      <w:t xml:space="preserve">              Graphic Design Services (hourly or daily rate)</w:t>
                    </w:r>
                  </w:p>
                  <w:p w14:paraId="7F963500" w14:textId="77777777" w:rsidR="009D436B" w:rsidRPr="00353890" w:rsidRDefault="009D436B" w:rsidP="00590022">
                    <w:pPr>
                      <w:rPr>
                        <w:b/>
                      </w:rPr>
                    </w:pPr>
                  </w:p>
                </w:tc>
                <w:tc>
                  <w:tcPr>
                    <w:tcW w:w="2500" w:type="dxa"/>
                  </w:tcPr>
                  <w:p w14:paraId="407C5030" w14:textId="77777777" w:rsidR="009D436B" w:rsidRDefault="009D436B" w:rsidP="00590022"/>
                </w:tc>
              </w:tr>
              <w:tr w:rsidR="009D436B" w14:paraId="48B07295" w14:textId="77777777" w:rsidTr="00590022">
                <w:tc>
                  <w:tcPr>
                    <w:tcW w:w="6516" w:type="dxa"/>
                  </w:tcPr>
                  <w:p w14:paraId="0458BCB6" w14:textId="77777777" w:rsidR="009D436B" w:rsidRDefault="009D436B" w:rsidP="00590022">
                    <w:pPr>
                      <w:rPr>
                        <w:b/>
                      </w:rPr>
                    </w:pPr>
                    <w:r w:rsidRPr="00353890">
                      <w:rPr>
                        <w:b/>
                      </w:rPr>
                      <w:t xml:space="preserve">              Site Visit (daily rate)</w:t>
                    </w:r>
                  </w:p>
                  <w:p w14:paraId="5B4C3435" w14:textId="77777777" w:rsidR="009D436B" w:rsidRPr="00353890" w:rsidRDefault="009D436B" w:rsidP="00590022">
                    <w:pPr>
                      <w:rPr>
                        <w:b/>
                      </w:rPr>
                    </w:pPr>
                  </w:p>
                </w:tc>
                <w:tc>
                  <w:tcPr>
                    <w:tcW w:w="2500" w:type="dxa"/>
                  </w:tcPr>
                  <w:p w14:paraId="157BC7E6" w14:textId="77777777" w:rsidR="009D436B" w:rsidRDefault="009D436B" w:rsidP="00590022"/>
                </w:tc>
              </w:tr>
              <w:tr w:rsidR="009D436B" w14:paraId="4BFB3041" w14:textId="77777777" w:rsidTr="00590022">
                <w:tc>
                  <w:tcPr>
                    <w:tcW w:w="6516" w:type="dxa"/>
                  </w:tcPr>
                  <w:p w14:paraId="3428A887" w14:textId="77777777" w:rsidR="009D436B" w:rsidRDefault="009D436B" w:rsidP="00590022">
                    <w:pPr>
                      <w:rPr>
                        <w:b/>
                      </w:rPr>
                    </w:pPr>
                    <w:r w:rsidRPr="00353890">
                      <w:rPr>
                        <w:b/>
                      </w:rPr>
                      <w:t xml:space="preserve">             Travel expenses where applicable (overnight)</w:t>
                    </w:r>
                  </w:p>
                  <w:p w14:paraId="16D61A30" w14:textId="77777777" w:rsidR="009D436B" w:rsidRPr="00353890" w:rsidRDefault="009D436B" w:rsidP="00590022">
                    <w:pPr>
                      <w:rPr>
                        <w:b/>
                      </w:rPr>
                    </w:pPr>
                  </w:p>
                </w:tc>
                <w:tc>
                  <w:tcPr>
                    <w:tcW w:w="2500" w:type="dxa"/>
                  </w:tcPr>
                  <w:p w14:paraId="2EB7606E" w14:textId="77777777" w:rsidR="009D436B" w:rsidRDefault="009D436B" w:rsidP="00590022"/>
                </w:tc>
              </w:tr>
            </w:tbl>
            <w:p w14:paraId="3CFF4575" w14:textId="1D34A71B" w:rsidR="003C0FB1" w:rsidRPr="00310EDC" w:rsidRDefault="00514BB8" w:rsidP="00CC7906"/>
          </w:sdtContent>
        </w:sdt>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0E40DDCB"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Content>
          <w:r w:rsidR="00770875">
            <w:rPr>
              <w:highlight w:val="lightGray"/>
            </w:rPr>
            <w:t>Department of Housing, Local Government and Heritage</w:t>
          </w:r>
        </w:sdtContent>
      </w:sdt>
      <w:r w:rsidR="003F3EE7">
        <w:t xml:space="preserve"> </w:t>
      </w:r>
      <w:r w:rsidR="003F3EE7" w:rsidRPr="00CC568F">
        <w:t>(the “Contracting Authority”)</w:t>
      </w:r>
    </w:p>
    <w:p w14:paraId="46FC351B" w14:textId="0124C225"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Content>
          <w:r w:rsidR="00770875">
            <w:rPr>
              <w:szCs w:val="22"/>
              <w:highlight w:val="lightGray"/>
            </w:rPr>
            <w:t>Heritage Interpretation Advisor for Glenveagh National Park</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 xml:space="preserve">We understand the nature and extent of the Services </w:t>
            </w:r>
            <w:proofErr w:type="gramStart"/>
            <w:r w:rsidRPr="00507FE4">
              <w:t>required to be delivered</w:t>
            </w:r>
            <w:proofErr w:type="gramEnd"/>
            <w:r w:rsidRPr="00507FE4">
              <w:t xml:space="preserve">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 xml:space="preserve">we </w:t>
            </w:r>
            <w:proofErr w:type="gramStart"/>
            <w:r w:rsidRPr="00507FE4">
              <w:t>shall, in the performance of such contract, comply</w:t>
            </w:r>
            <w:proofErr w:type="gramEnd"/>
            <w:r w:rsidRPr="00507FE4">
              <w:t xml:space="preserve">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proofErr w:type="gramStart"/>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roofErr w:type="gramEnd"/>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t>10.</w:t>
            </w:r>
          </w:p>
        </w:tc>
        <w:tc>
          <w:tcPr>
            <w:tcW w:w="8264" w:type="dxa"/>
          </w:tcPr>
          <w:p w14:paraId="3286B9A7" w14:textId="700F9221" w:rsidR="005B2A6D" w:rsidRPr="00904FCA" w:rsidRDefault="005B2A6D" w:rsidP="005B2A6D">
            <w:pPr>
              <w:jc w:val="both"/>
            </w:pPr>
            <w:r>
              <w:t xml:space="preserve">We do not come within the category of prohibited economic operators identified in Regulation (EU) No 833/2014 of 31 July 2014 (as amended by EU Regulation 2022/576 or any subsequent amendments to </w:t>
            </w:r>
            <w:proofErr w:type="gramStart"/>
            <w:r>
              <w:t>same</w:t>
            </w:r>
            <w:proofErr w:type="gramEnd"/>
            <w:r>
              <w:t>).</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w:t>
            </w:r>
            <w:proofErr w:type="gramStart"/>
            <w:r w:rsidRPr="00CB3C27">
              <w:t>same</w:t>
            </w:r>
            <w:proofErr w:type="gramEnd"/>
            <w:r w:rsidRPr="00CB3C27">
              <w:t xml:space="preserv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proofErr w:type="gramStart"/>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roofErr w:type="gramEnd"/>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w:t>
      </w:r>
      <w:proofErr w:type="gramStart"/>
      <w:r>
        <w:t>are referred</w:t>
      </w:r>
      <w:proofErr w:type="gramEnd"/>
      <w:r>
        <w:t xml:space="preserve">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 xml:space="preserve">Schedule </w:t>
      </w:r>
      <w:proofErr w:type="gramStart"/>
      <w:r>
        <w:rPr>
          <w:rFonts w:ascii="Calibri" w:hAnsi="Calibri"/>
        </w:rPr>
        <w:t>A</w:t>
      </w:r>
      <w:proofErr w:type="gramEnd"/>
      <w:r>
        <w:rPr>
          <w:rFonts w:ascii="Calibri" w:hAnsi="Calibri"/>
        </w:rPr>
        <w:t xml:space="preserve">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739A60CC"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Content>
          <w:r w:rsidR="00770875">
            <w:rPr>
              <w:highlight w:val="lightGray"/>
            </w:rPr>
            <w:t>Department of Housing, Local Government and Heritage</w:t>
          </w:r>
        </w:sdtContent>
      </w:sdt>
      <w:r>
        <w:t xml:space="preserve"> </w:t>
      </w:r>
      <w:r w:rsidRPr="00CC568F">
        <w:t>(the “Contracting Authority”)</w:t>
      </w:r>
    </w:p>
    <w:p w14:paraId="1D1A8B25" w14:textId="535F4B99"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Content>
          <w:r w:rsidR="00770875">
            <w:rPr>
              <w:szCs w:val="22"/>
              <w:highlight w:val="lightGray"/>
            </w:rPr>
            <w:t>Heritage Interpretation Advisor for Glenveagh National Park</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4F034A">
        <w:trPr>
          <w:trHeight w:val="940"/>
        </w:trPr>
        <w:tc>
          <w:tcPr>
            <w:tcW w:w="4208" w:type="dxa"/>
          </w:tcPr>
          <w:p w14:paraId="2F139E51" w14:textId="77777777" w:rsidR="00662F78" w:rsidRDefault="00662F78" w:rsidP="004F034A">
            <w:pPr>
              <w:jc w:val="both"/>
              <w:rPr>
                <w:b/>
                <w:color w:val="333399"/>
                <w:szCs w:val="22"/>
              </w:rPr>
            </w:pPr>
            <w:r>
              <w:br w:type="page"/>
            </w:r>
            <w:r w:rsidRPr="00830A49">
              <w:rPr>
                <w:b/>
                <w:color w:val="333399"/>
                <w:szCs w:val="22"/>
              </w:rPr>
              <w:t>SIGNED</w:t>
            </w:r>
          </w:p>
          <w:p w14:paraId="1EAD533C" w14:textId="77777777" w:rsidR="00662F78" w:rsidRDefault="00662F78" w:rsidP="004F034A">
            <w:pPr>
              <w:jc w:val="both"/>
              <w:rPr>
                <w:b/>
                <w:color w:val="333399"/>
                <w:szCs w:val="22"/>
              </w:rPr>
            </w:pPr>
          </w:p>
          <w:p w14:paraId="7A5ED50C" w14:textId="77777777" w:rsidR="00662F78" w:rsidRDefault="00662F78" w:rsidP="004F034A">
            <w:pPr>
              <w:jc w:val="both"/>
              <w:rPr>
                <w:b/>
                <w:color w:val="333399"/>
                <w:szCs w:val="22"/>
              </w:rPr>
            </w:pPr>
          </w:p>
          <w:p w14:paraId="23202CAA" w14:textId="77777777" w:rsidR="00662F78" w:rsidRDefault="00662F78" w:rsidP="004F034A">
            <w:pPr>
              <w:jc w:val="both"/>
              <w:rPr>
                <w:b/>
                <w:color w:val="333399"/>
                <w:szCs w:val="22"/>
              </w:rPr>
            </w:pPr>
          </w:p>
          <w:p w14:paraId="245E409D" w14:textId="77777777" w:rsidR="00662F78" w:rsidRDefault="00662F78" w:rsidP="004F034A">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4F034A">
            <w:pPr>
              <w:jc w:val="both"/>
              <w:rPr>
                <w:b/>
                <w:color w:val="333399"/>
                <w:szCs w:val="22"/>
              </w:rPr>
            </w:pPr>
            <w:r>
              <w:rPr>
                <w:b/>
                <w:color w:val="333399"/>
                <w:szCs w:val="22"/>
              </w:rPr>
              <w:t>Notifying Party</w:t>
            </w:r>
          </w:p>
          <w:p w14:paraId="3DC946DF" w14:textId="77777777" w:rsidR="00662F78" w:rsidRDefault="00662F78" w:rsidP="004F034A">
            <w:pPr>
              <w:jc w:val="both"/>
              <w:rPr>
                <w:b/>
                <w:color w:val="333399"/>
                <w:szCs w:val="22"/>
              </w:rPr>
            </w:pPr>
          </w:p>
        </w:tc>
      </w:tr>
      <w:tr w:rsidR="00662F78" w:rsidRPr="00830A49" w14:paraId="77FEDF2A" w14:textId="77777777" w:rsidTr="004F034A">
        <w:trPr>
          <w:cantSplit/>
          <w:trHeight w:val="940"/>
        </w:trPr>
        <w:tc>
          <w:tcPr>
            <w:tcW w:w="4208" w:type="dxa"/>
          </w:tcPr>
          <w:p w14:paraId="2D5197CF" w14:textId="77777777" w:rsidR="00662F78" w:rsidRDefault="00662F78" w:rsidP="004F034A">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4F034A">
            <w:pPr>
              <w:jc w:val="both"/>
              <w:rPr>
                <w:b/>
                <w:color w:val="333399"/>
                <w:szCs w:val="22"/>
              </w:rPr>
            </w:pPr>
            <w:r w:rsidRPr="00830A49">
              <w:rPr>
                <w:b/>
                <w:color w:val="333399"/>
                <w:szCs w:val="22"/>
              </w:rPr>
              <w:t>Address</w:t>
            </w:r>
          </w:p>
        </w:tc>
      </w:tr>
      <w:tr w:rsidR="00662F78" w:rsidRPr="00830A49" w14:paraId="21AD028B" w14:textId="77777777" w:rsidTr="004F034A">
        <w:trPr>
          <w:cantSplit/>
          <w:trHeight w:val="940"/>
        </w:trPr>
        <w:tc>
          <w:tcPr>
            <w:tcW w:w="4208" w:type="dxa"/>
          </w:tcPr>
          <w:p w14:paraId="07C43D3B" w14:textId="77777777" w:rsidR="00662F78" w:rsidRPr="00830A49" w:rsidRDefault="00662F78" w:rsidP="004F034A">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4F034A">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proofErr w:type="gramStart"/>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roofErr w:type="gramEnd"/>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 xml:space="preserve">None of the notifying parties </w:t>
      </w:r>
      <w:proofErr w:type="gramStart"/>
      <w:r>
        <w:t>have</w:t>
      </w:r>
      <w:proofErr w:type="gramEnd"/>
      <w:r>
        <w:t xml:space="preser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proofErr w:type="gramStart"/>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roofErr w:type="gramEnd"/>
    </w:p>
    <w:p w14:paraId="704CC8B6" w14:textId="77777777" w:rsidR="00662F78" w:rsidRDefault="00662F78" w:rsidP="00662F78">
      <w:r>
        <w:t xml:space="preserve">The notifying </w:t>
      </w:r>
      <w:proofErr w:type="gramStart"/>
      <w:r>
        <w:t>party(</w:t>
      </w:r>
      <w:proofErr w:type="gramEnd"/>
      <w:r>
        <w:t>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 xml:space="preserve">None of the notifying parties </w:t>
      </w:r>
      <w:proofErr w:type="gramStart"/>
      <w:r>
        <w:t>have</w:t>
      </w:r>
      <w:proofErr w:type="gramEnd"/>
      <w:r>
        <w:t xml:space="preser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proofErr w:type="gramStart"/>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roofErr w:type="gramEnd"/>
    </w:p>
    <w:p w14:paraId="7C135FB2" w14:textId="77777777" w:rsidR="00662F78" w:rsidRDefault="00662F78" w:rsidP="00662F78">
      <w:r>
        <w:t xml:space="preserve">The notifying </w:t>
      </w:r>
      <w:proofErr w:type="gramStart"/>
      <w:r>
        <w:t>party(</w:t>
      </w:r>
      <w:proofErr w:type="gramEnd"/>
      <w:r>
        <w:t>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4F034A">
        <w:trPr>
          <w:trHeight w:val="300"/>
        </w:trPr>
        <w:tc>
          <w:tcPr>
            <w:tcW w:w="2860" w:type="dxa"/>
            <w:noWrap/>
            <w:hideMark/>
          </w:tcPr>
          <w:p w14:paraId="1E5C05DF" w14:textId="77777777" w:rsidR="00662F78" w:rsidRPr="00401A1C" w:rsidRDefault="00662F78" w:rsidP="004F034A">
            <w:pPr>
              <w:rPr>
                <w:b/>
                <w:bCs/>
                <w:lang w:val="en-IE"/>
              </w:rPr>
            </w:pPr>
            <w:r w:rsidRPr="00401A1C">
              <w:rPr>
                <w:b/>
                <w:bCs/>
              </w:rPr>
              <w:t>Third Country</w:t>
            </w:r>
          </w:p>
        </w:tc>
        <w:tc>
          <w:tcPr>
            <w:tcW w:w="5760" w:type="dxa"/>
            <w:noWrap/>
            <w:hideMark/>
          </w:tcPr>
          <w:p w14:paraId="4B59FA0D" w14:textId="77777777" w:rsidR="00662F78" w:rsidRPr="00401A1C" w:rsidRDefault="00662F78" w:rsidP="004F034A">
            <w:pPr>
              <w:rPr>
                <w:b/>
                <w:bCs/>
              </w:rPr>
            </w:pPr>
            <w:r w:rsidRPr="00401A1C">
              <w:rPr>
                <w:b/>
                <w:bCs/>
              </w:rPr>
              <w:t>Brief Description of the financial contributions</w:t>
            </w:r>
          </w:p>
        </w:tc>
      </w:tr>
      <w:tr w:rsidR="00662F78" w:rsidRPr="00401A1C" w14:paraId="60D2BDC6" w14:textId="77777777" w:rsidTr="004F034A">
        <w:trPr>
          <w:trHeight w:val="300"/>
        </w:trPr>
        <w:tc>
          <w:tcPr>
            <w:tcW w:w="2860" w:type="dxa"/>
            <w:noWrap/>
            <w:hideMark/>
          </w:tcPr>
          <w:p w14:paraId="414C319A" w14:textId="77777777" w:rsidR="00662F78" w:rsidRPr="00401A1C" w:rsidRDefault="00662F78" w:rsidP="004F034A">
            <w:pPr>
              <w:rPr>
                <w:b/>
              </w:rPr>
            </w:pPr>
            <w:r w:rsidRPr="00401A1C">
              <w:rPr>
                <w:b/>
              </w:rPr>
              <w:t>Country A</w:t>
            </w:r>
          </w:p>
        </w:tc>
        <w:tc>
          <w:tcPr>
            <w:tcW w:w="5760" w:type="dxa"/>
            <w:noWrap/>
            <w:hideMark/>
          </w:tcPr>
          <w:p w14:paraId="2317BDA2" w14:textId="77777777" w:rsidR="00662F78" w:rsidRPr="00401A1C" w:rsidRDefault="00662F78" w:rsidP="004F034A">
            <w:pPr>
              <w:rPr>
                <w:b/>
              </w:rPr>
            </w:pPr>
            <w:r w:rsidRPr="00401A1C">
              <w:rPr>
                <w:b/>
              </w:rPr>
              <w:t> </w:t>
            </w:r>
          </w:p>
        </w:tc>
      </w:tr>
      <w:tr w:rsidR="00662F78" w:rsidRPr="00401A1C" w14:paraId="645AA3D1" w14:textId="77777777" w:rsidTr="004F034A">
        <w:trPr>
          <w:trHeight w:val="300"/>
        </w:trPr>
        <w:tc>
          <w:tcPr>
            <w:tcW w:w="2860" w:type="dxa"/>
            <w:noWrap/>
            <w:hideMark/>
          </w:tcPr>
          <w:p w14:paraId="0FC7518A" w14:textId="77777777" w:rsidR="00662F78" w:rsidRPr="00401A1C" w:rsidRDefault="00662F78" w:rsidP="004F034A">
            <w:pPr>
              <w:rPr>
                <w:b/>
              </w:rPr>
            </w:pPr>
            <w:r w:rsidRPr="00401A1C">
              <w:rPr>
                <w:b/>
              </w:rPr>
              <w:t>Country B</w:t>
            </w:r>
          </w:p>
        </w:tc>
        <w:tc>
          <w:tcPr>
            <w:tcW w:w="5760" w:type="dxa"/>
            <w:noWrap/>
            <w:hideMark/>
          </w:tcPr>
          <w:p w14:paraId="6C8FD13B" w14:textId="77777777" w:rsidR="00662F78" w:rsidRPr="00401A1C" w:rsidRDefault="00662F78" w:rsidP="004F034A">
            <w:pPr>
              <w:rPr>
                <w:b/>
              </w:rPr>
            </w:pPr>
            <w:r w:rsidRPr="00401A1C">
              <w:rPr>
                <w:b/>
              </w:rPr>
              <w:t> </w:t>
            </w:r>
          </w:p>
        </w:tc>
      </w:tr>
      <w:tr w:rsidR="00662F78" w:rsidRPr="00401A1C" w14:paraId="35A09BDD" w14:textId="77777777" w:rsidTr="004F034A">
        <w:trPr>
          <w:trHeight w:val="300"/>
        </w:trPr>
        <w:tc>
          <w:tcPr>
            <w:tcW w:w="2860" w:type="dxa"/>
            <w:noWrap/>
            <w:hideMark/>
          </w:tcPr>
          <w:p w14:paraId="044B6B9C" w14:textId="77777777" w:rsidR="00662F78" w:rsidRPr="00401A1C" w:rsidRDefault="00662F78" w:rsidP="004F034A">
            <w:pPr>
              <w:rPr>
                <w:b/>
              </w:rPr>
            </w:pPr>
            <w:r w:rsidRPr="00401A1C">
              <w:rPr>
                <w:b/>
              </w:rPr>
              <w:t>Country C</w:t>
            </w:r>
          </w:p>
        </w:tc>
        <w:tc>
          <w:tcPr>
            <w:tcW w:w="5760" w:type="dxa"/>
            <w:noWrap/>
            <w:hideMark/>
          </w:tcPr>
          <w:p w14:paraId="5C6BFB9D" w14:textId="77777777" w:rsidR="00662F78" w:rsidRPr="00401A1C" w:rsidRDefault="00662F78" w:rsidP="004F034A">
            <w:pPr>
              <w:rPr>
                <w:b/>
              </w:rPr>
            </w:pPr>
            <w:r w:rsidRPr="00401A1C">
              <w:rPr>
                <w:b/>
              </w:rPr>
              <w:t> </w:t>
            </w:r>
          </w:p>
        </w:tc>
      </w:tr>
      <w:tr w:rsidR="00662F78" w:rsidRPr="00401A1C" w14:paraId="78092B7D" w14:textId="77777777" w:rsidTr="004F034A">
        <w:trPr>
          <w:trHeight w:val="300"/>
        </w:trPr>
        <w:tc>
          <w:tcPr>
            <w:tcW w:w="2860" w:type="dxa"/>
            <w:noWrap/>
            <w:hideMark/>
          </w:tcPr>
          <w:p w14:paraId="6D88415A" w14:textId="77777777" w:rsidR="00662F78" w:rsidRPr="00401A1C" w:rsidRDefault="00662F78" w:rsidP="004F034A">
            <w:pPr>
              <w:rPr>
                <w:b/>
              </w:rPr>
            </w:pPr>
            <w:r w:rsidRPr="00401A1C">
              <w:rPr>
                <w:b/>
              </w:rPr>
              <w:t>Country D</w:t>
            </w:r>
          </w:p>
        </w:tc>
        <w:tc>
          <w:tcPr>
            <w:tcW w:w="5760" w:type="dxa"/>
            <w:noWrap/>
            <w:hideMark/>
          </w:tcPr>
          <w:p w14:paraId="1F401242" w14:textId="77777777" w:rsidR="00662F78" w:rsidRPr="00401A1C" w:rsidRDefault="00662F78" w:rsidP="004F034A">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 xml:space="preserve">None of the notifying parties </w:t>
      </w:r>
      <w:proofErr w:type="gramStart"/>
      <w:r>
        <w:t>have</w:t>
      </w:r>
      <w:proofErr w:type="gramEnd"/>
      <w:r>
        <w:t xml:space="preser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proofErr w:type="gramStart"/>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roofErr w:type="gramEnd"/>
    </w:p>
    <w:p w14:paraId="71E50C9C" w14:textId="77777777" w:rsidR="00662F78" w:rsidRDefault="00662F78" w:rsidP="00662F78">
      <w:r>
        <w:t xml:space="preserve">The notifying </w:t>
      </w:r>
      <w:proofErr w:type="gramStart"/>
      <w:r>
        <w:t>party(</w:t>
      </w:r>
      <w:proofErr w:type="gramEnd"/>
      <w:r>
        <w:t>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4F034A">
        <w:trPr>
          <w:trHeight w:val="300"/>
        </w:trPr>
        <w:tc>
          <w:tcPr>
            <w:tcW w:w="2380" w:type="dxa"/>
            <w:noWrap/>
            <w:hideMark/>
          </w:tcPr>
          <w:p w14:paraId="174E8277" w14:textId="77777777" w:rsidR="00662F78" w:rsidRPr="00B85800" w:rsidRDefault="00662F78" w:rsidP="004F034A">
            <w:pPr>
              <w:rPr>
                <w:b/>
                <w:bCs/>
                <w:lang w:val="en-IE"/>
              </w:rPr>
            </w:pPr>
            <w:r w:rsidRPr="00B85800">
              <w:rPr>
                <w:b/>
                <w:bCs/>
              </w:rPr>
              <w:t>Third Country</w:t>
            </w:r>
          </w:p>
        </w:tc>
        <w:tc>
          <w:tcPr>
            <w:tcW w:w="3520" w:type="dxa"/>
            <w:noWrap/>
            <w:hideMark/>
          </w:tcPr>
          <w:p w14:paraId="39EFBF56" w14:textId="77777777" w:rsidR="00662F78" w:rsidRPr="00B85800" w:rsidRDefault="00662F78" w:rsidP="004F034A">
            <w:pPr>
              <w:rPr>
                <w:b/>
                <w:bCs/>
              </w:rPr>
            </w:pPr>
            <w:r w:rsidRPr="00B85800">
              <w:rPr>
                <w:b/>
                <w:bCs/>
              </w:rPr>
              <w:t>Type of Financial Contribution (FC)</w:t>
            </w:r>
          </w:p>
        </w:tc>
        <w:tc>
          <w:tcPr>
            <w:tcW w:w="7020" w:type="dxa"/>
            <w:noWrap/>
            <w:hideMark/>
          </w:tcPr>
          <w:p w14:paraId="3D8C113F" w14:textId="77777777" w:rsidR="00662F78" w:rsidRPr="00B85800" w:rsidRDefault="00662F78" w:rsidP="004F034A">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4F034A">
            <w:pPr>
              <w:rPr>
                <w:b/>
                <w:bCs/>
              </w:rPr>
            </w:pPr>
            <w:r w:rsidRPr="00B85800">
              <w:rPr>
                <w:b/>
                <w:bCs/>
              </w:rPr>
              <w:t>Estimated value of the FC</w:t>
            </w:r>
          </w:p>
        </w:tc>
      </w:tr>
      <w:tr w:rsidR="00662F78" w:rsidRPr="00B85800" w14:paraId="7DB58B5A" w14:textId="77777777" w:rsidTr="004F034A">
        <w:trPr>
          <w:trHeight w:val="300"/>
        </w:trPr>
        <w:tc>
          <w:tcPr>
            <w:tcW w:w="2380" w:type="dxa"/>
            <w:noWrap/>
            <w:hideMark/>
          </w:tcPr>
          <w:p w14:paraId="63433BDC" w14:textId="77777777" w:rsidR="00662F78" w:rsidRPr="00B85800" w:rsidRDefault="00662F78" w:rsidP="004F034A">
            <w:r w:rsidRPr="00B85800">
              <w:t>Country A</w:t>
            </w:r>
          </w:p>
        </w:tc>
        <w:tc>
          <w:tcPr>
            <w:tcW w:w="3520" w:type="dxa"/>
            <w:noWrap/>
            <w:hideMark/>
          </w:tcPr>
          <w:p w14:paraId="255C5FC8" w14:textId="77777777" w:rsidR="00662F78" w:rsidRPr="00B85800" w:rsidRDefault="00662F78" w:rsidP="004F034A">
            <w:r w:rsidRPr="00B85800">
              <w:t> </w:t>
            </w:r>
          </w:p>
        </w:tc>
        <w:tc>
          <w:tcPr>
            <w:tcW w:w="7020" w:type="dxa"/>
            <w:noWrap/>
            <w:hideMark/>
          </w:tcPr>
          <w:p w14:paraId="63D354F8" w14:textId="77777777" w:rsidR="00662F78" w:rsidRPr="00B85800" w:rsidRDefault="00662F78" w:rsidP="004F034A">
            <w:r w:rsidRPr="00B85800">
              <w:t> </w:t>
            </w:r>
          </w:p>
        </w:tc>
        <w:tc>
          <w:tcPr>
            <w:tcW w:w="3320" w:type="dxa"/>
            <w:noWrap/>
            <w:hideMark/>
          </w:tcPr>
          <w:p w14:paraId="3D6F9BB7" w14:textId="77777777" w:rsidR="00662F78" w:rsidRPr="00B85800" w:rsidRDefault="00662F78" w:rsidP="004F034A">
            <w:r w:rsidRPr="00B85800">
              <w:t> </w:t>
            </w:r>
          </w:p>
        </w:tc>
      </w:tr>
      <w:tr w:rsidR="00662F78" w:rsidRPr="00B85800" w14:paraId="4E06F790" w14:textId="77777777" w:rsidTr="004F034A">
        <w:trPr>
          <w:trHeight w:val="300"/>
        </w:trPr>
        <w:tc>
          <w:tcPr>
            <w:tcW w:w="2380" w:type="dxa"/>
            <w:noWrap/>
            <w:hideMark/>
          </w:tcPr>
          <w:p w14:paraId="38AFEDA9" w14:textId="77777777" w:rsidR="00662F78" w:rsidRPr="00B85800" w:rsidRDefault="00662F78" w:rsidP="004F034A">
            <w:r w:rsidRPr="00B85800">
              <w:t>Country B</w:t>
            </w:r>
          </w:p>
        </w:tc>
        <w:tc>
          <w:tcPr>
            <w:tcW w:w="3520" w:type="dxa"/>
            <w:noWrap/>
            <w:hideMark/>
          </w:tcPr>
          <w:p w14:paraId="503D50DF" w14:textId="77777777" w:rsidR="00662F78" w:rsidRPr="00B85800" w:rsidRDefault="00662F78" w:rsidP="004F034A">
            <w:r w:rsidRPr="00B85800">
              <w:t> </w:t>
            </w:r>
          </w:p>
        </w:tc>
        <w:tc>
          <w:tcPr>
            <w:tcW w:w="7020" w:type="dxa"/>
            <w:noWrap/>
            <w:hideMark/>
          </w:tcPr>
          <w:p w14:paraId="5B546B1A" w14:textId="77777777" w:rsidR="00662F78" w:rsidRPr="00B85800" w:rsidRDefault="00662F78" w:rsidP="004F034A">
            <w:r w:rsidRPr="00B85800">
              <w:t> </w:t>
            </w:r>
          </w:p>
        </w:tc>
        <w:tc>
          <w:tcPr>
            <w:tcW w:w="3320" w:type="dxa"/>
            <w:noWrap/>
            <w:hideMark/>
          </w:tcPr>
          <w:p w14:paraId="509DBA75" w14:textId="77777777" w:rsidR="00662F78" w:rsidRPr="00B85800" w:rsidRDefault="00662F78" w:rsidP="004F034A">
            <w:r w:rsidRPr="00B85800">
              <w:t> </w:t>
            </w:r>
          </w:p>
        </w:tc>
      </w:tr>
      <w:tr w:rsidR="00662F78" w:rsidRPr="00B85800" w14:paraId="4A3A0773" w14:textId="77777777" w:rsidTr="004F034A">
        <w:trPr>
          <w:trHeight w:val="300"/>
        </w:trPr>
        <w:tc>
          <w:tcPr>
            <w:tcW w:w="2380" w:type="dxa"/>
            <w:noWrap/>
            <w:hideMark/>
          </w:tcPr>
          <w:p w14:paraId="7C544014" w14:textId="77777777" w:rsidR="00662F78" w:rsidRPr="00B85800" w:rsidRDefault="00662F78" w:rsidP="004F034A">
            <w:r w:rsidRPr="00B85800">
              <w:t>Country C</w:t>
            </w:r>
          </w:p>
        </w:tc>
        <w:tc>
          <w:tcPr>
            <w:tcW w:w="3520" w:type="dxa"/>
            <w:noWrap/>
            <w:hideMark/>
          </w:tcPr>
          <w:p w14:paraId="472B2744" w14:textId="77777777" w:rsidR="00662F78" w:rsidRPr="00B85800" w:rsidRDefault="00662F78" w:rsidP="004F034A">
            <w:r w:rsidRPr="00B85800">
              <w:t> </w:t>
            </w:r>
          </w:p>
        </w:tc>
        <w:tc>
          <w:tcPr>
            <w:tcW w:w="7020" w:type="dxa"/>
            <w:noWrap/>
            <w:hideMark/>
          </w:tcPr>
          <w:p w14:paraId="5D8E3A09" w14:textId="77777777" w:rsidR="00662F78" w:rsidRPr="00B85800" w:rsidRDefault="00662F78" w:rsidP="004F034A">
            <w:r w:rsidRPr="00B85800">
              <w:t> </w:t>
            </w:r>
          </w:p>
        </w:tc>
        <w:tc>
          <w:tcPr>
            <w:tcW w:w="3320" w:type="dxa"/>
            <w:noWrap/>
            <w:hideMark/>
          </w:tcPr>
          <w:p w14:paraId="34555F69" w14:textId="77777777" w:rsidR="00662F78" w:rsidRPr="00B85800" w:rsidRDefault="00662F78" w:rsidP="004F034A">
            <w:r w:rsidRPr="00B85800">
              <w:t> </w:t>
            </w:r>
          </w:p>
        </w:tc>
      </w:tr>
      <w:tr w:rsidR="00662F78" w:rsidRPr="00B85800" w14:paraId="094CFE33" w14:textId="77777777" w:rsidTr="004F034A">
        <w:trPr>
          <w:trHeight w:val="300"/>
        </w:trPr>
        <w:tc>
          <w:tcPr>
            <w:tcW w:w="2380" w:type="dxa"/>
            <w:noWrap/>
            <w:hideMark/>
          </w:tcPr>
          <w:p w14:paraId="2F3CAB7B" w14:textId="77777777" w:rsidR="00662F78" w:rsidRPr="00B85800" w:rsidRDefault="00662F78" w:rsidP="004F034A">
            <w:r w:rsidRPr="00B85800">
              <w:t>Country D</w:t>
            </w:r>
          </w:p>
        </w:tc>
        <w:tc>
          <w:tcPr>
            <w:tcW w:w="3520" w:type="dxa"/>
            <w:noWrap/>
            <w:hideMark/>
          </w:tcPr>
          <w:p w14:paraId="458B6C51" w14:textId="77777777" w:rsidR="00662F78" w:rsidRPr="00B85800" w:rsidRDefault="00662F78" w:rsidP="004F034A">
            <w:r w:rsidRPr="00B85800">
              <w:t> </w:t>
            </w:r>
          </w:p>
        </w:tc>
        <w:tc>
          <w:tcPr>
            <w:tcW w:w="7020" w:type="dxa"/>
            <w:noWrap/>
            <w:hideMark/>
          </w:tcPr>
          <w:p w14:paraId="10C74914" w14:textId="77777777" w:rsidR="00662F78" w:rsidRPr="00B85800" w:rsidRDefault="00662F78" w:rsidP="004F034A">
            <w:r w:rsidRPr="00B85800">
              <w:t> </w:t>
            </w:r>
          </w:p>
        </w:tc>
        <w:tc>
          <w:tcPr>
            <w:tcW w:w="3320" w:type="dxa"/>
            <w:noWrap/>
            <w:hideMark/>
          </w:tcPr>
          <w:p w14:paraId="484B3C16" w14:textId="77777777" w:rsidR="00662F78" w:rsidRPr="00B85800" w:rsidRDefault="00662F78" w:rsidP="004F034A">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proofErr w:type="gramStart"/>
      <w:r>
        <w:t>[To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w:t>
      </w:r>
      <w:proofErr w:type="gramEnd"/>
      <w:r>
        <w:t xml:space="preserve">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proofErr w:type="gramStart"/>
      <w:r>
        <w:t xml:space="preserve">3.1.1. </w:t>
      </w:r>
      <w:r>
        <w:tab/>
        <w:t>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proofErr w:type="gramEnd"/>
      <w:r>
        <w:t xml:space="preserve">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w:t>
      </w:r>
      <w:proofErr w:type="gramStart"/>
      <w:r>
        <w:t>as a result</w:t>
      </w:r>
      <w:proofErr w:type="gramEnd"/>
      <w:r>
        <w:t xml:space="preserve"> of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r>
      <w:proofErr w:type="gramStart"/>
      <w:r>
        <w:t>3.1.1.4. In the case</w:t>
      </w:r>
      <w:proofErr w:type="gramEnd"/>
      <w:r>
        <w:t xml:space="preserve"> the notifying party in question is not an SME: </w:t>
      </w:r>
    </w:p>
    <w:p w14:paraId="5EB33507" w14:textId="77777777" w:rsidR="00662F78" w:rsidRDefault="00662F78" w:rsidP="00662F78">
      <w:r>
        <w:tab/>
      </w:r>
      <w:r>
        <w:tab/>
        <w:t xml:space="preserve">3.1.1.4.1. </w:t>
      </w:r>
      <w:proofErr w:type="gramStart"/>
      <w:r>
        <w:t>has</w:t>
      </w:r>
      <w:proofErr w:type="gramEnd"/>
      <w:r>
        <w:t xml:space="preserve"> the notifying party’s book debt to equity ratio been greater than 7,5 </w:t>
      </w:r>
      <w:r>
        <w:tab/>
      </w:r>
      <w:r>
        <w:tab/>
        <w:t xml:space="preserve">for the past two years </w:t>
      </w:r>
    </w:p>
    <w:p w14:paraId="1C063060" w14:textId="77777777" w:rsidR="00662F78" w:rsidRDefault="00662F78" w:rsidP="00662F78">
      <w:r>
        <w:tab/>
      </w:r>
      <w:r>
        <w:tab/>
      </w:r>
      <w:proofErr w:type="gramStart"/>
      <w:r>
        <w:t>and</w:t>
      </w:r>
      <w:proofErr w:type="gramEnd"/>
      <w:r>
        <w:t xml:space="preserve"> </w:t>
      </w:r>
    </w:p>
    <w:p w14:paraId="347A9CC1" w14:textId="77777777" w:rsidR="00662F78" w:rsidRDefault="00662F78" w:rsidP="00662F78">
      <w:r>
        <w:tab/>
      </w:r>
      <w:r>
        <w:tab/>
        <w:t xml:space="preserve">3.1.1.4.2. </w:t>
      </w:r>
      <w:proofErr w:type="gramStart"/>
      <w:r>
        <w:t>has</w:t>
      </w:r>
      <w:proofErr w:type="gramEnd"/>
      <w:r>
        <w:t xml:space="preserve">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r>
      <w:proofErr w:type="gramStart"/>
      <w:r>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plan.</w:t>
      </w:r>
      <w:proofErr w:type="gramEnd"/>
      <w:r>
        <w:t xml:space="preserve"> </w:t>
      </w:r>
    </w:p>
    <w:p w14:paraId="6A85BF80" w14:textId="77777777" w:rsidR="00662F78" w:rsidRDefault="00662F78" w:rsidP="00662F78">
      <w:r>
        <w:tab/>
      </w:r>
      <w:r>
        <w:tab/>
        <w:t xml:space="preserve">Notifying </w:t>
      </w:r>
      <w:proofErr w:type="gramStart"/>
      <w:r>
        <w:t>party(</w:t>
      </w:r>
      <w:proofErr w:type="gramEnd"/>
      <w:r>
        <w:t xml:space="preserve">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r>
      <w:proofErr w:type="gramStart"/>
      <w:r>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contribution by the notifying party and provide details of that plan.</w:t>
      </w:r>
      <w:proofErr w:type="gramEnd"/>
      <w:r>
        <w:t xml:space="preserve"> </w:t>
      </w:r>
    </w:p>
    <w:p w14:paraId="39C1F0CC" w14:textId="77777777" w:rsidR="00662F78" w:rsidRDefault="00662F78" w:rsidP="00662F78"/>
    <w:p w14:paraId="603F9893" w14:textId="77777777" w:rsidR="00662F78" w:rsidRDefault="00662F78" w:rsidP="00662F78">
      <w:r>
        <w:tab/>
      </w:r>
      <w:proofErr w:type="gramStart"/>
      <w:r>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company law are met, etc.).</w:t>
      </w:r>
      <w:proofErr w:type="gramEnd"/>
      <w:r>
        <w:t xml:space="preserve">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limitation as to the amount or the duration of such guarantee (Article 5(1</w:t>
      </w:r>
      <w:proofErr w:type="gramStart"/>
      <w:r>
        <w:t>)(</w:t>
      </w:r>
      <w:proofErr w:type="gramEnd"/>
      <w:r>
        <w:t xml:space="preserve">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the OECD Arrangement on officially supported export credits (Article 5(1</w:t>
      </w:r>
      <w:proofErr w:type="gramStart"/>
      <w:r>
        <w:t>)(</w:t>
      </w:r>
      <w:proofErr w:type="gramEnd"/>
      <w:r>
        <w:t xml:space="preserve">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w:t>
      </w:r>
      <w:proofErr w:type="gramStart"/>
      <w:r>
        <w:t>)(</w:t>
      </w:r>
      <w:proofErr w:type="gramEnd"/>
      <w:r>
        <w:t>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proofErr w:type="gramStart"/>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following information and provide supporting documents:</w:t>
      </w:r>
      <w:proofErr w:type="gramEnd"/>
      <w:r>
        <w:t xml:space="preserve">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proofErr w:type="gramStart"/>
      <w:r>
        <w:t xml:space="preserve">3.2.5. </w:t>
      </w:r>
      <w:r>
        <w:tab/>
        <w:t>Whether there are</w:t>
      </w:r>
      <w:proofErr w:type="gramEnd"/>
      <w:r>
        <w:t xml:space="preserv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r>
      <w:proofErr w:type="gramStart"/>
      <w:r>
        <w:t>has been granted</w:t>
      </w:r>
      <w:proofErr w:type="gramEnd"/>
      <w:r>
        <w:t xml:space="preserve">.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w:t>
      </w:r>
      <w:proofErr w:type="gramStart"/>
      <w:r>
        <w:t>is granted</w:t>
      </w:r>
      <w:proofErr w:type="gramEnd"/>
      <w:r>
        <w:t xml:space="preserve">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proofErr w:type="gramStart"/>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5(1), points (a) to (e) of Regulation (EU) 2022/2560.</w:t>
      </w:r>
      <w:proofErr w:type="gramEnd"/>
      <w:r>
        <w:t xml:space="preserve">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proofErr w:type="gramStart"/>
      <w:r>
        <w:t>(iv)</w:t>
      </w:r>
      <w:r>
        <w:tab/>
        <w:t>Quantify</w:t>
      </w:r>
      <w:proofErr w:type="gramEnd"/>
      <w:r>
        <w:t xml:space="preserve">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w:t>
      </w:r>
      <w:proofErr w:type="gramStart"/>
      <w:r>
        <w:t>do</w:t>
      </w:r>
      <w:proofErr w:type="gramEnd"/>
      <w:r>
        <w:t xml:space="preserve"> not take into account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74D4D1A8" w14:textId="77777777" w:rsidR="00662F78" w:rsidRDefault="00662F78" w:rsidP="00662F78">
      <w:r>
        <w:tab/>
      </w:r>
      <w:r>
        <w:tab/>
        <w:t>(</w:t>
      </w:r>
      <w:proofErr w:type="gramStart"/>
      <w:r>
        <w:t>c</w:t>
      </w:r>
      <w:proofErr w:type="gramEnd"/>
      <w:r>
        <w:t xml:space="preserve">)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a number of factors such as the sectors or </w:t>
      </w:r>
      <w:proofErr w:type="gramStart"/>
      <w:r>
        <w:t xml:space="preserve">activities involved, </w:t>
      </w:r>
      <w:proofErr w:type="gramEnd"/>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4F034A">
        <w:trPr>
          <w:trHeight w:val="300"/>
        </w:trPr>
        <w:tc>
          <w:tcPr>
            <w:tcW w:w="1370" w:type="dxa"/>
            <w:noWrap/>
            <w:hideMark/>
          </w:tcPr>
          <w:p w14:paraId="787CEE70" w14:textId="77777777" w:rsidR="00662F78" w:rsidRPr="00FE3D7B" w:rsidRDefault="00662F78" w:rsidP="004F034A">
            <w:pPr>
              <w:rPr>
                <w:b/>
                <w:bCs/>
                <w:lang w:val="en-IE"/>
              </w:rPr>
            </w:pPr>
            <w:r w:rsidRPr="00FE3D7B">
              <w:rPr>
                <w:b/>
                <w:bCs/>
              </w:rPr>
              <w:t>Third Country</w:t>
            </w:r>
          </w:p>
        </w:tc>
        <w:tc>
          <w:tcPr>
            <w:tcW w:w="1977" w:type="dxa"/>
            <w:noWrap/>
            <w:hideMark/>
          </w:tcPr>
          <w:p w14:paraId="6BD44841" w14:textId="77777777" w:rsidR="00662F78" w:rsidRPr="00FE3D7B" w:rsidRDefault="00662F78" w:rsidP="004F034A">
            <w:pPr>
              <w:rPr>
                <w:b/>
                <w:bCs/>
              </w:rPr>
            </w:pPr>
            <w:r w:rsidRPr="00FE3D7B">
              <w:rPr>
                <w:b/>
                <w:bCs/>
              </w:rPr>
              <w:t>Type of Financial Contribution (FC)*</w:t>
            </w:r>
          </w:p>
        </w:tc>
        <w:tc>
          <w:tcPr>
            <w:tcW w:w="3843" w:type="dxa"/>
            <w:noWrap/>
            <w:hideMark/>
          </w:tcPr>
          <w:p w14:paraId="49E4D255" w14:textId="77777777" w:rsidR="00662F78" w:rsidRPr="00FE3D7B" w:rsidRDefault="00662F78" w:rsidP="004F034A">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4F034A">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4F034A">
        <w:trPr>
          <w:trHeight w:val="300"/>
        </w:trPr>
        <w:tc>
          <w:tcPr>
            <w:tcW w:w="1370" w:type="dxa"/>
            <w:noWrap/>
            <w:hideMark/>
          </w:tcPr>
          <w:p w14:paraId="6738F5DA" w14:textId="77777777" w:rsidR="00662F78" w:rsidRPr="00FE3D7B" w:rsidRDefault="00662F78" w:rsidP="004F034A">
            <w:r w:rsidRPr="00FE3D7B">
              <w:t>Country A</w:t>
            </w:r>
          </w:p>
        </w:tc>
        <w:tc>
          <w:tcPr>
            <w:tcW w:w="1977" w:type="dxa"/>
            <w:noWrap/>
            <w:hideMark/>
          </w:tcPr>
          <w:p w14:paraId="0F3C9998" w14:textId="77777777" w:rsidR="00662F78" w:rsidRPr="00FE3D7B" w:rsidRDefault="00662F78" w:rsidP="004F034A">
            <w:r w:rsidRPr="00FE3D7B">
              <w:t> </w:t>
            </w:r>
          </w:p>
        </w:tc>
        <w:tc>
          <w:tcPr>
            <w:tcW w:w="3843" w:type="dxa"/>
            <w:noWrap/>
            <w:hideMark/>
          </w:tcPr>
          <w:p w14:paraId="22DD1730" w14:textId="77777777" w:rsidR="00662F78" w:rsidRPr="00FE3D7B" w:rsidRDefault="00662F78" w:rsidP="004F034A">
            <w:r w:rsidRPr="00FE3D7B">
              <w:t> </w:t>
            </w:r>
          </w:p>
        </w:tc>
        <w:tc>
          <w:tcPr>
            <w:tcW w:w="1871" w:type="dxa"/>
            <w:noWrap/>
            <w:hideMark/>
          </w:tcPr>
          <w:p w14:paraId="16CF6468" w14:textId="77777777" w:rsidR="00662F78" w:rsidRPr="00FE3D7B" w:rsidRDefault="00662F78" w:rsidP="004F034A">
            <w:r w:rsidRPr="00FE3D7B">
              <w:t> </w:t>
            </w:r>
          </w:p>
        </w:tc>
      </w:tr>
      <w:tr w:rsidR="00662F78" w:rsidRPr="00FE3D7B" w14:paraId="1B09F152" w14:textId="77777777" w:rsidTr="004F034A">
        <w:trPr>
          <w:trHeight w:val="300"/>
        </w:trPr>
        <w:tc>
          <w:tcPr>
            <w:tcW w:w="1370" w:type="dxa"/>
            <w:noWrap/>
            <w:hideMark/>
          </w:tcPr>
          <w:p w14:paraId="4A46EE5A" w14:textId="77777777" w:rsidR="00662F78" w:rsidRPr="00FE3D7B" w:rsidRDefault="00662F78" w:rsidP="004F034A">
            <w:r w:rsidRPr="00FE3D7B">
              <w:t>Country B</w:t>
            </w:r>
          </w:p>
        </w:tc>
        <w:tc>
          <w:tcPr>
            <w:tcW w:w="1977" w:type="dxa"/>
            <w:noWrap/>
            <w:hideMark/>
          </w:tcPr>
          <w:p w14:paraId="1E32DDEC" w14:textId="77777777" w:rsidR="00662F78" w:rsidRPr="00FE3D7B" w:rsidRDefault="00662F78" w:rsidP="004F034A">
            <w:r w:rsidRPr="00FE3D7B">
              <w:t> </w:t>
            </w:r>
          </w:p>
        </w:tc>
        <w:tc>
          <w:tcPr>
            <w:tcW w:w="3843" w:type="dxa"/>
            <w:noWrap/>
            <w:hideMark/>
          </w:tcPr>
          <w:p w14:paraId="20785771" w14:textId="77777777" w:rsidR="00662F78" w:rsidRPr="00FE3D7B" w:rsidRDefault="00662F78" w:rsidP="004F034A">
            <w:r w:rsidRPr="00FE3D7B">
              <w:t> </w:t>
            </w:r>
          </w:p>
        </w:tc>
        <w:tc>
          <w:tcPr>
            <w:tcW w:w="1871" w:type="dxa"/>
            <w:noWrap/>
            <w:hideMark/>
          </w:tcPr>
          <w:p w14:paraId="43BF4013" w14:textId="77777777" w:rsidR="00662F78" w:rsidRPr="00FE3D7B" w:rsidRDefault="00662F78" w:rsidP="004F034A">
            <w:r w:rsidRPr="00FE3D7B">
              <w:t> </w:t>
            </w:r>
          </w:p>
        </w:tc>
      </w:tr>
      <w:tr w:rsidR="00662F78" w:rsidRPr="00FE3D7B" w14:paraId="0F623FAF" w14:textId="77777777" w:rsidTr="004F034A">
        <w:trPr>
          <w:trHeight w:val="300"/>
        </w:trPr>
        <w:tc>
          <w:tcPr>
            <w:tcW w:w="1370" w:type="dxa"/>
            <w:noWrap/>
            <w:hideMark/>
          </w:tcPr>
          <w:p w14:paraId="677B9726" w14:textId="77777777" w:rsidR="00662F78" w:rsidRPr="00FE3D7B" w:rsidRDefault="00662F78" w:rsidP="004F034A">
            <w:r w:rsidRPr="00FE3D7B">
              <w:t>Country C</w:t>
            </w:r>
          </w:p>
        </w:tc>
        <w:tc>
          <w:tcPr>
            <w:tcW w:w="1977" w:type="dxa"/>
            <w:noWrap/>
            <w:hideMark/>
          </w:tcPr>
          <w:p w14:paraId="0B628E22" w14:textId="77777777" w:rsidR="00662F78" w:rsidRPr="00FE3D7B" w:rsidRDefault="00662F78" w:rsidP="004F034A">
            <w:r w:rsidRPr="00FE3D7B">
              <w:t> </w:t>
            </w:r>
          </w:p>
        </w:tc>
        <w:tc>
          <w:tcPr>
            <w:tcW w:w="3843" w:type="dxa"/>
            <w:noWrap/>
            <w:hideMark/>
          </w:tcPr>
          <w:p w14:paraId="5EF37575" w14:textId="77777777" w:rsidR="00662F78" w:rsidRPr="00FE3D7B" w:rsidRDefault="00662F78" w:rsidP="004F034A">
            <w:r w:rsidRPr="00FE3D7B">
              <w:t> </w:t>
            </w:r>
          </w:p>
        </w:tc>
        <w:tc>
          <w:tcPr>
            <w:tcW w:w="1871" w:type="dxa"/>
            <w:noWrap/>
            <w:hideMark/>
          </w:tcPr>
          <w:p w14:paraId="3CEDF1CE" w14:textId="77777777" w:rsidR="00662F78" w:rsidRPr="00FE3D7B" w:rsidRDefault="00662F78" w:rsidP="004F034A">
            <w:r w:rsidRPr="00FE3D7B">
              <w:t> </w:t>
            </w:r>
          </w:p>
        </w:tc>
      </w:tr>
      <w:tr w:rsidR="00662F78" w:rsidRPr="00FE3D7B" w14:paraId="6F2299B9" w14:textId="77777777" w:rsidTr="004F034A">
        <w:trPr>
          <w:trHeight w:val="300"/>
        </w:trPr>
        <w:tc>
          <w:tcPr>
            <w:tcW w:w="1370" w:type="dxa"/>
            <w:noWrap/>
            <w:hideMark/>
          </w:tcPr>
          <w:p w14:paraId="4731D9DE" w14:textId="77777777" w:rsidR="00662F78" w:rsidRPr="00FE3D7B" w:rsidRDefault="00662F78" w:rsidP="004F034A">
            <w:r w:rsidRPr="00FE3D7B">
              <w:t>Country D</w:t>
            </w:r>
          </w:p>
        </w:tc>
        <w:tc>
          <w:tcPr>
            <w:tcW w:w="1977" w:type="dxa"/>
            <w:noWrap/>
            <w:hideMark/>
          </w:tcPr>
          <w:p w14:paraId="5E7FE374" w14:textId="77777777" w:rsidR="00662F78" w:rsidRPr="00FE3D7B" w:rsidRDefault="00662F78" w:rsidP="004F034A">
            <w:r w:rsidRPr="00FE3D7B">
              <w:t> </w:t>
            </w:r>
          </w:p>
        </w:tc>
        <w:tc>
          <w:tcPr>
            <w:tcW w:w="3843" w:type="dxa"/>
            <w:noWrap/>
            <w:hideMark/>
          </w:tcPr>
          <w:p w14:paraId="6B45AFC1" w14:textId="77777777" w:rsidR="00662F78" w:rsidRPr="00FE3D7B" w:rsidRDefault="00662F78" w:rsidP="004F034A">
            <w:r w:rsidRPr="00FE3D7B">
              <w:t> </w:t>
            </w:r>
          </w:p>
        </w:tc>
        <w:tc>
          <w:tcPr>
            <w:tcW w:w="1871" w:type="dxa"/>
            <w:noWrap/>
            <w:hideMark/>
          </w:tcPr>
          <w:p w14:paraId="6B747E6A" w14:textId="77777777" w:rsidR="00662F78" w:rsidRPr="00FE3D7B" w:rsidRDefault="00662F78" w:rsidP="004F034A">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w:t>
      </w:r>
      <w:proofErr w:type="gramStart"/>
      <w:r w:rsidRPr="00DA6E7B">
        <w:rPr>
          <w:sz w:val="18"/>
          <w:szCs w:val="18"/>
        </w:rPr>
        <w:t>entity(</w:t>
      </w:r>
      <w:proofErr w:type="gramEnd"/>
      <w:r w:rsidRPr="00DA6E7B">
        <w:rPr>
          <w:sz w:val="18"/>
          <w:szCs w:val="18"/>
        </w:rPr>
        <w:t>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proofErr w:type="gramStart"/>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69(2) of Directive 2014/24/EU.</w:t>
      </w:r>
      <w:proofErr w:type="gramEnd"/>
      <w:r>
        <w:t xml:space="preserve">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w:t>
      </w:r>
      <w:proofErr w:type="gramStart"/>
      <w:r>
        <w:t>not unduly</w:t>
      </w:r>
      <w:proofErr w:type="gramEnd"/>
      <w:r>
        <w:t xml:space="preserve"> advantageous. </w:t>
      </w:r>
    </w:p>
    <w:p w14:paraId="3053E8D7" w14:textId="77777777" w:rsidR="00662F78" w:rsidRDefault="00662F78" w:rsidP="00662F78">
      <w:r>
        <w:rPr>
          <w:u w:val="single"/>
        </w:rPr>
        <w:t>4.2</w:t>
      </w:r>
      <w:r>
        <w:rPr>
          <w:u w:val="single"/>
        </w:rPr>
        <w:tab/>
      </w:r>
      <w:r>
        <w:t xml:space="preserve">The elements may in particular refer </w:t>
      </w:r>
      <w:proofErr w:type="gramStart"/>
      <w:r>
        <w:t>to</w:t>
      </w:r>
      <w:proofErr w:type="gramEnd"/>
      <w:r>
        <w:t xml:space="preserve">: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t>5.</w:t>
      </w:r>
      <w:r>
        <w:rPr>
          <w:b/>
          <w:u w:val="single"/>
        </w:rPr>
        <w:tab/>
        <w:t xml:space="preserve">Possible Positive </w:t>
      </w:r>
      <w:proofErr w:type="gramStart"/>
      <w:r>
        <w:rPr>
          <w:b/>
          <w:u w:val="single"/>
        </w:rPr>
        <w:t>Effects  -</w:t>
      </w:r>
      <w:proofErr w:type="gramEnd"/>
      <w:r>
        <w:rPr>
          <w:b/>
          <w:u w:val="single"/>
        </w:rPr>
        <w:t xml:space="preserve"> ( Section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w:t>
      </w:r>
      <w:proofErr w:type="gramStart"/>
      <w:r>
        <w:t>party(</w:t>
      </w:r>
      <w:proofErr w:type="gramEnd"/>
      <w:r>
        <w:t xml:space="preserve">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w:t>
      </w:r>
      <w:proofErr w:type="gramStart"/>
      <w:r>
        <w:t>party(</w:t>
      </w:r>
      <w:proofErr w:type="gramEnd"/>
      <w:r>
        <w:t xml:space="preserve">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t>7.</w:t>
      </w:r>
      <w:r>
        <w:rPr>
          <w:b/>
          <w:u w:val="single"/>
        </w:rPr>
        <w:tab/>
        <w:t>Attestation (Section 8 of Form FS-PP)</w:t>
      </w:r>
    </w:p>
    <w:p w14:paraId="20EC5F66" w14:textId="77777777" w:rsidR="00662F78" w:rsidRDefault="00662F78" w:rsidP="00662F78">
      <w:proofErr w:type="gramStart"/>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roofErr w:type="gramEnd"/>
    </w:p>
    <w:p w14:paraId="27149EED" w14:textId="77777777" w:rsidR="00662F78" w:rsidRDefault="00662F78" w:rsidP="00662F78">
      <w:r>
        <w:t xml:space="preserve">The notifying </w:t>
      </w:r>
      <w:proofErr w:type="gramStart"/>
      <w:r>
        <w:t>party(</w:t>
      </w:r>
      <w:proofErr w:type="gramEnd"/>
      <w:r>
        <w:t>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t xml:space="preserve">Appendix </w:t>
      </w:r>
      <w:r w:rsidR="0083112F">
        <w:rPr>
          <w:rFonts w:ascii="Calibri" w:hAnsi="Calibri"/>
        </w:rPr>
        <w:t>4</w:t>
      </w:r>
      <w:r w:rsidRPr="000E5DB7">
        <w:rPr>
          <w:rFonts w:ascii="Calibri" w:hAnsi="Calibri"/>
        </w:rPr>
        <w:t>: Declaration as to Personal Circumstances of Tenderer</w:t>
      </w:r>
    </w:p>
    <w:p w14:paraId="5B89C8D2" w14:textId="1D484899"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Content>
          <w:r w:rsidR="00770875">
            <w:rPr>
              <w:szCs w:val="22"/>
              <w:highlight w:val="lightGray"/>
            </w:rPr>
            <w:t>Heritage Interpretation Advisor for Glenveagh National Park</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proofErr w:type="gramStart"/>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roofErr w:type="gramEnd"/>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proofErr w:type="gramStart"/>
      <w:r w:rsidRPr="000F5FE8">
        <w:rPr>
          <w:lang w:val="en-US"/>
        </w:rPr>
        <w:t>ever</w:t>
      </w:r>
      <w:proofErr w:type="gramEnd"/>
      <w:r w:rsidRPr="000F5FE8">
        <w:rPr>
          <w:lang w:val="en-US"/>
        </w:rPr>
        <w:t xml:space="preserve">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proofErr w:type="gramStart"/>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roofErr w:type="gramEnd"/>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proofErr w:type="gramStart"/>
      <w:r w:rsidR="00206CC8" w:rsidRPr="000F5FE8">
        <w:rPr>
          <w:lang w:val="en-US"/>
        </w:rPr>
        <w:t>ever</w:t>
      </w:r>
      <w:proofErr w:type="gramEnd"/>
      <w:r w:rsidR="00206CC8" w:rsidRPr="000F5FE8">
        <w:rPr>
          <w:lang w:val="en-US"/>
        </w:rPr>
        <w:t xml:space="preserve">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proofErr w:type="gramStart"/>
      <w:r w:rsidRPr="000F5FE8">
        <w:rPr>
          <w:lang w:val="en-US"/>
        </w:rPr>
        <w:t>ever</w:t>
      </w:r>
      <w:proofErr w:type="gramEnd"/>
      <w:r w:rsidRPr="000F5FE8">
        <w:rPr>
          <w:lang w:val="en-US"/>
        </w:rPr>
        <w:t xml:space="preserve">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proofErr w:type="gramStart"/>
      <w:r w:rsidRPr="000F5FE8">
        <w:rPr>
          <w:lang w:val="en-US"/>
        </w:rPr>
        <w:t>ever</w:t>
      </w:r>
      <w:proofErr w:type="gramEnd"/>
      <w:r w:rsidRPr="000F5FE8">
        <w:rPr>
          <w:lang w:val="en-US"/>
        </w:rPr>
        <w:t xml:space="preserve">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proofErr w:type="gramStart"/>
      <w:r w:rsidRPr="000F5FE8">
        <w:rPr>
          <w:lang w:val="en-US"/>
        </w:rPr>
        <w:t>ever</w:t>
      </w:r>
      <w:proofErr w:type="gramEnd"/>
      <w:r w:rsidRPr="000F5FE8">
        <w:rPr>
          <w:lang w:val="en-US"/>
        </w:rPr>
        <w:t xml:space="preserve">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proofErr w:type="gramStart"/>
      <w:r>
        <w:t>i</w:t>
      </w:r>
      <w:r w:rsidRPr="006A0C51">
        <w:t>s</w:t>
      </w:r>
      <w:proofErr w:type="gramEnd"/>
      <w:r w:rsidRPr="006A0C51">
        <w:t xml:space="preserve">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proofErr w:type="gramStart"/>
      <w:r>
        <w:t>has</w:t>
      </w:r>
      <w:proofErr w:type="gramEnd"/>
      <w:r>
        <w:t xml:space="preserve">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proofErr w:type="gramStart"/>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roofErr w:type="gramEnd"/>
      <w:r w:rsidRPr="00AE08B8">
        <w:rPr>
          <w:lang w:val="en-US"/>
        </w:rPr>
        <w:t xml:space="preserve">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proofErr w:type="gramStart"/>
      <w:r>
        <w:rPr>
          <w:lang w:val="en-US"/>
        </w:rPr>
        <w:t>i</w:t>
      </w:r>
      <w:r w:rsidRPr="00C80436">
        <w:rPr>
          <w:lang w:val="en-US"/>
        </w:rPr>
        <w:t>s</w:t>
      </w:r>
      <w:proofErr w:type="gramEnd"/>
      <w:r w:rsidRPr="00C80436">
        <w:rPr>
          <w:lang w:val="en-US"/>
        </w:rPr>
        <w:t xml:space="preserve">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proofErr w:type="gramStart"/>
      <w:r>
        <w:rPr>
          <w:lang w:val="en-US"/>
        </w:rPr>
        <w:t>h</w:t>
      </w:r>
      <w:r w:rsidRPr="00C80436">
        <w:rPr>
          <w:lang w:val="en-US"/>
        </w:rPr>
        <w:t>as</w:t>
      </w:r>
      <w:proofErr w:type="gramEnd"/>
      <w:r w:rsidRPr="00C80436">
        <w:rPr>
          <w:lang w:val="en-US"/>
        </w:rPr>
        <w:t xml:space="preserve">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proofErr w:type="gramStart"/>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roofErr w:type="gramEnd"/>
      <w:r w:rsidRPr="00C80436">
        <w:rPr>
          <w:lang w:val="en-US"/>
        </w:rPr>
        <w:t xml:space="preserve">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w:t>
      </w:r>
      <w:proofErr w:type="gramStart"/>
      <w:r w:rsidRPr="001836F5">
        <w:rPr>
          <w:lang w:val="en-US"/>
        </w:rPr>
        <w:t>is made</w:t>
      </w:r>
      <w:proofErr w:type="gramEnd"/>
      <w:r w:rsidRPr="001836F5">
        <w:rPr>
          <w:lang w:val="en-US"/>
        </w:rPr>
        <w:t xml:space="preserv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____________________________  this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proofErr w:type="gramStart"/>
      <w:r w:rsidRPr="00AE08B8">
        <w:rPr>
          <w:b/>
          <w:i/>
          <w:color w:val="333399"/>
          <w:lang w:val="en-US"/>
        </w:rPr>
        <w:t>*Please</w:t>
      </w:r>
      <w:proofErr w:type="gramEnd"/>
      <w:r w:rsidRPr="00AE08B8">
        <w:rPr>
          <w:b/>
          <w:i/>
          <w:color w:val="333399"/>
          <w:lang w:val="en-US"/>
        </w:rPr>
        <w:t xml:space="preserv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10EE3BC9" w:rsidR="003C0FB1" w:rsidRPr="00CB5B77" w:rsidRDefault="00514BB8"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Content>
          <w:r w:rsidR="00770875">
            <w:rPr>
              <w:highlight w:val="lightGray"/>
            </w:rPr>
            <w:t>Department of Housing, Local Government and Heritage</w:t>
          </w:r>
        </w:sdtContent>
      </w:sdt>
    </w:p>
    <w:p w14:paraId="2C216DC5" w14:textId="77777777" w:rsidR="003C0FB1" w:rsidRDefault="003C0FB1" w:rsidP="003C0FB1">
      <w:pPr>
        <w:jc w:val="center"/>
      </w:pPr>
    </w:p>
    <w:p w14:paraId="197CF257" w14:textId="77777777" w:rsidR="003C0FB1" w:rsidRDefault="003C0FB1" w:rsidP="003C0FB1">
      <w:pPr>
        <w:jc w:val="center"/>
      </w:pPr>
      <w:proofErr w:type="gramStart"/>
      <w:r w:rsidRPr="000E5DB7">
        <w:t>and</w:t>
      </w:r>
      <w:proofErr w:type="gramEnd"/>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084DA4E2"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Content>
          <w:r w:rsidR="00770875">
            <w:rPr>
              <w:szCs w:val="22"/>
              <w:highlight w:val="lightGray"/>
            </w:rPr>
            <w:t>Heritage Interpretation Advisor for Glenveagh National Park</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w:t>
      </w:r>
      <w:proofErr w:type="gramStart"/>
      <w:r w:rsidRPr="00830A49">
        <w:t>is made</w:t>
      </w:r>
      <w:proofErr w:type="gramEnd"/>
      <w:r w:rsidRPr="00830A49">
        <w:t xml:space="preserve"> on the </w:t>
      </w:r>
      <w:sdt>
        <w:sdtPr>
          <w:id w:val="1406408"/>
          <w:placeholder>
            <w:docPart w:val="8901D191F8114F88B2426FBE50455036"/>
          </w:placeholder>
        </w:sdtPr>
        <w:sdtContent>
          <w:r w:rsidRPr="00830A49">
            <w:rPr>
              <w:highlight w:val="lightGray"/>
            </w:rPr>
            <w:t>[date e.g. 2nd]</w:t>
          </w:r>
        </w:sdtContent>
      </w:sdt>
      <w:r w:rsidRPr="00830A49">
        <w:t xml:space="preserve"> day of </w:t>
      </w:r>
      <w:sdt>
        <w:sdtPr>
          <w:id w:val="1406406"/>
          <w:placeholder>
            <w:docPart w:val="8901D191F8114F88B2426FBE50455036"/>
          </w:placeholder>
        </w:sdtPr>
        <w:sdtContent>
          <w:r w:rsidRPr="00830A49">
            <w:rPr>
              <w:highlight w:val="lightGray"/>
            </w:rPr>
            <w:t>[</w:t>
          </w:r>
          <w:sdt>
            <w:sdtPr>
              <w:rPr>
                <w:highlight w:val="lightGray"/>
              </w:rPr>
              <w:id w:val="1406403"/>
              <w:placeholder>
                <w:docPart w:val="8901D191F8114F88B2426FBE50455036"/>
              </w:placeholder>
            </w:sdtPr>
            <w:sdtContent>
              <w:r w:rsidRPr="00830A49">
                <w:rPr>
                  <w:highlight w:val="lightGray"/>
                </w:rPr>
                <w:t>month]</w:t>
              </w:r>
            </w:sdtContent>
          </w:sdt>
        </w:sdtContent>
      </w:sdt>
      <w:r w:rsidRPr="00830A49">
        <w:t xml:space="preserve"> 20</w:t>
      </w:r>
      <w:sdt>
        <w:sdtPr>
          <w:id w:val="1406404"/>
          <w:placeholder>
            <w:docPart w:val="8901D191F8114F88B2426FBE50455036"/>
          </w:placeholder>
        </w:sdtPr>
        <w:sdtContent>
          <w:r w:rsidRPr="00830A49">
            <w:rPr>
              <w:highlight w:val="lightGray"/>
            </w:rPr>
            <w:t>[year]</w:t>
          </w:r>
        </w:sdtContent>
      </w:sdt>
      <w:r w:rsidRPr="00830A49">
        <w:t xml:space="preserve"> BETWEEN:</w:t>
      </w:r>
    </w:p>
    <w:p w14:paraId="538D312F" w14:textId="478B20B9" w:rsidR="003C0FB1" w:rsidRDefault="00514BB8"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Content>
          <w:r w:rsidR="00770875">
            <w:rPr>
              <w:highlight w:val="lightGray"/>
            </w:rPr>
            <w:t>Department of Housing, Local Government and Heritage</w:t>
          </w:r>
        </w:sdtContent>
      </w:sdt>
      <w:r w:rsidR="003C0FB1" w:rsidRPr="000E5DB7">
        <w:t xml:space="preserve">, of </w:t>
      </w:r>
      <w:bookmarkStart w:id="28"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8"/>
      <w:r w:rsidR="003C0FB1" w:rsidRPr="000E5DB7">
        <w:t xml:space="preserve"> (“the Client”); </w:t>
      </w:r>
    </w:p>
    <w:p w14:paraId="6AA4B3A2" w14:textId="77777777" w:rsidR="003C0FB1" w:rsidRDefault="003C0FB1" w:rsidP="003C0FB1">
      <w:pPr>
        <w:spacing w:after="200"/>
        <w:jc w:val="both"/>
      </w:pPr>
      <w:proofErr w:type="gramStart"/>
      <w:r w:rsidRPr="000E5DB7">
        <w:t>and</w:t>
      </w:r>
      <w:proofErr w:type="gramEnd"/>
    </w:p>
    <w:p w14:paraId="4B8C4CB4" w14:textId="77777777" w:rsidR="003C0FB1" w:rsidRDefault="00514BB8" w:rsidP="003C0FB1">
      <w:pPr>
        <w:spacing w:after="200"/>
        <w:jc w:val="both"/>
      </w:pPr>
      <w:sdt>
        <w:sdtPr>
          <w:rPr>
            <w:highlight w:val="lightGray"/>
          </w:rPr>
          <w:id w:val="2082614"/>
          <w:placeholder>
            <w:docPart w:val="E5B87B3FD9CB4E93885F5503286AB1BB"/>
          </w:placeholder>
        </w:sdt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w:t>
      </w:r>
      <w:proofErr w:type="gramStart"/>
      <w:r w:rsidRPr="000E5DB7">
        <w:t>each</w:t>
      </w:r>
      <w:proofErr w:type="gramEnd"/>
      <w:r w:rsidRPr="000E5DB7">
        <w:t xml:space="preserve">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6"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Content>
                <w:r w:rsidRPr="00C93669">
                  <w:rPr>
                    <w:highlight w:val="lightGray"/>
                    <w:lang w:val="en-US"/>
                  </w:rPr>
                  <w:t>[insert date]</w:t>
                </w:r>
              </w:sdtContent>
            </w:sdt>
            <w:r w:rsidRPr="000E5DB7">
              <w:rPr>
                <w:lang w:val="en-US"/>
              </w:rPr>
              <w:t xml:space="preserve"> (the “RFT Clarifications”). The RFT (including the RFT Clarifications) </w:t>
            </w:r>
            <w:proofErr w:type="gramStart"/>
            <w:r w:rsidRPr="000E5DB7">
              <w:rPr>
                <w:lang w:val="en-US"/>
              </w:rPr>
              <w:t>is hereby incorporated</w:t>
            </w:r>
            <w:proofErr w:type="gramEnd"/>
            <w:r w:rsidRPr="000E5DB7">
              <w:rPr>
                <w:lang w:val="en-US"/>
              </w:rPr>
              <w:t xml:space="preserve">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Content>
                <w:r w:rsidRPr="00C93669">
                  <w:rPr>
                    <w:highlight w:val="lightGray"/>
                    <w:lang w:val="en-US"/>
                  </w:rPr>
                  <w:t>[insert date]</w:t>
                </w:r>
              </w:sdtContent>
            </w:sdt>
            <w:r w:rsidRPr="000E5DB7">
              <w:rPr>
                <w:lang w:val="en-US"/>
              </w:rPr>
              <w:t xml:space="preserve"> (the “Submission Clarifications”). The Submission (including the Submission Clarifications) </w:t>
            </w:r>
            <w:proofErr w:type="gramStart"/>
            <w:r w:rsidRPr="000E5DB7">
              <w:rPr>
                <w:lang w:val="en-US"/>
              </w:rPr>
              <w:t>is hereby incorporated</w:t>
            </w:r>
            <w:proofErr w:type="gramEnd"/>
            <w:r w:rsidRPr="000E5DB7">
              <w:rPr>
                <w:lang w:val="en-US"/>
              </w:rPr>
              <w:t xml:space="preserve"> by reference into this Agreement.  </w:t>
            </w:r>
          </w:p>
        </w:tc>
      </w:tr>
    </w:tbl>
    <w:p w14:paraId="6E6AE6C4" w14:textId="77777777" w:rsidR="003C0FB1" w:rsidRDefault="003C0FB1" w:rsidP="00C43DF2">
      <w:pPr>
        <w:pStyle w:val="Heading2"/>
        <w:spacing w:before="200"/>
        <w:jc w:val="both"/>
      </w:pPr>
      <w:r w:rsidRPr="000E5DB7">
        <w:t xml:space="preserve">IT </w:t>
      </w:r>
      <w:proofErr w:type="gramStart"/>
      <w:r w:rsidRPr="000E5DB7">
        <w:t>IS HEREBY AGREED</w:t>
      </w:r>
      <w:proofErr w:type="gramEnd"/>
      <w:r w:rsidRPr="000E5DB7">
        <w:t xml:space="preserve">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w:t>
            </w:r>
            <w:proofErr w:type="gramStart"/>
            <w:r w:rsidRPr="000E5DB7">
              <w:t>VAT which</w:t>
            </w:r>
            <w:proofErr w:type="gramEnd"/>
            <w:r w:rsidRPr="000E5DB7">
              <w:t xml:space="preserve">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9" w:name="Text39"/>
            <w:r w:rsidR="00C93669">
              <w:instrText xml:space="preserve"> FORMTEXT </w:instrText>
            </w:r>
            <w:r w:rsidR="00C93669">
              <w:fldChar w:fldCharType="separate"/>
            </w:r>
            <w:r w:rsidR="00C93669">
              <w:rPr>
                <w:noProof/>
              </w:rPr>
              <w:t>[address of contact person]</w:t>
            </w:r>
            <w:r w:rsidR="00C93669">
              <w:fldChar w:fldCharType="end"/>
            </w:r>
            <w:bookmarkEnd w:id="29"/>
            <w:r w:rsidRPr="000E5DB7">
              <w:t xml:space="preserve">; the Contractor’s Contact is </w:t>
            </w:r>
            <w:sdt>
              <w:sdtPr>
                <w:rPr>
                  <w:highlight w:val="lightGray"/>
                </w:rPr>
                <w:id w:val="2082631"/>
              </w:sdt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30"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30"/>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31"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31"/>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 xml:space="preserve">In the event that any ambiguity or question of intent or interpretation arises in relation to this Agreement, this Agreement </w:t>
            </w:r>
            <w:proofErr w:type="gramStart"/>
            <w:r>
              <w:rPr>
                <w:szCs w:val="22"/>
              </w:rPr>
              <w:t>shall be construed</w:t>
            </w:r>
            <w:proofErr w:type="gramEnd"/>
            <w:r>
              <w:rPr>
                <w:szCs w:val="22"/>
              </w:rPr>
              <w:t xml:space="preserve">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proofErr w:type="gramStart"/>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w:t>
            </w:r>
            <w:proofErr w:type="gramEnd"/>
            <w:r w:rsidRPr="00507FE4">
              <w:t xml:space="preserve"> The Contractor shall be responsible for compliance with all statutory requirements of an employer and</w:t>
            </w:r>
            <w:r w:rsidRPr="000E5DB7">
              <w:t xml:space="preserve"> without prejudice to the generality of the foregoing shall be solely responsible in law for the employment, remuneration, taxes, </w:t>
            </w:r>
            <w:proofErr w:type="gramStart"/>
            <w:r w:rsidRPr="000E5DB7">
              <w:t>immigration</w:t>
            </w:r>
            <w:proofErr w:type="gramEnd"/>
            <w:r w:rsidRPr="000E5DB7">
              <w:t xml:space="preserve">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w:t>
            </w:r>
            <w:proofErr w:type="gramStart"/>
            <w:r w:rsidRPr="000E5DB7">
              <w:t>to be the</w:t>
            </w:r>
            <w:proofErr w:type="gramEnd"/>
            <w:r w:rsidRPr="000E5DB7">
              <w:t xml:space="preserv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w:t>
            </w:r>
            <w:proofErr w:type="gramStart"/>
            <w:r>
              <w:rPr>
                <w:szCs w:val="22"/>
              </w:rPr>
              <w:t>to immediately replace</w:t>
            </w:r>
            <w:proofErr w:type="gramEnd"/>
            <w:r>
              <w:rPr>
                <w:szCs w:val="22"/>
              </w:rPr>
              <w:t xml:space="preserv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w:t>
            </w:r>
            <w:proofErr w:type="gramStart"/>
            <w:r>
              <w:rPr>
                <w:szCs w:val="22"/>
              </w:rPr>
              <w:t>contract which</w:t>
            </w:r>
            <w:proofErr w:type="gramEnd"/>
            <w:r>
              <w:rPr>
                <w:szCs w:val="22"/>
              </w:rPr>
              <w:t xml:space="preserve">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 xml:space="preserve">During this </w:t>
            </w:r>
            <w:proofErr w:type="gramStart"/>
            <w:r w:rsidRPr="000E5DB7">
              <w:t>Agreement</w:t>
            </w:r>
            <w:proofErr w:type="gramEnd"/>
            <w:r w:rsidRPr="000E5DB7">
              <w:t xml:space="preserve"> the Contractor shall be an independent contractor and not the employee of the Client. </w:t>
            </w:r>
            <w:proofErr w:type="gramStart"/>
            <w:r w:rsidRPr="000E5DB7">
              <w:t>Neither Party</w:t>
            </w:r>
            <w:proofErr w:type="gramEnd"/>
            <w:r w:rsidRPr="000E5DB7">
              <w:t xml:space="preserve"> shall have any authority to bind or commit the other. Nothing </w:t>
            </w:r>
            <w:proofErr w:type="gramStart"/>
            <w:r w:rsidRPr="000E5DB7">
              <w:t>herein shall be deemed or construed to create a joint venture, partnership, and/or fiduciary or other relationship between the Parties for any purpose</w:t>
            </w:r>
            <w:proofErr w:type="gramEnd"/>
            <w:r w:rsidRPr="000E5DB7">
              <w:t>.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 xml:space="preserve">The Client acknowledges that the Contractor may from time to time be dependent on the Client to facilitate the Contractor in the carrying out of its duties under this Agreement. The Client agrees to use its reasonable endeavours </w:t>
            </w:r>
            <w:proofErr w:type="gramStart"/>
            <w:r w:rsidRPr="000E5DB7">
              <w:t>to so facilitate</w:t>
            </w:r>
            <w:proofErr w:type="gramEnd"/>
            <w:r w:rsidRPr="000E5DB7">
              <w:t xml:space="preserv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 xml:space="preserve">The Contractor agrees that </w:t>
            </w:r>
            <w:proofErr w:type="gramStart"/>
            <w:r w:rsidRPr="000E5DB7">
              <w:t>any information relating to this Agreement and / or the performance of this Agreement may be passed by the Client</w:t>
            </w:r>
            <w:proofErr w:type="gramEnd"/>
            <w:r w:rsidRPr="000E5DB7">
              <w:t xml:space="preserve">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w:t>
            </w:r>
            <w:proofErr w:type="gramStart"/>
            <w:r w:rsidR="001F7FC2">
              <w:rPr>
                <w:szCs w:val="22"/>
              </w:rPr>
              <w:t>as a result</w:t>
            </w:r>
            <w:proofErr w:type="gramEnd"/>
            <w:r w:rsidR="001F7FC2">
              <w:rPr>
                <w:szCs w:val="22"/>
              </w:rPr>
              <w:t xml:space="preserve">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w:t>
      </w:r>
      <w:proofErr w:type="gramStart"/>
      <w:r w:rsidRPr="000E5DB7">
        <w:t>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w:t>
      </w:r>
      <w:proofErr w:type="gramEnd"/>
      <w:r w:rsidRPr="000E5DB7">
        <w:t xml:space="preserve">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 xml:space="preserve">The </w:t>
            </w:r>
            <w:proofErr w:type="gramStart"/>
            <w:r w:rsidRPr="000E5DB7">
              <w:t>furnishing by the Contractor of a valid invoice and such supporting documentation as may be required by the Client</w:t>
            </w:r>
            <w:proofErr w:type="gramEnd"/>
            <w:r w:rsidRPr="000E5DB7">
              <w:t xml:space="preserve">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w:t>
            </w:r>
            <w:proofErr w:type="gramStart"/>
            <w:r w:rsidRPr="000E5DB7">
              <w:t>are raised</w:t>
            </w:r>
            <w:proofErr w:type="gramEnd"/>
            <w:r w:rsidRPr="000E5DB7">
              <w:t xml:space="preserve">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 xml:space="preserve">The European Communities (Late Payment in Commercial Transactions) Regulations, 2012 shall apply to all payments. Incorrect invoices </w:t>
            </w:r>
            <w:proofErr w:type="gramStart"/>
            <w:r w:rsidRPr="000E5DB7">
              <w:t>will be returned</w:t>
            </w:r>
            <w:proofErr w:type="gramEnd"/>
            <w:r w:rsidRPr="000E5DB7">
              <w:t xml:space="preserve">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proofErr w:type="gramStart"/>
            <w:r w:rsidRPr="000E5DB7">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w:t>
            </w:r>
            <w:proofErr w:type="gramEnd"/>
            <w:r w:rsidRPr="000E5DB7">
              <w:t xml:space="preserve"> Any overpayment by either Party, whether of the Charges or of VAT or otherwise, shall be a sum of money 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t>E.</w:t>
            </w:r>
          </w:p>
        </w:tc>
        <w:tc>
          <w:tcPr>
            <w:tcW w:w="9540" w:type="dxa"/>
            <w:gridSpan w:val="2"/>
          </w:tcPr>
          <w:p w14:paraId="75873239" w14:textId="77777777" w:rsidR="003C0FB1" w:rsidRDefault="003C0FB1" w:rsidP="003073E6">
            <w:pPr>
              <w:jc w:val="both"/>
            </w:pPr>
            <w:r w:rsidRPr="000E5DB7">
              <w:t xml:space="preserve">The Charges shall include </w:t>
            </w:r>
            <w:proofErr w:type="gramStart"/>
            <w:r w:rsidRPr="000E5DB7">
              <w:t>any and all</w:t>
            </w:r>
            <w:proofErr w:type="gramEnd"/>
            <w:r w:rsidRPr="000E5DB7">
              <w:t xml:space="preserve">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 xml:space="preserve">The Charges </w:t>
            </w:r>
            <w:proofErr w:type="gramStart"/>
            <w:r w:rsidRPr="000E5DB7">
              <w:t>shall be discharged</w:t>
            </w:r>
            <w:proofErr w:type="gramEnd"/>
            <w:r w:rsidRPr="000E5DB7">
              <w:t xml:space="preserve"> as provided for in this clause subject to the retention by the Client in accordance with section 523 of the Taxes Consolidation Act, 1997 of any Professional Services Withholding Tax payable to the Contractor. </w:t>
            </w:r>
            <w:proofErr w:type="gramStart"/>
            <w:r w:rsidRPr="000E5DB7">
              <w:t>Any and all</w:t>
            </w:r>
            <w:proofErr w:type="gramEnd"/>
            <w:r w:rsidRPr="000E5DB7">
              <w:t xml:space="preserve">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32"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32"/>
          </w:p>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proofErr w:type="gramStart"/>
            <w:r w:rsidRPr="000E5DB7">
              <w:t>it</w:t>
            </w:r>
            <w:proofErr w:type="gramEnd"/>
            <w:r w:rsidRPr="000E5DB7">
              <w:t xml:space="preserve">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proofErr w:type="gramStart"/>
            <w:r w:rsidRPr="00830A49">
              <w:rPr>
                <w:szCs w:val="22"/>
              </w:rPr>
              <w:t>the</w:t>
            </w:r>
            <w:proofErr w:type="gramEnd"/>
            <w:r w:rsidRPr="00830A49">
              <w:rPr>
                <w:szCs w:val="22"/>
              </w:rPr>
              <w:t xml:space="preserv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514BB8"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 xml:space="preserve">Prior to </w:t>
                </w:r>
                <w:proofErr w:type="gramStart"/>
                <w:r w:rsidR="001F7FC2" w:rsidRPr="001F7FC2">
                  <w:rPr>
                    <w:b/>
                    <w:i/>
                    <w:highlight w:val="lightGray"/>
                  </w:rPr>
                  <w:t>publication</w:t>
                </w:r>
                <w:proofErr w:type="gramEnd"/>
                <w:r w:rsidR="001F7FC2" w:rsidRPr="001F7FC2">
                  <w:rPr>
                    <w:b/>
                    <w:i/>
                    <w:highlight w:val="lightGray"/>
                  </w:rPr>
                  <w:t xml:space="preserve"> please ensure to insert amounts/figures where applicable.  When finished, delete these instructions.</w:t>
                </w:r>
              </w:sdtContent>
            </w:sdt>
          </w:p>
          <w:p w14:paraId="7D325EEA" w14:textId="77777777" w:rsidR="003C0FB1" w:rsidRDefault="003C0FB1" w:rsidP="006C71B4">
            <w:pPr>
              <w:jc w:val="both"/>
            </w:pPr>
            <w:proofErr w:type="gramStart"/>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w:t>
            </w:r>
            <w:proofErr w:type="gramEnd"/>
            <w:r w:rsidRPr="000E5DB7">
              <w:t xml:space="preserve">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proofErr w:type="gramStart"/>
            <w:r w:rsidRPr="000E5DB7">
              <w:t>Save in respect of fraud (including fraudulent misrepresentation), personal injury or death</w:t>
            </w:r>
            <w:r>
              <w:t xml:space="preserve"> </w:t>
            </w:r>
            <w:r>
              <w:rPr>
                <w:szCs w:val="22"/>
              </w:rPr>
              <w:t>or in respect of the Contractor’s indemnity under clause 6(G)</w:t>
            </w:r>
            <w:r w:rsidRPr="000E5DB7">
              <w:t>, neither Party will be liable for any indirect losses (including loss of profit, loss of revenue, loss of goodwill, indirectly arising damages, costs and expenses) of any kind whatsoever and howsoever arising even if such Party has been advised of their possibility.</w:t>
            </w:r>
            <w:proofErr w:type="gramEnd"/>
            <w:r w:rsidRPr="000E5DB7">
              <w:t xml:space="preserve">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 xml:space="preserve">Should the Client find itself obliged to order elsewhere in consequence of the failure of the Contractor to deliver Services, the Client shall be entitled to recover from the Contractor any excess </w:t>
            </w:r>
            <w:proofErr w:type="gramStart"/>
            <w:r w:rsidRPr="000E5DB7">
              <w:t>prices which</w:t>
            </w:r>
            <w:proofErr w:type="gramEnd"/>
            <w:r w:rsidRPr="000E5DB7">
              <w:t xml:space="preserve">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49654599" w14:textId="77777777" w:rsidR="00AA6837" w:rsidRPr="00AA6837" w:rsidRDefault="00AA6837" w:rsidP="00AA6837">
            <w:proofErr w:type="gramStart"/>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33"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33"/>
            <w:r>
              <w:t xml:space="preserve"> </w:t>
            </w:r>
            <w:r w:rsidRPr="00343D57">
              <w:t>reg</w:t>
            </w:r>
            <w:r>
              <w:t>ardless of the number of claims</w:t>
            </w:r>
            <w:r w:rsidRPr="00BE4F7F">
              <w:t>.</w:t>
            </w:r>
            <w:proofErr w:type="gramEnd"/>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w:t>
            </w:r>
            <w:proofErr w:type="gramStart"/>
            <w:r w:rsidR="00394603" w:rsidRPr="000E5DB7">
              <w:t>the</w:t>
            </w:r>
            <w:proofErr w:type="gramEnd"/>
            <w:r w:rsidR="00394603" w:rsidRPr="000E5DB7">
              <w:t xml:space="preserve"> Retention Amount”) which Retention Amount shall not at any given time exceed </w:t>
            </w:r>
            <w:r>
              <w:fldChar w:fldCharType="begin">
                <w:ffData>
                  <w:name w:val="Text145"/>
                  <w:enabled/>
                  <w:calcOnExit w:val="0"/>
                  <w:textInput>
                    <w:default w:val="[number]"/>
                  </w:textInput>
                </w:ffData>
              </w:fldChar>
            </w:r>
            <w:bookmarkStart w:id="34" w:name="Text145"/>
            <w:r>
              <w:instrText xml:space="preserve"> FORMTEXT </w:instrText>
            </w:r>
            <w:r>
              <w:fldChar w:fldCharType="separate"/>
            </w:r>
            <w:r>
              <w:rPr>
                <w:noProof/>
              </w:rPr>
              <w:t>[number]</w:t>
            </w:r>
            <w:r>
              <w:fldChar w:fldCharType="end"/>
            </w:r>
            <w:bookmarkEnd w:id="34"/>
            <w:r w:rsidR="00394603" w:rsidRPr="000E5DB7">
              <w:t xml:space="preserve"> per cent of the Charges. In such </w:t>
            </w:r>
            <w:proofErr w:type="gramStart"/>
            <w:r w:rsidR="00394603" w:rsidRPr="000E5DB7">
              <w:t>event</w:t>
            </w:r>
            <w:proofErr w:type="gramEnd"/>
            <w:r w:rsidR="00394603" w:rsidRPr="000E5DB7">
              <w:t xml:space="preserve"> the Client shall identify the particular Services with which it is dissatisfied together with the reasons for such dissatisfaction. Payment of the Retention Amount </w:t>
            </w:r>
            <w:proofErr w:type="gramStart"/>
            <w:r w:rsidR="00394603" w:rsidRPr="000E5DB7">
              <w:t>will be made</w:t>
            </w:r>
            <w:proofErr w:type="gramEnd"/>
            <w:r w:rsidR="00394603" w:rsidRPr="000E5DB7">
              <w:t xml:space="preserv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t>G.</w:t>
            </w:r>
          </w:p>
        </w:tc>
        <w:tc>
          <w:tcPr>
            <w:tcW w:w="8311" w:type="dxa"/>
          </w:tcPr>
          <w:p w14:paraId="106874FD" w14:textId="77777777"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proofErr w:type="gramStart"/>
            <w:r>
              <w:rPr>
                <w:i/>
                <w:iCs/>
                <w:noProof/>
                <w:color w:val="FF0000"/>
              </w:rPr>
              <w:t xml:space="preserve">You must select one or the other of either G or H. Delete and replace with “Not Used” if not applicable: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roofErr w:type="gramEnd"/>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shd w:val="clear" w:color="auto" w:fill="auto"/>
          </w:tcPr>
          <w:p w14:paraId="4D55D8C9" w14:textId="7777777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proofErr w:type="gramStart"/>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35" w:name="Text43"/>
            <w:r w:rsidR="001F7FC2">
              <w:instrText xml:space="preserve">FORMTEXT </w:instrText>
            </w:r>
            <w:r w:rsidR="001F7FC2">
              <w:fldChar w:fldCharType="separate"/>
            </w:r>
            <w:r w:rsidR="001F7FC2">
              <w:rPr>
                <w:noProof/>
              </w:rPr>
              <w:t>[insert amount]</w:t>
            </w:r>
            <w:r w:rsidR="001F7FC2">
              <w:fldChar w:fldCharType="end"/>
            </w:r>
            <w:bookmarkEnd w:id="35"/>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roofErr w:type="gramEnd"/>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proofErr w:type="gramStart"/>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roofErr w:type="gramEnd"/>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proofErr w:type="gramStart"/>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w:t>
            </w:r>
            <w:proofErr w:type="gramEnd"/>
            <w:r w:rsidRPr="000E5DB7">
              <w:t xml:space="preserve"> For the avoidance of </w:t>
            </w:r>
            <w:proofErr w:type="gramStart"/>
            <w:r w:rsidRPr="000E5DB7">
              <w:t>doubt</w:t>
            </w:r>
            <w:proofErr w:type="gramEnd"/>
            <w:r w:rsidRPr="000E5DB7">
              <w:t xml:space="preserve">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proofErr w:type="gramStart"/>
            <w:r w:rsidRPr="000E5DB7">
              <w:rPr>
                <w:szCs w:val="22"/>
              </w:rP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w:t>
            </w:r>
            <w:proofErr w:type="gramEnd"/>
            <w:r w:rsidRPr="000E5DB7">
              <w:rPr>
                <w:szCs w:val="22"/>
              </w:rPr>
              <w:t xml:space="preserve"> </w:t>
            </w:r>
            <w:r>
              <w:rPr>
                <w:szCs w:val="22"/>
              </w:rPr>
              <w:t xml:space="preserve"> </w:t>
            </w:r>
            <w:proofErr w:type="gramStart"/>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roofErr w:type="gramEnd"/>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proofErr w:type="gramStart"/>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roofErr w:type="gramEnd"/>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proofErr w:type="gramStart"/>
            <w:r w:rsidRPr="00830A49">
              <w:rPr>
                <w:szCs w:val="22"/>
              </w:rPr>
              <w:t>in</w:t>
            </w:r>
            <w:proofErr w:type="gramEnd"/>
            <w:r w:rsidRPr="00830A49">
              <w:rPr>
                <w:szCs w:val="22"/>
              </w:rPr>
              <w:t xml:space="preserve">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proofErr w:type="gramStart"/>
            <w:r w:rsidRPr="007F1F1B">
              <w:rPr>
                <w:szCs w:val="22"/>
              </w:rPr>
              <w:t>is</w:t>
            </w:r>
            <w:proofErr w:type="gramEnd"/>
            <w:r w:rsidRPr="007F1F1B">
              <w:rPr>
                <w:szCs w:val="22"/>
              </w:rPr>
              <w:t xml:space="preserve">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w:t>
            </w:r>
            <w:proofErr w:type="gramStart"/>
            <w:r w:rsidRPr="000E5DB7">
              <w:t>may be carried out</w:t>
            </w:r>
            <w:proofErr w:type="gramEnd"/>
            <w:r w:rsidRPr="000E5DB7">
              <w:t xml:space="preserve"> in relation 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identify any information that is not to </w:t>
            </w:r>
            <w:proofErr w:type="gramStart"/>
            <w:r w:rsidRPr="000E5DB7">
              <w:t>be disclosed</w:t>
            </w:r>
            <w:proofErr w:type="gramEnd"/>
            <w:r w:rsidRPr="000E5DB7">
              <w:t xml:space="preserve">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F7FC2" w:rsidRPr="001F7FC2">
              <w:rPr>
                <w:szCs w:val="22"/>
              </w:rPr>
              <w:t>as a result</w:t>
            </w:r>
            <w:proofErr w:type="gramEnd"/>
            <w:r w:rsidR="001F7FC2" w:rsidRPr="001F7FC2">
              <w:rPr>
                <w:szCs w:val="22"/>
              </w:rPr>
              <w:t xml:space="preserve">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proofErr w:type="gramStart"/>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roofErr w:type="gramEnd"/>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proofErr w:type="gramStart"/>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roofErr w:type="gramEnd"/>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36" w:name="Text146"/>
            <w:r w:rsidR="00B625AA">
              <w:instrText xml:space="preserve"> FORMTEXT </w:instrText>
            </w:r>
            <w:r w:rsidR="00B625AA">
              <w:fldChar w:fldCharType="separate"/>
            </w:r>
            <w:r w:rsidR="00B625AA">
              <w:rPr>
                <w:noProof/>
              </w:rPr>
              <w:t>[insert number]</w:t>
            </w:r>
            <w:r w:rsidR="00B625AA">
              <w:fldChar w:fldCharType="end"/>
            </w:r>
            <w:bookmarkEnd w:id="36"/>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7" w:name="Text147"/>
            <w:r w:rsidR="00B625AA">
              <w:instrText xml:space="preserve"> FORMTEXT </w:instrText>
            </w:r>
            <w:r w:rsidR="00B625AA">
              <w:fldChar w:fldCharType="separate"/>
            </w:r>
            <w:r w:rsidR="00B625AA">
              <w:rPr>
                <w:noProof/>
              </w:rPr>
              <w:t>[insert period of time months]</w:t>
            </w:r>
            <w:r w:rsidR="00B625AA">
              <w:fldChar w:fldCharType="end"/>
            </w:r>
            <w:bookmarkEnd w:id="37"/>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proofErr w:type="gramStart"/>
            <w:r w:rsidRPr="00C226F8">
              <w:t>in</w:t>
            </w:r>
            <w:proofErr w:type="gramEnd"/>
            <w:r w:rsidRPr="00C226F8">
              <w:t xml:space="preserve">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 xml:space="preserve">Termination of this Agreement shall not affect any antecedent and accrued rights, obligations or liabilities of either Party, nor shall it affect any provision of this </w:t>
            </w:r>
            <w:proofErr w:type="gramStart"/>
            <w:r w:rsidRPr="000E5DB7">
              <w:t>Agreement which</w:t>
            </w:r>
            <w:proofErr w:type="gramEnd"/>
            <w:r w:rsidRPr="000E5DB7">
              <w:t xml:space="preserve">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 xml:space="preserve">he Contractor shall promptly furnish such anonymised information relating to the terms and </w:t>
            </w:r>
            <w:proofErr w:type="gramStart"/>
            <w:r w:rsidRPr="000E5DB7">
              <w:rPr>
                <w:szCs w:val="22"/>
                <w:lang w:val="en-IE" w:eastAsia="en-IE"/>
              </w:rPr>
              <w:t>conditions of the employment of all persons providing the Services as may be required by the Client (“Employment Information”)</w:t>
            </w:r>
            <w:proofErr w:type="gramEnd"/>
            <w:r w:rsidRPr="000E5DB7">
              <w:rPr>
                <w:szCs w:val="22"/>
                <w:lang w:val="en-IE" w:eastAsia="en-IE"/>
              </w:rPr>
              <w:t>.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 xml:space="preserve">The Client’s Contact and the Contractor’s Contact shall liaise on a regular basis to address any issues arising which may </w:t>
            </w:r>
            <w:proofErr w:type="gramStart"/>
            <w:r w:rsidRPr="000E5DB7">
              <w:t>impact on</w:t>
            </w:r>
            <w:proofErr w:type="gramEnd"/>
            <w:r w:rsidRPr="000E5DB7">
              <w:t xml:space="preserve">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w:t>
            </w:r>
            <w:proofErr w:type="gramStart"/>
            <w:r w:rsidRPr="000E5DB7">
              <w:t>shall be referred</w:t>
            </w:r>
            <w:proofErr w:type="gramEnd"/>
            <w:r w:rsidRPr="000E5DB7">
              <w:t xml:space="preserve">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proofErr w:type="gramStart"/>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roofErr w:type="gramEnd"/>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 xml:space="preserve">The Parties shall share equally the cost of the mediator. The costs of all experts and any other third parties who, at the request of any Party, </w:t>
            </w:r>
            <w:proofErr w:type="gramStart"/>
            <w:r w:rsidRPr="000E5DB7">
              <w:t>shall have been instructed</w:t>
            </w:r>
            <w:proofErr w:type="gramEnd"/>
            <w:r w:rsidRPr="000E5DB7">
              <w:t xml:space="preserve">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 xml:space="preserve">This Agreement </w:t>
            </w:r>
            <w:proofErr w:type="gramStart"/>
            <w:r w:rsidRPr="000E5DB7">
              <w:t>shall in all aspects be governed by and construed in accordance with the laws of Ireland</w:t>
            </w:r>
            <w:proofErr w:type="gramEnd"/>
            <w:r w:rsidRPr="000E5DB7">
              <w:t xml:space="preserve">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 xml:space="preserve">This Agreement shall be executed in duplicate and </w:t>
            </w:r>
            <w:proofErr w:type="gramStart"/>
            <w:r w:rsidRPr="000E5DB7">
              <w:t>each copy of the Agreement shall be signed by all the Parties</w:t>
            </w:r>
            <w:proofErr w:type="gramEnd"/>
            <w:r w:rsidRPr="000E5DB7">
              <w:t xml:space="preserve"> hereto. Each of the Parties to this Agreement confirms that </w:t>
            </w:r>
            <w:proofErr w:type="gramStart"/>
            <w:r w:rsidRPr="000E5DB7">
              <w:t>this Agreement is executed by their duly authorised officers</w:t>
            </w:r>
            <w:proofErr w:type="gramEnd"/>
            <w:r w:rsidRPr="000E5DB7">
              <w:t>.</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 xml:space="preserve">Any notice or other written communication to </w:t>
            </w:r>
            <w:proofErr w:type="gramStart"/>
            <w:r w:rsidRPr="000E5DB7">
              <w:t>be given</w:t>
            </w:r>
            <w:proofErr w:type="gramEnd"/>
            <w:r w:rsidRPr="000E5DB7">
              <w:t xml:space="preserve">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proofErr w:type="gramStart"/>
            <w:r w:rsidRPr="000E5DB7">
              <w:t>if</w:t>
            </w:r>
            <w:proofErr w:type="gramEnd"/>
            <w:r w:rsidRPr="000E5DB7">
              <w:t xml:space="preserve">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 xml:space="preserve">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w:t>
      </w:r>
      <w:proofErr w:type="gramStart"/>
      <w:r w:rsidR="003C0FB1" w:rsidRPr="000E5DB7">
        <w:t>null and void</w:t>
      </w:r>
      <w:proofErr w:type="gramEnd"/>
      <w:r w:rsidR="003C0FB1" w:rsidRPr="000E5DB7">
        <w:t>.</w:t>
      </w:r>
    </w:p>
    <w:p w14:paraId="426DEAAD" w14:textId="77777777" w:rsidR="005A564A" w:rsidRDefault="001F7FC2" w:rsidP="005A564A">
      <w:pPr>
        <w:ind w:left="720" w:hanging="720"/>
        <w:jc w:val="both"/>
      </w:pPr>
      <w:r>
        <w:t>B.</w:t>
      </w:r>
      <w:r>
        <w:tab/>
      </w:r>
      <w:r w:rsidRPr="001F7FC2">
        <w:rPr>
          <w:szCs w:val="22"/>
        </w:rPr>
        <w:t xml:space="preserve">Subject to a Party’s obligations at law, any sub-contract of a Party’s rights or obligations under this Agreement requires the prior written consent of the other Party, such consent not to be unreasonably </w:t>
      </w:r>
      <w:proofErr w:type="gramStart"/>
      <w:r w:rsidRPr="001F7FC2">
        <w:rPr>
          <w:szCs w:val="22"/>
        </w:rPr>
        <w:t>withheld</w:t>
      </w:r>
      <w:proofErr w:type="gramEnd"/>
      <w:r w:rsidRPr="001F7FC2">
        <w:rPr>
          <w:szCs w:val="22"/>
        </w:rPr>
        <w:t xml:space="preserve"> or delayed.  Any attempted subcontract not complied with in the manner prescribed herein shall be </w:t>
      </w:r>
      <w:proofErr w:type="gramStart"/>
      <w:r w:rsidRPr="001F7FC2">
        <w:rPr>
          <w:szCs w:val="22"/>
        </w:rPr>
        <w:t>null and void</w:t>
      </w:r>
      <w:proofErr w:type="gramEnd"/>
      <w:r>
        <w:rPr>
          <w:szCs w:val="22"/>
        </w:rPr>
        <w:t>.</w:t>
      </w:r>
      <w:r w:rsidR="005A564A">
        <w:rPr>
          <w:szCs w:val="22"/>
        </w:rPr>
        <w:t xml:space="preserve"> </w:t>
      </w:r>
      <w:proofErr w:type="gramStart"/>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roofErr w:type="gramEnd"/>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proofErr w:type="gramStart"/>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roofErr w:type="gramEnd"/>
      <w:r w:rsidRPr="000E5DB7">
        <w: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proofErr w:type="gramStart"/>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w:t>
            </w:r>
            <w:proofErr w:type="gramEnd"/>
            <w:r w:rsidRPr="000E5DB7">
              <w:t xml:space="preserve">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 xml:space="preserve">The terms “registrable interest” and “relative” </w:t>
            </w:r>
            <w:proofErr w:type="gramStart"/>
            <w:r w:rsidRPr="000E5DB7">
              <w:t>shall be interpreted</w:t>
            </w:r>
            <w:proofErr w:type="gramEnd"/>
            <w:r w:rsidRPr="000E5DB7">
              <w:t xml:space="preserve">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proofErr w:type="gramStart"/>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roofErr w:type="gramEnd"/>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 xml:space="preserve">Any of the Client’s premises made available from time to time to the Contractor by the Client in connection with this Agreement, shall be made available to the Contractor on a non-exclusive licence basis and shall be used by the Contractor solely </w:t>
            </w:r>
            <w:proofErr w:type="gramStart"/>
            <w:r w:rsidRPr="000E5DB7">
              <w:t>for the purpose of</w:t>
            </w:r>
            <w:proofErr w:type="gramEnd"/>
            <w:r w:rsidRPr="000E5DB7">
              <w:t xml:space="preserve">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proofErr w:type="gramStart"/>
                  <w:r w:rsidRPr="000E5DB7">
                    <w:t>replace</w:t>
                  </w:r>
                  <w:proofErr w:type="gramEnd"/>
                  <w:r w:rsidRPr="000E5DB7">
                    <w:t xml:space="preserv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 xml:space="preserve">On completion of the </w:t>
            </w:r>
            <w:proofErr w:type="gramStart"/>
            <w:r w:rsidRPr="000E5DB7">
              <w:t>Services</w:t>
            </w:r>
            <w:proofErr w:type="gramEnd"/>
            <w:r w:rsidRPr="000E5DB7">
              <w:t xml:space="preserve">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w:t>
            </w:r>
            <w:proofErr w:type="gramStart"/>
            <w:r w:rsidRPr="000E5DB7">
              <w:t>is caused</w:t>
            </w:r>
            <w:proofErr w:type="gramEnd"/>
            <w:r w:rsidRPr="000E5DB7">
              <w:t xml:space="preserve">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 xml:space="preserve">All Change Control Notices proposing changes to this Agreement </w:t>
            </w:r>
            <w:proofErr w:type="gramStart"/>
            <w:r w:rsidRPr="000E5DB7">
              <w:t>must be submitted</w:t>
            </w:r>
            <w:proofErr w:type="gramEnd"/>
            <w:r w:rsidRPr="000E5DB7">
              <w:t xml:space="preserve">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 xml:space="preserve">On approval of an Impact Assessment, this Agreement and/or the Schedules </w:t>
            </w:r>
            <w:proofErr w:type="gramStart"/>
            <w:r w:rsidRPr="000E5DB7">
              <w:t>should be updated and revised as appropriate and in writing</w:t>
            </w:r>
            <w:proofErr w:type="gramEnd"/>
            <w:r w:rsidRPr="000E5DB7">
              <w:t>.</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 xml:space="preserve">The Contractor and the Client will agree a reasonable charge in advance for investigating each proposed variation and preparing each estimate, whether or not the variation </w:t>
            </w:r>
            <w:proofErr w:type="gramStart"/>
            <w:r w:rsidRPr="000E5DB7">
              <w:t>is implemented</w:t>
            </w:r>
            <w:proofErr w:type="gramEnd"/>
            <w:r w:rsidRPr="000E5DB7">
              <w:t xml:space="preserve">. If the Client’s request for any variation </w:t>
            </w:r>
            <w:proofErr w:type="gramStart"/>
            <w:r w:rsidRPr="000E5DB7">
              <w:t>is subsequently withdrawn</w:t>
            </w:r>
            <w:proofErr w:type="gramEnd"/>
            <w:r w:rsidRPr="000E5DB7">
              <w:t xml:space="preserve">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proofErr w:type="gramStart"/>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roofErr w:type="gramEnd"/>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Controller” has the meaning given under the Data Protection Laws</w:t>
          </w:r>
          <w:proofErr w:type="gramStart"/>
          <w:r w:rsidRPr="006A7016">
            <w:rPr>
              <w:rFonts w:asciiTheme="minorHAnsi" w:eastAsiaTheme="minorHAnsi" w:hAnsiTheme="minorHAnsi" w:cstheme="minorBidi"/>
              <w:szCs w:val="22"/>
              <w:lang w:val="en-IE"/>
            </w:rPr>
            <w:t>;</w:t>
          </w:r>
          <w:proofErr w:type="gramEnd"/>
          <w:r w:rsidRPr="006A7016">
            <w:rPr>
              <w:rFonts w:asciiTheme="minorHAnsi" w:eastAsiaTheme="minorHAnsi" w:hAnsiTheme="minorHAnsi" w:cstheme="minorBidi"/>
              <w:szCs w:val="22"/>
              <w:lang w:val="en-IE"/>
            </w:rPr>
            <w:t xml:space="preserve">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Processor” has the meaning given under the Data Protection Laws</w:t>
          </w:r>
          <w:proofErr w:type="gramStart"/>
          <w:r w:rsidRPr="006A7016">
            <w:rPr>
              <w:rFonts w:asciiTheme="minorHAnsi" w:eastAsiaTheme="minorHAnsi" w:hAnsiTheme="minorHAnsi" w:cstheme="minorBidi"/>
              <w:szCs w:val="22"/>
              <w:lang w:val="en-IE"/>
            </w:rPr>
            <w:t>;</w:t>
          </w:r>
          <w:proofErr w:type="gramEnd"/>
          <w:r w:rsidRPr="006A7016">
            <w:rPr>
              <w:rFonts w:asciiTheme="minorHAnsi" w:eastAsiaTheme="minorHAnsi" w:hAnsiTheme="minorHAnsi" w:cstheme="minorBidi"/>
              <w:szCs w:val="22"/>
              <w:lang w:val="en-IE"/>
            </w:rPr>
            <w:t xml:space="preserve">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proofErr w:type="gramStart"/>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roofErr w:type="gramEnd"/>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has the meaning given under the Data Protection Laws</w:t>
          </w:r>
          <w:proofErr w:type="gramStart"/>
          <w:r w:rsidRPr="006A7016">
            <w:rPr>
              <w:rFonts w:asciiTheme="minorHAnsi" w:eastAsiaTheme="minorHAnsi" w:hAnsiTheme="minorHAnsi" w:cstheme="minorBidi"/>
              <w:szCs w:val="22"/>
              <w:lang w:val="en-IE"/>
            </w:rPr>
            <w:t>;</w:t>
          </w:r>
          <w:proofErr w:type="gramEnd"/>
          <w:r w:rsidRPr="006A7016">
            <w:rPr>
              <w:rFonts w:asciiTheme="minorHAnsi" w:eastAsiaTheme="minorHAnsi" w:hAnsiTheme="minorHAnsi" w:cstheme="minorBidi"/>
              <w:szCs w:val="22"/>
              <w:lang w:val="en-IE"/>
            </w:rPr>
            <w:t xml:space="preserve">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roofErr w:type="gramStart"/>
          <w:r w:rsidRPr="006A7016">
            <w:rPr>
              <w:rFonts w:asciiTheme="minorHAnsi" w:eastAsiaTheme="minorHAnsi" w:hAnsiTheme="minorHAnsi" w:cstheme="minorBidi"/>
              <w:szCs w:val="22"/>
              <w:lang w:val="en-IE"/>
            </w:rPr>
            <w:t>;</w:t>
          </w:r>
          <w:proofErr w:type="gramEnd"/>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roofErr w:type="gramStart"/>
          <w:r w:rsidRPr="006A7016">
            <w:rPr>
              <w:rFonts w:asciiTheme="minorHAnsi" w:eastAsiaTheme="minorHAnsi" w:hAnsiTheme="minorHAnsi" w:cstheme="minorBidi"/>
              <w:szCs w:val="22"/>
              <w:lang w:val="en-IE"/>
            </w:rPr>
            <w:t>;</w:t>
          </w:r>
          <w:proofErr w:type="gramEnd"/>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roofErr w:type="gramStart"/>
          <w:r w:rsidRPr="006A7016">
            <w:rPr>
              <w:rFonts w:asciiTheme="minorHAnsi" w:eastAsiaTheme="minorHAnsi" w:hAnsiTheme="minorHAnsi" w:cstheme="minorBidi"/>
              <w:szCs w:val="22"/>
              <w:lang w:val="en-IE"/>
            </w:rPr>
            <w:t>;</w:t>
          </w:r>
          <w:proofErr w:type="gramEnd"/>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Parties acknowledge that for the purposes of the Data Protection Laws, the Client is the Data Controller and the Contractor is the Data Processor in respect of </w:t>
          </w:r>
          <w:proofErr w:type="gramStart"/>
          <w:r w:rsidRPr="006A7016">
            <w:rPr>
              <w:rFonts w:asciiTheme="minorHAnsi" w:eastAsiaTheme="minorHAnsi" w:hAnsiTheme="minorHAnsi" w:cstheme="minorBidi"/>
              <w:szCs w:val="22"/>
              <w:lang w:val="en-IE"/>
            </w:rPr>
            <w:t>Data which</w:t>
          </w:r>
          <w:proofErr w:type="gramEnd"/>
          <w:r w:rsidRPr="006A7016">
            <w:rPr>
              <w:rFonts w:asciiTheme="minorHAnsi" w:eastAsiaTheme="minorHAnsi" w:hAnsiTheme="minorHAnsi" w:cstheme="minorBidi"/>
              <w:szCs w:val="22"/>
              <w:lang w:val="en-IE"/>
            </w:rPr>
            <w:t xml:space="preserve">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w:t>
          </w:r>
          <w:proofErr w:type="gramStart"/>
          <w:r w:rsidRPr="006A7016">
            <w:rPr>
              <w:rFonts w:asciiTheme="minorHAnsi" w:eastAsiaTheme="minorHAnsi" w:hAnsiTheme="minorHAnsi" w:cstheme="minorBidi"/>
              <w:szCs w:val="22"/>
              <w:lang w:val="en-IE"/>
            </w:rPr>
            <w:t>process</w:t>
          </w:r>
          <w:proofErr w:type="gramEnd"/>
          <w:r w:rsidRPr="006A7016">
            <w:rPr>
              <w:rFonts w:asciiTheme="minorHAnsi" w:eastAsiaTheme="minorHAnsi" w:hAnsiTheme="minorHAnsi" w:cstheme="minorBidi"/>
              <w:szCs w:val="22"/>
              <w:lang w:val="en-IE"/>
            </w:rPr>
            <w:t xml:space="preserve">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proofErr w:type="gramStart"/>
          <w:r w:rsidRPr="006A7016">
            <w:rPr>
              <w:rFonts w:asciiTheme="minorHAnsi" w:eastAsiaTheme="minorHAnsi" w:hAnsiTheme="minorHAnsi" w:cstheme="minorBidi"/>
              <w:szCs w:val="22"/>
              <w:lang w:val="en-IE"/>
            </w:rPr>
            <w:t xml:space="preserve">(2)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w:t>
          </w:r>
          <w:proofErr w:type="spellStart"/>
          <w:r w:rsidRPr="006A7016">
            <w:rPr>
              <w:rFonts w:asciiTheme="minorHAnsi" w:eastAsiaTheme="minorHAnsi" w:hAnsiTheme="minorHAnsi" w:cstheme="minorBidi"/>
              <w:szCs w:val="22"/>
              <w:lang w:val="en-IE"/>
            </w:rPr>
            <w:t>pseudonymising</w:t>
          </w:r>
          <w:proofErr w:type="spellEnd"/>
          <w:r w:rsidRPr="006A7016">
            <w:rPr>
              <w:rFonts w:asciiTheme="minorHAnsi" w:eastAsiaTheme="minorHAnsi" w:hAnsiTheme="minorHAnsi" w:cstheme="minorBidi"/>
              <w:szCs w:val="22"/>
              <w:lang w:val="en-IE"/>
            </w:rPr>
            <w:t xml:space="preserve">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roofErr w:type="gramEnd"/>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(3)  </w:t>
          </w:r>
          <w:proofErr w:type="gramStart"/>
          <w:r w:rsidRPr="006A7016">
            <w:rPr>
              <w:rFonts w:asciiTheme="minorHAnsi" w:eastAsiaTheme="minorHAnsi" w:hAnsiTheme="minorHAnsi" w:cstheme="minorBidi"/>
              <w:szCs w:val="22"/>
              <w:lang w:val="en-IE"/>
            </w:rPr>
            <w:t>ensure</w:t>
          </w:r>
          <w:proofErr w:type="gramEnd"/>
          <w:r w:rsidRPr="006A7016">
            <w:rPr>
              <w:rFonts w:asciiTheme="minorHAnsi" w:eastAsiaTheme="minorHAnsi" w:hAnsiTheme="minorHAnsi" w:cstheme="minorBidi"/>
              <w:szCs w:val="22"/>
              <w:lang w:val="en-IE"/>
            </w:rPr>
            <w:t xml:space="preserv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(4)  </w:t>
          </w:r>
          <w:proofErr w:type="gramStart"/>
          <w:r w:rsidRPr="006A7016">
            <w:rPr>
              <w:rFonts w:asciiTheme="minorHAnsi" w:eastAsiaTheme="minorHAnsi" w:hAnsiTheme="minorHAnsi" w:cstheme="minorBidi"/>
              <w:szCs w:val="22"/>
              <w:lang w:val="en-IE"/>
            </w:rPr>
            <w:t>not</w:t>
          </w:r>
          <w:proofErr w:type="gramEnd"/>
          <w:r w:rsidRPr="006A7016">
            <w:rPr>
              <w:rFonts w:asciiTheme="minorHAnsi" w:eastAsiaTheme="minorHAnsi" w:hAnsiTheme="minorHAnsi" w:cstheme="minorBidi"/>
              <w:szCs w:val="22"/>
              <w:lang w:val="en-IE"/>
            </w:rPr>
            <w:t xml:space="preserve">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proofErr w:type="gramStart"/>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roofErr w:type="gramEnd"/>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shall assist the Client </w:t>
          </w:r>
          <w:proofErr w:type="gramStart"/>
          <w:r w:rsidRPr="006A7016">
            <w:rPr>
              <w:rFonts w:asciiTheme="minorHAnsi" w:eastAsiaTheme="minorHAnsi" w:hAnsiTheme="minorHAnsi" w:cstheme="minorBidi"/>
              <w:szCs w:val="22"/>
              <w:lang w:val="en-IE"/>
            </w:rPr>
            <w:t>in ensuring compliance with its obligations under the Data Protection Laws with respect to security, impact assessments and consultations with supervisory authorities and regulators</w:t>
          </w:r>
          <w:proofErr w:type="gramEnd"/>
          <w:r w:rsidRPr="006A7016">
            <w:rPr>
              <w:rFonts w:asciiTheme="minorHAnsi" w:eastAsiaTheme="minorHAnsi" w:hAnsiTheme="minorHAnsi" w:cstheme="minorBidi"/>
              <w:szCs w:val="22"/>
              <w:lang w:val="en-IE"/>
            </w:rPr>
            <w:t>.</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proofErr w:type="gramStart"/>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w:t>
          </w:r>
          <w:proofErr w:type="gramEnd"/>
          <w:r w:rsidRPr="006A7016">
            <w:rPr>
              <w:rFonts w:asciiTheme="minorHAnsi" w:eastAsiaTheme="minorHAnsi" w:hAnsiTheme="minorHAnsi" w:cstheme="minorBidi"/>
              <w:szCs w:val="22"/>
              <w:lang w:val="en-IE"/>
            </w:rPr>
            <w:t xml:space="preserve">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shall fully comply with, and implement </w:t>
          </w:r>
          <w:proofErr w:type="gramStart"/>
          <w:r w:rsidRPr="006A7016">
            <w:rPr>
              <w:rFonts w:asciiTheme="minorHAnsi" w:eastAsiaTheme="minorHAnsi" w:hAnsiTheme="minorHAnsi" w:cstheme="minorBidi"/>
              <w:szCs w:val="22"/>
              <w:lang w:val="en-IE"/>
            </w:rPr>
            <w:t>policies which</w:t>
          </w:r>
          <w:proofErr w:type="gramEnd"/>
          <w:r w:rsidRPr="006A7016">
            <w:rPr>
              <w:rFonts w:asciiTheme="minorHAnsi" w:eastAsiaTheme="minorHAnsi" w:hAnsiTheme="minorHAnsi" w:cstheme="minorBidi"/>
              <w:szCs w:val="22"/>
              <w:lang w:val="en-IE"/>
            </w:rPr>
            <w:t xml:space="preserve">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shall maintain complete and accurate records and information to demonstrate its compliance with this clause 25 and allow for inspections and contribute to any audits by the Client or the </w:t>
          </w:r>
          <w:proofErr w:type="gramStart"/>
          <w:r w:rsidRPr="006A7016">
            <w:rPr>
              <w:rFonts w:asciiTheme="minorHAnsi" w:eastAsiaTheme="minorHAnsi" w:hAnsiTheme="minorHAnsi" w:cstheme="minorBidi"/>
              <w:szCs w:val="22"/>
              <w:lang w:val="en-IE"/>
            </w:rPr>
            <w:t>Client’s</w:t>
          </w:r>
          <w:proofErr w:type="gramEnd"/>
          <w:r w:rsidRPr="006A7016">
            <w:rPr>
              <w:rFonts w:asciiTheme="minorHAnsi" w:eastAsiaTheme="minorHAnsi" w:hAnsiTheme="minorHAnsi" w:cstheme="minorBidi"/>
              <w:szCs w:val="22"/>
              <w:lang w:val="en-IE"/>
            </w:rPr>
            <w:t xml:space="preserve">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(1) </w:t>
          </w:r>
          <w:proofErr w:type="gramStart"/>
          <w:r w:rsidRPr="006A7016">
            <w:rPr>
              <w:rFonts w:asciiTheme="minorHAnsi" w:eastAsiaTheme="minorHAnsi" w:hAnsiTheme="minorHAnsi" w:cstheme="minorBidi"/>
              <w:szCs w:val="22"/>
              <w:lang w:val="en-IE"/>
            </w:rPr>
            <w:t>take</w:t>
          </w:r>
          <w:proofErr w:type="gramEnd"/>
          <w:r w:rsidRPr="006A7016">
            <w:rPr>
              <w:rFonts w:asciiTheme="minorHAnsi" w:eastAsiaTheme="minorHAnsi" w:hAnsiTheme="minorHAnsi" w:cstheme="minorBidi"/>
              <w:szCs w:val="22"/>
              <w:lang w:val="en-IE"/>
            </w:rPr>
            <w:t xml:space="preserv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(IF YOU ARE NOT CONSENTING TO A THIRD PARTY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(OR IF USING A THIRD PARTY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proofErr w:type="gramStart"/>
          <w:r w:rsidRPr="006A7016">
            <w:rPr>
              <w:rFonts w:asciiTheme="minorHAnsi" w:eastAsiaTheme="minorHAnsi" w:hAnsiTheme="minorHAnsi" w:cstheme="minorBidi"/>
              <w:szCs w:val="22"/>
              <w:lang w:val="en-IE"/>
            </w:rPr>
            <w:t>the</w:t>
          </w:r>
          <w:proofErr w:type="gramEnd"/>
          <w:r w:rsidRPr="006A7016">
            <w:rPr>
              <w:rFonts w:asciiTheme="minorHAnsi" w:eastAsiaTheme="minorHAnsi" w:hAnsiTheme="minorHAnsi" w:cstheme="minorBidi"/>
              <w:szCs w:val="22"/>
              <w:lang w:val="en-IE"/>
            </w:rPr>
            <w:t xml:space="preserve"> Client consents to the Contractor appointing [insert third-party processor] as a third-party processor of Personal Data under this Agreement.  </w:t>
          </w:r>
          <w:proofErr w:type="gramStart"/>
          <w:r w:rsidRPr="006A7016">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roofErr w:type="gramEnd"/>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514BB8"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 xml:space="preserve">This is a free text area to allow the Client to include any additional conditions to the Contract, for example a price review clause.  </w:t>
          </w:r>
          <w:proofErr w:type="gramStart"/>
          <w:r w:rsidRPr="00310EDC">
            <w:t>Such additional conditions can be set out here by the Client</w:t>
          </w:r>
          <w:proofErr w:type="gramEnd"/>
          <w:r w:rsidRPr="00310EDC">
            <w: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Content>
            <w:p w14:paraId="427BC42F" w14:textId="77777777" w:rsidR="007E76FD" w:rsidRPr="00310EDC" w:rsidRDefault="007E76FD" w:rsidP="002A1879">
              <w:pPr>
                <w:rPr>
                  <w:bCs/>
                  <w:i/>
                  <w:szCs w:val="22"/>
                  <w:u w:val="single"/>
                </w:rPr>
              </w:pPr>
              <w:r w:rsidRPr="00310EDC">
                <w:rPr>
                  <w:bCs/>
                  <w:i/>
                  <w:szCs w:val="22"/>
                  <w:u w:val="single"/>
                </w:rPr>
                <w:t>[</w:t>
              </w:r>
              <w:proofErr w:type="gramStart"/>
              <w:r w:rsidRPr="00310EDC">
                <w:rPr>
                  <w:bCs/>
                  <w:i/>
                  <w:szCs w:val="22"/>
                  <w:u w:val="single"/>
                </w:rPr>
                <w:t>complete</w:t>
              </w:r>
              <w:proofErr w:type="gramEnd"/>
              <w:r w:rsidRPr="00310EDC">
                <w:rPr>
                  <w:bCs/>
                  <w:i/>
                  <w:szCs w:val="22"/>
                  <w:u w:val="single"/>
                </w:rPr>
                <w:t xml:space="preserv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514BB8"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Content>
        <w:sdt>
          <w:sdtPr>
            <w:rPr>
              <w:color w:val="FF0000"/>
              <w:szCs w:val="22"/>
              <w:highlight w:val="cyan"/>
            </w:rPr>
            <w:id w:val="1899244634"/>
            <w:placeholder>
              <w:docPart w:val="9159A25A66F743BB8693B50BEFB61ED9"/>
            </w:placeholder>
          </w:sdtPr>
          <w:sdtContent>
            <w:p w14:paraId="17FE8BCA" w14:textId="77777777" w:rsidR="005635BE" w:rsidRPr="00BE4EBF" w:rsidRDefault="005635BE" w:rsidP="005635BE">
              <w:pPr>
                <w:rPr>
                  <w:szCs w:val="22"/>
                </w:rPr>
              </w:pPr>
              <w:r w:rsidRPr="00BE4EBF">
                <w:rPr>
                  <w:szCs w:val="22"/>
                </w:rPr>
                <w:t xml:space="preserve">THIS AGREEMENT </w:t>
              </w:r>
              <w:proofErr w:type="gramStart"/>
              <w:r w:rsidRPr="00BE4EBF">
                <w:rPr>
                  <w:szCs w:val="22"/>
                </w:rPr>
                <w:t>is made</w:t>
              </w:r>
              <w:proofErr w:type="gramEnd"/>
              <w:r w:rsidRPr="00BE4EBF">
                <w:rPr>
                  <w:szCs w:val="22"/>
                </w:rPr>
                <w:t xml:space="preserv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8"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8"/>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9"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9"/>
              <w:r w:rsidRPr="00BE4EBF">
                <w:rPr>
                  <w:szCs w:val="22"/>
                </w:rPr>
                <w:t xml:space="preserve"> (</w:t>
              </w:r>
              <w:proofErr w:type="gramStart"/>
              <w:r w:rsidRPr="00BE4EBF">
                <w:rPr>
                  <w:szCs w:val="22"/>
                </w:rPr>
                <w:t>hereinafter</w:t>
              </w:r>
              <w:proofErr w:type="gramEnd"/>
              <w:r w:rsidRPr="00BE4EBF">
                <w:rPr>
                  <w:szCs w:val="22"/>
                </w:rPr>
                <w:t xml:space="preserve">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40"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40"/>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41"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41"/>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42"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42"/>
                    <w:r w:rsidRPr="00BE4EBF">
                      <w:rPr>
                        <w:szCs w:val="22"/>
                      </w:rPr>
                      <w:t>.</w:t>
                    </w:r>
                  </w:p>
                  <w:p w14:paraId="3237676D" w14:textId="77777777" w:rsidR="005635BE" w:rsidRPr="00BE4EBF" w:rsidRDefault="005635BE" w:rsidP="00757561">
                    <w:pPr>
                      <w:jc w:val="both"/>
                      <w:rPr>
                        <w:b/>
                        <w:szCs w:val="22"/>
                      </w:rPr>
                    </w:pPr>
                    <w:r w:rsidRPr="00BE4EBF">
                      <w:t xml:space="preserve">The Contractor </w:t>
                    </w:r>
                    <w:proofErr w:type="gramStart"/>
                    <w:r w:rsidRPr="00BE4EBF">
                      <w:t>has been identified</w:t>
                    </w:r>
                    <w:proofErr w:type="gramEnd"/>
                    <w:r w:rsidRPr="00BE4EBF">
                      <w:t xml:space="preserve">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 xml:space="preserve">in consideration of the sum of €2.00 (the </w:t>
              </w:r>
              <w:proofErr w:type="gramStart"/>
              <w:r w:rsidRPr="00BE4EBF">
                <w:rPr>
                  <w:szCs w:val="22"/>
                </w:rPr>
                <w:t>receipt of which is hereby acknowledged by the Contractor</w:t>
              </w:r>
              <w:proofErr w:type="gramEnd"/>
              <w:r w:rsidRPr="00BE4EBF">
                <w:rPr>
                  <w:szCs w:val="22"/>
                </w:rPr>
                <w:t>)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 xml:space="preserve">The Contractor acknowledges that </w:t>
                    </w:r>
                    <w:proofErr w:type="gramStart"/>
                    <w:r w:rsidRPr="00BE4EBF">
                      <w:rPr>
                        <w:szCs w:val="22"/>
                      </w:rPr>
                      <w:t>Confidential Information may be provided to them by the Contracting Authority</w:t>
                    </w:r>
                    <w:proofErr w:type="gramEnd"/>
                    <w:r w:rsidRPr="00BE4EBF">
                      <w:rPr>
                        <w:szCs w:val="22"/>
                      </w:rPr>
                      <w:t xml:space="preserve">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proofErr w:type="gramStart"/>
                    <w:r w:rsidRPr="00BE4EBF">
                      <w:rPr>
                        <w:szCs w:val="22"/>
                      </w:rPr>
                      <w:t>any</w:t>
                    </w:r>
                    <w:proofErr w:type="gramEnd"/>
                    <w:r w:rsidRPr="00BE4EBF">
                      <w:rPr>
                        <w:szCs w:val="22"/>
                      </w:rPr>
                      <w:t xml:space="preserve">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proofErr w:type="gramStart"/>
                    <w:r w:rsidRPr="00BE4EBF">
                      <w:rPr>
                        <w:szCs w:val="22"/>
                      </w:rPr>
                      <w:t>is</w:t>
                    </w:r>
                    <w:proofErr w:type="gramEnd"/>
                    <w:r w:rsidRPr="00BE4EBF">
                      <w:rPr>
                        <w:szCs w:val="22"/>
                      </w:rPr>
                      <w:t xml:space="preserve">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proofErr w:type="gramStart"/>
                    <w:r w:rsidRPr="00BE4EBF">
                      <w:rPr>
                        <w:szCs w:val="22"/>
                      </w:rPr>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w:t>
                    </w:r>
                    <w:proofErr w:type="gramEnd"/>
                    <w:r w:rsidRPr="00BE4EBF">
                      <w:rPr>
                        <w:szCs w:val="22"/>
                      </w:rPr>
                      <w:t xml:space="preserve"> The Contractor </w:t>
                    </w:r>
                    <w:proofErr w:type="gramStart"/>
                    <w:r w:rsidRPr="00BE4EBF">
                      <w:rPr>
                        <w:szCs w:val="22"/>
                      </w:rPr>
                      <w:t>will upon request furnish</w:t>
                    </w:r>
                    <w:proofErr w:type="gramEnd"/>
                    <w:r w:rsidRPr="00BE4EBF">
                      <w:rPr>
                        <w:szCs w:val="22"/>
                      </w:rPr>
                      <w:t xml:space="preserve">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proofErr w:type="gramStart"/>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roofErr w:type="gramEnd"/>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 xml:space="preserve">The Contractor agrees that this Agreement </w:t>
                    </w:r>
                    <w:proofErr w:type="gramStart"/>
                    <w:r w:rsidRPr="00BE4EBF">
                      <w:rPr>
                        <w:szCs w:val="22"/>
                      </w:rPr>
                      <w:t>shall in all aspects be governed by and construed in accordance with the laws of Ireland</w:t>
                    </w:r>
                    <w:proofErr w:type="gramEnd"/>
                    <w:r w:rsidRPr="00BE4EBF">
                      <w:rPr>
                        <w:szCs w:val="22"/>
                      </w:rPr>
                      <w:t xml:space="preserve">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w:t>
                    </w:r>
                    <w:proofErr w:type="gramStart"/>
                    <w:r w:rsidRPr="00BE4EBF">
                      <w:rPr>
                        <w:szCs w:val="22"/>
                      </w:rPr>
                      <w:t>Information which</w:t>
                    </w:r>
                    <w:proofErr w:type="gramEnd"/>
                    <w:r w:rsidRPr="00BE4EBF">
                      <w:rPr>
                        <w:szCs w:val="22"/>
                      </w:rPr>
                      <w:t xml:space="preserve"> is Personal Data.  Schedule </w:t>
                    </w:r>
                    <w:proofErr w:type="gramStart"/>
                    <w:r w:rsidRPr="00BE4EBF">
                      <w:rPr>
                        <w:szCs w:val="22"/>
                      </w:rPr>
                      <w:t>A</w:t>
                    </w:r>
                    <w:proofErr w:type="gramEnd"/>
                    <w:r w:rsidRPr="00BE4EBF">
                      <w:rPr>
                        <w:szCs w:val="22"/>
                      </w:rPr>
                      <w:t xml:space="preserve">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xml:space="preserve">,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w:t>
                    </w:r>
                    <w:proofErr w:type="spellStart"/>
                    <w:r w:rsidRPr="00BE4EBF">
                      <w:rPr>
                        <w:szCs w:val="22"/>
                      </w:rPr>
                      <w:t>pseudonymising</w:t>
                    </w:r>
                    <w:proofErr w:type="spellEnd"/>
                    <w:r w:rsidRPr="00BE4EBF">
                      <w:rPr>
                        <w:szCs w:val="22"/>
                      </w:rPr>
                      <w:t xml:space="preserve">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proofErr w:type="gramStart"/>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roofErr w:type="gramEnd"/>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w:t>
                    </w:r>
                    <w:proofErr w:type="gramStart"/>
                    <w:r w:rsidRPr="00BE4EBF">
                      <w:rPr>
                        <w:szCs w:val="22"/>
                      </w:rPr>
                      <w:t>in ensuring compliance with its obligations under the Data Protection Laws with respect to security, impact assessments and consultations with supervisory authorities and regulators</w:t>
                    </w:r>
                    <w:proofErr w:type="gramEnd"/>
                    <w:r w:rsidRPr="00BE4EBF">
                      <w:rPr>
                        <w:szCs w:val="22"/>
                      </w:rPr>
                      <w:t>.</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proofErr w:type="gramStart"/>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roofErr w:type="gramEnd"/>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proofErr w:type="gramStart"/>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w:t>
                    </w:r>
                    <w:proofErr w:type="gramEnd"/>
                    <w:r w:rsidRPr="00BE4EBF">
                      <w:rPr>
                        <w:szCs w:val="22"/>
                      </w:rPr>
                      <w:t xml:space="preserve">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with, and implement </w:t>
                    </w:r>
                    <w:proofErr w:type="gramStart"/>
                    <w:r w:rsidRPr="00BE4EBF">
                      <w:rPr>
                        <w:szCs w:val="22"/>
                      </w:rPr>
                      <w:t>policies which</w:t>
                    </w:r>
                    <w:proofErr w:type="gramEnd"/>
                    <w:r w:rsidRPr="00BE4EBF">
                      <w:rPr>
                        <w:szCs w:val="22"/>
                      </w:rPr>
                      <w:t xml:space="preserve">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 xml:space="preserve">Contracting </w:t>
                    </w:r>
                    <w:proofErr w:type="gramStart"/>
                    <w:r>
                      <w:rPr>
                        <w:szCs w:val="22"/>
                      </w:rPr>
                      <w:t>Authority</w:t>
                    </w:r>
                    <w:r w:rsidRPr="00BE4EBF">
                      <w:rPr>
                        <w:szCs w:val="22"/>
                      </w:rPr>
                      <w:t>’s</w:t>
                    </w:r>
                    <w:proofErr w:type="gramEnd"/>
                    <w:r w:rsidRPr="00BE4EBF">
                      <w:rPr>
                        <w:szCs w:val="22"/>
                      </w:rPr>
                      <w:t xml:space="preserve">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The Contractor shall:-</w:t>
                    </w:r>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(IF YOU ARE NOT CONSENTING TO A THIRD PARTY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(OR IF USING A THIRD PARTY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w:t>
                    </w:r>
                    <w:proofErr w:type="gramStart"/>
                    <w:r w:rsidRPr="00BE4EBF">
                      <w:rPr>
                        <w:szCs w:val="22"/>
                      </w:rPr>
                      <w:t>terms which</w:t>
                    </w:r>
                    <w:proofErr w:type="gramEnd"/>
                    <w:r w:rsidRPr="00BE4EBF">
                      <w:rPr>
                        <w:szCs w:val="22"/>
                      </w:rPr>
                      <w:t xml:space="preserve">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he Contractor shall remain 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514BB8"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514BB8"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w:t>
          </w:r>
          <w:proofErr w:type="gramStart"/>
          <w:r w:rsidRPr="00310EDC">
            <w:rPr>
              <w:bCs/>
              <w:i/>
              <w:szCs w:val="22"/>
              <w:u w:val="single"/>
            </w:rPr>
            <w:t>complete</w:t>
          </w:r>
          <w:proofErr w:type="gramEnd"/>
          <w:r w:rsidRPr="00310EDC">
            <w:rPr>
              <w:bCs/>
              <w:i/>
              <w:szCs w:val="22"/>
              <w:u w:val="single"/>
            </w:rPr>
            <w:t xml:space="preserv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514BB8"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9320C2" w14:textId="77777777" w:rsidR="00514BB8" w:rsidRDefault="00514BB8" w:rsidP="003C0FB1">
      <w:r>
        <w:separator/>
      </w:r>
    </w:p>
  </w:endnote>
  <w:endnote w:type="continuationSeparator" w:id="0">
    <w:p w14:paraId="0634BD72" w14:textId="77777777" w:rsidR="00514BB8" w:rsidRDefault="00514BB8" w:rsidP="003C0FB1">
      <w:r>
        <w:continuationSeparator/>
      </w:r>
    </w:p>
  </w:endnote>
  <w:endnote w:type="continuationNotice" w:id="1">
    <w:p w14:paraId="30ADE001" w14:textId="77777777" w:rsidR="00514BB8" w:rsidRDefault="00514B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48128"/>
      <w:docPartObj>
        <w:docPartGallery w:val="Page Numbers (Bottom of Page)"/>
        <w:docPartUnique/>
      </w:docPartObj>
    </w:sdtPr>
    <w:sdtContent>
      <w:p w14:paraId="063F9131" w14:textId="3973E61E" w:rsidR="00514BB8" w:rsidRDefault="00514BB8"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4013E6" w:rsidRPr="004013E6">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442889"/>
      <w:docPartObj>
        <w:docPartGallery w:val="Page Numbers (Bottom of Page)"/>
        <w:docPartUnique/>
      </w:docPartObj>
    </w:sdtPr>
    <w:sdtContent>
      <w:p w14:paraId="63E3D911" w14:textId="09AC2372" w:rsidR="00514BB8" w:rsidRPr="00CC6259" w:rsidRDefault="00514BB8"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4013E6">
          <w:rPr>
            <w:rFonts w:asciiTheme="minorHAnsi" w:hAnsiTheme="minorHAnsi"/>
            <w:noProof/>
          </w:rPr>
          <w:t>17</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48130"/>
      <w:docPartObj>
        <w:docPartGallery w:val="Page Numbers (Bottom of Page)"/>
        <w:docPartUnique/>
      </w:docPartObj>
    </w:sdtPr>
    <w:sdtContent>
      <w:p w14:paraId="373EAA67" w14:textId="4BE10A30" w:rsidR="00514BB8" w:rsidRPr="00DE06E5" w:rsidRDefault="00514BB8"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4013E6" w:rsidRPr="004013E6">
          <w:rPr>
            <w:rFonts w:ascii="Times New Roman" w:hAnsi="Times New Roman"/>
            <w:noProof/>
          </w:rPr>
          <w:t>21</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23DC06" w14:textId="77777777" w:rsidR="00514BB8" w:rsidRDefault="00514BB8" w:rsidP="003C0FB1">
      <w:r>
        <w:separator/>
      </w:r>
    </w:p>
  </w:footnote>
  <w:footnote w:type="continuationSeparator" w:id="0">
    <w:p w14:paraId="06D4A2D1" w14:textId="77777777" w:rsidR="00514BB8" w:rsidRDefault="00514BB8" w:rsidP="003C0FB1">
      <w:r>
        <w:continuationSeparator/>
      </w:r>
    </w:p>
  </w:footnote>
  <w:footnote w:type="continuationNotice" w:id="1">
    <w:p w14:paraId="36BEE29D" w14:textId="77777777" w:rsidR="00514BB8" w:rsidRDefault="00514BB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C3FF5" w14:textId="15C5602A" w:rsidR="00514BB8" w:rsidRPr="00F672B1" w:rsidRDefault="00514BB8"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Pr>
        <w:rFonts w:asciiTheme="minorHAnsi" w:hAnsiTheme="minorHAnsi"/>
        <w:sz w:val="16"/>
        <w:szCs w:val="16"/>
        <w:lang w:val="en-IE"/>
      </w:rPr>
      <w:tab/>
    </w:r>
    <w:r>
      <w:rPr>
        <w:rFonts w:asciiTheme="minorHAnsi" w:hAnsiTheme="minorHAnsi"/>
        <w:sz w:val="16"/>
        <w:szCs w:val="16"/>
        <w:lang w:val="en-IE"/>
      </w:rPr>
      <w:tab/>
    </w:r>
  </w:p>
  <w:p w14:paraId="640E8141" w14:textId="77777777" w:rsidR="00514BB8" w:rsidRDefault="00514B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456856"/>
    <w:multiLevelType w:val="hybridMultilevel"/>
    <w:tmpl w:val="01CC562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D217FF"/>
    <w:multiLevelType w:val="hybridMultilevel"/>
    <w:tmpl w:val="CBECB432"/>
    <w:lvl w:ilvl="0" w:tplc="1374B250">
      <w:numFmt w:val="bullet"/>
      <w:lvlText w:val="•"/>
      <w:lvlJc w:val="left"/>
      <w:pPr>
        <w:ind w:left="1080" w:hanging="72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0340FB8"/>
    <w:multiLevelType w:val="hybridMultilevel"/>
    <w:tmpl w:val="65D8AF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6F42949"/>
    <w:multiLevelType w:val="hybridMultilevel"/>
    <w:tmpl w:val="0F72D5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366E686C"/>
    <w:multiLevelType w:val="hybridMultilevel"/>
    <w:tmpl w:val="3014D83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80F6250"/>
    <w:multiLevelType w:val="hybridMultilevel"/>
    <w:tmpl w:val="41D632C6"/>
    <w:lvl w:ilvl="0" w:tplc="3538F064">
      <w:start w:val="1"/>
      <w:numFmt w:val="decimal"/>
      <w:lvlText w:val="%1."/>
      <w:lvlJc w:val="left"/>
      <w:pPr>
        <w:ind w:left="644"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3E8A6D9D"/>
    <w:multiLevelType w:val="hybridMultilevel"/>
    <w:tmpl w:val="10606E98"/>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1"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3A516E4"/>
    <w:multiLevelType w:val="hybridMultilevel"/>
    <w:tmpl w:val="C42689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69577C8"/>
    <w:multiLevelType w:val="hybridMultilevel"/>
    <w:tmpl w:val="A08A7026"/>
    <w:lvl w:ilvl="0" w:tplc="18090001">
      <w:start w:val="1"/>
      <w:numFmt w:val="bullet"/>
      <w:lvlText w:val=""/>
      <w:lvlJc w:val="left"/>
      <w:pPr>
        <w:ind w:left="720" w:hanging="360"/>
      </w:pPr>
      <w:rPr>
        <w:rFonts w:ascii="Symbol" w:hAnsi="Symbol" w:hint="default"/>
      </w:rPr>
    </w:lvl>
    <w:lvl w:ilvl="1" w:tplc="DB62C4FC">
      <w:numFmt w:val="bullet"/>
      <w:lvlText w:val="•"/>
      <w:lvlJc w:val="left"/>
      <w:pPr>
        <w:ind w:left="1800" w:hanging="720"/>
      </w:pPr>
      <w:rPr>
        <w:rFonts w:ascii="Calibri" w:eastAsiaTheme="minorHAnsi"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B1E02D6"/>
    <w:multiLevelType w:val="hybridMultilevel"/>
    <w:tmpl w:val="FD74E84A"/>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abstractNumId w:val="25"/>
  </w:num>
  <w:num w:numId="2">
    <w:abstractNumId w:val="34"/>
  </w:num>
  <w:num w:numId="3">
    <w:abstractNumId w:val="26"/>
  </w:num>
  <w:num w:numId="4">
    <w:abstractNumId w:val="6"/>
  </w:num>
  <w:num w:numId="5">
    <w:abstractNumId w:val="33"/>
  </w:num>
  <w:num w:numId="6">
    <w:abstractNumId w:val="10"/>
  </w:num>
  <w:num w:numId="7">
    <w:abstractNumId w:val="3"/>
  </w:num>
  <w:num w:numId="8">
    <w:abstractNumId w:val="4"/>
  </w:num>
  <w:num w:numId="9">
    <w:abstractNumId w:val="8"/>
  </w:num>
  <w:num w:numId="10">
    <w:abstractNumId w:val="32"/>
  </w:num>
  <w:num w:numId="11">
    <w:abstractNumId w:val="12"/>
  </w:num>
  <w:num w:numId="12">
    <w:abstractNumId w:val="22"/>
  </w:num>
  <w:num w:numId="13">
    <w:abstractNumId w:val="23"/>
  </w:num>
  <w:num w:numId="14">
    <w:abstractNumId w:val="20"/>
  </w:num>
  <w:num w:numId="15">
    <w:abstractNumId w:val="29"/>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27"/>
  </w:num>
  <w:num w:numId="20">
    <w:abstractNumId w:val="21"/>
  </w:num>
  <w:num w:numId="21">
    <w:abstractNumId w:val="16"/>
  </w:num>
  <w:num w:numId="22">
    <w:abstractNumId w:val="28"/>
  </w:num>
  <w:num w:numId="23">
    <w:abstractNumId w:val="2"/>
  </w:num>
  <w:num w:numId="24">
    <w:abstractNumId w:val="31"/>
  </w:num>
  <w:num w:numId="25">
    <w:abstractNumId w:val="18"/>
  </w:num>
  <w:num w:numId="26">
    <w:abstractNumId w:val="17"/>
  </w:num>
  <w:num w:numId="27">
    <w:abstractNumId w:val="30"/>
  </w:num>
  <w:num w:numId="28">
    <w:abstractNumId w:val="1"/>
  </w:num>
  <w:num w:numId="29">
    <w:abstractNumId w:val="13"/>
  </w:num>
  <w:num w:numId="30">
    <w:abstractNumId w:val="24"/>
  </w:num>
  <w:num w:numId="31">
    <w:abstractNumId w:val="11"/>
  </w:num>
  <w:num w:numId="32">
    <w:abstractNumId w:val="19"/>
  </w:num>
  <w:num w:numId="33">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FB1"/>
    <w:rsid w:val="000038AA"/>
    <w:rsid w:val="0000669B"/>
    <w:rsid w:val="00007EF6"/>
    <w:rsid w:val="0001388F"/>
    <w:rsid w:val="000225C5"/>
    <w:rsid w:val="00024812"/>
    <w:rsid w:val="00026085"/>
    <w:rsid w:val="0003041E"/>
    <w:rsid w:val="00056B48"/>
    <w:rsid w:val="00061527"/>
    <w:rsid w:val="0006379F"/>
    <w:rsid w:val="00065AEE"/>
    <w:rsid w:val="00074610"/>
    <w:rsid w:val="000B3F13"/>
    <w:rsid w:val="000C0E06"/>
    <w:rsid w:val="000C0E11"/>
    <w:rsid w:val="000C65B7"/>
    <w:rsid w:val="000D10E2"/>
    <w:rsid w:val="000E283A"/>
    <w:rsid w:val="000E2CF8"/>
    <w:rsid w:val="000E4872"/>
    <w:rsid w:val="000F0378"/>
    <w:rsid w:val="000F4D74"/>
    <w:rsid w:val="000F4FE9"/>
    <w:rsid w:val="000F751F"/>
    <w:rsid w:val="00101A30"/>
    <w:rsid w:val="00101AC8"/>
    <w:rsid w:val="00102515"/>
    <w:rsid w:val="00114317"/>
    <w:rsid w:val="00130442"/>
    <w:rsid w:val="001473BE"/>
    <w:rsid w:val="00147DAB"/>
    <w:rsid w:val="001524AB"/>
    <w:rsid w:val="00164CF1"/>
    <w:rsid w:val="001651D7"/>
    <w:rsid w:val="00167105"/>
    <w:rsid w:val="00173329"/>
    <w:rsid w:val="001750A8"/>
    <w:rsid w:val="00175C84"/>
    <w:rsid w:val="0018606D"/>
    <w:rsid w:val="00192D79"/>
    <w:rsid w:val="00194F89"/>
    <w:rsid w:val="001B5C7C"/>
    <w:rsid w:val="001B602E"/>
    <w:rsid w:val="001C3A95"/>
    <w:rsid w:val="001C3D44"/>
    <w:rsid w:val="001D1C4C"/>
    <w:rsid w:val="001E32BA"/>
    <w:rsid w:val="001E4138"/>
    <w:rsid w:val="001E59E6"/>
    <w:rsid w:val="001F6360"/>
    <w:rsid w:val="001F68D2"/>
    <w:rsid w:val="001F7FC2"/>
    <w:rsid w:val="0020091F"/>
    <w:rsid w:val="00206CC8"/>
    <w:rsid w:val="00234C8E"/>
    <w:rsid w:val="0023618E"/>
    <w:rsid w:val="002418DA"/>
    <w:rsid w:val="00241925"/>
    <w:rsid w:val="00245488"/>
    <w:rsid w:val="00246362"/>
    <w:rsid w:val="002628DF"/>
    <w:rsid w:val="00272107"/>
    <w:rsid w:val="0028250A"/>
    <w:rsid w:val="00292437"/>
    <w:rsid w:val="00296C52"/>
    <w:rsid w:val="002A1879"/>
    <w:rsid w:val="002B2535"/>
    <w:rsid w:val="002B60D2"/>
    <w:rsid w:val="002C08E8"/>
    <w:rsid w:val="002C70EC"/>
    <w:rsid w:val="002C7140"/>
    <w:rsid w:val="002C72C0"/>
    <w:rsid w:val="002D062E"/>
    <w:rsid w:val="002E273D"/>
    <w:rsid w:val="002F0288"/>
    <w:rsid w:val="0030399F"/>
    <w:rsid w:val="003073E6"/>
    <w:rsid w:val="0031024C"/>
    <w:rsid w:val="00310EDC"/>
    <w:rsid w:val="00311BCB"/>
    <w:rsid w:val="00321AC6"/>
    <w:rsid w:val="00325955"/>
    <w:rsid w:val="00325B4F"/>
    <w:rsid w:val="003270FE"/>
    <w:rsid w:val="0034204D"/>
    <w:rsid w:val="00347E6B"/>
    <w:rsid w:val="00350DBC"/>
    <w:rsid w:val="003670C3"/>
    <w:rsid w:val="003700B0"/>
    <w:rsid w:val="0037365C"/>
    <w:rsid w:val="00377945"/>
    <w:rsid w:val="00383C79"/>
    <w:rsid w:val="0038503C"/>
    <w:rsid w:val="0038799C"/>
    <w:rsid w:val="00394603"/>
    <w:rsid w:val="003C0FB1"/>
    <w:rsid w:val="003C19E4"/>
    <w:rsid w:val="003C2DA6"/>
    <w:rsid w:val="003D35B0"/>
    <w:rsid w:val="003E08C5"/>
    <w:rsid w:val="003E1614"/>
    <w:rsid w:val="003E7CC4"/>
    <w:rsid w:val="003F3CA9"/>
    <w:rsid w:val="003F3EE7"/>
    <w:rsid w:val="004013E6"/>
    <w:rsid w:val="004101AD"/>
    <w:rsid w:val="00430EA8"/>
    <w:rsid w:val="00443976"/>
    <w:rsid w:val="00444730"/>
    <w:rsid w:val="0046000A"/>
    <w:rsid w:val="00474043"/>
    <w:rsid w:val="00483B81"/>
    <w:rsid w:val="004939B5"/>
    <w:rsid w:val="00496C17"/>
    <w:rsid w:val="004A0961"/>
    <w:rsid w:val="004A15F8"/>
    <w:rsid w:val="004A7D33"/>
    <w:rsid w:val="004B2AF8"/>
    <w:rsid w:val="004B4771"/>
    <w:rsid w:val="004B576C"/>
    <w:rsid w:val="004B65A0"/>
    <w:rsid w:val="004C7F6E"/>
    <w:rsid w:val="004D3248"/>
    <w:rsid w:val="004E00BE"/>
    <w:rsid w:val="004F034A"/>
    <w:rsid w:val="004F3DDB"/>
    <w:rsid w:val="004F4D54"/>
    <w:rsid w:val="00503F93"/>
    <w:rsid w:val="00514BB8"/>
    <w:rsid w:val="00514DFD"/>
    <w:rsid w:val="0051673A"/>
    <w:rsid w:val="00522DF9"/>
    <w:rsid w:val="005239E4"/>
    <w:rsid w:val="00533484"/>
    <w:rsid w:val="00534A1C"/>
    <w:rsid w:val="00541969"/>
    <w:rsid w:val="00542982"/>
    <w:rsid w:val="0054610F"/>
    <w:rsid w:val="00550821"/>
    <w:rsid w:val="00550B2B"/>
    <w:rsid w:val="005520E5"/>
    <w:rsid w:val="005635BE"/>
    <w:rsid w:val="005637A5"/>
    <w:rsid w:val="00564F8A"/>
    <w:rsid w:val="00580AF7"/>
    <w:rsid w:val="0058336E"/>
    <w:rsid w:val="00590022"/>
    <w:rsid w:val="005A41B0"/>
    <w:rsid w:val="005A564A"/>
    <w:rsid w:val="005B2A6D"/>
    <w:rsid w:val="005C1535"/>
    <w:rsid w:val="005D60C5"/>
    <w:rsid w:val="005E3864"/>
    <w:rsid w:val="005F2191"/>
    <w:rsid w:val="005F67F0"/>
    <w:rsid w:val="005F7E00"/>
    <w:rsid w:val="00601E78"/>
    <w:rsid w:val="0061100A"/>
    <w:rsid w:val="00646B48"/>
    <w:rsid w:val="006535A0"/>
    <w:rsid w:val="006565BD"/>
    <w:rsid w:val="00662F78"/>
    <w:rsid w:val="00663B2A"/>
    <w:rsid w:val="00671010"/>
    <w:rsid w:val="006761DC"/>
    <w:rsid w:val="00684357"/>
    <w:rsid w:val="006955D1"/>
    <w:rsid w:val="006A1D74"/>
    <w:rsid w:val="006A7016"/>
    <w:rsid w:val="006C6715"/>
    <w:rsid w:val="006C71B4"/>
    <w:rsid w:val="006F2E4F"/>
    <w:rsid w:val="00702C39"/>
    <w:rsid w:val="0073644F"/>
    <w:rsid w:val="007368CF"/>
    <w:rsid w:val="00746EFF"/>
    <w:rsid w:val="00756CA9"/>
    <w:rsid w:val="00757561"/>
    <w:rsid w:val="007704DA"/>
    <w:rsid w:val="00770875"/>
    <w:rsid w:val="007712DD"/>
    <w:rsid w:val="00772AEC"/>
    <w:rsid w:val="007746D2"/>
    <w:rsid w:val="007831B0"/>
    <w:rsid w:val="00785B01"/>
    <w:rsid w:val="007879CD"/>
    <w:rsid w:val="007A3C19"/>
    <w:rsid w:val="007A49FA"/>
    <w:rsid w:val="007B120C"/>
    <w:rsid w:val="007B2C0C"/>
    <w:rsid w:val="007B7D0E"/>
    <w:rsid w:val="007C5D7B"/>
    <w:rsid w:val="007C5E41"/>
    <w:rsid w:val="007C793D"/>
    <w:rsid w:val="007E093F"/>
    <w:rsid w:val="007E5B65"/>
    <w:rsid w:val="007E76FD"/>
    <w:rsid w:val="007E7F2F"/>
    <w:rsid w:val="007F13F0"/>
    <w:rsid w:val="007F3458"/>
    <w:rsid w:val="00803D16"/>
    <w:rsid w:val="0080489A"/>
    <w:rsid w:val="00810B05"/>
    <w:rsid w:val="0081621E"/>
    <w:rsid w:val="0081730C"/>
    <w:rsid w:val="0082552F"/>
    <w:rsid w:val="0083112F"/>
    <w:rsid w:val="008347C3"/>
    <w:rsid w:val="00837A39"/>
    <w:rsid w:val="00854C0D"/>
    <w:rsid w:val="00861561"/>
    <w:rsid w:val="00867EDE"/>
    <w:rsid w:val="0088594E"/>
    <w:rsid w:val="00891A74"/>
    <w:rsid w:val="008A1C6D"/>
    <w:rsid w:val="008C07AC"/>
    <w:rsid w:val="008C69A3"/>
    <w:rsid w:val="008E235A"/>
    <w:rsid w:val="008F5874"/>
    <w:rsid w:val="008F637D"/>
    <w:rsid w:val="00904FCA"/>
    <w:rsid w:val="009147DA"/>
    <w:rsid w:val="00916113"/>
    <w:rsid w:val="00921E8E"/>
    <w:rsid w:val="00925F33"/>
    <w:rsid w:val="00926F67"/>
    <w:rsid w:val="00927A61"/>
    <w:rsid w:val="00931121"/>
    <w:rsid w:val="009340FB"/>
    <w:rsid w:val="00934BC4"/>
    <w:rsid w:val="00951854"/>
    <w:rsid w:val="009528C8"/>
    <w:rsid w:val="0095374A"/>
    <w:rsid w:val="009608C5"/>
    <w:rsid w:val="00977CC4"/>
    <w:rsid w:val="009840F9"/>
    <w:rsid w:val="0099533F"/>
    <w:rsid w:val="00997226"/>
    <w:rsid w:val="009A0BAB"/>
    <w:rsid w:val="009B0FE7"/>
    <w:rsid w:val="009B1FA7"/>
    <w:rsid w:val="009B6F44"/>
    <w:rsid w:val="009C05E9"/>
    <w:rsid w:val="009C6248"/>
    <w:rsid w:val="009C6CBD"/>
    <w:rsid w:val="009D436B"/>
    <w:rsid w:val="009D6264"/>
    <w:rsid w:val="009E6B8D"/>
    <w:rsid w:val="00A034E8"/>
    <w:rsid w:val="00A0779A"/>
    <w:rsid w:val="00A25C3C"/>
    <w:rsid w:val="00A31012"/>
    <w:rsid w:val="00A60A1D"/>
    <w:rsid w:val="00A6430B"/>
    <w:rsid w:val="00A7281F"/>
    <w:rsid w:val="00A76E64"/>
    <w:rsid w:val="00A8258F"/>
    <w:rsid w:val="00A82605"/>
    <w:rsid w:val="00A94316"/>
    <w:rsid w:val="00AA2E24"/>
    <w:rsid w:val="00AA5D03"/>
    <w:rsid w:val="00AA6837"/>
    <w:rsid w:val="00AB3391"/>
    <w:rsid w:val="00AB5697"/>
    <w:rsid w:val="00AC44B0"/>
    <w:rsid w:val="00AC4D66"/>
    <w:rsid w:val="00AD44D1"/>
    <w:rsid w:val="00AE0193"/>
    <w:rsid w:val="00AE6199"/>
    <w:rsid w:val="00B12CE7"/>
    <w:rsid w:val="00B1490E"/>
    <w:rsid w:val="00B35085"/>
    <w:rsid w:val="00B402FB"/>
    <w:rsid w:val="00B421F3"/>
    <w:rsid w:val="00B4585F"/>
    <w:rsid w:val="00B6057A"/>
    <w:rsid w:val="00B61934"/>
    <w:rsid w:val="00B61AEE"/>
    <w:rsid w:val="00B61DAD"/>
    <w:rsid w:val="00B625AA"/>
    <w:rsid w:val="00B66734"/>
    <w:rsid w:val="00B66FE4"/>
    <w:rsid w:val="00B809C4"/>
    <w:rsid w:val="00B9639C"/>
    <w:rsid w:val="00BA3A5E"/>
    <w:rsid w:val="00BA3C02"/>
    <w:rsid w:val="00BB24E7"/>
    <w:rsid w:val="00BB5E9D"/>
    <w:rsid w:val="00BD2B8D"/>
    <w:rsid w:val="00BE0C6B"/>
    <w:rsid w:val="00BE4EBF"/>
    <w:rsid w:val="00BE69B1"/>
    <w:rsid w:val="00BF4019"/>
    <w:rsid w:val="00C11244"/>
    <w:rsid w:val="00C22B2F"/>
    <w:rsid w:val="00C25940"/>
    <w:rsid w:val="00C3103B"/>
    <w:rsid w:val="00C32309"/>
    <w:rsid w:val="00C42E06"/>
    <w:rsid w:val="00C43DF2"/>
    <w:rsid w:val="00C4598F"/>
    <w:rsid w:val="00C57446"/>
    <w:rsid w:val="00C652FF"/>
    <w:rsid w:val="00C7189F"/>
    <w:rsid w:val="00C93669"/>
    <w:rsid w:val="00CA3AF8"/>
    <w:rsid w:val="00CC568F"/>
    <w:rsid w:val="00CC7906"/>
    <w:rsid w:val="00CE52AE"/>
    <w:rsid w:val="00CE7EE0"/>
    <w:rsid w:val="00D103CA"/>
    <w:rsid w:val="00D116BB"/>
    <w:rsid w:val="00D17C44"/>
    <w:rsid w:val="00D244FD"/>
    <w:rsid w:val="00D3359A"/>
    <w:rsid w:val="00D3541F"/>
    <w:rsid w:val="00D35AA7"/>
    <w:rsid w:val="00D42F7C"/>
    <w:rsid w:val="00D61AC9"/>
    <w:rsid w:val="00D622B0"/>
    <w:rsid w:val="00D64590"/>
    <w:rsid w:val="00D74111"/>
    <w:rsid w:val="00D7420C"/>
    <w:rsid w:val="00D820BD"/>
    <w:rsid w:val="00D97FE5"/>
    <w:rsid w:val="00DA508A"/>
    <w:rsid w:val="00DA6804"/>
    <w:rsid w:val="00DB1533"/>
    <w:rsid w:val="00DB3219"/>
    <w:rsid w:val="00DB5E7D"/>
    <w:rsid w:val="00DB6F9F"/>
    <w:rsid w:val="00DC28E8"/>
    <w:rsid w:val="00DD2839"/>
    <w:rsid w:val="00DD59EC"/>
    <w:rsid w:val="00DF26D3"/>
    <w:rsid w:val="00E03583"/>
    <w:rsid w:val="00E2701F"/>
    <w:rsid w:val="00E42FF2"/>
    <w:rsid w:val="00E551F2"/>
    <w:rsid w:val="00E80B01"/>
    <w:rsid w:val="00E827F8"/>
    <w:rsid w:val="00E92FAE"/>
    <w:rsid w:val="00E93694"/>
    <w:rsid w:val="00E97A42"/>
    <w:rsid w:val="00EA1632"/>
    <w:rsid w:val="00EA2122"/>
    <w:rsid w:val="00EA39AD"/>
    <w:rsid w:val="00EB1547"/>
    <w:rsid w:val="00EB444F"/>
    <w:rsid w:val="00EB5352"/>
    <w:rsid w:val="00EC3227"/>
    <w:rsid w:val="00EC7568"/>
    <w:rsid w:val="00ED08A1"/>
    <w:rsid w:val="00ED1993"/>
    <w:rsid w:val="00EE08AA"/>
    <w:rsid w:val="00F17E42"/>
    <w:rsid w:val="00F27C91"/>
    <w:rsid w:val="00F36615"/>
    <w:rsid w:val="00F54F8B"/>
    <w:rsid w:val="00F92B67"/>
    <w:rsid w:val="00F934BA"/>
    <w:rsid w:val="00F9788B"/>
    <w:rsid w:val="00F979CD"/>
    <w:rsid w:val="00FA4A41"/>
    <w:rsid w:val="00FB4614"/>
    <w:rsid w:val="00FB7237"/>
    <w:rsid w:val="00FC4084"/>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3F13"/>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3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paragraph" w:styleId="Caption">
    <w:name w:val="caption"/>
    <w:basedOn w:val="Normal"/>
    <w:next w:val="Normal"/>
    <w:uiPriority w:val="35"/>
    <w:unhideWhenUsed/>
    <w:qFormat/>
    <w:rsid w:val="006F2E4F"/>
    <w:pPr>
      <w:spacing w:after="200" w:line="240" w:lineRule="auto"/>
    </w:pPr>
    <w:rPr>
      <w:rFonts w:asciiTheme="minorHAnsi" w:eastAsiaTheme="minorHAnsi" w:hAnsiTheme="minorHAnsi" w:cstheme="minorBidi"/>
      <w:i/>
      <w:iCs/>
      <w:color w:val="44546A" w:themeColor="text2"/>
      <w:sz w:val="18"/>
      <w:szCs w:val="18"/>
      <w:lang w:val="en-IE"/>
    </w:rPr>
  </w:style>
  <w:style w:type="table" w:styleId="GridTable1Light-Accent6">
    <w:name w:val="Grid Table 1 Light Accent 6"/>
    <w:basedOn w:val="TableNormal"/>
    <w:uiPriority w:val="46"/>
    <w:rsid w:val="006F2E4F"/>
    <w:pPr>
      <w:spacing w:after="0" w:line="240" w:lineRule="auto"/>
    </w:pPr>
    <w:rPr>
      <w:kern w:val="2"/>
      <w:lang w:val="en-IE"/>
      <w14:ligatures w14:val="standardContextual"/>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https://www.gov.ie/en/department-of-housing-local-government-and-heritage/consultations/public-consultation-on-the-glenveagh-national-park-visitor-experience-development-and-management-plan/" TargetMode="Externa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3.jpeg"/><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2.jpeg"/><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image" Target="media/image1.png"/><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ED3252893D57426789858754A37D3D5C"/>
        <w:category>
          <w:name w:val="General"/>
          <w:gallery w:val="placeholder"/>
        </w:category>
        <w:types>
          <w:type w:val="bbPlcHdr"/>
        </w:types>
        <w:behaviors>
          <w:behavior w:val="content"/>
        </w:behaviors>
        <w:guid w:val="{45AFD568-4851-40E6-8860-1AA8076CEAF6}"/>
      </w:docPartPr>
      <w:docPartBody>
        <w:p w:rsidR="00F3224F" w:rsidRDefault="00C43F9A" w:rsidP="00C43F9A">
          <w:pPr>
            <w:pStyle w:val="ED3252893D57426789858754A37D3D5C"/>
          </w:pPr>
          <w:r w:rsidRPr="00EE6D96">
            <w:rPr>
              <w:rStyle w:val="PlaceholderText"/>
            </w:rPr>
            <w:t>Click here to enter text.</w:t>
          </w:r>
        </w:p>
      </w:docPartBody>
    </w:docPart>
    <w:docPart>
      <w:docPartPr>
        <w:name w:val="8C07F05076FE4935B62E91F4A7C3BE50"/>
        <w:category>
          <w:name w:val="General"/>
          <w:gallery w:val="placeholder"/>
        </w:category>
        <w:types>
          <w:type w:val="bbPlcHdr"/>
        </w:types>
        <w:behaviors>
          <w:behavior w:val="content"/>
        </w:behaviors>
        <w:guid w:val="{E46ED4A6-F017-4BCD-859C-B1C5454E6629}"/>
      </w:docPartPr>
      <w:docPartBody>
        <w:p w:rsidR="00F91963" w:rsidRDefault="002C1363" w:rsidP="002C1363">
          <w:pPr>
            <w:pStyle w:val="8C07F05076FE4935B62E91F4A7C3BE50"/>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763"/>
    <w:rsid w:val="00007BFF"/>
    <w:rsid w:val="000878A3"/>
    <w:rsid w:val="00096EC6"/>
    <w:rsid w:val="000E50F2"/>
    <w:rsid w:val="000F16A3"/>
    <w:rsid w:val="00120EEE"/>
    <w:rsid w:val="0017502A"/>
    <w:rsid w:val="00202000"/>
    <w:rsid w:val="0021568F"/>
    <w:rsid w:val="002411F6"/>
    <w:rsid w:val="00243E81"/>
    <w:rsid w:val="002954EC"/>
    <w:rsid w:val="002B4D30"/>
    <w:rsid w:val="002C1363"/>
    <w:rsid w:val="00342601"/>
    <w:rsid w:val="003A08EE"/>
    <w:rsid w:val="003B1F6F"/>
    <w:rsid w:val="003C47B8"/>
    <w:rsid w:val="003D0F6C"/>
    <w:rsid w:val="003F7A40"/>
    <w:rsid w:val="00416790"/>
    <w:rsid w:val="00423548"/>
    <w:rsid w:val="004368B4"/>
    <w:rsid w:val="00461DA6"/>
    <w:rsid w:val="004631ED"/>
    <w:rsid w:val="0048189C"/>
    <w:rsid w:val="004D1E36"/>
    <w:rsid w:val="004D3DF9"/>
    <w:rsid w:val="005005BD"/>
    <w:rsid w:val="00520CC8"/>
    <w:rsid w:val="00550BBC"/>
    <w:rsid w:val="005802A5"/>
    <w:rsid w:val="00593781"/>
    <w:rsid w:val="005F0348"/>
    <w:rsid w:val="00653685"/>
    <w:rsid w:val="00676B2A"/>
    <w:rsid w:val="006B1429"/>
    <w:rsid w:val="00752271"/>
    <w:rsid w:val="00790A85"/>
    <w:rsid w:val="00831B7E"/>
    <w:rsid w:val="0085602E"/>
    <w:rsid w:val="009041FA"/>
    <w:rsid w:val="00912412"/>
    <w:rsid w:val="00975DA6"/>
    <w:rsid w:val="009B3FDC"/>
    <w:rsid w:val="009D7763"/>
    <w:rsid w:val="009F5929"/>
    <w:rsid w:val="00A33272"/>
    <w:rsid w:val="00A37992"/>
    <w:rsid w:val="00A62CC7"/>
    <w:rsid w:val="00A70F35"/>
    <w:rsid w:val="00A90020"/>
    <w:rsid w:val="00A96FA1"/>
    <w:rsid w:val="00AA15E9"/>
    <w:rsid w:val="00AB4676"/>
    <w:rsid w:val="00B64619"/>
    <w:rsid w:val="00C0248A"/>
    <w:rsid w:val="00C22A3B"/>
    <w:rsid w:val="00C43F9A"/>
    <w:rsid w:val="00C61719"/>
    <w:rsid w:val="00C7052B"/>
    <w:rsid w:val="00CC6B57"/>
    <w:rsid w:val="00D3147F"/>
    <w:rsid w:val="00E0041B"/>
    <w:rsid w:val="00E74482"/>
    <w:rsid w:val="00E8465B"/>
    <w:rsid w:val="00E84A40"/>
    <w:rsid w:val="00F179AA"/>
    <w:rsid w:val="00F3224F"/>
    <w:rsid w:val="00F42675"/>
    <w:rsid w:val="00F44154"/>
    <w:rsid w:val="00F919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paragraph" w:customStyle="1" w:styleId="129B286ACD354BF784600DB11AEB42C3">
    <w:name w:val="129B286ACD354BF784600DB11AEB42C3"/>
    <w:rsid w:val="009D7763"/>
  </w:style>
  <w:style w:type="character" w:styleId="PlaceholderText">
    <w:name w:val="Placeholder Text"/>
    <w:basedOn w:val="DefaultParagraphFont"/>
    <w:uiPriority w:val="99"/>
    <w:rsid w:val="002C1363"/>
    <w:rPr>
      <w:color w:val="808080"/>
    </w:rPr>
  </w:style>
  <w:style w:type="paragraph" w:customStyle="1" w:styleId="324D86019E834DC9AF12322EE04A3460">
    <w:name w:val="324D86019E834DC9AF12322EE04A3460"/>
    <w:rsid w:val="009D7763"/>
  </w:style>
  <w:style w:type="paragraph" w:customStyle="1" w:styleId="30A1E66DC47B480AAEB77A3F311B216E">
    <w:name w:val="30A1E66DC47B480AAEB77A3F311B216E"/>
    <w:rsid w:val="009D7763"/>
  </w:style>
  <w:style w:type="paragraph" w:customStyle="1" w:styleId="F098A70F700841C6AF881081CBAD3CBB">
    <w:name w:val="F098A70F700841C6AF881081CBAD3CBB"/>
    <w:rsid w:val="009D7763"/>
  </w:style>
  <w:style w:type="paragraph" w:customStyle="1" w:styleId="726B9F8E6EBA413395262AA0A7D3D014">
    <w:name w:val="726B9F8E6EBA413395262AA0A7D3D014"/>
    <w:rsid w:val="009D7763"/>
  </w:style>
  <w:style w:type="paragraph" w:customStyle="1" w:styleId="B59D2887EA99438AB489CABA5C79B06D">
    <w:name w:val="B59D2887EA99438AB489CABA5C79B06D"/>
    <w:rsid w:val="009D7763"/>
  </w:style>
  <w:style w:type="paragraph" w:customStyle="1" w:styleId="E5B87B3FD9CB4E93885F5503286AB1BB">
    <w:name w:val="E5B87B3FD9CB4E93885F5503286AB1BB"/>
    <w:rsid w:val="009D7763"/>
  </w:style>
  <w:style w:type="paragraph" w:customStyle="1" w:styleId="CF790D1C03E54E529FF0BD703C1DC4B5">
    <w:name w:val="CF790D1C03E54E529FF0BD703C1DC4B5"/>
    <w:rsid w:val="009D7763"/>
  </w:style>
  <w:style w:type="paragraph" w:customStyle="1" w:styleId="25EF1CFC2910481A8B88CC9D211737BE">
    <w:name w:val="25EF1CFC2910481A8B88CC9D211737BE"/>
    <w:rsid w:val="009D7763"/>
  </w:style>
  <w:style w:type="paragraph" w:customStyle="1" w:styleId="CF96D3665F4D4FECA2A51619DB26F391">
    <w:name w:val="CF96D3665F4D4FECA2A51619DB26F391"/>
    <w:rsid w:val="009D7763"/>
  </w:style>
  <w:style w:type="paragraph" w:customStyle="1" w:styleId="762A61C7E2284DF8B01C343FEFC5AEC1">
    <w:name w:val="762A61C7E2284DF8B01C343FEFC5AEC1"/>
    <w:rsid w:val="009D7763"/>
  </w:style>
  <w:style w:type="paragraph" w:customStyle="1" w:styleId="1F99F3E2822D4FE28197BBDCF7FA3DF1">
    <w:name w:val="1F99F3E2822D4FE28197BBDCF7FA3DF1"/>
    <w:rsid w:val="009D7763"/>
  </w:style>
  <w:style w:type="paragraph" w:customStyle="1" w:styleId="205BE974E0954E42AF03FE33F8C921C9">
    <w:name w:val="205BE974E0954E42AF03FE33F8C921C9"/>
    <w:rsid w:val="009D7763"/>
  </w:style>
  <w:style w:type="paragraph" w:customStyle="1" w:styleId="62A34AF478734573A91F68FF13B1A50B">
    <w:name w:val="62A34AF478734573A91F68FF13B1A50B"/>
    <w:rsid w:val="009D7763"/>
  </w:style>
  <w:style w:type="paragraph" w:customStyle="1" w:styleId="C2DE905CDE0F4C86BF4DB0D90986EE70">
    <w:name w:val="C2DE905CDE0F4C86BF4DB0D90986EE70"/>
    <w:rsid w:val="009D7763"/>
  </w:style>
  <w:style w:type="paragraph" w:customStyle="1" w:styleId="BA9E0AE3E062423DA1F6F6550DEBB0ED">
    <w:name w:val="BA9E0AE3E062423DA1F6F6550DEBB0ED"/>
    <w:rsid w:val="009D7763"/>
  </w:style>
  <w:style w:type="paragraph" w:customStyle="1" w:styleId="22A0EF62FB944424BE876F08698F3153">
    <w:name w:val="22A0EF62FB944424BE876F08698F3153"/>
    <w:rsid w:val="009D7763"/>
  </w:style>
  <w:style w:type="paragraph" w:customStyle="1" w:styleId="94EAA1885D7446AFA1C9DAE452995042">
    <w:name w:val="94EAA1885D7446AFA1C9DAE452995042"/>
    <w:rsid w:val="009D7763"/>
  </w:style>
  <w:style w:type="paragraph" w:customStyle="1" w:styleId="2242A3F4E0F24EC1AA874628DB11E43F">
    <w:name w:val="2242A3F4E0F24EC1AA874628DB11E43F"/>
    <w:rsid w:val="009D7763"/>
  </w:style>
  <w:style w:type="paragraph" w:customStyle="1" w:styleId="FA60AE8BFD334A12BBE982253E88539F">
    <w:name w:val="FA60AE8BFD334A12BBE982253E88539F"/>
    <w:rsid w:val="009D7763"/>
  </w:style>
  <w:style w:type="paragraph" w:customStyle="1" w:styleId="C01A5F32B0E44C84A311380042A19D57">
    <w:name w:val="C01A5F32B0E44C84A311380042A19D57"/>
    <w:rsid w:val="009D7763"/>
  </w:style>
  <w:style w:type="paragraph" w:customStyle="1" w:styleId="2D9CE562D18D431DA1D80FB06A7AF5CD">
    <w:name w:val="2D9CE562D18D431DA1D80FB06A7AF5CD"/>
    <w:rsid w:val="009D7763"/>
  </w:style>
  <w:style w:type="paragraph" w:customStyle="1" w:styleId="4945A6804F47457CAABA87B73B8E40DA">
    <w:name w:val="4945A6804F47457CAABA87B73B8E40DA"/>
    <w:rsid w:val="009D7763"/>
  </w:style>
  <w:style w:type="paragraph" w:customStyle="1" w:styleId="ECDED288AE7F4146B8CB1A3478C56670">
    <w:name w:val="ECDED288AE7F4146B8CB1A3478C56670"/>
    <w:rsid w:val="009D7763"/>
  </w:style>
  <w:style w:type="paragraph" w:customStyle="1" w:styleId="8901D191F8114F88B2426FBE50455036">
    <w:name w:val="8901D191F8114F88B2426FBE50455036"/>
    <w:rsid w:val="009D7763"/>
  </w:style>
  <w:style w:type="paragraph" w:customStyle="1" w:styleId="A680A4E31E474CF9B11AE33378276A4A">
    <w:name w:val="A680A4E31E474CF9B11AE33378276A4A"/>
    <w:rsid w:val="009D7763"/>
  </w:style>
  <w:style w:type="paragraph" w:customStyle="1" w:styleId="A5C6FA0A24384B8CA059BBE727736BE3">
    <w:name w:val="A5C6FA0A24384B8CA059BBE727736BE3"/>
    <w:rsid w:val="009D7763"/>
  </w:style>
  <w:style w:type="paragraph" w:customStyle="1" w:styleId="68C1E88162CF48BD9E06EE309749FAD3">
    <w:name w:val="68C1E88162CF48BD9E06EE309749FAD3"/>
    <w:rsid w:val="009D7763"/>
  </w:style>
  <w:style w:type="paragraph" w:customStyle="1" w:styleId="CEBAD82581F54CAFA8A2BDF01C58DDF6">
    <w:name w:val="CEBAD82581F54CAFA8A2BDF01C58DDF6"/>
    <w:rsid w:val="009D7763"/>
  </w:style>
  <w:style w:type="paragraph" w:customStyle="1" w:styleId="82E347D7EA5D479DB2CE4B4993ACBFF1">
    <w:name w:val="82E347D7EA5D479DB2CE4B4993ACBFF1"/>
    <w:rsid w:val="009D7763"/>
  </w:style>
  <w:style w:type="paragraph" w:customStyle="1" w:styleId="F2EF1529A27349F385A674ABFCD3B386">
    <w:name w:val="F2EF1529A27349F385A674ABFCD3B386"/>
    <w:rsid w:val="009D7763"/>
  </w:style>
  <w:style w:type="paragraph" w:customStyle="1" w:styleId="1F16EB66065D44C591E775FC310C0C01">
    <w:name w:val="1F16EB66065D44C591E775FC310C0C01"/>
    <w:rsid w:val="009D7763"/>
  </w:style>
  <w:style w:type="paragraph" w:customStyle="1" w:styleId="3010002DF3424E7F86BD73036AA7BF55">
    <w:name w:val="3010002DF3424E7F86BD73036AA7BF55"/>
    <w:rsid w:val="009D7763"/>
  </w:style>
  <w:style w:type="paragraph" w:customStyle="1" w:styleId="CF0A24E227984BB2BB32744E72253F5F">
    <w:name w:val="CF0A24E227984BB2BB32744E72253F5F"/>
    <w:rsid w:val="009D7763"/>
  </w:style>
  <w:style w:type="paragraph" w:customStyle="1" w:styleId="E0DB025C723F471B8774772C366AC0B9">
    <w:name w:val="E0DB025C723F471B8774772C366AC0B9"/>
    <w:rsid w:val="009D7763"/>
  </w:style>
  <w:style w:type="paragraph" w:customStyle="1" w:styleId="A75AC0C3AA974640BF7EA3281B49932B">
    <w:name w:val="A75AC0C3AA974640BF7EA3281B49932B"/>
    <w:rsid w:val="009D7763"/>
  </w:style>
  <w:style w:type="paragraph" w:customStyle="1" w:styleId="1BEF9EC1F85549B3B4C8D75278E38181">
    <w:name w:val="1BEF9EC1F85549B3B4C8D75278E38181"/>
    <w:rsid w:val="009D7763"/>
  </w:style>
  <w:style w:type="paragraph" w:customStyle="1" w:styleId="F4390624E97B407281DE9146783A58F6">
    <w:name w:val="F4390624E97B407281DE9146783A58F6"/>
    <w:rsid w:val="009D7763"/>
  </w:style>
  <w:style w:type="paragraph" w:customStyle="1" w:styleId="5DD6EA4E98C4460D8CA6AE913EAD7E27">
    <w:name w:val="5DD6EA4E98C4460D8CA6AE913EAD7E27"/>
    <w:rsid w:val="009D7763"/>
  </w:style>
  <w:style w:type="paragraph" w:customStyle="1" w:styleId="AC67939FB005440C90390C764FA42913">
    <w:name w:val="AC67939FB005440C90390C764FA42913"/>
    <w:rsid w:val="009D7763"/>
  </w:style>
  <w:style w:type="paragraph" w:customStyle="1" w:styleId="CE907EFE149142DBA1DCF9C55104E79B">
    <w:name w:val="CE907EFE149142DBA1DCF9C55104E79B"/>
    <w:rsid w:val="00D3147F"/>
    <w:rPr>
      <w:lang w:val="en-IE" w:eastAsia="en-IE"/>
    </w:rPr>
  </w:style>
  <w:style w:type="paragraph" w:customStyle="1" w:styleId="3A30AFEFB07B4A228910CBA676446F0E">
    <w:name w:val="3A30AFEFB07B4A228910CBA676446F0E"/>
    <w:rsid w:val="00D3147F"/>
    <w:rPr>
      <w:lang w:val="en-IE" w:eastAsia="en-IE"/>
    </w:rPr>
  </w:style>
  <w:style w:type="paragraph" w:customStyle="1" w:styleId="FA09D5554E9C4EFA983A7CE43C8E27D5">
    <w:name w:val="FA09D5554E9C4EFA983A7CE43C8E27D5"/>
    <w:rsid w:val="00D3147F"/>
    <w:rPr>
      <w:lang w:val="en-IE" w:eastAsia="en-IE"/>
    </w:rPr>
  </w:style>
  <w:style w:type="paragraph" w:customStyle="1" w:styleId="64519D945BFD4FBE84D40552EAEA3979">
    <w:name w:val="64519D945BFD4FBE84D40552EAEA3979"/>
    <w:rsid w:val="00D3147F"/>
    <w:rPr>
      <w:lang w:val="en-IE" w:eastAsia="en-IE"/>
    </w:rPr>
  </w:style>
  <w:style w:type="paragraph" w:customStyle="1" w:styleId="8FBAC3E4848A482F8FCD688716384A30">
    <w:name w:val="8FBAC3E4848A482F8FCD688716384A30"/>
    <w:rsid w:val="00975DA6"/>
    <w:rPr>
      <w:lang w:val="en-IE" w:eastAsia="en-IE"/>
    </w:rPr>
  </w:style>
  <w:style w:type="paragraph" w:customStyle="1" w:styleId="CF678228141D46D7B94CB3ABDFB47DEE">
    <w:name w:val="CF678228141D46D7B94CB3ABDFB47DEE"/>
    <w:rsid w:val="00975DA6"/>
    <w:rPr>
      <w:lang w:val="en-IE" w:eastAsia="en-IE"/>
    </w:rPr>
  </w:style>
  <w:style w:type="paragraph" w:customStyle="1" w:styleId="175DA4A2F3254D6D86A9E0E9F7C738BA">
    <w:name w:val="175DA4A2F3254D6D86A9E0E9F7C738BA"/>
    <w:rsid w:val="00975DA6"/>
    <w:rPr>
      <w:lang w:val="en-IE" w:eastAsia="en-IE"/>
    </w:rPr>
  </w:style>
  <w:style w:type="paragraph" w:customStyle="1" w:styleId="580FF6FA10E242268863112CE7A1229C">
    <w:name w:val="580FF6FA10E242268863112CE7A1229C"/>
    <w:rsid w:val="00975DA6"/>
    <w:rPr>
      <w:lang w:val="en-IE" w:eastAsia="en-IE"/>
    </w:rPr>
  </w:style>
  <w:style w:type="paragraph" w:customStyle="1" w:styleId="88067C0C0277444598A1F8A65740BD74">
    <w:name w:val="88067C0C0277444598A1F8A65740BD74"/>
    <w:rsid w:val="00975DA6"/>
    <w:rPr>
      <w:lang w:val="en-IE" w:eastAsia="en-IE"/>
    </w:rPr>
  </w:style>
  <w:style w:type="paragraph" w:customStyle="1" w:styleId="4D43B76E31CC498D94D18DCD62A99A2C">
    <w:name w:val="4D43B76E31CC498D94D18DCD62A99A2C"/>
    <w:rsid w:val="00975DA6"/>
    <w:rPr>
      <w:lang w:val="en-IE" w:eastAsia="en-IE"/>
    </w:rPr>
  </w:style>
  <w:style w:type="paragraph" w:customStyle="1" w:styleId="BFDBE38A0F7B43B99E770C8E0EDF9014">
    <w:name w:val="BFDBE38A0F7B43B99E770C8E0EDF9014"/>
    <w:rsid w:val="00975DA6"/>
    <w:rPr>
      <w:lang w:val="en-IE" w:eastAsia="en-IE"/>
    </w:rPr>
  </w:style>
  <w:style w:type="paragraph" w:customStyle="1" w:styleId="523033E56E394D51B914176FC684BD0A">
    <w:name w:val="523033E56E394D51B914176FC684BD0A"/>
    <w:rsid w:val="00975DA6"/>
    <w:rPr>
      <w:lang w:val="en-IE" w:eastAsia="en-IE"/>
    </w:rPr>
  </w:style>
  <w:style w:type="paragraph" w:customStyle="1" w:styleId="50A4CAD30A4C42EA999076BC444A2477">
    <w:name w:val="50A4CAD30A4C42EA999076BC444A2477"/>
    <w:rsid w:val="00975DA6"/>
    <w:rPr>
      <w:lang w:val="en-IE" w:eastAsia="en-IE"/>
    </w:rPr>
  </w:style>
  <w:style w:type="paragraph" w:customStyle="1" w:styleId="15E9F97E16B146E1B21E6BDFF8496776">
    <w:name w:val="15E9F97E16B146E1B21E6BDFF8496776"/>
    <w:rsid w:val="00975DA6"/>
    <w:rPr>
      <w:lang w:val="en-IE" w:eastAsia="en-IE"/>
    </w:rPr>
  </w:style>
  <w:style w:type="paragraph" w:customStyle="1" w:styleId="16FEA1A1DCF94C86B000B817E02BFDEE">
    <w:name w:val="16FEA1A1DCF94C86B000B817E02BFDEE"/>
    <w:rsid w:val="00975DA6"/>
    <w:rPr>
      <w:lang w:val="en-IE" w:eastAsia="en-IE"/>
    </w:rPr>
  </w:style>
  <w:style w:type="paragraph" w:customStyle="1" w:styleId="73BFA64477E54FF4BDEC763E486D025D">
    <w:name w:val="73BFA64477E54FF4BDEC763E486D025D"/>
    <w:rsid w:val="00975DA6"/>
    <w:rPr>
      <w:lang w:val="en-IE" w:eastAsia="en-IE"/>
    </w:rPr>
  </w:style>
  <w:style w:type="paragraph" w:customStyle="1" w:styleId="83DBE585C1884B3196D1932BA76E5244">
    <w:name w:val="83DBE585C1884B3196D1932BA76E5244"/>
    <w:rsid w:val="00975DA6"/>
    <w:rPr>
      <w:lang w:val="en-IE" w:eastAsia="en-IE"/>
    </w:rPr>
  </w:style>
  <w:style w:type="paragraph" w:customStyle="1" w:styleId="D76E738074CD472AB6A06D4ABAC9E87D">
    <w:name w:val="D76E738074CD472AB6A06D4ABAC9E87D"/>
    <w:rsid w:val="00975DA6"/>
    <w:rPr>
      <w:lang w:val="en-IE" w:eastAsia="en-IE"/>
    </w:rPr>
  </w:style>
  <w:style w:type="paragraph" w:customStyle="1" w:styleId="D32F5F9397DF4DCB89DA6ED84B1E9F90">
    <w:name w:val="D32F5F9397DF4DCB89DA6ED84B1E9F90"/>
    <w:rsid w:val="00975DA6"/>
    <w:rPr>
      <w:lang w:val="en-IE" w:eastAsia="en-IE"/>
    </w:rPr>
  </w:style>
  <w:style w:type="paragraph" w:customStyle="1" w:styleId="926C5AE6A25641229B3E0EB31DE3B164">
    <w:name w:val="926C5AE6A25641229B3E0EB31DE3B164"/>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EEC431BF1C6F4418A7C519F8E327AEEA">
    <w:name w:val="EEC431BF1C6F4418A7C519F8E327AEEA"/>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E91C4E233AA5499581C24C25C64DADE1">
    <w:name w:val="E91C4E233AA5499581C24C25C64DADE1"/>
    <w:rsid w:val="00975DA6"/>
    <w:rPr>
      <w:lang w:val="en-IE" w:eastAsia="en-IE"/>
    </w:rPr>
  </w:style>
  <w:style w:type="paragraph" w:customStyle="1" w:styleId="8A48D4D2008D4FA1B0D67729D9BD7651">
    <w:name w:val="8A48D4D2008D4FA1B0D67729D9BD7651"/>
    <w:rsid w:val="00975DA6"/>
    <w:rPr>
      <w:lang w:val="en-IE" w:eastAsia="en-IE"/>
    </w:rPr>
  </w:style>
  <w:style w:type="paragraph" w:customStyle="1" w:styleId="F0A74016FC79471380B198F20302D3E9">
    <w:name w:val="F0A74016FC79471380B198F20302D3E9"/>
    <w:rsid w:val="002954EC"/>
    <w:rPr>
      <w:lang w:val="en-IE" w:eastAsia="en-IE"/>
    </w:rPr>
  </w:style>
  <w:style w:type="paragraph" w:customStyle="1" w:styleId="129B286ACD354BF784600DB11AEB42C31">
    <w:name w:val="129B286ACD354BF784600DB11AEB42C31"/>
    <w:rsid w:val="00653685"/>
    <w:pPr>
      <w:keepNext/>
      <w:pageBreakBefore/>
      <w:pBdr>
        <w:bottom w:val="single" w:sz="18" w:space="1" w:color="333399"/>
      </w:pBdr>
      <w:tabs>
        <w:tab w:val="left" w:pos="397"/>
        <w:tab w:val="left" w:pos="907"/>
        <w:tab w:val="left" w:pos="1134"/>
      </w:tabs>
      <w:spacing w:before="320" w:line="319" w:lineRule="auto"/>
      <w:outlineLvl w:val="0"/>
    </w:pPr>
    <w:rPr>
      <w:rFonts w:ascii="Arial" w:eastAsia="Times New Roman" w:hAnsi="Arial" w:cs="Times New Roman"/>
      <w:b/>
      <w:bCs/>
      <w:color w:val="333399"/>
      <w:sz w:val="32"/>
      <w:szCs w:val="32"/>
    </w:rPr>
  </w:style>
  <w:style w:type="paragraph" w:customStyle="1" w:styleId="6D573401CBBB4CA2B091C8D0E297F0A6">
    <w:name w:val="6D573401CBBB4CA2B091C8D0E297F0A6"/>
    <w:rsid w:val="00653685"/>
    <w:pPr>
      <w:spacing w:after="120" w:line="319" w:lineRule="auto"/>
    </w:pPr>
    <w:rPr>
      <w:rFonts w:ascii="Calibri" w:eastAsia="Times New Roman" w:hAnsi="Calibri" w:cs="Times New Roman"/>
      <w:szCs w:val="24"/>
      <w:lang w:val="en-GB"/>
    </w:rPr>
  </w:style>
  <w:style w:type="paragraph" w:customStyle="1" w:styleId="CF678228141D46D7B94CB3ABDFB47DEE1">
    <w:name w:val="CF678228141D46D7B94CB3ABDFB47DEE1"/>
    <w:rsid w:val="00653685"/>
    <w:pPr>
      <w:spacing w:after="120" w:line="319" w:lineRule="auto"/>
    </w:pPr>
    <w:rPr>
      <w:rFonts w:ascii="Calibri" w:eastAsia="Times New Roman" w:hAnsi="Calibri" w:cs="Times New Roman"/>
      <w:szCs w:val="24"/>
      <w:lang w:val="en-GB"/>
    </w:rPr>
  </w:style>
  <w:style w:type="paragraph" w:customStyle="1" w:styleId="175DA4A2F3254D6D86A9E0E9F7C738BA1">
    <w:name w:val="175DA4A2F3254D6D86A9E0E9F7C738BA1"/>
    <w:rsid w:val="00653685"/>
    <w:pPr>
      <w:spacing w:after="120" w:line="319" w:lineRule="auto"/>
    </w:pPr>
    <w:rPr>
      <w:rFonts w:ascii="Calibri" w:eastAsia="Times New Roman" w:hAnsi="Calibri" w:cs="Times New Roman"/>
      <w:szCs w:val="24"/>
      <w:lang w:val="en-GB"/>
    </w:rPr>
  </w:style>
  <w:style w:type="paragraph" w:customStyle="1" w:styleId="580FF6FA10E242268863112CE7A1229C1">
    <w:name w:val="580FF6FA10E242268863112CE7A1229C1"/>
    <w:rsid w:val="00653685"/>
    <w:pPr>
      <w:spacing w:after="120" w:line="319" w:lineRule="auto"/>
    </w:pPr>
    <w:rPr>
      <w:rFonts w:ascii="Calibri" w:eastAsia="Times New Roman" w:hAnsi="Calibri" w:cs="Times New Roman"/>
      <w:szCs w:val="24"/>
      <w:lang w:val="en-GB"/>
    </w:rPr>
  </w:style>
  <w:style w:type="paragraph" w:customStyle="1" w:styleId="88067C0C0277444598A1F8A65740BD741">
    <w:name w:val="88067C0C0277444598A1F8A65740BD741"/>
    <w:rsid w:val="00653685"/>
    <w:pPr>
      <w:spacing w:after="120" w:line="319" w:lineRule="auto"/>
    </w:pPr>
    <w:rPr>
      <w:rFonts w:ascii="Calibri" w:eastAsia="Times New Roman" w:hAnsi="Calibri" w:cs="Times New Roman"/>
      <w:szCs w:val="24"/>
      <w:lang w:val="en-GB"/>
    </w:rPr>
  </w:style>
  <w:style w:type="paragraph" w:customStyle="1" w:styleId="BD8B61178B3B496DB6C21CFBAD523CA9">
    <w:name w:val="BD8B61178B3B496DB6C21CFBAD523CA9"/>
    <w:rsid w:val="00653685"/>
    <w:rPr>
      <w:lang w:val="en-IE" w:eastAsia="en-IE"/>
    </w:rPr>
  </w:style>
  <w:style w:type="paragraph" w:customStyle="1" w:styleId="5C9662E07BD046D980C10DCA8FD4E19A">
    <w:name w:val="5C9662E07BD046D980C10DCA8FD4E19A"/>
    <w:rsid w:val="00653685"/>
    <w:rPr>
      <w:lang w:val="en-IE" w:eastAsia="en-IE"/>
    </w:rPr>
  </w:style>
  <w:style w:type="paragraph" w:customStyle="1" w:styleId="4EA1E3A48DD9413EB0A14AD17508F8C9">
    <w:name w:val="4EA1E3A48DD9413EB0A14AD17508F8C9"/>
    <w:rsid w:val="00653685"/>
    <w:rPr>
      <w:lang w:val="en-IE" w:eastAsia="en-IE"/>
    </w:rPr>
  </w:style>
  <w:style w:type="paragraph" w:customStyle="1" w:styleId="E557DA62AD9B435C9886E2F6426DB5EB">
    <w:name w:val="E557DA62AD9B435C9886E2F6426DB5EB"/>
    <w:rsid w:val="00653685"/>
    <w:rPr>
      <w:lang w:val="en-IE" w:eastAsia="en-IE"/>
    </w:rPr>
  </w:style>
  <w:style w:type="paragraph" w:customStyle="1" w:styleId="A4AA0E4961E24E88941D57B7947987F8">
    <w:name w:val="A4AA0E4961E24E88941D57B7947987F8"/>
    <w:rsid w:val="00653685"/>
    <w:rPr>
      <w:lang w:val="en-IE" w:eastAsia="en-IE"/>
    </w:rPr>
  </w:style>
  <w:style w:type="paragraph" w:customStyle="1" w:styleId="19B11F34E2424C88B4280FF7D374DCD2">
    <w:name w:val="19B11F34E2424C88B4280FF7D374DCD2"/>
    <w:rsid w:val="00653685"/>
    <w:rPr>
      <w:lang w:val="en-IE" w:eastAsia="en-IE"/>
    </w:rPr>
  </w:style>
  <w:style w:type="paragraph" w:customStyle="1" w:styleId="D0EC56387C6D41C89CF9C17DECAF0E76">
    <w:name w:val="D0EC56387C6D41C89CF9C17DECAF0E76"/>
    <w:rsid w:val="00790A85"/>
    <w:rPr>
      <w:lang w:val="en-IE" w:eastAsia="en-IE"/>
    </w:rPr>
  </w:style>
  <w:style w:type="paragraph" w:customStyle="1" w:styleId="D0EC56387C6D41C89CF9C17DECAF0E761">
    <w:name w:val="D0EC56387C6D41C89CF9C17DECAF0E761"/>
    <w:rsid w:val="00790A85"/>
    <w:pPr>
      <w:keepNext/>
      <w:pageBreakBefore/>
      <w:pBdr>
        <w:bottom w:val="single" w:sz="18" w:space="1" w:color="333399"/>
      </w:pBdr>
      <w:tabs>
        <w:tab w:val="left" w:pos="397"/>
        <w:tab w:val="left" w:pos="907"/>
        <w:tab w:val="left" w:pos="1134"/>
      </w:tabs>
      <w:spacing w:before="320" w:line="319" w:lineRule="auto"/>
      <w:outlineLvl w:val="0"/>
    </w:pPr>
    <w:rPr>
      <w:rFonts w:ascii="Arial" w:eastAsia="Times New Roman" w:hAnsi="Arial" w:cs="Times New Roman"/>
      <w:b/>
      <w:bCs/>
      <w:color w:val="333399"/>
      <w:sz w:val="32"/>
      <w:szCs w:val="32"/>
    </w:rPr>
  </w:style>
  <w:style w:type="paragraph" w:customStyle="1" w:styleId="129B286ACD354BF784600DB11AEB42C32">
    <w:name w:val="129B286ACD354BF784600DB11AEB42C32"/>
    <w:rsid w:val="00790A85"/>
    <w:pPr>
      <w:keepNext/>
      <w:pageBreakBefore/>
      <w:pBdr>
        <w:bottom w:val="single" w:sz="18" w:space="1" w:color="333399"/>
      </w:pBdr>
      <w:tabs>
        <w:tab w:val="left" w:pos="397"/>
        <w:tab w:val="left" w:pos="907"/>
        <w:tab w:val="left" w:pos="1134"/>
      </w:tabs>
      <w:spacing w:before="320" w:line="319" w:lineRule="auto"/>
      <w:outlineLvl w:val="0"/>
    </w:pPr>
    <w:rPr>
      <w:rFonts w:ascii="Arial" w:eastAsia="Times New Roman" w:hAnsi="Arial" w:cs="Times New Roman"/>
      <w:b/>
      <w:bCs/>
      <w:color w:val="333399"/>
      <w:sz w:val="32"/>
      <w:szCs w:val="32"/>
    </w:rPr>
  </w:style>
  <w:style w:type="paragraph" w:customStyle="1" w:styleId="6D573401CBBB4CA2B091C8D0E297F0A61">
    <w:name w:val="6D573401CBBB4CA2B091C8D0E297F0A61"/>
    <w:rsid w:val="00790A85"/>
    <w:pPr>
      <w:spacing w:after="120" w:line="319" w:lineRule="auto"/>
    </w:pPr>
    <w:rPr>
      <w:rFonts w:ascii="Calibri" w:eastAsia="Times New Roman" w:hAnsi="Calibri" w:cs="Times New Roman"/>
      <w:szCs w:val="24"/>
      <w:lang w:val="en-GB"/>
    </w:rPr>
  </w:style>
  <w:style w:type="paragraph" w:customStyle="1" w:styleId="BD8B61178B3B496DB6C21CFBAD523CA91">
    <w:name w:val="BD8B61178B3B496DB6C21CFBAD523CA91"/>
    <w:rsid w:val="00790A85"/>
    <w:pPr>
      <w:spacing w:after="120" w:line="319" w:lineRule="auto"/>
    </w:pPr>
    <w:rPr>
      <w:rFonts w:ascii="Calibri" w:eastAsia="Times New Roman" w:hAnsi="Calibri" w:cs="Times New Roman"/>
      <w:szCs w:val="24"/>
      <w:lang w:val="en-GB"/>
    </w:rPr>
  </w:style>
  <w:style w:type="paragraph" w:customStyle="1" w:styleId="5C9662E07BD046D980C10DCA8FD4E19A1">
    <w:name w:val="5C9662E07BD046D980C10DCA8FD4E19A1"/>
    <w:rsid w:val="00790A85"/>
    <w:pPr>
      <w:spacing w:after="120" w:line="319" w:lineRule="auto"/>
    </w:pPr>
    <w:rPr>
      <w:rFonts w:ascii="Calibri" w:eastAsia="Times New Roman" w:hAnsi="Calibri" w:cs="Times New Roman"/>
      <w:szCs w:val="24"/>
      <w:lang w:val="en-GB"/>
    </w:rPr>
  </w:style>
  <w:style w:type="paragraph" w:customStyle="1" w:styleId="4EA1E3A48DD9413EB0A14AD17508F8C91">
    <w:name w:val="4EA1E3A48DD9413EB0A14AD17508F8C91"/>
    <w:rsid w:val="00790A85"/>
    <w:pPr>
      <w:spacing w:after="120" w:line="319" w:lineRule="auto"/>
    </w:pPr>
    <w:rPr>
      <w:rFonts w:ascii="Calibri" w:eastAsia="Times New Roman" w:hAnsi="Calibri" w:cs="Times New Roman"/>
      <w:szCs w:val="24"/>
      <w:lang w:val="en-GB"/>
    </w:rPr>
  </w:style>
  <w:style w:type="paragraph" w:customStyle="1" w:styleId="E557DA62AD9B435C9886E2F6426DB5EB1">
    <w:name w:val="E557DA62AD9B435C9886E2F6426DB5EB1"/>
    <w:rsid w:val="00790A85"/>
    <w:pPr>
      <w:spacing w:after="120" w:line="319" w:lineRule="auto"/>
    </w:pPr>
    <w:rPr>
      <w:rFonts w:ascii="Calibri" w:eastAsia="Times New Roman" w:hAnsi="Calibri" w:cs="Times New Roman"/>
      <w:szCs w:val="24"/>
      <w:lang w:val="en-GB"/>
    </w:rPr>
  </w:style>
  <w:style w:type="paragraph" w:customStyle="1" w:styleId="31F58FFDE33446F0A34067A67ED0A508">
    <w:name w:val="31F58FFDE33446F0A34067A67ED0A508"/>
    <w:rsid w:val="00790A85"/>
    <w:rPr>
      <w:lang w:val="en-IE" w:eastAsia="en-IE"/>
    </w:rPr>
  </w:style>
  <w:style w:type="paragraph" w:customStyle="1" w:styleId="330A8284377C42FB9CCC03CE3DF1C598">
    <w:name w:val="330A8284377C42FB9CCC03CE3DF1C598"/>
    <w:rsid w:val="00AA15E9"/>
    <w:rPr>
      <w:lang w:val="en-IE" w:eastAsia="en-IE"/>
    </w:rPr>
  </w:style>
  <w:style w:type="paragraph" w:customStyle="1" w:styleId="C50DF8E329A74883B3B33B4FC3F542A2">
    <w:name w:val="C50DF8E329A74883B3B33B4FC3F542A2"/>
    <w:rsid w:val="00AA15E9"/>
    <w:rPr>
      <w:lang w:val="en-IE" w:eastAsia="en-IE"/>
    </w:rPr>
  </w:style>
  <w:style w:type="paragraph" w:customStyle="1" w:styleId="9E54E79D8E1746CBAD5B7C8EEEB1A66B">
    <w:name w:val="9E54E79D8E1746CBAD5B7C8EEEB1A66B"/>
    <w:rsid w:val="00AA15E9"/>
    <w:rPr>
      <w:lang w:val="en-IE" w:eastAsia="en-IE"/>
    </w:rPr>
  </w:style>
  <w:style w:type="paragraph" w:customStyle="1" w:styleId="13F993DF230640AAB6EC7D89EB0BB122">
    <w:name w:val="13F993DF230640AAB6EC7D89EB0BB122"/>
    <w:rsid w:val="00AA15E9"/>
    <w:rPr>
      <w:lang w:val="en-IE" w:eastAsia="en-IE"/>
    </w:rPr>
  </w:style>
  <w:style w:type="paragraph" w:customStyle="1" w:styleId="246E27A73DA44B3098F8DD2751BA5858">
    <w:name w:val="246E27A73DA44B3098F8DD2751BA5858"/>
    <w:rsid w:val="00AA15E9"/>
    <w:rPr>
      <w:lang w:val="en-IE" w:eastAsia="en-IE"/>
    </w:rPr>
  </w:style>
  <w:style w:type="paragraph" w:customStyle="1" w:styleId="0DD9ABE43CCC4CECA47AF8292B070E69">
    <w:name w:val="0DD9ABE43CCC4CECA47AF8292B070E69"/>
    <w:rsid w:val="00AA15E9"/>
    <w:rPr>
      <w:lang w:val="en-IE" w:eastAsia="en-IE"/>
    </w:rPr>
  </w:style>
  <w:style w:type="paragraph" w:customStyle="1" w:styleId="5665D74EEAA14AD68E283471D175F6C7">
    <w:name w:val="5665D74EEAA14AD68E283471D175F6C7"/>
    <w:rsid w:val="00AA15E9"/>
    <w:rPr>
      <w:lang w:val="en-IE" w:eastAsia="en-IE"/>
    </w:rPr>
  </w:style>
  <w:style w:type="paragraph" w:customStyle="1" w:styleId="BAAD9A130DD04D23BE17830B613230DC">
    <w:name w:val="BAAD9A130DD04D23BE17830B613230DC"/>
    <w:rsid w:val="00AA15E9"/>
    <w:rPr>
      <w:lang w:val="en-IE" w:eastAsia="en-IE"/>
    </w:rPr>
  </w:style>
  <w:style w:type="paragraph" w:customStyle="1" w:styleId="AEC8949D97D048048C0704781F24F290">
    <w:name w:val="AEC8949D97D048048C0704781F24F290"/>
    <w:rsid w:val="00AA15E9"/>
    <w:rPr>
      <w:lang w:val="en-IE" w:eastAsia="en-IE"/>
    </w:rPr>
  </w:style>
  <w:style w:type="paragraph" w:customStyle="1" w:styleId="2CE5F2B9A5C54A4E89DA762B0AA60038">
    <w:name w:val="2CE5F2B9A5C54A4E89DA762B0AA60038"/>
    <w:rsid w:val="00AA15E9"/>
    <w:rPr>
      <w:lang w:val="en-IE" w:eastAsia="en-IE"/>
    </w:rPr>
  </w:style>
  <w:style w:type="paragraph" w:customStyle="1" w:styleId="AC2379A4BB054E5788E41EEA02DAEDAE">
    <w:name w:val="AC2379A4BB054E5788E41EEA02DAEDAE"/>
    <w:rsid w:val="00AA15E9"/>
    <w:rPr>
      <w:lang w:val="en-IE" w:eastAsia="en-IE"/>
    </w:rPr>
  </w:style>
  <w:style w:type="paragraph" w:customStyle="1" w:styleId="24D42F7834024779A3920A67857828A9">
    <w:name w:val="24D42F7834024779A3920A67857828A9"/>
    <w:rsid w:val="00AA15E9"/>
    <w:rPr>
      <w:lang w:val="en-IE" w:eastAsia="en-IE"/>
    </w:rPr>
  </w:style>
  <w:style w:type="paragraph" w:customStyle="1" w:styleId="F074A8BB1D194453A242842237EA10B3">
    <w:name w:val="F074A8BB1D194453A242842237EA10B3"/>
    <w:rsid w:val="00AA15E9"/>
    <w:rPr>
      <w:lang w:val="en-IE" w:eastAsia="en-IE"/>
    </w:rPr>
  </w:style>
  <w:style w:type="paragraph" w:customStyle="1" w:styleId="5BFE40F0E88B46A180CE785E2CF1C49C">
    <w:name w:val="5BFE40F0E88B46A180CE785E2CF1C49C"/>
    <w:rsid w:val="00AA15E9"/>
    <w:rPr>
      <w:lang w:val="en-IE" w:eastAsia="en-IE"/>
    </w:rPr>
  </w:style>
  <w:style w:type="paragraph" w:customStyle="1" w:styleId="DD06E7D456944C6DA7B5A90F4D209425">
    <w:name w:val="DD06E7D456944C6DA7B5A90F4D209425"/>
    <w:rsid w:val="00AA15E9"/>
    <w:rPr>
      <w:lang w:val="en-IE" w:eastAsia="en-IE"/>
    </w:rPr>
  </w:style>
  <w:style w:type="paragraph" w:customStyle="1" w:styleId="568461D9EC2F44218FE3F7B8F3907B28">
    <w:name w:val="568461D9EC2F44218FE3F7B8F3907B28"/>
    <w:rsid w:val="00AA15E9"/>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0DE2ECC5F18A4C11BA68556453A94056">
    <w:name w:val="0DE2ECC5F18A4C11BA68556453A94056"/>
    <w:rsid w:val="00AA15E9"/>
    <w:rPr>
      <w:lang w:val="en-IE" w:eastAsia="en-IE"/>
    </w:rPr>
  </w:style>
  <w:style w:type="paragraph" w:customStyle="1" w:styleId="D0EC56387C6D41C89CF9C17DECAF0E762">
    <w:name w:val="D0EC56387C6D41C89CF9C17DECAF0E762"/>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2">
    <w:name w:val="6D573401CBBB4CA2B091C8D0E297F0A62"/>
    <w:rsid w:val="00AA15E9"/>
    <w:pPr>
      <w:spacing w:after="120" w:line="276" w:lineRule="auto"/>
    </w:pPr>
    <w:rPr>
      <w:rFonts w:ascii="Calibri" w:eastAsia="Times New Roman" w:hAnsi="Calibri" w:cs="Times New Roman"/>
      <w:szCs w:val="24"/>
      <w:lang w:val="en-GB"/>
    </w:rPr>
  </w:style>
  <w:style w:type="paragraph" w:customStyle="1" w:styleId="568461D9EC2F44218FE3F7B8F3907B281">
    <w:name w:val="568461D9EC2F44218FE3F7B8F3907B281"/>
    <w:rsid w:val="00AA15E9"/>
    <w:pPr>
      <w:spacing w:after="120" w:line="276" w:lineRule="auto"/>
    </w:pPr>
    <w:rPr>
      <w:rFonts w:ascii="Calibri" w:eastAsia="Times New Roman" w:hAnsi="Calibri" w:cs="Times New Roman"/>
      <w:szCs w:val="24"/>
      <w:lang w:val="en-GB"/>
    </w:rPr>
  </w:style>
  <w:style w:type="paragraph" w:customStyle="1" w:styleId="BD8B61178B3B496DB6C21CFBAD523CA92">
    <w:name w:val="BD8B61178B3B496DB6C21CFBAD523CA92"/>
    <w:rsid w:val="00AA15E9"/>
    <w:pPr>
      <w:spacing w:after="120" w:line="276" w:lineRule="auto"/>
    </w:pPr>
    <w:rPr>
      <w:rFonts w:ascii="Calibri" w:eastAsia="Times New Roman" w:hAnsi="Calibri" w:cs="Times New Roman"/>
      <w:szCs w:val="24"/>
      <w:lang w:val="en-GB"/>
    </w:rPr>
  </w:style>
  <w:style w:type="paragraph" w:customStyle="1" w:styleId="0DE2ECC5F18A4C11BA68556453A940561">
    <w:name w:val="0DE2ECC5F18A4C11BA68556453A940561"/>
    <w:rsid w:val="00AA15E9"/>
    <w:pPr>
      <w:spacing w:after="120" w:line="276" w:lineRule="auto"/>
    </w:pPr>
    <w:rPr>
      <w:rFonts w:ascii="Calibri" w:eastAsia="Times New Roman" w:hAnsi="Calibri" w:cs="Times New Roman"/>
      <w:szCs w:val="24"/>
      <w:lang w:val="en-GB"/>
    </w:rPr>
  </w:style>
  <w:style w:type="paragraph" w:customStyle="1" w:styleId="5C9662E07BD046D980C10DCA8FD4E19A2">
    <w:name w:val="5C9662E07BD046D980C10DCA8FD4E19A2"/>
    <w:rsid w:val="00AA15E9"/>
    <w:pPr>
      <w:spacing w:after="120" w:line="276" w:lineRule="auto"/>
    </w:pPr>
    <w:rPr>
      <w:rFonts w:ascii="Calibri" w:eastAsia="Times New Roman" w:hAnsi="Calibri" w:cs="Times New Roman"/>
      <w:szCs w:val="24"/>
      <w:lang w:val="en-GB"/>
    </w:rPr>
  </w:style>
  <w:style w:type="paragraph" w:customStyle="1" w:styleId="4EA1E3A48DD9413EB0A14AD17508F8C92">
    <w:name w:val="4EA1E3A48DD9413EB0A14AD17508F8C92"/>
    <w:rsid w:val="00AA15E9"/>
    <w:pPr>
      <w:spacing w:after="120" w:line="276" w:lineRule="auto"/>
    </w:pPr>
    <w:rPr>
      <w:rFonts w:ascii="Calibri" w:eastAsia="Times New Roman" w:hAnsi="Calibri" w:cs="Times New Roman"/>
      <w:szCs w:val="24"/>
      <w:lang w:val="en-GB"/>
    </w:rPr>
  </w:style>
  <w:style w:type="paragraph" w:customStyle="1" w:styleId="E557DA62AD9B435C9886E2F6426DB5EB2">
    <w:name w:val="E557DA62AD9B435C9886E2F6426DB5EB2"/>
    <w:rsid w:val="00AA15E9"/>
    <w:pPr>
      <w:spacing w:after="120" w:line="276" w:lineRule="auto"/>
    </w:pPr>
    <w:rPr>
      <w:rFonts w:ascii="Calibri" w:eastAsia="Times New Roman" w:hAnsi="Calibri" w:cs="Times New Roman"/>
      <w:szCs w:val="24"/>
      <w:lang w:val="en-GB"/>
    </w:rPr>
  </w:style>
  <w:style w:type="paragraph" w:customStyle="1" w:styleId="D0EC56387C6D41C89CF9C17DECAF0E763">
    <w:name w:val="D0EC56387C6D41C89CF9C17DECAF0E763"/>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3">
    <w:name w:val="6D573401CBBB4CA2B091C8D0E297F0A63"/>
    <w:rsid w:val="00AA15E9"/>
    <w:pPr>
      <w:spacing w:after="120" w:line="276" w:lineRule="auto"/>
    </w:pPr>
    <w:rPr>
      <w:rFonts w:ascii="Calibri" w:eastAsia="Times New Roman" w:hAnsi="Calibri" w:cs="Times New Roman"/>
      <w:szCs w:val="24"/>
      <w:lang w:val="en-GB"/>
    </w:rPr>
  </w:style>
  <w:style w:type="paragraph" w:customStyle="1" w:styleId="568461D9EC2F44218FE3F7B8F3907B282">
    <w:name w:val="568461D9EC2F44218FE3F7B8F3907B282"/>
    <w:rsid w:val="00AA15E9"/>
    <w:pPr>
      <w:spacing w:after="120" w:line="276" w:lineRule="auto"/>
    </w:pPr>
    <w:rPr>
      <w:rFonts w:ascii="Calibri" w:eastAsia="Times New Roman" w:hAnsi="Calibri" w:cs="Times New Roman"/>
      <w:szCs w:val="24"/>
      <w:lang w:val="en-GB"/>
    </w:rPr>
  </w:style>
  <w:style w:type="paragraph" w:customStyle="1" w:styleId="BD8B61178B3B496DB6C21CFBAD523CA93">
    <w:name w:val="BD8B61178B3B496DB6C21CFBAD523CA93"/>
    <w:rsid w:val="00AA15E9"/>
    <w:pPr>
      <w:spacing w:after="120" w:line="276" w:lineRule="auto"/>
    </w:pPr>
    <w:rPr>
      <w:rFonts w:ascii="Calibri" w:eastAsia="Times New Roman" w:hAnsi="Calibri" w:cs="Times New Roman"/>
      <w:szCs w:val="24"/>
      <w:lang w:val="en-GB"/>
    </w:rPr>
  </w:style>
  <w:style w:type="paragraph" w:customStyle="1" w:styleId="0DE2ECC5F18A4C11BA68556453A940562">
    <w:name w:val="0DE2ECC5F18A4C11BA68556453A940562"/>
    <w:rsid w:val="00AA15E9"/>
    <w:pPr>
      <w:spacing w:after="120" w:line="276" w:lineRule="auto"/>
    </w:pPr>
    <w:rPr>
      <w:rFonts w:ascii="Calibri" w:eastAsia="Times New Roman" w:hAnsi="Calibri" w:cs="Times New Roman"/>
      <w:szCs w:val="24"/>
      <w:lang w:val="en-GB"/>
    </w:rPr>
  </w:style>
  <w:style w:type="paragraph" w:customStyle="1" w:styleId="5C9662E07BD046D980C10DCA8FD4E19A3">
    <w:name w:val="5C9662E07BD046D980C10DCA8FD4E19A3"/>
    <w:rsid w:val="00AA15E9"/>
    <w:pPr>
      <w:spacing w:after="120" w:line="276" w:lineRule="auto"/>
    </w:pPr>
    <w:rPr>
      <w:rFonts w:ascii="Calibri" w:eastAsia="Times New Roman" w:hAnsi="Calibri" w:cs="Times New Roman"/>
      <w:szCs w:val="24"/>
      <w:lang w:val="en-GB"/>
    </w:rPr>
  </w:style>
  <w:style w:type="paragraph" w:customStyle="1" w:styleId="4EA1E3A48DD9413EB0A14AD17508F8C93">
    <w:name w:val="4EA1E3A48DD9413EB0A14AD17508F8C93"/>
    <w:rsid w:val="00AA15E9"/>
    <w:pPr>
      <w:spacing w:after="120" w:line="276" w:lineRule="auto"/>
    </w:pPr>
    <w:rPr>
      <w:rFonts w:ascii="Calibri" w:eastAsia="Times New Roman" w:hAnsi="Calibri" w:cs="Times New Roman"/>
      <w:szCs w:val="24"/>
      <w:lang w:val="en-GB"/>
    </w:rPr>
  </w:style>
  <w:style w:type="paragraph" w:customStyle="1" w:styleId="E557DA62AD9B435C9886E2F6426DB5EB3">
    <w:name w:val="E557DA62AD9B435C9886E2F6426DB5EB3"/>
    <w:rsid w:val="00AA15E9"/>
    <w:pPr>
      <w:spacing w:after="120" w:line="276" w:lineRule="auto"/>
    </w:pPr>
    <w:rPr>
      <w:rFonts w:ascii="Calibri" w:eastAsia="Times New Roman" w:hAnsi="Calibri" w:cs="Times New Roman"/>
      <w:szCs w:val="24"/>
      <w:lang w:val="en-GB"/>
    </w:rPr>
  </w:style>
  <w:style w:type="paragraph" w:customStyle="1" w:styleId="26C473BB5B7B4CAE8B3563BF7B7D0983">
    <w:name w:val="26C473BB5B7B4CAE8B3563BF7B7D0983"/>
    <w:rsid w:val="00AA15E9"/>
    <w:rPr>
      <w:lang w:val="en-IE" w:eastAsia="en-IE"/>
    </w:rPr>
  </w:style>
  <w:style w:type="paragraph" w:customStyle="1" w:styleId="A7B5549E23724FDA96E6C168B26C02DA">
    <w:name w:val="A7B5549E23724FDA96E6C168B26C02DA"/>
    <w:rsid w:val="00AA15E9"/>
    <w:rPr>
      <w:lang w:val="en-IE" w:eastAsia="en-IE"/>
    </w:rPr>
  </w:style>
  <w:style w:type="paragraph" w:customStyle="1" w:styleId="326EBB0475364C699B4DC8908ECC0E31">
    <w:name w:val="326EBB0475364C699B4DC8908ECC0E31"/>
    <w:rsid w:val="00AA15E9"/>
    <w:rPr>
      <w:lang w:val="en-IE" w:eastAsia="en-IE"/>
    </w:rPr>
  </w:style>
  <w:style w:type="paragraph" w:customStyle="1" w:styleId="6F926EB90529419699C2F54C802D2F2D">
    <w:name w:val="6F926EB90529419699C2F54C802D2F2D"/>
    <w:rsid w:val="00AA15E9"/>
    <w:rPr>
      <w:lang w:val="en-IE" w:eastAsia="en-IE"/>
    </w:rPr>
  </w:style>
  <w:style w:type="paragraph" w:customStyle="1" w:styleId="58F547CD356B4A82981F6255D8B2636A">
    <w:name w:val="58F547CD356B4A82981F6255D8B2636A"/>
    <w:rsid w:val="00AA15E9"/>
    <w:rPr>
      <w:lang w:val="en-IE" w:eastAsia="en-IE"/>
    </w:rPr>
  </w:style>
  <w:style w:type="paragraph" w:customStyle="1" w:styleId="7350A070C63943A9B1B37999A5CECB44">
    <w:name w:val="7350A070C63943A9B1B37999A5CECB44"/>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568461D9EC2F44218FE3F7B8F3907B283">
    <w:name w:val="568461D9EC2F44218FE3F7B8F3907B283"/>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E557DA62AD9B435C9886E2F6426DB5EB4">
    <w:name w:val="E557DA62AD9B435C9886E2F6426DB5EB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B5C9DF119212467BAEBB6D189EC6B99A">
    <w:name w:val="B5C9DF119212467BAEBB6D189EC6B99A"/>
    <w:rsid w:val="00CC6B57"/>
    <w:rPr>
      <w:lang w:val="en-IE" w:eastAsia="en-IE"/>
    </w:rPr>
  </w:style>
  <w:style w:type="paragraph" w:customStyle="1" w:styleId="C145A79F8E3B441E922AA84A06D30A0C">
    <w:name w:val="C145A79F8E3B441E922AA84A06D30A0C"/>
    <w:rsid w:val="0085602E"/>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00955C114A7641E886E9DE5BAAA5FCF7">
    <w:name w:val="00955C114A7641E886E9DE5BAAA5FCF7"/>
    <w:rsid w:val="00342601"/>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D0248BDBD1F6430BBD6F5481D293B6D6">
    <w:name w:val="D0248BDBD1F6430BBD6F5481D293B6D6"/>
    <w:rsid w:val="00096EC6"/>
    <w:rPr>
      <w:lang w:val="en-IE" w:eastAsia="en-IE"/>
    </w:rPr>
  </w:style>
  <w:style w:type="paragraph" w:customStyle="1" w:styleId="A3E85C80D0EB458DAB6A8A4F1CBFB1F8">
    <w:name w:val="A3E85C80D0EB458DAB6A8A4F1CBFB1F8"/>
    <w:rsid w:val="004D3DF9"/>
    <w:rPr>
      <w:lang w:val="en-IE" w:eastAsia="en-IE"/>
    </w:rPr>
  </w:style>
  <w:style w:type="paragraph" w:customStyle="1" w:styleId="9159A25A66F743BB8693B50BEFB61ED9">
    <w:name w:val="9159A25A66F743BB8693B50BEFB61ED9"/>
    <w:rsid w:val="006B1429"/>
    <w:rPr>
      <w:lang w:val="en-IE" w:eastAsia="en-IE"/>
    </w:rPr>
  </w:style>
  <w:style w:type="paragraph" w:customStyle="1" w:styleId="66343A0B8511449F9C2D27031FF7A58B">
    <w:name w:val="66343A0B8511449F9C2D27031FF7A58B"/>
    <w:rsid w:val="00AB4676"/>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ED3252893D57426789858754A37D3D5C">
    <w:name w:val="ED3252893D57426789858754A37D3D5C"/>
    <w:rsid w:val="00C43F9A"/>
    <w:rPr>
      <w:lang w:val="en-IE" w:eastAsia="en-IE"/>
    </w:rPr>
  </w:style>
  <w:style w:type="paragraph" w:customStyle="1" w:styleId="8C07F05076FE4935B62E91F4A7C3BE50">
    <w:name w:val="8C07F05076FE4935B62E91F4A7C3BE50"/>
    <w:rsid w:val="002C1363"/>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Department of Housing, Local Government and Heritage</Abstract>
  <CompanyAddress/>
  <CompanyPhone/>
  <CompanyFax>Heritage Interpretation Advisor for Glenveagh National Park</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3.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0FF90B-086E-4878-B208-0FADAFB2ACCF}">
  <ds:schemaRefs>
    <ds:schemaRef ds:uri="http://purl.org/dc/terms/"/>
    <ds:schemaRef ds:uri="80aa5b0b-8d0e-4655-bf51-470b8dd423b9"/>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5.xml><?xml version="1.0" encoding="utf-8"?>
<ds:datastoreItem xmlns:ds="http://schemas.openxmlformats.org/officeDocument/2006/customXml" ds:itemID="{A297F10A-0640-49D8-BB91-02A6F5A63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83</Pages>
  <Words>25749</Words>
  <Characters>146773</Characters>
  <Application>Microsoft Office Word</Application>
  <DocSecurity>0</DocSecurity>
  <Lines>1223</Lines>
  <Paragraphs>344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Clare Bromley (Housing)</cp:lastModifiedBy>
  <cp:revision>3</cp:revision>
  <dcterms:created xsi:type="dcterms:W3CDTF">2026-08-17T15:02:00Z</dcterms:created>
  <dcterms:modified xsi:type="dcterms:W3CDTF">2026-08-18T11:46:00Z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