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9516" w14:textId="77777777" w:rsidR="00904A6B" w:rsidRPr="00DC1446" w:rsidRDefault="00904A6B" w:rsidP="00904A6B">
      <w:pPr>
        <w:pStyle w:val="Subtitle"/>
        <w:jc w:val="center"/>
        <w:rPr>
          <w:rFonts w:asciiTheme="majorHAnsi" w:hAnsiTheme="majorHAnsi" w:cstheme="minorHAnsi"/>
          <w:szCs w:val="22"/>
        </w:rPr>
      </w:pPr>
      <w:r w:rsidRPr="00DC1446">
        <w:rPr>
          <w:rFonts w:asciiTheme="majorHAnsi" w:hAnsiTheme="majorHAnsi"/>
          <w:noProof/>
        </w:rPr>
        <mc:AlternateContent>
          <mc:Choice Requires="wps">
            <w:drawing>
              <wp:anchor distT="0" distB="0" distL="114300" distR="114300" simplePos="0" relativeHeight="251663360" behindDoc="0" locked="0" layoutInCell="1" allowOverlap="1" wp14:anchorId="14846B53" wp14:editId="33AD5EF3">
                <wp:simplePos x="0" y="0"/>
                <wp:positionH relativeFrom="margin">
                  <wp:align>center</wp:align>
                </wp:positionH>
                <wp:positionV relativeFrom="paragraph">
                  <wp:posOffset>-720394</wp:posOffset>
                </wp:positionV>
                <wp:extent cx="7009765" cy="9539018"/>
                <wp:effectExtent l="19050" t="19050" r="19685" b="2413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9765" cy="9539018"/>
                        </a:xfrm>
                        <a:prstGeom prst="rect">
                          <a:avLst/>
                        </a:prstGeom>
                        <a:noFill/>
                        <a:ln w="41275">
                          <a:solidFill>
                            <a:srgbClr val="235D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E19A1EF" id="Rectangle 1" o:spid="_x0000_s1026" style="position:absolute;margin-left:0;margin-top:-56.7pt;width:551.95pt;height:751.1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" filled="f" strokecolor="#235d64" strokeweight="3.25pt">
                <v:path arrowok="t"/>
                <w10:wrap anchorx="margin"/>
              </v:rect>
            </w:pict>
          </mc:Fallback>
        </mc:AlternateContent>
      </w:r>
      <w:r w:rsidRPr="00DC1446">
        <w:rPr>
          <w:rFonts w:asciiTheme="majorHAnsi" w:hAnsiTheme="majorHAnsi"/>
          <w:b/>
          <w:noProof/>
          <w:sz w:val="36"/>
        </w:rPr>
        <w:drawing>
          <wp:inline distT="0" distB="0" distL="0" distR="0" wp14:anchorId="63DF9B9B" wp14:editId="14616C4B">
            <wp:extent cx="4572000" cy="15445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3663" cy="1555231"/>
                    </a:xfrm>
                    <a:prstGeom prst="rect">
                      <a:avLst/>
                    </a:prstGeom>
                    <a:noFill/>
                  </pic:spPr>
                </pic:pic>
              </a:graphicData>
            </a:graphic>
          </wp:inline>
        </w:drawing>
      </w:r>
    </w:p>
    <w:p w14:paraId="2B327200" w14:textId="77777777" w:rsidR="00B22C74" w:rsidRPr="00DC1446" w:rsidRDefault="00B22C74" w:rsidP="00904A6B">
      <w:pPr>
        <w:pStyle w:val="Title"/>
        <w:jc w:val="center"/>
        <w:rPr>
          <w:b/>
          <w:bCs/>
          <w:color w:val="006666"/>
          <w:sz w:val="32"/>
          <w:szCs w:val="32"/>
        </w:rPr>
      </w:pPr>
    </w:p>
    <w:p w14:paraId="0C1B9491" w14:textId="77777777" w:rsidR="00B22C74" w:rsidRPr="00DC1446" w:rsidRDefault="00B22C74" w:rsidP="00904A6B">
      <w:pPr>
        <w:pStyle w:val="Title"/>
        <w:jc w:val="center"/>
        <w:rPr>
          <w:b/>
          <w:bCs/>
          <w:color w:val="006666"/>
          <w:sz w:val="32"/>
          <w:szCs w:val="32"/>
        </w:rPr>
      </w:pPr>
    </w:p>
    <w:p w14:paraId="5F4397C6" w14:textId="77777777" w:rsidR="00B22C74" w:rsidRPr="00DC1446" w:rsidRDefault="00B22C74" w:rsidP="00904A6B">
      <w:pPr>
        <w:pStyle w:val="Title"/>
        <w:jc w:val="center"/>
        <w:rPr>
          <w:b/>
          <w:bCs/>
          <w:color w:val="006666"/>
          <w:sz w:val="32"/>
          <w:szCs w:val="32"/>
        </w:rPr>
      </w:pPr>
    </w:p>
    <w:p w14:paraId="28CCAA5D" w14:textId="77777777" w:rsidR="00B22C74" w:rsidRPr="00DC1446" w:rsidRDefault="00B22C74" w:rsidP="00904A6B">
      <w:pPr>
        <w:pStyle w:val="Title"/>
        <w:jc w:val="center"/>
        <w:rPr>
          <w:b/>
          <w:bCs/>
          <w:color w:val="006666"/>
          <w:sz w:val="32"/>
          <w:szCs w:val="32"/>
        </w:rPr>
      </w:pPr>
    </w:p>
    <w:p w14:paraId="20E04F19" w14:textId="3F227AC5" w:rsidR="00904A6B" w:rsidRPr="00DC1446" w:rsidRDefault="00904A6B" w:rsidP="00904A6B">
      <w:pPr>
        <w:pStyle w:val="Title"/>
        <w:jc w:val="center"/>
        <w:rPr>
          <w:b/>
          <w:bCs/>
          <w:color w:val="006666"/>
          <w:sz w:val="32"/>
          <w:szCs w:val="32"/>
        </w:rPr>
      </w:pPr>
      <w:r w:rsidRPr="00DC1446">
        <w:rPr>
          <w:b/>
          <w:bCs/>
          <w:color w:val="006666"/>
          <w:sz w:val="32"/>
          <w:szCs w:val="32"/>
        </w:rPr>
        <w:t xml:space="preserve">Request for Tenders </w:t>
      </w:r>
      <w:bookmarkStart w:id="0" w:name="_Hlk213830117"/>
      <w:r w:rsidRPr="00DC1446">
        <w:rPr>
          <w:b/>
          <w:bCs/>
          <w:color w:val="006666"/>
          <w:sz w:val="32"/>
          <w:szCs w:val="32"/>
        </w:rPr>
        <w:t>(RFT)</w:t>
      </w:r>
    </w:p>
    <w:p w14:paraId="5E4F0B77" w14:textId="77777777" w:rsidR="00061B3A" w:rsidRPr="00061B3A" w:rsidRDefault="00061B3A" w:rsidP="00061B3A">
      <w:pPr>
        <w:pStyle w:val="Title"/>
        <w:jc w:val="center"/>
        <w:rPr>
          <w:b/>
          <w:bCs/>
          <w:color w:val="006666"/>
          <w:sz w:val="32"/>
          <w:szCs w:val="32"/>
        </w:rPr>
      </w:pPr>
      <w:r w:rsidRPr="00061B3A">
        <w:rPr>
          <w:b/>
          <w:bCs/>
          <w:color w:val="006666"/>
          <w:sz w:val="32"/>
          <w:szCs w:val="32"/>
        </w:rPr>
        <w:t xml:space="preserve">Request for Tenders for the Provision of Grounds </w:t>
      </w:r>
    </w:p>
    <w:p w14:paraId="4DE7C8CD" w14:textId="1977B08C" w:rsidR="00904A6B" w:rsidRPr="00DC1446" w:rsidRDefault="00061B3A" w:rsidP="00061B3A">
      <w:pPr>
        <w:pStyle w:val="Title"/>
        <w:jc w:val="center"/>
        <w:rPr>
          <w:b/>
          <w:bCs/>
          <w:color w:val="006666"/>
          <w:sz w:val="32"/>
          <w:szCs w:val="32"/>
        </w:rPr>
      </w:pPr>
      <w:r w:rsidRPr="00061B3A">
        <w:rPr>
          <w:b/>
          <w:bCs/>
          <w:color w:val="006666"/>
          <w:sz w:val="32"/>
          <w:szCs w:val="32"/>
        </w:rPr>
        <w:t>Maintenance Services for the Department of Social Protection (DSP) at two sites in Sligo Town, the Pension Services Office (PSO) on College Road and Government Buildings on Cranmore Road (Sligo Intreo).</w:t>
      </w:r>
    </w:p>
    <w:p w14:paraId="500F2D20" w14:textId="77777777" w:rsidR="00904A6B" w:rsidRPr="00DC1446" w:rsidRDefault="00904A6B" w:rsidP="00904A6B">
      <w:pPr>
        <w:pStyle w:val="Title"/>
        <w:jc w:val="center"/>
        <w:rPr>
          <w:b/>
          <w:bCs/>
          <w:color w:val="006666"/>
          <w:sz w:val="32"/>
          <w:szCs w:val="32"/>
        </w:rPr>
      </w:pPr>
    </w:p>
    <w:bookmarkEnd w:id="0"/>
    <w:p w14:paraId="7142F77E" w14:textId="77777777" w:rsidR="00904A6B" w:rsidRPr="00DC1446" w:rsidRDefault="00904A6B" w:rsidP="00904A6B">
      <w:pPr>
        <w:pStyle w:val="Title"/>
        <w:jc w:val="center"/>
        <w:rPr>
          <w:b/>
          <w:bCs/>
          <w:color w:val="006666"/>
          <w:sz w:val="32"/>
          <w:szCs w:val="32"/>
        </w:rPr>
      </w:pPr>
    </w:p>
    <w:p w14:paraId="794F16FD" w14:textId="64167E08" w:rsidR="00904A6B" w:rsidRPr="00DC1446" w:rsidRDefault="00904A6B" w:rsidP="00904A6B">
      <w:pPr>
        <w:pStyle w:val="Title"/>
        <w:jc w:val="center"/>
        <w:rPr>
          <w:b/>
          <w:bCs/>
          <w:color w:val="006666"/>
          <w:sz w:val="32"/>
          <w:szCs w:val="32"/>
        </w:rPr>
      </w:pPr>
      <w:r w:rsidRPr="00DC1446">
        <w:rPr>
          <w:b/>
          <w:bCs/>
          <w:color w:val="006666"/>
          <w:sz w:val="32"/>
          <w:szCs w:val="32"/>
        </w:rPr>
        <w:t xml:space="preserve">Reference: </w:t>
      </w:r>
      <w:r w:rsidRPr="00582D66">
        <w:rPr>
          <w:b/>
          <w:bCs/>
          <w:color w:val="006666"/>
          <w:sz w:val="32"/>
          <w:szCs w:val="32"/>
          <w:highlight w:val="yellow"/>
        </w:rPr>
        <w:t>260</w:t>
      </w:r>
      <w:r w:rsidR="000C6CB9">
        <w:rPr>
          <w:b/>
          <w:bCs/>
          <w:color w:val="006666"/>
          <w:sz w:val="32"/>
          <w:szCs w:val="32"/>
          <w:highlight w:val="yellow"/>
        </w:rPr>
        <w:t>810</w:t>
      </w:r>
      <w:r w:rsidRPr="00582D66">
        <w:rPr>
          <w:b/>
          <w:bCs/>
          <w:color w:val="006666"/>
          <w:sz w:val="32"/>
          <w:szCs w:val="32"/>
          <w:highlight w:val="yellow"/>
        </w:rPr>
        <w:t>EMRFT</w:t>
      </w:r>
    </w:p>
    <w:p w14:paraId="0861AD91" w14:textId="77777777" w:rsidR="00904A6B" w:rsidRPr="009628A1" w:rsidRDefault="00904A6B" w:rsidP="00904A6B">
      <w:pPr>
        <w:rPr>
          <w:rFonts w:asciiTheme="majorHAnsi" w:eastAsiaTheme="majorEastAsia" w:hAnsiTheme="majorHAnsi" w:cstheme="majorBidi"/>
          <w:b/>
          <w:bCs/>
          <w:color w:val="006666"/>
          <w:spacing w:val="-10"/>
          <w:kern w:val="28"/>
          <w:sz w:val="32"/>
          <w:szCs w:val="32"/>
        </w:rPr>
      </w:pPr>
    </w:p>
    <w:p w14:paraId="56B17C15" w14:textId="04C67142" w:rsidR="00904A6B" w:rsidRPr="009628A1" w:rsidRDefault="004E255F" w:rsidP="00904A6B">
      <w:pPr>
        <w:rPr>
          <w:rFonts w:asciiTheme="majorHAnsi" w:eastAsiaTheme="majorEastAsia" w:hAnsiTheme="majorHAnsi" w:cstheme="majorBidi"/>
          <w:b/>
          <w:bCs/>
          <w:color w:val="006666"/>
          <w:spacing w:val="-10"/>
          <w:kern w:val="28"/>
          <w:sz w:val="32"/>
          <w:szCs w:val="32"/>
        </w:rPr>
      </w:pPr>
      <w:r w:rsidRPr="009628A1">
        <w:rPr>
          <w:rFonts w:asciiTheme="majorHAnsi" w:eastAsiaTheme="majorEastAsia" w:hAnsiTheme="majorHAnsi" w:cstheme="majorBidi"/>
          <w:b/>
          <w:bCs/>
          <w:color w:val="006666"/>
          <w:spacing w:val="-10"/>
          <w:kern w:val="28"/>
          <w:sz w:val="32"/>
          <w:szCs w:val="32"/>
        </w:rPr>
        <w:tab/>
      </w:r>
      <w:r w:rsidRPr="009628A1">
        <w:rPr>
          <w:rFonts w:asciiTheme="majorHAnsi" w:eastAsiaTheme="majorEastAsia" w:hAnsiTheme="majorHAnsi" w:cstheme="majorBidi"/>
          <w:b/>
          <w:bCs/>
          <w:color w:val="006666"/>
          <w:spacing w:val="-10"/>
          <w:kern w:val="28"/>
          <w:sz w:val="32"/>
          <w:szCs w:val="32"/>
        </w:rPr>
        <w:tab/>
      </w:r>
      <w:r w:rsidRPr="009628A1">
        <w:rPr>
          <w:rFonts w:asciiTheme="majorHAnsi" w:eastAsiaTheme="majorEastAsia" w:hAnsiTheme="majorHAnsi" w:cstheme="majorBidi"/>
          <w:b/>
          <w:bCs/>
          <w:color w:val="006666"/>
          <w:spacing w:val="-10"/>
          <w:kern w:val="28"/>
          <w:sz w:val="32"/>
          <w:szCs w:val="32"/>
        </w:rPr>
        <w:tab/>
      </w:r>
      <w:r w:rsidRPr="009628A1">
        <w:rPr>
          <w:rFonts w:asciiTheme="majorHAnsi" w:eastAsiaTheme="majorEastAsia" w:hAnsiTheme="majorHAnsi" w:cstheme="majorBidi"/>
          <w:b/>
          <w:bCs/>
          <w:color w:val="006666"/>
          <w:spacing w:val="-10"/>
          <w:kern w:val="28"/>
          <w:sz w:val="32"/>
          <w:szCs w:val="32"/>
        </w:rPr>
        <w:tab/>
      </w:r>
      <w:r w:rsidRPr="009628A1">
        <w:rPr>
          <w:rFonts w:asciiTheme="majorHAnsi" w:eastAsiaTheme="majorEastAsia" w:hAnsiTheme="majorHAnsi" w:cstheme="majorBidi"/>
          <w:b/>
          <w:bCs/>
          <w:color w:val="006666"/>
          <w:spacing w:val="-10"/>
          <w:kern w:val="28"/>
          <w:sz w:val="32"/>
          <w:szCs w:val="32"/>
        </w:rPr>
        <w:tab/>
      </w:r>
      <w:r w:rsidRPr="009628A1">
        <w:rPr>
          <w:rFonts w:asciiTheme="majorHAnsi" w:eastAsiaTheme="majorEastAsia" w:hAnsiTheme="majorHAnsi" w:cstheme="majorBidi"/>
          <w:b/>
          <w:bCs/>
          <w:color w:val="006666"/>
          <w:spacing w:val="-10"/>
          <w:kern w:val="28"/>
          <w:sz w:val="32"/>
          <w:szCs w:val="32"/>
        </w:rPr>
        <w:tab/>
        <w:t>Appendix 1A</w:t>
      </w:r>
    </w:p>
    <w:p w14:paraId="27A6BBF9" w14:textId="15EAA626" w:rsidR="00904A6B" w:rsidRPr="00DC1446" w:rsidRDefault="00904A6B" w:rsidP="00904A6B">
      <w:pPr>
        <w:pStyle w:val="Title"/>
        <w:jc w:val="center"/>
        <w:rPr>
          <w:b/>
          <w:bCs/>
          <w:color w:val="006666"/>
          <w:sz w:val="32"/>
          <w:szCs w:val="32"/>
        </w:rPr>
      </w:pPr>
      <w:r w:rsidRPr="00DC1446">
        <w:rPr>
          <w:b/>
          <w:bCs/>
          <w:color w:val="006666"/>
          <w:sz w:val="32"/>
          <w:szCs w:val="32"/>
        </w:rPr>
        <w:t>Tender Response Document (TRD) Part A</w:t>
      </w:r>
    </w:p>
    <w:p w14:paraId="5D7FA2CD" w14:textId="77777777" w:rsidR="00904A6B" w:rsidRPr="00DC1446" w:rsidRDefault="00904A6B" w:rsidP="00904A6B">
      <w:pPr>
        <w:rPr>
          <w:rFonts w:asciiTheme="majorHAnsi" w:hAnsiTheme="majorHAnsi"/>
        </w:rPr>
      </w:pPr>
    </w:p>
    <w:p w14:paraId="75156E77" w14:textId="77777777" w:rsidR="00904A6B" w:rsidRPr="00DC1446" w:rsidRDefault="00904A6B" w:rsidP="00904A6B">
      <w:pPr>
        <w:rPr>
          <w:rFonts w:asciiTheme="majorHAnsi" w:hAnsiTheme="majorHAnsi"/>
        </w:rPr>
      </w:pPr>
    </w:p>
    <w:p w14:paraId="598283E2" w14:textId="77777777" w:rsidR="00904A6B" w:rsidRPr="00DC1446" w:rsidRDefault="00904A6B" w:rsidP="00904A6B">
      <w:pPr>
        <w:rPr>
          <w:rFonts w:asciiTheme="majorHAnsi" w:hAnsiTheme="majorHAnsi"/>
        </w:rPr>
      </w:pPr>
    </w:p>
    <w:p w14:paraId="4A499C4D" w14:textId="77777777" w:rsidR="00904A6B" w:rsidRPr="00DC1446" w:rsidRDefault="00904A6B" w:rsidP="00904A6B">
      <w:pPr>
        <w:rPr>
          <w:rFonts w:asciiTheme="majorHAnsi" w:hAnsiTheme="majorHAnsi"/>
        </w:rPr>
      </w:pPr>
    </w:p>
    <w:p w14:paraId="1F448C2C" w14:textId="77777777" w:rsidR="00904A6B" w:rsidRPr="00DC1446" w:rsidRDefault="00904A6B" w:rsidP="00904A6B">
      <w:pPr>
        <w:rPr>
          <w:rFonts w:asciiTheme="majorHAnsi" w:hAnsiTheme="majorHAnsi"/>
        </w:rPr>
      </w:pPr>
    </w:p>
    <w:p w14:paraId="6B8A5EDD" w14:textId="77777777" w:rsidR="00904A6B" w:rsidRPr="00DC1446" w:rsidRDefault="00904A6B" w:rsidP="00904A6B">
      <w:pPr>
        <w:rPr>
          <w:rFonts w:asciiTheme="majorHAnsi" w:hAnsiTheme="majorHAnsi"/>
        </w:rPr>
      </w:pPr>
    </w:p>
    <w:p w14:paraId="0944E4DB" w14:textId="77777777" w:rsidR="00904A6B" w:rsidRPr="00DC1446" w:rsidRDefault="00904A6B" w:rsidP="00904A6B">
      <w:pPr>
        <w:rPr>
          <w:rFonts w:asciiTheme="majorHAnsi" w:hAnsiTheme="majorHAnsi"/>
        </w:rPr>
      </w:pPr>
    </w:p>
    <w:p w14:paraId="7AB52BF7" w14:textId="77777777" w:rsidR="00904A6B" w:rsidRPr="00DC1446" w:rsidRDefault="00904A6B" w:rsidP="00904A6B">
      <w:pPr>
        <w:rPr>
          <w:rFonts w:asciiTheme="majorHAnsi" w:hAnsiTheme="majorHAnsi"/>
        </w:rPr>
      </w:pPr>
    </w:p>
    <w:p w14:paraId="16ABDDEC" w14:textId="77777777" w:rsidR="00904A6B" w:rsidRPr="00DC1446" w:rsidRDefault="00904A6B" w:rsidP="00904A6B">
      <w:pPr>
        <w:rPr>
          <w:rFonts w:asciiTheme="majorHAnsi" w:hAnsiTheme="majorHAnsi"/>
        </w:rPr>
      </w:pPr>
    </w:p>
    <w:p w14:paraId="3124B00A" w14:textId="77777777" w:rsidR="00904A6B" w:rsidRPr="00DC1446" w:rsidRDefault="00904A6B" w:rsidP="00904A6B">
      <w:pPr>
        <w:rPr>
          <w:rFonts w:asciiTheme="majorHAnsi" w:hAnsiTheme="majorHAnsi"/>
        </w:rPr>
      </w:pPr>
    </w:p>
    <w:sdt>
      <w:sdtPr>
        <w:rPr>
          <w:rFonts w:ascii="Calibri" w:eastAsiaTheme="minorHAnsi" w:hAnsi="Calibri" w:cstheme="minorBidi"/>
          <w:color w:val="auto"/>
          <w:sz w:val="22"/>
          <w:szCs w:val="24"/>
          <w:lang w:val="en-IE"/>
        </w:rPr>
        <w:id w:val="2012946707"/>
        <w:docPartObj>
          <w:docPartGallery w:val="Table of Contents"/>
          <w:docPartUnique/>
        </w:docPartObj>
      </w:sdtPr>
      <w:sdtEndPr>
        <w:rPr>
          <w:b/>
          <w:bCs/>
          <w:noProof/>
        </w:rPr>
      </w:sdtEndPr>
      <w:sdtContent>
        <w:p w14:paraId="70CF07B6" w14:textId="77777777" w:rsidR="00904A6B" w:rsidRPr="00DC1446" w:rsidRDefault="00904A6B" w:rsidP="00904A6B">
          <w:pPr>
            <w:pStyle w:val="TOCHeading"/>
            <w:rPr>
              <w:rFonts w:cstheme="minorHAnsi"/>
              <w:b/>
              <w:color w:val="006666"/>
            </w:rPr>
          </w:pPr>
          <w:r w:rsidRPr="00DC1446">
            <w:rPr>
              <w:rFonts w:cstheme="minorHAnsi"/>
              <w:b/>
              <w:color w:val="006666"/>
            </w:rPr>
            <w:t>Contents</w:t>
          </w:r>
        </w:p>
        <w:p w14:paraId="5167B286" w14:textId="552AB8CB" w:rsidR="00904A6B" w:rsidRPr="00DC1446" w:rsidRDefault="00904A6B" w:rsidP="00FB0630">
          <w:pPr>
            <w:pStyle w:val="TOC2"/>
            <w:rPr>
              <w:rFonts w:eastAsiaTheme="minorEastAsia"/>
              <w:noProof/>
              <w:kern w:val="2"/>
              <w:sz w:val="24"/>
              <w:lang w:eastAsia="en-IE"/>
              <w14:ligatures w14:val="standardContextual"/>
            </w:rPr>
          </w:pPr>
          <w:r w:rsidRPr="00DC1446">
            <w:fldChar w:fldCharType="begin"/>
          </w:r>
          <w:r w:rsidRPr="00DC1446">
            <w:instrText xml:space="preserve"> TOC \o "1-3" \h \z \u </w:instrText>
          </w:r>
          <w:r w:rsidRPr="00DC1446">
            <w:fldChar w:fldCharType="separate"/>
          </w:r>
          <w:hyperlink w:anchor="_Toc196383906" w:history="1">
            <w:r w:rsidRPr="00DC1446">
              <w:rPr>
                <w:rStyle w:val="Hyperlink"/>
                <w:rFonts w:asciiTheme="majorHAnsi" w:hAnsiTheme="majorHAnsi"/>
                <w:noProof/>
              </w:rPr>
              <w:t>Tenderer’s response</w:t>
            </w:r>
            <w:r w:rsidRPr="00DC1446">
              <w:rPr>
                <w:noProof/>
                <w:webHidden/>
              </w:rPr>
              <w:tab/>
            </w:r>
            <w:r w:rsidRPr="00DC1446">
              <w:rPr>
                <w:noProof/>
                <w:webHidden/>
              </w:rPr>
              <w:fldChar w:fldCharType="begin"/>
            </w:r>
            <w:r w:rsidRPr="00DC1446">
              <w:rPr>
                <w:noProof/>
                <w:webHidden/>
              </w:rPr>
              <w:instrText xml:space="preserve"> PAGEREF _Toc196383906 \h </w:instrText>
            </w:r>
            <w:r w:rsidRPr="00DC1446">
              <w:rPr>
                <w:noProof/>
                <w:webHidden/>
              </w:rPr>
            </w:r>
            <w:r w:rsidRPr="00DC1446">
              <w:rPr>
                <w:noProof/>
                <w:webHidden/>
              </w:rPr>
              <w:fldChar w:fldCharType="separate"/>
            </w:r>
            <w:r w:rsidR="00DA6577">
              <w:rPr>
                <w:noProof/>
                <w:webHidden/>
              </w:rPr>
              <w:t>3</w:t>
            </w:r>
            <w:r w:rsidRPr="00DC1446">
              <w:rPr>
                <w:noProof/>
                <w:webHidden/>
              </w:rPr>
              <w:fldChar w:fldCharType="end"/>
            </w:r>
          </w:hyperlink>
        </w:p>
        <w:p w14:paraId="12389D9E" w14:textId="18619F50" w:rsidR="00904A6B" w:rsidRPr="00DC1446" w:rsidRDefault="000C6CB9" w:rsidP="00FB0630">
          <w:pPr>
            <w:pStyle w:val="TOC2"/>
            <w:rPr>
              <w:rFonts w:asciiTheme="majorHAnsi" w:eastAsiaTheme="minorEastAsia" w:hAnsiTheme="majorHAnsi"/>
              <w:noProof/>
              <w:kern w:val="2"/>
              <w:sz w:val="24"/>
              <w:lang w:eastAsia="en-IE"/>
              <w14:ligatures w14:val="standardContextual"/>
            </w:rPr>
          </w:pPr>
          <w:hyperlink w:anchor="_Toc196383907" w:history="1">
            <w:r w:rsidR="00904A6B" w:rsidRPr="00DC1446">
              <w:rPr>
                <w:rStyle w:val="Hyperlink"/>
                <w:rFonts w:asciiTheme="majorHAnsi" w:hAnsiTheme="majorHAnsi"/>
                <w:noProof/>
              </w:rPr>
              <w:t>Section 1</w:t>
            </w:r>
            <w:r w:rsidR="00904A6B" w:rsidRPr="00DC1446">
              <w:rPr>
                <w:rFonts w:asciiTheme="majorHAnsi" w:hAnsiTheme="majorHAnsi"/>
                <w:noProof/>
                <w:webHidden/>
              </w:rPr>
              <w:tab/>
            </w:r>
          </w:hyperlink>
          <w:r w:rsidR="00284B08" w:rsidRPr="00DC1446">
            <w:rPr>
              <w:rFonts w:asciiTheme="majorHAnsi" w:hAnsiTheme="majorHAnsi"/>
              <w:noProof/>
            </w:rPr>
            <w:t>5</w:t>
          </w:r>
        </w:p>
        <w:p w14:paraId="21036F32" w14:textId="744DF1CB" w:rsidR="00904A6B" w:rsidRPr="00DC1446" w:rsidRDefault="000C6CB9" w:rsidP="00904A6B">
          <w:pPr>
            <w:pStyle w:val="TOC3"/>
            <w:tabs>
              <w:tab w:val="right" w:leader="dot" w:pos="9742"/>
            </w:tabs>
            <w:rPr>
              <w:rFonts w:asciiTheme="majorHAnsi" w:eastAsiaTheme="minorEastAsia" w:hAnsiTheme="majorHAnsi"/>
              <w:noProof/>
              <w:kern w:val="2"/>
              <w:sz w:val="24"/>
              <w:lang w:eastAsia="en-IE"/>
              <w14:ligatures w14:val="standardContextual"/>
            </w:rPr>
          </w:pPr>
          <w:hyperlink w:anchor="_Toc196383908" w:history="1">
            <w:r w:rsidR="00904A6B" w:rsidRPr="00DC1446">
              <w:rPr>
                <w:rStyle w:val="Hyperlink"/>
                <w:rFonts w:asciiTheme="majorHAnsi" w:hAnsiTheme="majorHAnsi"/>
                <w:noProof/>
              </w:rPr>
              <w:t>Tenderer details</w:t>
            </w:r>
            <w:r w:rsidR="00904A6B" w:rsidRPr="00DC1446">
              <w:rPr>
                <w:rFonts w:asciiTheme="majorHAnsi" w:hAnsiTheme="majorHAnsi"/>
                <w:noProof/>
                <w:webHidden/>
              </w:rPr>
              <w:tab/>
            </w:r>
          </w:hyperlink>
          <w:r w:rsidR="00EE56F8" w:rsidRPr="00DC1446">
            <w:rPr>
              <w:rFonts w:asciiTheme="majorHAnsi" w:hAnsiTheme="majorHAnsi"/>
              <w:noProof/>
            </w:rPr>
            <w:t>5</w:t>
          </w:r>
        </w:p>
        <w:p w14:paraId="1BCD9EDE" w14:textId="5202A6AE" w:rsidR="00904A6B" w:rsidRPr="00DC1446" w:rsidRDefault="000C6CB9" w:rsidP="00904A6B">
          <w:pPr>
            <w:pStyle w:val="TOC3"/>
            <w:tabs>
              <w:tab w:val="right" w:leader="dot" w:pos="9742"/>
            </w:tabs>
            <w:rPr>
              <w:rFonts w:asciiTheme="majorHAnsi" w:eastAsiaTheme="minorEastAsia" w:hAnsiTheme="majorHAnsi"/>
              <w:noProof/>
              <w:kern w:val="2"/>
              <w:sz w:val="24"/>
              <w:lang w:eastAsia="en-IE"/>
              <w14:ligatures w14:val="standardContextual"/>
            </w:rPr>
          </w:pPr>
          <w:hyperlink w:anchor="_Toc196383909" w:history="1">
            <w:r w:rsidR="00904A6B" w:rsidRPr="00DC1446">
              <w:rPr>
                <w:rStyle w:val="Hyperlink"/>
                <w:rFonts w:asciiTheme="majorHAnsi" w:hAnsiTheme="majorHAnsi"/>
                <w:noProof/>
              </w:rPr>
              <w:t>Insurance</w:t>
            </w:r>
            <w:r w:rsidR="00904A6B" w:rsidRPr="00DC1446">
              <w:rPr>
                <w:rFonts w:asciiTheme="majorHAnsi" w:hAnsiTheme="majorHAnsi"/>
                <w:noProof/>
                <w:webHidden/>
              </w:rPr>
              <w:tab/>
            </w:r>
            <w:r w:rsidR="00904A6B" w:rsidRPr="00DC1446">
              <w:rPr>
                <w:rFonts w:asciiTheme="majorHAnsi" w:hAnsiTheme="majorHAnsi"/>
                <w:noProof/>
                <w:webHidden/>
              </w:rPr>
              <w:fldChar w:fldCharType="begin"/>
            </w:r>
            <w:r w:rsidR="00904A6B" w:rsidRPr="00DC1446">
              <w:rPr>
                <w:rFonts w:asciiTheme="majorHAnsi" w:hAnsiTheme="majorHAnsi"/>
                <w:noProof/>
                <w:webHidden/>
              </w:rPr>
              <w:instrText xml:space="preserve"> PAGEREF _Toc196383909 \h </w:instrText>
            </w:r>
            <w:r w:rsidR="00904A6B" w:rsidRPr="00DC1446">
              <w:rPr>
                <w:rFonts w:asciiTheme="majorHAnsi" w:hAnsiTheme="majorHAnsi"/>
                <w:noProof/>
                <w:webHidden/>
              </w:rPr>
            </w:r>
            <w:r w:rsidR="00904A6B" w:rsidRPr="00DC1446">
              <w:rPr>
                <w:rFonts w:asciiTheme="majorHAnsi" w:hAnsiTheme="majorHAnsi"/>
                <w:noProof/>
                <w:webHidden/>
              </w:rPr>
              <w:fldChar w:fldCharType="separate"/>
            </w:r>
            <w:r w:rsidR="00DA6577">
              <w:rPr>
                <w:rFonts w:asciiTheme="majorHAnsi" w:hAnsiTheme="majorHAnsi"/>
                <w:noProof/>
                <w:webHidden/>
              </w:rPr>
              <w:t>6</w:t>
            </w:r>
            <w:r w:rsidR="00904A6B" w:rsidRPr="00DC1446">
              <w:rPr>
                <w:rFonts w:asciiTheme="majorHAnsi" w:hAnsiTheme="majorHAnsi"/>
                <w:noProof/>
                <w:webHidden/>
              </w:rPr>
              <w:fldChar w:fldCharType="end"/>
            </w:r>
          </w:hyperlink>
        </w:p>
        <w:p w14:paraId="3A546BFD" w14:textId="01F37AB6" w:rsidR="00904A6B" w:rsidRDefault="000C6CB9" w:rsidP="00904A6B">
          <w:pPr>
            <w:pStyle w:val="TOC3"/>
            <w:tabs>
              <w:tab w:val="right" w:leader="dot" w:pos="9742"/>
            </w:tabs>
            <w:rPr>
              <w:rFonts w:asciiTheme="majorHAnsi" w:hAnsiTheme="majorHAnsi"/>
              <w:noProof/>
            </w:rPr>
          </w:pPr>
          <w:hyperlink w:anchor="_Toc196383910" w:history="1">
            <w:r w:rsidR="00904A6B" w:rsidRPr="00DC1446">
              <w:rPr>
                <w:rStyle w:val="Hyperlink"/>
                <w:rFonts w:asciiTheme="majorHAnsi" w:hAnsiTheme="majorHAnsi"/>
                <w:noProof/>
              </w:rPr>
              <w:t>Tax</w:t>
            </w:r>
            <w:r w:rsidR="00904A6B" w:rsidRPr="00DC1446">
              <w:rPr>
                <w:rFonts w:asciiTheme="majorHAnsi" w:hAnsiTheme="majorHAnsi"/>
                <w:noProof/>
                <w:webHidden/>
              </w:rPr>
              <w:tab/>
            </w:r>
            <w:r w:rsidR="00904A6B" w:rsidRPr="00DC1446">
              <w:rPr>
                <w:rFonts w:asciiTheme="majorHAnsi" w:hAnsiTheme="majorHAnsi"/>
                <w:noProof/>
                <w:webHidden/>
              </w:rPr>
              <w:fldChar w:fldCharType="begin"/>
            </w:r>
            <w:r w:rsidR="00904A6B" w:rsidRPr="00DC1446">
              <w:rPr>
                <w:rFonts w:asciiTheme="majorHAnsi" w:hAnsiTheme="majorHAnsi"/>
                <w:noProof/>
                <w:webHidden/>
              </w:rPr>
              <w:instrText xml:space="preserve"> PAGEREF _Toc196383910 \h </w:instrText>
            </w:r>
            <w:r w:rsidR="00904A6B" w:rsidRPr="00DC1446">
              <w:rPr>
                <w:rFonts w:asciiTheme="majorHAnsi" w:hAnsiTheme="majorHAnsi"/>
                <w:noProof/>
                <w:webHidden/>
              </w:rPr>
            </w:r>
            <w:r w:rsidR="00904A6B" w:rsidRPr="00DC1446">
              <w:rPr>
                <w:rFonts w:asciiTheme="majorHAnsi" w:hAnsiTheme="majorHAnsi"/>
                <w:noProof/>
                <w:webHidden/>
              </w:rPr>
              <w:fldChar w:fldCharType="separate"/>
            </w:r>
            <w:r w:rsidR="00DA6577">
              <w:rPr>
                <w:rFonts w:asciiTheme="majorHAnsi" w:hAnsiTheme="majorHAnsi"/>
                <w:noProof/>
                <w:webHidden/>
              </w:rPr>
              <w:t>7</w:t>
            </w:r>
            <w:r w:rsidR="00904A6B" w:rsidRPr="00DC1446">
              <w:rPr>
                <w:rFonts w:asciiTheme="majorHAnsi" w:hAnsiTheme="majorHAnsi"/>
                <w:noProof/>
                <w:webHidden/>
              </w:rPr>
              <w:fldChar w:fldCharType="end"/>
            </w:r>
          </w:hyperlink>
        </w:p>
        <w:p w14:paraId="0AD1EC48" w14:textId="4DB04E4A" w:rsidR="00EE56F8" w:rsidRDefault="000C6CB9" w:rsidP="00FB0630">
          <w:pPr>
            <w:pStyle w:val="TOC2"/>
            <w:rPr>
              <w:noProof/>
            </w:rPr>
          </w:pPr>
          <w:hyperlink w:anchor="_Toc196383912" w:history="1">
            <w:r w:rsidR="00904A6B" w:rsidRPr="00DC1446">
              <w:rPr>
                <w:rStyle w:val="Hyperlink"/>
                <w:rFonts w:asciiTheme="majorHAnsi" w:hAnsiTheme="majorHAnsi"/>
                <w:noProof/>
              </w:rPr>
              <w:t>Section 2</w:t>
            </w:r>
            <w:r w:rsidR="00904A6B" w:rsidRPr="00DC1446">
              <w:rPr>
                <w:noProof/>
                <w:webHidden/>
              </w:rPr>
              <w:tab/>
            </w:r>
            <w:r w:rsidR="00904A6B" w:rsidRPr="00DC1446">
              <w:rPr>
                <w:noProof/>
                <w:webHidden/>
              </w:rPr>
              <w:fldChar w:fldCharType="begin"/>
            </w:r>
            <w:r w:rsidR="00904A6B" w:rsidRPr="00DC1446">
              <w:rPr>
                <w:noProof/>
                <w:webHidden/>
              </w:rPr>
              <w:instrText xml:space="preserve"> PAGEREF _Toc196383912 \h </w:instrText>
            </w:r>
            <w:r w:rsidR="00904A6B" w:rsidRPr="00DC1446">
              <w:rPr>
                <w:noProof/>
                <w:webHidden/>
              </w:rPr>
            </w:r>
            <w:r w:rsidR="00904A6B" w:rsidRPr="00DC1446">
              <w:rPr>
                <w:noProof/>
                <w:webHidden/>
              </w:rPr>
              <w:fldChar w:fldCharType="separate"/>
            </w:r>
            <w:r w:rsidR="00DA6577">
              <w:rPr>
                <w:noProof/>
                <w:webHidden/>
              </w:rPr>
              <w:t>8</w:t>
            </w:r>
            <w:r w:rsidR="00904A6B" w:rsidRPr="00DC1446">
              <w:rPr>
                <w:noProof/>
                <w:webHidden/>
              </w:rPr>
              <w:fldChar w:fldCharType="end"/>
            </w:r>
          </w:hyperlink>
        </w:p>
        <w:p w14:paraId="33A5FBE9" w14:textId="6EBB0059" w:rsidR="00FB0630" w:rsidRPr="00DC1446" w:rsidRDefault="000C6CB9" w:rsidP="00FB0630">
          <w:pPr>
            <w:pStyle w:val="TOC2"/>
            <w:rPr>
              <w:noProof/>
            </w:rPr>
          </w:pPr>
          <w:hyperlink w:anchor="_Toc196383912" w:history="1">
            <w:r w:rsidR="00FB0630" w:rsidRPr="00DC1446">
              <w:rPr>
                <w:rStyle w:val="Hyperlink"/>
                <w:rFonts w:asciiTheme="majorHAnsi" w:hAnsiTheme="majorHAnsi"/>
                <w:noProof/>
              </w:rPr>
              <w:t xml:space="preserve">Section </w:t>
            </w:r>
            <w:r w:rsidR="00FB0630">
              <w:rPr>
                <w:rStyle w:val="Hyperlink"/>
                <w:rFonts w:asciiTheme="majorHAnsi" w:hAnsiTheme="majorHAnsi"/>
                <w:noProof/>
              </w:rPr>
              <w:t>3</w:t>
            </w:r>
            <w:r w:rsidR="00FB0630" w:rsidRPr="00DC1446">
              <w:rPr>
                <w:noProof/>
                <w:webHidden/>
              </w:rPr>
              <w:tab/>
            </w:r>
          </w:hyperlink>
          <w:r w:rsidR="00DA6577">
            <w:rPr>
              <w:noProof/>
            </w:rPr>
            <w:t>10</w:t>
          </w:r>
        </w:p>
        <w:p w14:paraId="2D4E7A03" w14:textId="01BDF8BC" w:rsidR="00DC1446" w:rsidRPr="00DC1446" w:rsidRDefault="00DC1446" w:rsidP="00DC1446">
          <w:pPr>
            <w:rPr>
              <w:rFonts w:asciiTheme="majorHAnsi" w:hAnsiTheme="majorHAnsi"/>
              <w:noProof/>
            </w:rPr>
          </w:pPr>
          <w:r w:rsidRPr="00DC1446">
            <w:rPr>
              <w:rFonts w:asciiTheme="majorHAnsi" w:hAnsiTheme="majorHAnsi"/>
              <w:noProof/>
            </w:rPr>
            <w:t xml:space="preserve">     </w:t>
          </w:r>
          <w:r w:rsidR="009568B2">
            <w:rPr>
              <w:rFonts w:asciiTheme="majorHAnsi" w:hAnsiTheme="majorHAnsi"/>
              <w:noProof/>
            </w:rPr>
            <w:tab/>
          </w:r>
        </w:p>
        <w:p w14:paraId="59E207BC" w14:textId="48F218EB" w:rsidR="00904A6B" w:rsidRPr="00DC1446" w:rsidRDefault="00904A6B" w:rsidP="00904A6B">
          <w:pPr>
            <w:rPr>
              <w:rFonts w:asciiTheme="majorHAnsi" w:hAnsiTheme="majorHAnsi"/>
            </w:rPr>
          </w:pPr>
          <w:r w:rsidRPr="00DC1446">
            <w:rPr>
              <w:rFonts w:asciiTheme="majorHAnsi" w:hAnsiTheme="majorHAnsi"/>
              <w:b/>
              <w:bCs/>
              <w:noProof/>
            </w:rPr>
            <w:fldChar w:fldCharType="end"/>
          </w:r>
        </w:p>
      </w:sdtContent>
    </w:sdt>
    <w:p w14:paraId="4F4FAA29" w14:textId="77777777" w:rsidR="00904A6B" w:rsidRPr="00DC1446" w:rsidRDefault="00904A6B" w:rsidP="00904A6B">
      <w:pPr>
        <w:pStyle w:val="Heading1OGP"/>
        <w:rPr>
          <w:rFonts w:asciiTheme="majorHAnsi" w:hAnsiTheme="majorHAnsi"/>
          <w:b w:val="0"/>
          <w:color w:val="auto"/>
          <w:sz w:val="22"/>
          <w:szCs w:val="22"/>
        </w:rPr>
      </w:pPr>
    </w:p>
    <w:p w14:paraId="3E3FD231" w14:textId="190B3FC6" w:rsidR="00904A6B" w:rsidRPr="00DC1446" w:rsidRDefault="00284B08" w:rsidP="00904A6B">
      <w:pPr>
        <w:pStyle w:val="Heading1OGP"/>
        <w:rPr>
          <w:rFonts w:asciiTheme="majorHAnsi" w:hAnsiTheme="majorHAnsi"/>
        </w:rPr>
        <w:sectPr w:rsidR="00904A6B" w:rsidRPr="00DC1446" w:rsidSect="00904A6B">
          <w:footerReference w:type="default" r:id="rId12"/>
          <w:pgSz w:w="11906" w:h="16838"/>
          <w:pgMar w:top="1440" w:right="1077" w:bottom="851" w:left="1077" w:header="709" w:footer="709" w:gutter="0"/>
          <w:cols w:space="708"/>
          <w:docGrid w:linePitch="360"/>
        </w:sectPr>
      </w:pPr>
      <w:r w:rsidRPr="00DC1446">
        <w:rPr>
          <w:rFonts w:asciiTheme="majorHAnsi" w:hAnsiTheme="majorHAnsi"/>
        </w:rPr>
        <w:t xml:space="preserve"> </w:t>
      </w:r>
    </w:p>
    <w:p w14:paraId="316F7FD6" w14:textId="77777777" w:rsidR="00904A6B" w:rsidRPr="00DC1446" w:rsidRDefault="00904A6B" w:rsidP="00904A6B">
      <w:pPr>
        <w:pStyle w:val="Heading1OGP"/>
        <w:rPr>
          <w:rFonts w:asciiTheme="majorHAnsi" w:hAnsiTheme="majorHAnsi"/>
          <w:color w:val="235D64"/>
        </w:rPr>
      </w:pPr>
      <w:bookmarkStart w:id="1" w:name="_Toc196383906"/>
      <w:r w:rsidRPr="00DC1446">
        <w:rPr>
          <w:rFonts w:asciiTheme="majorHAnsi" w:hAnsiTheme="majorHAnsi"/>
          <w:color w:val="235D64"/>
        </w:rPr>
        <w:lastRenderedPageBreak/>
        <w:t>Tenderer’s response</w:t>
      </w:r>
      <w:bookmarkEnd w:id="1"/>
    </w:p>
    <w:p w14:paraId="1D880D03" w14:textId="77777777" w:rsidR="00904A6B" w:rsidRPr="00DC1446" w:rsidRDefault="00904A6B" w:rsidP="00904A6B">
      <w:pPr>
        <w:keepNext/>
        <w:spacing w:after="200" w:line="319" w:lineRule="auto"/>
        <w:rPr>
          <w:rFonts w:asciiTheme="majorHAnsi" w:hAnsiTheme="majorHAnsi" w:cstheme="minorHAnsi"/>
          <w:bCs/>
          <w:lang w:eastAsia="ar-SA"/>
        </w:rPr>
      </w:pPr>
      <w:r w:rsidRPr="00DC1446">
        <w:rPr>
          <w:rFonts w:asciiTheme="majorHAnsi" w:hAnsiTheme="majorHAnsi" w:cstheme="minorHAnsi"/>
          <w:bCs/>
          <w:lang w:eastAsia="ar-SA"/>
        </w:rPr>
        <w:t xml:space="preserve">The tenderer must complete this Tender Response Document (TRD) and upload it via the electronic postbox available on </w:t>
      </w:r>
      <w:hyperlink r:id="rId13" w:history="1">
        <w:r w:rsidRPr="00DC1446">
          <w:rPr>
            <w:rStyle w:val="Hyperlink"/>
            <w:rFonts w:asciiTheme="majorHAnsi" w:hAnsiTheme="majorHAnsi"/>
            <w:szCs w:val="22"/>
          </w:rPr>
          <w:t>www.etenders.gov.ie</w:t>
        </w:r>
      </w:hyperlink>
      <w:r w:rsidRPr="00DC1446">
        <w:rPr>
          <w:rFonts w:asciiTheme="majorHAnsi" w:hAnsiTheme="majorHAnsi"/>
          <w:color w:val="0A2F41" w:themeColor="accent1" w:themeShade="80"/>
          <w:sz w:val="20"/>
          <w:szCs w:val="20"/>
        </w:rPr>
        <w:t xml:space="preserve"> </w:t>
      </w:r>
      <w:r w:rsidRPr="00DC1446">
        <w:rPr>
          <w:rFonts w:asciiTheme="majorHAnsi" w:hAnsiTheme="majorHAnsi" w:cstheme="minorHAnsi"/>
          <w:bCs/>
          <w:lang w:eastAsia="ar-SA"/>
        </w:rPr>
        <w:t>in accordance with the date and time specified in Section 2.6  – Tender Submission Requirements  of the RFT.</w:t>
      </w:r>
    </w:p>
    <w:p w14:paraId="0767DE85" w14:textId="77777777" w:rsidR="00904A6B" w:rsidRPr="00DC1446" w:rsidRDefault="00904A6B" w:rsidP="00904A6B">
      <w:pPr>
        <w:tabs>
          <w:tab w:val="center" w:pos="4153"/>
          <w:tab w:val="right" w:pos="8306"/>
        </w:tabs>
        <w:spacing w:after="200" w:line="316" w:lineRule="auto"/>
        <w:rPr>
          <w:rFonts w:asciiTheme="majorHAnsi" w:hAnsiTheme="majorHAnsi"/>
        </w:rPr>
      </w:pPr>
      <w:r w:rsidRPr="00DC1446">
        <w:rPr>
          <w:rFonts w:asciiTheme="majorHAnsi" w:hAnsiTheme="majorHAnsi"/>
        </w:rPr>
        <w:t>In consideration of the payment of the charges, the tenderer hereby agrees to provide the services described in accordance with the terms and conditions of this RFT and Agreement and the goods and services contract.</w:t>
      </w:r>
    </w:p>
    <w:p w14:paraId="36D05129" w14:textId="77777777" w:rsidR="00904A6B" w:rsidRPr="00DC1446" w:rsidRDefault="00904A6B" w:rsidP="00904A6B">
      <w:pPr>
        <w:tabs>
          <w:tab w:val="center" w:pos="4153"/>
          <w:tab w:val="right" w:pos="8306"/>
        </w:tabs>
        <w:spacing w:after="200" w:line="316" w:lineRule="auto"/>
        <w:rPr>
          <w:rFonts w:asciiTheme="majorHAnsi" w:hAnsiTheme="majorHAnsi"/>
        </w:rPr>
      </w:pPr>
      <w:r w:rsidRPr="00DC1446">
        <w:rPr>
          <w:rFonts w:asciiTheme="majorHAnsi" w:hAnsiTheme="majorHAnsi"/>
        </w:rPr>
        <w:t xml:space="preserve">Tenderers are advised that the Tender Response Document (TRD) submitted via eTenders is the final accepted version of their tender response and are reminded of their responsibility to verify </w:t>
      </w:r>
      <w:r w:rsidRPr="00DC1446">
        <w:rPr>
          <w:rFonts w:asciiTheme="majorHAnsi" w:hAnsiTheme="majorHAnsi"/>
          <w:b/>
          <w:u w:val="single"/>
        </w:rPr>
        <w:t xml:space="preserve">all </w:t>
      </w:r>
      <w:r w:rsidRPr="00DC1446">
        <w:rPr>
          <w:rFonts w:asciiTheme="majorHAnsi" w:hAnsiTheme="majorHAnsi"/>
        </w:rPr>
        <w:t>documentation before submitting their set of documents.  It is also the tenderer’s responsibility to ensure that the person performing the submission has the authority to do so.</w:t>
      </w:r>
    </w:p>
    <w:p w14:paraId="70C65840" w14:textId="77777777" w:rsidR="00904A6B" w:rsidRPr="00DC1446" w:rsidRDefault="00904A6B" w:rsidP="00904A6B">
      <w:pPr>
        <w:spacing w:before="100" w:beforeAutospacing="1" w:after="100" w:afterAutospacing="1" w:line="276" w:lineRule="auto"/>
        <w:rPr>
          <w:rFonts w:asciiTheme="majorHAnsi" w:hAnsiTheme="majorHAnsi"/>
          <w:bCs/>
          <w:szCs w:val="22"/>
          <w:lang w:eastAsia="en-IE"/>
        </w:rPr>
      </w:pPr>
      <w:r w:rsidRPr="00DC1446">
        <w:rPr>
          <w:rFonts w:asciiTheme="majorHAnsi" w:hAnsiTheme="majorHAnsi"/>
          <w:bCs/>
          <w:szCs w:val="22"/>
          <w:lang w:eastAsia="en-IE"/>
        </w:rPr>
        <w:t>By submitting a tender response to this RFT, you are confirming that you have re-familiarised yourself with all the RFT terms and conditions, processes, rules and decision-making approaches and you are reconfirming your acceptance of those terms in light of additional specific information in the RFT.</w:t>
      </w:r>
    </w:p>
    <w:p w14:paraId="04347E99" w14:textId="77777777" w:rsidR="00904A6B" w:rsidRPr="00DC1446" w:rsidRDefault="00904A6B" w:rsidP="00904A6B">
      <w:pPr>
        <w:spacing w:before="100" w:beforeAutospacing="1" w:after="100" w:afterAutospacing="1" w:line="276" w:lineRule="auto"/>
        <w:rPr>
          <w:rFonts w:asciiTheme="majorHAnsi" w:hAnsiTheme="majorHAnsi"/>
          <w:b/>
          <w:bCs/>
          <w:color w:val="FF0000"/>
          <w:szCs w:val="22"/>
        </w:rPr>
      </w:pPr>
      <w:r w:rsidRPr="00DC1446">
        <w:rPr>
          <w:rFonts w:asciiTheme="majorHAnsi" w:hAnsiTheme="majorHAnsi" w:cstheme="minorHAnsi"/>
          <w:szCs w:val="22"/>
        </w:rPr>
        <w:t>The contract for the requested services within the RFT will be awarded on the basis of Most Economically Advantageous Tender (MEAT)</w:t>
      </w:r>
      <w:r w:rsidRPr="00DC1446">
        <w:rPr>
          <w:rFonts w:asciiTheme="majorHAnsi" w:hAnsiTheme="majorHAnsi"/>
          <w:szCs w:val="22"/>
        </w:rPr>
        <w:t xml:space="preserve">: </w:t>
      </w:r>
    </w:p>
    <w:p w14:paraId="6CE9640F" w14:textId="77777777" w:rsidR="00904A6B" w:rsidRPr="00DC1446" w:rsidRDefault="00904A6B" w:rsidP="00904A6B">
      <w:pPr>
        <w:pStyle w:val="Heading1OGP"/>
        <w:pBdr>
          <w:bottom w:val="single" w:sz="12" w:space="1" w:color="auto"/>
        </w:pBdr>
        <w:rPr>
          <w:rFonts w:asciiTheme="majorHAnsi" w:hAnsiTheme="majorHAnsi"/>
        </w:rPr>
        <w:sectPr w:rsidR="00904A6B" w:rsidRPr="00DC1446" w:rsidSect="00904A6B">
          <w:pgSz w:w="11906" w:h="16838"/>
          <w:pgMar w:top="1440" w:right="1077" w:bottom="851" w:left="1077" w:header="709" w:footer="709" w:gutter="0"/>
          <w:cols w:space="708"/>
          <w:docGrid w:linePitch="360"/>
        </w:sectPr>
      </w:pPr>
    </w:p>
    <w:p w14:paraId="50B0814B" w14:textId="77777777" w:rsidR="00904A6B" w:rsidRPr="00DC1446" w:rsidRDefault="00904A6B" w:rsidP="00904A6B">
      <w:pPr>
        <w:pStyle w:val="Heading1OGP"/>
        <w:pBdr>
          <w:bottom w:val="single" w:sz="12" w:space="1" w:color="235D64"/>
        </w:pBdr>
        <w:rPr>
          <w:rFonts w:asciiTheme="majorHAnsi" w:hAnsiTheme="majorHAnsi"/>
          <w:color w:val="235D64"/>
        </w:rPr>
      </w:pPr>
      <w:bookmarkStart w:id="2" w:name="_Toc196383907"/>
      <w:r w:rsidRPr="00DC1446">
        <w:rPr>
          <w:rFonts w:asciiTheme="majorHAnsi" w:hAnsiTheme="majorHAnsi"/>
          <w:color w:val="235D64"/>
        </w:rPr>
        <w:lastRenderedPageBreak/>
        <w:t>Instructions to Tenderers</w:t>
      </w:r>
    </w:p>
    <w:p w14:paraId="1E5CFF2D" w14:textId="77777777" w:rsidR="00904A6B" w:rsidRPr="00DC1446" w:rsidRDefault="00904A6B" w:rsidP="00904A6B">
      <w:pPr>
        <w:pStyle w:val="Heading1OGP"/>
        <w:numPr>
          <w:ilvl w:val="0"/>
          <w:numId w:val="10"/>
        </w:numPr>
        <w:pBdr>
          <w:bottom w:val="single" w:sz="12" w:space="1" w:color="235D64"/>
        </w:pBdr>
        <w:tabs>
          <w:tab w:val="num" w:pos="360"/>
        </w:tabs>
        <w:spacing w:line="360" w:lineRule="auto"/>
        <w:ind w:left="0" w:firstLine="0"/>
        <w:rPr>
          <w:rFonts w:asciiTheme="majorHAnsi" w:hAnsiTheme="majorHAnsi"/>
          <w:b w:val="0"/>
          <w:bCs/>
          <w:color w:val="000000" w:themeColor="text1"/>
          <w:sz w:val="22"/>
          <w:szCs w:val="22"/>
        </w:rPr>
      </w:pPr>
      <w:r w:rsidRPr="00DC1446">
        <w:rPr>
          <w:rFonts w:asciiTheme="majorHAnsi" w:hAnsiTheme="majorHAnsi"/>
          <w:b w:val="0"/>
          <w:bCs/>
          <w:color w:val="000000" w:themeColor="text1"/>
          <w:sz w:val="22"/>
          <w:szCs w:val="22"/>
        </w:rPr>
        <w:t xml:space="preserve">Tenderers must complete </w:t>
      </w:r>
      <w:r w:rsidRPr="00DC1446">
        <w:rPr>
          <w:rFonts w:asciiTheme="majorHAnsi" w:hAnsiTheme="majorHAnsi"/>
          <w:b w:val="0"/>
          <w:bCs/>
          <w:color w:val="000000" w:themeColor="text1"/>
          <w:sz w:val="22"/>
          <w:szCs w:val="22"/>
          <w:u w:val="single"/>
        </w:rPr>
        <w:t>all sections</w:t>
      </w:r>
      <w:r w:rsidRPr="00DC1446">
        <w:rPr>
          <w:rFonts w:asciiTheme="majorHAnsi" w:hAnsiTheme="majorHAnsi"/>
          <w:b w:val="0"/>
          <w:bCs/>
          <w:color w:val="000000" w:themeColor="text1"/>
          <w:sz w:val="22"/>
          <w:szCs w:val="22"/>
        </w:rPr>
        <w:t xml:space="preserve"> of this TRD document, including mandatory requirements and the award criteria.</w:t>
      </w:r>
    </w:p>
    <w:p w14:paraId="70B62E85" w14:textId="0CBE9A20" w:rsidR="00904A6B" w:rsidRPr="00DC1446" w:rsidRDefault="00904A6B" w:rsidP="00904A6B">
      <w:pPr>
        <w:pStyle w:val="Heading1OGP"/>
        <w:numPr>
          <w:ilvl w:val="0"/>
          <w:numId w:val="10"/>
        </w:numPr>
        <w:pBdr>
          <w:bottom w:val="single" w:sz="12" w:space="1" w:color="235D64"/>
        </w:pBdr>
        <w:tabs>
          <w:tab w:val="num" w:pos="360"/>
        </w:tabs>
        <w:spacing w:line="360" w:lineRule="auto"/>
        <w:ind w:left="0" w:firstLine="0"/>
        <w:rPr>
          <w:rFonts w:asciiTheme="majorHAnsi" w:hAnsiTheme="majorHAnsi"/>
          <w:b w:val="0"/>
          <w:bCs/>
          <w:color w:val="000000" w:themeColor="text1"/>
          <w:sz w:val="22"/>
          <w:szCs w:val="22"/>
        </w:rPr>
      </w:pPr>
      <w:r w:rsidRPr="00DC1446">
        <w:rPr>
          <w:rFonts w:asciiTheme="majorHAnsi" w:hAnsiTheme="majorHAnsi"/>
          <w:b w:val="0"/>
          <w:bCs/>
          <w:color w:val="000000" w:themeColor="text1"/>
          <w:sz w:val="22"/>
          <w:szCs w:val="22"/>
        </w:rPr>
        <w:t xml:space="preserve">Tenderers must include a signed statement confirming that they have a current Health &amp; Safety Statement (including risk assessment) covering all aspects of the Tenderer’s business, as per </w:t>
      </w:r>
      <w:r w:rsidRPr="00DC1446">
        <w:rPr>
          <w:rFonts w:asciiTheme="majorHAnsi" w:hAnsiTheme="majorHAnsi"/>
          <w:color w:val="000000" w:themeColor="text1"/>
          <w:sz w:val="22"/>
          <w:szCs w:val="22"/>
        </w:rPr>
        <w:t>3.</w:t>
      </w:r>
      <w:r w:rsidR="004E255F">
        <w:rPr>
          <w:rFonts w:asciiTheme="majorHAnsi" w:hAnsiTheme="majorHAnsi"/>
          <w:color w:val="000000" w:themeColor="text1"/>
          <w:sz w:val="22"/>
          <w:szCs w:val="22"/>
        </w:rPr>
        <w:t>8</w:t>
      </w:r>
      <w:r w:rsidR="009628A1">
        <w:rPr>
          <w:rFonts w:asciiTheme="majorHAnsi" w:hAnsiTheme="majorHAnsi"/>
          <w:color w:val="000000" w:themeColor="text1"/>
          <w:sz w:val="22"/>
          <w:szCs w:val="22"/>
        </w:rPr>
        <w:t xml:space="preserve"> </w:t>
      </w:r>
      <w:r w:rsidRPr="00DC1446">
        <w:rPr>
          <w:rFonts w:asciiTheme="majorHAnsi" w:hAnsiTheme="majorHAnsi"/>
          <w:color w:val="000000" w:themeColor="text1"/>
          <w:sz w:val="22"/>
          <w:szCs w:val="22"/>
        </w:rPr>
        <w:t>Health and Safety</w:t>
      </w:r>
      <w:r w:rsidRPr="00DC1446">
        <w:rPr>
          <w:rFonts w:asciiTheme="majorHAnsi" w:hAnsiTheme="majorHAnsi"/>
          <w:b w:val="0"/>
          <w:bCs/>
          <w:color w:val="000000" w:themeColor="text1"/>
          <w:sz w:val="22"/>
          <w:szCs w:val="22"/>
        </w:rPr>
        <w:t xml:space="preserve"> of </w:t>
      </w:r>
      <w:r w:rsidR="004E255F">
        <w:rPr>
          <w:rFonts w:asciiTheme="majorHAnsi" w:hAnsiTheme="majorHAnsi"/>
          <w:b w:val="0"/>
          <w:bCs/>
          <w:color w:val="000000" w:themeColor="text1"/>
          <w:sz w:val="22"/>
          <w:szCs w:val="22"/>
        </w:rPr>
        <w:t xml:space="preserve">Appendix 1 of </w:t>
      </w:r>
      <w:r w:rsidRPr="00DC1446">
        <w:rPr>
          <w:rFonts w:asciiTheme="majorHAnsi" w:hAnsiTheme="majorHAnsi"/>
          <w:b w:val="0"/>
          <w:bCs/>
          <w:color w:val="000000" w:themeColor="text1"/>
          <w:sz w:val="22"/>
          <w:szCs w:val="22"/>
        </w:rPr>
        <w:t xml:space="preserve">the RFT document. Tenders submitted without this statement will be deemed non-compliant and will be eliminated from the tender competition.  </w:t>
      </w:r>
    </w:p>
    <w:p w14:paraId="1823A7F8" w14:textId="77777777" w:rsidR="00904A6B" w:rsidRPr="00DC1446" w:rsidRDefault="00904A6B" w:rsidP="00904A6B">
      <w:pPr>
        <w:pStyle w:val="Heading1OGP"/>
        <w:numPr>
          <w:ilvl w:val="0"/>
          <w:numId w:val="10"/>
        </w:numPr>
        <w:pBdr>
          <w:bottom w:val="single" w:sz="12" w:space="1" w:color="235D64"/>
        </w:pBdr>
        <w:tabs>
          <w:tab w:val="num" w:pos="360"/>
        </w:tabs>
        <w:spacing w:line="360" w:lineRule="auto"/>
        <w:ind w:left="0" w:firstLine="0"/>
        <w:rPr>
          <w:rFonts w:asciiTheme="majorHAnsi" w:hAnsiTheme="majorHAnsi"/>
          <w:b w:val="0"/>
          <w:bCs/>
          <w:color w:val="000000" w:themeColor="text1"/>
          <w:sz w:val="22"/>
          <w:szCs w:val="22"/>
        </w:rPr>
      </w:pPr>
      <w:r w:rsidRPr="00DC1446">
        <w:rPr>
          <w:rFonts w:asciiTheme="majorHAnsi" w:hAnsiTheme="majorHAnsi"/>
          <w:b w:val="0"/>
          <w:bCs/>
          <w:color w:val="000000" w:themeColor="text1"/>
          <w:sz w:val="22"/>
          <w:szCs w:val="22"/>
        </w:rPr>
        <w:t xml:space="preserve">Tenderers must not include any information in relation to </w:t>
      </w:r>
      <w:r w:rsidRPr="00DC1446">
        <w:rPr>
          <w:rFonts w:asciiTheme="majorHAnsi" w:hAnsiTheme="majorHAnsi"/>
          <w:color w:val="000000" w:themeColor="text1"/>
          <w:sz w:val="22"/>
          <w:szCs w:val="22"/>
        </w:rPr>
        <w:t>cost</w:t>
      </w:r>
      <w:r w:rsidRPr="00DC1446">
        <w:rPr>
          <w:rFonts w:asciiTheme="majorHAnsi" w:hAnsiTheme="majorHAnsi"/>
          <w:b w:val="0"/>
          <w:bCs/>
          <w:color w:val="000000" w:themeColor="text1"/>
          <w:sz w:val="22"/>
          <w:szCs w:val="22"/>
        </w:rPr>
        <w:t xml:space="preserve"> in any of their qualitative responses.</w:t>
      </w:r>
    </w:p>
    <w:p w14:paraId="2AEF8E1E" w14:textId="77777777" w:rsidR="00904A6B" w:rsidRPr="00DC1446" w:rsidRDefault="00904A6B" w:rsidP="00904A6B">
      <w:pPr>
        <w:pStyle w:val="Heading1OGP"/>
        <w:numPr>
          <w:ilvl w:val="0"/>
          <w:numId w:val="10"/>
        </w:numPr>
        <w:pBdr>
          <w:bottom w:val="single" w:sz="12" w:space="1" w:color="235D64"/>
        </w:pBdr>
        <w:tabs>
          <w:tab w:val="num" w:pos="360"/>
        </w:tabs>
        <w:spacing w:line="360" w:lineRule="auto"/>
        <w:ind w:left="0" w:firstLine="0"/>
        <w:rPr>
          <w:rFonts w:asciiTheme="majorHAnsi" w:hAnsiTheme="majorHAnsi"/>
          <w:b w:val="0"/>
          <w:bCs/>
          <w:color w:val="000000" w:themeColor="text1"/>
          <w:sz w:val="22"/>
          <w:szCs w:val="22"/>
        </w:rPr>
      </w:pPr>
      <w:r w:rsidRPr="00DC1446">
        <w:rPr>
          <w:rFonts w:asciiTheme="majorHAnsi" w:hAnsiTheme="majorHAnsi"/>
          <w:b w:val="0"/>
          <w:bCs/>
          <w:color w:val="000000" w:themeColor="text1"/>
          <w:sz w:val="22"/>
          <w:szCs w:val="22"/>
        </w:rPr>
        <w:t>Tenderers must not insert any documents such as PDFs in any of their qualitative responses.</w:t>
      </w:r>
    </w:p>
    <w:p w14:paraId="432BD124" w14:textId="77777777" w:rsidR="00904A6B" w:rsidRPr="00DC1446" w:rsidRDefault="00904A6B" w:rsidP="00904A6B">
      <w:pPr>
        <w:pStyle w:val="Heading1OGP"/>
        <w:numPr>
          <w:ilvl w:val="0"/>
          <w:numId w:val="10"/>
        </w:numPr>
        <w:pBdr>
          <w:bottom w:val="single" w:sz="12" w:space="1" w:color="235D64"/>
        </w:pBdr>
        <w:tabs>
          <w:tab w:val="num" w:pos="360"/>
        </w:tabs>
        <w:spacing w:line="360" w:lineRule="auto"/>
        <w:ind w:left="0" w:firstLine="0"/>
        <w:rPr>
          <w:rFonts w:asciiTheme="majorHAnsi" w:hAnsiTheme="majorHAnsi"/>
          <w:b w:val="0"/>
          <w:bCs/>
          <w:color w:val="000000" w:themeColor="text1"/>
          <w:sz w:val="22"/>
          <w:szCs w:val="22"/>
        </w:rPr>
      </w:pPr>
      <w:r w:rsidRPr="00DC1446">
        <w:rPr>
          <w:rFonts w:asciiTheme="majorHAnsi" w:hAnsiTheme="majorHAnsi"/>
          <w:b w:val="0"/>
          <w:bCs/>
          <w:color w:val="000000" w:themeColor="text1"/>
          <w:sz w:val="22"/>
          <w:szCs w:val="22"/>
        </w:rPr>
        <w:t>The inclusion of additional information included as appendices, for example in the form of tables, brochures, graphics, or charts is NOT permitted in response to the award criteria.</w:t>
      </w:r>
    </w:p>
    <w:p w14:paraId="03032D6B" w14:textId="77777777" w:rsidR="00904A6B" w:rsidRPr="00DC1446" w:rsidRDefault="00904A6B" w:rsidP="00904A6B">
      <w:pPr>
        <w:pStyle w:val="Heading1OGP"/>
        <w:pBdr>
          <w:bottom w:val="single" w:sz="12" w:space="1" w:color="235D64"/>
        </w:pBdr>
        <w:rPr>
          <w:rFonts w:asciiTheme="majorHAnsi" w:hAnsiTheme="majorHAnsi"/>
          <w:color w:val="235D64"/>
        </w:rPr>
      </w:pPr>
      <w:r w:rsidRPr="00DC1446">
        <w:rPr>
          <w:rFonts w:asciiTheme="majorHAnsi" w:hAnsiTheme="majorHAnsi"/>
          <w:noProof/>
          <w:color w:val="235D64"/>
        </w:rPr>
        <mc:AlternateContent>
          <mc:Choice Requires="wps">
            <w:drawing>
              <wp:anchor distT="0" distB="0" distL="114300" distR="114300" simplePos="0" relativeHeight="251661312" behindDoc="0" locked="0" layoutInCell="1" allowOverlap="1" wp14:anchorId="44E8F7EE" wp14:editId="387C3290">
                <wp:simplePos x="0" y="0"/>
                <wp:positionH relativeFrom="margin">
                  <wp:posOffset>353695</wp:posOffset>
                </wp:positionH>
                <wp:positionV relativeFrom="paragraph">
                  <wp:posOffset>257810</wp:posOffset>
                </wp:positionV>
                <wp:extent cx="5819775" cy="1181100"/>
                <wp:effectExtent l="0" t="0" r="28575" b="19050"/>
                <wp:wrapNone/>
                <wp:docPr id="670738173" name="Rectangle 1"/>
                <wp:cNvGraphicFramePr/>
                <a:graphic xmlns:a="http://schemas.openxmlformats.org/drawingml/2006/main">
                  <a:graphicData uri="http://schemas.microsoft.com/office/word/2010/wordprocessingShape">
                    <wps:wsp>
                      <wps:cNvSpPr/>
                      <wps:spPr>
                        <a:xfrm>
                          <a:off x="0" y="0"/>
                          <a:ext cx="5819775" cy="1181100"/>
                        </a:xfrm>
                        <a:prstGeom prst="rect">
                          <a:avLst/>
                        </a:prstGeom>
                        <a:solidFill>
                          <a:srgbClr val="235D64"/>
                        </a:solidFill>
                      </wps:spPr>
                      <wps:style>
                        <a:lnRef idx="2">
                          <a:schemeClr val="accent1">
                            <a:shade val="15000"/>
                          </a:schemeClr>
                        </a:lnRef>
                        <a:fillRef idx="1">
                          <a:schemeClr val="accent1"/>
                        </a:fillRef>
                        <a:effectRef idx="0">
                          <a:schemeClr val="accent1"/>
                        </a:effectRef>
                        <a:fontRef idx="minor">
                          <a:schemeClr val="lt1"/>
                        </a:fontRef>
                      </wps:style>
                      <wps:txbx>
                        <w:txbxContent>
                          <w:p w14:paraId="7E7745FD" w14:textId="77777777" w:rsidR="00904A6B" w:rsidRPr="0014010A" w:rsidRDefault="00904A6B" w:rsidP="00904A6B">
                            <w:pPr>
                              <w:jc w:val="center"/>
                              <w:rPr>
                                <w:b/>
                                <w:bCs/>
                                <w:sz w:val="28"/>
                                <w:szCs w:val="28"/>
                              </w:rPr>
                            </w:pPr>
                            <w:r w:rsidRPr="0014010A">
                              <w:rPr>
                                <w:b/>
                                <w:bCs/>
                                <w:sz w:val="28"/>
                                <w:szCs w:val="28"/>
                              </w:rPr>
                              <w:t xml:space="preserve">Failure to comply with any of the above instructions will result in elimination from this tender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8F7EE" id="Rectangle 1" o:spid="_x0000_s1026" style="position:absolute;left:0;text-align:left;margin-left:27.85pt;margin-top:20.3pt;width:458.25pt;height:93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" fillcolor="#235d64" strokecolor="#030e13 [484]" strokeweight="1pt">
                <v:textbox>
                  <w:txbxContent>
                    <w:p w14:paraId="7E7745FD" w14:textId="77777777" w:rsidR="00904A6B" w:rsidRPr="0014010A" w:rsidRDefault="00904A6B" w:rsidP="00904A6B">
                      <w:pPr>
                        <w:jc w:val="center"/>
                        <w:rPr>
                          <w:b/>
                          <w:bCs/>
                          <w:sz w:val="28"/>
                          <w:szCs w:val="28"/>
                        </w:rPr>
                      </w:pPr>
                      <w:r w:rsidRPr="0014010A">
                        <w:rPr>
                          <w:b/>
                          <w:bCs/>
                          <w:sz w:val="28"/>
                          <w:szCs w:val="28"/>
                        </w:rPr>
                        <w:t xml:space="preserve">Failure to comply with any of the above instructions will result in elimination from this tender </w:t>
                      </w:r>
                    </w:p>
                  </w:txbxContent>
                </v:textbox>
                <w10:wrap anchorx="margin"/>
              </v:rect>
            </w:pict>
          </mc:Fallback>
        </mc:AlternateContent>
      </w:r>
    </w:p>
    <w:p w14:paraId="2BF22575" w14:textId="77777777" w:rsidR="00904A6B" w:rsidRPr="00DC1446" w:rsidRDefault="00904A6B" w:rsidP="00904A6B">
      <w:pPr>
        <w:pStyle w:val="Heading1OGP"/>
        <w:pBdr>
          <w:bottom w:val="single" w:sz="12" w:space="1" w:color="235D64"/>
        </w:pBdr>
        <w:rPr>
          <w:rFonts w:asciiTheme="majorHAnsi" w:hAnsiTheme="majorHAnsi"/>
          <w:color w:val="235D64"/>
        </w:rPr>
      </w:pPr>
    </w:p>
    <w:p w14:paraId="0393CD35" w14:textId="77777777" w:rsidR="00904A6B" w:rsidRPr="00DC1446" w:rsidRDefault="00904A6B" w:rsidP="00904A6B">
      <w:pPr>
        <w:pStyle w:val="Heading1OGP"/>
        <w:pBdr>
          <w:bottom w:val="single" w:sz="12" w:space="1" w:color="235D64"/>
        </w:pBdr>
        <w:rPr>
          <w:rFonts w:asciiTheme="majorHAnsi" w:hAnsiTheme="majorHAnsi"/>
          <w:color w:val="235D64"/>
        </w:rPr>
      </w:pPr>
    </w:p>
    <w:p w14:paraId="58340A3F" w14:textId="77777777" w:rsidR="00904A6B" w:rsidRPr="00DC1446" w:rsidRDefault="00904A6B" w:rsidP="00904A6B">
      <w:pPr>
        <w:pStyle w:val="Heading1OGP"/>
        <w:pBdr>
          <w:bottom w:val="single" w:sz="12" w:space="1" w:color="235D64"/>
        </w:pBdr>
        <w:rPr>
          <w:rFonts w:asciiTheme="majorHAnsi" w:hAnsiTheme="majorHAnsi"/>
          <w:color w:val="235D64"/>
        </w:rPr>
      </w:pPr>
    </w:p>
    <w:p w14:paraId="5F7A023B" w14:textId="77777777" w:rsidR="00904A6B" w:rsidRPr="00DC1446" w:rsidRDefault="00904A6B" w:rsidP="00904A6B">
      <w:pPr>
        <w:pStyle w:val="Heading1OGP"/>
        <w:pBdr>
          <w:bottom w:val="single" w:sz="12" w:space="1" w:color="235D64"/>
        </w:pBdr>
        <w:rPr>
          <w:rFonts w:asciiTheme="majorHAnsi" w:hAnsiTheme="majorHAnsi"/>
          <w:color w:val="235D64"/>
        </w:rPr>
      </w:pPr>
    </w:p>
    <w:p w14:paraId="66B46820" w14:textId="77777777" w:rsidR="00904A6B" w:rsidRPr="00DC1446" w:rsidRDefault="00904A6B" w:rsidP="00904A6B">
      <w:pPr>
        <w:pStyle w:val="Heading1OGP"/>
        <w:pBdr>
          <w:bottom w:val="single" w:sz="12" w:space="1" w:color="235D64"/>
        </w:pBdr>
        <w:rPr>
          <w:rFonts w:asciiTheme="majorHAnsi" w:hAnsiTheme="majorHAnsi"/>
          <w:color w:val="235D64"/>
        </w:rPr>
      </w:pPr>
    </w:p>
    <w:p w14:paraId="320B7389" w14:textId="77777777" w:rsidR="00904A6B" w:rsidRPr="00DC1446" w:rsidRDefault="00904A6B" w:rsidP="00904A6B">
      <w:pPr>
        <w:pStyle w:val="Heading1OGP"/>
        <w:pBdr>
          <w:bottom w:val="single" w:sz="12" w:space="1" w:color="235D64"/>
        </w:pBdr>
        <w:rPr>
          <w:rFonts w:asciiTheme="majorHAnsi" w:hAnsiTheme="majorHAnsi"/>
          <w:color w:val="235D64"/>
        </w:rPr>
      </w:pPr>
    </w:p>
    <w:p w14:paraId="7C5C156C" w14:textId="77777777" w:rsidR="00904A6B" w:rsidRPr="00DC1446" w:rsidRDefault="00904A6B" w:rsidP="00904A6B">
      <w:pPr>
        <w:pStyle w:val="Heading1OGP"/>
        <w:pBdr>
          <w:bottom w:val="single" w:sz="12" w:space="1" w:color="235D64"/>
        </w:pBdr>
        <w:rPr>
          <w:rFonts w:asciiTheme="majorHAnsi" w:hAnsiTheme="majorHAnsi"/>
          <w:color w:val="235D64"/>
        </w:rPr>
      </w:pPr>
    </w:p>
    <w:p w14:paraId="73AEDB73" w14:textId="77777777" w:rsidR="00904A6B" w:rsidRPr="00DC1446" w:rsidRDefault="00904A6B" w:rsidP="00904A6B">
      <w:pPr>
        <w:pStyle w:val="Heading1OGP"/>
        <w:pBdr>
          <w:bottom w:val="single" w:sz="12" w:space="1" w:color="235D64"/>
        </w:pBdr>
        <w:rPr>
          <w:rFonts w:asciiTheme="majorHAnsi" w:hAnsiTheme="majorHAnsi"/>
          <w:color w:val="235D64"/>
        </w:rPr>
      </w:pPr>
    </w:p>
    <w:p w14:paraId="1625B780" w14:textId="77777777" w:rsidR="00904A6B" w:rsidRPr="00DC1446" w:rsidRDefault="00904A6B" w:rsidP="00904A6B">
      <w:pPr>
        <w:pStyle w:val="Heading1OGP"/>
        <w:pBdr>
          <w:bottom w:val="single" w:sz="12" w:space="1" w:color="235D64"/>
        </w:pBdr>
        <w:rPr>
          <w:rFonts w:asciiTheme="majorHAnsi" w:hAnsiTheme="majorHAnsi"/>
          <w:color w:val="235D64"/>
        </w:rPr>
      </w:pPr>
    </w:p>
    <w:p w14:paraId="3FFD728E" w14:textId="77777777" w:rsidR="00904A6B" w:rsidRPr="00DC1446" w:rsidRDefault="00904A6B" w:rsidP="00904A6B">
      <w:pPr>
        <w:pStyle w:val="Heading1OGP"/>
        <w:pBdr>
          <w:bottom w:val="single" w:sz="12" w:space="1" w:color="235D64"/>
        </w:pBdr>
        <w:rPr>
          <w:rFonts w:asciiTheme="majorHAnsi" w:hAnsiTheme="majorHAnsi"/>
          <w:color w:val="235D64"/>
        </w:rPr>
      </w:pPr>
    </w:p>
    <w:p w14:paraId="3B236AC4" w14:textId="77777777" w:rsidR="00284B08" w:rsidRPr="00DC1446" w:rsidRDefault="00284B08" w:rsidP="00904A6B">
      <w:pPr>
        <w:pStyle w:val="Heading1OGP"/>
        <w:pBdr>
          <w:bottom w:val="single" w:sz="12" w:space="1" w:color="235D64"/>
        </w:pBdr>
        <w:rPr>
          <w:rFonts w:asciiTheme="majorHAnsi" w:hAnsiTheme="majorHAnsi"/>
          <w:color w:val="235D64"/>
        </w:rPr>
      </w:pPr>
    </w:p>
    <w:p w14:paraId="66533908" w14:textId="77777777" w:rsidR="00284B08" w:rsidRPr="00DC1446" w:rsidRDefault="00284B08" w:rsidP="00904A6B">
      <w:pPr>
        <w:pStyle w:val="Heading1OGP"/>
        <w:pBdr>
          <w:bottom w:val="single" w:sz="12" w:space="1" w:color="235D64"/>
        </w:pBdr>
        <w:rPr>
          <w:rFonts w:asciiTheme="majorHAnsi" w:hAnsiTheme="majorHAnsi"/>
          <w:color w:val="235D64"/>
        </w:rPr>
      </w:pPr>
    </w:p>
    <w:p w14:paraId="71243FAC" w14:textId="77777777" w:rsidR="00904A6B" w:rsidRPr="00DC1446" w:rsidRDefault="00904A6B" w:rsidP="00904A6B">
      <w:pPr>
        <w:pStyle w:val="Heading1OGP"/>
        <w:pBdr>
          <w:bottom w:val="single" w:sz="12" w:space="1" w:color="235D64"/>
        </w:pBdr>
        <w:rPr>
          <w:rFonts w:asciiTheme="majorHAnsi" w:hAnsiTheme="majorHAnsi"/>
          <w:color w:val="235D64"/>
        </w:rPr>
      </w:pPr>
      <w:r w:rsidRPr="00DC1446">
        <w:rPr>
          <w:rFonts w:asciiTheme="majorHAnsi" w:hAnsiTheme="majorHAnsi"/>
          <w:color w:val="235D64"/>
        </w:rPr>
        <w:lastRenderedPageBreak/>
        <w:t>Section 1</w:t>
      </w:r>
      <w:bookmarkEnd w:id="2"/>
    </w:p>
    <w:p w14:paraId="16AB96F5" w14:textId="77777777" w:rsidR="00904A6B" w:rsidRPr="00DC1446" w:rsidRDefault="00904A6B" w:rsidP="00904A6B">
      <w:pPr>
        <w:pStyle w:val="Heading3"/>
        <w:rPr>
          <w:rFonts w:asciiTheme="majorHAnsi" w:hAnsiTheme="majorHAnsi"/>
          <w:b/>
          <w:bCs/>
        </w:rPr>
      </w:pPr>
      <w:bookmarkStart w:id="3" w:name="_Toc196383908"/>
      <w:r w:rsidRPr="00DC1446">
        <w:rPr>
          <w:rFonts w:asciiTheme="majorHAnsi" w:hAnsiTheme="majorHAnsi"/>
          <w:b/>
          <w:bCs/>
        </w:rPr>
        <w:t>Tenderer details</w:t>
      </w:r>
      <w:bookmarkEnd w:id="3"/>
    </w:p>
    <w:tbl>
      <w:tblPr>
        <w:tblStyle w:val="PlainTable31"/>
        <w:tblW w:w="0" w:type="auto"/>
        <w:jc w:val="center"/>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868"/>
        <w:gridCol w:w="4868"/>
      </w:tblGrid>
      <w:tr w:rsidR="00904A6B" w:rsidRPr="00DC1446" w14:paraId="38732F44" w14:textId="77777777" w:rsidTr="00AC473B">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100" w:firstRow="0" w:lastRow="0" w:firstColumn="1" w:lastColumn="0" w:oddVBand="0" w:evenVBand="0" w:oddHBand="0" w:evenHBand="0" w:firstRowFirstColumn="1" w:firstRowLastColumn="0" w:lastRowFirstColumn="0" w:lastRowLastColumn="0"/>
            <w:tcW w:w="9736" w:type="dxa"/>
            <w:gridSpan w:val="2"/>
            <w:tcBorders>
              <w:bottom w:val="none" w:sz="0" w:space="0" w:color="auto"/>
              <w:right w:val="none" w:sz="0" w:space="0" w:color="auto"/>
            </w:tcBorders>
            <w:shd w:val="clear" w:color="auto" w:fill="235D64"/>
            <w:vAlign w:val="center"/>
          </w:tcPr>
          <w:p w14:paraId="4FCAF704" w14:textId="77777777" w:rsidR="00904A6B" w:rsidRPr="00DC1446" w:rsidRDefault="00904A6B" w:rsidP="00AC473B">
            <w:pPr>
              <w:ind w:left="1134"/>
              <w:rPr>
                <w:rFonts w:asciiTheme="majorHAnsi" w:hAnsiTheme="majorHAnsi" w:cs="Times New Roman"/>
                <w:sz w:val="24"/>
                <w:lang w:val="en-GB"/>
              </w:rPr>
            </w:pPr>
            <w:r w:rsidRPr="00DC1446">
              <w:rPr>
                <w:rFonts w:asciiTheme="majorHAnsi" w:hAnsiTheme="majorHAnsi"/>
                <w:noProof/>
                <w:color w:val="FFFFFF" w:themeColor="background1"/>
                <w:sz w:val="24"/>
                <w:lang w:eastAsia="en-IE"/>
              </w:rPr>
              <w:drawing>
                <wp:anchor distT="0" distB="0" distL="114300" distR="114300" simplePos="0" relativeHeight="251660288" behindDoc="0" locked="0" layoutInCell="1" allowOverlap="1" wp14:anchorId="0FAC94A2" wp14:editId="6ACEC7EA">
                  <wp:simplePos x="0" y="0"/>
                  <wp:positionH relativeFrom="column">
                    <wp:posOffset>85725</wp:posOffset>
                  </wp:positionH>
                  <wp:positionV relativeFrom="paragraph">
                    <wp:posOffset>-28575</wp:posOffset>
                  </wp:positionV>
                  <wp:extent cx="431800" cy="431800"/>
                  <wp:effectExtent l="0" t="0" r="0" b="6350"/>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cons8-home-address-9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1800" cy="431800"/>
                          </a:xfrm>
                          <a:prstGeom prst="rect">
                            <a:avLst/>
                          </a:prstGeom>
                        </pic:spPr>
                      </pic:pic>
                    </a:graphicData>
                  </a:graphic>
                  <wp14:sizeRelH relativeFrom="margin">
                    <wp14:pctWidth>0</wp14:pctWidth>
                  </wp14:sizeRelH>
                  <wp14:sizeRelV relativeFrom="margin">
                    <wp14:pctHeight>0</wp14:pctHeight>
                  </wp14:sizeRelV>
                </wp:anchor>
              </w:drawing>
            </w:r>
            <w:r w:rsidRPr="00DC1446">
              <w:rPr>
                <w:rFonts w:asciiTheme="majorHAnsi" w:hAnsiTheme="majorHAnsi" w:cs="Times New Roman"/>
                <w:caps w:val="0"/>
                <w:color w:val="FFFFFF" w:themeColor="background1"/>
                <w:sz w:val="24"/>
                <w:lang w:val="en-GB"/>
              </w:rPr>
              <w:t xml:space="preserve">Company details </w:t>
            </w:r>
          </w:p>
        </w:tc>
      </w:tr>
      <w:tr w:rsidR="00904A6B" w:rsidRPr="00DC1446" w14:paraId="4348CDB3" w14:textId="77777777" w:rsidTr="00AC473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35E9233D" w14:textId="77777777" w:rsidR="00904A6B" w:rsidRPr="00DC1446" w:rsidRDefault="00904A6B" w:rsidP="0062010A">
            <w:pPr>
              <w:jc w:val="left"/>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Company legal entity name</w:t>
            </w:r>
            <w:r w:rsidRPr="00DC1446">
              <w:rPr>
                <w:rFonts w:asciiTheme="majorHAnsi" w:hAnsiTheme="majorHAnsi" w:cs="Times New Roman"/>
                <w:b w:val="0"/>
                <w:bCs w:val="0"/>
                <w:sz w:val="20"/>
                <w:szCs w:val="20"/>
                <w:lang w:val="en-GB"/>
              </w:rPr>
              <w:t xml:space="preserve">             </w:t>
            </w:r>
            <w:r w:rsidRPr="00DC1446">
              <w:rPr>
                <w:rFonts w:asciiTheme="majorHAnsi" w:hAnsiTheme="majorHAnsi" w:cs="Times New Roman"/>
                <w:b w:val="0"/>
                <w:bCs w:val="0"/>
                <w:sz w:val="20"/>
                <w:szCs w:val="20"/>
                <w:lang w:val="en-GB"/>
              </w:rPr>
              <w:br/>
            </w:r>
          </w:p>
        </w:tc>
        <w:tc>
          <w:tcPr>
            <w:tcW w:w="4868" w:type="dxa"/>
            <w:shd w:val="clear" w:color="auto" w:fill="C1E4F5" w:themeFill="accent1" w:themeFillTint="33"/>
            <w:vAlign w:val="center"/>
          </w:tcPr>
          <w:p w14:paraId="4BF9A557" w14:textId="77777777" w:rsidR="00904A6B" w:rsidRPr="00DC1446" w:rsidRDefault="00904A6B" w:rsidP="00AC473B">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b/>
                <w:sz w:val="20"/>
                <w:szCs w:val="20"/>
                <w:lang w:val="en-GB"/>
              </w:rPr>
            </w:pPr>
          </w:p>
        </w:tc>
      </w:tr>
      <w:tr w:rsidR="00904A6B" w:rsidRPr="00DC1446" w14:paraId="55B43F94" w14:textId="77777777" w:rsidTr="00AC473B">
        <w:trPr>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5B0836B9" w14:textId="77777777" w:rsidR="00904A6B" w:rsidRPr="00DC1446" w:rsidRDefault="00904A6B" w:rsidP="0062010A">
            <w:pPr>
              <w:jc w:val="left"/>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Company registration number</w:t>
            </w:r>
          </w:p>
        </w:tc>
        <w:tc>
          <w:tcPr>
            <w:tcW w:w="4868" w:type="dxa"/>
            <w:shd w:val="clear" w:color="auto" w:fill="C1E4F5" w:themeFill="accent1" w:themeFillTint="33"/>
            <w:vAlign w:val="center"/>
          </w:tcPr>
          <w:p w14:paraId="65284A38" w14:textId="77777777" w:rsidR="00904A6B" w:rsidRPr="00DC1446" w:rsidRDefault="00904A6B" w:rsidP="00AC473B">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
                <w:sz w:val="20"/>
                <w:szCs w:val="20"/>
                <w:lang w:val="en-GB"/>
              </w:rPr>
            </w:pPr>
          </w:p>
        </w:tc>
      </w:tr>
      <w:tr w:rsidR="00904A6B" w:rsidRPr="00DC1446" w14:paraId="5C7AD97A" w14:textId="77777777" w:rsidTr="00AC473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7EF7E68E" w14:textId="77777777" w:rsidR="00904A6B" w:rsidRPr="00DC1446" w:rsidRDefault="00904A6B" w:rsidP="0062010A">
            <w:pPr>
              <w:jc w:val="left"/>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Address of company</w:t>
            </w:r>
          </w:p>
        </w:tc>
        <w:tc>
          <w:tcPr>
            <w:tcW w:w="4868" w:type="dxa"/>
            <w:shd w:val="clear" w:color="auto" w:fill="C1E4F5" w:themeFill="accent1" w:themeFillTint="33"/>
            <w:vAlign w:val="center"/>
          </w:tcPr>
          <w:p w14:paraId="0754D4F8" w14:textId="77777777" w:rsidR="00904A6B" w:rsidRPr="00DC1446" w:rsidRDefault="00904A6B" w:rsidP="00AC473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20"/>
                <w:szCs w:val="20"/>
                <w:lang w:val="en-GB"/>
              </w:rPr>
            </w:pPr>
          </w:p>
        </w:tc>
      </w:tr>
      <w:tr w:rsidR="00904A6B" w:rsidRPr="00DC1446" w14:paraId="03F1DDA2" w14:textId="77777777" w:rsidTr="00AC473B">
        <w:trPr>
          <w:trHeight w:val="850"/>
          <w:jc w:val="center"/>
        </w:trPr>
        <w:tc>
          <w:tcPr>
            <w:cnfStyle w:val="001000000000" w:firstRow="0" w:lastRow="0" w:firstColumn="1" w:lastColumn="0" w:oddVBand="0" w:evenVBand="0" w:oddHBand="0" w:evenHBand="0" w:firstRowFirstColumn="0" w:firstRowLastColumn="0" w:lastRowFirstColumn="0" w:lastRowLastColumn="0"/>
            <w:tcW w:w="4868" w:type="dxa"/>
            <w:shd w:val="clear" w:color="auto" w:fill="EBF2F0"/>
            <w:vAlign w:val="center"/>
          </w:tcPr>
          <w:p w14:paraId="6FF5FDAD" w14:textId="77777777" w:rsidR="00904A6B" w:rsidRPr="00DC1446" w:rsidRDefault="00904A6B" w:rsidP="0062010A">
            <w:pPr>
              <w:jc w:val="left"/>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Vat number</w:t>
            </w:r>
          </w:p>
        </w:tc>
        <w:tc>
          <w:tcPr>
            <w:tcW w:w="4868" w:type="dxa"/>
            <w:shd w:val="clear" w:color="auto" w:fill="C1E4F5" w:themeFill="accent1" w:themeFillTint="33"/>
            <w:vAlign w:val="center"/>
          </w:tcPr>
          <w:p w14:paraId="4B11C651" w14:textId="77777777" w:rsidR="00904A6B" w:rsidRPr="00DC1446" w:rsidRDefault="00904A6B" w:rsidP="00AC47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20"/>
                <w:szCs w:val="20"/>
                <w:lang w:val="en-GB"/>
              </w:rPr>
            </w:pPr>
          </w:p>
        </w:tc>
      </w:tr>
      <w:tr w:rsidR="00904A6B" w:rsidRPr="00DC1446" w14:paraId="7F243129" w14:textId="77777777" w:rsidTr="00AC473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9736" w:type="dxa"/>
            <w:gridSpan w:val="2"/>
            <w:tcBorders>
              <w:right w:val="none" w:sz="0" w:space="0" w:color="auto"/>
            </w:tcBorders>
            <w:shd w:val="clear" w:color="auto" w:fill="235D64"/>
            <w:vAlign w:val="center"/>
          </w:tcPr>
          <w:p w14:paraId="70D038E9" w14:textId="77777777" w:rsidR="00904A6B" w:rsidRPr="00DC1446" w:rsidRDefault="00904A6B" w:rsidP="00AC473B">
            <w:pPr>
              <w:rPr>
                <w:rFonts w:asciiTheme="majorHAnsi" w:hAnsiTheme="majorHAnsi" w:cs="Times New Roman"/>
                <w:color w:val="FFFFFF" w:themeColor="background1"/>
                <w:sz w:val="24"/>
                <w:lang w:val="en-GB"/>
              </w:rPr>
            </w:pPr>
            <w:r w:rsidRPr="00DC1446">
              <w:rPr>
                <w:rFonts w:asciiTheme="majorHAnsi" w:hAnsiTheme="majorHAnsi" w:cs="Times New Roman"/>
                <w:caps w:val="0"/>
                <w:color w:val="FFFFFF" w:themeColor="background1"/>
                <w:sz w:val="24"/>
                <w:lang w:val="en-GB"/>
              </w:rPr>
              <w:t>Main point of contact for this tender</w:t>
            </w:r>
          </w:p>
        </w:tc>
      </w:tr>
      <w:tr w:rsidR="00904A6B" w:rsidRPr="00DC1446" w14:paraId="4EE66BBF" w14:textId="77777777" w:rsidTr="00AC473B">
        <w:trPr>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2A7EEF1A" w14:textId="77777777" w:rsidR="00904A6B" w:rsidRPr="00DC1446" w:rsidRDefault="00904A6B" w:rsidP="00AC473B">
            <w:pPr>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Company member’s contact person</w:t>
            </w:r>
            <w:r w:rsidRPr="00DC1446">
              <w:rPr>
                <w:rFonts w:asciiTheme="majorHAnsi" w:hAnsiTheme="majorHAnsi" w:cs="Times New Roman"/>
                <w:b w:val="0"/>
                <w:bCs w:val="0"/>
                <w:sz w:val="20"/>
                <w:szCs w:val="20"/>
                <w:lang w:val="en-GB"/>
              </w:rPr>
              <w:t xml:space="preserve">                </w:t>
            </w:r>
          </w:p>
        </w:tc>
        <w:tc>
          <w:tcPr>
            <w:tcW w:w="4868" w:type="dxa"/>
            <w:shd w:val="clear" w:color="auto" w:fill="C1E4F5" w:themeFill="accent1" w:themeFillTint="33"/>
            <w:vAlign w:val="center"/>
          </w:tcPr>
          <w:p w14:paraId="62A78000" w14:textId="77777777" w:rsidR="00904A6B" w:rsidRPr="00DC1446" w:rsidRDefault="00904A6B" w:rsidP="00AC473B">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
                <w:sz w:val="20"/>
                <w:szCs w:val="20"/>
                <w:lang w:val="en-GB"/>
              </w:rPr>
            </w:pPr>
          </w:p>
        </w:tc>
      </w:tr>
      <w:tr w:rsidR="00904A6B" w:rsidRPr="00DC1446" w14:paraId="0B50D544" w14:textId="77777777" w:rsidTr="00AC473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78C05FDE" w14:textId="77777777" w:rsidR="00904A6B" w:rsidRPr="00DC1446" w:rsidRDefault="00904A6B" w:rsidP="00AC473B">
            <w:pPr>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Title</w:t>
            </w:r>
          </w:p>
        </w:tc>
        <w:tc>
          <w:tcPr>
            <w:tcW w:w="4868" w:type="dxa"/>
            <w:shd w:val="clear" w:color="auto" w:fill="C1E4F5" w:themeFill="accent1" w:themeFillTint="33"/>
            <w:vAlign w:val="center"/>
          </w:tcPr>
          <w:p w14:paraId="072AAD8E" w14:textId="77777777" w:rsidR="00904A6B" w:rsidRPr="00DC1446" w:rsidRDefault="00904A6B" w:rsidP="00AC473B">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b/>
                <w:sz w:val="20"/>
                <w:szCs w:val="20"/>
                <w:lang w:val="en-GB"/>
              </w:rPr>
            </w:pPr>
          </w:p>
        </w:tc>
      </w:tr>
      <w:tr w:rsidR="00904A6B" w:rsidRPr="00DC1446" w14:paraId="7262E327" w14:textId="77777777" w:rsidTr="00AC473B">
        <w:trPr>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3712396A" w14:textId="77777777" w:rsidR="00904A6B" w:rsidRPr="00DC1446" w:rsidRDefault="00904A6B" w:rsidP="00AC473B">
            <w:pPr>
              <w:rPr>
                <w:rFonts w:asciiTheme="majorHAnsi" w:hAnsiTheme="majorHAnsi" w:cs="Times New Roman"/>
                <w:b w:val="0"/>
                <w:bCs w:val="0"/>
                <w:sz w:val="20"/>
                <w:szCs w:val="20"/>
                <w:lang w:val="en-GB"/>
              </w:rPr>
            </w:pPr>
            <w:r w:rsidRPr="00DC1446">
              <w:rPr>
                <w:rFonts w:asciiTheme="majorHAnsi" w:hAnsiTheme="majorHAnsi" w:cs="Times New Roman"/>
                <w:b w:val="0"/>
                <w:bCs w:val="0"/>
                <w:caps w:val="0"/>
                <w:sz w:val="20"/>
                <w:szCs w:val="20"/>
                <w:lang w:val="en-GB"/>
              </w:rPr>
              <w:t>Phone number</w:t>
            </w:r>
          </w:p>
        </w:tc>
        <w:tc>
          <w:tcPr>
            <w:tcW w:w="4868" w:type="dxa"/>
            <w:shd w:val="clear" w:color="auto" w:fill="C1E4F5" w:themeFill="accent1" w:themeFillTint="33"/>
            <w:vAlign w:val="center"/>
          </w:tcPr>
          <w:p w14:paraId="51317BB0" w14:textId="77777777" w:rsidR="00904A6B" w:rsidRPr="00DC1446" w:rsidRDefault="00904A6B" w:rsidP="00AC47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20"/>
                <w:szCs w:val="20"/>
                <w:lang w:val="en-GB"/>
              </w:rPr>
            </w:pPr>
          </w:p>
        </w:tc>
      </w:tr>
      <w:tr w:rsidR="00904A6B" w:rsidRPr="00DC1446" w14:paraId="10A3A027" w14:textId="77777777" w:rsidTr="00AC473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4868" w:type="dxa"/>
            <w:tcBorders>
              <w:right w:val="none" w:sz="0" w:space="0" w:color="auto"/>
            </w:tcBorders>
            <w:shd w:val="clear" w:color="auto" w:fill="EBF2F0"/>
            <w:vAlign w:val="center"/>
          </w:tcPr>
          <w:p w14:paraId="56B155AA" w14:textId="77777777" w:rsidR="00904A6B" w:rsidRPr="00DC1446" w:rsidRDefault="00904A6B" w:rsidP="00AC473B">
            <w:pPr>
              <w:rPr>
                <w:rFonts w:asciiTheme="majorHAnsi" w:hAnsiTheme="majorHAnsi"/>
                <w:b w:val="0"/>
                <w:bCs w:val="0"/>
                <w:color w:val="000000"/>
                <w:sz w:val="20"/>
                <w:szCs w:val="20"/>
                <w:lang w:eastAsia="en-IE"/>
              </w:rPr>
            </w:pPr>
            <w:r w:rsidRPr="00DC1446">
              <w:rPr>
                <w:rFonts w:asciiTheme="majorHAnsi" w:hAnsiTheme="majorHAnsi"/>
                <w:b w:val="0"/>
                <w:bCs w:val="0"/>
                <w:caps w:val="0"/>
                <w:color w:val="000000"/>
                <w:sz w:val="20"/>
                <w:szCs w:val="20"/>
                <w:lang w:eastAsia="en-IE"/>
              </w:rPr>
              <w:t>Email address</w:t>
            </w:r>
          </w:p>
        </w:tc>
        <w:tc>
          <w:tcPr>
            <w:tcW w:w="4868" w:type="dxa"/>
            <w:shd w:val="clear" w:color="auto" w:fill="C1E4F5" w:themeFill="accent1" w:themeFillTint="33"/>
            <w:vAlign w:val="center"/>
          </w:tcPr>
          <w:p w14:paraId="6C303665" w14:textId="77777777" w:rsidR="00904A6B" w:rsidRPr="00DC1446" w:rsidRDefault="00904A6B" w:rsidP="00AC473B">
            <w:pPr>
              <w:cnfStyle w:val="000000100000" w:firstRow="0" w:lastRow="0" w:firstColumn="0" w:lastColumn="0" w:oddVBand="0" w:evenVBand="0" w:oddHBand="1" w:evenHBand="0" w:firstRowFirstColumn="0" w:firstRowLastColumn="0" w:lastRowFirstColumn="0" w:lastRowLastColumn="0"/>
              <w:rPr>
                <w:rFonts w:asciiTheme="majorHAnsi" w:eastAsia="STZhongsong" w:hAnsiTheme="majorHAnsi" w:cstheme="minorHAnsi"/>
                <w:sz w:val="20"/>
                <w:szCs w:val="20"/>
                <w:lang w:eastAsia="zh-CN"/>
              </w:rPr>
            </w:pPr>
          </w:p>
        </w:tc>
      </w:tr>
    </w:tbl>
    <w:p w14:paraId="7043BB87" w14:textId="77777777" w:rsidR="00904A6B" w:rsidRPr="00DC1446" w:rsidRDefault="00904A6B" w:rsidP="00904A6B">
      <w:pPr>
        <w:rPr>
          <w:rFonts w:asciiTheme="majorHAnsi" w:hAnsiTheme="majorHAnsi"/>
        </w:rPr>
        <w:sectPr w:rsidR="00904A6B" w:rsidRPr="00DC1446" w:rsidSect="00904A6B">
          <w:pgSz w:w="11906" w:h="16838"/>
          <w:pgMar w:top="1440" w:right="1077" w:bottom="851" w:left="1077" w:header="709" w:footer="709" w:gutter="0"/>
          <w:cols w:space="708"/>
          <w:docGrid w:linePitch="360"/>
        </w:sectPr>
      </w:pPr>
    </w:p>
    <w:p w14:paraId="717E0F32" w14:textId="77777777" w:rsidR="00904A6B" w:rsidRPr="00DC1446" w:rsidRDefault="00904A6B" w:rsidP="00904A6B">
      <w:pPr>
        <w:pStyle w:val="Heading3"/>
        <w:rPr>
          <w:rFonts w:asciiTheme="majorHAnsi" w:hAnsiTheme="majorHAnsi"/>
        </w:rPr>
      </w:pPr>
      <w:bookmarkStart w:id="4" w:name="_Toc196383909"/>
      <w:bookmarkStart w:id="5" w:name="_Toc160618176"/>
      <w:r w:rsidRPr="00DC1446">
        <w:rPr>
          <w:rFonts w:asciiTheme="majorHAnsi" w:hAnsiTheme="majorHAnsi"/>
        </w:rPr>
        <w:lastRenderedPageBreak/>
        <w:t>Insurance</w:t>
      </w:r>
      <w:bookmarkEnd w:id="4"/>
      <w:r w:rsidRPr="00DC1446">
        <w:rPr>
          <w:rFonts w:asciiTheme="majorHAnsi" w:hAnsiTheme="majorHAnsi"/>
        </w:rPr>
        <w:t xml:space="preserve"> </w:t>
      </w:r>
      <w:bookmarkEnd w:id="5"/>
    </w:p>
    <w:tbl>
      <w:tblPr>
        <w:tblStyle w:val="TableGrid2"/>
        <w:tblW w:w="0" w:type="auto"/>
        <w:jc w:val="center"/>
        <w:tblLook w:val="04A0" w:firstRow="1" w:lastRow="0" w:firstColumn="1" w:lastColumn="0" w:noHBand="0" w:noVBand="1"/>
      </w:tblPr>
      <w:tblGrid>
        <w:gridCol w:w="9742"/>
      </w:tblGrid>
      <w:tr w:rsidR="00904A6B" w:rsidRPr="00DC1446" w14:paraId="7467AB37" w14:textId="77777777" w:rsidTr="00AC473B">
        <w:trPr>
          <w:tblHeader/>
          <w:jc w:val="center"/>
        </w:trPr>
        <w:tc>
          <w:tcPr>
            <w:tcW w:w="9742" w:type="dxa"/>
            <w:shd w:val="clear" w:color="auto" w:fill="EBF2F0"/>
          </w:tcPr>
          <w:p w14:paraId="0C19D366" w14:textId="77777777" w:rsidR="00904A6B" w:rsidRPr="00DC1446" w:rsidRDefault="00904A6B" w:rsidP="00AC473B">
            <w:pPr>
              <w:keepNext/>
              <w:spacing w:line="360" w:lineRule="auto"/>
              <w:ind w:left="32"/>
              <w:outlineLvl w:val="3"/>
              <w:rPr>
                <w:rFonts w:asciiTheme="majorHAnsi" w:eastAsia="Times New Roman" w:hAnsiTheme="majorHAnsi" w:cstheme="minorHAnsi"/>
                <w:b/>
                <w:bCs/>
              </w:rPr>
            </w:pPr>
            <w:r w:rsidRPr="00DC1446">
              <w:rPr>
                <w:rFonts w:asciiTheme="majorHAnsi" w:eastAsia="Times New Roman" w:hAnsiTheme="majorHAnsi" w:cstheme="minorHAnsi"/>
                <w:b/>
                <w:bCs/>
              </w:rPr>
              <w:t>Insurance – tenderer’s confirmation</w:t>
            </w:r>
          </w:p>
          <w:p w14:paraId="55CFA8A0" w14:textId="77777777" w:rsidR="00904A6B" w:rsidRPr="00DC1446" w:rsidRDefault="00904A6B" w:rsidP="00AC473B">
            <w:pPr>
              <w:rPr>
                <w:rFonts w:asciiTheme="majorHAnsi" w:hAnsiTheme="majorHAnsi"/>
              </w:rPr>
            </w:pPr>
            <w:r w:rsidRPr="00DC1446">
              <w:rPr>
                <w:rFonts w:asciiTheme="majorHAnsi" w:hAnsiTheme="majorHAnsi"/>
              </w:rPr>
              <w:t xml:space="preserve">Tenderers must use the box below to confirm that they hold or will hold the appropriate type and levels of insurance, as specified in </w:t>
            </w:r>
            <w:r w:rsidRPr="00DC1446">
              <w:rPr>
                <w:rFonts w:asciiTheme="majorHAnsi" w:hAnsiTheme="majorHAnsi"/>
                <w:b/>
              </w:rPr>
              <w:t xml:space="preserve">Section 2.21 – RFT specific requirements </w:t>
            </w:r>
            <w:r w:rsidRPr="00DC1446">
              <w:rPr>
                <w:rFonts w:asciiTheme="majorHAnsi" w:hAnsiTheme="majorHAnsi"/>
              </w:rPr>
              <w:t>of the RFT, for the duration of any contract entered into in respect of this competition.  Prior to the award of any such contract, the contracting authority will seek proof of same:</w:t>
            </w:r>
          </w:p>
          <w:p w14:paraId="1A84E149" w14:textId="3EF78F8D" w:rsidR="00904A6B" w:rsidRPr="00DC1446" w:rsidRDefault="00904A6B" w:rsidP="00AC473B">
            <w:pPr>
              <w:rPr>
                <w:rFonts w:asciiTheme="majorHAnsi" w:hAnsiTheme="majorHAnsi" w:cstheme="minorHAnsi"/>
                <w:b/>
              </w:rPr>
            </w:pPr>
            <w:r w:rsidRPr="00DC1446">
              <w:rPr>
                <w:rFonts w:asciiTheme="majorHAnsi" w:hAnsiTheme="majorHAnsi" w:cstheme="minorHAnsi"/>
                <w:b/>
              </w:rPr>
              <w:t xml:space="preserve">Insurance confirmation </w:t>
            </w:r>
            <w:sdt>
              <w:sdtPr>
                <w:rPr>
                  <w:rFonts w:asciiTheme="majorHAnsi" w:hAnsiTheme="majorHAnsi" w:cstheme="minorHAnsi"/>
                  <w:b/>
                  <w:sz w:val="24"/>
                  <w:szCs w:val="28"/>
                  <w:highlight w:val="yellow"/>
                  <w:shd w:val="clear" w:color="auto" w:fill="C1E4F5" w:themeFill="accent1" w:themeFillTint="33"/>
                </w:rPr>
                <w:id w:val="991913598"/>
                <w14:checkbox>
                  <w14:checked w14:val="0"/>
                  <w14:checkedState w14:val="2612" w14:font="MS Gothic"/>
                  <w14:uncheckedState w14:val="2610" w14:font="MS Gothic"/>
                </w14:checkbox>
              </w:sdtPr>
              <w:sdtEndPr/>
              <w:sdtContent>
                <w:r w:rsidR="004F4C31" w:rsidRPr="00DC1446">
                  <w:rPr>
                    <w:rFonts w:asciiTheme="majorHAnsi" w:eastAsia="MS Gothic" w:hAnsiTheme="majorHAnsi" w:cstheme="minorHAnsi"/>
                    <w:b/>
                    <w:sz w:val="24"/>
                    <w:szCs w:val="28"/>
                    <w:highlight w:val="yellow"/>
                    <w:shd w:val="clear" w:color="auto" w:fill="C1E4F5" w:themeFill="accent1" w:themeFillTint="33"/>
                  </w:rPr>
                  <w:t>☐</w:t>
                </w:r>
              </w:sdtContent>
            </w:sdt>
          </w:p>
          <w:p w14:paraId="76C37B38" w14:textId="77777777" w:rsidR="00904A6B" w:rsidRPr="00DC1446" w:rsidRDefault="00904A6B" w:rsidP="00AC473B">
            <w:pPr>
              <w:rPr>
                <w:rFonts w:asciiTheme="majorHAnsi" w:hAnsiTheme="majorHAnsi" w:cstheme="minorHAnsi"/>
              </w:rPr>
            </w:pPr>
            <w:r w:rsidRPr="00DC1446">
              <w:rPr>
                <w:rFonts w:asciiTheme="majorHAnsi" w:hAnsiTheme="majorHAnsi" w:cstheme="minorHAnsi"/>
              </w:rPr>
              <w:t>In the case of Employer’s Liability and Public Liability insurances, an Indemnity to Principals clause must be included. The tenderer shall be responsible and take due precautions for the safety and custody of any plant/equipment/material required for the delivery of the services on client premises.</w:t>
            </w:r>
          </w:p>
          <w:tbl>
            <w:tblPr>
              <w:tblW w:w="0" w:type="auto"/>
              <w:jc w:val="center"/>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tblLook w:val="0000" w:firstRow="0" w:lastRow="0" w:firstColumn="0" w:lastColumn="0" w:noHBand="0" w:noVBand="0"/>
            </w:tblPr>
            <w:tblGrid>
              <w:gridCol w:w="2931"/>
              <w:gridCol w:w="6585"/>
            </w:tblGrid>
            <w:tr w:rsidR="00904A6B" w:rsidRPr="00DC1446" w14:paraId="3447FF8D" w14:textId="77777777" w:rsidTr="0062010A">
              <w:trPr>
                <w:trHeight w:val="763"/>
                <w:jc w:val="center"/>
              </w:trPr>
              <w:tc>
                <w:tcPr>
                  <w:tcW w:w="2931" w:type="dxa"/>
                  <w:shd w:val="clear" w:color="auto" w:fill="EBF2F0"/>
                  <w:vAlign w:val="center"/>
                </w:tcPr>
                <w:p w14:paraId="445AFB0B"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br w:type="page"/>
                    <w:t xml:space="preserve">Signed </w:t>
                  </w:r>
                  <w:r w:rsidRPr="00DC1446">
                    <w:rPr>
                      <w:rFonts w:asciiTheme="majorHAnsi" w:hAnsiTheme="majorHAnsi" w:cs="Calibri"/>
                      <w:szCs w:val="22"/>
                    </w:rPr>
                    <w:t>(declarant)</w:t>
                  </w:r>
                </w:p>
              </w:tc>
              <w:tc>
                <w:tcPr>
                  <w:tcW w:w="6585" w:type="dxa"/>
                  <w:shd w:val="clear" w:color="auto" w:fill="DAE9F7" w:themeFill="text2" w:themeFillTint="1A"/>
                  <w:vAlign w:val="center"/>
                </w:tcPr>
                <w:p w14:paraId="715DBDD1"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b/>
                      <w:szCs w:val="22"/>
                    </w:rPr>
                  </w:pPr>
                </w:p>
              </w:tc>
            </w:tr>
            <w:tr w:rsidR="00904A6B" w:rsidRPr="00DC1446" w14:paraId="3F1D3AFD" w14:textId="77777777" w:rsidTr="0062010A">
              <w:trPr>
                <w:trHeight w:val="702"/>
                <w:jc w:val="center"/>
              </w:trPr>
              <w:tc>
                <w:tcPr>
                  <w:tcW w:w="2931" w:type="dxa"/>
                  <w:shd w:val="clear" w:color="auto" w:fill="EBF2F0"/>
                  <w:vAlign w:val="center"/>
                </w:tcPr>
                <w:p w14:paraId="49238B2E"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t>BLOCK CAPITALS</w:t>
                  </w:r>
                </w:p>
              </w:tc>
              <w:tc>
                <w:tcPr>
                  <w:tcW w:w="6585" w:type="dxa"/>
                  <w:shd w:val="clear" w:color="auto" w:fill="DAE9F7" w:themeFill="text2" w:themeFillTint="1A"/>
                  <w:vAlign w:val="center"/>
                </w:tcPr>
                <w:p w14:paraId="739F3E12"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b/>
                      <w:szCs w:val="22"/>
                    </w:rPr>
                  </w:pPr>
                </w:p>
              </w:tc>
            </w:tr>
            <w:tr w:rsidR="00904A6B" w:rsidRPr="00DC1446" w14:paraId="63E59748" w14:textId="77777777" w:rsidTr="0062010A">
              <w:trPr>
                <w:trHeight w:val="698"/>
                <w:jc w:val="center"/>
              </w:trPr>
              <w:tc>
                <w:tcPr>
                  <w:tcW w:w="2931" w:type="dxa"/>
                  <w:shd w:val="clear" w:color="auto" w:fill="EBF2F0"/>
                  <w:vAlign w:val="center"/>
                </w:tcPr>
                <w:p w14:paraId="5F6CDEE4"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t>Position</w:t>
                  </w:r>
                </w:p>
              </w:tc>
              <w:tc>
                <w:tcPr>
                  <w:tcW w:w="6585" w:type="dxa"/>
                  <w:shd w:val="clear" w:color="auto" w:fill="DAE9F7" w:themeFill="text2" w:themeFillTint="1A"/>
                  <w:vAlign w:val="center"/>
                </w:tcPr>
                <w:p w14:paraId="6EAFA8A4"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b/>
                      <w:szCs w:val="22"/>
                    </w:rPr>
                  </w:pPr>
                </w:p>
              </w:tc>
            </w:tr>
            <w:tr w:rsidR="00904A6B" w:rsidRPr="00DC1446" w14:paraId="19992462" w14:textId="77777777" w:rsidTr="0062010A">
              <w:trPr>
                <w:trHeight w:val="566"/>
                <w:jc w:val="center"/>
              </w:trPr>
              <w:tc>
                <w:tcPr>
                  <w:tcW w:w="2931" w:type="dxa"/>
                  <w:shd w:val="clear" w:color="auto" w:fill="EBF2F0"/>
                  <w:vAlign w:val="center"/>
                </w:tcPr>
                <w:p w14:paraId="79E9A129"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t>Company</w:t>
                  </w:r>
                </w:p>
              </w:tc>
              <w:tc>
                <w:tcPr>
                  <w:tcW w:w="6585" w:type="dxa"/>
                  <w:shd w:val="clear" w:color="auto" w:fill="DAE9F7" w:themeFill="text2" w:themeFillTint="1A"/>
                  <w:vAlign w:val="center"/>
                </w:tcPr>
                <w:p w14:paraId="12D89357"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szCs w:val="22"/>
                    </w:rPr>
                  </w:pPr>
                </w:p>
              </w:tc>
            </w:tr>
            <w:tr w:rsidR="00904A6B" w:rsidRPr="00DC1446" w14:paraId="40DB98D2" w14:textId="77777777" w:rsidTr="0062010A">
              <w:trPr>
                <w:trHeight w:val="688"/>
                <w:jc w:val="center"/>
              </w:trPr>
              <w:tc>
                <w:tcPr>
                  <w:tcW w:w="2931" w:type="dxa"/>
                  <w:shd w:val="clear" w:color="auto" w:fill="EBF2F0"/>
                  <w:vAlign w:val="center"/>
                </w:tcPr>
                <w:p w14:paraId="23158AC9"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t>Registered office</w:t>
                  </w:r>
                </w:p>
              </w:tc>
              <w:tc>
                <w:tcPr>
                  <w:tcW w:w="6585" w:type="dxa"/>
                  <w:shd w:val="clear" w:color="auto" w:fill="DAE9F7" w:themeFill="text2" w:themeFillTint="1A"/>
                  <w:vAlign w:val="center"/>
                </w:tcPr>
                <w:p w14:paraId="0C7A09EE"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szCs w:val="22"/>
                    </w:rPr>
                  </w:pPr>
                </w:p>
              </w:tc>
            </w:tr>
            <w:tr w:rsidR="00904A6B" w:rsidRPr="00DC1446" w14:paraId="00549EEB" w14:textId="77777777" w:rsidTr="0062010A">
              <w:trPr>
                <w:trHeight w:val="698"/>
                <w:jc w:val="center"/>
              </w:trPr>
              <w:tc>
                <w:tcPr>
                  <w:tcW w:w="2931" w:type="dxa"/>
                  <w:shd w:val="clear" w:color="auto" w:fill="EBF2F0"/>
                  <w:vAlign w:val="center"/>
                </w:tcPr>
                <w:p w14:paraId="43829452" w14:textId="77777777" w:rsidR="00904A6B" w:rsidRPr="00DC1446" w:rsidRDefault="00904A6B" w:rsidP="00AC473B">
                  <w:pPr>
                    <w:pStyle w:val="Footer"/>
                    <w:tabs>
                      <w:tab w:val="left" w:pos="2694"/>
                      <w:tab w:val="left" w:pos="6120"/>
                      <w:tab w:val="left" w:pos="7920"/>
                    </w:tabs>
                    <w:spacing w:after="120"/>
                    <w:rPr>
                      <w:rFonts w:asciiTheme="majorHAnsi" w:hAnsiTheme="majorHAnsi" w:cs="Calibri"/>
                      <w:b/>
                      <w:bCs/>
                      <w:szCs w:val="22"/>
                    </w:rPr>
                  </w:pPr>
                  <w:r w:rsidRPr="00DC1446">
                    <w:rPr>
                      <w:rFonts w:asciiTheme="majorHAnsi" w:hAnsiTheme="majorHAnsi" w:cs="Calibri"/>
                      <w:b/>
                      <w:bCs/>
                      <w:szCs w:val="22"/>
                    </w:rPr>
                    <w:t>Date</w:t>
                  </w:r>
                </w:p>
              </w:tc>
              <w:tc>
                <w:tcPr>
                  <w:tcW w:w="6585" w:type="dxa"/>
                  <w:shd w:val="clear" w:color="auto" w:fill="DAE9F7" w:themeFill="text2" w:themeFillTint="1A"/>
                  <w:vAlign w:val="center"/>
                </w:tcPr>
                <w:p w14:paraId="0380D413" w14:textId="77777777" w:rsidR="00904A6B" w:rsidRPr="00DC1446" w:rsidRDefault="00904A6B" w:rsidP="00AC473B">
                  <w:pPr>
                    <w:pStyle w:val="Footer"/>
                    <w:tabs>
                      <w:tab w:val="left" w:pos="2694"/>
                      <w:tab w:val="left" w:pos="6120"/>
                      <w:tab w:val="left" w:pos="7920"/>
                    </w:tabs>
                    <w:spacing w:after="120"/>
                    <w:jc w:val="left"/>
                    <w:rPr>
                      <w:rFonts w:asciiTheme="majorHAnsi" w:hAnsiTheme="majorHAnsi" w:cs="Calibri"/>
                      <w:szCs w:val="22"/>
                    </w:rPr>
                  </w:pPr>
                </w:p>
              </w:tc>
            </w:tr>
          </w:tbl>
          <w:p w14:paraId="496151D2" w14:textId="77777777" w:rsidR="00904A6B" w:rsidRPr="00DC1446" w:rsidRDefault="00904A6B" w:rsidP="00AC473B">
            <w:pPr>
              <w:rPr>
                <w:rFonts w:asciiTheme="majorHAnsi" w:hAnsiTheme="majorHAnsi"/>
                <w:b/>
              </w:rPr>
            </w:pPr>
            <w:r w:rsidRPr="00DC1446">
              <w:rPr>
                <w:rFonts w:asciiTheme="majorHAnsi" w:hAnsiTheme="majorHAnsi"/>
                <w:b/>
              </w:rPr>
              <w:t>Insurance levels</w:t>
            </w:r>
          </w:p>
          <w:p w14:paraId="358CC4D3" w14:textId="77777777" w:rsidR="00904A6B" w:rsidRPr="00DC1446" w:rsidRDefault="00904A6B" w:rsidP="00AC473B">
            <w:pPr>
              <w:rPr>
                <w:rFonts w:asciiTheme="majorHAnsi" w:hAnsiTheme="majorHAnsi"/>
              </w:rPr>
            </w:pPr>
            <w:r w:rsidRPr="00DC1446">
              <w:rPr>
                <w:rFonts w:asciiTheme="majorHAnsi" w:hAnsiTheme="majorHAnsi"/>
                <w:color w:val="000000"/>
                <w:szCs w:val="22"/>
              </w:rPr>
              <w:t>Section 2.21 of the RFT states that insurances will be required of a type or level specified in the RFT as may be required by the contracting authority. The contracting authority determines the insurances that they require the Tenderer to hold and to what level and this is specified in the RFT.</w:t>
            </w:r>
          </w:p>
        </w:tc>
      </w:tr>
    </w:tbl>
    <w:p w14:paraId="482051A5" w14:textId="77777777" w:rsidR="00904A6B" w:rsidRPr="00DC1446" w:rsidRDefault="00904A6B" w:rsidP="00904A6B">
      <w:pPr>
        <w:keepNext/>
        <w:spacing w:line="360" w:lineRule="auto"/>
        <w:ind w:left="32"/>
        <w:outlineLvl w:val="3"/>
        <w:rPr>
          <w:rFonts w:asciiTheme="majorHAnsi" w:eastAsia="Times New Roman" w:hAnsiTheme="majorHAnsi" w:cstheme="minorHAnsi"/>
          <w:b/>
          <w:bCs/>
        </w:rPr>
        <w:sectPr w:rsidR="00904A6B" w:rsidRPr="00DC1446" w:rsidSect="00904A6B">
          <w:pgSz w:w="11906" w:h="16838"/>
          <w:pgMar w:top="1440" w:right="1077" w:bottom="851" w:left="1077" w:header="709" w:footer="709" w:gutter="0"/>
          <w:cols w:space="708"/>
          <w:docGrid w:linePitch="360"/>
        </w:sectPr>
      </w:pPr>
    </w:p>
    <w:p w14:paraId="1AE8F9BD" w14:textId="77777777" w:rsidR="00904A6B" w:rsidRPr="00DC1446" w:rsidRDefault="00904A6B" w:rsidP="00904A6B">
      <w:pPr>
        <w:pStyle w:val="Heading3"/>
        <w:rPr>
          <w:rFonts w:asciiTheme="majorHAnsi" w:hAnsiTheme="majorHAnsi"/>
        </w:rPr>
      </w:pPr>
      <w:bookmarkStart w:id="6" w:name="_Toc196383910"/>
      <w:r w:rsidRPr="00DC1446">
        <w:rPr>
          <w:rFonts w:asciiTheme="majorHAnsi" w:hAnsiTheme="majorHAnsi"/>
        </w:rPr>
        <w:lastRenderedPageBreak/>
        <w:t>Tax</w:t>
      </w:r>
      <w:bookmarkEnd w:id="6"/>
    </w:p>
    <w:tbl>
      <w:tblPr>
        <w:tblStyle w:val="TableGrid2"/>
        <w:tblW w:w="0" w:type="auto"/>
        <w:jc w:val="center"/>
        <w:tblLook w:val="04A0" w:firstRow="1" w:lastRow="0" w:firstColumn="1" w:lastColumn="0" w:noHBand="0" w:noVBand="1"/>
      </w:tblPr>
      <w:tblGrid>
        <w:gridCol w:w="9742"/>
      </w:tblGrid>
      <w:tr w:rsidR="00904A6B" w:rsidRPr="00DC1446" w14:paraId="3409C0DF" w14:textId="77777777" w:rsidTr="00AC473B">
        <w:trPr>
          <w:tblHeader/>
          <w:jc w:val="center"/>
        </w:trPr>
        <w:tc>
          <w:tcPr>
            <w:tcW w:w="9742" w:type="dxa"/>
            <w:shd w:val="clear" w:color="auto" w:fill="EBF2F0"/>
          </w:tcPr>
          <w:p w14:paraId="76C1967B" w14:textId="77777777" w:rsidR="00904A6B" w:rsidRPr="00DC1446" w:rsidRDefault="00904A6B" w:rsidP="00AC473B">
            <w:pPr>
              <w:keepNext/>
              <w:spacing w:line="360" w:lineRule="auto"/>
              <w:ind w:left="32"/>
              <w:outlineLvl w:val="3"/>
              <w:rPr>
                <w:rFonts w:asciiTheme="majorHAnsi" w:eastAsia="Times New Roman" w:hAnsiTheme="majorHAnsi" w:cstheme="minorHAnsi"/>
                <w:b/>
                <w:bCs/>
              </w:rPr>
            </w:pPr>
            <w:r w:rsidRPr="00DC1446">
              <w:rPr>
                <w:rFonts w:asciiTheme="majorHAnsi" w:eastAsia="Times New Roman" w:hAnsiTheme="majorHAnsi" w:cstheme="minorHAnsi"/>
                <w:b/>
                <w:bCs/>
              </w:rPr>
              <w:t>Tax – tenderer’s confirmation.</w:t>
            </w:r>
          </w:p>
          <w:p w14:paraId="7BB6F02E" w14:textId="77777777" w:rsidR="00904A6B" w:rsidRPr="00DC1446" w:rsidRDefault="00904A6B" w:rsidP="00AC473B">
            <w:pPr>
              <w:autoSpaceDE w:val="0"/>
              <w:autoSpaceDN w:val="0"/>
              <w:adjustRightInd w:val="0"/>
              <w:rPr>
                <w:rFonts w:asciiTheme="majorHAnsi" w:hAnsiTheme="majorHAnsi"/>
              </w:rPr>
            </w:pPr>
            <w:r w:rsidRPr="00DC1446">
              <w:rPr>
                <w:rFonts w:asciiTheme="majorHAnsi" w:hAnsiTheme="majorHAnsi"/>
              </w:rPr>
              <w:t xml:space="preserve">Tenderers must use the box below to confirm their tax cleared status, as specified at </w:t>
            </w:r>
            <w:r w:rsidRPr="00DC1446">
              <w:rPr>
                <w:rFonts w:asciiTheme="majorHAnsi" w:hAnsiTheme="majorHAnsi"/>
                <w:b/>
              </w:rPr>
              <w:t xml:space="preserve">Section 2.17 – RFT instructions </w:t>
            </w:r>
            <w:r w:rsidRPr="00DC1446">
              <w:rPr>
                <w:rFonts w:asciiTheme="majorHAnsi" w:hAnsiTheme="majorHAnsi"/>
              </w:rPr>
              <w:t>of the RFT, at the outset of any contract entered into in respect of this competition.  Prior to the award of any such contract, the contracting authority will seek the preferred bidder’s Tax Clearance Access Number and Tax Reference Number:</w:t>
            </w:r>
          </w:p>
          <w:p w14:paraId="34290C86" w14:textId="77777777" w:rsidR="00904A6B" w:rsidRPr="00DC1446" w:rsidRDefault="00904A6B" w:rsidP="00AC473B">
            <w:pPr>
              <w:rPr>
                <w:rFonts w:asciiTheme="majorHAnsi" w:hAnsiTheme="majorHAnsi" w:cstheme="minorHAnsi"/>
                <w:b/>
              </w:rPr>
            </w:pPr>
            <w:r w:rsidRPr="00DC1446">
              <w:rPr>
                <w:rFonts w:asciiTheme="majorHAnsi" w:hAnsiTheme="majorHAnsi" w:cstheme="minorHAnsi"/>
                <w:b/>
              </w:rPr>
              <w:t xml:space="preserve">Tax confirmation </w:t>
            </w:r>
            <w:sdt>
              <w:sdtPr>
                <w:rPr>
                  <w:rFonts w:asciiTheme="majorHAnsi" w:hAnsiTheme="majorHAnsi" w:cstheme="minorHAnsi"/>
                  <w:b/>
                  <w:highlight w:val="yellow"/>
                </w:rPr>
                <w:id w:val="-1413390884"/>
                <w14:checkbox>
                  <w14:checked w14:val="0"/>
                  <w14:checkedState w14:val="2612" w14:font="MS Gothic"/>
                  <w14:uncheckedState w14:val="2610" w14:font="MS Gothic"/>
                </w14:checkbox>
              </w:sdtPr>
              <w:sdtEndPr/>
              <w:sdtContent>
                <w:r w:rsidRPr="00DC1446">
                  <w:rPr>
                    <w:rFonts w:asciiTheme="majorHAnsi" w:hAnsiTheme="majorHAnsi" w:cs="Segoe UI Symbol"/>
                    <w:b/>
                    <w:highlight w:val="yellow"/>
                  </w:rPr>
                  <w:t>☐</w:t>
                </w:r>
              </w:sdtContent>
            </w:sdt>
          </w:p>
          <w:p w14:paraId="25D2353E" w14:textId="77777777" w:rsidR="00904A6B" w:rsidRPr="00DC1446" w:rsidRDefault="00904A6B" w:rsidP="00AC473B">
            <w:pPr>
              <w:rPr>
                <w:rFonts w:asciiTheme="majorHAnsi" w:hAnsiTheme="majorHAnsi"/>
                <w:b/>
              </w:rPr>
            </w:pPr>
            <w:r w:rsidRPr="00DC1446">
              <w:rPr>
                <w:rFonts w:asciiTheme="majorHAnsi" w:hAnsiTheme="majorHAnsi"/>
              </w:rPr>
              <w:t>Prior to the award of any contract pursuant to this RFT, the successful tenderer shall be required to supply its Tax Clearance Access Number and Tax Reference Number to facilitate online verification of their tax status by the contracting authority.  By supplying these numbers in the table below, the successful tenderer acknowledges and agrees that the contracting authority has the permission of the successful tenderer to verify its tax cleared position online.</w:t>
            </w:r>
          </w:p>
          <w:p w14:paraId="0C5146B8" w14:textId="77777777" w:rsidR="00904A6B" w:rsidRPr="00DC1446" w:rsidRDefault="00904A6B" w:rsidP="00AC473B">
            <w:pPr>
              <w:keepNext/>
              <w:spacing w:line="360" w:lineRule="auto"/>
              <w:outlineLvl w:val="3"/>
              <w:rPr>
                <w:rFonts w:asciiTheme="majorHAnsi" w:eastAsia="Times New Roman" w:hAnsiTheme="majorHAnsi" w:cstheme="minorHAnsi"/>
                <w:b/>
                <w:bCs/>
              </w:rPr>
            </w:pPr>
            <w:r w:rsidRPr="00DC1446">
              <w:rPr>
                <w:rFonts w:asciiTheme="majorHAnsi" w:eastAsia="Times New Roman" w:hAnsiTheme="majorHAnsi" w:cstheme="minorHAnsi"/>
                <w:b/>
                <w:bCs/>
              </w:rPr>
              <w:t>Submission of tax clearance verification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235D64"/>
                <w:insideV w:val="single" w:sz="4" w:space="0" w:color="235D64"/>
              </w:tblBorders>
              <w:tblLook w:val="04A0" w:firstRow="1" w:lastRow="0" w:firstColumn="1" w:lastColumn="0" w:noHBand="0" w:noVBand="1"/>
            </w:tblPr>
            <w:tblGrid>
              <w:gridCol w:w="4692"/>
              <w:gridCol w:w="4664"/>
            </w:tblGrid>
            <w:tr w:rsidR="00904A6B" w:rsidRPr="00DC1446" w14:paraId="4DAFBB7C" w14:textId="77777777" w:rsidTr="00AC473B">
              <w:trPr>
                <w:jc w:val="center"/>
              </w:trPr>
              <w:tc>
                <w:tcPr>
                  <w:tcW w:w="4692" w:type="dxa"/>
                  <w:tcBorders>
                    <w:top w:val="single" w:sz="4" w:space="0" w:color="auto"/>
                    <w:bottom w:val="single" w:sz="4" w:space="0" w:color="auto"/>
                    <w:right w:val="single" w:sz="4" w:space="0" w:color="auto"/>
                  </w:tcBorders>
                  <w:shd w:val="clear" w:color="auto" w:fill="EBF2F0"/>
                </w:tcPr>
                <w:p w14:paraId="2512C75A" w14:textId="77777777" w:rsidR="00904A6B" w:rsidRPr="00DC1446" w:rsidRDefault="00904A6B" w:rsidP="00AC473B">
                  <w:pPr>
                    <w:rPr>
                      <w:rFonts w:asciiTheme="majorHAnsi" w:hAnsiTheme="majorHAnsi"/>
                      <w:b/>
                    </w:rPr>
                  </w:pPr>
                  <w:r w:rsidRPr="00DC1446">
                    <w:rPr>
                      <w:rFonts w:asciiTheme="majorHAnsi" w:hAnsiTheme="majorHAnsi"/>
                      <w:b/>
                    </w:rPr>
                    <w:t>Company name as registered with Revenue</w:t>
                  </w:r>
                </w:p>
              </w:tc>
              <w:tc>
                <w:tcPr>
                  <w:tcW w:w="4664" w:type="dxa"/>
                  <w:tcBorders>
                    <w:top w:val="single" w:sz="4" w:space="0" w:color="auto"/>
                    <w:left w:val="single" w:sz="4" w:space="0" w:color="auto"/>
                    <w:bottom w:val="single" w:sz="4" w:space="0" w:color="auto"/>
                  </w:tcBorders>
                  <w:shd w:val="clear" w:color="auto" w:fill="C1E4F5" w:themeFill="accent1" w:themeFillTint="33"/>
                </w:tcPr>
                <w:p w14:paraId="5C769E9C" w14:textId="77777777" w:rsidR="00904A6B" w:rsidRPr="00DC1446" w:rsidRDefault="00904A6B" w:rsidP="00AC473B">
                  <w:pPr>
                    <w:rPr>
                      <w:rFonts w:asciiTheme="majorHAnsi" w:hAnsiTheme="majorHAnsi"/>
                      <w:b/>
                    </w:rPr>
                  </w:pPr>
                </w:p>
              </w:tc>
            </w:tr>
            <w:tr w:rsidR="00904A6B" w:rsidRPr="00DC1446" w14:paraId="234B7F28" w14:textId="77777777" w:rsidTr="00AC473B">
              <w:trPr>
                <w:jc w:val="center"/>
              </w:trPr>
              <w:tc>
                <w:tcPr>
                  <w:tcW w:w="4692" w:type="dxa"/>
                  <w:tcBorders>
                    <w:top w:val="single" w:sz="4" w:space="0" w:color="auto"/>
                    <w:bottom w:val="single" w:sz="4" w:space="0" w:color="auto"/>
                    <w:right w:val="single" w:sz="4" w:space="0" w:color="auto"/>
                  </w:tcBorders>
                  <w:shd w:val="clear" w:color="auto" w:fill="EBF2F0"/>
                </w:tcPr>
                <w:p w14:paraId="69B864B4" w14:textId="77777777" w:rsidR="00904A6B" w:rsidRPr="00DC1446" w:rsidRDefault="00904A6B" w:rsidP="00AC473B">
                  <w:pPr>
                    <w:rPr>
                      <w:rFonts w:asciiTheme="majorHAnsi" w:hAnsiTheme="majorHAnsi"/>
                      <w:b/>
                    </w:rPr>
                  </w:pPr>
                  <w:r w:rsidRPr="00DC1446">
                    <w:rPr>
                      <w:rFonts w:asciiTheme="majorHAnsi" w:hAnsiTheme="majorHAnsi"/>
                      <w:b/>
                    </w:rPr>
                    <w:t>Tax clearance access number</w:t>
                  </w:r>
                </w:p>
              </w:tc>
              <w:tc>
                <w:tcPr>
                  <w:tcW w:w="4664" w:type="dxa"/>
                  <w:tcBorders>
                    <w:top w:val="single" w:sz="4" w:space="0" w:color="auto"/>
                    <w:left w:val="single" w:sz="4" w:space="0" w:color="auto"/>
                    <w:bottom w:val="single" w:sz="4" w:space="0" w:color="auto"/>
                  </w:tcBorders>
                  <w:shd w:val="clear" w:color="auto" w:fill="C1E4F5" w:themeFill="accent1" w:themeFillTint="33"/>
                </w:tcPr>
                <w:p w14:paraId="61FC335E" w14:textId="77777777" w:rsidR="00904A6B" w:rsidRPr="00DC1446" w:rsidRDefault="00904A6B" w:rsidP="00AC473B">
                  <w:pPr>
                    <w:rPr>
                      <w:rFonts w:asciiTheme="majorHAnsi" w:hAnsiTheme="majorHAnsi"/>
                      <w:b/>
                    </w:rPr>
                  </w:pPr>
                </w:p>
              </w:tc>
            </w:tr>
            <w:tr w:rsidR="00904A6B" w:rsidRPr="00DC1446" w14:paraId="51A15CA4" w14:textId="77777777" w:rsidTr="00AC473B">
              <w:trPr>
                <w:jc w:val="center"/>
              </w:trPr>
              <w:tc>
                <w:tcPr>
                  <w:tcW w:w="4692" w:type="dxa"/>
                  <w:tcBorders>
                    <w:top w:val="single" w:sz="4" w:space="0" w:color="auto"/>
                    <w:bottom w:val="single" w:sz="4" w:space="0" w:color="auto"/>
                    <w:right w:val="single" w:sz="4" w:space="0" w:color="auto"/>
                  </w:tcBorders>
                  <w:shd w:val="clear" w:color="auto" w:fill="EBF2F0"/>
                </w:tcPr>
                <w:p w14:paraId="2259EB7D" w14:textId="77777777" w:rsidR="00904A6B" w:rsidRPr="00DC1446" w:rsidRDefault="00904A6B" w:rsidP="00AC473B">
                  <w:pPr>
                    <w:rPr>
                      <w:rFonts w:asciiTheme="majorHAnsi" w:hAnsiTheme="majorHAnsi"/>
                      <w:b/>
                    </w:rPr>
                  </w:pPr>
                  <w:r w:rsidRPr="00DC1446">
                    <w:rPr>
                      <w:rFonts w:asciiTheme="majorHAnsi" w:hAnsiTheme="majorHAnsi"/>
                      <w:b/>
                    </w:rPr>
                    <w:t>Tax reference number</w:t>
                  </w:r>
                </w:p>
              </w:tc>
              <w:tc>
                <w:tcPr>
                  <w:tcW w:w="4664" w:type="dxa"/>
                  <w:tcBorders>
                    <w:top w:val="single" w:sz="4" w:space="0" w:color="auto"/>
                    <w:left w:val="single" w:sz="4" w:space="0" w:color="auto"/>
                    <w:bottom w:val="single" w:sz="4" w:space="0" w:color="auto"/>
                  </w:tcBorders>
                  <w:shd w:val="clear" w:color="auto" w:fill="C1E4F5" w:themeFill="accent1" w:themeFillTint="33"/>
                </w:tcPr>
                <w:p w14:paraId="6EABD899" w14:textId="77777777" w:rsidR="00904A6B" w:rsidRPr="00DC1446" w:rsidRDefault="00904A6B" w:rsidP="00AC473B">
                  <w:pPr>
                    <w:rPr>
                      <w:rFonts w:asciiTheme="majorHAnsi" w:hAnsiTheme="majorHAnsi"/>
                      <w:b/>
                    </w:rPr>
                  </w:pPr>
                </w:p>
              </w:tc>
            </w:tr>
            <w:tr w:rsidR="00904A6B" w:rsidRPr="00DC1446" w14:paraId="326C71AE" w14:textId="77777777" w:rsidTr="00AC473B">
              <w:trPr>
                <w:jc w:val="center"/>
              </w:trPr>
              <w:tc>
                <w:tcPr>
                  <w:tcW w:w="4692" w:type="dxa"/>
                  <w:tcBorders>
                    <w:top w:val="single" w:sz="4" w:space="0" w:color="auto"/>
                    <w:left w:val="nil"/>
                    <w:bottom w:val="nil"/>
                    <w:right w:val="nil"/>
                  </w:tcBorders>
                  <w:shd w:val="clear" w:color="auto" w:fill="auto"/>
                </w:tcPr>
                <w:p w14:paraId="366BF18C" w14:textId="77777777" w:rsidR="00904A6B" w:rsidRPr="00DC1446" w:rsidRDefault="00904A6B" w:rsidP="00AC473B">
                  <w:pPr>
                    <w:rPr>
                      <w:rFonts w:asciiTheme="majorHAnsi" w:hAnsiTheme="majorHAnsi"/>
                      <w:b/>
                    </w:rPr>
                  </w:pPr>
                </w:p>
              </w:tc>
              <w:tc>
                <w:tcPr>
                  <w:tcW w:w="4664" w:type="dxa"/>
                  <w:tcBorders>
                    <w:top w:val="single" w:sz="4" w:space="0" w:color="auto"/>
                    <w:left w:val="nil"/>
                    <w:bottom w:val="nil"/>
                    <w:right w:val="nil"/>
                  </w:tcBorders>
                  <w:shd w:val="clear" w:color="auto" w:fill="auto"/>
                </w:tcPr>
                <w:p w14:paraId="661E45E6" w14:textId="77777777" w:rsidR="00904A6B" w:rsidRPr="00DC1446" w:rsidRDefault="00904A6B" w:rsidP="00AC473B">
                  <w:pPr>
                    <w:rPr>
                      <w:rFonts w:asciiTheme="majorHAnsi" w:hAnsiTheme="majorHAnsi"/>
                      <w:b/>
                    </w:rPr>
                  </w:pPr>
                </w:p>
              </w:tc>
            </w:tr>
          </w:tbl>
          <w:p w14:paraId="0551F3FC" w14:textId="77777777" w:rsidR="00904A6B" w:rsidRPr="00DC1446" w:rsidRDefault="00904A6B" w:rsidP="00AC473B">
            <w:pPr>
              <w:keepNext/>
              <w:spacing w:line="360" w:lineRule="auto"/>
              <w:outlineLvl w:val="3"/>
              <w:rPr>
                <w:rFonts w:asciiTheme="majorHAnsi" w:eastAsia="Times New Roman" w:hAnsiTheme="majorHAnsi" w:cs="Times New Roman"/>
                <w:b/>
                <w:bCs/>
                <w:color w:val="235D64"/>
              </w:rPr>
            </w:pPr>
          </w:p>
        </w:tc>
      </w:tr>
    </w:tbl>
    <w:p w14:paraId="7538F8EF" w14:textId="77777777" w:rsidR="00904A6B" w:rsidRPr="00DC1446" w:rsidRDefault="00904A6B" w:rsidP="00904A6B">
      <w:pPr>
        <w:pStyle w:val="Heading3"/>
        <w:rPr>
          <w:rFonts w:asciiTheme="majorHAnsi" w:hAnsiTheme="majorHAnsi"/>
        </w:rPr>
        <w:sectPr w:rsidR="00904A6B" w:rsidRPr="00DC1446" w:rsidSect="00904A6B">
          <w:pgSz w:w="11906" w:h="16838"/>
          <w:pgMar w:top="1440" w:right="1077" w:bottom="851" w:left="1077" w:header="709" w:footer="709" w:gutter="0"/>
          <w:cols w:space="708"/>
          <w:docGrid w:linePitch="360"/>
        </w:sectPr>
      </w:pPr>
    </w:p>
    <w:p w14:paraId="18031FDA" w14:textId="77777777" w:rsidR="00FB0630" w:rsidRPr="00F47FB9" w:rsidRDefault="00FB0630" w:rsidP="00FB0630">
      <w:pPr>
        <w:pStyle w:val="Heading1OGP"/>
        <w:pBdr>
          <w:bottom w:val="single" w:sz="12" w:space="1" w:color="235D64"/>
        </w:pBdr>
        <w:spacing w:line="276" w:lineRule="auto"/>
        <w:rPr>
          <w:rFonts w:asciiTheme="minorHAnsi" w:hAnsiTheme="minorHAnsi"/>
          <w:color w:val="235D64"/>
        </w:rPr>
      </w:pPr>
      <w:bookmarkStart w:id="7" w:name="_Toc196383912"/>
      <w:bookmarkStart w:id="8" w:name="_Toc196383913"/>
      <w:r w:rsidRPr="00F47FB9">
        <w:rPr>
          <w:rFonts w:asciiTheme="minorHAnsi" w:hAnsiTheme="minorHAnsi"/>
          <w:color w:val="235D64"/>
        </w:rPr>
        <w:lastRenderedPageBreak/>
        <w:t>Section 2</w:t>
      </w:r>
      <w:bookmarkEnd w:id="7"/>
    </w:p>
    <w:p w14:paraId="4AE9B3CE" w14:textId="77777777" w:rsidR="00FB0630" w:rsidRPr="00F47FB9" w:rsidRDefault="00FB0630" w:rsidP="00FB0630">
      <w:pPr>
        <w:spacing w:line="276" w:lineRule="auto"/>
        <w:rPr>
          <w:rFonts w:asciiTheme="minorHAnsi" w:hAnsiTheme="minorHAnsi" w:cstheme="minorHAnsi"/>
          <w:b/>
          <w:bCs/>
          <w:color w:val="57AEA5"/>
          <w:sz w:val="28"/>
          <w:szCs w:val="28"/>
        </w:rPr>
      </w:pPr>
      <w:r w:rsidRPr="00F47FB9">
        <w:rPr>
          <w:rFonts w:asciiTheme="minorHAnsi" w:hAnsiTheme="minorHAnsi" w:cstheme="minorHAnsi"/>
          <w:b/>
          <w:bCs/>
          <w:color w:val="57AEA5"/>
          <w:sz w:val="28"/>
          <w:szCs w:val="28"/>
        </w:rPr>
        <w:t>Mandatory Requirements</w:t>
      </w:r>
    </w:p>
    <w:p w14:paraId="02A3B5DD" w14:textId="77777777" w:rsidR="00FB0630" w:rsidRPr="00F47FB9" w:rsidRDefault="00FB0630" w:rsidP="00FB0630">
      <w:pPr>
        <w:spacing w:line="276" w:lineRule="auto"/>
        <w:rPr>
          <w:rFonts w:asciiTheme="minorHAnsi" w:hAnsiTheme="minorHAnsi" w:cstheme="minorHAnsi"/>
          <w:b/>
        </w:rPr>
      </w:pPr>
    </w:p>
    <w:tbl>
      <w:tblPr>
        <w:tblStyle w:val="TableGrid"/>
        <w:tblW w:w="9498" w:type="dxa"/>
        <w:tblInd w:w="-5" w:type="dxa"/>
        <w:tblLook w:val="04A0" w:firstRow="1" w:lastRow="0" w:firstColumn="1" w:lastColumn="0" w:noHBand="0" w:noVBand="1"/>
      </w:tblPr>
      <w:tblGrid>
        <w:gridCol w:w="9498"/>
      </w:tblGrid>
      <w:tr w:rsidR="00FB0630" w:rsidRPr="00F47FB9" w14:paraId="41F39508" w14:textId="77777777" w:rsidTr="00F53A04">
        <w:tc>
          <w:tcPr>
            <w:tcW w:w="9498" w:type="dxa"/>
            <w:shd w:val="clear" w:color="auto" w:fill="235D64"/>
          </w:tcPr>
          <w:p w14:paraId="5D849276" w14:textId="77777777" w:rsidR="00FB0630" w:rsidRPr="00F47FB9" w:rsidRDefault="00FB0630" w:rsidP="00F53A04">
            <w:pPr>
              <w:spacing w:after="160" w:line="276" w:lineRule="auto"/>
              <w:ind w:left="32"/>
              <w:rPr>
                <w:rFonts w:asciiTheme="minorHAnsi" w:hAnsiTheme="minorHAnsi" w:cstheme="minorHAnsi"/>
                <w:color w:val="FFFFFF" w:themeColor="background1"/>
              </w:rPr>
            </w:pPr>
            <w:r w:rsidRPr="00F47FB9">
              <w:rPr>
                <w:rFonts w:asciiTheme="minorHAnsi" w:hAnsiTheme="minorHAnsi" w:cstheme="minorHAnsi"/>
                <w:b/>
                <w:bCs/>
                <w:color w:val="FFFFFF" w:themeColor="background1"/>
                <w:sz w:val="32"/>
                <w:szCs w:val="32"/>
              </w:rPr>
              <w:t>RFT Mandatory Requirements (MR)</w:t>
            </w:r>
          </w:p>
        </w:tc>
      </w:tr>
      <w:tr w:rsidR="00FB0630" w:rsidRPr="00F47FB9" w14:paraId="4D66A8E5" w14:textId="77777777" w:rsidTr="00F53A04">
        <w:tc>
          <w:tcPr>
            <w:tcW w:w="9498" w:type="dxa"/>
            <w:shd w:val="clear" w:color="auto" w:fill="E8E8E8" w:themeFill="background2"/>
          </w:tcPr>
          <w:p w14:paraId="38A92E6C" w14:textId="77777777" w:rsidR="00FB0630" w:rsidRPr="00F47FB9" w:rsidRDefault="00FB0630" w:rsidP="00F53A04">
            <w:pPr>
              <w:spacing w:after="160" w:line="276" w:lineRule="auto"/>
              <w:ind w:right="318"/>
              <w:rPr>
                <w:rFonts w:asciiTheme="minorHAnsi" w:hAnsiTheme="minorHAnsi" w:cstheme="minorHAnsi"/>
                <w:i/>
                <w:iCs/>
              </w:rPr>
            </w:pPr>
            <w:r w:rsidRPr="00F47FB9">
              <w:rPr>
                <w:rFonts w:asciiTheme="minorHAnsi" w:hAnsiTheme="minorHAnsi" w:cstheme="minorHAnsi"/>
                <w:i/>
                <w:iCs/>
              </w:rPr>
              <w:t xml:space="preserve">Please Note: Tenderers must demonstrate that they </w:t>
            </w:r>
            <w:r w:rsidRPr="00F47FB9">
              <w:rPr>
                <w:rFonts w:asciiTheme="minorHAnsi" w:hAnsiTheme="minorHAnsi" w:cstheme="minorHAnsi"/>
                <w:b/>
                <w:bCs/>
                <w:i/>
                <w:iCs/>
              </w:rPr>
              <w:t>fully meet all of the Mandatory Legislation and Regulation Requirements</w:t>
            </w:r>
            <w:r w:rsidRPr="00F47FB9">
              <w:rPr>
                <w:rFonts w:asciiTheme="minorHAnsi" w:hAnsiTheme="minorHAnsi" w:cstheme="minorHAnsi"/>
                <w:i/>
                <w:iCs/>
              </w:rPr>
              <w:t xml:space="preserve"> (“MR”) as set out below. If a Tenderer fails to fully meet any single Mandatory Requirement, the Tender may be deemed a </w:t>
            </w:r>
            <w:r w:rsidRPr="00F47FB9">
              <w:rPr>
                <w:rFonts w:asciiTheme="minorHAnsi" w:hAnsiTheme="minorHAnsi" w:cstheme="minorHAnsi"/>
                <w:b/>
                <w:bCs/>
                <w:i/>
                <w:iCs/>
              </w:rPr>
              <w:t>non-compliant</w:t>
            </w:r>
            <w:r w:rsidRPr="00F47FB9">
              <w:rPr>
                <w:rFonts w:asciiTheme="minorHAnsi" w:hAnsiTheme="minorHAnsi" w:cstheme="minorHAnsi"/>
                <w:i/>
                <w:iCs/>
              </w:rPr>
              <w:t xml:space="preserve"> Tender and the Tender may be </w:t>
            </w:r>
            <w:r w:rsidRPr="00F47FB9">
              <w:rPr>
                <w:rFonts w:asciiTheme="minorHAnsi" w:hAnsiTheme="minorHAnsi" w:cstheme="minorHAnsi"/>
                <w:b/>
                <w:bCs/>
                <w:i/>
                <w:iCs/>
              </w:rPr>
              <w:t>eliminated</w:t>
            </w:r>
            <w:r w:rsidRPr="00F47FB9">
              <w:rPr>
                <w:rFonts w:asciiTheme="minorHAnsi" w:hAnsiTheme="minorHAnsi" w:cstheme="minorHAnsi"/>
                <w:i/>
                <w:iCs/>
              </w:rPr>
              <w:t xml:space="preserve"> from this RFT.</w:t>
            </w:r>
          </w:p>
        </w:tc>
      </w:tr>
    </w:tbl>
    <w:p w14:paraId="766A33DA" w14:textId="77777777" w:rsidR="00FB0630" w:rsidRPr="00F47FB9" w:rsidRDefault="00FB0630" w:rsidP="00FB0630">
      <w:pPr>
        <w:spacing w:line="276" w:lineRule="auto"/>
        <w:rPr>
          <w:rFonts w:asciiTheme="minorHAnsi" w:hAnsiTheme="minorHAnsi" w:cstheme="minorHAnsi"/>
          <w:b/>
          <w:bCs/>
          <w:szCs w:val="22"/>
          <w:lang w:val="en-GB"/>
        </w:rPr>
      </w:pPr>
    </w:p>
    <w:tbl>
      <w:tblPr>
        <w:tblStyle w:val="TableGrid2"/>
        <w:tblW w:w="9498" w:type="dxa"/>
        <w:tblInd w:w="-5" w:type="dxa"/>
        <w:tblLook w:val="04A0" w:firstRow="1" w:lastRow="0" w:firstColumn="1" w:lastColumn="0" w:noHBand="0" w:noVBand="1"/>
      </w:tblPr>
      <w:tblGrid>
        <w:gridCol w:w="9498"/>
      </w:tblGrid>
      <w:tr w:rsidR="00FB0630" w:rsidRPr="00F47FB9" w14:paraId="2EE21307" w14:textId="77777777" w:rsidTr="00F53A04">
        <w:trPr>
          <w:trHeight w:val="416"/>
        </w:trPr>
        <w:tc>
          <w:tcPr>
            <w:tcW w:w="9498" w:type="dxa"/>
            <w:shd w:val="clear" w:color="auto" w:fill="3A3A3A" w:themeFill="background2" w:themeFillShade="40"/>
          </w:tcPr>
          <w:p w14:paraId="63542A27" w14:textId="77777777" w:rsidR="00FB0630" w:rsidRPr="00F47FB9" w:rsidRDefault="00FB0630" w:rsidP="00F53A04">
            <w:pPr>
              <w:spacing w:line="276" w:lineRule="auto"/>
              <w:rPr>
                <w:rFonts w:asciiTheme="minorHAnsi" w:hAnsiTheme="minorHAnsi" w:cstheme="minorHAnsi"/>
                <w:b/>
                <w:bCs/>
                <w:color w:val="FFFFFF" w:themeColor="background1"/>
                <w:sz w:val="28"/>
                <w:szCs w:val="28"/>
              </w:rPr>
            </w:pPr>
            <w:r w:rsidRPr="00F47FB9">
              <w:rPr>
                <w:rFonts w:asciiTheme="minorHAnsi" w:hAnsiTheme="minorHAnsi" w:cstheme="minorHAnsi"/>
                <w:b/>
                <w:bCs/>
                <w:color w:val="FFFFFF" w:themeColor="background1"/>
                <w:sz w:val="28"/>
                <w:szCs w:val="28"/>
              </w:rPr>
              <w:t>MR1: Safety, Health and Welfare</w:t>
            </w:r>
          </w:p>
        </w:tc>
      </w:tr>
      <w:tr w:rsidR="00FB0630" w:rsidRPr="00F47FB9" w14:paraId="5C86BB5A" w14:textId="77777777" w:rsidTr="00F53A04">
        <w:trPr>
          <w:trHeight w:val="575"/>
        </w:trPr>
        <w:tc>
          <w:tcPr>
            <w:tcW w:w="9498" w:type="dxa"/>
          </w:tcPr>
          <w:p w14:paraId="3200CCDC" w14:textId="68B0CE9F" w:rsidR="00FB0630" w:rsidRPr="00F47FB9" w:rsidRDefault="00FB0630" w:rsidP="00F53A04">
            <w:pPr>
              <w:spacing w:line="276" w:lineRule="auto"/>
              <w:rPr>
                <w:rFonts w:asciiTheme="minorHAnsi" w:hAnsiTheme="minorHAnsi" w:cstheme="minorHAnsi"/>
              </w:rPr>
            </w:pPr>
            <w:r w:rsidRPr="00F47FB9">
              <w:rPr>
                <w:rFonts w:asciiTheme="minorHAnsi" w:hAnsiTheme="minorHAnsi" w:cstheme="minorHAnsi"/>
              </w:rPr>
              <w:t xml:space="preserve">The Tenderer shall comply with and follow all health and safety procedures and requirements which apply to the location(s) at which service is to be provided or those that may be required by the Department. It is the responsibility of the Tenderer to be familiar with such requirements and procedures and ensure that all work person(s) </w:t>
            </w:r>
            <w:r w:rsidR="00DA6577" w:rsidRPr="00F47FB9">
              <w:rPr>
                <w:rFonts w:asciiTheme="minorHAnsi" w:hAnsiTheme="minorHAnsi" w:cstheme="minorHAnsi"/>
              </w:rPr>
              <w:t>is</w:t>
            </w:r>
            <w:r w:rsidRPr="00F47FB9">
              <w:rPr>
                <w:rFonts w:asciiTheme="minorHAnsi" w:hAnsiTheme="minorHAnsi" w:cstheme="minorHAnsi"/>
              </w:rPr>
              <w:t xml:space="preserve"> in compliance with same.</w:t>
            </w:r>
          </w:p>
          <w:p w14:paraId="63BFDB2D" w14:textId="77777777" w:rsidR="00FB0630" w:rsidRPr="00F47FB9" w:rsidRDefault="00FB0630" w:rsidP="00F53A04">
            <w:pPr>
              <w:spacing w:line="276" w:lineRule="auto"/>
              <w:rPr>
                <w:rFonts w:asciiTheme="minorHAnsi" w:hAnsiTheme="minorHAnsi" w:cstheme="minorHAnsi"/>
              </w:rPr>
            </w:pPr>
            <w:r w:rsidRPr="00F47FB9">
              <w:rPr>
                <w:rFonts w:asciiTheme="minorHAnsi" w:hAnsiTheme="minorHAnsi" w:cstheme="minorHAnsi"/>
              </w:rPr>
              <w:t>The Tenderer shall comply with any health &amp; safety and environmental standards and guidelines detailed by the Department and detailed in the Tenderer’s own health, safety and environmental policies.</w:t>
            </w:r>
          </w:p>
          <w:p w14:paraId="52484395" w14:textId="77777777" w:rsidR="00FB0630" w:rsidRPr="00F47FB9" w:rsidRDefault="00FB0630" w:rsidP="00F53A04">
            <w:pPr>
              <w:spacing w:line="276" w:lineRule="auto"/>
              <w:rPr>
                <w:rFonts w:asciiTheme="minorHAnsi" w:hAnsiTheme="minorHAnsi" w:cstheme="minorHAnsi"/>
                <w:b/>
                <w:bCs/>
              </w:rPr>
            </w:pPr>
            <w:r w:rsidRPr="00F47FB9">
              <w:rPr>
                <w:rFonts w:asciiTheme="minorHAnsi" w:hAnsiTheme="minorHAnsi" w:cstheme="minorHAnsi"/>
                <w:b/>
                <w:bCs/>
              </w:rPr>
              <w:t>Safety Statements, Risk Assessments, Safety Policy:</w:t>
            </w:r>
          </w:p>
          <w:p w14:paraId="39559D18" w14:textId="77777777" w:rsidR="00FB0630" w:rsidRPr="00F47FB9" w:rsidRDefault="00FB0630" w:rsidP="00F53A04">
            <w:pPr>
              <w:spacing w:line="276" w:lineRule="auto"/>
              <w:rPr>
                <w:rFonts w:asciiTheme="minorHAnsi" w:hAnsiTheme="minorHAnsi" w:cstheme="minorHAnsi"/>
              </w:rPr>
            </w:pPr>
            <w:r w:rsidRPr="00F47FB9">
              <w:rPr>
                <w:rFonts w:asciiTheme="minorHAnsi" w:hAnsiTheme="minorHAnsi" w:cstheme="minorHAnsi"/>
              </w:rPr>
              <w:t>On award of the contract, the Tenderer shall hold a current and valid Safety statement, including a Safety Policy (or equivalent), in accordance with the Safety, Health &amp; Welfare at Work Act 2005 (as amended).</w:t>
            </w:r>
          </w:p>
          <w:p w14:paraId="24788620" w14:textId="77777777" w:rsidR="00FB0630" w:rsidRPr="00F47FB9" w:rsidRDefault="00FB0630" w:rsidP="00F53A04">
            <w:pPr>
              <w:spacing w:line="276" w:lineRule="auto"/>
              <w:rPr>
                <w:rFonts w:asciiTheme="minorHAnsi" w:hAnsiTheme="minorHAnsi" w:cstheme="minorHAnsi"/>
              </w:rPr>
            </w:pPr>
            <w:r w:rsidRPr="00F47FB9">
              <w:rPr>
                <w:rFonts w:asciiTheme="minorHAnsi" w:hAnsiTheme="minorHAnsi" w:cstheme="minorHAnsi"/>
              </w:rPr>
              <w:t>A site-specific risk assessment and method statement (RAMS) may be requested by the Department on award of a Goods and Services Contract, and where required, shall be provided prior to the commencement of said services contract. The Tenderer will be required to comply with all relevant Health &amp; Safety regulations and Health Information and Quality Authority (HIQA) standards regarding any RAMS carried out. Any identified hazards and/or risks assessed which are associated with the maintenance of evacuation chairs and the overall performance of this contract, shall be written into the Tenderer’s site-specific method statement. Persons undertaking a risk assessment shall have the relevant skills, knowledge, training, qualifications and resources to carry out their tasks competently, effectively and safely.</w:t>
            </w:r>
          </w:p>
          <w:p w14:paraId="3EBE3C63" w14:textId="77777777" w:rsidR="00FB0630" w:rsidRPr="00F47FB9" w:rsidRDefault="00FB0630" w:rsidP="00F53A04">
            <w:pPr>
              <w:spacing w:line="276" w:lineRule="auto"/>
              <w:rPr>
                <w:rFonts w:asciiTheme="minorHAnsi" w:hAnsiTheme="minorHAnsi" w:cstheme="minorHAnsi"/>
              </w:rPr>
            </w:pPr>
            <w:r w:rsidRPr="00F47FB9">
              <w:rPr>
                <w:rFonts w:asciiTheme="minorHAnsi" w:hAnsiTheme="minorHAnsi" w:cstheme="minorHAnsi"/>
              </w:rPr>
              <w:t xml:space="preserve">The Tenderer shall have written procedures in place to ensure that hazards are identified, accidents, incidents, dangerous occurrences and near misses are openly reported, recorded, investigated, and control measures are put in place, in accordance with the relevant Safety, Health and Welfare at Work Regulations. The onus will be on the contractor to ensure all employees, and where </w:t>
            </w:r>
            <w:r w:rsidRPr="00F47FB9">
              <w:rPr>
                <w:rFonts w:asciiTheme="minorHAnsi" w:hAnsiTheme="minorHAnsi" w:cstheme="minorHAnsi"/>
              </w:rPr>
              <w:lastRenderedPageBreak/>
              <w:t>applicable subcontractors, are fully aware of the nature and scope of works in respect of Safety, Health and Welfare.</w:t>
            </w:r>
          </w:p>
          <w:p w14:paraId="231F75BD" w14:textId="77777777" w:rsidR="00FB0630" w:rsidRPr="00F47FB9" w:rsidRDefault="00FB0630" w:rsidP="00FB0630">
            <w:pPr>
              <w:spacing w:before="0" w:line="276" w:lineRule="auto"/>
              <w:ind w:left="-764"/>
              <w:rPr>
                <w:rFonts w:asciiTheme="minorHAnsi" w:hAnsiTheme="minorHAnsi" w:cstheme="minorHAnsi"/>
              </w:rPr>
            </w:pPr>
          </w:p>
          <w:p w14:paraId="08F489FD" w14:textId="77777777" w:rsidR="00FB0630" w:rsidRPr="00F47FB9" w:rsidRDefault="00FB0630" w:rsidP="00FB0630">
            <w:pPr>
              <w:spacing w:before="0" w:line="276" w:lineRule="auto"/>
              <w:rPr>
                <w:rFonts w:asciiTheme="minorHAnsi" w:hAnsiTheme="minorHAnsi" w:cstheme="minorHAnsi"/>
              </w:rPr>
            </w:pPr>
            <w:r w:rsidRPr="00F47FB9">
              <w:rPr>
                <w:rFonts w:asciiTheme="minorHAnsi" w:hAnsiTheme="minorHAnsi" w:cstheme="minorHAnsi"/>
              </w:rPr>
              <w:t>Tenderers must confirm, in the response box below, that they will meet the above requirements.</w:t>
            </w:r>
          </w:p>
          <w:p w14:paraId="285E5679" w14:textId="77777777" w:rsidR="00FB0630" w:rsidRPr="00F47FB9" w:rsidRDefault="00FB0630" w:rsidP="00FB0630">
            <w:pPr>
              <w:spacing w:before="0" w:line="276" w:lineRule="auto"/>
              <w:rPr>
                <w:rFonts w:asciiTheme="minorHAnsi" w:hAnsiTheme="minorHAnsi" w:cstheme="minorHAnsi"/>
              </w:rPr>
            </w:pPr>
          </w:p>
          <w:p w14:paraId="46283633" w14:textId="77777777" w:rsidR="00FB0630" w:rsidRPr="00F47FB9" w:rsidRDefault="00FB0630" w:rsidP="00FB0630">
            <w:pPr>
              <w:spacing w:before="0" w:line="276" w:lineRule="auto"/>
              <w:rPr>
                <w:rFonts w:asciiTheme="minorHAnsi" w:hAnsiTheme="minorHAnsi" w:cstheme="minorHAnsi"/>
              </w:rPr>
            </w:pPr>
            <w:r w:rsidRPr="00F47FB9">
              <w:rPr>
                <w:rFonts w:asciiTheme="minorHAnsi" w:hAnsiTheme="minorHAnsi" w:cstheme="minorHAnsi"/>
              </w:rPr>
              <w:t>In relation to the above MR, we confirm that our proposal under RFT meets this requirement:</w:t>
            </w:r>
          </w:p>
          <w:p w14:paraId="0FB41EFE" w14:textId="77777777" w:rsidR="00FB0630" w:rsidRPr="00F47FB9" w:rsidRDefault="00FB0630" w:rsidP="00FB0630">
            <w:pPr>
              <w:spacing w:before="0" w:line="276" w:lineRule="auto"/>
              <w:rPr>
                <w:rFonts w:asciiTheme="minorHAnsi" w:hAnsiTheme="minorHAnsi" w:cstheme="minorHAnsi"/>
              </w:rPr>
            </w:pPr>
          </w:p>
          <w:p w14:paraId="0C15AF4C" w14:textId="77777777" w:rsidR="00FB0630" w:rsidRPr="00F47FB9" w:rsidRDefault="00FB0630" w:rsidP="00FB0630">
            <w:pPr>
              <w:spacing w:before="0" w:line="276" w:lineRule="auto"/>
              <w:rPr>
                <w:rFonts w:asciiTheme="minorHAnsi" w:hAnsiTheme="minorHAnsi" w:cstheme="minorHAnsi"/>
              </w:rPr>
            </w:pPr>
            <w:r w:rsidRPr="00F47FB9">
              <w:rPr>
                <w:rFonts w:asciiTheme="minorHAnsi" w:hAnsiTheme="minorHAnsi" w:cstheme="minorHAnsi"/>
                <w:b/>
              </w:rPr>
              <w:t>Confirmation</w:t>
            </w:r>
            <w:r w:rsidRPr="00F47FB9">
              <w:rPr>
                <w:rFonts w:asciiTheme="minorHAnsi" w:hAnsiTheme="minorHAnsi" w:cstheme="minorHAnsi"/>
              </w:rPr>
              <w:t xml:space="preserve">: </w:t>
            </w:r>
            <w:sdt>
              <w:sdtPr>
                <w:rPr>
                  <w:rFonts w:asciiTheme="minorHAnsi" w:hAnsiTheme="minorHAnsi" w:cstheme="minorHAnsi"/>
                </w:rPr>
                <w:id w:val="638224912"/>
                <w14:checkbox>
                  <w14:checked w14:val="0"/>
                  <w14:checkedState w14:val="2612" w14:font="MS Gothic"/>
                  <w14:uncheckedState w14:val="2610" w14:font="MS Gothic"/>
                </w14:checkbox>
              </w:sdtPr>
              <w:sdtEndPr/>
              <w:sdtContent>
                <w:r w:rsidRPr="00F47FB9">
                  <w:rPr>
                    <w:rFonts w:ascii="Segoe UI Symbol" w:eastAsia="MS Gothic" w:hAnsi="Segoe UI Symbol" w:cs="Segoe UI Symbol"/>
                  </w:rPr>
                  <w:t>☐</w:t>
                </w:r>
              </w:sdtContent>
            </w:sdt>
          </w:p>
          <w:p w14:paraId="36F2B2DA" w14:textId="77777777" w:rsidR="00FB0630" w:rsidRPr="00F47FB9" w:rsidRDefault="00FB0630" w:rsidP="00FB0630">
            <w:pPr>
              <w:spacing w:before="0" w:line="276" w:lineRule="auto"/>
              <w:rPr>
                <w:rFonts w:asciiTheme="minorHAnsi" w:hAnsiTheme="minorHAnsi" w:cstheme="minorHAnsi"/>
              </w:rPr>
            </w:pPr>
          </w:p>
          <w:p w14:paraId="17C43089" w14:textId="77777777" w:rsidR="00FB0630" w:rsidRPr="00F47FB9" w:rsidRDefault="00FB0630" w:rsidP="00FB0630">
            <w:pPr>
              <w:pStyle w:val="RFTBody"/>
              <w:tabs>
                <w:tab w:val="right" w:pos="9071"/>
              </w:tabs>
              <w:spacing w:before="0" w:line="276" w:lineRule="auto"/>
              <w:rPr>
                <w:rFonts w:asciiTheme="minorHAnsi" w:hAnsiTheme="minorHAnsi"/>
              </w:rPr>
            </w:pPr>
            <w:r w:rsidRPr="00F47FB9">
              <w:rPr>
                <w:rFonts w:asciiTheme="minorHAnsi" w:hAnsiTheme="minorHAnsi"/>
              </w:rPr>
              <w:t>Failure to confirm the above may result in the elimination of your tender from this RFT.</w:t>
            </w:r>
          </w:p>
        </w:tc>
      </w:tr>
    </w:tbl>
    <w:p w14:paraId="37CE65C1" w14:textId="77777777" w:rsidR="00FB0630" w:rsidRPr="00F47FB9" w:rsidRDefault="00FB0630" w:rsidP="00FB0630">
      <w:pPr>
        <w:spacing w:line="276" w:lineRule="auto"/>
        <w:rPr>
          <w:rFonts w:asciiTheme="minorHAnsi" w:hAnsiTheme="minorHAnsi" w:cstheme="minorHAnsi"/>
          <w:b/>
        </w:rPr>
      </w:pPr>
    </w:p>
    <w:tbl>
      <w:tblPr>
        <w:tblStyle w:val="TableGrid2"/>
        <w:tblW w:w="9498" w:type="dxa"/>
        <w:tblInd w:w="-5" w:type="dxa"/>
        <w:tblLook w:val="04A0" w:firstRow="1" w:lastRow="0" w:firstColumn="1" w:lastColumn="0" w:noHBand="0" w:noVBand="1"/>
      </w:tblPr>
      <w:tblGrid>
        <w:gridCol w:w="9498"/>
      </w:tblGrid>
      <w:tr w:rsidR="00DA6577" w:rsidRPr="00F47FB9" w14:paraId="2FD1C736" w14:textId="77777777" w:rsidTr="00FD74A1">
        <w:trPr>
          <w:trHeight w:val="416"/>
        </w:trPr>
        <w:tc>
          <w:tcPr>
            <w:tcW w:w="9498" w:type="dxa"/>
            <w:shd w:val="clear" w:color="auto" w:fill="3A3A3A" w:themeFill="background2" w:themeFillShade="40"/>
          </w:tcPr>
          <w:p w14:paraId="1819C61B" w14:textId="4B3AE612" w:rsidR="00DA6577" w:rsidRPr="00F47FB9" w:rsidRDefault="00DA6577" w:rsidP="00FD74A1">
            <w:pPr>
              <w:spacing w:line="276" w:lineRule="auto"/>
              <w:rPr>
                <w:rFonts w:asciiTheme="minorHAnsi" w:hAnsiTheme="minorHAnsi" w:cstheme="minorHAnsi"/>
                <w:b/>
                <w:bCs/>
                <w:color w:val="FFFFFF" w:themeColor="background1"/>
                <w:sz w:val="28"/>
                <w:szCs w:val="28"/>
              </w:rPr>
            </w:pPr>
            <w:r w:rsidRPr="00F47FB9">
              <w:rPr>
                <w:rFonts w:asciiTheme="minorHAnsi" w:hAnsiTheme="minorHAnsi" w:cstheme="minorHAnsi"/>
                <w:b/>
                <w:bCs/>
                <w:color w:val="FFFFFF" w:themeColor="background1"/>
                <w:sz w:val="28"/>
                <w:szCs w:val="28"/>
              </w:rPr>
              <w:t>MR</w:t>
            </w:r>
            <w:r>
              <w:rPr>
                <w:rFonts w:asciiTheme="minorHAnsi" w:hAnsiTheme="minorHAnsi" w:cstheme="minorHAnsi"/>
                <w:b/>
                <w:bCs/>
                <w:color w:val="FFFFFF" w:themeColor="background1"/>
                <w:sz w:val="28"/>
                <w:szCs w:val="28"/>
              </w:rPr>
              <w:t>2</w:t>
            </w:r>
            <w:r w:rsidRPr="00F47FB9">
              <w:rPr>
                <w:rFonts w:asciiTheme="minorHAnsi" w:hAnsiTheme="minorHAnsi" w:cstheme="minorHAnsi"/>
                <w:b/>
                <w:bCs/>
                <w:color w:val="FFFFFF" w:themeColor="background1"/>
                <w:sz w:val="28"/>
                <w:szCs w:val="28"/>
              </w:rPr>
              <w:t xml:space="preserve">: </w:t>
            </w:r>
            <w:r w:rsidRPr="00DA6577">
              <w:rPr>
                <w:rFonts w:asciiTheme="minorHAnsi" w:hAnsiTheme="minorHAnsi" w:cstheme="minorHAnsi"/>
                <w:b/>
                <w:bCs/>
                <w:color w:val="FFFFFF" w:themeColor="background1"/>
                <w:sz w:val="28"/>
                <w:szCs w:val="28"/>
              </w:rPr>
              <w:t>Spraying for weeds</w:t>
            </w:r>
            <w:r>
              <w:rPr>
                <w:rFonts w:asciiTheme="minorHAnsi" w:hAnsiTheme="minorHAnsi" w:cstheme="minorHAnsi"/>
                <w:b/>
                <w:bCs/>
                <w:color w:val="FFFFFF" w:themeColor="background1"/>
                <w:sz w:val="28"/>
                <w:szCs w:val="28"/>
              </w:rPr>
              <w:t xml:space="preserve"> MSDS Data Sheets</w:t>
            </w:r>
          </w:p>
        </w:tc>
      </w:tr>
      <w:tr w:rsidR="00DA6577" w:rsidRPr="00F47FB9" w14:paraId="655924AE" w14:textId="77777777" w:rsidTr="00FD74A1">
        <w:trPr>
          <w:trHeight w:val="575"/>
        </w:trPr>
        <w:tc>
          <w:tcPr>
            <w:tcW w:w="9498" w:type="dxa"/>
          </w:tcPr>
          <w:p w14:paraId="71B66100" w14:textId="3C5D28B2" w:rsidR="00DA6577" w:rsidRDefault="00DA6577" w:rsidP="00DA6577">
            <w:pPr>
              <w:spacing w:line="276" w:lineRule="auto"/>
              <w:rPr>
                <w:rFonts w:asciiTheme="minorHAnsi" w:hAnsiTheme="minorHAnsi" w:cstheme="minorHAnsi"/>
              </w:rPr>
            </w:pPr>
            <w:r w:rsidRPr="00DA6577">
              <w:rPr>
                <w:rFonts w:asciiTheme="minorHAnsi" w:hAnsiTheme="minorHAnsi" w:cstheme="minorHAnsi"/>
              </w:rPr>
              <w:t>Material Safety Data Sheets (MSDS) documentation must be submitted for all proposed</w:t>
            </w:r>
            <w:r>
              <w:rPr>
                <w:rFonts w:asciiTheme="minorHAnsi" w:hAnsiTheme="minorHAnsi" w:cstheme="minorHAnsi"/>
              </w:rPr>
              <w:t xml:space="preserve"> </w:t>
            </w:r>
            <w:r w:rsidRPr="00DA6577">
              <w:rPr>
                <w:rFonts w:asciiTheme="minorHAnsi" w:hAnsiTheme="minorHAnsi" w:cstheme="minorHAnsi"/>
              </w:rPr>
              <w:t>herbicides or chemical agents to be used on any of the campus.</w:t>
            </w:r>
          </w:p>
          <w:p w14:paraId="49E54331" w14:textId="77777777" w:rsidR="00DA6577" w:rsidRPr="00F47FB9" w:rsidRDefault="00DA6577" w:rsidP="00FD74A1">
            <w:pPr>
              <w:spacing w:before="0" w:line="276" w:lineRule="auto"/>
              <w:ind w:left="-764"/>
              <w:rPr>
                <w:rFonts w:asciiTheme="minorHAnsi" w:hAnsiTheme="minorHAnsi" w:cstheme="minorHAnsi"/>
              </w:rPr>
            </w:pPr>
          </w:p>
          <w:p w14:paraId="7B4F9C1E" w14:textId="77777777"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rPr>
              <w:t>Tenderers must confirm, in the response box below, that they will meet the above requirements.</w:t>
            </w:r>
          </w:p>
          <w:p w14:paraId="38252BA0" w14:textId="77777777" w:rsidR="00DA6577" w:rsidRPr="00F47FB9" w:rsidRDefault="00DA6577" w:rsidP="00FD74A1">
            <w:pPr>
              <w:spacing w:before="0" w:line="276" w:lineRule="auto"/>
              <w:rPr>
                <w:rFonts w:asciiTheme="minorHAnsi" w:hAnsiTheme="minorHAnsi" w:cstheme="minorHAnsi"/>
              </w:rPr>
            </w:pPr>
          </w:p>
          <w:p w14:paraId="0507755E" w14:textId="77777777"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rPr>
              <w:t>In relation to the above MR, we confirm that our proposal under RFT meets this requirement:</w:t>
            </w:r>
          </w:p>
          <w:p w14:paraId="0A2E3B44" w14:textId="77777777" w:rsidR="00DA6577" w:rsidRPr="00F47FB9" w:rsidRDefault="00DA6577" w:rsidP="00FD74A1">
            <w:pPr>
              <w:spacing w:before="0" w:line="276" w:lineRule="auto"/>
              <w:rPr>
                <w:rFonts w:asciiTheme="minorHAnsi" w:hAnsiTheme="minorHAnsi" w:cstheme="minorHAnsi"/>
              </w:rPr>
            </w:pPr>
          </w:p>
          <w:p w14:paraId="2AA4684F" w14:textId="77777777"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b/>
              </w:rPr>
              <w:t>Confirmation</w:t>
            </w:r>
            <w:r w:rsidRPr="00F47FB9">
              <w:rPr>
                <w:rFonts w:asciiTheme="minorHAnsi" w:hAnsiTheme="minorHAnsi" w:cstheme="minorHAnsi"/>
              </w:rPr>
              <w:t xml:space="preserve">: </w:t>
            </w:r>
            <w:sdt>
              <w:sdtPr>
                <w:rPr>
                  <w:rFonts w:asciiTheme="minorHAnsi" w:hAnsiTheme="minorHAnsi" w:cstheme="minorHAnsi"/>
                </w:rPr>
                <w:id w:val="-2006816381"/>
                <w14:checkbox>
                  <w14:checked w14:val="0"/>
                  <w14:checkedState w14:val="2612" w14:font="MS Gothic"/>
                  <w14:uncheckedState w14:val="2610" w14:font="MS Gothic"/>
                </w14:checkbox>
              </w:sdtPr>
              <w:sdtEndPr/>
              <w:sdtContent>
                <w:r w:rsidRPr="00F47FB9">
                  <w:rPr>
                    <w:rFonts w:ascii="Segoe UI Symbol" w:eastAsia="MS Gothic" w:hAnsi="Segoe UI Symbol" w:cs="Segoe UI Symbol"/>
                  </w:rPr>
                  <w:t>☐</w:t>
                </w:r>
              </w:sdtContent>
            </w:sdt>
          </w:p>
          <w:p w14:paraId="004278EB" w14:textId="77777777" w:rsidR="00DA6577" w:rsidRPr="00F47FB9" w:rsidRDefault="00DA6577" w:rsidP="00FD74A1">
            <w:pPr>
              <w:spacing w:before="0" w:line="276" w:lineRule="auto"/>
              <w:rPr>
                <w:rFonts w:asciiTheme="minorHAnsi" w:hAnsiTheme="minorHAnsi" w:cstheme="minorHAnsi"/>
              </w:rPr>
            </w:pPr>
          </w:p>
          <w:p w14:paraId="11257729" w14:textId="77777777" w:rsidR="00DA6577" w:rsidRPr="00F47FB9" w:rsidRDefault="00DA6577" w:rsidP="00FD74A1">
            <w:pPr>
              <w:pStyle w:val="RFTBody"/>
              <w:tabs>
                <w:tab w:val="right" w:pos="9071"/>
              </w:tabs>
              <w:spacing w:before="0" w:line="276" w:lineRule="auto"/>
              <w:rPr>
                <w:rFonts w:asciiTheme="minorHAnsi" w:hAnsiTheme="minorHAnsi"/>
              </w:rPr>
            </w:pPr>
            <w:r w:rsidRPr="00F47FB9">
              <w:rPr>
                <w:rFonts w:asciiTheme="minorHAnsi" w:hAnsiTheme="minorHAnsi"/>
              </w:rPr>
              <w:t>Failure to confirm the above may result in the elimination of your tender from this RFT.</w:t>
            </w:r>
          </w:p>
        </w:tc>
      </w:tr>
    </w:tbl>
    <w:p w14:paraId="3D6DEDF3" w14:textId="6566C6D8" w:rsidR="00F6304F" w:rsidRDefault="00F6304F" w:rsidP="00904A6B">
      <w:pPr>
        <w:pStyle w:val="Heading1OGP"/>
        <w:pBdr>
          <w:bottom w:val="single" w:sz="12" w:space="1" w:color="235D64"/>
        </w:pBdr>
        <w:rPr>
          <w:rFonts w:asciiTheme="majorHAnsi" w:hAnsiTheme="majorHAnsi"/>
          <w:color w:val="235D64"/>
        </w:rPr>
      </w:pPr>
    </w:p>
    <w:tbl>
      <w:tblPr>
        <w:tblStyle w:val="TableGrid2"/>
        <w:tblW w:w="9498" w:type="dxa"/>
        <w:tblInd w:w="-5" w:type="dxa"/>
        <w:tblLook w:val="04A0" w:firstRow="1" w:lastRow="0" w:firstColumn="1" w:lastColumn="0" w:noHBand="0" w:noVBand="1"/>
      </w:tblPr>
      <w:tblGrid>
        <w:gridCol w:w="9498"/>
      </w:tblGrid>
      <w:tr w:rsidR="00DA6577" w:rsidRPr="00F47FB9" w14:paraId="4BA62E1F" w14:textId="77777777" w:rsidTr="00FD74A1">
        <w:trPr>
          <w:trHeight w:val="416"/>
        </w:trPr>
        <w:tc>
          <w:tcPr>
            <w:tcW w:w="9498" w:type="dxa"/>
            <w:shd w:val="clear" w:color="auto" w:fill="3A3A3A" w:themeFill="background2" w:themeFillShade="40"/>
          </w:tcPr>
          <w:p w14:paraId="45CFB02B" w14:textId="076A5178" w:rsidR="00DA6577" w:rsidRPr="00F47FB9" w:rsidRDefault="00DA6577" w:rsidP="00FD74A1">
            <w:pPr>
              <w:spacing w:line="276" w:lineRule="auto"/>
              <w:rPr>
                <w:rFonts w:asciiTheme="minorHAnsi" w:hAnsiTheme="minorHAnsi" w:cstheme="minorHAnsi"/>
                <w:b/>
                <w:bCs/>
                <w:color w:val="FFFFFF" w:themeColor="background1"/>
                <w:sz w:val="28"/>
                <w:szCs w:val="28"/>
              </w:rPr>
            </w:pPr>
            <w:r w:rsidRPr="00F47FB9">
              <w:rPr>
                <w:rFonts w:asciiTheme="minorHAnsi" w:hAnsiTheme="minorHAnsi" w:cstheme="minorHAnsi"/>
                <w:b/>
                <w:bCs/>
                <w:color w:val="FFFFFF" w:themeColor="background1"/>
                <w:sz w:val="28"/>
                <w:szCs w:val="28"/>
              </w:rPr>
              <w:t>MR</w:t>
            </w:r>
            <w:r>
              <w:rPr>
                <w:rFonts w:asciiTheme="minorHAnsi" w:hAnsiTheme="minorHAnsi" w:cstheme="minorHAnsi"/>
                <w:b/>
                <w:bCs/>
                <w:color w:val="FFFFFF" w:themeColor="background1"/>
                <w:sz w:val="28"/>
                <w:szCs w:val="28"/>
              </w:rPr>
              <w:t>3</w:t>
            </w:r>
            <w:r w:rsidRPr="00F47FB9">
              <w:rPr>
                <w:rFonts w:asciiTheme="minorHAnsi" w:hAnsiTheme="minorHAnsi" w:cstheme="minorHAnsi"/>
                <w:b/>
                <w:bCs/>
                <w:color w:val="FFFFFF" w:themeColor="background1"/>
                <w:sz w:val="28"/>
                <w:szCs w:val="28"/>
              </w:rPr>
              <w:t xml:space="preserve">: </w:t>
            </w:r>
            <w:r>
              <w:rPr>
                <w:rFonts w:asciiTheme="minorHAnsi" w:hAnsiTheme="minorHAnsi" w:cstheme="minorHAnsi"/>
                <w:b/>
                <w:bCs/>
                <w:color w:val="FFFFFF" w:themeColor="background1"/>
                <w:sz w:val="28"/>
                <w:szCs w:val="28"/>
              </w:rPr>
              <w:t>Grounds Maintenance Supervisors and Operators</w:t>
            </w:r>
          </w:p>
        </w:tc>
      </w:tr>
      <w:tr w:rsidR="00DA6577" w:rsidRPr="00F47FB9" w14:paraId="119F8CCB" w14:textId="77777777" w:rsidTr="00FD74A1">
        <w:trPr>
          <w:trHeight w:val="575"/>
        </w:trPr>
        <w:tc>
          <w:tcPr>
            <w:tcW w:w="9498" w:type="dxa"/>
          </w:tcPr>
          <w:p w14:paraId="4F82F2B4" w14:textId="3A3EB8EB" w:rsidR="008447D1" w:rsidRDefault="008447D1" w:rsidP="008447D1">
            <w:pPr>
              <w:spacing w:line="276" w:lineRule="auto"/>
              <w:rPr>
                <w:rFonts w:asciiTheme="minorHAnsi" w:hAnsiTheme="minorHAnsi" w:cstheme="minorHAnsi"/>
              </w:rPr>
            </w:pPr>
            <w:r>
              <w:rPr>
                <w:rFonts w:asciiTheme="minorHAnsi" w:hAnsiTheme="minorHAnsi" w:cstheme="minorHAnsi"/>
              </w:rPr>
              <w:t>Grounds Maintenance Supervisors and Operators must possess the following</w:t>
            </w:r>
          </w:p>
          <w:p w14:paraId="6798CE30" w14:textId="77777777" w:rsidR="008447D1" w:rsidRPr="008447D1" w:rsidRDefault="008447D1" w:rsidP="008447D1">
            <w:pPr>
              <w:pStyle w:val="ListParagraph"/>
              <w:numPr>
                <w:ilvl w:val="0"/>
                <w:numId w:val="18"/>
              </w:numPr>
              <w:spacing w:line="276" w:lineRule="auto"/>
              <w:rPr>
                <w:rFonts w:asciiTheme="minorHAnsi" w:hAnsiTheme="minorHAnsi" w:cstheme="minorHAnsi"/>
              </w:rPr>
            </w:pPr>
            <w:r w:rsidRPr="008447D1">
              <w:rPr>
                <w:rFonts w:asciiTheme="minorHAnsi" w:hAnsiTheme="minorHAnsi" w:cstheme="minorHAnsi"/>
              </w:rPr>
              <w:t>Current NPTC cards for the operation of chain saws and trimmers if this equipment is used.</w:t>
            </w:r>
          </w:p>
          <w:p w14:paraId="7FFD00BB" w14:textId="6D3BC5B6" w:rsidR="008447D1" w:rsidRPr="008447D1" w:rsidRDefault="008447D1" w:rsidP="008447D1">
            <w:pPr>
              <w:pStyle w:val="ListParagraph"/>
              <w:numPr>
                <w:ilvl w:val="0"/>
                <w:numId w:val="18"/>
              </w:numPr>
              <w:spacing w:line="276" w:lineRule="auto"/>
              <w:rPr>
                <w:rFonts w:asciiTheme="minorHAnsi" w:hAnsiTheme="minorHAnsi" w:cstheme="minorHAnsi"/>
              </w:rPr>
            </w:pPr>
            <w:r w:rsidRPr="008447D1">
              <w:rPr>
                <w:rFonts w:asciiTheme="minorHAnsi" w:hAnsiTheme="minorHAnsi" w:cstheme="minorHAnsi"/>
              </w:rPr>
              <w:t>Appropriate vehicular licences e.g. tractor &amp; trailer, Jeep &amp; Trainer, Lorries, Diggers or equal.</w:t>
            </w:r>
          </w:p>
          <w:p w14:paraId="02EC4216" w14:textId="77777777" w:rsidR="008447D1" w:rsidRDefault="008447D1" w:rsidP="00FD74A1">
            <w:pPr>
              <w:spacing w:before="0" w:line="276" w:lineRule="auto"/>
              <w:rPr>
                <w:rFonts w:asciiTheme="minorHAnsi" w:hAnsiTheme="minorHAnsi" w:cstheme="minorHAnsi"/>
              </w:rPr>
            </w:pPr>
          </w:p>
          <w:p w14:paraId="6E12D0CF" w14:textId="3CAFE743"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rPr>
              <w:t>Tenderers must confirm, in the response box below, that they will meet the above requirements.</w:t>
            </w:r>
          </w:p>
          <w:p w14:paraId="62E19480" w14:textId="77777777" w:rsidR="00DA6577" w:rsidRPr="00F47FB9" w:rsidRDefault="00DA6577" w:rsidP="00FD74A1">
            <w:pPr>
              <w:spacing w:before="0" w:line="276" w:lineRule="auto"/>
              <w:rPr>
                <w:rFonts w:asciiTheme="minorHAnsi" w:hAnsiTheme="minorHAnsi" w:cstheme="minorHAnsi"/>
              </w:rPr>
            </w:pPr>
          </w:p>
          <w:p w14:paraId="030AE3B8" w14:textId="77777777"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rPr>
              <w:t>In relation to the above MR, we confirm that our proposal under RFT meets this requirement:</w:t>
            </w:r>
          </w:p>
          <w:p w14:paraId="53CECEED" w14:textId="77777777" w:rsidR="00DA6577" w:rsidRPr="00F47FB9" w:rsidRDefault="00DA6577" w:rsidP="00FD74A1">
            <w:pPr>
              <w:spacing w:before="0" w:line="276" w:lineRule="auto"/>
              <w:rPr>
                <w:rFonts w:asciiTheme="minorHAnsi" w:hAnsiTheme="minorHAnsi" w:cstheme="minorHAnsi"/>
              </w:rPr>
            </w:pPr>
          </w:p>
          <w:p w14:paraId="3FE54612" w14:textId="77777777" w:rsidR="00DA6577" w:rsidRPr="00F47FB9" w:rsidRDefault="00DA6577" w:rsidP="00FD74A1">
            <w:pPr>
              <w:spacing w:before="0" w:line="276" w:lineRule="auto"/>
              <w:rPr>
                <w:rFonts w:asciiTheme="minorHAnsi" w:hAnsiTheme="minorHAnsi" w:cstheme="minorHAnsi"/>
              </w:rPr>
            </w:pPr>
            <w:r w:rsidRPr="00F47FB9">
              <w:rPr>
                <w:rFonts w:asciiTheme="minorHAnsi" w:hAnsiTheme="minorHAnsi" w:cstheme="minorHAnsi"/>
                <w:b/>
              </w:rPr>
              <w:t>Confirmation</w:t>
            </w:r>
            <w:r w:rsidRPr="00F47FB9">
              <w:rPr>
                <w:rFonts w:asciiTheme="minorHAnsi" w:hAnsiTheme="minorHAnsi" w:cstheme="minorHAnsi"/>
              </w:rPr>
              <w:t xml:space="preserve">: </w:t>
            </w:r>
            <w:sdt>
              <w:sdtPr>
                <w:rPr>
                  <w:rFonts w:asciiTheme="minorHAnsi" w:hAnsiTheme="minorHAnsi" w:cstheme="minorHAnsi"/>
                </w:rPr>
                <w:id w:val="1204912646"/>
                <w14:checkbox>
                  <w14:checked w14:val="0"/>
                  <w14:checkedState w14:val="2612" w14:font="MS Gothic"/>
                  <w14:uncheckedState w14:val="2610" w14:font="MS Gothic"/>
                </w14:checkbox>
              </w:sdtPr>
              <w:sdtEndPr/>
              <w:sdtContent>
                <w:r w:rsidRPr="00F47FB9">
                  <w:rPr>
                    <w:rFonts w:ascii="Segoe UI Symbol" w:eastAsia="MS Gothic" w:hAnsi="Segoe UI Symbol" w:cs="Segoe UI Symbol"/>
                  </w:rPr>
                  <w:t>☐</w:t>
                </w:r>
              </w:sdtContent>
            </w:sdt>
          </w:p>
          <w:p w14:paraId="59BE0790" w14:textId="77777777" w:rsidR="00DA6577" w:rsidRPr="00F47FB9" w:rsidRDefault="00DA6577" w:rsidP="00FD74A1">
            <w:pPr>
              <w:spacing w:before="0" w:line="276" w:lineRule="auto"/>
              <w:rPr>
                <w:rFonts w:asciiTheme="minorHAnsi" w:hAnsiTheme="minorHAnsi" w:cstheme="minorHAnsi"/>
              </w:rPr>
            </w:pPr>
          </w:p>
          <w:p w14:paraId="6A351626" w14:textId="77777777" w:rsidR="00DA6577" w:rsidRPr="00F47FB9" w:rsidRDefault="00DA6577" w:rsidP="00FD74A1">
            <w:pPr>
              <w:pStyle w:val="RFTBody"/>
              <w:tabs>
                <w:tab w:val="right" w:pos="9071"/>
              </w:tabs>
              <w:spacing w:before="0" w:line="276" w:lineRule="auto"/>
              <w:rPr>
                <w:rFonts w:asciiTheme="minorHAnsi" w:hAnsiTheme="minorHAnsi"/>
              </w:rPr>
            </w:pPr>
            <w:r w:rsidRPr="00F47FB9">
              <w:rPr>
                <w:rFonts w:asciiTheme="minorHAnsi" w:hAnsiTheme="minorHAnsi"/>
              </w:rPr>
              <w:t>Failure to confirm the above may result in the elimination of your tender from this RFT.</w:t>
            </w:r>
          </w:p>
        </w:tc>
      </w:tr>
    </w:tbl>
    <w:p w14:paraId="6674A4F4" w14:textId="77777777" w:rsidR="00DA6577" w:rsidRDefault="00DA6577" w:rsidP="00904A6B">
      <w:pPr>
        <w:pStyle w:val="Heading1OGP"/>
        <w:pBdr>
          <w:bottom w:val="single" w:sz="12" w:space="1" w:color="235D64"/>
        </w:pBdr>
        <w:rPr>
          <w:rFonts w:asciiTheme="majorHAnsi" w:hAnsiTheme="majorHAnsi"/>
          <w:color w:val="235D64"/>
        </w:rPr>
      </w:pPr>
    </w:p>
    <w:p w14:paraId="32E74927" w14:textId="77777777" w:rsidR="00F6304F" w:rsidRDefault="00F6304F">
      <w:pPr>
        <w:spacing w:before="0" w:line="259" w:lineRule="auto"/>
        <w:jc w:val="left"/>
        <w:rPr>
          <w:rFonts w:asciiTheme="majorHAnsi" w:eastAsiaTheme="majorEastAsia" w:hAnsiTheme="majorHAnsi" w:cstheme="minorHAnsi"/>
          <w:b/>
          <w:color w:val="235D64"/>
          <w:sz w:val="32"/>
          <w:szCs w:val="28"/>
          <w:lang w:val="en-GB"/>
        </w:rPr>
      </w:pPr>
      <w:r>
        <w:rPr>
          <w:rFonts w:asciiTheme="majorHAnsi" w:hAnsiTheme="majorHAnsi"/>
          <w:color w:val="235D64"/>
        </w:rPr>
        <w:br w:type="page"/>
      </w:r>
    </w:p>
    <w:p w14:paraId="4294E6CB" w14:textId="77777777" w:rsidR="003C6D5E" w:rsidRDefault="003C6D5E" w:rsidP="00904A6B">
      <w:pPr>
        <w:pStyle w:val="Heading1OGP"/>
        <w:pBdr>
          <w:bottom w:val="single" w:sz="12" w:space="1" w:color="235D64"/>
        </w:pBdr>
        <w:rPr>
          <w:rFonts w:asciiTheme="majorHAnsi" w:hAnsiTheme="majorHAnsi"/>
          <w:color w:val="235D64"/>
        </w:rPr>
      </w:pPr>
    </w:p>
    <w:p w14:paraId="1801C084" w14:textId="1329960B" w:rsidR="00904A6B" w:rsidRPr="00DC1446" w:rsidRDefault="00904A6B" w:rsidP="00904A6B">
      <w:pPr>
        <w:pStyle w:val="Heading1OGP"/>
        <w:pBdr>
          <w:bottom w:val="single" w:sz="12" w:space="1" w:color="235D64"/>
        </w:pBdr>
        <w:rPr>
          <w:rFonts w:asciiTheme="majorHAnsi" w:hAnsiTheme="majorHAnsi"/>
          <w:color w:val="235D64"/>
        </w:rPr>
      </w:pPr>
      <w:r w:rsidRPr="00DC1446">
        <w:rPr>
          <w:rFonts w:asciiTheme="majorHAnsi" w:hAnsiTheme="majorHAnsi"/>
          <w:color w:val="235D64"/>
        </w:rPr>
        <w:t xml:space="preserve">Section </w:t>
      </w:r>
      <w:bookmarkEnd w:id="8"/>
      <w:r w:rsidR="00FB0630">
        <w:rPr>
          <w:rFonts w:asciiTheme="majorHAnsi" w:hAnsiTheme="majorHAnsi"/>
          <w:color w:val="235D64"/>
        </w:rPr>
        <w:t>3</w:t>
      </w:r>
    </w:p>
    <w:p w14:paraId="164340E7" w14:textId="77777777" w:rsidR="00904A6B" w:rsidRPr="00DC1446" w:rsidRDefault="00904A6B" w:rsidP="00904A6B">
      <w:pPr>
        <w:rPr>
          <w:rFonts w:asciiTheme="majorHAnsi" w:hAnsiTheme="majorHAnsi"/>
          <w:b/>
          <w:bCs/>
          <w:color w:val="57AEA5"/>
          <w:sz w:val="28"/>
          <w:szCs w:val="28"/>
        </w:rPr>
      </w:pPr>
      <w:r w:rsidRPr="00DC1446">
        <w:rPr>
          <w:rFonts w:asciiTheme="majorHAnsi" w:hAnsiTheme="majorHAnsi"/>
          <w:b/>
          <w:bCs/>
          <w:color w:val="57AEA5"/>
          <w:sz w:val="28"/>
          <w:szCs w:val="28"/>
        </w:rPr>
        <w:t>Qualitative Award Criteria</w:t>
      </w:r>
    </w:p>
    <w:tbl>
      <w:tblPr>
        <w:tblW w:w="509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262626" w:themeFill="text1" w:themeFillTint="D9"/>
        <w:tblLook w:val="04A0" w:firstRow="1" w:lastRow="0" w:firstColumn="1" w:lastColumn="0" w:noHBand="0" w:noVBand="1"/>
      </w:tblPr>
      <w:tblGrid>
        <w:gridCol w:w="9923"/>
      </w:tblGrid>
      <w:tr w:rsidR="00904A6B" w:rsidRPr="00DC1446" w14:paraId="6C603D8A" w14:textId="77777777" w:rsidTr="003178F2">
        <w:trPr>
          <w:trHeight w:val="425"/>
        </w:trPr>
        <w:tc>
          <w:tcPr>
            <w:tcW w:w="5000" w:type="pct"/>
            <w:shd w:val="clear" w:color="auto" w:fill="262626" w:themeFill="text1" w:themeFillTint="D9"/>
          </w:tcPr>
          <w:p w14:paraId="2D1DAA32" w14:textId="703FDC7C" w:rsidR="00904A6B" w:rsidRPr="00AF0E46" w:rsidRDefault="00904A6B" w:rsidP="00AC473B">
            <w:pPr>
              <w:rPr>
                <w:rFonts w:asciiTheme="majorHAnsi" w:eastAsiaTheme="majorEastAsia" w:hAnsiTheme="majorHAnsi"/>
                <w:b/>
                <w:bCs/>
                <w:color w:val="FFFFFF" w:themeColor="background1"/>
                <w:sz w:val="28"/>
                <w:szCs w:val="28"/>
              </w:rPr>
            </w:pPr>
            <w:r w:rsidRPr="00AF0E46">
              <w:rPr>
                <w:rFonts w:asciiTheme="majorHAnsi" w:hAnsiTheme="majorHAnsi"/>
                <w:b/>
                <w:bCs/>
                <w:color w:val="FFFFFF" w:themeColor="background1"/>
                <w:sz w:val="28"/>
                <w:szCs w:val="28"/>
              </w:rPr>
              <w:t xml:space="preserve">Award Criterion 1: </w:t>
            </w:r>
            <w:r w:rsidR="00AF0E46" w:rsidRPr="00AF0E46">
              <w:rPr>
                <w:rFonts w:asciiTheme="majorHAnsi" w:eastAsiaTheme="majorEastAsia" w:hAnsiTheme="majorHAnsi"/>
                <w:b/>
                <w:bCs/>
                <w:color w:val="FFFFFF" w:themeColor="background1"/>
                <w:sz w:val="28"/>
                <w:szCs w:val="28"/>
              </w:rPr>
              <w:t xml:space="preserve">Service Provision &amp; Management Proposal </w:t>
            </w:r>
            <w:r w:rsidR="004E255F">
              <w:rPr>
                <w:rFonts w:asciiTheme="majorHAnsi" w:eastAsiaTheme="majorEastAsia" w:hAnsiTheme="majorHAnsi"/>
                <w:b/>
                <w:bCs/>
                <w:color w:val="FFFFFF" w:themeColor="background1"/>
                <w:sz w:val="28"/>
                <w:szCs w:val="28"/>
              </w:rPr>
              <w:t>(</w:t>
            </w:r>
            <w:r w:rsidRPr="00AF0E46">
              <w:rPr>
                <w:rFonts w:asciiTheme="majorHAnsi" w:eastAsiaTheme="majorEastAsia" w:hAnsiTheme="majorHAnsi"/>
                <w:b/>
                <w:bCs/>
                <w:color w:val="FFFFFF" w:themeColor="background1"/>
                <w:sz w:val="28"/>
                <w:szCs w:val="28"/>
              </w:rPr>
              <w:t>500 marks)</w:t>
            </w:r>
          </w:p>
          <w:p w14:paraId="2DD8AEC8" w14:textId="6AA9E4FC" w:rsidR="00AF0E46" w:rsidRDefault="00AF0E46" w:rsidP="00AC473B">
            <w:pPr>
              <w:rPr>
                <w:rFonts w:asciiTheme="majorHAnsi" w:hAnsiTheme="majorHAnsi"/>
                <w:b/>
                <w:bCs/>
                <w:color w:val="D0CECE"/>
              </w:rPr>
            </w:pPr>
            <w:r>
              <w:rPr>
                <w:rFonts w:asciiTheme="majorHAnsi" w:hAnsiTheme="majorHAnsi"/>
                <w:b/>
                <w:bCs/>
                <w:color w:val="D0CECE"/>
              </w:rPr>
              <w:t>Approach to the Grounds Maintenance</w:t>
            </w:r>
            <w:r w:rsidR="003178F2">
              <w:rPr>
                <w:rFonts w:asciiTheme="majorHAnsi" w:hAnsiTheme="majorHAnsi"/>
                <w:b/>
                <w:bCs/>
                <w:color w:val="D0CECE"/>
              </w:rPr>
              <w:t xml:space="preserve"> (200 marks) </w:t>
            </w:r>
          </w:p>
          <w:p w14:paraId="1EC92FFD" w14:textId="5204D022" w:rsidR="00904A6B" w:rsidRPr="00DC1446" w:rsidRDefault="00ED01EC" w:rsidP="00AC473B">
            <w:pPr>
              <w:rPr>
                <w:rFonts w:asciiTheme="majorHAnsi" w:hAnsiTheme="majorHAnsi"/>
                <w:b/>
                <w:bCs/>
                <w:color w:val="D0CECE"/>
              </w:rPr>
            </w:pPr>
            <w:r>
              <w:rPr>
                <w:rFonts w:asciiTheme="majorHAnsi" w:hAnsiTheme="majorHAnsi"/>
                <w:b/>
                <w:bCs/>
                <w:color w:val="D0CECE"/>
              </w:rPr>
              <w:t xml:space="preserve">Approach to the </w:t>
            </w:r>
            <w:r w:rsidR="00904A6B" w:rsidRPr="00DC1446">
              <w:rPr>
                <w:rFonts w:asciiTheme="majorHAnsi" w:hAnsiTheme="majorHAnsi"/>
                <w:b/>
                <w:bCs/>
                <w:color w:val="D0CECE"/>
              </w:rPr>
              <w:t>Contract Management (1</w:t>
            </w:r>
            <w:r w:rsidR="003178F2">
              <w:rPr>
                <w:rFonts w:asciiTheme="majorHAnsi" w:hAnsiTheme="majorHAnsi"/>
                <w:b/>
                <w:bCs/>
                <w:color w:val="D0CECE"/>
              </w:rPr>
              <w:t>50</w:t>
            </w:r>
            <w:r w:rsidR="00904A6B" w:rsidRPr="00DC1446">
              <w:rPr>
                <w:rFonts w:asciiTheme="majorHAnsi" w:hAnsiTheme="majorHAnsi"/>
                <w:b/>
                <w:bCs/>
                <w:color w:val="D0CECE"/>
              </w:rPr>
              <w:t xml:space="preserve"> marks)</w:t>
            </w:r>
          </w:p>
          <w:p w14:paraId="440E1C4B" w14:textId="250359C5" w:rsidR="00904A6B" w:rsidRPr="00DC1446" w:rsidRDefault="00ED01EC" w:rsidP="003178F2">
            <w:pPr>
              <w:rPr>
                <w:rFonts w:asciiTheme="majorHAnsi" w:hAnsiTheme="majorHAnsi"/>
                <w:b/>
                <w:bCs/>
                <w:color w:val="D0CECE"/>
              </w:rPr>
            </w:pPr>
            <w:r>
              <w:rPr>
                <w:rFonts w:asciiTheme="majorHAnsi" w:hAnsiTheme="majorHAnsi"/>
                <w:b/>
                <w:bCs/>
                <w:color w:val="D0CECE"/>
              </w:rPr>
              <w:t xml:space="preserve">Quality of </w:t>
            </w:r>
            <w:r w:rsidR="00904A6B" w:rsidRPr="00DC1446">
              <w:rPr>
                <w:rFonts w:asciiTheme="majorHAnsi" w:hAnsiTheme="majorHAnsi"/>
                <w:b/>
                <w:bCs/>
                <w:color w:val="D0CECE"/>
              </w:rPr>
              <w:t>Environmental Considerations Proposal (</w:t>
            </w:r>
            <w:r w:rsidR="003178F2">
              <w:rPr>
                <w:rFonts w:asciiTheme="majorHAnsi" w:hAnsiTheme="majorHAnsi"/>
                <w:b/>
                <w:bCs/>
                <w:color w:val="D0CECE"/>
              </w:rPr>
              <w:t>150</w:t>
            </w:r>
            <w:r w:rsidR="00904A6B" w:rsidRPr="00DC1446">
              <w:rPr>
                <w:rFonts w:asciiTheme="majorHAnsi" w:hAnsiTheme="majorHAnsi"/>
                <w:b/>
                <w:bCs/>
                <w:color w:val="D0CECE"/>
              </w:rPr>
              <w:t xml:space="preserve"> marks)</w:t>
            </w:r>
          </w:p>
        </w:tc>
      </w:tr>
    </w:tbl>
    <w:p w14:paraId="4325BE3C" w14:textId="77777777" w:rsidR="00904A6B" w:rsidRPr="00DC1446" w:rsidRDefault="00904A6B" w:rsidP="003178F2">
      <w:pPr>
        <w:spacing w:before="0" w:after="0"/>
        <w:rPr>
          <w:rFonts w:asciiTheme="majorHAnsi" w:hAnsiTheme="majorHAnsi" w:cstheme="minorHAnsi"/>
          <w:b/>
          <w:sz w:val="20"/>
        </w:rPr>
      </w:pPr>
    </w:p>
    <w:tbl>
      <w:tblPr>
        <w:tblW w:w="5114" w:type="pct"/>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847"/>
        <w:gridCol w:w="1638"/>
        <w:gridCol w:w="1479"/>
      </w:tblGrid>
      <w:tr w:rsidR="00904A6B" w:rsidRPr="00DC1446" w14:paraId="2522E14C" w14:textId="77777777" w:rsidTr="00AC473B">
        <w:trPr>
          <w:trHeight w:val="355"/>
        </w:trPr>
        <w:tc>
          <w:tcPr>
            <w:tcW w:w="3436" w:type="pct"/>
            <w:shd w:val="clear" w:color="auto" w:fill="235D64"/>
          </w:tcPr>
          <w:p w14:paraId="19FFDB3E" w14:textId="7FBF9947" w:rsidR="00904A6B" w:rsidRPr="003178F2" w:rsidRDefault="00904A6B" w:rsidP="00AC473B">
            <w:pPr>
              <w:rPr>
                <w:rFonts w:asciiTheme="majorHAnsi" w:hAnsiTheme="majorHAnsi"/>
                <w:b/>
                <w:bCs/>
                <w:color w:val="FFFFFF" w:themeColor="background1"/>
                <w:sz w:val="28"/>
                <w:szCs w:val="28"/>
              </w:rPr>
            </w:pPr>
            <w:bookmarkStart w:id="9" w:name="_Hlk156307192"/>
            <w:r w:rsidRPr="003178F2">
              <w:rPr>
                <w:rFonts w:asciiTheme="majorHAnsi" w:hAnsiTheme="majorHAnsi"/>
                <w:b/>
                <w:bCs/>
                <w:color w:val="FFFFFF" w:themeColor="background1"/>
                <w:sz w:val="28"/>
                <w:szCs w:val="28"/>
              </w:rPr>
              <w:t>Sub Criterion 1:1</w:t>
            </w:r>
            <w:r w:rsidRPr="003178F2">
              <w:rPr>
                <w:rFonts w:asciiTheme="majorHAnsi" w:hAnsiTheme="majorHAnsi"/>
                <w:color w:val="FFFFFF" w:themeColor="background1"/>
                <w:sz w:val="28"/>
                <w:szCs w:val="28"/>
              </w:rPr>
              <w:t xml:space="preserve"> </w:t>
            </w:r>
            <w:r w:rsidR="003178F2" w:rsidRPr="003178F2">
              <w:rPr>
                <w:rFonts w:asciiTheme="majorHAnsi" w:hAnsiTheme="majorHAnsi"/>
                <w:b/>
                <w:bCs/>
                <w:color w:val="FFFFFF" w:themeColor="background1"/>
                <w:sz w:val="28"/>
                <w:szCs w:val="28"/>
              </w:rPr>
              <w:t xml:space="preserve"> Approach to the Grounds Maintenance</w:t>
            </w:r>
            <w:r w:rsidR="00EA2CDC">
              <w:rPr>
                <w:rFonts w:asciiTheme="majorHAnsi" w:hAnsiTheme="majorHAnsi"/>
                <w:b/>
                <w:bCs/>
                <w:color w:val="FFFFFF" w:themeColor="background1"/>
                <w:sz w:val="28"/>
                <w:szCs w:val="28"/>
              </w:rPr>
              <w:t xml:space="preserve"> Services </w:t>
            </w:r>
            <w:r w:rsidR="003178F2" w:rsidRPr="003178F2">
              <w:rPr>
                <w:rFonts w:asciiTheme="majorHAnsi" w:hAnsiTheme="majorHAnsi"/>
                <w:b/>
                <w:bCs/>
                <w:color w:val="FFFFFF" w:themeColor="background1"/>
                <w:sz w:val="28"/>
                <w:szCs w:val="28"/>
              </w:rPr>
              <w:t xml:space="preserve"> </w:t>
            </w:r>
            <w:r w:rsidRPr="003178F2">
              <w:rPr>
                <w:rFonts w:asciiTheme="majorHAnsi" w:hAnsiTheme="majorHAnsi"/>
                <w:b/>
                <w:bCs/>
                <w:color w:val="FFFFFF" w:themeColor="background1"/>
                <w:sz w:val="28"/>
                <w:szCs w:val="28"/>
              </w:rPr>
              <w:t>(</w:t>
            </w:r>
            <w:r w:rsidR="00A777D3">
              <w:rPr>
                <w:rFonts w:asciiTheme="majorHAnsi" w:hAnsiTheme="majorHAnsi"/>
                <w:b/>
                <w:bCs/>
                <w:color w:val="FFFFFF" w:themeColor="background1"/>
                <w:sz w:val="28"/>
                <w:szCs w:val="28"/>
              </w:rPr>
              <w:t>200</w:t>
            </w:r>
            <w:r w:rsidRPr="003178F2">
              <w:rPr>
                <w:rFonts w:asciiTheme="majorHAnsi" w:hAnsiTheme="majorHAnsi"/>
                <w:b/>
                <w:bCs/>
                <w:color w:val="FFFFFF" w:themeColor="background1"/>
                <w:sz w:val="28"/>
                <w:szCs w:val="28"/>
              </w:rPr>
              <w:t xml:space="preserve"> Marks)</w:t>
            </w:r>
          </w:p>
        </w:tc>
        <w:tc>
          <w:tcPr>
            <w:tcW w:w="822" w:type="pct"/>
            <w:shd w:val="clear" w:color="auto" w:fill="262626" w:themeFill="text1" w:themeFillTint="D9"/>
          </w:tcPr>
          <w:p w14:paraId="078A8C07" w14:textId="77777777" w:rsidR="00904A6B" w:rsidRPr="00DC1446" w:rsidRDefault="00904A6B" w:rsidP="00AC473B">
            <w:pPr>
              <w:jc w:val="center"/>
              <w:rPr>
                <w:rFonts w:asciiTheme="majorHAnsi" w:hAnsiTheme="majorHAnsi"/>
                <w:b/>
                <w:bCs/>
                <w:color w:val="FFFFFF" w:themeColor="background1"/>
                <w:sz w:val="28"/>
                <w:szCs w:val="28"/>
              </w:rPr>
            </w:pPr>
            <w:r w:rsidRPr="00DC1446">
              <w:rPr>
                <w:rFonts w:asciiTheme="majorHAnsi" w:hAnsiTheme="majorHAnsi"/>
                <w:b/>
                <w:bCs/>
                <w:color w:val="FFFFFF" w:themeColor="background1"/>
                <w:sz w:val="28"/>
                <w:szCs w:val="28"/>
              </w:rPr>
              <w:t>Min. Mark:</w:t>
            </w:r>
          </w:p>
        </w:tc>
        <w:tc>
          <w:tcPr>
            <w:tcW w:w="742" w:type="pct"/>
            <w:shd w:val="clear" w:color="auto" w:fill="235D64"/>
          </w:tcPr>
          <w:p w14:paraId="692AAC5A" w14:textId="2C4BDB58" w:rsidR="00904A6B" w:rsidRPr="00DC1446" w:rsidRDefault="00A777D3" w:rsidP="00AC473B">
            <w:pPr>
              <w:jc w:val="center"/>
              <w:rPr>
                <w:rFonts w:asciiTheme="majorHAnsi" w:hAnsiTheme="majorHAnsi"/>
                <w:b/>
                <w:bCs/>
                <w:color w:val="FFFFFF" w:themeColor="background1"/>
                <w:sz w:val="28"/>
                <w:szCs w:val="28"/>
              </w:rPr>
            </w:pPr>
            <w:r>
              <w:rPr>
                <w:rFonts w:asciiTheme="majorHAnsi" w:hAnsiTheme="majorHAnsi"/>
                <w:b/>
                <w:bCs/>
                <w:color w:val="FFFFFF" w:themeColor="background1"/>
                <w:sz w:val="28"/>
                <w:szCs w:val="28"/>
              </w:rPr>
              <w:t>80</w:t>
            </w:r>
            <w:r w:rsidR="00904A6B" w:rsidRPr="00DC1446">
              <w:rPr>
                <w:rFonts w:asciiTheme="majorHAnsi" w:hAnsiTheme="majorHAnsi"/>
                <w:b/>
                <w:bCs/>
                <w:color w:val="FFFFFF" w:themeColor="background1"/>
                <w:sz w:val="28"/>
                <w:szCs w:val="28"/>
              </w:rPr>
              <w:t xml:space="preserve"> (40%)</w:t>
            </w:r>
          </w:p>
        </w:tc>
      </w:tr>
      <w:bookmarkEnd w:id="9"/>
      <w:tr w:rsidR="00904A6B" w:rsidRPr="00DC1446" w14:paraId="4740059B" w14:textId="77777777" w:rsidTr="00AC473B">
        <w:trPr>
          <w:trHeight w:val="70"/>
        </w:trPr>
        <w:tc>
          <w:tcPr>
            <w:tcW w:w="5000" w:type="pct"/>
            <w:gridSpan w:val="3"/>
            <w:tcBorders>
              <w:top w:val="nil"/>
            </w:tcBorders>
            <w:shd w:val="clear" w:color="auto" w:fill="auto"/>
          </w:tcPr>
          <w:p w14:paraId="29FBF8B0" w14:textId="4978670D" w:rsidR="001B4B86" w:rsidRPr="00547D2B" w:rsidRDefault="00904A6B" w:rsidP="00AC473B">
            <w:pPr>
              <w:spacing w:after="0"/>
              <w:jc w:val="left"/>
              <w:rPr>
                <w:rStyle w:val="ui-provider"/>
                <w:rFonts w:asciiTheme="majorHAnsi" w:hAnsiTheme="majorHAnsi" w:cstheme="minorHAnsi"/>
              </w:rPr>
            </w:pPr>
            <w:r w:rsidRPr="00547D2B">
              <w:rPr>
                <w:rStyle w:val="ui-provider"/>
                <w:rFonts w:asciiTheme="majorHAnsi" w:hAnsiTheme="majorHAnsi" w:cstheme="minorHAnsi"/>
              </w:rPr>
              <w:t>Tenderers should outline in full the approach that will be employed in respect of</w:t>
            </w:r>
            <w:r w:rsidR="00547D2B" w:rsidRPr="00547D2B">
              <w:rPr>
                <w:rStyle w:val="ui-provider"/>
                <w:rFonts w:asciiTheme="majorHAnsi" w:hAnsiTheme="majorHAnsi" w:cstheme="minorHAnsi"/>
              </w:rPr>
              <w:t xml:space="preserve"> </w:t>
            </w:r>
            <w:r w:rsidR="00547D2B">
              <w:rPr>
                <w:rStyle w:val="ui-provider"/>
                <w:rFonts w:asciiTheme="majorHAnsi" w:hAnsiTheme="majorHAnsi" w:cstheme="minorHAnsi"/>
              </w:rPr>
              <w:t xml:space="preserve">their </w:t>
            </w:r>
            <w:r w:rsidR="004E255F">
              <w:rPr>
                <w:rStyle w:val="ui-provider"/>
                <w:rFonts w:asciiTheme="majorHAnsi" w:hAnsiTheme="majorHAnsi" w:cstheme="minorHAnsi"/>
              </w:rPr>
              <w:t xml:space="preserve">approach </w:t>
            </w:r>
            <w:r w:rsidR="00547D2B">
              <w:rPr>
                <w:rStyle w:val="ui-provider"/>
                <w:rFonts w:asciiTheme="majorHAnsi" w:hAnsiTheme="majorHAnsi" w:cstheme="minorHAnsi"/>
              </w:rPr>
              <w:t xml:space="preserve">to the Grounds </w:t>
            </w:r>
            <w:r w:rsidR="00DA6577">
              <w:rPr>
                <w:rStyle w:val="ui-provider"/>
                <w:rFonts w:asciiTheme="majorHAnsi" w:hAnsiTheme="majorHAnsi" w:cstheme="minorHAnsi"/>
              </w:rPr>
              <w:t>Maintenance.</w:t>
            </w:r>
            <w:r w:rsidRPr="00547D2B">
              <w:rPr>
                <w:rStyle w:val="ui-provider"/>
                <w:rFonts w:asciiTheme="majorHAnsi" w:hAnsiTheme="majorHAnsi" w:cstheme="minorHAnsi"/>
              </w:rPr>
              <w:t xml:space="preserve"> To achieve this criterion, the response should clearly reference but is not limited to:</w:t>
            </w:r>
          </w:p>
          <w:p w14:paraId="42632153" w14:textId="0E35321E" w:rsidR="001B4B86" w:rsidRDefault="001B4B86" w:rsidP="001B4B86">
            <w:pPr>
              <w:pStyle w:val="ListParagraph"/>
              <w:numPr>
                <w:ilvl w:val="0"/>
                <w:numId w:val="13"/>
              </w:numPr>
              <w:spacing w:after="0"/>
              <w:rPr>
                <w:rFonts w:asciiTheme="majorHAnsi" w:hAnsiTheme="majorHAnsi" w:cstheme="minorHAnsi"/>
              </w:rPr>
            </w:pPr>
            <w:r w:rsidRPr="001B4B86">
              <w:rPr>
                <w:rFonts w:asciiTheme="majorHAnsi" w:hAnsiTheme="majorHAnsi" w:cstheme="minorHAnsi"/>
              </w:rPr>
              <w:t xml:space="preserve">Referring to </w:t>
            </w:r>
            <w:r w:rsidR="003C6D5E" w:rsidRPr="003C6D5E">
              <w:rPr>
                <w:rFonts w:asciiTheme="majorHAnsi" w:hAnsiTheme="majorHAnsi" w:cstheme="minorHAnsi"/>
                <w:b/>
                <w:bCs/>
              </w:rPr>
              <w:t>Appendix</w:t>
            </w:r>
            <w:r w:rsidR="003C6D5E">
              <w:rPr>
                <w:rFonts w:asciiTheme="majorHAnsi" w:hAnsiTheme="majorHAnsi" w:cstheme="minorHAnsi"/>
                <w:b/>
                <w:bCs/>
              </w:rPr>
              <w:t xml:space="preserve"> 10 </w:t>
            </w:r>
            <w:r w:rsidR="003C6D5E" w:rsidRPr="003C6D5E">
              <w:rPr>
                <w:rFonts w:asciiTheme="majorHAnsi" w:hAnsiTheme="majorHAnsi" w:cstheme="minorHAnsi"/>
                <w:b/>
                <w:bCs/>
              </w:rPr>
              <w:t>Grounds Maintenance Sligo Offices Service Specifications</w:t>
            </w:r>
            <w:r w:rsidRPr="001B4B86">
              <w:rPr>
                <w:rFonts w:asciiTheme="majorHAnsi" w:hAnsiTheme="majorHAnsi" w:cstheme="minorHAnsi"/>
                <w:b/>
                <w:bCs/>
              </w:rPr>
              <w:t>,</w:t>
            </w:r>
            <w:r w:rsidRPr="001B4B86">
              <w:rPr>
                <w:rFonts w:asciiTheme="majorHAnsi" w:hAnsiTheme="majorHAnsi" w:cstheme="minorHAnsi"/>
              </w:rPr>
              <w:t xml:space="preserve"> tenderers must provide a </w:t>
            </w:r>
            <w:r w:rsidR="003C6D5E">
              <w:rPr>
                <w:rFonts w:asciiTheme="majorHAnsi" w:hAnsiTheme="majorHAnsi" w:cstheme="minorHAnsi"/>
              </w:rPr>
              <w:t>proposal on how they will deliver this</w:t>
            </w:r>
            <w:r w:rsidRPr="001B4B86">
              <w:rPr>
                <w:rFonts w:asciiTheme="majorHAnsi" w:hAnsiTheme="majorHAnsi" w:cstheme="minorHAnsi"/>
              </w:rPr>
              <w:t xml:space="preserve"> maintenance schedule that accounts for seasonal changes and includes proactive actions. This schedule should ensure consistently high-quality grounds maintenance, covering areas such as pest and weed control, turf management, and horticultural care.</w:t>
            </w:r>
          </w:p>
          <w:p w14:paraId="7BDD0B3C" w14:textId="6C45259C" w:rsidR="00904A6B" w:rsidRPr="00547D2B" w:rsidRDefault="00904A6B" w:rsidP="00AC473B">
            <w:pPr>
              <w:spacing w:after="0"/>
              <w:jc w:val="left"/>
              <w:rPr>
                <w:rStyle w:val="ui-provider"/>
                <w:rFonts w:asciiTheme="majorHAnsi" w:hAnsiTheme="majorHAnsi" w:cstheme="minorHAnsi"/>
              </w:rPr>
            </w:pPr>
            <w:r w:rsidRPr="00547D2B">
              <w:rPr>
                <w:rStyle w:val="ui-provider"/>
                <w:rFonts w:asciiTheme="majorHAnsi" w:hAnsiTheme="majorHAnsi" w:cstheme="minorHAnsi"/>
              </w:rPr>
              <w:t>Tenderers must demonstrate how they will provide each of the above requirements by clearly and comprehensively describing the processes and resources they will have in place to deliver these requirements to the Department of Social Protection.</w:t>
            </w:r>
          </w:p>
          <w:p w14:paraId="6A04F667" w14:textId="77777777" w:rsidR="00904A6B" w:rsidRPr="00DC1446" w:rsidRDefault="00904A6B" w:rsidP="00AC473B">
            <w:pPr>
              <w:spacing w:line="276" w:lineRule="auto"/>
              <w:ind w:right="166"/>
              <w:rPr>
                <w:rFonts w:asciiTheme="majorHAnsi" w:hAnsiTheme="majorHAnsi"/>
              </w:rPr>
            </w:pPr>
            <w:r w:rsidRPr="00547D2B">
              <w:rPr>
                <w:rFonts w:asciiTheme="majorHAnsi" w:hAnsiTheme="majorHAnsi"/>
                <w:b/>
                <w:bCs/>
              </w:rPr>
              <w:t>The use of relevant diagrams and screenshots</w:t>
            </w:r>
            <w:r w:rsidRPr="00DC1446">
              <w:rPr>
                <w:rFonts w:asciiTheme="majorHAnsi" w:hAnsiTheme="majorHAnsi"/>
                <w:b/>
                <w:bCs/>
              </w:rPr>
              <w:t xml:space="preserve"> in a tenderer’s response will be considered advantageous by the Contracting Authority when evaluating the responses to the questions below.</w:t>
            </w:r>
          </w:p>
          <w:p w14:paraId="5B6DC620" w14:textId="77777777" w:rsidR="00904A6B" w:rsidRPr="00DC1446" w:rsidRDefault="00904A6B" w:rsidP="00AC473B">
            <w:pPr>
              <w:spacing w:line="276" w:lineRule="auto"/>
              <w:ind w:right="166"/>
              <w:rPr>
                <w:rFonts w:asciiTheme="majorHAnsi" w:hAnsiTheme="majorHAnsi" w:cstheme="minorHAnsi"/>
                <w:lang w:val="en-GB"/>
              </w:rPr>
            </w:pPr>
            <w:r w:rsidRPr="00DC1446">
              <w:rPr>
                <w:rFonts w:asciiTheme="majorHAnsi" w:hAnsiTheme="majorHAnsi" w:cstheme="minorHAnsi"/>
                <w:b/>
                <w:color w:val="000000"/>
                <w:szCs w:val="22"/>
                <w:lang w:eastAsia="en-IE"/>
              </w:rPr>
              <w:t>Page counts (as per RFT section 1: Requirements)</w:t>
            </w:r>
          </w:p>
          <w:p w14:paraId="1D56AB5E" w14:textId="77777777" w:rsidR="00904A6B" w:rsidRPr="00DC1446" w:rsidRDefault="00904A6B" w:rsidP="00904A6B">
            <w:pPr>
              <w:pStyle w:val="ListParagraph"/>
              <w:numPr>
                <w:ilvl w:val="0"/>
                <w:numId w:val="1"/>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 xml:space="preserve">Submission to be completed in Font format Ariel font size 11, Single line spacing. </w:t>
            </w:r>
          </w:p>
          <w:p w14:paraId="20F904A6" w14:textId="77777777" w:rsidR="00904A6B" w:rsidRPr="00DC1446" w:rsidRDefault="00904A6B" w:rsidP="00904A6B">
            <w:pPr>
              <w:pStyle w:val="ListParagraph"/>
              <w:numPr>
                <w:ilvl w:val="0"/>
                <w:numId w:val="1"/>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 xml:space="preserve">Please note, page count is not to exceed </w:t>
            </w:r>
            <w:r w:rsidRPr="00DC1446">
              <w:rPr>
                <w:rFonts w:asciiTheme="majorHAnsi" w:hAnsiTheme="majorHAnsi" w:cstheme="minorHAnsi"/>
                <w:b/>
                <w:bCs/>
                <w:lang w:val="en-GB"/>
              </w:rPr>
              <w:t>10 pages.</w:t>
            </w:r>
          </w:p>
          <w:p w14:paraId="792EF3A8" w14:textId="77777777" w:rsidR="003178F2" w:rsidRPr="003178F2" w:rsidRDefault="00904A6B" w:rsidP="003178F2">
            <w:pPr>
              <w:pStyle w:val="ListParagraph"/>
              <w:numPr>
                <w:ilvl w:val="0"/>
                <w:numId w:val="1"/>
              </w:numPr>
              <w:spacing w:before="0" w:after="0" w:line="276" w:lineRule="auto"/>
              <w:ind w:right="166"/>
              <w:contextualSpacing w:val="0"/>
              <w:jc w:val="left"/>
              <w:rPr>
                <w:rFonts w:asciiTheme="majorHAnsi" w:hAnsiTheme="majorHAnsi"/>
              </w:rPr>
            </w:pPr>
            <w:r w:rsidRPr="003178F2">
              <w:rPr>
                <w:rFonts w:asciiTheme="majorHAnsi" w:hAnsiTheme="majorHAnsi" w:cstheme="minorHAnsi"/>
                <w:lang w:val="en-GB"/>
              </w:rPr>
              <w:t xml:space="preserve">As there is a page limit, any content beyond this limit will </w:t>
            </w:r>
            <w:r w:rsidRPr="003178F2">
              <w:rPr>
                <w:rFonts w:asciiTheme="majorHAnsi" w:hAnsiTheme="majorHAnsi" w:cstheme="minorHAnsi"/>
                <w:b/>
                <w:bCs/>
                <w:lang w:val="en-GB"/>
              </w:rPr>
              <w:t>NOT</w:t>
            </w:r>
            <w:r w:rsidRPr="003178F2">
              <w:rPr>
                <w:rFonts w:asciiTheme="majorHAnsi" w:hAnsiTheme="majorHAnsi" w:cstheme="minorHAnsi"/>
                <w:lang w:val="en-GB"/>
              </w:rPr>
              <w:t xml:space="preserve"> be considered. The inclusion of additional information included as appendices, for example in the form of tables, brochures, graphics, or charts is </w:t>
            </w:r>
            <w:r w:rsidRPr="003178F2">
              <w:rPr>
                <w:rFonts w:asciiTheme="majorHAnsi" w:hAnsiTheme="majorHAnsi" w:cstheme="minorHAnsi"/>
                <w:b/>
                <w:bCs/>
                <w:lang w:val="en-GB"/>
              </w:rPr>
              <w:t>NOT</w:t>
            </w:r>
            <w:r w:rsidRPr="003178F2">
              <w:rPr>
                <w:rFonts w:asciiTheme="majorHAnsi" w:hAnsiTheme="majorHAnsi" w:cstheme="minorHAnsi"/>
                <w:lang w:val="en-GB"/>
              </w:rPr>
              <w:t xml:space="preserve"> permitted in response to the award criteria and will not be reviewed.</w:t>
            </w:r>
            <w:r w:rsidRPr="003178F2">
              <w:rPr>
                <w:rFonts w:asciiTheme="majorHAnsi" w:hAnsiTheme="majorHAnsi"/>
                <w:b/>
                <w:bCs/>
              </w:rPr>
              <w:t xml:space="preserve"> Therefore, any</w:t>
            </w:r>
            <w:r w:rsidRPr="003178F2">
              <w:rPr>
                <w:rFonts w:asciiTheme="majorHAnsi" w:hAnsiTheme="majorHAnsi" w:cstheme="minorHAnsi"/>
                <w:b/>
                <w:bCs/>
                <w:lang w:val="en-GB"/>
              </w:rPr>
              <w:t xml:space="preserve"> content more than the page count limit will be redacted and therefore will not be read or evaluated</w:t>
            </w:r>
          </w:p>
          <w:p w14:paraId="0C34236F" w14:textId="16E60A11" w:rsidR="003178F2" w:rsidRPr="003178F2" w:rsidRDefault="003178F2" w:rsidP="003178F2">
            <w:pPr>
              <w:spacing w:before="0" w:after="0" w:line="276" w:lineRule="auto"/>
              <w:ind w:right="166"/>
              <w:jc w:val="left"/>
              <w:rPr>
                <w:rFonts w:asciiTheme="majorHAnsi" w:hAnsiTheme="majorHAnsi"/>
              </w:rPr>
            </w:pPr>
          </w:p>
        </w:tc>
      </w:tr>
      <w:tr w:rsidR="00904A6B" w:rsidRPr="00DC1446" w14:paraId="441D3D54" w14:textId="77777777" w:rsidTr="00AC473B">
        <w:trPr>
          <w:trHeight w:val="325"/>
        </w:trPr>
        <w:tc>
          <w:tcPr>
            <w:tcW w:w="5000" w:type="pct"/>
            <w:gridSpan w:val="3"/>
            <w:shd w:val="clear" w:color="auto" w:fill="262626" w:themeFill="text1" w:themeFillTint="D9"/>
          </w:tcPr>
          <w:p w14:paraId="7E23F28E" w14:textId="77777777"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t>Evaluation Method</w:t>
            </w:r>
          </w:p>
        </w:tc>
      </w:tr>
      <w:tr w:rsidR="00904A6B" w:rsidRPr="00DC1446" w14:paraId="33F4DFAB" w14:textId="77777777" w:rsidTr="00AC473B">
        <w:trPr>
          <w:trHeight w:val="3018"/>
        </w:trPr>
        <w:tc>
          <w:tcPr>
            <w:tcW w:w="5000" w:type="pct"/>
            <w:gridSpan w:val="3"/>
            <w:shd w:val="clear" w:color="auto" w:fill="auto"/>
          </w:tcPr>
          <w:p w14:paraId="30C69037" w14:textId="103DC8ED" w:rsidR="00904A6B" w:rsidRPr="00DC1446" w:rsidRDefault="00904A6B" w:rsidP="00AC473B">
            <w:pPr>
              <w:spacing w:line="276" w:lineRule="auto"/>
              <w:ind w:right="166"/>
              <w:rPr>
                <w:rFonts w:asciiTheme="majorHAnsi" w:hAnsiTheme="majorHAnsi" w:cstheme="minorHAnsi"/>
                <w:lang w:val="en-GB"/>
              </w:rPr>
            </w:pPr>
            <w:r w:rsidRPr="00DC1446">
              <w:rPr>
                <w:rFonts w:asciiTheme="majorHAnsi" w:hAnsiTheme="majorHAnsi"/>
                <w:lang w:val="en-GB"/>
              </w:rPr>
              <w:lastRenderedPageBreak/>
              <w:t xml:space="preserve">Marks will be awarded based on the quality and efficiency of the proposed approach to the above, as per the </w:t>
            </w:r>
            <w:r w:rsidRPr="00DC1446">
              <w:rPr>
                <w:rFonts w:asciiTheme="majorHAnsi" w:hAnsiTheme="majorHAnsi"/>
                <w:i/>
                <w:iCs/>
                <w:lang w:val="en-GB"/>
              </w:rPr>
              <w:t>Scoring Methodology</w:t>
            </w:r>
            <w:r w:rsidRPr="00DC1446">
              <w:rPr>
                <w:rFonts w:asciiTheme="majorHAnsi" w:hAnsiTheme="majorHAnsi"/>
                <w:lang w:val="en-GB"/>
              </w:rPr>
              <w:t xml:space="preserve"> contained in</w:t>
            </w:r>
            <w:r w:rsidR="00583DF3">
              <w:rPr>
                <w:rFonts w:asciiTheme="majorHAnsi" w:hAnsiTheme="majorHAnsi"/>
                <w:lang w:val="en-GB"/>
              </w:rPr>
              <w:t xml:space="preserve"> </w:t>
            </w:r>
            <w:r w:rsidR="007B318D" w:rsidRPr="007B318D">
              <w:rPr>
                <w:rFonts w:asciiTheme="majorHAnsi" w:hAnsiTheme="majorHAnsi"/>
                <w:b/>
                <w:bCs/>
                <w:u w:val="single"/>
                <w:lang w:val="en-GB"/>
              </w:rPr>
              <w:t>Part 3:  Selection and Award Criteria</w:t>
            </w:r>
            <w:r w:rsidR="007B318D" w:rsidRPr="007B318D">
              <w:rPr>
                <w:rFonts w:asciiTheme="majorHAnsi" w:hAnsiTheme="majorHAnsi"/>
                <w:lang w:val="en-GB"/>
              </w:rPr>
              <w:t xml:space="preserve"> </w:t>
            </w:r>
            <w:r w:rsidR="00DA6577" w:rsidRPr="007B318D">
              <w:rPr>
                <w:rFonts w:asciiTheme="majorHAnsi" w:hAnsiTheme="majorHAnsi"/>
                <w:lang w:val="en-GB"/>
              </w:rPr>
              <w:t>- Section</w:t>
            </w:r>
            <w:r w:rsidR="007B318D" w:rsidRPr="007B318D">
              <w:rPr>
                <w:rFonts w:asciiTheme="majorHAnsi" w:hAnsiTheme="majorHAnsi"/>
                <w:i/>
                <w:iCs/>
                <w:lang w:val="en-GB"/>
              </w:rPr>
              <w:t xml:space="preserve"> 3.3.1</w:t>
            </w:r>
            <w:r w:rsidR="007B318D">
              <w:rPr>
                <w:rFonts w:asciiTheme="majorHAnsi" w:hAnsiTheme="majorHAnsi"/>
                <w:lang w:val="en-GB"/>
              </w:rPr>
              <w:t xml:space="preserve"> </w:t>
            </w:r>
            <w:r w:rsidRPr="00DC1446">
              <w:rPr>
                <w:rFonts w:asciiTheme="majorHAnsi" w:hAnsiTheme="majorHAnsi"/>
                <w:lang w:val="en-GB"/>
              </w:rPr>
              <w:t>of the RFT document.</w:t>
            </w:r>
          </w:p>
          <w:p w14:paraId="4C975982" w14:textId="77777777" w:rsidR="00904A6B" w:rsidRPr="00DC1446" w:rsidRDefault="00904A6B" w:rsidP="00AC473B">
            <w:pPr>
              <w:spacing w:line="276" w:lineRule="auto"/>
              <w:ind w:right="166"/>
              <w:rPr>
                <w:rFonts w:asciiTheme="majorHAnsi" w:hAnsiTheme="majorHAnsi" w:cstheme="minorHAnsi"/>
                <w:b/>
                <w:lang w:val="en-GB"/>
              </w:rPr>
            </w:pPr>
            <w:r w:rsidRPr="00DC1446">
              <w:rPr>
                <w:rFonts w:asciiTheme="majorHAnsi" w:hAnsiTheme="majorHAnsi"/>
                <w:b/>
                <w:bCs/>
                <w:lang w:val="en-GB"/>
              </w:rPr>
              <w:t xml:space="preserve">The response to the above criterion will be evaluated </w:t>
            </w:r>
            <w:sdt>
              <w:sdtPr>
                <w:rPr>
                  <w:rFonts w:asciiTheme="majorHAnsi" w:hAnsiTheme="majorHAnsi" w:cstheme="minorHAnsi"/>
                  <w:b/>
                  <w:u w:val="single"/>
                  <w:lang w:val="en-GB"/>
                </w:rPr>
                <w:id w:val="-1186677225"/>
                <w:placeholder>
                  <w:docPart w:val="5E800AA55D5749B8835634C6CC63DEFB"/>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DC1446">
                  <w:rPr>
                    <w:rFonts w:asciiTheme="majorHAnsi" w:hAnsiTheme="majorHAnsi" w:cstheme="minorHAnsi"/>
                    <w:b/>
                    <w:u w:val="single"/>
                    <w:lang w:val="en-GB"/>
                  </w:rPr>
                  <w:t>holistically, based on the total marks available for the sub-criterion</w:t>
                </w:r>
              </w:sdtContent>
            </w:sdt>
            <w:r w:rsidRPr="00DC1446">
              <w:rPr>
                <w:rFonts w:asciiTheme="majorHAnsi" w:hAnsiTheme="majorHAnsi"/>
                <w:b/>
                <w:bCs/>
                <w:u w:val="single"/>
                <w:lang w:val="en-GB"/>
              </w:rPr>
              <w:t xml:space="preserve"> </w:t>
            </w:r>
            <w:r w:rsidRPr="00DC1446">
              <w:rPr>
                <w:rFonts w:asciiTheme="majorHAnsi" w:hAnsiTheme="majorHAnsi"/>
                <w:b/>
                <w:bCs/>
                <w:lang w:val="en-GB"/>
              </w:rPr>
              <w:t xml:space="preserve"> </w:t>
            </w:r>
          </w:p>
          <w:p w14:paraId="12647BFA" w14:textId="75CAA14F" w:rsidR="00904A6B" w:rsidRPr="00DC1446" w:rsidRDefault="00904A6B" w:rsidP="00352FBF">
            <w:pPr>
              <w:spacing w:line="276" w:lineRule="auto"/>
              <w:ind w:right="166"/>
              <w:rPr>
                <w:rFonts w:asciiTheme="majorHAnsi" w:hAnsiTheme="majorHAnsi" w:cstheme="minorHAnsi"/>
                <w:lang w:val="en-GB"/>
              </w:rPr>
            </w:pPr>
            <w:r w:rsidRPr="00DC1446">
              <w:rPr>
                <w:rFonts w:asciiTheme="majorHAnsi" w:hAnsiTheme="maj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tc>
      </w:tr>
      <w:tr w:rsidR="00904A6B" w:rsidRPr="00DC1446" w14:paraId="1E956E41" w14:textId="77777777" w:rsidTr="00AC473B">
        <w:trPr>
          <w:trHeight w:val="44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54355F4A" w14:textId="77777777" w:rsidR="00904A6B" w:rsidRPr="00DC1446" w:rsidRDefault="00904A6B" w:rsidP="00AC473B">
            <w:pPr>
              <w:rPr>
                <w:rFonts w:asciiTheme="majorHAnsi" w:hAnsiTheme="majorHAnsi"/>
                <w:b/>
                <w:bCs/>
                <w:color w:val="FFFFFF" w:themeColor="background1"/>
              </w:rPr>
            </w:pPr>
            <w:r w:rsidRPr="00DC1446">
              <w:rPr>
                <w:rFonts w:asciiTheme="majorHAnsi" w:hAnsiTheme="majorHAnsi"/>
                <w:b/>
                <w:bCs/>
                <w:color w:val="FFFFFF" w:themeColor="background1"/>
                <w:sz w:val="28"/>
                <w:szCs w:val="28"/>
              </w:rPr>
              <w:t>Tenderer’s Response To:</w:t>
            </w:r>
          </w:p>
        </w:tc>
      </w:tr>
      <w:tr w:rsidR="00904A6B" w:rsidRPr="00DC1446" w14:paraId="318ECC1C" w14:textId="77777777" w:rsidTr="00AC473B">
        <w:trPr>
          <w:trHeight w:val="311"/>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65B37B51" w14:textId="7462F091"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t>1:1</w:t>
            </w:r>
            <w:r w:rsidR="00DA6577" w:rsidRPr="003178F2">
              <w:rPr>
                <w:rFonts w:asciiTheme="majorHAnsi" w:hAnsiTheme="majorHAnsi"/>
                <w:color w:val="FFFFFF" w:themeColor="background1"/>
                <w:sz w:val="28"/>
                <w:szCs w:val="28"/>
              </w:rPr>
              <w:t xml:space="preserve"> </w:t>
            </w:r>
            <w:r w:rsidR="00DA6577" w:rsidRPr="003178F2">
              <w:rPr>
                <w:rFonts w:asciiTheme="majorHAnsi" w:hAnsiTheme="majorHAnsi"/>
                <w:b/>
                <w:bCs/>
                <w:color w:val="FFFFFF" w:themeColor="background1"/>
                <w:sz w:val="28"/>
                <w:szCs w:val="28"/>
              </w:rPr>
              <w:t>Approach</w:t>
            </w:r>
            <w:r w:rsidR="00352FBF" w:rsidRPr="003178F2">
              <w:rPr>
                <w:rFonts w:asciiTheme="majorHAnsi" w:hAnsiTheme="majorHAnsi"/>
                <w:b/>
                <w:bCs/>
                <w:color w:val="FFFFFF" w:themeColor="background1"/>
                <w:sz w:val="28"/>
                <w:szCs w:val="28"/>
              </w:rPr>
              <w:t xml:space="preserve"> to the Grounds Maintenance </w:t>
            </w:r>
            <w:r w:rsidRPr="00DC1446">
              <w:rPr>
                <w:rFonts w:asciiTheme="majorHAnsi" w:hAnsiTheme="majorHAnsi"/>
                <w:b/>
                <w:bCs/>
                <w:color w:val="FFFFFF" w:themeColor="background1"/>
                <w:sz w:val="28"/>
                <w:szCs w:val="28"/>
              </w:rPr>
              <w:t>(page limit: 10 pages)</w:t>
            </w:r>
          </w:p>
        </w:tc>
      </w:tr>
      <w:tr w:rsidR="00904A6B" w:rsidRPr="00DC1446" w14:paraId="7CE8A892" w14:textId="77777777" w:rsidTr="00DA6577">
        <w:trPr>
          <w:trHeight w:val="1516"/>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392769" w14:textId="77777777" w:rsidR="00904A6B" w:rsidRPr="00DC1446" w:rsidRDefault="00904A6B" w:rsidP="00AC473B">
            <w:pPr>
              <w:ind w:left="179" w:right="304"/>
              <w:rPr>
                <w:rFonts w:asciiTheme="majorHAnsi" w:hAnsiTheme="majorHAnsi" w:cstheme="minorHAnsi"/>
              </w:rPr>
            </w:pPr>
          </w:p>
          <w:p w14:paraId="01A9CDCD" w14:textId="77777777" w:rsidR="00904A6B" w:rsidRPr="00DC1446" w:rsidRDefault="00904A6B" w:rsidP="00AC473B">
            <w:pPr>
              <w:ind w:right="304"/>
              <w:rPr>
                <w:rFonts w:asciiTheme="majorHAnsi" w:hAnsiTheme="majorHAnsi" w:cstheme="minorHAnsi"/>
              </w:rPr>
            </w:pPr>
          </w:p>
          <w:p w14:paraId="6A48DF1A" w14:textId="77777777" w:rsidR="00904A6B" w:rsidRPr="00DC1446" w:rsidRDefault="00904A6B" w:rsidP="00AC473B">
            <w:pPr>
              <w:ind w:left="179"/>
              <w:rPr>
                <w:rFonts w:asciiTheme="majorHAnsi" w:hAnsiTheme="majorHAnsi" w:cstheme="minorHAnsi"/>
              </w:rPr>
            </w:pPr>
          </w:p>
          <w:p w14:paraId="08A3DA0B" w14:textId="77777777" w:rsidR="00904A6B" w:rsidRPr="00DC1446" w:rsidRDefault="00904A6B" w:rsidP="00AC473B">
            <w:pPr>
              <w:ind w:left="179"/>
              <w:rPr>
                <w:rFonts w:asciiTheme="majorHAnsi" w:hAnsiTheme="majorHAnsi" w:cstheme="minorHAnsi"/>
              </w:rPr>
            </w:pPr>
          </w:p>
          <w:p w14:paraId="10F07EAA" w14:textId="77777777" w:rsidR="00904A6B" w:rsidRPr="00DC1446" w:rsidRDefault="00904A6B" w:rsidP="00AC473B">
            <w:pPr>
              <w:ind w:left="179"/>
              <w:rPr>
                <w:rFonts w:asciiTheme="majorHAnsi" w:hAnsiTheme="majorHAnsi" w:cstheme="minorHAnsi"/>
              </w:rPr>
            </w:pPr>
          </w:p>
          <w:p w14:paraId="7537E8BE" w14:textId="77777777" w:rsidR="00904A6B" w:rsidRPr="00DC1446" w:rsidRDefault="00904A6B" w:rsidP="00AC473B">
            <w:pPr>
              <w:ind w:left="179"/>
              <w:rPr>
                <w:rFonts w:asciiTheme="majorHAnsi" w:hAnsiTheme="majorHAnsi" w:cstheme="minorHAnsi"/>
              </w:rPr>
            </w:pPr>
          </w:p>
        </w:tc>
      </w:tr>
    </w:tbl>
    <w:p w14:paraId="0497EA72" w14:textId="77777777" w:rsidR="00904A6B" w:rsidRPr="00DC1446" w:rsidRDefault="00904A6B" w:rsidP="00904A6B">
      <w:pPr>
        <w:rPr>
          <w:rFonts w:asciiTheme="majorHAnsi" w:hAnsiTheme="majorHAnsi"/>
        </w:rPr>
      </w:pPr>
      <w:r w:rsidRPr="00DC1446">
        <w:rPr>
          <w:rFonts w:asciiTheme="majorHAnsi" w:hAnsiTheme="majorHAnsi"/>
        </w:rPr>
        <w:br w:type="page"/>
      </w:r>
    </w:p>
    <w:tbl>
      <w:tblPr>
        <w:tblW w:w="5114" w:type="pct"/>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847"/>
        <w:gridCol w:w="1638"/>
        <w:gridCol w:w="1479"/>
      </w:tblGrid>
      <w:tr w:rsidR="00904A6B" w:rsidRPr="00DC1446" w14:paraId="034B726D" w14:textId="77777777" w:rsidTr="00AC473B">
        <w:trPr>
          <w:trHeight w:val="355"/>
        </w:trPr>
        <w:tc>
          <w:tcPr>
            <w:tcW w:w="3436" w:type="pct"/>
            <w:shd w:val="clear" w:color="auto" w:fill="235D64"/>
          </w:tcPr>
          <w:p w14:paraId="5309BF33" w14:textId="6622BF2F" w:rsidR="00904A6B" w:rsidRPr="00DC1446" w:rsidRDefault="00904A6B" w:rsidP="00AC473B">
            <w:pPr>
              <w:rPr>
                <w:rFonts w:asciiTheme="majorHAnsi" w:hAnsiTheme="majorHAnsi"/>
                <w:b/>
                <w:bCs/>
                <w:color w:val="FFFFFF" w:themeColor="background1"/>
                <w:sz w:val="28"/>
                <w:szCs w:val="28"/>
              </w:rPr>
            </w:pPr>
            <w:r w:rsidRPr="00DC1446">
              <w:rPr>
                <w:rFonts w:asciiTheme="majorHAnsi" w:hAnsiTheme="majorHAnsi"/>
                <w:b/>
                <w:bCs/>
                <w:color w:val="FFFFFF" w:themeColor="background1"/>
                <w:sz w:val="28"/>
                <w:szCs w:val="28"/>
              </w:rPr>
              <w:lastRenderedPageBreak/>
              <w:t>Sub Criterion 1:2</w:t>
            </w:r>
            <w:r w:rsidRPr="00DC1446">
              <w:rPr>
                <w:rFonts w:asciiTheme="majorHAnsi" w:hAnsiTheme="majorHAnsi"/>
              </w:rPr>
              <w:t xml:space="preserve"> </w:t>
            </w:r>
            <w:r w:rsidR="00FC1E3E" w:rsidRPr="00FC1E3E">
              <w:rPr>
                <w:rFonts w:asciiTheme="majorHAnsi" w:hAnsiTheme="majorHAnsi"/>
                <w:b/>
                <w:bCs/>
                <w:color w:val="FFFFFF" w:themeColor="background1"/>
                <w:sz w:val="28"/>
                <w:szCs w:val="28"/>
              </w:rPr>
              <w:t xml:space="preserve">Approach to </w:t>
            </w:r>
            <w:r w:rsidRPr="00FC1E3E">
              <w:rPr>
                <w:rFonts w:asciiTheme="majorHAnsi" w:hAnsiTheme="majorHAnsi"/>
                <w:b/>
                <w:bCs/>
                <w:color w:val="FFFFFF" w:themeColor="background1"/>
                <w:sz w:val="28"/>
                <w:szCs w:val="28"/>
              </w:rPr>
              <w:t xml:space="preserve">Contract Management </w:t>
            </w:r>
            <w:r w:rsidRPr="00DC1446">
              <w:rPr>
                <w:rFonts w:asciiTheme="majorHAnsi" w:hAnsiTheme="majorHAnsi"/>
                <w:b/>
                <w:bCs/>
                <w:color w:val="D0CECE"/>
                <w:sz w:val="28"/>
                <w:szCs w:val="28"/>
              </w:rPr>
              <w:t>(1</w:t>
            </w:r>
            <w:r w:rsidR="001F352E">
              <w:rPr>
                <w:rFonts w:asciiTheme="majorHAnsi" w:hAnsiTheme="majorHAnsi"/>
                <w:b/>
                <w:bCs/>
                <w:color w:val="D0CECE"/>
                <w:sz w:val="28"/>
                <w:szCs w:val="28"/>
              </w:rPr>
              <w:t>50</w:t>
            </w:r>
            <w:r w:rsidRPr="00DC1446">
              <w:rPr>
                <w:rFonts w:asciiTheme="majorHAnsi" w:hAnsiTheme="majorHAnsi"/>
                <w:b/>
                <w:bCs/>
                <w:color w:val="D0CECE"/>
                <w:sz w:val="28"/>
                <w:szCs w:val="28"/>
              </w:rPr>
              <w:t xml:space="preserve"> Marks)</w:t>
            </w:r>
          </w:p>
        </w:tc>
        <w:tc>
          <w:tcPr>
            <w:tcW w:w="822" w:type="pct"/>
            <w:shd w:val="clear" w:color="auto" w:fill="262626" w:themeFill="text1" w:themeFillTint="D9"/>
          </w:tcPr>
          <w:p w14:paraId="37F8F2AD" w14:textId="77777777" w:rsidR="00904A6B" w:rsidRPr="00DC1446" w:rsidRDefault="00904A6B" w:rsidP="00AC473B">
            <w:pPr>
              <w:rPr>
                <w:rFonts w:asciiTheme="majorHAnsi" w:hAnsiTheme="majorHAnsi"/>
                <w:b/>
                <w:bCs/>
                <w:color w:val="FFFFFF" w:themeColor="background1"/>
                <w:sz w:val="28"/>
                <w:szCs w:val="28"/>
              </w:rPr>
            </w:pPr>
            <w:r w:rsidRPr="00DC1446">
              <w:rPr>
                <w:rFonts w:asciiTheme="majorHAnsi" w:hAnsiTheme="majorHAnsi"/>
                <w:b/>
                <w:bCs/>
                <w:color w:val="FFFFFF" w:themeColor="background1"/>
                <w:sz w:val="28"/>
                <w:szCs w:val="28"/>
              </w:rPr>
              <w:t>Min. Mark:</w:t>
            </w:r>
          </w:p>
        </w:tc>
        <w:tc>
          <w:tcPr>
            <w:tcW w:w="742" w:type="pct"/>
            <w:shd w:val="clear" w:color="auto" w:fill="235D64"/>
          </w:tcPr>
          <w:p w14:paraId="6482A6F2" w14:textId="4458B976" w:rsidR="00904A6B" w:rsidRPr="00DC1446" w:rsidRDefault="00A777D3" w:rsidP="00AC473B">
            <w:pPr>
              <w:rPr>
                <w:rFonts w:asciiTheme="majorHAnsi" w:hAnsiTheme="majorHAnsi"/>
                <w:b/>
                <w:bCs/>
                <w:color w:val="FFFFFF" w:themeColor="background1"/>
                <w:sz w:val="28"/>
                <w:szCs w:val="28"/>
              </w:rPr>
            </w:pPr>
            <w:r>
              <w:rPr>
                <w:rFonts w:asciiTheme="majorHAnsi" w:hAnsiTheme="majorHAnsi"/>
                <w:b/>
                <w:bCs/>
                <w:color w:val="FFFFFF" w:themeColor="background1"/>
                <w:sz w:val="28"/>
                <w:szCs w:val="28"/>
              </w:rPr>
              <w:t>60</w:t>
            </w:r>
            <w:r w:rsidR="00904A6B" w:rsidRPr="00DC1446">
              <w:rPr>
                <w:rFonts w:asciiTheme="majorHAnsi" w:hAnsiTheme="majorHAnsi"/>
                <w:b/>
                <w:bCs/>
                <w:color w:val="FFFFFF" w:themeColor="background1"/>
                <w:sz w:val="28"/>
                <w:szCs w:val="28"/>
              </w:rPr>
              <w:t xml:space="preserve"> (40%)</w:t>
            </w:r>
          </w:p>
        </w:tc>
      </w:tr>
      <w:tr w:rsidR="00904A6B" w:rsidRPr="00DC1446" w14:paraId="1D9BBF0C" w14:textId="77777777" w:rsidTr="00AC473B">
        <w:trPr>
          <w:trHeight w:val="7629"/>
        </w:trPr>
        <w:tc>
          <w:tcPr>
            <w:tcW w:w="5000" w:type="pct"/>
            <w:gridSpan w:val="3"/>
            <w:tcBorders>
              <w:top w:val="nil"/>
            </w:tcBorders>
            <w:shd w:val="clear" w:color="auto" w:fill="auto"/>
          </w:tcPr>
          <w:p w14:paraId="505D627E" w14:textId="5C1F0D22" w:rsidR="00C55217" w:rsidRPr="00DC1446" w:rsidRDefault="00904A6B" w:rsidP="00AC473B">
            <w:pPr>
              <w:spacing w:line="276" w:lineRule="auto"/>
              <w:ind w:right="166"/>
              <w:rPr>
                <w:rFonts w:asciiTheme="majorHAnsi" w:hAnsiTheme="majorHAnsi"/>
              </w:rPr>
            </w:pPr>
            <w:r w:rsidRPr="00DC1446">
              <w:rPr>
                <w:rFonts w:asciiTheme="majorHAnsi" w:hAnsiTheme="majorHAnsi"/>
              </w:rPr>
              <w:t>Tenderers should outline in full the approach that will be employed in respect of the delivery of contract management (</w:t>
            </w:r>
            <w:r w:rsidRPr="00DC1446">
              <w:rPr>
                <w:rStyle w:val="ui-provider"/>
                <w:rFonts w:asciiTheme="majorHAnsi" w:hAnsiTheme="majorHAnsi" w:cstheme="minorHAnsi"/>
              </w:rPr>
              <w:t xml:space="preserve">Reference: </w:t>
            </w:r>
            <w:r w:rsidRPr="00DC1446">
              <w:rPr>
                <w:rStyle w:val="ui-provider"/>
                <w:rFonts w:asciiTheme="majorHAnsi" w:hAnsiTheme="majorHAnsi" w:cstheme="minorHAnsi"/>
                <w:b/>
                <w:bCs/>
              </w:rPr>
              <w:t>R</w:t>
            </w:r>
            <w:r w:rsidRPr="00DC1446">
              <w:rPr>
                <w:rStyle w:val="ui-provider"/>
                <w:rFonts w:asciiTheme="majorHAnsi" w:hAnsiTheme="majorHAnsi"/>
                <w:b/>
                <w:bCs/>
              </w:rPr>
              <w:t xml:space="preserve">FT </w:t>
            </w:r>
            <w:r w:rsidRPr="00DC1446">
              <w:rPr>
                <w:rStyle w:val="ui-provider"/>
                <w:rFonts w:asciiTheme="majorHAnsi" w:hAnsiTheme="majorHAnsi" w:cstheme="minorHAnsi"/>
                <w:b/>
                <w:bCs/>
              </w:rPr>
              <w:t>A</w:t>
            </w:r>
            <w:r w:rsidRPr="00DC1446">
              <w:rPr>
                <w:rStyle w:val="ui-provider"/>
                <w:rFonts w:asciiTheme="majorHAnsi" w:hAnsiTheme="majorHAnsi"/>
                <w:b/>
                <w:bCs/>
              </w:rPr>
              <w:t>ppendix 1</w:t>
            </w:r>
            <w:r w:rsidRPr="00DC1446">
              <w:rPr>
                <w:rStyle w:val="ui-provider"/>
                <w:rFonts w:asciiTheme="majorHAnsi" w:hAnsiTheme="majorHAnsi" w:cstheme="minorHAnsi"/>
              </w:rPr>
              <w:t xml:space="preserve">, </w:t>
            </w:r>
            <w:r w:rsidRPr="00DC1446">
              <w:rPr>
                <w:rStyle w:val="ui-provider"/>
                <w:rFonts w:asciiTheme="majorHAnsi" w:hAnsiTheme="majorHAnsi" w:cstheme="minorHAnsi"/>
                <w:b/>
                <w:bCs/>
              </w:rPr>
              <w:t>3.</w:t>
            </w:r>
            <w:r w:rsidR="003C6D5E">
              <w:rPr>
                <w:rStyle w:val="ui-provider"/>
                <w:rFonts w:asciiTheme="majorHAnsi" w:hAnsiTheme="majorHAnsi" w:cstheme="minorHAnsi"/>
                <w:b/>
                <w:bCs/>
              </w:rPr>
              <w:t>5</w:t>
            </w:r>
            <w:r w:rsidR="006300B3">
              <w:rPr>
                <w:rStyle w:val="ui-provider"/>
                <w:rFonts w:asciiTheme="majorHAnsi" w:hAnsiTheme="majorHAnsi" w:cstheme="minorHAnsi"/>
                <w:b/>
                <w:bCs/>
              </w:rPr>
              <w:t xml:space="preserve"> </w:t>
            </w:r>
            <w:r w:rsidRPr="00DC1446">
              <w:rPr>
                <w:rStyle w:val="ui-provider"/>
                <w:rFonts w:asciiTheme="majorHAnsi" w:hAnsiTheme="majorHAnsi" w:cstheme="minorHAnsi"/>
                <w:b/>
                <w:bCs/>
              </w:rPr>
              <w:t>Contract Management</w:t>
            </w:r>
            <w:r w:rsidRPr="00DC1446">
              <w:rPr>
                <w:rFonts w:asciiTheme="majorHAnsi" w:hAnsiTheme="majorHAnsi"/>
              </w:rPr>
              <w:t>) To achieve this criterion, the response should clearly reference but is not limited to:</w:t>
            </w:r>
          </w:p>
          <w:p w14:paraId="6B9BB707" w14:textId="726F6DA5" w:rsidR="00C55217" w:rsidRPr="00C55217" w:rsidRDefault="00904A6B" w:rsidP="001336FB">
            <w:pPr>
              <w:pStyle w:val="ListParagraph"/>
              <w:numPr>
                <w:ilvl w:val="0"/>
                <w:numId w:val="4"/>
              </w:numPr>
              <w:spacing w:before="0" w:after="120" w:line="276" w:lineRule="auto"/>
              <w:rPr>
                <w:rFonts w:asciiTheme="majorHAnsi" w:hAnsiTheme="majorHAnsi"/>
              </w:rPr>
            </w:pPr>
            <w:bookmarkStart w:id="10" w:name="_Hlk212626156"/>
            <w:r w:rsidRPr="00C55217">
              <w:rPr>
                <w:rFonts w:asciiTheme="majorHAnsi" w:hAnsiTheme="majorHAnsi"/>
              </w:rPr>
              <w:t>Details of an account manager, who will act as a single point of contact for the duration of the contract, and with whom regular formal and informal feedback on the service provided will be shared, including any suggestions for areas of improvement</w:t>
            </w:r>
            <w:r w:rsidR="00C55217">
              <w:rPr>
                <w:rFonts w:asciiTheme="majorHAnsi" w:hAnsiTheme="majorHAnsi"/>
              </w:rPr>
              <w:t>.</w:t>
            </w:r>
          </w:p>
          <w:p w14:paraId="6A1C9B1C" w14:textId="77777777" w:rsidR="00C55217" w:rsidRPr="00C55217" w:rsidRDefault="00C55217" w:rsidP="00C55217">
            <w:pPr>
              <w:pStyle w:val="ListParagraph"/>
              <w:spacing w:before="0" w:after="120" w:line="276" w:lineRule="auto"/>
              <w:rPr>
                <w:rFonts w:asciiTheme="majorHAnsi" w:hAnsiTheme="majorHAnsi"/>
              </w:rPr>
            </w:pPr>
          </w:p>
          <w:p w14:paraId="56E87D5C" w14:textId="3664CF32" w:rsidR="00C55217" w:rsidRPr="00C55217" w:rsidRDefault="00904A6B" w:rsidP="00702373">
            <w:pPr>
              <w:pStyle w:val="ListParagraph"/>
              <w:numPr>
                <w:ilvl w:val="0"/>
                <w:numId w:val="4"/>
              </w:numPr>
              <w:spacing w:before="0" w:after="120" w:line="276" w:lineRule="auto"/>
              <w:rPr>
                <w:rFonts w:asciiTheme="majorHAnsi" w:hAnsiTheme="majorHAnsi" w:cstheme="minorHAnsi"/>
                <w:b/>
                <w:bCs/>
              </w:rPr>
            </w:pPr>
            <w:r w:rsidRPr="00C55217">
              <w:rPr>
                <w:rFonts w:asciiTheme="majorHAnsi" w:hAnsiTheme="majorHAnsi"/>
              </w:rPr>
              <w:t>Details on billing and invoicing reporting</w:t>
            </w:r>
            <w:r w:rsidR="00C55217">
              <w:rPr>
                <w:rFonts w:asciiTheme="majorHAnsi" w:hAnsiTheme="majorHAnsi"/>
              </w:rPr>
              <w:t xml:space="preserve"> </w:t>
            </w:r>
            <w:r w:rsidR="00DA6577">
              <w:rPr>
                <w:rFonts w:asciiTheme="majorHAnsi" w:hAnsiTheme="majorHAnsi"/>
              </w:rPr>
              <w:t xml:space="preserve">process </w:t>
            </w:r>
            <w:r w:rsidR="00DA6577" w:rsidRPr="00C55217">
              <w:rPr>
                <w:rFonts w:asciiTheme="majorHAnsi" w:hAnsiTheme="majorHAnsi"/>
              </w:rPr>
              <w:t>detailing</w:t>
            </w:r>
            <w:r w:rsidRPr="00C55217">
              <w:rPr>
                <w:rFonts w:asciiTheme="majorHAnsi" w:hAnsiTheme="majorHAnsi"/>
              </w:rPr>
              <w:t xml:space="preserve"> a full breakdown of costs incurred in a period specified by the Department, and to ensure that any credit notes issued to the Department are matched to the correct invoice. </w:t>
            </w:r>
            <w:bookmarkEnd w:id="10"/>
          </w:p>
          <w:p w14:paraId="62198406" w14:textId="77777777" w:rsidR="00C55217" w:rsidRPr="00C55217" w:rsidRDefault="00C55217" w:rsidP="00C55217">
            <w:pPr>
              <w:pStyle w:val="ListParagraph"/>
              <w:spacing w:before="0" w:after="120" w:line="276" w:lineRule="auto"/>
              <w:rPr>
                <w:rFonts w:asciiTheme="majorHAnsi" w:hAnsiTheme="majorHAnsi" w:cstheme="minorHAnsi"/>
                <w:b/>
                <w:bCs/>
              </w:rPr>
            </w:pPr>
          </w:p>
          <w:p w14:paraId="5FC84F2E" w14:textId="544E7CE0" w:rsidR="00904A6B" w:rsidRPr="00DC1446" w:rsidRDefault="00904A6B" w:rsidP="00C55217">
            <w:pPr>
              <w:pStyle w:val="ListParagraph"/>
              <w:spacing w:before="0" w:after="120" w:line="276" w:lineRule="auto"/>
              <w:rPr>
                <w:rFonts w:asciiTheme="majorHAnsi" w:hAnsiTheme="majorHAnsi" w:cstheme="minorHAnsi"/>
                <w:b/>
                <w:bCs/>
              </w:rPr>
            </w:pPr>
            <w:r w:rsidRPr="00DC1446">
              <w:rPr>
                <w:rFonts w:asciiTheme="majorHAnsi" w:hAnsiTheme="majorHAnsi"/>
                <w:b/>
                <w:bCs/>
              </w:rPr>
              <w:t>The use of relevant diagrams and screenshots in a tenderer’s response will be considered advantageous by the Contracting Authority when evaluating the responses to the questions below.</w:t>
            </w:r>
          </w:p>
          <w:p w14:paraId="22928928" w14:textId="77777777" w:rsidR="00904A6B" w:rsidRPr="00DC1446" w:rsidRDefault="00904A6B" w:rsidP="00AC473B">
            <w:pPr>
              <w:spacing w:line="276" w:lineRule="auto"/>
              <w:ind w:right="166"/>
              <w:rPr>
                <w:rFonts w:asciiTheme="majorHAnsi" w:hAnsiTheme="majorHAnsi" w:cstheme="minorHAnsi"/>
                <w:lang w:val="en-GB"/>
              </w:rPr>
            </w:pPr>
            <w:r w:rsidRPr="00DC1446">
              <w:rPr>
                <w:rFonts w:asciiTheme="majorHAnsi" w:hAnsiTheme="majorHAnsi" w:cstheme="minorHAnsi"/>
                <w:b/>
                <w:color w:val="000000"/>
                <w:szCs w:val="22"/>
                <w:lang w:eastAsia="en-IE"/>
              </w:rPr>
              <w:t>Page counts (as per RFT section 1: Requirements)</w:t>
            </w:r>
          </w:p>
          <w:p w14:paraId="6AA47728" w14:textId="77777777" w:rsidR="00904A6B" w:rsidRPr="00DC1446" w:rsidRDefault="00904A6B" w:rsidP="00904A6B">
            <w:pPr>
              <w:pStyle w:val="ListParagraph"/>
              <w:numPr>
                <w:ilvl w:val="0"/>
                <w:numId w:val="4"/>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 xml:space="preserve">Submission to be completed in Font format Ariel font size 11, Single line spacing. </w:t>
            </w:r>
          </w:p>
          <w:p w14:paraId="427C1924" w14:textId="77777777" w:rsidR="00904A6B" w:rsidRPr="00DC1446" w:rsidRDefault="00904A6B" w:rsidP="00904A6B">
            <w:pPr>
              <w:pStyle w:val="ListParagraph"/>
              <w:numPr>
                <w:ilvl w:val="0"/>
                <w:numId w:val="4"/>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 xml:space="preserve">Please note, page count is not to exceed </w:t>
            </w:r>
            <w:r w:rsidRPr="00DC1446">
              <w:rPr>
                <w:rFonts w:asciiTheme="majorHAnsi" w:hAnsiTheme="majorHAnsi" w:cstheme="minorHAnsi"/>
                <w:b/>
                <w:bCs/>
                <w:lang w:val="en-GB"/>
              </w:rPr>
              <w:t>10 pages.</w:t>
            </w:r>
          </w:p>
          <w:p w14:paraId="2DDD4B3A" w14:textId="77777777" w:rsidR="00904A6B" w:rsidRPr="00DC1446" w:rsidRDefault="00904A6B" w:rsidP="00904A6B">
            <w:pPr>
              <w:pStyle w:val="ListParagraph"/>
              <w:numPr>
                <w:ilvl w:val="0"/>
                <w:numId w:val="4"/>
              </w:numPr>
              <w:spacing w:before="0" w:after="0" w:line="276" w:lineRule="auto"/>
              <w:ind w:right="166"/>
              <w:contextualSpacing w:val="0"/>
              <w:jc w:val="left"/>
              <w:rPr>
                <w:rFonts w:asciiTheme="majorHAnsi" w:hAnsiTheme="majorHAnsi" w:cstheme="minorHAnsi"/>
              </w:rPr>
            </w:pPr>
            <w:r w:rsidRPr="00DC1446">
              <w:rPr>
                <w:rFonts w:asciiTheme="majorHAnsi" w:hAnsiTheme="majorHAnsi" w:cstheme="minorHAnsi"/>
                <w:lang w:val="en-GB"/>
              </w:rPr>
              <w:t xml:space="preserve">As there is a page limit, any content beyond this limit will </w:t>
            </w:r>
            <w:r w:rsidRPr="00DC1446">
              <w:rPr>
                <w:rFonts w:asciiTheme="majorHAnsi" w:hAnsiTheme="majorHAnsi" w:cstheme="minorHAnsi"/>
                <w:b/>
                <w:bCs/>
                <w:lang w:val="en-GB"/>
              </w:rPr>
              <w:t>NOT</w:t>
            </w:r>
            <w:r w:rsidRPr="00DC1446">
              <w:rPr>
                <w:rFonts w:asciiTheme="majorHAnsi" w:hAnsiTheme="majorHAnsi" w:cstheme="minorHAnsi"/>
                <w:lang w:val="en-GB"/>
              </w:rPr>
              <w:t xml:space="preserve"> be considered. The inclusion of additional information included as appendices, for example in the form of tables, brochures, graphics, or charts is </w:t>
            </w:r>
            <w:r w:rsidRPr="00DC1446">
              <w:rPr>
                <w:rFonts w:asciiTheme="majorHAnsi" w:hAnsiTheme="majorHAnsi" w:cstheme="minorHAnsi"/>
                <w:b/>
                <w:bCs/>
                <w:lang w:val="en-GB"/>
              </w:rPr>
              <w:t>NOT</w:t>
            </w:r>
            <w:r w:rsidRPr="00DC1446">
              <w:rPr>
                <w:rFonts w:asciiTheme="majorHAnsi" w:hAnsiTheme="majorHAnsi" w:cstheme="minorHAnsi"/>
                <w:lang w:val="en-GB"/>
              </w:rPr>
              <w:t xml:space="preserve"> permitted in response to the award criteria and will not be reviewed.</w:t>
            </w:r>
            <w:r w:rsidRPr="00DC1446">
              <w:rPr>
                <w:rFonts w:asciiTheme="majorHAnsi" w:hAnsiTheme="majorHAnsi"/>
                <w:b/>
                <w:bCs/>
              </w:rPr>
              <w:t xml:space="preserve"> Therefore, any</w:t>
            </w:r>
            <w:r w:rsidRPr="00DC1446">
              <w:rPr>
                <w:rFonts w:asciiTheme="majorHAnsi" w:hAnsiTheme="majorHAnsi" w:cstheme="minorHAnsi"/>
                <w:b/>
                <w:bCs/>
                <w:lang w:val="en-GB"/>
              </w:rPr>
              <w:t xml:space="preserve"> content more than the page count limit will be redacted and therefore will not be read or evaluated</w:t>
            </w:r>
          </w:p>
        </w:tc>
      </w:tr>
      <w:tr w:rsidR="00904A6B" w:rsidRPr="00DC1446" w14:paraId="552C1FAB" w14:textId="77777777" w:rsidTr="00AC473B">
        <w:trPr>
          <w:trHeight w:val="311"/>
        </w:trPr>
        <w:tc>
          <w:tcPr>
            <w:tcW w:w="5000" w:type="pct"/>
            <w:gridSpan w:val="3"/>
            <w:shd w:val="clear" w:color="auto" w:fill="262626" w:themeFill="text1" w:themeFillTint="D9"/>
          </w:tcPr>
          <w:p w14:paraId="7AFCF411" w14:textId="77777777"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t>Evaluation Method</w:t>
            </w:r>
          </w:p>
        </w:tc>
      </w:tr>
      <w:tr w:rsidR="00904A6B" w:rsidRPr="00DC1446" w14:paraId="7F63399A" w14:textId="77777777" w:rsidTr="00AC473B">
        <w:trPr>
          <w:trHeight w:val="841"/>
        </w:trPr>
        <w:tc>
          <w:tcPr>
            <w:tcW w:w="5000" w:type="pct"/>
            <w:gridSpan w:val="3"/>
            <w:shd w:val="clear" w:color="auto" w:fill="auto"/>
          </w:tcPr>
          <w:p w14:paraId="669E1278" w14:textId="77777777" w:rsidR="00FF1DBE" w:rsidRPr="00DC1446" w:rsidRDefault="00FF1DBE" w:rsidP="00FF1DBE">
            <w:pPr>
              <w:spacing w:line="276" w:lineRule="auto"/>
              <w:ind w:right="166"/>
              <w:rPr>
                <w:rFonts w:asciiTheme="majorHAnsi" w:hAnsiTheme="majorHAnsi" w:cstheme="minorHAnsi"/>
                <w:lang w:val="en-GB"/>
              </w:rPr>
            </w:pPr>
            <w:r w:rsidRPr="00DC1446">
              <w:rPr>
                <w:rFonts w:asciiTheme="majorHAnsi" w:hAnsiTheme="majorHAnsi"/>
                <w:lang w:val="en-GB"/>
              </w:rPr>
              <w:t xml:space="preserve">Marks will be awarded based on the quality and efficiency of the proposed approach to the above, as per the </w:t>
            </w:r>
            <w:r w:rsidRPr="00DC1446">
              <w:rPr>
                <w:rFonts w:asciiTheme="majorHAnsi" w:hAnsiTheme="majorHAnsi"/>
                <w:i/>
                <w:iCs/>
                <w:lang w:val="en-GB"/>
              </w:rPr>
              <w:t>Scoring Methodology</w:t>
            </w:r>
            <w:r w:rsidRPr="00DC1446">
              <w:rPr>
                <w:rFonts w:asciiTheme="majorHAnsi" w:hAnsiTheme="majorHAnsi"/>
                <w:lang w:val="en-GB"/>
              </w:rPr>
              <w:t xml:space="preserve"> contained in</w:t>
            </w:r>
            <w:r>
              <w:rPr>
                <w:rFonts w:asciiTheme="majorHAnsi" w:hAnsiTheme="majorHAnsi"/>
                <w:lang w:val="en-GB"/>
              </w:rPr>
              <w:t xml:space="preserve"> </w:t>
            </w:r>
            <w:r w:rsidRPr="007B318D">
              <w:rPr>
                <w:rFonts w:asciiTheme="majorHAnsi" w:hAnsiTheme="majorHAnsi"/>
                <w:b/>
                <w:bCs/>
                <w:u w:val="single"/>
                <w:lang w:val="en-GB"/>
              </w:rPr>
              <w:t>Part 3:  Selection and Award Criteria</w:t>
            </w:r>
            <w:r w:rsidRPr="007B318D">
              <w:rPr>
                <w:rFonts w:asciiTheme="majorHAnsi" w:hAnsiTheme="majorHAnsi"/>
                <w:lang w:val="en-GB"/>
              </w:rPr>
              <w:t xml:space="preserve"> -  </w:t>
            </w:r>
            <w:r w:rsidRPr="007B318D">
              <w:rPr>
                <w:rFonts w:asciiTheme="majorHAnsi" w:hAnsiTheme="majorHAnsi"/>
                <w:i/>
                <w:iCs/>
                <w:lang w:val="en-GB"/>
              </w:rPr>
              <w:t>Section 3.3.1</w:t>
            </w:r>
            <w:r>
              <w:rPr>
                <w:rFonts w:asciiTheme="majorHAnsi" w:hAnsiTheme="majorHAnsi"/>
                <w:lang w:val="en-GB"/>
              </w:rPr>
              <w:t xml:space="preserve"> </w:t>
            </w:r>
            <w:r w:rsidRPr="00DC1446">
              <w:rPr>
                <w:rFonts w:asciiTheme="majorHAnsi" w:hAnsiTheme="majorHAnsi"/>
                <w:lang w:val="en-GB"/>
              </w:rPr>
              <w:t>of the RFT document.</w:t>
            </w:r>
          </w:p>
          <w:p w14:paraId="4346E86B" w14:textId="77777777" w:rsidR="00904A6B" w:rsidRPr="00DC1446" w:rsidRDefault="00904A6B" w:rsidP="00AC473B">
            <w:pPr>
              <w:spacing w:line="276" w:lineRule="auto"/>
              <w:ind w:right="166"/>
              <w:rPr>
                <w:rFonts w:asciiTheme="majorHAnsi" w:hAnsiTheme="majorHAnsi" w:cstheme="minorHAnsi"/>
                <w:b/>
                <w:lang w:val="en-GB"/>
              </w:rPr>
            </w:pPr>
            <w:r w:rsidRPr="00DC1446">
              <w:rPr>
                <w:rFonts w:asciiTheme="majorHAnsi" w:hAnsiTheme="majorHAnsi"/>
                <w:b/>
                <w:bCs/>
                <w:lang w:val="en-GB"/>
              </w:rPr>
              <w:t xml:space="preserve">The response to the above criterion will be evaluated </w:t>
            </w:r>
            <w:sdt>
              <w:sdtPr>
                <w:rPr>
                  <w:rFonts w:asciiTheme="majorHAnsi" w:hAnsiTheme="majorHAnsi" w:cstheme="minorHAnsi"/>
                  <w:b/>
                  <w:u w:val="single"/>
                  <w:lang w:val="en-GB"/>
                </w:rPr>
                <w:id w:val="2115085180"/>
                <w:placeholder>
                  <w:docPart w:val="53678C3D61FB4F4CB797FE32C5E4F501"/>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DC1446">
                  <w:rPr>
                    <w:rFonts w:asciiTheme="majorHAnsi" w:hAnsiTheme="majorHAnsi" w:cstheme="minorHAnsi"/>
                    <w:b/>
                    <w:u w:val="single"/>
                    <w:lang w:val="en-GB"/>
                  </w:rPr>
                  <w:t>holistically, based on the total marks available for the sub-criterion</w:t>
                </w:r>
              </w:sdtContent>
            </w:sdt>
            <w:r w:rsidRPr="00DC1446">
              <w:rPr>
                <w:rFonts w:asciiTheme="majorHAnsi" w:hAnsiTheme="majorHAnsi"/>
                <w:b/>
                <w:bCs/>
                <w:u w:val="single"/>
                <w:lang w:val="en-GB"/>
              </w:rPr>
              <w:t xml:space="preserve">. </w:t>
            </w:r>
            <w:r w:rsidRPr="00DC1446">
              <w:rPr>
                <w:rFonts w:asciiTheme="majorHAnsi" w:hAnsiTheme="majorHAnsi"/>
                <w:b/>
                <w:bCs/>
                <w:lang w:val="en-GB"/>
              </w:rPr>
              <w:t xml:space="preserve"> </w:t>
            </w:r>
          </w:p>
          <w:p w14:paraId="232B2A3E" w14:textId="77777777" w:rsidR="00904A6B" w:rsidRDefault="00904A6B" w:rsidP="00AC473B">
            <w:pPr>
              <w:spacing w:line="276" w:lineRule="auto"/>
              <w:ind w:right="166"/>
              <w:rPr>
                <w:rFonts w:asciiTheme="majorHAnsi" w:hAnsiTheme="majorHAnsi"/>
                <w:lang w:val="en-GB"/>
              </w:rPr>
            </w:pPr>
            <w:r w:rsidRPr="00DC1446">
              <w:rPr>
                <w:rFonts w:asciiTheme="majorHAnsi" w:hAnsiTheme="maj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p w14:paraId="124F1848" w14:textId="77777777" w:rsidR="00352FBF" w:rsidRPr="00DC1446" w:rsidRDefault="00352FBF" w:rsidP="00AC473B">
            <w:pPr>
              <w:spacing w:line="276" w:lineRule="auto"/>
              <w:ind w:right="166"/>
              <w:rPr>
                <w:rFonts w:asciiTheme="majorHAnsi" w:hAnsiTheme="majorHAnsi"/>
                <w:lang w:val="en-GB"/>
              </w:rPr>
            </w:pPr>
          </w:p>
        </w:tc>
      </w:tr>
      <w:tr w:rsidR="00904A6B" w:rsidRPr="00DC1446" w14:paraId="1BC42F5A" w14:textId="77777777" w:rsidTr="00AC473B">
        <w:trPr>
          <w:trHeight w:val="44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1CA5B2AC" w14:textId="77777777" w:rsidR="00904A6B" w:rsidRPr="00DC1446" w:rsidRDefault="00904A6B" w:rsidP="00AC473B">
            <w:pPr>
              <w:rPr>
                <w:rFonts w:asciiTheme="majorHAnsi" w:hAnsiTheme="majorHAnsi"/>
                <w:b/>
                <w:bCs/>
                <w:color w:val="FFFFFF" w:themeColor="background1"/>
              </w:rPr>
            </w:pPr>
            <w:r w:rsidRPr="00DC1446">
              <w:rPr>
                <w:rFonts w:asciiTheme="majorHAnsi" w:hAnsiTheme="majorHAnsi"/>
                <w:b/>
                <w:bCs/>
                <w:color w:val="FFFFFF" w:themeColor="background1"/>
                <w:sz w:val="28"/>
                <w:szCs w:val="28"/>
              </w:rPr>
              <w:t>Tenderer’s Response To:</w:t>
            </w:r>
          </w:p>
        </w:tc>
      </w:tr>
      <w:tr w:rsidR="00904A6B" w:rsidRPr="00DC1446" w14:paraId="0DBA4668" w14:textId="77777777" w:rsidTr="00AC473B">
        <w:trPr>
          <w:trHeight w:val="135"/>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50595261" w14:textId="4BCEA40E"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lastRenderedPageBreak/>
              <w:t xml:space="preserve">1:2 </w:t>
            </w:r>
            <w:r w:rsidR="00CA5005" w:rsidRPr="00FC1E3E">
              <w:rPr>
                <w:rFonts w:asciiTheme="majorHAnsi" w:hAnsiTheme="majorHAnsi"/>
                <w:b/>
                <w:bCs/>
                <w:color w:val="FFFFFF" w:themeColor="background1"/>
                <w:sz w:val="28"/>
                <w:szCs w:val="28"/>
              </w:rPr>
              <w:t xml:space="preserve">Approach to Contract Management </w:t>
            </w:r>
            <w:r w:rsidRPr="00DC1446">
              <w:rPr>
                <w:rFonts w:asciiTheme="majorHAnsi" w:hAnsiTheme="majorHAnsi"/>
                <w:b/>
                <w:bCs/>
                <w:color w:val="FFFFFF" w:themeColor="background1"/>
                <w:sz w:val="28"/>
                <w:szCs w:val="28"/>
              </w:rPr>
              <w:t>(page limit: 10 pages)</w:t>
            </w:r>
          </w:p>
        </w:tc>
      </w:tr>
      <w:tr w:rsidR="00904A6B" w:rsidRPr="00DC1446" w14:paraId="246B71C9" w14:textId="77777777" w:rsidTr="00F6304F">
        <w:trPr>
          <w:trHeight w:val="231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A6EB6E7" w14:textId="77777777" w:rsidR="00904A6B" w:rsidRPr="00DC1446" w:rsidRDefault="00904A6B" w:rsidP="00AC473B">
            <w:pPr>
              <w:ind w:left="179"/>
              <w:rPr>
                <w:rFonts w:asciiTheme="majorHAnsi" w:hAnsiTheme="majorHAnsi"/>
              </w:rPr>
            </w:pPr>
          </w:p>
        </w:tc>
      </w:tr>
    </w:tbl>
    <w:p w14:paraId="48F8E740" w14:textId="77777777" w:rsidR="00904A6B" w:rsidRDefault="00904A6B" w:rsidP="00904A6B">
      <w:pPr>
        <w:rPr>
          <w:rFonts w:asciiTheme="majorHAnsi" w:hAnsiTheme="majorHAnsi"/>
        </w:rPr>
      </w:pPr>
      <w:bookmarkStart w:id="11" w:name="_Hlk156384398"/>
    </w:p>
    <w:p w14:paraId="250BF8BC" w14:textId="77777777" w:rsidR="00D144B6" w:rsidRDefault="00D144B6" w:rsidP="00904A6B"/>
    <w:p w14:paraId="707F0E6B" w14:textId="77777777" w:rsidR="00C55217" w:rsidRDefault="00C55217" w:rsidP="00904A6B"/>
    <w:tbl>
      <w:tblPr>
        <w:tblW w:w="5051"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188"/>
        <w:gridCol w:w="1010"/>
        <w:gridCol w:w="1643"/>
      </w:tblGrid>
      <w:tr w:rsidR="00904A6B" w:rsidRPr="00DC1446" w14:paraId="63B2BC20" w14:textId="77777777" w:rsidTr="00F679B3">
        <w:trPr>
          <w:trHeight w:val="316"/>
        </w:trPr>
        <w:tc>
          <w:tcPr>
            <w:tcW w:w="3652" w:type="pct"/>
            <w:shd w:val="clear" w:color="auto" w:fill="235D64"/>
          </w:tcPr>
          <w:p w14:paraId="0FCC5F6D" w14:textId="593FA43D" w:rsidR="00904A6B" w:rsidRPr="00DC1446" w:rsidRDefault="00904A6B" w:rsidP="00AC473B">
            <w:pPr>
              <w:jc w:val="left"/>
              <w:rPr>
                <w:rFonts w:asciiTheme="majorHAnsi" w:hAnsiTheme="majorHAnsi"/>
                <w:b/>
                <w:bCs/>
                <w:color w:val="FFFFFF" w:themeColor="background1"/>
                <w:sz w:val="28"/>
                <w:szCs w:val="28"/>
              </w:rPr>
            </w:pPr>
            <w:r w:rsidRPr="00D1606B">
              <w:rPr>
                <w:rFonts w:asciiTheme="majorHAnsi" w:hAnsiTheme="majorHAnsi"/>
                <w:b/>
                <w:bCs/>
                <w:color w:val="FFFFFF" w:themeColor="background1"/>
                <w:sz w:val="28"/>
                <w:szCs w:val="28"/>
              </w:rPr>
              <w:t xml:space="preserve">Sub Criterion 1:3 Quality of Environmental Considerations </w:t>
            </w:r>
            <w:r w:rsidR="00D1606B" w:rsidRPr="00D1606B">
              <w:rPr>
                <w:rFonts w:asciiTheme="majorHAnsi" w:hAnsiTheme="majorHAnsi"/>
                <w:b/>
                <w:bCs/>
                <w:color w:val="FFFFFF" w:themeColor="background1"/>
                <w:sz w:val="28"/>
                <w:szCs w:val="28"/>
              </w:rPr>
              <w:t>Proposal</w:t>
            </w:r>
            <w:r w:rsidR="00D1606B">
              <w:rPr>
                <w:color w:val="FFFFFF" w:themeColor="background1"/>
                <w:sz w:val="28"/>
                <w:szCs w:val="28"/>
              </w:rPr>
              <w:t xml:space="preserve"> </w:t>
            </w:r>
            <w:r w:rsidRPr="00DC1446">
              <w:rPr>
                <w:rFonts w:asciiTheme="majorHAnsi" w:hAnsiTheme="majorHAnsi"/>
                <w:b/>
                <w:bCs/>
                <w:color w:val="D0CECE"/>
                <w:sz w:val="28"/>
                <w:szCs w:val="28"/>
              </w:rPr>
              <w:t>(1</w:t>
            </w:r>
            <w:r w:rsidR="00B7691E">
              <w:rPr>
                <w:rFonts w:asciiTheme="majorHAnsi" w:hAnsiTheme="majorHAnsi"/>
                <w:b/>
                <w:bCs/>
                <w:color w:val="D0CECE"/>
                <w:sz w:val="28"/>
                <w:szCs w:val="28"/>
              </w:rPr>
              <w:t xml:space="preserve">50 </w:t>
            </w:r>
            <w:r w:rsidRPr="00DC1446">
              <w:rPr>
                <w:rFonts w:asciiTheme="majorHAnsi" w:hAnsiTheme="majorHAnsi"/>
                <w:b/>
                <w:bCs/>
                <w:color w:val="D0CECE"/>
                <w:sz w:val="28"/>
                <w:szCs w:val="28"/>
              </w:rPr>
              <w:t>Marks)</w:t>
            </w:r>
          </w:p>
        </w:tc>
        <w:tc>
          <w:tcPr>
            <w:tcW w:w="513" w:type="pct"/>
            <w:shd w:val="clear" w:color="auto" w:fill="262626" w:themeFill="text1" w:themeFillTint="D9"/>
          </w:tcPr>
          <w:p w14:paraId="2E759A3C" w14:textId="77777777" w:rsidR="00904A6B" w:rsidRPr="00DC1446" w:rsidRDefault="00904A6B" w:rsidP="00AC473B">
            <w:pPr>
              <w:jc w:val="center"/>
              <w:rPr>
                <w:rFonts w:asciiTheme="majorHAnsi" w:hAnsiTheme="majorHAnsi"/>
                <w:b/>
                <w:bCs/>
                <w:color w:val="FFFFFF" w:themeColor="background1"/>
                <w:sz w:val="28"/>
                <w:szCs w:val="28"/>
              </w:rPr>
            </w:pPr>
            <w:r w:rsidRPr="00DC1446">
              <w:rPr>
                <w:rFonts w:asciiTheme="majorHAnsi" w:hAnsiTheme="majorHAnsi"/>
                <w:b/>
                <w:bCs/>
                <w:color w:val="FFFFFF" w:themeColor="background1"/>
                <w:sz w:val="28"/>
                <w:szCs w:val="28"/>
              </w:rPr>
              <w:t>Min. Mark:</w:t>
            </w:r>
          </w:p>
        </w:tc>
        <w:tc>
          <w:tcPr>
            <w:tcW w:w="835" w:type="pct"/>
            <w:shd w:val="clear" w:color="auto" w:fill="235D64"/>
          </w:tcPr>
          <w:p w14:paraId="70AACE21" w14:textId="54EB61B2" w:rsidR="00904A6B" w:rsidRPr="00F679B3" w:rsidRDefault="00F679B3" w:rsidP="00F679B3">
            <w:pPr>
              <w:ind w:left="360"/>
              <w:jc w:val="center"/>
              <w:rPr>
                <w:rFonts w:asciiTheme="majorHAnsi" w:hAnsiTheme="majorHAnsi"/>
                <w:b/>
                <w:bCs/>
                <w:color w:val="FFFFFF" w:themeColor="background1"/>
                <w:sz w:val="28"/>
                <w:szCs w:val="28"/>
              </w:rPr>
            </w:pPr>
            <w:r>
              <w:rPr>
                <w:rFonts w:asciiTheme="majorHAnsi" w:hAnsiTheme="majorHAnsi"/>
                <w:b/>
                <w:bCs/>
                <w:color w:val="FFFFFF" w:themeColor="background1"/>
                <w:sz w:val="28"/>
                <w:szCs w:val="28"/>
              </w:rPr>
              <w:t>6</w:t>
            </w:r>
            <w:r>
              <w:rPr>
                <w:b/>
                <w:bCs/>
                <w:color w:val="FFFFFF" w:themeColor="background1"/>
                <w:sz w:val="28"/>
                <w:szCs w:val="28"/>
              </w:rPr>
              <w:t xml:space="preserve">0 </w:t>
            </w:r>
            <w:r w:rsidR="00904A6B" w:rsidRPr="00F679B3">
              <w:rPr>
                <w:rFonts w:asciiTheme="majorHAnsi" w:hAnsiTheme="majorHAnsi"/>
                <w:b/>
                <w:bCs/>
                <w:color w:val="FFFFFF" w:themeColor="background1"/>
                <w:sz w:val="28"/>
                <w:szCs w:val="28"/>
              </w:rPr>
              <w:t>(40%)</w:t>
            </w:r>
          </w:p>
        </w:tc>
      </w:tr>
      <w:tr w:rsidR="00904A6B" w:rsidRPr="00DC1446" w14:paraId="1386A105" w14:textId="77777777" w:rsidTr="00F679B3">
        <w:trPr>
          <w:trHeight w:val="1253"/>
        </w:trPr>
        <w:tc>
          <w:tcPr>
            <w:tcW w:w="5000" w:type="pct"/>
            <w:gridSpan w:val="3"/>
            <w:tcBorders>
              <w:top w:val="nil"/>
            </w:tcBorders>
            <w:shd w:val="clear" w:color="auto" w:fill="auto"/>
          </w:tcPr>
          <w:p w14:paraId="5AE80671" w14:textId="4D66ECEB" w:rsidR="00904A6B" w:rsidRPr="00DC1446" w:rsidRDefault="00904A6B" w:rsidP="00AC473B">
            <w:pPr>
              <w:spacing w:line="276" w:lineRule="auto"/>
              <w:ind w:right="166"/>
              <w:rPr>
                <w:rFonts w:asciiTheme="majorHAnsi" w:hAnsiTheme="majorHAnsi"/>
              </w:rPr>
            </w:pPr>
            <w:r w:rsidRPr="00DC1446">
              <w:rPr>
                <w:rFonts w:asciiTheme="majorHAnsi" w:hAnsiTheme="majorHAnsi"/>
              </w:rPr>
              <w:t>Tenderers should outline in full the approach that will be employed in respect of their quality of environmental considerations proposal (</w:t>
            </w:r>
            <w:r w:rsidRPr="00DC1446">
              <w:rPr>
                <w:rStyle w:val="ui-provider"/>
                <w:rFonts w:asciiTheme="majorHAnsi" w:hAnsiTheme="majorHAnsi" w:cstheme="minorHAnsi"/>
              </w:rPr>
              <w:t xml:space="preserve">Reference: </w:t>
            </w:r>
            <w:r w:rsidRPr="00DC1446">
              <w:rPr>
                <w:rStyle w:val="ui-provider"/>
                <w:rFonts w:asciiTheme="majorHAnsi" w:hAnsiTheme="majorHAnsi" w:cstheme="minorHAnsi"/>
                <w:b/>
                <w:bCs/>
              </w:rPr>
              <w:t>R</w:t>
            </w:r>
            <w:r w:rsidRPr="00DC1446">
              <w:rPr>
                <w:rStyle w:val="ui-provider"/>
                <w:rFonts w:asciiTheme="majorHAnsi" w:hAnsiTheme="majorHAnsi"/>
                <w:b/>
                <w:bCs/>
              </w:rPr>
              <w:t xml:space="preserve">FT </w:t>
            </w:r>
            <w:r w:rsidRPr="00DC1446">
              <w:rPr>
                <w:rStyle w:val="ui-provider"/>
                <w:rFonts w:asciiTheme="majorHAnsi" w:hAnsiTheme="majorHAnsi" w:cstheme="minorHAnsi"/>
                <w:b/>
                <w:bCs/>
              </w:rPr>
              <w:t>A</w:t>
            </w:r>
            <w:r w:rsidRPr="00DC1446">
              <w:rPr>
                <w:rStyle w:val="ui-provider"/>
                <w:rFonts w:asciiTheme="majorHAnsi" w:hAnsiTheme="majorHAnsi"/>
                <w:b/>
                <w:bCs/>
              </w:rPr>
              <w:t>ppendix 1</w:t>
            </w:r>
            <w:r w:rsidRPr="00DC1446">
              <w:rPr>
                <w:rStyle w:val="ui-provider"/>
                <w:rFonts w:asciiTheme="majorHAnsi" w:hAnsiTheme="majorHAnsi" w:cstheme="minorHAnsi"/>
              </w:rPr>
              <w:t xml:space="preserve">, </w:t>
            </w:r>
            <w:r w:rsidRPr="00DC1446">
              <w:rPr>
                <w:rStyle w:val="ui-provider"/>
                <w:rFonts w:asciiTheme="majorHAnsi" w:hAnsiTheme="majorHAnsi" w:cstheme="minorHAnsi"/>
                <w:b/>
                <w:bCs/>
              </w:rPr>
              <w:t>3.</w:t>
            </w:r>
            <w:r w:rsidR="006E002D">
              <w:rPr>
                <w:rStyle w:val="ui-provider"/>
                <w:rFonts w:asciiTheme="majorHAnsi" w:hAnsiTheme="majorHAnsi" w:cstheme="minorHAnsi"/>
                <w:b/>
                <w:bCs/>
              </w:rPr>
              <w:t>7</w:t>
            </w:r>
            <w:r w:rsidRPr="00DC1446">
              <w:rPr>
                <w:rStyle w:val="ui-provider"/>
                <w:rFonts w:asciiTheme="majorHAnsi" w:hAnsiTheme="majorHAnsi" w:cstheme="minorHAnsi"/>
                <w:b/>
                <w:bCs/>
              </w:rPr>
              <w:t xml:space="preserve"> </w:t>
            </w:r>
            <w:r w:rsidR="00DF2DB6">
              <w:rPr>
                <w:rStyle w:val="ui-provider"/>
                <w:rFonts w:asciiTheme="majorHAnsi" w:hAnsiTheme="majorHAnsi" w:cstheme="minorHAnsi"/>
                <w:b/>
                <w:bCs/>
              </w:rPr>
              <w:t xml:space="preserve">Quality of </w:t>
            </w:r>
            <w:r w:rsidRPr="00DC1446">
              <w:rPr>
                <w:rStyle w:val="ui-provider"/>
                <w:rFonts w:asciiTheme="majorHAnsi" w:hAnsiTheme="majorHAnsi" w:cstheme="minorHAnsi"/>
                <w:b/>
                <w:bCs/>
              </w:rPr>
              <w:t xml:space="preserve">Environmental </w:t>
            </w:r>
            <w:r w:rsidR="006E002D" w:rsidRPr="00DC1446">
              <w:rPr>
                <w:rStyle w:val="ui-provider"/>
                <w:rFonts w:asciiTheme="majorHAnsi" w:hAnsiTheme="majorHAnsi" w:cstheme="minorHAnsi"/>
                <w:b/>
                <w:bCs/>
              </w:rPr>
              <w:t>Considerations</w:t>
            </w:r>
            <w:r w:rsidR="006E002D">
              <w:rPr>
                <w:rStyle w:val="ui-provider"/>
                <w:rFonts w:asciiTheme="majorHAnsi" w:hAnsiTheme="majorHAnsi" w:cstheme="minorHAnsi"/>
                <w:b/>
                <w:bCs/>
              </w:rPr>
              <w:t>)</w:t>
            </w:r>
            <w:r w:rsidRPr="00DC1446">
              <w:rPr>
                <w:rFonts w:asciiTheme="majorHAnsi" w:hAnsiTheme="majorHAnsi"/>
              </w:rPr>
              <w:t xml:space="preserve"> To achieve this criterion, the response should clearly reference but is not limited to:</w:t>
            </w:r>
          </w:p>
          <w:p w14:paraId="5EE4BD79" w14:textId="3049C542" w:rsidR="00C55217" w:rsidRPr="00C55217" w:rsidRDefault="00904A6B" w:rsidP="00AC473B">
            <w:pPr>
              <w:spacing w:line="276" w:lineRule="auto"/>
              <w:ind w:right="166"/>
              <w:rPr>
                <w:rFonts w:asciiTheme="minorHAnsi" w:hAnsiTheme="minorHAnsi"/>
              </w:rPr>
            </w:pPr>
            <w:r w:rsidRPr="00DC1446">
              <w:rPr>
                <w:rFonts w:asciiTheme="majorHAnsi" w:hAnsiTheme="majorHAnsi"/>
              </w:rPr>
              <w:t xml:space="preserve">Tenderers must demonstrate how they will provide each of the above to the Department of Social Protection, by </w:t>
            </w:r>
            <w:r w:rsidRPr="00C55217">
              <w:rPr>
                <w:rFonts w:asciiTheme="minorHAnsi" w:hAnsiTheme="minorHAnsi"/>
              </w:rPr>
              <w:t xml:space="preserve">clearly and comprehensively describing the processes and resources that they will have in place to deliver these requirements. </w:t>
            </w:r>
          </w:p>
          <w:p w14:paraId="60F042F9" w14:textId="77777777" w:rsidR="00F679B3" w:rsidRPr="00473CAE" w:rsidRDefault="00F679B3" w:rsidP="00C55217">
            <w:pPr>
              <w:numPr>
                <w:ilvl w:val="0"/>
                <w:numId w:val="15"/>
              </w:numPr>
              <w:spacing w:line="276" w:lineRule="auto"/>
              <w:ind w:right="166"/>
              <w:rPr>
                <w:rFonts w:asciiTheme="majorHAnsi" w:hAnsiTheme="majorHAnsi"/>
              </w:rPr>
            </w:pPr>
            <w:bookmarkStart w:id="12" w:name="_Hlk219126857"/>
            <w:r w:rsidRPr="00473CAE">
              <w:rPr>
                <w:rFonts w:asciiTheme="majorHAnsi" w:hAnsiTheme="majorHAnsi"/>
                <w:b/>
                <w:bCs/>
              </w:rPr>
              <w:t>Waste Management and Disposal:</w:t>
            </w:r>
            <w:r w:rsidRPr="00473CAE">
              <w:rPr>
                <w:rFonts w:asciiTheme="majorHAnsi" w:hAnsiTheme="majorHAnsi"/>
              </w:rPr>
              <w:t xml:space="preserve"> The contractor must include in their tender price the proper disposal of all waste and arisings off-site, complying fully with relevant legislation. Opportunities for on-site composting should be identified and discussed with staff to promote sustainable waste handling.</w:t>
            </w:r>
          </w:p>
          <w:p w14:paraId="61DDC209" w14:textId="5799E75C" w:rsidR="00C55217" w:rsidRPr="00473CAE" w:rsidRDefault="00F679B3" w:rsidP="00C55217">
            <w:pPr>
              <w:numPr>
                <w:ilvl w:val="0"/>
                <w:numId w:val="15"/>
              </w:numPr>
              <w:spacing w:line="276" w:lineRule="auto"/>
              <w:ind w:right="166"/>
              <w:rPr>
                <w:rFonts w:asciiTheme="majorHAnsi" w:hAnsiTheme="majorHAnsi"/>
              </w:rPr>
            </w:pPr>
            <w:r w:rsidRPr="00473CAE">
              <w:rPr>
                <w:rFonts w:asciiTheme="majorHAnsi" w:hAnsiTheme="majorHAnsi"/>
                <w:b/>
                <w:bCs/>
              </w:rPr>
              <w:t>Use of Sustainable Weed Control Methods:</w:t>
            </w:r>
            <w:r w:rsidRPr="00473CAE">
              <w:rPr>
                <w:rFonts w:asciiTheme="majorHAnsi" w:hAnsiTheme="majorHAnsi"/>
              </w:rPr>
              <w:t xml:space="preserve"> The contractor shall prioritise environmentally friendly and cultural methods for weed control. The use of glyphosate is prohibited unless approved in advance, ensuring adherence to the Sustainable Use of Pesticides Directive (SUD) and related health and safety </w:t>
            </w:r>
            <w:r w:rsidR="00C55217" w:rsidRPr="00473CAE">
              <w:rPr>
                <w:rFonts w:asciiTheme="majorHAnsi" w:hAnsiTheme="majorHAnsi"/>
              </w:rPr>
              <w:t>regulations. Implementation of sustainable and environmentally responsible practices, such as the use of organic fertilizers, water-efficient irrigation systems, minimisation of chemical usage, and promotion of biodiversity to support ecological balance.</w:t>
            </w:r>
          </w:p>
          <w:p w14:paraId="6E9FBAB2" w14:textId="34E6FE8E" w:rsidR="00F679B3" w:rsidRPr="00473CAE" w:rsidRDefault="00F679B3" w:rsidP="00C55217">
            <w:pPr>
              <w:numPr>
                <w:ilvl w:val="0"/>
                <w:numId w:val="15"/>
              </w:numPr>
              <w:spacing w:line="276" w:lineRule="auto"/>
              <w:ind w:right="166"/>
              <w:rPr>
                <w:rFonts w:asciiTheme="majorHAnsi" w:hAnsiTheme="majorHAnsi"/>
              </w:rPr>
            </w:pPr>
            <w:r w:rsidRPr="00473CAE">
              <w:rPr>
                <w:rFonts w:asciiTheme="majorHAnsi" w:hAnsiTheme="majorHAnsi"/>
                <w:b/>
                <w:bCs/>
              </w:rPr>
              <w:t>Staff Training and Safety Compliance:</w:t>
            </w:r>
            <w:r w:rsidRPr="00473CAE">
              <w:rPr>
                <w:rFonts w:asciiTheme="majorHAnsi" w:hAnsiTheme="majorHAnsi"/>
              </w:rPr>
              <w:t xml:space="preserve"> Contractor staff must be trained and registered as Professional Users under SUD (Sustainable Use of Pesticides Directive), equipped with appropriate personal protective equipment (PPE), and comply with all safety regulations to protect both employees and the public during chemical application processes.</w:t>
            </w:r>
          </w:p>
          <w:p w14:paraId="66934228" w14:textId="77777777" w:rsidR="00F679B3" w:rsidRPr="00DC1446" w:rsidRDefault="00F679B3" w:rsidP="00AC473B">
            <w:pPr>
              <w:spacing w:line="276" w:lineRule="auto"/>
              <w:ind w:right="166"/>
              <w:rPr>
                <w:rFonts w:asciiTheme="majorHAnsi" w:hAnsiTheme="majorHAnsi"/>
                <w:b/>
                <w:bCs/>
              </w:rPr>
            </w:pPr>
          </w:p>
          <w:bookmarkEnd w:id="12"/>
          <w:p w14:paraId="662F7843" w14:textId="77777777" w:rsidR="00904A6B" w:rsidRPr="00DC1446" w:rsidRDefault="00904A6B" w:rsidP="00AC473B">
            <w:pPr>
              <w:spacing w:line="276" w:lineRule="auto"/>
              <w:ind w:right="166"/>
              <w:rPr>
                <w:rFonts w:asciiTheme="majorHAnsi" w:hAnsiTheme="majorHAnsi" w:cstheme="minorHAnsi"/>
              </w:rPr>
            </w:pPr>
            <w:r w:rsidRPr="00DC1446">
              <w:rPr>
                <w:rFonts w:asciiTheme="majorHAnsi" w:hAnsiTheme="majorHAnsi"/>
                <w:b/>
                <w:bCs/>
              </w:rPr>
              <w:lastRenderedPageBreak/>
              <w:t>The use of relevant diagrams and screenshots in a tenderer’s response will be considered advantageous by the Contracting Authority when evaluating the responses to the questions below.</w:t>
            </w:r>
          </w:p>
          <w:p w14:paraId="46259761" w14:textId="77777777" w:rsidR="00904A6B" w:rsidRPr="00DC1446" w:rsidRDefault="00904A6B" w:rsidP="00AC473B">
            <w:pPr>
              <w:ind w:right="166"/>
              <w:rPr>
                <w:rFonts w:asciiTheme="majorHAnsi" w:hAnsiTheme="majorHAnsi" w:cstheme="minorHAnsi"/>
                <w:lang w:val="en-GB"/>
              </w:rPr>
            </w:pPr>
            <w:r w:rsidRPr="00DC1446">
              <w:rPr>
                <w:rFonts w:asciiTheme="majorHAnsi" w:hAnsiTheme="majorHAnsi" w:cstheme="minorHAnsi"/>
                <w:b/>
                <w:color w:val="000000"/>
                <w:szCs w:val="22"/>
                <w:lang w:eastAsia="en-IE"/>
              </w:rPr>
              <w:t>Page counts (as per RFT section 1: Requirements)</w:t>
            </w:r>
          </w:p>
          <w:p w14:paraId="2B2D3370" w14:textId="77777777" w:rsidR="00904A6B" w:rsidRPr="00DC1446" w:rsidRDefault="00904A6B" w:rsidP="00904A6B">
            <w:pPr>
              <w:pStyle w:val="ListParagraph"/>
              <w:numPr>
                <w:ilvl w:val="0"/>
                <w:numId w:val="2"/>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Submission to be completed in Font format Ariel font size 11, Single line spacing.</w:t>
            </w:r>
          </w:p>
          <w:p w14:paraId="001B294E" w14:textId="77777777" w:rsidR="00904A6B" w:rsidRPr="00DC1446" w:rsidRDefault="00904A6B" w:rsidP="00904A6B">
            <w:pPr>
              <w:pStyle w:val="ListParagraph"/>
              <w:numPr>
                <w:ilvl w:val="0"/>
                <w:numId w:val="2"/>
              </w:numPr>
              <w:spacing w:before="0" w:after="0" w:line="276" w:lineRule="auto"/>
              <w:ind w:right="166"/>
              <w:contextualSpacing w:val="0"/>
              <w:jc w:val="left"/>
              <w:rPr>
                <w:rFonts w:asciiTheme="majorHAnsi" w:hAnsiTheme="majorHAnsi" w:cstheme="minorHAnsi"/>
                <w:lang w:val="en-GB"/>
              </w:rPr>
            </w:pPr>
            <w:r w:rsidRPr="00DC1446">
              <w:rPr>
                <w:rFonts w:asciiTheme="majorHAnsi" w:hAnsiTheme="majorHAnsi" w:cstheme="minorHAnsi"/>
                <w:lang w:val="en-GB"/>
              </w:rPr>
              <w:t xml:space="preserve">Please note, page count is not to exceed </w:t>
            </w:r>
            <w:r w:rsidRPr="00DC1446">
              <w:rPr>
                <w:rFonts w:asciiTheme="majorHAnsi" w:hAnsiTheme="majorHAnsi" w:cstheme="minorHAnsi"/>
                <w:b/>
                <w:bCs/>
                <w:lang w:val="en-GB"/>
              </w:rPr>
              <w:t>10 pages.</w:t>
            </w:r>
          </w:p>
          <w:p w14:paraId="2D0C521B" w14:textId="77777777" w:rsidR="00904A6B" w:rsidRPr="00DC1446" w:rsidRDefault="00904A6B" w:rsidP="00904A6B">
            <w:pPr>
              <w:pStyle w:val="ListParagraph"/>
              <w:numPr>
                <w:ilvl w:val="0"/>
                <w:numId w:val="2"/>
              </w:numPr>
              <w:spacing w:before="0" w:after="0" w:line="276" w:lineRule="auto"/>
              <w:ind w:right="166"/>
              <w:contextualSpacing w:val="0"/>
              <w:jc w:val="left"/>
              <w:rPr>
                <w:rFonts w:asciiTheme="majorHAnsi" w:hAnsiTheme="majorHAnsi" w:cstheme="minorHAnsi"/>
              </w:rPr>
            </w:pPr>
            <w:r w:rsidRPr="00DC1446">
              <w:rPr>
                <w:rFonts w:asciiTheme="majorHAnsi" w:hAnsiTheme="majorHAnsi" w:cstheme="minorHAnsi"/>
                <w:lang w:val="en-GB"/>
              </w:rPr>
              <w:t xml:space="preserve">As there is a page limit, any content beyond this limit will </w:t>
            </w:r>
            <w:r w:rsidRPr="00DC1446">
              <w:rPr>
                <w:rFonts w:asciiTheme="majorHAnsi" w:hAnsiTheme="majorHAnsi" w:cstheme="minorHAnsi"/>
                <w:b/>
                <w:bCs/>
                <w:lang w:val="en-GB"/>
              </w:rPr>
              <w:t>NOT</w:t>
            </w:r>
            <w:r w:rsidRPr="00DC1446">
              <w:rPr>
                <w:rFonts w:asciiTheme="majorHAnsi" w:hAnsiTheme="majorHAnsi" w:cstheme="minorHAnsi"/>
                <w:lang w:val="en-GB"/>
              </w:rPr>
              <w:t xml:space="preserve"> be considered. The inclusion of additional information included as appendices, for example in the form of tables, brochures, graphics, or charts is </w:t>
            </w:r>
            <w:r w:rsidRPr="00DC1446">
              <w:rPr>
                <w:rFonts w:asciiTheme="majorHAnsi" w:hAnsiTheme="majorHAnsi" w:cstheme="minorHAnsi"/>
                <w:b/>
                <w:bCs/>
                <w:lang w:val="en-GB"/>
              </w:rPr>
              <w:t>NOT</w:t>
            </w:r>
            <w:r w:rsidRPr="00DC1446">
              <w:rPr>
                <w:rFonts w:asciiTheme="majorHAnsi" w:hAnsiTheme="majorHAnsi" w:cstheme="minorHAnsi"/>
                <w:lang w:val="en-GB"/>
              </w:rPr>
              <w:t xml:space="preserve"> permitted in response to the award criteria and will not be reviewed.</w:t>
            </w:r>
            <w:r w:rsidRPr="00DC1446">
              <w:rPr>
                <w:rFonts w:asciiTheme="majorHAnsi" w:hAnsiTheme="majorHAnsi"/>
                <w:b/>
                <w:bCs/>
              </w:rPr>
              <w:t xml:space="preserve"> Therefore, any</w:t>
            </w:r>
            <w:r w:rsidRPr="00DC1446">
              <w:rPr>
                <w:rFonts w:asciiTheme="majorHAnsi" w:hAnsiTheme="majorHAnsi" w:cstheme="minorHAnsi"/>
                <w:b/>
                <w:bCs/>
                <w:lang w:val="en-GB"/>
              </w:rPr>
              <w:t xml:space="preserve"> content more than the page count limit will be redacted and therefore will not be read or evaluated.</w:t>
            </w:r>
          </w:p>
          <w:p w14:paraId="77133614" w14:textId="77777777" w:rsidR="00F679B3" w:rsidRDefault="00F679B3" w:rsidP="00AC473B">
            <w:pPr>
              <w:spacing w:before="0" w:after="0" w:line="276" w:lineRule="auto"/>
              <w:ind w:right="166"/>
              <w:jc w:val="left"/>
            </w:pPr>
          </w:p>
          <w:p w14:paraId="5BD4179F" w14:textId="77777777" w:rsidR="00D144B6" w:rsidRDefault="00D144B6" w:rsidP="00AC473B">
            <w:pPr>
              <w:spacing w:before="0" w:after="0" w:line="276" w:lineRule="auto"/>
              <w:ind w:right="166"/>
              <w:jc w:val="left"/>
            </w:pPr>
          </w:p>
          <w:p w14:paraId="4CB69533" w14:textId="77777777" w:rsidR="00D144B6" w:rsidRPr="00DC1446" w:rsidRDefault="00D144B6" w:rsidP="00AC473B">
            <w:pPr>
              <w:spacing w:before="0" w:after="0" w:line="276" w:lineRule="auto"/>
              <w:ind w:right="166"/>
              <w:jc w:val="left"/>
              <w:rPr>
                <w:rFonts w:asciiTheme="majorHAnsi" w:hAnsiTheme="majorHAnsi" w:cstheme="minorHAnsi"/>
              </w:rPr>
            </w:pPr>
          </w:p>
        </w:tc>
      </w:tr>
      <w:tr w:rsidR="00904A6B" w:rsidRPr="00DC1446" w14:paraId="455F2D46" w14:textId="77777777" w:rsidTr="00F679B3">
        <w:trPr>
          <w:trHeight w:val="289"/>
        </w:trPr>
        <w:tc>
          <w:tcPr>
            <w:tcW w:w="5000" w:type="pct"/>
            <w:gridSpan w:val="3"/>
            <w:shd w:val="clear" w:color="auto" w:fill="262626" w:themeFill="text1" w:themeFillTint="D9"/>
          </w:tcPr>
          <w:p w14:paraId="2EDBE7FA" w14:textId="77777777"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lastRenderedPageBreak/>
              <w:t>Evaluation Method</w:t>
            </w:r>
          </w:p>
        </w:tc>
      </w:tr>
      <w:tr w:rsidR="00904A6B" w:rsidRPr="00DC1446" w14:paraId="1DC88851" w14:textId="77777777" w:rsidTr="00F679B3">
        <w:trPr>
          <w:trHeight w:val="2960"/>
        </w:trPr>
        <w:tc>
          <w:tcPr>
            <w:tcW w:w="5000" w:type="pct"/>
            <w:gridSpan w:val="3"/>
            <w:shd w:val="clear" w:color="auto" w:fill="auto"/>
          </w:tcPr>
          <w:p w14:paraId="2AC8D05B" w14:textId="77777777" w:rsidR="00556FB8" w:rsidRPr="00DC1446" w:rsidRDefault="00556FB8" w:rsidP="00556FB8">
            <w:pPr>
              <w:spacing w:line="276" w:lineRule="auto"/>
              <w:ind w:right="166"/>
              <w:rPr>
                <w:rFonts w:asciiTheme="majorHAnsi" w:hAnsiTheme="majorHAnsi" w:cstheme="minorHAnsi"/>
                <w:lang w:val="en-GB"/>
              </w:rPr>
            </w:pPr>
            <w:r w:rsidRPr="00DC1446">
              <w:rPr>
                <w:rFonts w:asciiTheme="majorHAnsi" w:hAnsiTheme="majorHAnsi"/>
                <w:lang w:val="en-GB"/>
              </w:rPr>
              <w:t xml:space="preserve">Marks will be awarded based on the quality and efficiency of the proposed approach to the above, as per the </w:t>
            </w:r>
            <w:r w:rsidRPr="00DC1446">
              <w:rPr>
                <w:rFonts w:asciiTheme="majorHAnsi" w:hAnsiTheme="majorHAnsi"/>
                <w:i/>
                <w:iCs/>
                <w:lang w:val="en-GB"/>
              </w:rPr>
              <w:t>Scoring Methodology</w:t>
            </w:r>
            <w:r w:rsidRPr="00DC1446">
              <w:rPr>
                <w:rFonts w:asciiTheme="majorHAnsi" w:hAnsiTheme="majorHAnsi"/>
                <w:lang w:val="en-GB"/>
              </w:rPr>
              <w:t xml:space="preserve"> contained in</w:t>
            </w:r>
            <w:r>
              <w:rPr>
                <w:rFonts w:asciiTheme="majorHAnsi" w:hAnsiTheme="majorHAnsi"/>
                <w:lang w:val="en-GB"/>
              </w:rPr>
              <w:t xml:space="preserve"> </w:t>
            </w:r>
            <w:r w:rsidRPr="007B318D">
              <w:rPr>
                <w:rFonts w:asciiTheme="majorHAnsi" w:hAnsiTheme="majorHAnsi"/>
                <w:b/>
                <w:bCs/>
                <w:u w:val="single"/>
                <w:lang w:val="en-GB"/>
              </w:rPr>
              <w:t>Part 3:  Selection and Award Criteria</w:t>
            </w:r>
            <w:r w:rsidRPr="007B318D">
              <w:rPr>
                <w:rFonts w:asciiTheme="majorHAnsi" w:hAnsiTheme="majorHAnsi"/>
                <w:lang w:val="en-GB"/>
              </w:rPr>
              <w:t xml:space="preserve"> -  </w:t>
            </w:r>
            <w:r w:rsidRPr="007B318D">
              <w:rPr>
                <w:rFonts w:asciiTheme="majorHAnsi" w:hAnsiTheme="majorHAnsi"/>
                <w:i/>
                <w:iCs/>
                <w:lang w:val="en-GB"/>
              </w:rPr>
              <w:t>Section 3.3.1</w:t>
            </w:r>
            <w:r>
              <w:rPr>
                <w:rFonts w:asciiTheme="majorHAnsi" w:hAnsiTheme="majorHAnsi"/>
                <w:lang w:val="en-GB"/>
              </w:rPr>
              <w:t xml:space="preserve"> </w:t>
            </w:r>
            <w:r w:rsidRPr="00DC1446">
              <w:rPr>
                <w:rFonts w:asciiTheme="majorHAnsi" w:hAnsiTheme="majorHAnsi"/>
                <w:lang w:val="en-GB"/>
              </w:rPr>
              <w:t>of the RFT document.</w:t>
            </w:r>
          </w:p>
          <w:p w14:paraId="37EDBE8F" w14:textId="77777777" w:rsidR="00904A6B" w:rsidRPr="00DC1446" w:rsidRDefault="00904A6B" w:rsidP="00AC473B">
            <w:pPr>
              <w:spacing w:line="276" w:lineRule="auto"/>
              <w:ind w:right="166"/>
              <w:rPr>
                <w:rFonts w:asciiTheme="majorHAnsi" w:hAnsiTheme="majorHAnsi" w:cstheme="minorHAnsi"/>
                <w:b/>
                <w:lang w:val="en-GB"/>
              </w:rPr>
            </w:pPr>
            <w:r w:rsidRPr="00DC1446">
              <w:rPr>
                <w:rFonts w:asciiTheme="majorHAnsi" w:hAnsiTheme="majorHAnsi"/>
                <w:b/>
                <w:bCs/>
                <w:lang w:val="en-GB"/>
              </w:rPr>
              <w:t xml:space="preserve">The response to the above criterion will be evaluated </w:t>
            </w:r>
            <w:sdt>
              <w:sdtPr>
                <w:rPr>
                  <w:rFonts w:asciiTheme="majorHAnsi" w:hAnsiTheme="majorHAnsi" w:cstheme="minorHAnsi"/>
                  <w:b/>
                  <w:u w:val="single"/>
                  <w:lang w:val="en-GB"/>
                </w:rPr>
                <w:id w:val="-1761593726"/>
                <w:placeholder>
                  <w:docPart w:val="EA27FFBA63E842379519B9DEFFB6644B"/>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DC1446">
                  <w:rPr>
                    <w:rFonts w:asciiTheme="majorHAnsi" w:hAnsiTheme="majorHAnsi" w:cstheme="minorHAnsi"/>
                    <w:b/>
                    <w:u w:val="single"/>
                    <w:lang w:val="en-GB"/>
                  </w:rPr>
                  <w:t>holistically, based on the total marks available for the sub-criterion</w:t>
                </w:r>
              </w:sdtContent>
            </w:sdt>
            <w:r w:rsidRPr="00DC1446">
              <w:rPr>
                <w:rFonts w:asciiTheme="majorHAnsi" w:hAnsiTheme="majorHAnsi"/>
                <w:b/>
                <w:bCs/>
                <w:u w:val="single"/>
                <w:lang w:val="en-GB"/>
              </w:rPr>
              <w:t xml:space="preserve"> </w:t>
            </w:r>
            <w:r w:rsidRPr="00DC1446">
              <w:rPr>
                <w:rFonts w:asciiTheme="majorHAnsi" w:hAnsiTheme="majorHAnsi"/>
                <w:b/>
                <w:bCs/>
                <w:lang w:val="en-GB"/>
              </w:rPr>
              <w:t xml:space="preserve"> </w:t>
            </w:r>
          </w:p>
          <w:p w14:paraId="3D165BB2" w14:textId="38F021ED" w:rsidR="00904A6B" w:rsidRPr="00DC1446" w:rsidRDefault="00904A6B" w:rsidP="00556FB8">
            <w:pPr>
              <w:spacing w:line="276" w:lineRule="auto"/>
              <w:ind w:right="166"/>
              <w:rPr>
                <w:rFonts w:asciiTheme="majorHAnsi" w:hAnsiTheme="majorHAnsi" w:cstheme="minorHAnsi"/>
                <w:lang w:val="en-GB"/>
              </w:rPr>
            </w:pPr>
            <w:r w:rsidRPr="00DC1446">
              <w:rPr>
                <w:rFonts w:asciiTheme="majorHAnsi" w:hAnsiTheme="maj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tc>
      </w:tr>
      <w:tr w:rsidR="00904A6B" w:rsidRPr="00DC1446" w14:paraId="0E885F68" w14:textId="77777777" w:rsidTr="00F679B3">
        <w:trPr>
          <w:trHeight w:val="393"/>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31225E4C" w14:textId="77777777" w:rsidR="00904A6B" w:rsidRPr="00DC1446" w:rsidRDefault="00904A6B" w:rsidP="00AC473B">
            <w:pPr>
              <w:rPr>
                <w:rFonts w:asciiTheme="majorHAnsi" w:hAnsiTheme="majorHAnsi"/>
                <w:b/>
                <w:bCs/>
                <w:color w:val="FFFFFF" w:themeColor="background1"/>
              </w:rPr>
            </w:pPr>
            <w:r w:rsidRPr="00DC1446">
              <w:rPr>
                <w:rFonts w:asciiTheme="majorHAnsi" w:hAnsiTheme="majorHAnsi"/>
                <w:b/>
                <w:bCs/>
                <w:color w:val="FFFFFF" w:themeColor="background1"/>
                <w:sz w:val="28"/>
                <w:szCs w:val="28"/>
              </w:rPr>
              <w:t>Tenderer’s Response To:</w:t>
            </w:r>
          </w:p>
        </w:tc>
      </w:tr>
      <w:tr w:rsidR="00904A6B" w:rsidRPr="00DC1446" w14:paraId="1F493313" w14:textId="77777777" w:rsidTr="00F679B3">
        <w:trPr>
          <w:trHeight w:val="276"/>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20C0CB6F" w14:textId="6B158B46" w:rsidR="00904A6B" w:rsidRPr="00DC1446" w:rsidRDefault="00904A6B" w:rsidP="00AC473B">
            <w:pPr>
              <w:rPr>
                <w:rFonts w:asciiTheme="majorHAnsi" w:hAnsiTheme="majorHAnsi"/>
              </w:rPr>
            </w:pPr>
            <w:r w:rsidRPr="00DC1446">
              <w:rPr>
                <w:rFonts w:asciiTheme="majorHAnsi" w:hAnsiTheme="majorHAnsi"/>
                <w:b/>
                <w:bCs/>
                <w:color w:val="FFFFFF" w:themeColor="background1"/>
                <w:sz w:val="28"/>
                <w:szCs w:val="28"/>
              </w:rPr>
              <w:t xml:space="preserve">1:3 </w:t>
            </w:r>
            <w:r w:rsidR="00622447" w:rsidRPr="00D1606B">
              <w:rPr>
                <w:rFonts w:asciiTheme="majorHAnsi" w:hAnsiTheme="majorHAnsi"/>
                <w:b/>
                <w:bCs/>
                <w:color w:val="FFFFFF" w:themeColor="background1"/>
                <w:sz w:val="28"/>
                <w:szCs w:val="28"/>
              </w:rPr>
              <w:t>Quality of Environmental Considerations Proposal</w:t>
            </w:r>
            <w:r w:rsidR="00622447">
              <w:rPr>
                <w:color w:val="FFFFFF" w:themeColor="background1"/>
                <w:sz w:val="28"/>
                <w:szCs w:val="28"/>
              </w:rPr>
              <w:t xml:space="preserve"> </w:t>
            </w:r>
            <w:r w:rsidRPr="00DC1446">
              <w:rPr>
                <w:rFonts w:asciiTheme="majorHAnsi" w:hAnsiTheme="majorHAnsi"/>
                <w:b/>
                <w:bCs/>
                <w:color w:val="FFFFFF" w:themeColor="background1"/>
                <w:sz w:val="28"/>
                <w:szCs w:val="28"/>
              </w:rPr>
              <w:t>(page limit: 10 pages)</w:t>
            </w:r>
          </w:p>
        </w:tc>
      </w:tr>
      <w:tr w:rsidR="00904A6B" w:rsidRPr="00DC1446" w14:paraId="4050A623" w14:textId="77777777" w:rsidTr="00DA6577">
        <w:trPr>
          <w:trHeight w:val="70"/>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405D87" w14:textId="77777777" w:rsidR="00904A6B" w:rsidRPr="00DC1446" w:rsidRDefault="00904A6B" w:rsidP="00AC473B">
            <w:pPr>
              <w:ind w:left="179"/>
              <w:rPr>
                <w:rFonts w:asciiTheme="majorHAnsi" w:hAnsiTheme="majorHAnsi" w:cstheme="minorHAnsi"/>
              </w:rPr>
            </w:pPr>
          </w:p>
        </w:tc>
      </w:tr>
      <w:bookmarkEnd w:id="11"/>
    </w:tbl>
    <w:p w14:paraId="710258FE" w14:textId="77777777" w:rsidR="00904A6B" w:rsidRPr="00DC1446" w:rsidRDefault="00904A6B" w:rsidP="00F679B3">
      <w:pPr>
        <w:rPr>
          <w:rFonts w:asciiTheme="majorHAnsi" w:hAnsiTheme="majorHAnsi"/>
          <w:lang w:eastAsia="en-IE"/>
        </w:rPr>
      </w:pPr>
    </w:p>
    <w:sectPr w:rsidR="00904A6B" w:rsidRPr="00DC1446" w:rsidSect="00904A6B">
      <w:pgSz w:w="11906" w:h="16838"/>
      <w:pgMar w:top="1440"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127D" w14:textId="77777777" w:rsidR="00721923" w:rsidRDefault="00721923">
      <w:pPr>
        <w:spacing w:before="0" w:after="0" w:line="240" w:lineRule="auto"/>
      </w:pPr>
      <w:r>
        <w:separator/>
      </w:r>
    </w:p>
  </w:endnote>
  <w:endnote w:type="continuationSeparator" w:id="0">
    <w:p w14:paraId="547E10F6" w14:textId="77777777" w:rsidR="00721923" w:rsidRDefault="0072192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Rounded MT Bold" w:hAnsi="Arial Rounded MT Bold" w:cs="Calibri"/>
      </w:rPr>
      <w:id w:val="-1760982575"/>
      <w:docPartObj>
        <w:docPartGallery w:val="Page Numbers (Bottom of Page)"/>
        <w:docPartUnique/>
      </w:docPartObj>
    </w:sdtPr>
    <w:sdtEndPr>
      <w:rPr>
        <w:noProof/>
        <w:color w:val="235D64"/>
      </w:rPr>
    </w:sdtEndPr>
    <w:sdtContent>
      <w:p w14:paraId="19D85DA3" w14:textId="77777777" w:rsidR="00012045" w:rsidRPr="00213CB1" w:rsidRDefault="00012045">
        <w:pPr>
          <w:pStyle w:val="Footer"/>
          <w:rPr>
            <w:rFonts w:ascii="Arial Rounded MT Bold" w:hAnsi="Arial Rounded MT Bold" w:cs="Calibri"/>
            <w:color w:val="235D64"/>
          </w:rPr>
        </w:pPr>
        <w:r w:rsidRPr="00213CB1">
          <w:rPr>
            <w:rFonts w:ascii="Arial Rounded MT Bold" w:hAnsi="Arial Rounded MT Bold" w:cs="Calibri"/>
            <w:color w:val="235D64"/>
          </w:rPr>
          <w:t xml:space="preserve">Page | </w:t>
        </w:r>
        <w:r w:rsidRPr="00213CB1">
          <w:rPr>
            <w:rFonts w:ascii="Arial Rounded MT Bold" w:hAnsi="Arial Rounded MT Bold" w:cs="Calibri"/>
            <w:color w:val="235D64"/>
          </w:rPr>
          <w:fldChar w:fldCharType="begin"/>
        </w:r>
        <w:r w:rsidRPr="00213CB1">
          <w:rPr>
            <w:rFonts w:ascii="Arial Rounded MT Bold" w:hAnsi="Arial Rounded MT Bold" w:cs="Calibri"/>
            <w:color w:val="235D64"/>
          </w:rPr>
          <w:instrText xml:space="preserve"> PAGE   \* MERGEFORMAT </w:instrText>
        </w:r>
        <w:r w:rsidRPr="00213CB1">
          <w:rPr>
            <w:rFonts w:ascii="Arial Rounded MT Bold" w:hAnsi="Arial Rounded MT Bold" w:cs="Calibri"/>
            <w:color w:val="235D64"/>
          </w:rPr>
          <w:fldChar w:fldCharType="separate"/>
        </w:r>
        <w:r>
          <w:rPr>
            <w:rFonts w:ascii="Arial Rounded MT Bold" w:hAnsi="Arial Rounded MT Bold" w:cs="Calibri"/>
            <w:noProof/>
            <w:color w:val="235D64"/>
          </w:rPr>
          <w:t>1</w:t>
        </w:r>
        <w:r w:rsidRPr="00213CB1">
          <w:rPr>
            <w:rFonts w:ascii="Arial Rounded MT Bold" w:hAnsi="Arial Rounded MT Bold" w:cs="Calibri"/>
            <w:noProof/>
            <w:color w:val="235D64"/>
          </w:rPr>
          <w:fldChar w:fldCharType="end"/>
        </w:r>
      </w:p>
    </w:sdtContent>
  </w:sdt>
  <w:p w14:paraId="1C8CF2FC" w14:textId="77777777" w:rsidR="00012045" w:rsidRDefault="00012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8541" w14:textId="77777777" w:rsidR="00721923" w:rsidRDefault="00721923">
      <w:pPr>
        <w:spacing w:before="0" w:after="0" w:line="240" w:lineRule="auto"/>
      </w:pPr>
      <w:r>
        <w:separator/>
      </w:r>
    </w:p>
  </w:footnote>
  <w:footnote w:type="continuationSeparator" w:id="0">
    <w:p w14:paraId="7B871800" w14:textId="77777777" w:rsidR="00721923" w:rsidRDefault="0072192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5BF5"/>
    <w:multiLevelType w:val="hybridMultilevel"/>
    <w:tmpl w:val="04406F3A"/>
    <w:lvl w:ilvl="0" w:tplc="C4269D4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3D6054"/>
    <w:multiLevelType w:val="hybridMultilevel"/>
    <w:tmpl w:val="6C82445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3041A6"/>
    <w:multiLevelType w:val="hybridMultilevel"/>
    <w:tmpl w:val="6540BB5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6B30B96"/>
    <w:multiLevelType w:val="hybridMultilevel"/>
    <w:tmpl w:val="54FEE6E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1F50CE"/>
    <w:multiLevelType w:val="hybridMultilevel"/>
    <w:tmpl w:val="7C80DD2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98B6901"/>
    <w:multiLevelType w:val="hybridMultilevel"/>
    <w:tmpl w:val="22CC3A3E"/>
    <w:lvl w:ilvl="0" w:tplc="63E2700E">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E052C79"/>
    <w:multiLevelType w:val="hybridMultilevel"/>
    <w:tmpl w:val="B6F21AAE"/>
    <w:lvl w:ilvl="0" w:tplc="C4269D4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83469C7"/>
    <w:multiLevelType w:val="multilevel"/>
    <w:tmpl w:val="9E02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42009"/>
    <w:multiLevelType w:val="hybridMultilevel"/>
    <w:tmpl w:val="44945AF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43375911"/>
    <w:multiLevelType w:val="hybridMultilevel"/>
    <w:tmpl w:val="5CBE46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A084FBD"/>
    <w:multiLevelType w:val="hybridMultilevel"/>
    <w:tmpl w:val="81541AF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5B573E"/>
    <w:multiLevelType w:val="hybridMultilevel"/>
    <w:tmpl w:val="57D04E76"/>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2E41F0E"/>
    <w:multiLevelType w:val="multilevel"/>
    <w:tmpl w:val="E85222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57429"/>
    <w:multiLevelType w:val="hybridMultilevel"/>
    <w:tmpl w:val="3F1A20F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A1A3D88"/>
    <w:multiLevelType w:val="hybridMultilevel"/>
    <w:tmpl w:val="D56C1818"/>
    <w:lvl w:ilvl="0" w:tplc="6ECE3EBA">
      <w:start w:val="4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D0E7FC8"/>
    <w:multiLevelType w:val="hybridMultilevel"/>
    <w:tmpl w:val="926E0054"/>
    <w:lvl w:ilvl="0" w:tplc="C4269D4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A236484"/>
    <w:multiLevelType w:val="hybridMultilevel"/>
    <w:tmpl w:val="EC16C5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E7D5384"/>
    <w:multiLevelType w:val="hybridMultilevel"/>
    <w:tmpl w:val="B3823548"/>
    <w:lvl w:ilvl="0" w:tplc="85DE0AF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456066172">
    <w:abstractNumId w:val="8"/>
  </w:num>
  <w:num w:numId="2" w16cid:durableId="505218389">
    <w:abstractNumId w:val="11"/>
  </w:num>
  <w:num w:numId="3" w16cid:durableId="1385637350">
    <w:abstractNumId w:val="4"/>
  </w:num>
  <w:num w:numId="4" w16cid:durableId="1207567770">
    <w:abstractNumId w:val="1"/>
  </w:num>
  <w:num w:numId="5" w16cid:durableId="2038003991">
    <w:abstractNumId w:val="10"/>
  </w:num>
  <w:num w:numId="6" w16cid:durableId="1334264621">
    <w:abstractNumId w:val="13"/>
  </w:num>
  <w:num w:numId="7" w16cid:durableId="1774280458">
    <w:abstractNumId w:val="17"/>
  </w:num>
  <w:num w:numId="8" w16cid:durableId="1207379052">
    <w:abstractNumId w:val="2"/>
  </w:num>
  <w:num w:numId="9" w16cid:durableId="2082751750">
    <w:abstractNumId w:val="5"/>
  </w:num>
  <w:num w:numId="10" w16cid:durableId="656108050">
    <w:abstractNumId w:val="16"/>
  </w:num>
  <w:num w:numId="11" w16cid:durableId="1396391217">
    <w:abstractNumId w:val="14"/>
  </w:num>
  <w:num w:numId="12" w16cid:durableId="722141598">
    <w:abstractNumId w:val="9"/>
  </w:num>
  <w:num w:numId="13" w16cid:durableId="1401371495">
    <w:abstractNumId w:val="3"/>
  </w:num>
  <w:num w:numId="14" w16cid:durableId="1545870389">
    <w:abstractNumId w:val="7"/>
  </w:num>
  <w:num w:numId="15" w16cid:durableId="145974885">
    <w:abstractNumId w:val="12"/>
  </w:num>
  <w:num w:numId="16" w16cid:durableId="2032608964">
    <w:abstractNumId w:val="15"/>
  </w:num>
  <w:num w:numId="17" w16cid:durableId="1562863547">
    <w:abstractNumId w:val="6"/>
  </w:num>
  <w:num w:numId="18" w16cid:durableId="25445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6B"/>
    <w:rsid w:val="00012045"/>
    <w:rsid w:val="00037EDA"/>
    <w:rsid w:val="00061B3A"/>
    <w:rsid w:val="000A08A3"/>
    <w:rsid w:val="000B4436"/>
    <w:rsid w:val="000C6CB9"/>
    <w:rsid w:val="00143B2B"/>
    <w:rsid w:val="00182DF2"/>
    <w:rsid w:val="001B3399"/>
    <w:rsid w:val="001B4B86"/>
    <w:rsid w:val="001F352E"/>
    <w:rsid w:val="00284B08"/>
    <w:rsid w:val="002A4363"/>
    <w:rsid w:val="002F28AC"/>
    <w:rsid w:val="003178F2"/>
    <w:rsid w:val="00352FBF"/>
    <w:rsid w:val="0039206B"/>
    <w:rsid w:val="00394664"/>
    <w:rsid w:val="003C6D5E"/>
    <w:rsid w:val="00405D5B"/>
    <w:rsid w:val="00473CAE"/>
    <w:rsid w:val="004E255F"/>
    <w:rsid w:val="004F4C31"/>
    <w:rsid w:val="00501AD0"/>
    <w:rsid w:val="00547D2B"/>
    <w:rsid w:val="00556FB8"/>
    <w:rsid w:val="00582D66"/>
    <w:rsid w:val="00583DF3"/>
    <w:rsid w:val="006062D9"/>
    <w:rsid w:val="0062010A"/>
    <w:rsid w:val="00622447"/>
    <w:rsid w:val="006300B3"/>
    <w:rsid w:val="00656FEE"/>
    <w:rsid w:val="006E002D"/>
    <w:rsid w:val="007200F6"/>
    <w:rsid w:val="00721923"/>
    <w:rsid w:val="007B318D"/>
    <w:rsid w:val="007D2A67"/>
    <w:rsid w:val="008447D1"/>
    <w:rsid w:val="00867AFF"/>
    <w:rsid w:val="008A7111"/>
    <w:rsid w:val="008C11BF"/>
    <w:rsid w:val="008D46CD"/>
    <w:rsid w:val="00904A6B"/>
    <w:rsid w:val="009568B2"/>
    <w:rsid w:val="009628A1"/>
    <w:rsid w:val="00977B57"/>
    <w:rsid w:val="009B432B"/>
    <w:rsid w:val="009F2FDA"/>
    <w:rsid w:val="00A31F88"/>
    <w:rsid w:val="00A777D3"/>
    <w:rsid w:val="00AF0E46"/>
    <w:rsid w:val="00B22C74"/>
    <w:rsid w:val="00B57906"/>
    <w:rsid w:val="00B7691E"/>
    <w:rsid w:val="00C226D4"/>
    <w:rsid w:val="00C55217"/>
    <w:rsid w:val="00CA5005"/>
    <w:rsid w:val="00CE3A1E"/>
    <w:rsid w:val="00D144B6"/>
    <w:rsid w:val="00D1606B"/>
    <w:rsid w:val="00D874E0"/>
    <w:rsid w:val="00DA6577"/>
    <w:rsid w:val="00DC1446"/>
    <w:rsid w:val="00DE71EA"/>
    <w:rsid w:val="00DF2DB6"/>
    <w:rsid w:val="00DF6D9E"/>
    <w:rsid w:val="00EA2CDC"/>
    <w:rsid w:val="00EC3B31"/>
    <w:rsid w:val="00ED01EC"/>
    <w:rsid w:val="00EE56F8"/>
    <w:rsid w:val="00F570E7"/>
    <w:rsid w:val="00F6304F"/>
    <w:rsid w:val="00F679B3"/>
    <w:rsid w:val="00FB0630"/>
    <w:rsid w:val="00FC1E3E"/>
    <w:rsid w:val="00FF1DBE"/>
    <w:rsid w:val="00FF25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368F"/>
  <w15:chartTrackingRefBased/>
  <w15:docId w15:val="{EC0D8693-BCD0-43D7-804F-7B37EBC85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RFT Body Text"/>
    <w:qFormat/>
    <w:rsid w:val="00904A6B"/>
    <w:pPr>
      <w:spacing w:before="160" w:line="324" w:lineRule="auto"/>
      <w:jc w:val="both"/>
    </w:pPr>
    <w:rPr>
      <w:rFonts w:ascii="Calibri" w:hAnsi="Calibri"/>
      <w:kern w:val="0"/>
      <w:szCs w:val="24"/>
      <w14:ligatures w14:val="none"/>
    </w:rPr>
  </w:style>
  <w:style w:type="paragraph" w:styleId="Heading1">
    <w:name w:val="heading 1"/>
    <w:basedOn w:val="Normal"/>
    <w:next w:val="Normal"/>
    <w:link w:val="Heading1Char"/>
    <w:uiPriority w:val="9"/>
    <w:qFormat/>
    <w:rsid w:val="00904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A6B"/>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 Header"/>
    <w:basedOn w:val="Normal"/>
    <w:next w:val="Normal"/>
    <w:link w:val="Heading3Char"/>
    <w:unhideWhenUsed/>
    <w:qFormat/>
    <w:rsid w:val="00904A6B"/>
    <w:pPr>
      <w:keepNext/>
      <w:keepLines/>
      <w:spacing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A6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 Header Char"/>
    <w:basedOn w:val="DefaultParagraphFont"/>
    <w:link w:val="Heading3"/>
    <w:rsid w:val="00904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A6B"/>
    <w:rPr>
      <w:rFonts w:eastAsiaTheme="majorEastAsia" w:cstheme="majorBidi"/>
      <w:color w:val="272727" w:themeColor="text1" w:themeTint="D8"/>
    </w:rPr>
  </w:style>
  <w:style w:type="paragraph" w:styleId="Title">
    <w:name w:val="Title"/>
    <w:basedOn w:val="Normal"/>
    <w:next w:val="Normal"/>
    <w:link w:val="TitleChar"/>
    <w:uiPriority w:val="10"/>
    <w:qFormat/>
    <w:rsid w:val="00904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A6B"/>
    <w:pPr>
      <w:jc w:val="center"/>
    </w:pPr>
    <w:rPr>
      <w:i/>
      <w:iCs/>
      <w:color w:val="404040" w:themeColor="text1" w:themeTint="BF"/>
    </w:rPr>
  </w:style>
  <w:style w:type="character" w:customStyle="1" w:styleId="QuoteChar">
    <w:name w:val="Quote Char"/>
    <w:basedOn w:val="DefaultParagraphFont"/>
    <w:link w:val="Quote"/>
    <w:uiPriority w:val="29"/>
    <w:rsid w:val="00904A6B"/>
    <w:rPr>
      <w:i/>
      <w:iCs/>
      <w:color w:val="404040" w:themeColor="text1" w:themeTint="BF"/>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904A6B"/>
    <w:pPr>
      <w:ind w:left="720"/>
      <w:contextualSpacing/>
    </w:pPr>
  </w:style>
  <w:style w:type="character" w:styleId="IntenseEmphasis">
    <w:name w:val="Intense Emphasis"/>
    <w:basedOn w:val="DefaultParagraphFont"/>
    <w:uiPriority w:val="21"/>
    <w:qFormat/>
    <w:rsid w:val="00904A6B"/>
    <w:rPr>
      <w:i/>
      <w:iCs/>
      <w:color w:val="0F4761" w:themeColor="accent1" w:themeShade="BF"/>
    </w:rPr>
  </w:style>
  <w:style w:type="paragraph" w:styleId="IntenseQuote">
    <w:name w:val="Intense Quote"/>
    <w:basedOn w:val="Normal"/>
    <w:next w:val="Normal"/>
    <w:link w:val="IntenseQuoteChar"/>
    <w:uiPriority w:val="30"/>
    <w:qFormat/>
    <w:rsid w:val="00904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A6B"/>
    <w:rPr>
      <w:i/>
      <w:iCs/>
      <w:color w:val="0F4761" w:themeColor="accent1" w:themeShade="BF"/>
    </w:rPr>
  </w:style>
  <w:style w:type="character" w:styleId="IntenseReference">
    <w:name w:val="Intense Reference"/>
    <w:basedOn w:val="DefaultParagraphFont"/>
    <w:uiPriority w:val="32"/>
    <w:qFormat/>
    <w:rsid w:val="00904A6B"/>
    <w:rPr>
      <w:b/>
      <w:bCs/>
      <w:smallCaps/>
      <w:color w:val="0F4761" w:themeColor="accent1" w:themeShade="BF"/>
      <w:spacing w:val="5"/>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link w:val="ListParagraph"/>
    <w:uiPriority w:val="34"/>
    <w:qFormat/>
    <w:locked/>
    <w:rsid w:val="00904A6B"/>
  </w:style>
  <w:style w:type="character" w:styleId="PlaceholderText">
    <w:name w:val="Placeholder Text"/>
    <w:basedOn w:val="DefaultParagraphFont"/>
    <w:uiPriority w:val="99"/>
    <w:rsid w:val="00904A6B"/>
    <w:rPr>
      <w:color w:val="808080"/>
    </w:rPr>
  </w:style>
  <w:style w:type="paragraph" w:customStyle="1" w:styleId="RFTBody">
    <w:name w:val="RFT Body"/>
    <w:basedOn w:val="Normal"/>
    <w:qFormat/>
    <w:locked/>
    <w:rsid w:val="00904A6B"/>
    <w:pPr>
      <w:spacing w:after="0" w:line="240" w:lineRule="auto"/>
    </w:pPr>
    <w:rPr>
      <w:rFonts w:eastAsia="Times New Roman" w:cstheme="minorHAnsi"/>
      <w:sz w:val="24"/>
      <w:szCs w:val="22"/>
    </w:rPr>
  </w:style>
  <w:style w:type="table" w:styleId="TableGrid">
    <w:name w:val="Table Grid"/>
    <w:aliases w:val="Deloitte"/>
    <w:basedOn w:val="TableNormal"/>
    <w:uiPriority w:val="59"/>
    <w:rsid w:val="00904A6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A6B"/>
    <w:rPr>
      <w:color w:val="467886" w:themeColor="hyperlink"/>
      <w:u w:val="single"/>
    </w:rPr>
  </w:style>
  <w:style w:type="paragraph" w:styleId="Footer">
    <w:name w:val="footer"/>
    <w:basedOn w:val="Normal"/>
    <w:link w:val="FooterChar"/>
    <w:uiPriority w:val="99"/>
    <w:unhideWhenUsed/>
    <w:rsid w:val="00904A6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04A6B"/>
    <w:rPr>
      <w:rFonts w:ascii="Calibri" w:hAnsi="Calibri"/>
      <w:kern w:val="0"/>
      <w:szCs w:val="24"/>
      <w14:ligatures w14:val="none"/>
    </w:rPr>
  </w:style>
  <w:style w:type="paragraph" w:styleId="TOCHeading">
    <w:name w:val="TOC Heading"/>
    <w:basedOn w:val="Heading1"/>
    <w:next w:val="Normal"/>
    <w:uiPriority w:val="39"/>
    <w:unhideWhenUsed/>
    <w:qFormat/>
    <w:rsid w:val="00904A6B"/>
    <w:pPr>
      <w:spacing w:before="240" w:after="0"/>
      <w:outlineLvl w:val="9"/>
    </w:pPr>
    <w:rPr>
      <w:sz w:val="32"/>
      <w:szCs w:val="32"/>
      <w:lang w:val="en-US"/>
    </w:rPr>
  </w:style>
  <w:style w:type="paragraph" w:styleId="TOC3">
    <w:name w:val="toc 3"/>
    <w:basedOn w:val="Normal"/>
    <w:next w:val="Normal"/>
    <w:autoRedefine/>
    <w:uiPriority w:val="39"/>
    <w:unhideWhenUsed/>
    <w:rsid w:val="00904A6B"/>
    <w:pPr>
      <w:spacing w:after="100"/>
      <w:ind w:left="440"/>
    </w:pPr>
  </w:style>
  <w:style w:type="character" w:customStyle="1" w:styleId="ui-provider">
    <w:name w:val="ui-provider"/>
    <w:basedOn w:val="DefaultParagraphFont"/>
    <w:rsid w:val="00904A6B"/>
  </w:style>
  <w:style w:type="table" w:customStyle="1" w:styleId="PlainTable31">
    <w:name w:val="Plain Table 31"/>
    <w:basedOn w:val="TableNormal"/>
    <w:next w:val="PlainTable3"/>
    <w:uiPriority w:val="43"/>
    <w:rsid w:val="00904A6B"/>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2">
    <w:name w:val="Table Grid2"/>
    <w:basedOn w:val="TableNormal"/>
    <w:next w:val="TableGrid"/>
    <w:uiPriority w:val="39"/>
    <w:rsid w:val="00904A6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OGP">
    <w:name w:val="Heading 1 OGP"/>
    <w:basedOn w:val="Heading2"/>
    <w:link w:val="Heading1OGPChar"/>
    <w:qFormat/>
    <w:rsid w:val="00904A6B"/>
    <w:pPr>
      <w:spacing w:before="240" w:after="0" w:line="240" w:lineRule="auto"/>
    </w:pPr>
    <w:rPr>
      <w:rFonts w:ascii="Calibri" w:hAnsi="Calibri" w:cstheme="minorHAnsi"/>
      <w:b/>
      <w:color w:val="006666"/>
      <w:szCs w:val="28"/>
      <w:lang w:val="en-GB"/>
    </w:rPr>
  </w:style>
  <w:style w:type="character" w:customStyle="1" w:styleId="Heading1OGPChar">
    <w:name w:val="Heading 1 OGP Char"/>
    <w:basedOn w:val="Heading2Char"/>
    <w:link w:val="Heading1OGP"/>
    <w:rsid w:val="00904A6B"/>
    <w:rPr>
      <w:rFonts w:ascii="Calibri" w:eastAsiaTheme="majorEastAsia" w:hAnsi="Calibri" w:cstheme="minorHAnsi"/>
      <w:b/>
      <w:color w:val="006666"/>
      <w:kern w:val="0"/>
      <w:sz w:val="32"/>
      <w:szCs w:val="28"/>
      <w:lang w:val="en-GB"/>
      <w14:ligatures w14:val="none"/>
    </w:rPr>
  </w:style>
  <w:style w:type="paragraph" w:styleId="TOC2">
    <w:name w:val="toc 2"/>
    <w:basedOn w:val="Normal"/>
    <w:next w:val="Normal"/>
    <w:autoRedefine/>
    <w:uiPriority w:val="39"/>
    <w:unhideWhenUsed/>
    <w:rsid w:val="00FB0630"/>
    <w:pPr>
      <w:tabs>
        <w:tab w:val="right" w:leader="dot" w:pos="9742"/>
      </w:tabs>
      <w:spacing w:after="100"/>
    </w:pPr>
  </w:style>
  <w:style w:type="table" w:styleId="PlainTable3">
    <w:name w:val="Plain Table 3"/>
    <w:basedOn w:val="TableNormal"/>
    <w:uiPriority w:val="43"/>
    <w:rsid w:val="00904A6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ocTitle">
    <w:name w:val="Doc Title"/>
    <w:basedOn w:val="Heading1"/>
    <w:uiPriority w:val="99"/>
    <w:rsid w:val="00904A6B"/>
    <w:pPr>
      <w:keepLines w:val="0"/>
      <w:pageBreakBefore/>
      <w:pBdr>
        <w:bottom w:val="single" w:sz="18" w:space="1" w:color="235D64"/>
      </w:pBdr>
      <w:tabs>
        <w:tab w:val="left" w:pos="397"/>
        <w:tab w:val="left" w:pos="907"/>
        <w:tab w:val="left" w:pos="1134"/>
      </w:tabs>
      <w:spacing w:before="320" w:after="160" w:line="276" w:lineRule="auto"/>
    </w:pPr>
    <w:rPr>
      <w:rFonts w:ascii="Arial" w:eastAsia="Times New Roman" w:hAnsi="Arial" w:cs="Times New Roman"/>
      <w:b/>
      <w:bCs/>
      <w:color w:val="235D64"/>
      <w:sz w:val="32"/>
      <w:szCs w:val="32"/>
      <w:lang w:val="en-US"/>
    </w:rPr>
  </w:style>
  <w:style w:type="paragraph" w:styleId="TOC1">
    <w:name w:val="toc 1"/>
    <w:basedOn w:val="Normal"/>
    <w:next w:val="Normal"/>
    <w:autoRedefine/>
    <w:uiPriority w:val="39"/>
    <w:unhideWhenUsed/>
    <w:rsid w:val="00DC1446"/>
    <w:pPr>
      <w:spacing w:before="0" w:after="100" w:line="259" w:lineRule="auto"/>
      <w:jc w:val="left"/>
    </w:pPr>
    <w:rPr>
      <w:rFonts w:asciiTheme="minorHAnsi" w:eastAsiaTheme="minorEastAsia" w:hAnsiTheme="minorHAnsi" w:cs="Times New Roman"/>
      <w:szCs w:val="22"/>
      <w:lang w:val="en-US"/>
    </w:rPr>
  </w:style>
  <w:style w:type="paragraph" w:styleId="Header">
    <w:name w:val="header"/>
    <w:basedOn w:val="Normal"/>
    <w:link w:val="HeaderChar"/>
    <w:uiPriority w:val="99"/>
    <w:unhideWhenUsed/>
    <w:rsid w:val="001B4B8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B4B86"/>
    <w:rPr>
      <w:rFonts w:ascii="Calibri" w:hAnsi="Calibri"/>
      <w:kern w:val="0"/>
      <w:szCs w:val="24"/>
      <w14:ligatures w14:val="none"/>
    </w:rPr>
  </w:style>
  <w:style w:type="paragraph" w:styleId="Revision">
    <w:name w:val="Revision"/>
    <w:hidden/>
    <w:uiPriority w:val="99"/>
    <w:semiHidden/>
    <w:rsid w:val="004E255F"/>
    <w:pPr>
      <w:spacing w:after="0" w:line="240" w:lineRule="auto"/>
    </w:pPr>
    <w:rPr>
      <w:rFonts w:ascii="Calibri" w:hAnsi="Calibri"/>
      <w:kern w:val="0"/>
      <w:szCs w:val="24"/>
      <w14:ligatures w14:val="none"/>
    </w:rPr>
  </w:style>
  <w:style w:type="character" w:styleId="CommentReference">
    <w:name w:val="annotation reference"/>
    <w:basedOn w:val="DefaultParagraphFont"/>
    <w:uiPriority w:val="99"/>
    <w:semiHidden/>
    <w:unhideWhenUsed/>
    <w:rsid w:val="004E255F"/>
    <w:rPr>
      <w:sz w:val="16"/>
      <w:szCs w:val="16"/>
    </w:rPr>
  </w:style>
  <w:style w:type="paragraph" w:styleId="CommentText">
    <w:name w:val="annotation text"/>
    <w:basedOn w:val="Normal"/>
    <w:link w:val="CommentTextChar"/>
    <w:uiPriority w:val="99"/>
    <w:unhideWhenUsed/>
    <w:rsid w:val="004E255F"/>
    <w:pPr>
      <w:spacing w:line="240" w:lineRule="auto"/>
    </w:pPr>
    <w:rPr>
      <w:sz w:val="20"/>
      <w:szCs w:val="20"/>
    </w:rPr>
  </w:style>
  <w:style w:type="character" w:customStyle="1" w:styleId="CommentTextChar">
    <w:name w:val="Comment Text Char"/>
    <w:basedOn w:val="DefaultParagraphFont"/>
    <w:link w:val="CommentText"/>
    <w:uiPriority w:val="99"/>
    <w:rsid w:val="004E255F"/>
    <w:rPr>
      <w:rFonts w:ascii="Calibri" w:hAnsi="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E255F"/>
    <w:rPr>
      <w:b/>
      <w:bCs/>
    </w:rPr>
  </w:style>
  <w:style w:type="character" w:customStyle="1" w:styleId="CommentSubjectChar">
    <w:name w:val="Comment Subject Char"/>
    <w:basedOn w:val="CommentTextChar"/>
    <w:link w:val="CommentSubject"/>
    <w:uiPriority w:val="99"/>
    <w:semiHidden/>
    <w:rsid w:val="004E255F"/>
    <w:rPr>
      <w:rFonts w:ascii="Calibri" w:hAnsi="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29995">
      <w:bodyDiv w:val="1"/>
      <w:marLeft w:val="0"/>
      <w:marRight w:val="0"/>
      <w:marTop w:val="0"/>
      <w:marBottom w:val="0"/>
      <w:divBdr>
        <w:top w:val="none" w:sz="0" w:space="0" w:color="auto"/>
        <w:left w:val="none" w:sz="0" w:space="0" w:color="auto"/>
        <w:bottom w:val="none" w:sz="0" w:space="0" w:color="auto"/>
        <w:right w:val="none" w:sz="0" w:space="0" w:color="auto"/>
      </w:divBdr>
    </w:div>
    <w:div w:id="203518185">
      <w:bodyDiv w:val="1"/>
      <w:marLeft w:val="0"/>
      <w:marRight w:val="0"/>
      <w:marTop w:val="0"/>
      <w:marBottom w:val="0"/>
      <w:divBdr>
        <w:top w:val="none" w:sz="0" w:space="0" w:color="auto"/>
        <w:left w:val="none" w:sz="0" w:space="0" w:color="auto"/>
        <w:bottom w:val="none" w:sz="0" w:space="0" w:color="auto"/>
        <w:right w:val="none" w:sz="0" w:space="0" w:color="auto"/>
      </w:divBdr>
    </w:div>
    <w:div w:id="252976705">
      <w:bodyDiv w:val="1"/>
      <w:marLeft w:val="0"/>
      <w:marRight w:val="0"/>
      <w:marTop w:val="0"/>
      <w:marBottom w:val="0"/>
      <w:divBdr>
        <w:top w:val="none" w:sz="0" w:space="0" w:color="auto"/>
        <w:left w:val="none" w:sz="0" w:space="0" w:color="auto"/>
        <w:bottom w:val="none" w:sz="0" w:space="0" w:color="auto"/>
        <w:right w:val="none" w:sz="0" w:space="0" w:color="auto"/>
      </w:divBdr>
    </w:div>
    <w:div w:id="487482199">
      <w:bodyDiv w:val="1"/>
      <w:marLeft w:val="0"/>
      <w:marRight w:val="0"/>
      <w:marTop w:val="0"/>
      <w:marBottom w:val="0"/>
      <w:divBdr>
        <w:top w:val="none" w:sz="0" w:space="0" w:color="auto"/>
        <w:left w:val="none" w:sz="0" w:space="0" w:color="auto"/>
        <w:bottom w:val="none" w:sz="0" w:space="0" w:color="auto"/>
        <w:right w:val="none" w:sz="0" w:space="0" w:color="auto"/>
      </w:divBdr>
    </w:div>
    <w:div w:id="993727218">
      <w:bodyDiv w:val="1"/>
      <w:marLeft w:val="0"/>
      <w:marRight w:val="0"/>
      <w:marTop w:val="0"/>
      <w:marBottom w:val="0"/>
      <w:divBdr>
        <w:top w:val="none" w:sz="0" w:space="0" w:color="auto"/>
        <w:left w:val="none" w:sz="0" w:space="0" w:color="auto"/>
        <w:bottom w:val="none" w:sz="0" w:space="0" w:color="auto"/>
        <w:right w:val="none" w:sz="0" w:space="0" w:color="auto"/>
      </w:divBdr>
    </w:div>
    <w:div w:id="1418285977">
      <w:bodyDiv w:val="1"/>
      <w:marLeft w:val="0"/>
      <w:marRight w:val="0"/>
      <w:marTop w:val="0"/>
      <w:marBottom w:val="0"/>
      <w:divBdr>
        <w:top w:val="none" w:sz="0" w:space="0" w:color="auto"/>
        <w:left w:val="none" w:sz="0" w:space="0" w:color="auto"/>
        <w:bottom w:val="none" w:sz="0" w:space="0" w:color="auto"/>
        <w:right w:val="none" w:sz="0" w:space="0" w:color="auto"/>
      </w:divBdr>
    </w:div>
    <w:div w:id="1534535467">
      <w:bodyDiv w:val="1"/>
      <w:marLeft w:val="0"/>
      <w:marRight w:val="0"/>
      <w:marTop w:val="0"/>
      <w:marBottom w:val="0"/>
      <w:divBdr>
        <w:top w:val="none" w:sz="0" w:space="0" w:color="auto"/>
        <w:left w:val="none" w:sz="0" w:space="0" w:color="auto"/>
        <w:bottom w:val="none" w:sz="0" w:space="0" w:color="auto"/>
        <w:right w:val="none" w:sz="0" w:space="0" w:color="auto"/>
      </w:divBdr>
    </w:div>
    <w:div w:id="20544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enders.gov.ie/epps/home.d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800AA55D5749B8835634C6CC63DEFB"/>
        <w:category>
          <w:name w:val="General"/>
          <w:gallery w:val="placeholder"/>
        </w:category>
        <w:types>
          <w:type w:val="bbPlcHdr"/>
        </w:types>
        <w:behaviors>
          <w:behavior w:val="content"/>
        </w:behaviors>
        <w:guid w:val="{91EDE5F3-BEAC-41B3-A1F8-A75CADE1AED7}"/>
      </w:docPartPr>
      <w:docPartBody>
        <w:p w:rsidR="002956AD" w:rsidRDefault="002956AD" w:rsidP="002956AD">
          <w:pPr>
            <w:pStyle w:val="5E800AA55D5749B8835634C6CC63DEFB"/>
          </w:pPr>
          <w:r>
            <w:rPr>
              <w:rStyle w:val="PlaceholderText"/>
            </w:rPr>
            <w:t>Choose a method.</w:t>
          </w:r>
        </w:p>
      </w:docPartBody>
    </w:docPart>
    <w:docPart>
      <w:docPartPr>
        <w:name w:val="53678C3D61FB4F4CB797FE32C5E4F501"/>
        <w:category>
          <w:name w:val="General"/>
          <w:gallery w:val="placeholder"/>
        </w:category>
        <w:types>
          <w:type w:val="bbPlcHdr"/>
        </w:types>
        <w:behaviors>
          <w:behavior w:val="content"/>
        </w:behaviors>
        <w:guid w:val="{46EB407E-F4D5-47AC-8683-20211C1AAB52}"/>
      </w:docPartPr>
      <w:docPartBody>
        <w:p w:rsidR="002956AD" w:rsidRDefault="002956AD" w:rsidP="002956AD">
          <w:pPr>
            <w:pStyle w:val="53678C3D61FB4F4CB797FE32C5E4F501"/>
          </w:pPr>
          <w:r>
            <w:rPr>
              <w:rStyle w:val="PlaceholderText"/>
            </w:rPr>
            <w:t>Choose a method.</w:t>
          </w:r>
        </w:p>
      </w:docPartBody>
    </w:docPart>
    <w:docPart>
      <w:docPartPr>
        <w:name w:val="EA27FFBA63E842379519B9DEFFB6644B"/>
        <w:category>
          <w:name w:val="General"/>
          <w:gallery w:val="placeholder"/>
        </w:category>
        <w:types>
          <w:type w:val="bbPlcHdr"/>
        </w:types>
        <w:behaviors>
          <w:behavior w:val="content"/>
        </w:behaviors>
        <w:guid w:val="{C29DA038-3D28-4FE5-8DCA-8BCB50BE789C}"/>
      </w:docPartPr>
      <w:docPartBody>
        <w:p w:rsidR="002956AD" w:rsidRDefault="002956AD" w:rsidP="002956AD">
          <w:pPr>
            <w:pStyle w:val="EA27FFBA63E842379519B9DEFFB6644B"/>
          </w:pPr>
          <w:r>
            <w:rPr>
              <w:rStyle w:val="PlaceholderText"/>
            </w:rPr>
            <w:t>Choose a method.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AD"/>
    <w:rsid w:val="00037EDA"/>
    <w:rsid w:val="000B4436"/>
    <w:rsid w:val="00182DF2"/>
    <w:rsid w:val="002956AD"/>
    <w:rsid w:val="00394664"/>
    <w:rsid w:val="00501AD0"/>
    <w:rsid w:val="008A7111"/>
    <w:rsid w:val="008D46CD"/>
    <w:rsid w:val="009F2FDA"/>
    <w:rsid w:val="00D874E0"/>
    <w:rsid w:val="00DF6D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956AD"/>
    <w:rPr>
      <w:color w:val="808080"/>
    </w:rPr>
  </w:style>
  <w:style w:type="paragraph" w:customStyle="1" w:styleId="5E800AA55D5749B8835634C6CC63DEFB">
    <w:name w:val="5E800AA55D5749B8835634C6CC63DEFB"/>
    <w:rsid w:val="002956AD"/>
  </w:style>
  <w:style w:type="paragraph" w:customStyle="1" w:styleId="53678C3D61FB4F4CB797FE32C5E4F501">
    <w:name w:val="53678C3D61FB4F4CB797FE32C5E4F501"/>
    <w:rsid w:val="002956AD"/>
  </w:style>
  <w:style w:type="paragraph" w:customStyle="1" w:styleId="EA27FFBA63E842379519B9DEFFB6644B">
    <w:name w:val="EA27FFBA63E842379519B9DEFFB6644B"/>
    <w:rsid w:val="002956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10c9901-c772-4913-8105-4fa4937d0c44" ContentTypeId="0x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04202-17A1-4F67-9D4C-9BEDE1B50B6C}">
  <ds:schemaRefs>
    <ds:schemaRef ds:uri="Microsoft.SharePoint.Taxonomy.ContentTypeSync"/>
  </ds:schemaRefs>
</ds:datastoreItem>
</file>

<file path=customXml/itemProps2.xml><?xml version="1.0" encoding="utf-8"?>
<ds:datastoreItem xmlns:ds="http://schemas.openxmlformats.org/officeDocument/2006/customXml" ds:itemID="{60AFC846-72AB-4A02-A26A-509224E69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D335A-16B3-45D3-B1A6-E2985D695901}">
  <ds:schemaRefs>
    <ds:schemaRef ds:uri="422aa50e-bab7-4c14-b528-94449905f55c"/>
    <ds:schemaRef ds:uri="http://schemas.microsoft.com/office/2006/documentManagement/types"/>
    <ds:schemaRef ds:uri="http://purl.org/dc/elements/1.1/"/>
    <ds:schemaRef ds:uri="http://purl.org/dc/dcmityp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FB08ED55-6B1B-49A4-8008-E328B1B4BFAE}">
  <ds:schemaRefs>
    <ds:schemaRef ds:uri="http://schemas.microsoft.com/sharepoint/v3/contenttype/forms"/>
  </ds:schemaRefs>
</ds:datastoreItem>
</file>

<file path=docMetadata/LabelInfo.xml><?xml version="1.0" encoding="utf-8"?>
<clbl:labelList xmlns:clbl="http://schemas.microsoft.com/office/2020/mipLabelMetadata">
  <clbl:label id="{8f7cec2f-be32-44bc-8611-9ff05a2583f6}" enabled="0" method="" siteId="{8f7cec2f-be32-44bc-8611-9ff05a2583f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2709</Words>
  <Characters>15445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Morais</dc:creator>
  <cp:keywords/>
  <dc:description/>
  <cp:lastModifiedBy>Sally Kingston</cp:lastModifiedBy>
  <cp:revision>4</cp:revision>
  <dcterms:created xsi:type="dcterms:W3CDTF">2026-02-25T11:16:00Z</dcterms:created>
  <dcterms:modified xsi:type="dcterms:W3CDTF">2026-08-13T12:23:00Z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0x0101001A507B5D563BFC46B7385A4230085051</vt:lpwstr>
  </property>
</Properties>
</file>