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68DC" w14:textId="7D0F257D" w:rsidR="00CA4816" w:rsidRPr="00286791" w:rsidRDefault="294B74B2" w:rsidP="69C37D51">
      <w:pPr>
        <w:rPr>
          <w:rFonts w:ascii="Aptos" w:eastAsia="Aptos" w:hAnsi="Aptos" w:cs="Aptos"/>
          <w:color w:val="000000" w:themeColor="text1"/>
          <w:sz w:val="20"/>
          <w:szCs w:val="20"/>
        </w:rPr>
      </w:pPr>
      <w:r w:rsidRPr="00286791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HRB </w:t>
      </w:r>
      <w:r w:rsidR="00161808" w:rsidRPr="00286791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2026 – Design and Print Services</w:t>
      </w:r>
    </w:p>
    <w:p w14:paraId="0FF4C792" w14:textId="51EE6345" w:rsidR="00CA4816" w:rsidRPr="00286791" w:rsidRDefault="294B74B2" w:rsidP="69C37D51">
      <w:pPr>
        <w:rPr>
          <w:rFonts w:ascii="Aptos" w:eastAsia="Aptos" w:hAnsi="Aptos" w:cs="Aptos"/>
          <w:b/>
          <w:bCs/>
          <w:sz w:val="20"/>
          <w:szCs w:val="20"/>
        </w:rPr>
      </w:pPr>
      <w:r w:rsidRPr="00286791">
        <w:rPr>
          <w:rFonts w:ascii="Aptos" w:eastAsia="Aptos" w:hAnsi="Aptos" w:cs="Aptos"/>
          <w:b/>
          <w:bCs/>
          <w:color w:val="000000" w:themeColor="text1"/>
          <w:sz w:val="20"/>
          <w:szCs w:val="20"/>
          <w:lang w:val="en-IE"/>
        </w:rPr>
        <w:t xml:space="preserve">CFT </w:t>
      </w:r>
      <w:r w:rsidR="00C60148" w:rsidRPr="00286791">
        <w:rPr>
          <w:rFonts w:ascii="Aptos" w:eastAsia="Aptos" w:hAnsi="Aptos" w:cs="Aptos"/>
          <w:b/>
          <w:bCs/>
          <w:color w:val="000000" w:themeColor="text1"/>
          <w:sz w:val="20"/>
          <w:szCs w:val="20"/>
          <w:lang w:val="en-IE"/>
        </w:rPr>
        <w:t>8766381</w:t>
      </w:r>
    </w:p>
    <w:tbl>
      <w:tblPr>
        <w:tblStyle w:val="TableGrid"/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60"/>
        <w:gridCol w:w="3825"/>
        <w:gridCol w:w="4815"/>
      </w:tblGrid>
      <w:tr w:rsidR="69C37D51" w:rsidRPr="00286791" w14:paraId="45187941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226B8C47" w14:textId="42A53E60" w:rsidR="69C37D51" w:rsidRPr="00286791" w:rsidRDefault="69C37D5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3C35F870" w14:textId="6FE3F647" w:rsidR="69C37D51" w:rsidRPr="00286791" w:rsidRDefault="69C37D5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55580767" w14:textId="28CAD39C" w:rsidR="69C37D51" w:rsidRPr="00286791" w:rsidRDefault="69C37D5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b/>
                <w:bCs/>
                <w:sz w:val="20"/>
                <w:szCs w:val="20"/>
              </w:rPr>
              <w:t>HRB Response</w:t>
            </w:r>
          </w:p>
        </w:tc>
      </w:tr>
      <w:tr w:rsidR="00BA561B" w:rsidRPr="00286791" w14:paraId="5B56C395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3D23B4D1" w14:textId="77777777" w:rsidR="00BA561B" w:rsidRPr="00286791" w:rsidRDefault="00BA561B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2E3FA983" w14:textId="3C4F663A" w:rsidR="00BA561B" w:rsidRPr="00BA561B" w:rsidRDefault="00BA561B" w:rsidP="2984878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BA561B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Design and Support for National Office and HRCDC websites</w:t>
            </w:r>
          </w:p>
        </w:tc>
      </w:tr>
      <w:tr w:rsidR="69C37D51" w:rsidRPr="00286791" w14:paraId="10EB2242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215E0C46" w14:textId="7D0968F4" w:rsidR="69C37D51" w:rsidRPr="00286791" w:rsidRDefault="69C37D5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6BE472C8" w14:textId="395F822C" w:rsidR="69C37D51" w:rsidRPr="00286791" w:rsidRDefault="00161808" w:rsidP="514AEA2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sz w:val="20"/>
                <w:szCs w:val="20"/>
              </w:rPr>
              <w:t>Please could the Authority clarify the scope of "website support" referred to in the PQQ — is this design support for the website, or technical hosting/maintenance support?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4F9582B8" w14:textId="3281FFF4" w:rsidR="69C37D51" w:rsidRPr="00286791" w:rsidRDefault="6028A5A2" w:rsidP="2984878C">
            <w:r w:rsidRPr="713BB9BB">
              <w:rPr>
                <w:rFonts w:ascii="Aptos" w:eastAsia="Aptos" w:hAnsi="Aptos" w:cs="Aptos"/>
                <w:sz w:val="20"/>
                <w:szCs w:val="20"/>
              </w:rPr>
              <w:t xml:space="preserve">Currently it is both based on </w:t>
            </w:r>
            <w:r w:rsidR="205ADE9B" w:rsidRPr="713BB9BB">
              <w:rPr>
                <w:rFonts w:ascii="Aptos" w:eastAsia="Aptos" w:hAnsi="Aptos" w:cs="Aptos"/>
                <w:sz w:val="20"/>
                <w:szCs w:val="20"/>
              </w:rPr>
              <w:t>WordPress</w:t>
            </w:r>
            <w:r w:rsidRPr="713BB9BB">
              <w:rPr>
                <w:rFonts w:ascii="Aptos" w:eastAsia="Aptos" w:hAnsi="Aptos" w:cs="Aptos"/>
                <w:sz w:val="20"/>
                <w:szCs w:val="20"/>
              </w:rPr>
              <w:t xml:space="preserve"> programme. In the next two years it is anticipated the technical/hosting and maintenance support will be outsourced </w:t>
            </w:r>
            <w:r w:rsidR="4DB9CE60" w:rsidRPr="713BB9BB">
              <w:rPr>
                <w:rFonts w:ascii="Aptos" w:eastAsia="Aptos" w:hAnsi="Aptos" w:cs="Aptos"/>
                <w:sz w:val="20"/>
                <w:szCs w:val="20"/>
              </w:rPr>
              <w:t>separately</w:t>
            </w:r>
            <w:r w:rsidRPr="713BB9BB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</w:tr>
      <w:tr w:rsidR="69C37D51" w:rsidRPr="00286791" w14:paraId="60C1056A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045EC985" w14:textId="6D0C5744" w:rsidR="69C37D51" w:rsidRPr="00286791" w:rsidRDefault="69C37D5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4336464B" w14:textId="620E9E55" w:rsidR="69C37D51" w:rsidRPr="00286791" w:rsidRDefault="00930EAE" w:rsidP="008E48CD">
            <w:pPr>
              <w:tabs>
                <w:tab w:val="left" w:pos="1040"/>
              </w:tabs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sz w:val="20"/>
                <w:szCs w:val="20"/>
              </w:rPr>
              <w:t>I</w:t>
            </w:r>
            <w:r w:rsidR="00644C37" w:rsidRPr="00286791">
              <w:rPr>
                <w:rFonts w:ascii="Aptos" w:eastAsia="Aptos" w:hAnsi="Aptos" w:cs="Aptos"/>
                <w:sz w:val="20"/>
                <w:szCs w:val="20"/>
              </w:rPr>
              <w:t xml:space="preserve">n </w:t>
            </w:r>
            <w:r w:rsidRPr="00286791">
              <w:rPr>
                <w:rFonts w:ascii="Aptos" w:eastAsia="Aptos" w:hAnsi="Aptos" w:cs="Aptos"/>
                <w:sz w:val="20"/>
                <w:szCs w:val="20"/>
              </w:rPr>
              <w:t>relation</w:t>
            </w:r>
            <w:r w:rsidR="00644C37" w:rsidRPr="00286791">
              <w:rPr>
                <w:rFonts w:ascii="Aptos" w:eastAsia="Aptos" w:hAnsi="Aptos" w:cs="Aptos"/>
                <w:sz w:val="20"/>
                <w:szCs w:val="20"/>
              </w:rPr>
              <w:t xml:space="preserve"> to "Design and support of National Office and HRCDC websites</w:t>
            </w:r>
            <w:r w:rsidR="00505B57" w:rsidRPr="00286791">
              <w:rPr>
                <w:rFonts w:ascii="Aptos" w:eastAsia="Aptos" w:hAnsi="Aptos" w:cs="Aptos"/>
                <w:sz w:val="20"/>
                <w:szCs w:val="20"/>
              </w:rPr>
              <w:t xml:space="preserve">”, does this </w:t>
            </w:r>
            <w:r w:rsidR="00644C37" w:rsidRPr="00286791">
              <w:rPr>
                <w:rFonts w:ascii="Aptos" w:eastAsia="Aptos" w:hAnsi="Aptos" w:cs="Aptos"/>
                <w:sz w:val="20"/>
                <w:szCs w:val="20"/>
              </w:rPr>
              <w:t>include</w:t>
            </w:r>
            <w:r w:rsidR="00E82960" w:rsidRPr="00286791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44C37" w:rsidRPr="00286791">
              <w:rPr>
                <w:rFonts w:ascii="Aptos" w:eastAsia="Aptos" w:hAnsi="Aptos" w:cs="Aptos"/>
                <w:sz w:val="20"/>
                <w:szCs w:val="20"/>
              </w:rPr>
              <w:t>hosting and development (coding)?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62C017F1" w14:textId="67A1D140" w:rsidR="69C37D51" w:rsidRPr="00286791" w:rsidRDefault="65CADCED" w:rsidP="3BC21882">
            <w:r w:rsidRPr="713BB9BB">
              <w:rPr>
                <w:rFonts w:ascii="Aptos" w:eastAsia="Aptos" w:hAnsi="Aptos" w:cs="Aptos"/>
                <w:sz w:val="20"/>
                <w:szCs w:val="20"/>
              </w:rPr>
              <w:t>Currently yes, but as per response above this hosting and development is likely to be outsourced separately</w:t>
            </w:r>
            <w:r w:rsidR="0DEC6BA6" w:rsidRPr="713BB9BB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</w:tr>
      <w:tr w:rsidR="00BA561B" w:rsidRPr="00286791" w14:paraId="618A7003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51ACB2F7" w14:textId="77777777" w:rsidR="00BA561B" w:rsidRPr="00286791" w:rsidRDefault="00BA561B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5393A0BE" w14:textId="53E27D81" w:rsidR="00BA561B" w:rsidRPr="00BA561B" w:rsidRDefault="009806F4" w:rsidP="3BC21882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Proof of Industry Standard Graphic Design Qualification</w:t>
            </w:r>
          </w:p>
        </w:tc>
      </w:tr>
      <w:tr w:rsidR="69C37D51" w:rsidRPr="00286791" w14:paraId="4A4D2875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4CBF3949" w14:textId="0D7CCB02" w:rsidR="69C37D51" w:rsidRPr="00286791" w:rsidRDefault="69C37D5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6888FC14" w14:textId="3770B406" w:rsidR="69C37D51" w:rsidRPr="00286791" w:rsidRDefault="00930EAE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sz w:val="20"/>
                <w:szCs w:val="20"/>
              </w:rPr>
              <w:t> </w:t>
            </w:r>
            <w:r w:rsidR="00E82960" w:rsidRPr="00286791">
              <w:rPr>
                <w:rFonts w:ascii="Aptos" w:eastAsia="Aptos" w:hAnsi="Aptos" w:cs="Aptos"/>
                <w:sz w:val="20"/>
                <w:szCs w:val="20"/>
              </w:rPr>
              <w:t>In relation to the required</w:t>
            </w:r>
            <w:r w:rsidRPr="00286791">
              <w:rPr>
                <w:rFonts w:ascii="Aptos" w:eastAsia="Aptos" w:hAnsi="Aptos" w:cs="Aptos"/>
                <w:sz w:val="20"/>
                <w:szCs w:val="20"/>
              </w:rPr>
              <w:t xml:space="preserve"> proof of an </w:t>
            </w:r>
            <w:r w:rsidR="00E82960" w:rsidRPr="00286791">
              <w:rPr>
                <w:rFonts w:ascii="Aptos" w:eastAsia="Aptos" w:hAnsi="Aptos" w:cs="Aptos"/>
                <w:sz w:val="20"/>
                <w:szCs w:val="20"/>
              </w:rPr>
              <w:t>industry</w:t>
            </w:r>
            <w:r w:rsidRPr="00286791">
              <w:rPr>
                <w:rFonts w:ascii="Aptos" w:eastAsia="Aptos" w:hAnsi="Aptos" w:cs="Aptos"/>
                <w:sz w:val="20"/>
                <w:szCs w:val="20"/>
              </w:rPr>
              <w:t xml:space="preserve"> standard graphic design qualification</w:t>
            </w:r>
            <w:r w:rsidR="00E82960" w:rsidRPr="00286791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00286791">
              <w:rPr>
                <w:rFonts w:ascii="Aptos" w:eastAsia="Aptos" w:hAnsi="Aptos" w:cs="Aptos"/>
                <w:sz w:val="20"/>
                <w:szCs w:val="20"/>
              </w:rPr>
              <w:t>is this membership of an industry body or</w:t>
            </w:r>
            <w:r w:rsidR="002B512F" w:rsidRPr="00286791">
              <w:rPr>
                <w:rFonts w:ascii="Aptos" w:eastAsia="Aptos" w:hAnsi="Aptos" w:cs="Aptos"/>
                <w:sz w:val="20"/>
                <w:szCs w:val="20"/>
              </w:rPr>
              <w:t xml:space="preserve"> an</w:t>
            </w:r>
            <w:r w:rsidRPr="00286791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D5634A" w:rsidRPr="00286791">
              <w:rPr>
                <w:rFonts w:ascii="Aptos" w:eastAsia="Aptos" w:hAnsi="Aptos" w:cs="Aptos"/>
                <w:sz w:val="20"/>
                <w:szCs w:val="20"/>
              </w:rPr>
              <w:t>individual personnel qualification</w:t>
            </w:r>
            <w:r w:rsidR="002B512F" w:rsidRPr="00286791">
              <w:rPr>
                <w:rFonts w:ascii="Aptos" w:eastAsia="Aptos" w:hAnsi="Aptos" w:cs="Aptos"/>
                <w:sz w:val="20"/>
                <w:szCs w:val="20"/>
              </w:rPr>
              <w:t>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084FC6BB" w14:textId="69BA3A17" w:rsidR="69C37D51" w:rsidRPr="00286791" w:rsidRDefault="06D64253" w:rsidP="3BC21882">
            <w:r w:rsidRPr="713BB9BB">
              <w:rPr>
                <w:rFonts w:ascii="Aptos" w:eastAsia="Aptos" w:hAnsi="Aptos" w:cs="Aptos"/>
                <w:sz w:val="20"/>
                <w:szCs w:val="20"/>
              </w:rPr>
              <w:t>It can be either</w:t>
            </w:r>
          </w:p>
        </w:tc>
      </w:tr>
      <w:tr w:rsidR="002E4ED2" w:rsidRPr="00286791" w14:paraId="680AAFDC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7BE807B4" w14:textId="77777777" w:rsidR="002E4ED2" w:rsidRPr="00286791" w:rsidRDefault="002E4ED2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0F7C7190" w14:textId="2E98C4D7" w:rsidR="002E4ED2" w:rsidRPr="00286791" w:rsidRDefault="00BF3F97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In relation to the </w:t>
            </w:r>
            <w:r w:rsidR="0038227F" w:rsidRPr="0038227F">
              <w:rPr>
                <w:rFonts w:ascii="Aptos" w:eastAsia="Aptos" w:hAnsi="Aptos" w:cs="Aptos"/>
                <w:sz w:val="20"/>
                <w:szCs w:val="20"/>
              </w:rPr>
              <w:t>proof of qualification - will an official 'Letter of Confirmation' from the university / academic institution be accepted as proof of qualification?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341D6DD1" w14:textId="4FC31D48" w:rsidR="002E4ED2" w:rsidRPr="00286791" w:rsidRDefault="00280AD7" w:rsidP="3BC2188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Yes</w:t>
            </w:r>
          </w:p>
        </w:tc>
      </w:tr>
      <w:tr w:rsidR="00EF5A2D" w:rsidRPr="00286791" w14:paraId="095FC8D5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1A182DD5" w14:textId="77777777" w:rsidR="00EF5A2D" w:rsidRPr="00286791" w:rsidRDefault="00EF5A2D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66D844A4" w14:textId="77777777" w:rsidR="00EF5A2D" w:rsidRPr="001A52DC" w:rsidRDefault="00EF5A2D" w:rsidP="00EF5A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The PQQ states that applicants must submit proof of an "industry standard graphic design qualification".</w:t>
            </w:r>
          </w:p>
          <w:p w14:paraId="11CE4264" w14:textId="77777777" w:rsidR="00EF5A2D" w:rsidRPr="001A52DC" w:rsidRDefault="00EF5A2D" w:rsidP="00EF5A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Could you please clarify what types of qualifications are considered acceptable?</w:t>
            </w:r>
          </w:p>
          <w:p w14:paraId="2CA30172" w14:textId="3EDD7679" w:rsidR="00EF5A2D" w:rsidRDefault="00EF5A2D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For example, would qualifications or degrees held by members of the proposed design team satisfy this requirement, or is a specific organisational accreditation expected?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047B4DAE" w14:textId="62D9C146" w:rsidR="00EF5A2D" w:rsidRPr="00286791" w:rsidRDefault="28458414" w:rsidP="3BC21882">
            <w:r w:rsidRPr="713BB9BB">
              <w:rPr>
                <w:rFonts w:ascii="Aptos" w:eastAsia="Aptos" w:hAnsi="Aptos" w:cs="Aptos"/>
                <w:sz w:val="20"/>
                <w:szCs w:val="20"/>
              </w:rPr>
              <w:t>Official qualification of design team would be acceptable</w:t>
            </w:r>
          </w:p>
        </w:tc>
      </w:tr>
      <w:tr w:rsidR="0038227F" w:rsidRPr="00286791" w14:paraId="087A2606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51DF7854" w14:textId="77777777" w:rsidR="0038227F" w:rsidRPr="00286791" w:rsidRDefault="0038227F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05181C70" w14:textId="2E02B593" w:rsidR="0038227F" w:rsidRPr="0038227F" w:rsidRDefault="00081DE5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S</w:t>
            </w:r>
            <w:r w:rsidR="0038227F" w:rsidRPr="0038227F">
              <w:rPr>
                <w:rFonts w:ascii="Aptos" w:eastAsia="Aptos" w:hAnsi="Aptos" w:cs="Aptos"/>
                <w:sz w:val="20"/>
                <w:szCs w:val="20"/>
              </w:rPr>
              <w:t xml:space="preserve">ection B1 </w:t>
            </w:r>
            <w:r w:rsidR="00C92ECF">
              <w:rPr>
                <w:rFonts w:ascii="Aptos" w:eastAsia="Aptos" w:hAnsi="Aptos" w:cs="Aptos"/>
                <w:sz w:val="20"/>
                <w:szCs w:val="20"/>
              </w:rPr>
              <w:t>requested that candidates must demonstrate they can provide</w:t>
            </w:r>
            <w:r w:rsidR="0038227F" w:rsidRPr="0038227F">
              <w:rPr>
                <w:rFonts w:ascii="Aptos" w:eastAsia="Aptos" w:hAnsi="Aptos" w:cs="Aptos"/>
                <w:sz w:val="20"/>
                <w:szCs w:val="20"/>
              </w:rPr>
              <w:t xml:space="preserve"> 1 qualified project manager - is there a specific qualification that the project manager must hold or is any relevant industry qualification acceptable?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0907BA13" w14:textId="37E40527" w:rsidR="0038227F" w:rsidRPr="00286791" w:rsidRDefault="602D9967" w:rsidP="3BC21882">
            <w:r w:rsidRPr="713BB9BB">
              <w:rPr>
                <w:rFonts w:ascii="Aptos" w:eastAsia="Aptos" w:hAnsi="Aptos" w:cs="Aptos"/>
                <w:sz w:val="20"/>
                <w:szCs w:val="20"/>
              </w:rPr>
              <w:t>We will accept evidence of a qualification for project management of 5+ years demonstrable experience in the role.</w:t>
            </w:r>
          </w:p>
        </w:tc>
      </w:tr>
      <w:tr w:rsidR="009806F4" w:rsidRPr="00286791" w14:paraId="1E9AF38C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676C0531" w14:textId="77777777" w:rsidR="009806F4" w:rsidRPr="00286791" w:rsidRDefault="009806F4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2394CD76" w14:textId="2DA850FF" w:rsidR="009806F4" w:rsidRPr="009806F4" w:rsidRDefault="009806F4" w:rsidP="3BC21882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Previous </w:t>
            </w:r>
            <w:r w:rsidR="00EF5A2D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Contract 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Experience</w:t>
            </w:r>
          </w:p>
        </w:tc>
      </w:tr>
      <w:tr w:rsidR="00644C37" w:rsidRPr="00286791" w14:paraId="25FA35A7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09E882D3" w14:textId="0784D695" w:rsidR="00644C37" w:rsidRPr="00286791" w:rsidRDefault="00644C37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37EF7D25" w14:textId="554C5F95" w:rsidR="00644C37" w:rsidRPr="00286791" w:rsidRDefault="002B512F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sz w:val="20"/>
                <w:szCs w:val="20"/>
              </w:rPr>
              <w:t>Under the</w:t>
            </w:r>
            <w:r w:rsidR="00930EAE" w:rsidRPr="00286791">
              <w:rPr>
                <w:rFonts w:ascii="Aptos" w:eastAsia="Aptos" w:hAnsi="Aptos" w:cs="Aptos"/>
                <w:sz w:val="20"/>
                <w:szCs w:val="20"/>
              </w:rPr>
              <w:t xml:space="preserve"> Previous Contract Experience, </w:t>
            </w:r>
            <w:r w:rsidR="008B0EFB" w:rsidRPr="00286791">
              <w:rPr>
                <w:rFonts w:ascii="Aptos" w:eastAsia="Aptos" w:hAnsi="Aptos" w:cs="Aptos"/>
                <w:sz w:val="20"/>
                <w:szCs w:val="20"/>
              </w:rPr>
              <w:t>point</w:t>
            </w:r>
            <w:r w:rsidR="00930EAE" w:rsidRPr="00286791">
              <w:rPr>
                <w:rFonts w:ascii="Aptos" w:eastAsia="Aptos" w:hAnsi="Aptos" w:cs="Aptos"/>
                <w:sz w:val="20"/>
                <w:szCs w:val="20"/>
              </w:rPr>
              <w:t xml:space="preserve"> 3 asks </w:t>
            </w:r>
            <w:r w:rsidRPr="00286791">
              <w:rPr>
                <w:rFonts w:ascii="Aptos" w:eastAsia="Aptos" w:hAnsi="Aptos" w:cs="Aptos"/>
                <w:sz w:val="20"/>
                <w:szCs w:val="20"/>
              </w:rPr>
              <w:t xml:space="preserve">for an </w:t>
            </w:r>
            <w:r w:rsidR="00930EAE" w:rsidRPr="00286791">
              <w:rPr>
                <w:rFonts w:ascii="Aptos" w:eastAsia="Aptos" w:hAnsi="Aptos" w:cs="Aptos"/>
                <w:sz w:val="20"/>
                <w:szCs w:val="20"/>
              </w:rPr>
              <w:t>example of a creative project</w:t>
            </w:r>
            <w:r w:rsidR="00E1226F" w:rsidRPr="00286791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930EAE" w:rsidRPr="00286791">
              <w:rPr>
                <w:rFonts w:ascii="Aptos" w:eastAsia="Aptos" w:hAnsi="Aptos" w:cs="Aptos"/>
                <w:sz w:val="20"/>
                <w:szCs w:val="20"/>
              </w:rPr>
              <w:t>delivered to promote a specific campaign...</w:t>
            </w:r>
            <w:r w:rsidR="00E1226F" w:rsidRPr="00286791">
              <w:rPr>
                <w:rFonts w:ascii="Aptos" w:eastAsia="Aptos" w:hAnsi="Aptos" w:cs="Aptos"/>
                <w:sz w:val="20"/>
                <w:szCs w:val="20"/>
              </w:rPr>
              <w:t xml:space="preserve"> Is the requirement to </w:t>
            </w:r>
            <w:r w:rsidR="00930EAE" w:rsidRPr="00286791">
              <w:rPr>
                <w:rFonts w:ascii="Aptos" w:eastAsia="Aptos" w:hAnsi="Aptos" w:cs="Aptos"/>
                <w:sz w:val="20"/>
                <w:szCs w:val="20"/>
              </w:rPr>
              <w:t>provide examples of [either] Above or Below-the-Line advertising supporting an initiative of the HRB?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79A0B986" w14:textId="731A5C65" w:rsidR="00644C37" w:rsidRPr="00286791" w:rsidRDefault="67DFFB95" w:rsidP="713BB9BB">
            <w:r w:rsidRPr="0038342D">
              <w:rPr>
                <w:rFonts w:ascii="Aptos" w:eastAsia="Aptos" w:hAnsi="Aptos" w:cs="Aptos"/>
                <w:sz w:val="20"/>
                <w:szCs w:val="20"/>
              </w:rPr>
              <w:t>Candidates need to provide an example of a creative project delivered that is similar to the requirement of the HRB. It could be any promotional campaign that demonstrates creativity in design and strong ideation.</w:t>
            </w:r>
          </w:p>
        </w:tc>
      </w:tr>
      <w:tr w:rsidR="00EF5A2D" w:rsidRPr="00286791" w14:paraId="060980B6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487B9A7B" w14:textId="77777777" w:rsidR="00EF5A2D" w:rsidRPr="00286791" w:rsidRDefault="00EF5A2D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5F0675ED" w14:textId="77777777" w:rsidR="00EF5A2D" w:rsidRPr="001A52DC" w:rsidRDefault="00EF5A2D" w:rsidP="00EF5A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The PQQ requests examples of previous work including annual reports, infographics, campaigns and websites.</w:t>
            </w:r>
          </w:p>
          <w:p w14:paraId="15E6F259" w14:textId="77777777" w:rsidR="00EF5A2D" w:rsidRPr="001A52DC" w:rsidRDefault="00EF5A2D" w:rsidP="00EF5A2D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 xml:space="preserve">Can these reference projects be from clients outside Ireland and the European </w:t>
            </w:r>
            <w:r w:rsidRPr="001A52DC">
              <w:rPr>
                <w:rFonts w:ascii="Aptos" w:eastAsia="Aptos" w:hAnsi="Aptos" w:cs="Aptos"/>
                <w:sz w:val="20"/>
                <w:szCs w:val="20"/>
              </w:rPr>
              <w:lastRenderedPageBreak/>
              <w:t>Union, provided they demonstrate comparable scope and complexity?</w:t>
            </w:r>
          </w:p>
          <w:p w14:paraId="48E238B9" w14:textId="77777777" w:rsidR="00EF5A2D" w:rsidRPr="00286791" w:rsidRDefault="00EF5A2D" w:rsidP="00155534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29A6FB75" w14:textId="234592A6" w:rsidR="00EF5A2D" w:rsidRPr="00286791" w:rsidRDefault="2A7523EF" w:rsidP="3BC21882">
            <w:pPr>
              <w:rPr>
                <w:rFonts w:cs="Arial"/>
                <w:sz w:val="20"/>
                <w:szCs w:val="20"/>
              </w:rPr>
            </w:pPr>
            <w:r w:rsidRPr="713BB9BB">
              <w:rPr>
                <w:rFonts w:cs="Arial"/>
                <w:sz w:val="20"/>
                <w:szCs w:val="20"/>
              </w:rPr>
              <w:lastRenderedPageBreak/>
              <w:t>In the absence of Irish examples, y</w:t>
            </w:r>
            <w:r w:rsidR="007A3BFC" w:rsidRPr="713BB9BB">
              <w:rPr>
                <w:rFonts w:cs="Arial"/>
                <w:sz w:val="20"/>
                <w:szCs w:val="20"/>
              </w:rPr>
              <w:t>es</w:t>
            </w:r>
            <w:r w:rsidR="0038342D">
              <w:rPr>
                <w:rFonts w:cs="Arial"/>
                <w:sz w:val="20"/>
                <w:szCs w:val="20"/>
              </w:rPr>
              <w:t>.</w:t>
            </w:r>
            <w:r w:rsidR="007A3BFC" w:rsidRPr="713BB9BB">
              <w:rPr>
                <w:rFonts w:cs="Arial"/>
                <w:sz w:val="20"/>
                <w:szCs w:val="20"/>
              </w:rPr>
              <w:t xml:space="preserve"> </w:t>
            </w:r>
            <w:r w:rsidR="0038342D">
              <w:rPr>
                <w:rFonts w:cs="Arial"/>
                <w:sz w:val="20"/>
                <w:szCs w:val="20"/>
              </w:rPr>
              <w:t>T</w:t>
            </w:r>
            <w:r w:rsidR="007A3BFC" w:rsidRPr="713BB9BB">
              <w:rPr>
                <w:rFonts w:cs="Arial"/>
                <w:sz w:val="20"/>
                <w:szCs w:val="20"/>
              </w:rPr>
              <w:t>he ex</w:t>
            </w:r>
            <w:r w:rsidR="00953FC7" w:rsidRPr="713BB9BB">
              <w:rPr>
                <w:rFonts w:cs="Arial"/>
                <w:sz w:val="20"/>
                <w:szCs w:val="20"/>
              </w:rPr>
              <w:t>ample projects can be from clients outside Ireland and the European Union. The examples must demonstrate</w:t>
            </w:r>
            <w:r w:rsidR="00A87820" w:rsidRPr="713BB9BB">
              <w:rPr>
                <w:rFonts w:cs="Arial"/>
                <w:sz w:val="20"/>
                <w:szCs w:val="20"/>
              </w:rPr>
              <w:t xml:space="preserve"> comparability to the HRB requirements.</w:t>
            </w:r>
          </w:p>
        </w:tc>
      </w:tr>
      <w:tr w:rsidR="00802BFD" w:rsidRPr="00286791" w14:paraId="4D8ED1B8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795DBE88" w14:textId="77777777" w:rsidR="00802BFD" w:rsidRPr="00286791" w:rsidRDefault="00802BFD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294EC2AB" w14:textId="02CDC0C2" w:rsidR="00802BFD" w:rsidRPr="00802BFD" w:rsidRDefault="000E1848" w:rsidP="3BC2188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Project Management Meeting at HRB Premises</w:t>
            </w:r>
          </w:p>
        </w:tc>
      </w:tr>
      <w:tr w:rsidR="000E1848" w:rsidRPr="00286791" w14:paraId="23BC1FF6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65DE0D33" w14:textId="77777777" w:rsidR="000E1848" w:rsidRPr="00286791" w:rsidRDefault="000E1848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1DA9DFA3" w14:textId="77777777" w:rsidR="000E1848" w:rsidRPr="00A16E9D" w:rsidRDefault="000E1848" w:rsidP="000E184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A16E9D">
              <w:rPr>
                <w:rFonts w:ascii="Aptos" w:eastAsia="Aptos" w:hAnsi="Aptos" w:cs="Aptos"/>
                <w:sz w:val="20"/>
                <w:szCs w:val="20"/>
              </w:rPr>
              <w:t>The PQQ indicates that project management meetings may be required at HRB offices and asks applicants to confirm their availability to attend such meetings.</w:t>
            </w:r>
          </w:p>
          <w:p w14:paraId="18F52830" w14:textId="77777777" w:rsidR="000E1848" w:rsidRPr="00A16E9D" w:rsidRDefault="000E1848" w:rsidP="000E184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A16E9D">
              <w:rPr>
                <w:rFonts w:ascii="Aptos" w:eastAsia="Aptos" w:hAnsi="Aptos" w:cs="Aptos"/>
                <w:sz w:val="20"/>
                <w:szCs w:val="20"/>
              </w:rPr>
              <w:t>Would attendance be required on a regular basis throughout the contract, or only occasionally when necessary?</w:t>
            </w:r>
          </w:p>
          <w:p w14:paraId="10138737" w14:textId="77777777" w:rsidR="000E1848" w:rsidRPr="00A16E9D" w:rsidRDefault="000E1848" w:rsidP="000E184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A16E9D">
              <w:rPr>
                <w:rFonts w:ascii="Aptos" w:eastAsia="Aptos" w:hAnsi="Aptos" w:cs="Aptos"/>
                <w:sz w:val="20"/>
                <w:szCs w:val="20"/>
              </w:rPr>
              <w:t>Where appropriate, would meetings via Microsoft Teams or another online platform be considered acceptable?</w:t>
            </w:r>
          </w:p>
          <w:p w14:paraId="12AD5138" w14:textId="77777777" w:rsidR="000E1848" w:rsidRPr="00286791" w:rsidRDefault="000E1848" w:rsidP="00155534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1E119635" w14:textId="5E35A9F4" w:rsidR="000E1848" w:rsidRPr="00286791" w:rsidRDefault="009C2818" w:rsidP="3BC2188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It is a requirement that the successful tenderer will be able to attend project management meetings</w:t>
            </w:r>
            <w:r w:rsidR="00875387">
              <w:rPr>
                <w:rFonts w:cs="Arial"/>
                <w:sz w:val="20"/>
                <w:szCs w:val="20"/>
              </w:rPr>
              <w:t xml:space="preserve"> in person</w:t>
            </w:r>
            <w:r>
              <w:rPr>
                <w:rFonts w:cs="Arial"/>
                <w:sz w:val="20"/>
                <w:szCs w:val="20"/>
              </w:rPr>
              <w:t xml:space="preserve"> at HRB premises as required throughout the contract.</w:t>
            </w:r>
          </w:p>
        </w:tc>
      </w:tr>
      <w:tr w:rsidR="00644C37" w:rsidRPr="00286791" w14:paraId="27D159DD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384DB8C8" w14:textId="77777777" w:rsidR="00644C37" w:rsidRPr="00286791" w:rsidRDefault="00644C37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18B699DD" w14:textId="0B3E4F56" w:rsidR="00644C37" w:rsidRPr="00286791" w:rsidRDefault="00506E61" w:rsidP="00155534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86791">
              <w:rPr>
                <w:rFonts w:ascii="Aptos" w:eastAsia="Aptos" w:hAnsi="Aptos" w:cs="Aptos"/>
                <w:sz w:val="20"/>
                <w:szCs w:val="20"/>
              </w:rPr>
              <w:t>Can non-Irish and non-EU companies submit an application directly for this procurement without having an office or legal presence in Ireland?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30397885" w14:textId="514B5EE5" w:rsidR="00644C37" w:rsidRPr="00286791" w:rsidRDefault="00155534" w:rsidP="3BC21882">
            <w:pPr>
              <w:rPr>
                <w:rFonts w:eastAsia="Aptos" w:cs="Aptos"/>
                <w:sz w:val="20"/>
                <w:szCs w:val="20"/>
              </w:rPr>
            </w:pPr>
            <w:r w:rsidRPr="00286791">
              <w:rPr>
                <w:rFonts w:cs="Arial"/>
                <w:sz w:val="20"/>
                <w:szCs w:val="20"/>
              </w:rPr>
              <w:t xml:space="preserve">This competition welcomes </w:t>
            </w:r>
            <w:r w:rsidR="00984425" w:rsidRPr="00286791">
              <w:rPr>
                <w:rFonts w:cs="Arial"/>
                <w:sz w:val="20"/>
                <w:szCs w:val="20"/>
              </w:rPr>
              <w:t>responses from all a</w:t>
            </w:r>
            <w:r w:rsidR="001A4115" w:rsidRPr="00286791">
              <w:rPr>
                <w:rFonts w:cs="Arial"/>
                <w:sz w:val="20"/>
                <w:szCs w:val="20"/>
              </w:rPr>
              <w:t>pplicants</w:t>
            </w:r>
            <w:r w:rsidR="00984425" w:rsidRPr="00286791">
              <w:rPr>
                <w:rFonts w:cs="Arial"/>
                <w:sz w:val="20"/>
                <w:szCs w:val="20"/>
              </w:rPr>
              <w:t xml:space="preserve">. However, please note </w:t>
            </w:r>
            <w:r w:rsidR="00F773F4" w:rsidRPr="00286791">
              <w:rPr>
                <w:rFonts w:cs="Arial"/>
                <w:sz w:val="20"/>
                <w:szCs w:val="20"/>
              </w:rPr>
              <w:t xml:space="preserve">Selection Criteria A7 </w:t>
            </w:r>
            <w:r w:rsidR="00911114" w:rsidRPr="00286791">
              <w:rPr>
                <w:rFonts w:cs="Arial"/>
                <w:sz w:val="20"/>
                <w:szCs w:val="20"/>
              </w:rPr>
              <w:t>–</w:t>
            </w:r>
            <w:r w:rsidR="00F773F4" w:rsidRPr="00286791">
              <w:rPr>
                <w:rFonts w:cs="Arial"/>
                <w:sz w:val="20"/>
                <w:szCs w:val="20"/>
              </w:rPr>
              <w:t xml:space="preserve"> </w:t>
            </w:r>
            <w:r w:rsidR="00911114" w:rsidRPr="00286791">
              <w:rPr>
                <w:rFonts w:cs="Arial"/>
                <w:sz w:val="20"/>
                <w:szCs w:val="20"/>
              </w:rPr>
              <w:t xml:space="preserve">applicants must be available </w:t>
            </w:r>
            <w:r w:rsidR="00A95FA9" w:rsidRPr="00286791">
              <w:rPr>
                <w:rFonts w:cs="Arial"/>
                <w:sz w:val="20"/>
                <w:szCs w:val="20"/>
              </w:rPr>
              <w:t xml:space="preserve">to attend </w:t>
            </w:r>
            <w:r w:rsidR="00286791" w:rsidRPr="00286791">
              <w:rPr>
                <w:rFonts w:cs="Arial"/>
                <w:sz w:val="20"/>
                <w:szCs w:val="20"/>
              </w:rPr>
              <w:t>a project management meeting at HRB premises as required (with all expenses being met by the successful tenderer).</w:t>
            </w:r>
          </w:p>
        </w:tc>
      </w:tr>
      <w:tr w:rsidR="00875387" w:rsidRPr="00286791" w14:paraId="15A4AB26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0C2D3C5D" w14:textId="77777777" w:rsidR="00875387" w:rsidRPr="00286791" w:rsidRDefault="00875387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1F5EDF2E" w14:textId="170ABAE0" w:rsidR="00875387" w:rsidRPr="00875387" w:rsidRDefault="00875387" w:rsidP="3BC21882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Insurances</w:t>
            </w:r>
          </w:p>
        </w:tc>
      </w:tr>
      <w:tr w:rsidR="00506E61" w:rsidRPr="00286791" w14:paraId="4E984D0E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043DA538" w14:textId="77777777" w:rsidR="00506E61" w:rsidRPr="00286791" w:rsidRDefault="00506E6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2C0025A5" w14:textId="77777777" w:rsidR="001A52DC" w:rsidRPr="001A52DC" w:rsidRDefault="001A52DC" w:rsidP="001A52D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The PQQ specifies minimum insurance levels including Employer's Liability of €13 million.</w:t>
            </w:r>
          </w:p>
          <w:p w14:paraId="1CB0FB58" w14:textId="6A6BC997" w:rsidR="001A52DC" w:rsidRPr="001A52DC" w:rsidRDefault="001A52DC" w:rsidP="001A52D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In many jurisdictions outside Europe, insurance policies of this magnitude are generally not available.</w:t>
            </w:r>
          </w:p>
          <w:p w14:paraId="4CA70E9F" w14:textId="77777777" w:rsidR="001A52DC" w:rsidRPr="001A52DC" w:rsidRDefault="001A52DC" w:rsidP="001A52D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1A52DC">
              <w:rPr>
                <w:rFonts w:ascii="Aptos" w:eastAsia="Aptos" w:hAnsi="Aptos" w:cs="Aptos"/>
                <w:sz w:val="20"/>
                <w:szCs w:val="20"/>
              </w:rPr>
              <w:t>Would the successful tenderer be expected to obtain insurance meeting these limits only if awarded the contract, or would equivalent insurance available within the tenderer's local market be considered acceptable?</w:t>
            </w:r>
          </w:p>
          <w:p w14:paraId="4BF80C0A" w14:textId="77777777" w:rsidR="00506E61" w:rsidRPr="00286791" w:rsidRDefault="00506E61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34B4C8BC" w14:textId="74DB3939" w:rsidR="0021413A" w:rsidRDefault="0021413A" w:rsidP="3BC2188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successful applicants invited to the second stage of the competition, will be asked to provide proof of insurances being in place or a letter from their insurance broker confirming that the required levels could be put in place if successful.</w:t>
            </w:r>
          </w:p>
          <w:p w14:paraId="05F2CC67" w14:textId="225F14FC" w:rsidR="00506E61" w:rsidRPr="00286791" w:rsidRDefault="00547DBE" w:rsidP="3BC2188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The </w:t>
            </w:r>
            <w:r w:rsidR="00B51562">
              <w:rPr>
                <w:rFonts w:ascii="Aptos" w:eastAsia="Aptos" w:hAnsi="Aptos" w:cs="Aptos"/>
                <w:sz w:val="20"/>
                <w:szCs w:val="20"/>
              </w:rPr>
              <w:t xml:space="preserve">successful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tenderer must have the required insurances in place before </w:t>
            </w:r>
            <w:r w:rsidR="00610046">
              <w:rPr>
                <w:rFonts w:ascii="Aptos" w:eastAsia="Aptos" w:hAnsi="Aptos" w:cs="Aptos"/>
                <w:sz w:val="20"/>
                <w:szCs w:val="20"/>
              </w:rPr>
              <w:t xml:space="preserve">being awarded the contract. </w:t>
            </w:r>
            <w:r w:rsidR="009745A1">
              <w:rPr>
                <w:rFonts w:ascii="Aptos" w:eastAsia="Aptos" w:hAnsi="Aptos" w:cs="Aptos"/>
                <w:sz w:val="20"/>
                <w:szCs w:val="20"/>
              </w:rPr>
              <w:t>Insurances must be authorised for cover in Ireland.</w:t>
            </w:r>
          </w:p>
        </w:tc>
      </w:tr>
      <w:tr w:rsidR="00A17D15" w:rsidRPr="00286791" w14:paraId="51E8ABA8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37CCCB65" w14:textId="77777777" w:rsidR="00A17D15" w:rsidRPr="00286791" w:rsidRDefault="00A17D15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131619CE" w14:textId="1F65E3C7" w:rsidR="00A17D15" w:rsidRPr="00A17D15" w:rsidRDefault="00A17D15" w:rsidP="3BC21882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Quality Assurance</w:t>
            </w:r>
          </w:p>
        </w:tc>
      </w:tr>
      <w:tr w:rsidR="00506E61" w:rsidRPr="00286791" w14:paraId="5734C495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2D06E26A" w14:textId="77777777" w:rsidR="00506E61" w:rsidRPr="00286791" w:rsidRDefault="00506E6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7C28C2A3" w14:textId="1936B876" w:rsidR="00506E61" w:rsidRPr="00286791" w:rsidRDefault="00DE594E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DE594E">
              <w:rPr>
                <w:rFonts w:ascii="Aptos" w:eastAsia="Aptos" w:hAnsi="Aptos" w:cs="Aptos"/>
                <w:sz w:val="20"/>
                <w:szCs w:val="20"/>
              </w:rPr>
              <w:t xml:space="preserve"> Quality Assurances - Is our full Quality Assurance Policy required as part of the </w:t>
            </w:r>
            <w:r w:rsidR="00A17D15" w:rsidRPr="00DE594E">
              <w:rPr>
                <w:rFonts w:ascii="Aptos" w:eastAsia="Aptos" w:hAnsi="Aptos" w:cs="Aptos"/>
                <w:sz w:val="20"/>
                <w:szCs w:val="20"/>
              </w:rPr>
              <w:t>5-page</w:t>
            </w:r>
            <w:r w:rsidRPr="00DE594E">
              <w:rPr>
                <w:rFonts w:ascii="Aptos" w:eastAsia="Aptos" w:hAnsi="Aptos" w:cs="Aptos"/>
                <w:sz w:val="20"/>
                <w:szCs w:val="20"/>
              </w:rPr>
              <w:t xml:space="preserve"> limit within </w:t>
            </w:r>
            <w:r w:rsidR="00A87820" w:rsidRPr="00DE594E">
              <w:rPr>
                <w:rFonts w:ascii="Aptos" w:eastAsia="Aptos" w:hAnsi="Aptos" w:cs="Aptos"/>
                <w:sz w:val="20"/>
                <w:szCs w:val="20"/>
              </w:rPr>
              <w:t>this criterion</w:t>
            </w:r>
            <w:r w:rsidRPr="00DE594E">
              <w:rPr>
                <w:rFonts w:ascii="Aptos" w:eastAsia="Aptos" w:hAnsi="Aptos" w:cs="Aptos"/>
                <w:sz w:val="20"/>
                <w:szCs w:val="20"/>
              </w:rPr>
              <w:t>, or is it sufficient to confirm that we have an up-to-date policy and give an overview of it?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42BFE804" w14:textId="20B8DA5F" w:rsidR="00506E61" w:rsidRPr="00286791" w:rsidRDefault="74EB0FE0" w:rsidP="713BB9B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13BB9BB">
              <w:rPr>
                <w:rFonts w:ascii="Aptos" w:eastAsia="Aptos" w:hAnsi="Aptos" w:cs="Aptos"/>
                <w:sz w:val="20"/>
                <w:szCs w:val="20"/>
              </w:rPr>
              <w:t>The candidate should use the five pages to articulate the key aspects of their quality assurance. It could be that the key steps are demonstrated in a flowchart</w:t>
            </w:r>
            <w:r w:rsidR="0BF5B279" w:rsidRPr="713BB9BB">
              <w:rPr>
                <w:rFonts w:ascii="Aptos" w:eastAsia="Aptos" w:hAnsi="Aptos" w:cs="Aptos"/>
                <w:sz w:val="20"/>
                <w:szCs w:val="20"/>
              </w:rPr>
              <w:t xml:space="preserve"> by way of summary and then followed by an overview.</w:t>
            </w:r>
          </w:p>
        </w:tc>
      </w:tr>
      <w:tr w:rsidR="00A17D15" w:rsidRPr="00286791" w14:paraId="29BE1940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0FAE1AC5" w14:textId="77777777" w:rsidR="00A17D15" w:rsidRPr="00286791" w:rsidRDefault="00A17D15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40" w:type="dxa"/>
            <w:gridSpan w:val="2"/>
            <w:tcMar>
              <w:left w:w="105" w:type="dxa"/>
              <w:right w:w="105" w:type="dxa"/>
            </w:tcMar>
          </w:tcPr>
          <w:p w14:paraId="7D2FB19F" w14:textId="1B02DB74" w:rsidR="00A17D15" w:rsidRPr="00A17D15" w:rsidRDefault="00A17D15" w:rsidP="3BC21882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Full Tender Process</w:t>
            </w:r>
          </w:p>
        </w:tc>
      </w:tr>
      <w:tr w:rsidR="00506E61" w:rsidRPr="00286791" w14:paraId="4B277206" w14:textId="77777777" w:rsidTr="713BB9BB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</w:tcPr>
          <w:p w14:paraId="5684B5AF" w14:textId="77777777" w:rsidR="00506E61" w:rsidRPr="00286791" w:rsidRDefault="00506E61" w:rsidP="69C37D51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105" w:type="dxa"/>
              <w:right w:w="105" w:type="dxa"/>
            </w:tcMar>
          </w:tcPr>
          <w:p w14:paraId="3C3AD5D6" w14:textId="09394C8E" w:rsidR="00506E61" w:rsidRPr="00286791" w:rsidRDefault="00011F64" w:rsidP="2984878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2E4ED2">
              <w:rPr>
                <w:rFonts w:ascii="Aptos" w:eastAsia="Aptos" w:hAnsi="Aptos" w:cs="Aptos"/>
                <w:sz w:val="20"/>
                <w:szCs w:val="20"/>
              </w:rPr>
              <w:t xml:space="preserve">To help us assess the resource input required for the full tender process, can you indicate what criteria will be included in the </w:t>
            </w:r>
            <w:r>
              <w:rPr>
                <w:rFonts w:ascii="Aptos" w:eastAsia="Aptos" w:hAnsi="Aptos" w:cs="Aptos"/>
                <w:sz w:val="20"/>
                <w:szCs w:val="20"/>
              </w:rPr>
              <w:t>next</w:t>
            </w:r>
            <w:r w:rsidRPr="002E4ED2">
              <w:rPr>
                <w:rFonts w:ascii="Aptos" w:eastAsia="Aptos" w:hAnsi="Aptos" w:cs="Aptos"/>
                <w:sz w:val="20"/>
                <w:szCs w:val="20"/>
              </w:rPr>
              <w:t xml:space="preserve"> stage of the competition - for example, will there be a requirement to develop bespoke creative in response to a brief?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</w:tcPr>
          <w:p w14:paraId="382A55B9" w14:textId="497D157F" w:rsidR="00506E61" w:rsidRPr="00286791" w:rsidRDefault="000F639C" w:rsidP="3BC2188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criteria that will be requested in the second stage of the competition, includes</w:t>
            </w:r>
            <w:r w:rsidR="000E5220">
              <w:rPr>
                <w:rFonts w:ascii="Aptos" w:eastAsia="Aptos" w:hAnsi="Aptos" w:cs="Aptos"/>
                <w:sz w:val="20"/>
                <w:szCs w:val="20"/>
              </w:rPr>
              <w:t xml:space="preserve"> responses on the technical merit of the team, project management, quality of </w:t>
            </w:r>
            <w:r w:rsidR="00F66888">
              <w:rPr>
                <w:rFonts w:ascii="Aptos" w:eastAsia="Aptos" w:hAnsi="Aptos" w:cs="Aptos"/>
                <w:sz w:val="20"/>
                <w:szCs w:val="20"/>
              </w:rPr>
              <w:t xml:space="preserve">sample projects, accessibility, data visualization and cost. Tenderers will not be required to develop a bespoke creative. </w:t>
            </w:r>
          </w:p>
        </w:tc>
      </w:tr>
    </w:tbl>
    <w:p w14:paraId="5E5787A5" w14:textId="6B5A116E" w:rsidR="00CA4816" w:rsidRPr="00286791" w:rsidRDefault="00CA4816">
      <w:pPr>
        <w:rPr>
          <w:sz w:val="20"/>
          <w:szCs w:val="20"/>
        </w:rPr>
      </w:pPr>
    </w:p>
    <w:sectPr w:rsidR="00CA4816" w:rsidRPr="002867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0F"/>
    <w:multiLevelType w:val="multilevel"/>
    <w:tmpl w:val="C5E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B2C3A"/>
    <w:multiLevelType w:val="multilevel"/>
    <w:tmpl w:val="C214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71AA4"/>
    <w:multiLevelType w:val="hybridMultilevel"/>
    <w:tmpl w:val="830E3F5A"/>
    <w:lvl w:ilvl="0" w:tplc="AADAEE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0C9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2180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AE97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02B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6DACE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744E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E14D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B008F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25577364">
    <w:abstractNumId w:val="0"/>
  </w:num>
  <w:num w:numId="2" w16cid:durableId="926040372">
    <w:abstractNumId w:val="1"/>
  </w:num>
  <w:num w:numId="3" w16cid:durableId="828595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BD63CC"/>
    <w:rsid w:val="00011F64"/>
    <w:rsid w:val="00081DE5"/>
    <w:rsid w:val="000B3B5E"/>
    <w:rsid w:val="000E1848"/>
    <w:rsid w:val="000E5220"/>
    <w:rsid w:val="000F639C"/>
    <w:rsid w:val="00155534"/>
    <w:rsid w:val="00161808"/>
    <w:rsid w:val="00196073"/>
    <w:rsid w:val="001A4115"/>
    <w:rsid w:val="001A52DC"/>
    <w:rsid w:val="001D4ED7"/>
    <w:rsid w:val="001E131B"/>
    <w:rsid w:val="0021413A"/>
    <w:rsid w:val="00280AD7"/>
    <w:rsid w:val="00286791"/>
    <w:rsid w:val="002923E6"/>
    <w:rsid w:val="002B512F"/>
    <w:rsid w:val="002E4ED2"/>
    <w:rsid w:val="0038227F"/>
    <w:rsid w:val="0038342D"/>
    <w:rsid w:val="003F669A"/>
    <w:rsid w:val="003F73A3"/>
    <w:rsid w:val="00451A7E"/>
    <w:rsid w:val="00465FE3"/>
    <w:rsid w:val="004763D5"/>
    <w:rsid w:val="004A4FCA"/>
    <w:rsid w:val="00505B57"/>
    <w:rsid w:val="00506E61"/>
    <w:rsid w:val="00547DBE"/>
    <w:rsid w:val="0059049C"/>
    <w:rsid w:val="005C5982"/>
    <w:rsid w:val="005D314C"/>
    <w:rsid w:val="00610046"/>
    <w:rsid w:val="00624750"/>
    <w:rsid w:val="00644C37"/>
    <w:rsid w:val="00681BFA"/>
    <w:rsid w:val="00715B2A"/>
    <w:rsid w:val="007A3BFC"/>
    <w:rsid w:val="00802BFD"/>
    <w:rsid w:val="00833FC6"/>
    <w:rsid w:val="00875387"/>
    <w:rsid w:val="008B0EFB"/>
    <w:rsid w:val="008C3469"/>
    <w:rsid w:val="008E48CD"/>
    <w:rsid w:val="00911114"/>
    <w:rsid w:val="00930EAE"/>
    <w:rsid w:val="00953FC7"/>
    <w:rsid w:val="009745A1"/>
    <w:rsid w:val="009806F4"/>
    <w:rsid w:val="00984425"/>
    <w:rsid w:val="009C2818"/>
    <w:rsid w:val="00A01F62"/>
    <w:rsid w:val="00A16E9D"/>
    <w:rsid w:val="00A17D15"/>
    <w:rsid w:val="00A87820"/>
    <w:rsid w:val="00A9494E"/>
    <w:rsid w:val="00A95FA9"/>
    <w:rsid w:val="00B452F3"/>
    <w:rsid w:val="00B51562"/>
    <w:rsid w:val="00B52DF5"/>
    <w:rsid w:val="00BA561B"/>
    <w:rsid w:val="00BF3F97"/>
    <w:rsid w:val="00C37C46"/>
    <w:rsid w:val="00C60148"/>
    <w:rsid w:val="00C65835"/>
    <w:rsid w:val="00C92ECF"/>
    <w:rsid w:val="00CA4816"/>
    <w:rsid w:val="00D0104B"/>
    <w:rsid w:val="00D5634A"/>
    <w:rsid w:val="00DE594E"/>
    <w:rsid w:val="00E1226F"/>
    <w:rsid w:val="00E12EB6"/>
    <w:rsid w:val="00E61F23"/>
    <w:rsid w:val="00E82960"/>
    <w:rsid w:val="00EB7CFB"/>
    <w:rsid w:val="00EF5A2D"/>
    <w:rsid w:val="00F40626"/>
    <w:rsid w:val="00F53270"/>
    <w:rsid w:val="00F66888"/>
    <w:rsid w:val="00F773F4"/>
    <w:rsid w:val="01225AD1"/>
    <w:rsid w:val="01F4EECB"/>
    <w:rsid w:val="025B5305"/>
    <w:rsid w:val="04C587AE"/>
    <w:rsid w:val="04CCE5B2"/>
    <w:rsid w:val="05E07E1C"/>
    <w:rsid w:val="06458D93"/>
    <w:rsid w:val="06D64253"/>
    <w:rsid w:val="08927AA3"/>
    <w:rsid w:val="094C198F"/>
    <w:rsid w:val="0BA7F6A6"/>
    <w:rsid w:val="0BF5B279"/>
    <w:rsid w:val="0D7CA2C2"/>
    <w:rsid w:val="0DEC6BA6"/>
    <w:rsid w:val="0F7B335C"/>
    <w:rsid w:val="113C6FD7"/>
    <w:rsid w:val="11F48573"/>
    <w:rsid w:val="12981C81"/>
    <w:rsid w:val="13E347F4"/>
    <w:rsid w:val="159413C9"/>
    <w:rsid w:val="170A2330"/>
    <w:rsid w:val="1A659BC7"/>
    <w:rsid w:val="1C7FBB7C"/>
    <w:rsid w:val="1D0D2FE2"/>
    <w:rsid w:val="1DB659FF"/>
    <w:rsid w:val="1E0C87B1"/>
    <w:rsid w:val="1EAC5C31"/>
    <w:rsid w:val="1F0A3E4F"/>
    <w:rsid w:val="1F0F35FF"/>
    <w:rsid w:val="205ADE9B"/>
    <w:rsid w:val="21B2966F"/>
    <w:rsid w:val="28458414"/>
    <w:rsid w:val="294B74B2"/>
    <w:rsid w:val="2984878C"/>
    <w:rsid w:val="2A7523EF"/>
    <w:rsid w:val="2B1D5780"/>
    <w:rsid w:val="2D0FACA1"/>
    <w:rsid w:val="2D5AA706"/>
    <w:rsid w:val="2DBD63CC"/>
    <w:rsid w:val="302C6D20"/>
    <w:rsid w:val="331AA1AB"/>
    <w:rsid w:val="39B31668"/>
    <w:rsid w:val="3A78F27D"/>
    <w:rsid w:val="3B5AB81D"/>
    <w:rsid w:val="3BC21882"/>
    <w:rsid w:val="3FCB7AF8"/>
    <w:rsid w:val="41200CF4"/>
    <w:rsid w:val="43B74A8A"/>
    <w:rsid w:val="43FBD217"/>
    <w:rsid w:val="458D7528"/>
    <w:rsid w:val="4C2FDDBB"/>
    <w:rsid w:val="4DB9CE60"/>
    <w:rsid w:val="4EC3A304"/>
    <w:rsid w:val="5133EE7A"/>
    <w:rsid w:val="514AEA22"/>
    <w:rsid w:val="53D955A0"/>
    <w:rsid w:val="5592A1F6"/>
    <w:rsid w:val="573D93EB"/>
    <w:rsid w:val="5F38D48A"/>
    <w:rsid w:val="5F576B9A"/>
    <w:rsid w:val="6028A5A2"/>
    <w:rsid w:val="602D9967"/>
    <w:rsid w:val="608A5912"/>
    <w:rsid w:val="61B11E00"/>
    <w:rsid w:val="62698188"/>
    <w:rsid w:val="62A9A394"/>
    <w:rsid w:val="63702CCC"/>
    <w:rsid w:val="6519355B"/>
    <w:rsid w:val="6558538D"/>
    <w:rsid w:val="65CADCED"/>
    <w:rsid w:val="66B79520"/>
    <w:rsid w:val="66B8AD48"/>
    <w:rsid w:val="67DFFB95"/>
    <w:rsid w:val="6813BD38"/>
    <w:rsid w:val="68DF3950"/>
    <w:rsid w:val="69C37D51"/>
    <w:rsid w:val="6AF52C13"/>
    <w:rsid w:val="6D7DD45D"/>
    <w:rsid w:val="6DA1CE62"/>
    <w:rsid w:val="713BB9BB"/>
    <w:rsid w:val="714C6616"/>
    <w:rsid w:val="720E2090"/>
    <w:rsid w:val="7319E2EF"/>
    <w:rsid w:val="7348D2B9"/>
    <w:rsid w:val="7368291B"/>
    <w:rsid w:val="74EB0FE0"/>
    <w:rsid w:val="7FFB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D63CC"/>
  <w15:chartTrackingRefBased/>
  <w15:docId w15:val="{D6AD7E3E-7D89-4824-AB2B-E6AC1E29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69C37D51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63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3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3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34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C346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86340E3C95444878686C7128D8F59" ma:contentTypeVersion="14" ma:contentTypeDescription="Create a new document." ma:contentTypeScope="" ma:versionID="9299d9bef7e74bf78645dab191caec9f">
  <xsd:schema xmlns:xsd="http://www.w3.org/2001/XMLSchema" xmlns:xs="http://www.w3.org/2001/XMLSchema" xmlns:p="http://schemas.microsoft.com/office/2006/metadata/properties" xmlns:ns2="47ac8687-5bc4-480e-8f6b-0d5fc6b065d2" xmlns:ns3="7b41fe4f-18ce-4705-8a0b-9750bce1dd0b" targetNamespace="http://schemas.microsoft.com/office/2006/metadata/properties" ma:root="true" ma:fieldsID="ebc11efd66fba8f589446ac2b205e0ba" ns2:_="" ns3:_="">
    <xsd:import namespace="47ac8687-5bc4-480e-8f6b-0d5fc6b065d2"/>
    <xsd:import namespace="7b41fe4f-18ce-4705-8a0b-9750bce1dd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c8687-5bc4-480e-8f6b-0d5fc6b06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66ae4-4697-44c6-9f9a-3cb9cf0906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1fe4f-18ce-4705-8a0b-9750bce1dd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cd639e-95fc-4724-831c-cb6e38ddcf25}" ma:internalName="TaxCatchAll" ma:showField="CatchAllData" ma:web="7b41fe4f-18ce-4705-8a0b-9750bce1dd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ac8687-5bc4-480e-8f6b-0d5fc6b065d2">
      <Terms xmlns="http://schemas.microsoft.com/office/infopath/2007/PartnerControls"/>
    </lcf76f155ced4ddcb4097134ff3c332f>
    <TaxCatchAll xmlns="7b41fe4f-18ce-4705-8a0b-9750bce1dd0b" xsi:nil="true"/>
  </documentManagement>
</p:properties>
</file>

<file path=customXml/itemProps1.xml><?xml version="1.0" encoding="utf-8"?>
<ds:datastoreItem xmlns:ds="http://schemas.openxmlformats.org/officeDocument/2006/customXml" ds:itemID="{9DCA9227-E25C-45C5-A45B-9EC3701E0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82ABB1-0C58-4502-8599-2E2232C85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c8687-5bc4-480e-8f6b-0d5fc6b065d2"/>
    <ds:schemaRef ds:uri="7b41fe4f-18ce-4705-8a0b-9750bce1d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704D58-E9E9-428A-B9CB-CE64172F17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C42BAB-327B-480E-8B3D-63810FE81028}">
  <ds:schemaRefs>
    <ds:schemaRef ds:uri="http://schemas.microsoft.com/office/2006/metadata/properties"/>
    <ds:schemaRef ds:uri="http://schemas.microsoft.com/office/infopath/2007/PartnerControls"/>
    <ds:schemaRef ds:uri="47ac8687-5bc4-480e-8f6b-0d5fc6b065d2"/>
    <ds:schemaRef ds:uri="7b41fe4f-18ce-4705-8a0b-9750bce1dd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Lynch</dc:creator>
  <cp:keywords/>
  <dc:description/>
  <cp:lastModifiedBy>Aisling Lynch</cp:lastModifiedBy>
  <cp:revision>4</cp:revision>
  <dcterms:created xsi:type="dcterms:W3CDTF">2026-08-14T08:58:00Z</dcterms:created>
  <dcterms:modified xsi:type="dcterms:W3CDTF">2026-08-14T09:00:00Z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0x010100FCC86340E3C95444878686C7128D8F59</vt:lpwstr>
  </property>
  <property fmtid="{D5CDD505-2E9C-101B-9397-08002B2CF9AE}" pid="3" name="MediaServiceImageTags">
    <vt:lpwstr/>
  </property>
</Properties>
</file>