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939E" w14:textId="77777777" w:rsidR="00416F17" w:rsidRPr="00293031" w:rsidRDefault="00416F17" w:rsidP="00416F17">
      <w:pPr>
        <w:jc w:val="center"/>
        <w:rPr>
          <w:b/>
          <w:color w:val="1F4E79" w:themeColor="accent1" w:themeShade="80"/>
          <w:sz w:val="36"/>
          <w:szCs w:val="36"/>
        </w:rPr>
      </w:pPr>
    </w:p>
    <w:p w14:paraId="413AF84A" w14:textId="5689572F" w:rsidR="00416F17" w:rsidRPr="00293031" w:rsidRDefault="00416F17" w:rsidP="00416F17">
      <w:pPr>
        <w:jc w:val="center"/>
        <w:rPr>
          <w:b/>
          <w:color w:val="1F4E79" w:themeColor="accent1" w:themeShade="80"/>
          <w:sz w:val="36"/>
          <w:szCs w:val="36"/>
        </w:rPr>
      </w:pPr>
      <w:r w:rsidRPr="00293031">
        <w:rPr>
          <w:b/>
          <w:color w:val="1F4E79" w:themeColor="accent1" w:themeShade="80"/>
          <w:sz w:val="36"/>
          <w:szCs w:val="36"/>
        </w:rPr>
        <w:t>REQUEST FOR TENDERS</w:t>
      </w:r>
    </w:p>
    <w:p w14:paraId="42BDC64A" w14:textId="77777777" w:rsidR="00293031" w:rsidRPr="00293031" w:rsidRDefault="00293031" w:rsidP="00416F17">
      <w:pPr>
        <w:jc w:val="center"/>
        <w:rPr>
          <w:b/>
          <w:color w:val="1F4E79" w:themeColor="accent1" w:themeShade="80"/>
          <w:sz w:val="36"/>
          <w:szCs w:val="36"/>
        </w:rPr>
      </w:pPr>
    </w:p>
    <w:p w14:paraId="2CEA2A00" w14:textId="77777777" w:rsidR="00E874DF" w:rsidRDefault="00416F17" w:rsidP="00416F17">
      <w:pPr>
        <w:jc w:val="center"/>
        <w:rPr>
          <w:b/>
          <w:color w:val="1F4E79" w:themeColor="accent1" w:themeShade="80"/>
          <w:sz w:val="36"/>
          <w:szCs w:val="36"/>
        </w:rPr>
      </w:pPr>
      <w:r w:rsidRPr="00293031">
        <w:rPr>
          <w:b/>
          <w:color w:val="1F4E79" w:themeColor="accent1" w:themeShade="80"/>
          <w:sz w:val="36"/>
          <w:szCs w:val="36"/>
        </w:rPr>
        <w:t xml:space="preserve">FOR THE PROVISION </w:t>
      </w:r>
    </w:p>
    <w:p w14:paraId="6B8A6418" w14:textId="57EFFDD8" w:rsidR="00416F17" w:rsidRPr="00293031" w:rsidRDefault="00416F17" w:rsidP="00416F17">
      <w:pPr>
        <w:jc w:val="center"/>
        <w:rPr>
          <w:b/>
          <w:color w:val="1F4E79" w:themeColor="accent1" w:themeShade="80"/>
          <w:sz w:val="36"/>
          <w:szCs w:val="36"/>
        </w:rPr>
      </w:pPr>
      <w:r w:rsidRPr="00293031">
        <w:rPr>
          <w:b/>
          <w:color w:val="1F4E79" w:themeColor="accent1" w:themeShade="80"/>
          <w:sz w:val="36"/>
          <w:szCs w:val="36"/>
        </w:rPr>
        <w:t>OF</w:t>
      </w:r>
    </w:p>
    <w:p w14:paraId="2244C972" w14:textId="77777777" w:rsidR="00293031" w:rsidRPr="00293031" w:rsidRDefault="00293031" w:rsidP="00416F17">
      <w:pPr>
        <w:jc w:val="center"/>
        <w:rPr>
          <w:b/>
          <w:color w:val="1F4E79" w:themeColor="accent1" w:themeShade="80"/>
          <w:sz w:val="36"/>
          <w:szCs w:val="36"/>
        </w:rPr>
      </w:pPr>
    </w:p>
    <w:p w14:paraId="5369D86D" w14:textId="3921E000" w:rsidR="00416F17" w:rsidRPr="00293031" w:rsidRDefault="00B818E5" w:rsidP="00416F17">
      <w:pPr>
        <w:jc w:val="center"/>
        <w:rPr>
          <w:b/>
          <w:color w:val="1F4E79" w:themeColor="accent1" w:themeShade="80"/>
          <w:sz w:val="36"/>
          <w:szCs w:val="36"/>
        </w:rPr>
      </w:pPr>
      <w:r>
        <w:rPr>
          <w:b/>
          <w:color w:val="1F4E79" w:themeColor="accent1" w:themeShade="80"/>
          <w:sz w:val="36"/>
          <w:szCs w:val="36"/>
        </w:rPr>
        <w:t>Public Relations</w:t>
      </w:r>
      <w:r w:rsidR="0018037F">
        <w:rPr>
          <w:b/>
          <w:color w:val="1F4E79" w:themeColor="accent1" w:themeShade="80"/>
          <w:sz w:val="36"/>
          <w:szCs w:val="36"/>
        </w:rPr>
        <w:t xml:space="preserve">, </w:t>
      </w:r>
      <w:r w:rsidR="00264876">
        <w:rPr>
          <w:b/>
          <w:color w:val="1F4E79" w:themeColor="accent1" w:themeShade="80"/>
          <w:sz w:val="36"/>
          <w:szCs w:val="36"/>
        </w:rPr>
        <w:t xml:space="preserve">Media </w:t>
      </w:r>
      <w:r w:rsidR="00E874DF">
        <w:rPr>
          <w:b/>
          <w:color w:val="1F4E79" w:themeColor="accent1" w:themeShade="80"/>
          <w:sz w:val="36"/>
          <w:szCs w:val="36"/>
        </w:rPr>
        <w:t>R</w:t>
      </w:r>
      <w:r w:rsidR="00264876">
        <w:rPr>
          <w:b/>
          <w:color w:val="1F4E79" w:themeColor="accent1" w:themeShade="80"/>
          <w:sz w:val="36"/>
          <w:szCs w:val="36"/>
        </w:rPr>
        <w:t>elations</w:t>
      </w:r>
      <w:r>
        <w:rPr>
          <w:b/>
          <w:color w:val="1F4E79" w:themeColor="accent1" w:themeShade="80"/>
          <w:sz w:val="36"/>
          <w:szCs w:val="36"/>
        </w:rPr>
        <w:t xml:space="preserve"> and </w:t>
      </w:r>
      <w:r w:rsidR="00264876">
        <w:rPr>
          <w:b/>
          <w:color w:val="1F4E79" w:themeColor="accent1" w:themeShade="80"/>
          <w:sz w:val="36"/>
          <w:szCs w:val="36"/>
        </w:rPr>
        <w:t>Crisis</w:t>
      </w:r>
      <w:r>
        <w:rPr>
          <w:b/>
          <w:color w:val="1F4E79" w:themeColor="accent1" w:themeShade="80"/>
          <w:sz w:val="36"/>
          <w:szCs w:val="36"/>
        </w:rPr>
        <w:t xml:space="preserve"> Communications Services</w:t>
      </w:r>
    </w:p>
    <w:p w14:paraId="1CEFA0BC" w14:textId="77777777" w:rsidR="00293031" w:rsidRDefault="00293031" w:rsidP="00416F17">
      <w:pPr>
        <w:jc w:val="center"/>
        <w:rPr>
          <w:b/>
          <w:color w:val="1F4E79" w:themeColor="accent1" w:themeShade="80"/>
          <w:sz w:val="36"/>
          <w:szCs w:val="36"/>
        </w:rPr>
      </w:pPr>
    </w:p>
    <w:p w14:paraId="7B828413" w14:textId="44C91D05" w:rsidR="00293031" w:rsidRDefault="00293031" w:rsidP="00416F17">
      <w:pPr>
        <w:jc w:val="center"/>
        <w:rPr>
          <w:b/>
          <w:color w:val="1F4E79" w:themeColor="accent1" w:themeShade="80"/>
          <w:sz w:val="36"/>
          <w:szCs w:val="36"/>
        </w:rPr>
      </w:pPr>
      <w:r w:rsidRPr="00293031">
        <w:rPr>
          <w:b/>
          <w:color w:val="1F4E79" w:themeColor="accent1" w:themeShade="80"/>
          <w:sz w:val="36"/>
          <w:szCs w:val="36"/>
        </w:rPr>
        <w:t>FOR</w:t>
      </w:r>
    </w:p>
    <w:p w14:paraId="726B33BC" w14:textId="77777777" w:rsidR="00293031" w:rsidRPr="00293031" w:rsidRDefault="00293031" w:rsidP="00416F17">
      <w:pPr>
        <w:jc w:val="center"/>
        <w:rPr>
          <w:b/>
          <w:color w:val="1F4E79" w:themeColor="accent1" w:themeShade="80"/>
          <w:sz w:val="36"/>
          <w:szCs w:val="36"/>
        </w:rPr>
      </w:pPr>
    </w:p>
    <w:p w14:paraId="593F5B9C" w14:textId="578C8DCB" w:rsidR="00293031" w:rsidRPr="00293031" w:rsidRDefault="00293031" w:rsidP="00416F17">
      <w:pPr>
        <w:jc w:val="center"/>
        <w:rPr>
          <w:b/>
          <w:color w:val="1F4E79" w:themeColor="accent1" w:themeShade="80"/>
          <w:sz w:val="36"/>
          <w:szCs w:val="36"/>
        </w:rPr>
      </w:pPr>
      <w:r w:rsidRPr="00293031">
        <w:rPr>
          <w:b/>
          <w:color w:val="1F4E79" w:themeColor="accent1" w:themeShade="80"/>
          <w:sz w:val="36"/>
          <w:szCs w:val="36"/>
        </w:rPr>
        <w:t>The Irish A</w:t>
      </w:r>
      <w:r w:rsidR="00010BCE">
        <w:rPr>
          <w:b/>
          <w:color w:val="1F4E79" w:themeColor="accent1" w:themeShade="80"/>
          <w:sz w:val="36"/>
          <w:szCs w:val="36"/>
        </w:rPr>
        <w:t>ir Navigation Service</w:t>
      </w:r>
      <w:r w:rsidRPr="00293031">
        <w:rPr>
          <w:b/>
          <w:color w:val="1F4E79" w:themeColor="accent1" w:themeShade="80"/>
          <w:sz w:val="36"/>
          <w:szCs w:val="36"/>
        </w:rPr>
        <w:t xml:space="preserve"> </w:t>
      </w:r>
    </w:p>
    <w:p w14:paraId="6C89DA8D" w14:textId="68B8A476" w:rsidR="00293031" w:rsidRDefault="00010BCE" w:rsidP="00416F17">
      <w:pPr>
        <w:jc w:val="center"/>
        <w:rPr>
          <w:color w:val="1F4E79" w:themeColor="accent1" w:themeShade="80"/>
          <w:sz w:val="36"/>
          <w:szCs w:val="36"/>
        </w:rPr>
      </w:pPr>
      <w:r>
        <w:rPr>
          <w:color w:val="1F4E79" w:themeColor="accent1" w:themeShade="80"/>
          <w:sz w:val="36"/>
          <w:szCs w:val="36"/>
        </w:rPr>
        <w:t>trading as</w:t>
      </w:r>
    </w:p>
    <w:p w14:paraId="0E8A2BB2" w14:textId="4093094B" w:rsidR="00010BCE" w:rsidRDefault="00010BCE" w:rsidP="00416F17">
      <w:pPr>
        <w:jc w:val="center"/>
        <w:rPr>
          <w:b/>
          <w:bCs/>
          <w:color w:val="1F4E79" w:themeColor="accent1" w:themeShade="80"/>
          <w:sz w:val="36"/>
          <w:szCs w:val="36"/>
        </w:rPr>
      </w:pPr>
      <w:proofErr w:type="spellStart"/>
      <w:r w:rsidRPr="00010BCE">
        <w:rPr>
          <w:b/>
          <w:bCs/>
          <w:color w:val="1F4E79" w:themeColor="accent1" w:themeShade="80"/>
          <w:sz w:val="36"/>
          <w:szCs w:val="36"/>
        </w:rPr>
        <w:t>AirNav</w:t>
      </w:r>
      <w:proofErr w:type="spellEnd"/>
      <w:r w:rsidRPr="00010BCE">
        <w:rPr>
          <w:b/>
          <w:bCs/>
          <w:color w:val="1F4E79" w:themeColor="accent1" w:themeShade="80"/>
          <w:sz w:val="36"/>
          <w:szCs w:val="36"/>
        </w:rPr>
        <w:t xml:space="preserve"> Ireland</w:t>
      </w:r>
    </w:p>
    <w:p w14:paraId="63D85FFB" w14:textId="77777777" w:rsidR="00010BCE" w:rsidRPr="00010BCE" w:rsidRDefault="00010BCE" w:rsidP="00416F17">
      <w:pPr>
        <w:jc w:val="center"/>
        <w:rPr>
          <w:b/>
          <w:bCs/>
          <w:color w:val="1F4E79" w:themeColor="accent1" w:themeShade="80"/>
          <w:sz w:val="36"/>
          <w:szCs w:val="36"/>
        </w:rPr>
      </w:pPr>
    </w:p>
    <w:p w14:paraId="73B8A82A" w14:textId="59CA30D1" w:rsidR="00416F17" w:rsidRPr="00293031" w:rsidRDefault="00293031" w:rsidP="00416F17">
      <w:pPr>
        <w:jc w:val="center"/>
        <w:rPr>
          <w:color w:val="1F4E79" w:themeColor="accent1" w:themeShade="80"/>
          <w:sz w:val="36"/>
          <w:szCs w:val="36"/>
        </w:rPr>
      </w:pPr>
      <w:r>
        <w:rPr>
          <w:color w:val="1F4E79" w:themeColor="accent1" w:themeShade="80"/>
          <w:sz w:val="36"/>
          <w:szCs w:val="36"/>
        </w:rPr>
        <w:t xml:space="preserve">TENDER PROCEDURE: OPEN </w:t>
      </w:r>
    </w:p>
    <w:p w14:paraId="2EA42215" w14:textId="08B32180" w:rsidR="00416F17" w:rsidRPr="00293031" w:rsidRDefault="00416F17" w:rsidP="00416F17">
      <w:pPr>
        <w:jc w:val="center"/>
        <w:rPr>
          <w:color w:val="1F4E79" w:themeColor="accent1" w:themeShade="80"/>
          <w:sz w:val="36"/>
          <w:szCs w:val="36"/>
        </w:rPr>
      </w:pPr>
    </w:p>
    <w:p w14:paraId="5B18DB01" w14:textId="65722FF9" w:rsidR="00416F17" w:rsidRPr="00293031" w:rsidRDefault="002D2E27" w:rsidP="00416F17">
      <w:pPr>
        <w:jc w:val="center"/>
        <w:rPr>
          <w:color w:val="1F4E79" w:themeColor="accent1" w:themeShade="80"/>
          <w:sz w:val="36"/>
          <w:szCs w:val="36"/>
        </w:rPr>
      </w:pPr>
      <w:r>
        <w:rPr>
          <w:color w:val="1F4E79" w:themeColor="accent1" w:themeShade="80"/>
          <w:sz w:val="36"/>
          <w:szCs w:val="36"/>
        </w:rPr>
        <w:t>TENDER</w:t>
      </w:r>
      <w:r w:rsidR="00416F17" w:rsidRPr="00293031">
        <w:rPr>
          <w:color w:val="1F4E79" w:themeColor="accent1" w:themeShade="80"/>
          <w:sz w:val="36"/>
          <w:szCs w:val="36"/>
        </w:rPr>
        <w:t xml:space="preserve"> DEADLINE: </w:t>
      </w:r>
      <w:r w:rsidR="00D20BE9">
        <w:rPr>
          <w:color w:val="1F4E79" w:themeColor="accent1" w:themeShade="80"/>
          <w:sz w:val="36"/>
          <w:szCs w:val="36"/>
        </w:rPr>
        <w:t>15</w:t>
      </w:r>
      <w:r w:rsidR="00303231" w:rsidRPr="00303231">
        <w:rPr>
          <w:color w:val="1F4E79" w:themeColor="accent1" w:themeShade="80"/>
          <w:sz w:val="36"/>
          <w:szCs w:val="36"/>
          <w:vertAlign w:val="superscript"/>
        </w:rPr>
        <w:t>th</w:t>
      </w:r>
      <w:r w:rsidR="00303231">
        <w:rPr>
          <w:color w:val="1F4E79" w:themeColor="accent1" w:themeShade="80"/>
          <w:sz w:val="36"/>
          <w:szCs w:val="36"/>
        </w:rPr>
        <w:t xml:space="preserve"> of September </w:t>
      </w:r>
      <w:r w:rsidR="00D20BE9">
        <w:rPr>
          <w:color w:val="1F4E79" w:themeColor="accent1" w:themeShade="80"/>
          <w:sz w:val="36"/>
          <w:szCs w:val="36"/>
        </w:rPr>
        <w:t>2026 at 12 noon</w:t>
      </w:r>
    </w:p>
    <w:p w14:paraId="308582C8" w14:textId="77777777" w:rsidR="00416F17" w:rsidRDefault="00416F17"/>
    <w:p w14:paraId="18158B9A" w14:textId="77777777" w:rsidR="00416F17" w:rsidRDefault="00416F17"/>
    <w:p w14:paraId="73E0F56D" w14:textId="77777777" w:rsidR="00416F17" w:rsidRDefault="00416F17"/>
    <w:p w14:paraId="481020E3" w14:textId="77777777" w:rsidR="00416F17" w:rsidRDefault="00416F17"/>
    <w:p w14:paraId="2315D275" w14:textId="77777777" w:rsidR="00416F17" w:rsidRDefault="00416F17"/>
    <w:p w14:paraId="58023CA9" w14:textId="77777777" w:rsidR="00416F17" w:rsidRDefault="00416F17"/>
    <w:p w14:paraId="03F0B81C" w14:textId="658D41F8" w:rsidR="00416F17" w:rsidRDefault="00416F17"/>
    <w:p w14:paraId="7F0A5438" w14:textId="0B3178B7" w:rsidR="004C6D62" w:rsidRDefault="00665AEE">
      <w:r>
        <w:t>Contents</w:t>
      </w:r>
    </w:p>
    <w:p w14:paraId="4A4DEA58" w14:textId="77777777" w:rsidR="004C6D62" w:rsidRDefault="004C6D62">
      <w:r>
        <w:t>_________________________________________________________________________________</w:t>
      </w:r>
    </w:p>
    <w:p w14:paraId="2A241181" w14:textId="77777777" w:rsidR="00665AEE" w:rsidRDefault="00665AEE"/>
    <w:p w14:paraId="44C04C0B" w14:textId="77777777" w:rsidR="00665AEE" w:rsidRDefault="00A27587">
      <w:r>
        <w:t>Section</w:t>
      </w:r>
      <w:r w:rsidR="00665AEE">
        <w:t xml:space="preserve"> 1 </w:t>
      </w:r>
      <w:r w:rsidR="00665AEE">
        <w:tab/>
      </w:r>
      <w:r w:rsidR="00665AEE">
        <w:tab/>
      </w:r>
      <w:r>
        <w:tab/>
      </w:r>
      <w:r w:rsidR="00665AEE">
        <w:t>Introduction</w:t>
      </w:r>
    </w:p>
    <w:p w14:paraId="20321518" w14:textId="77777777" w:rsidR="00665AEE" w:rsidRDefault="00A27587">
      <w:r>
        <w:t xml:space="preserve">Section </w:t>
      </w:r>
      <w:r w:rsidR="00665AEE">
        <w:t xml:space="preserve">2 </w:t>
      </w:r>
      <w:r w:rsidR="00665AEE">
        <w:tab/>
      </w:r>
      <w:r w:rsidR="00665AEE">
        <w:tab/>
      </w:r>
      <w:r>
        <w:tab/>
      </w:r>
      <w:r w:rsidR="00665AEE">
        <w:t>Instruction to Tenderers</w:t>
      </w:r>
    </w:p>
    <w:p w14:paraId="3C5FFE0E" w14:textId="7401C66D" w:rsidR="00665AEE" w:rsidRDefault="00A27587">
      <w:r>
        <w:t>Section</w:t>
      </w:r>
      <w:r w:rsidR="00665AEE">
        <w:t xml:space="preserve"> 3</w:t>
      </w:r>
      <w:r w:rsidR="00665AEE">
        <w:tab/>
      </w:r>
      <w:r w:rsidR="00665AEE">
        <w:tab/>
      </w:r>
      <w:r>
        <w:tab/>
      </w:r>
      <w:r w:rsidR="00665AEE">
        <w:t>Selection and Award Criteria</w:t>
      </w:r>
    </w:p>
    <w:p w14:paraId="74EFC731" w14:textId="6464A88B" w:rsidR="00293031" w:rsidRDefault="00293031"/>
    <w:p w14:paraId="49A22BBD" w14:textId="77777777" w:rsidR="00665AEE" w:rsidRPr="00F00A63" w:rsidRDefault="00665AEE">
      <w:r w:rsidRPr="00F00A63">
        <w:t>Appendix 1</w:t>
      </w:r>
      <w:r w:rsidR="00DF4C70" w:rsidRPr="00F00A63">
        <w:t xml:space="preserve"> (Section 4)</w:t>
      </w:r>
      <w:r w:rsidRPr="00F00A63">
        <w:t xml:space="preserve"> </w:t>
      </w:r>
      <w:r w:rsidRPr="00F00A63">
        <w:tab/>
      </w:r>
      <w:r w:rsidR="00A27587" w:rsidRPr="00F00A63">
        <w:tab/>
      </w:r>
      <w:r w:rsidRPr="00F00A63">
        <w:t>Requirements and Specifications</w:t>
      </w:r>
    </w:p>
    <w:p w14:paraId="6D74C487" w14:textId="77777777" w:rsidR="00665AEE" w:rsidRPr="00F00A63" w:rsidRDefault="00665AEE">
      <w:r w:rsidRPr="00F00A63">
        <w:t>Appendix 2</w:t>
      </w:r>
      <w:r w:rsidR="00DF4C70" w:rsidRPr="00F00A63">
        <w:t xml:space="preserve"> (Section 5)</w:t>
      </w:r>
      <w:r w:rsidRPr="00F00A63">
        <w:tab/>
      </w:r>
      <w:r w:rsidR="00A27587" w:rsidRPr="00F00A63">
        <w:tab/>
      </w:r>
      <w:r w:rsidRPr="00F00A63">
        <w:t>Pricing Schedule</w:t>
      </w:r>
    </w:p>
    <w:p w14:paraId="33A46B33" w14:textId="77777777" w:rsidR="00665AEE" w:rsidRPr="00F00A63" w:rsidRDefault="00665AEE">
      <w:r w:rsidRPr="00F00A63">
        <w:t>Appendix 3</w:t>
      </w:r>
      <w:r w:rsidRPr="00F00A63">
        <w:tab/>
      </w:r>
      <w:r w:rsidR="00A27587" w:rsidRPr="00F00A63">
        <w:tab/>
      </w:r>
      <w:r w:rsidR="00A27587" w:rsidRPr="00F00A63">
        <w:tab/>
      </w:r>
      <w:r w:rsidRPr="00F00A63">
        <w:t>Tenderer’s Statement</w:t>
      </w:r>
    </w:p>
    <w:p w14:paraId="403AF21D" w14:textId="0000865A" w:rsidR="00665AEE" w:rsidRPr="00F00A63" w:rsidRDefault="00665AEE">
      <w:r w:rsidRPr="00F00A63">
        <w:t xml:space="preserve">Appendix </w:t>
      </w:r>
      <w:r w:rsidR="00236E94">
        <w:t>4</w:t>
      </w:r>
      <w:r w:rsidRPr="00F00A63">
        <w:tab/>
      </w:r>
      <w:r w:rsidR="00A27587" w:rsidRPr="00F00A63">
        <w:tab/>
      </w:r>
      <w:r w:rsidR="00A27587" w:rsidRPr="00F00A63">
        <w:tab/>
      </w:r>
      <w:r w:rsidR="00114C0A" w:rsidRPr="00F00A63">
        <w:t>Contract Terms and Conditions</w:t>
      </w:r>
    </w:p>
    <w:p w14:paraId="30671EC6" w14:textId="2CF5F80B" w:rsidR="00665AEE" w:rsidRPr="00F00A63" w:rsidRDefault="00490DF9">
      <w:r>
        <w:t xml:space="preserve">Appendix 5 </w:t>
      </w:r>
      <w:r>
        <w:tab/>
      </w:r>
      <w:r>
        <w:tab/>
      </w:r>
      <w:r>
        <w:tab/>
      </w:r>
      <w:r w:rsidR="00B123CE">
        <w:t>ESPD</w:t>
      </w:r>
      <w:r w:rsidR="00665AEE" w:rsidRPr="00F00A63">
        <w:tab/>
      </w:r>
      <w:r w:rsidR="00A27587" w:rsidRPr="00F00A63">
        <w:tab/>
      </w:r>
      <w:r w:rsidR="00A27587" w:rsidRPr="00F00A63">
        <w:tab/>
      </w:r>
    </w:p>
    <w:p w14:paraId="7F145C68" w14:textId="360BA411" w:rsidR="000F4638" w:rsidRPr="00F00A63" w:rsidRDefault="000F4638"/>
    <w:p w14:paraId="4B29F0C0" w14:textId="77777777" w:rsidR="00665AEE" w:rsidRPr="00DF4C70" w:rsidRDefault="00665AEE">
      <w:pPr>
        <w:rPr>
          <w:color w:val="2E74B5" w:themeColor="accent1" w:themeShade="BF"/>
        </w:rPr>
      </w:pPr>
    </w:p>
    <w:p w14:paraId="2305D00A" w14:textId="77777777" w:rsidR="004C6D62" w:rsidRDefault="004C6D62"/>
    <w:p w14:paraId="310AE4C1" w14:textId="77777777" w:rsidR="004C6D62" w:rsidRDefault="004C6D62"/>
    <w:p w14:paraId="09F680C8" w14:textId="77777777" w:rsidR="004C6D62" w:rsidRDefault="004C6D62"/>
    <w:p w14:paraId="50B722C4" w14:textId="77777777" w:rsidR="004C6D62" w:rsidRDefault="004C6D62"/>
    <w:p w14:paraId="1CBD9631" w14:textId="77777777" w:rsidR="004C6D62" w:rsidRDefault="004C6D62"/>
    <w:p w14:paraId="3037993D" w14:textId="77777777" w:rsidR="004C6D62" w:rsidRDefault="004C6D62"/>
    <w:p w14:paraId="5FFE7EEB" w14:textId="77777777" w:rsidR="004C6D62" w:rsidRDefault="004C6D62"/>
    <w:p w14:paraId="4157DB55" w14:textId="77777777" w:rsidR="004C6D62" w:rsidRDefault="004C6D62"/>
    <w:p w14:paraId="62861D2D" w14:textId="77777777" w:rsidR="004C6D62" w:rsidRDefault="004C6D62"/>
    <w:p w14:paraId="4E1A2442" w14:textId="77777777" w:rsidR="004C6D62" w:rsidRDefault="004C6D62"/>
    <w:p w14:paraId="5BEDDACE" w14:textId="77777777" w:rsidR="004C6D62" w:rsidRDefault="004C6D62"/>
    <w:p w14:paraId="4EF00114" w14:textId="30DF8C20" w:rsidR="004C6D62" w:rsidRDefault="004C6D62"/>
    <w:p w14:paraId="0B0F6EF6" w14:textId="77777777" w:rsidR="00BE62BC" w:rsidRDefault="00BE62BC"/>
    <w:p w14:paraId="686639D9" w14:textId="77777777" w:rsidR="004C6D62" w:rsidRDefault="004C6D62"/>
    <w:p w14:paraId="2A81754C" w14:textId="48365451" w:rsidR="00E03B30" w:rsidRDefault="00E03B30" w:rsidP="00E03B30">
      <w:pPr>
        <w:pStyle w:val="ListParagraph"/>
        <w:ind w:left="360"/>
      </w:pPr>
    </w:p>
    <w:p w14:paraId="48FD5F17" w14:textId="7C91062F" w:rsidR="00C91582" w:rsidRDefault="00C91582" w:rsidP="00C91582">
      <w:pPr>
        <w:pStyle w:val="ListParagraph"/>
        <w:ind w:left="360"/>
      </w:pPr>
    </w:p>
    <w:p w14:paraId="62A74650" w14:textId="7C71FB2D" w:rsidR="006A5BC4" w:rsidRDefault="006A5BC4" w:rsidP="00C91582">
      <w:pPr>
        <w:pStyle w:val="ListParagraph"/>
        <w:ind w:left="360"/>
      </w:pPr>
    </w:p>
    <w:p w14:paraId="3BBDE35C" w14:textId="77777777" w:rsidR="006A5BC4" w:rsidRDefault="006A5BC4" w:rsidP="00C91582">
      <w:pPr>
        <w:pStyle w:val="ListParagraph"/>
        <w:ind w:left="360"/>
      </w:pPr>
    </w:p>
    <w:p w14:paraId="532069CC" w14:textId="77777777" w:rsidR="006A5BC4" w:rsidRPr="006F7BEA" w:rsidRDefault="006A5BC4" w:rsidP="006A5BC4">
      <w:pPr>
        <w:pBdr>
          <w:bottom w:val="single" w:sz="12" w:space="1" w:color="auto"/>
        </w:pBdr>
        <w:rPr>
          <w:b/>
        </w:rPr>
      </w:pPr>
      <w:r w:rsidRPr="00767E57">
        <w:rPr>
          <w:b/>
        </w:rPr>
        <w:t>Section</w:t>
      </w:r>
      <w:r>
        <w:rPr>
          <w:b/>
        </w:rPr>
        <w:t xml:space="preserve"> 1: Introduction</w:t>
      </w:r>
    </w:p>
    <w:p w14:paraId="1D879FB6" w14:textId="1D0E1554" w:rsidR="006A5BC4" w:rsidRDefault="00010BCE" w:rsidP="006A5BC4">
      <w:pPr>
        <w:pStyle w:val="ListParagraph"/>
        <w:numPr>
          <w:ilvl w:val="1"/>
          <w:numId w:val="1"/>
        </w:numPr>
      </w:pPr>
      <w:proofErr w:type="spellStart"/>
      <w:r>
        <w:t>AirNav</w:t>
      </w:r>
      <w:proofErr w:type="spellEnd"/>
      <w:r>
        <w:t xml:space="preserve"> Ireland</w:t>
      </w:r>
      <w:r w:rsidR="006A5BC4">
        <w:t xml:space="preserve"> (the “Contracting Authority</w:t>
      </w:r>
      <w:r w:rsidR="00EE4B79">
        <w:t>”</w:t>
      </w:r>
      <w:r w:rsidR="006A5BC4">
        <w:t xml:space="preserve">) invites tenders (“Tenders”) to this request for tenders (“RFT”) from economic operators (“Tenderers”) for the provision of the </w:t>
      </w:r>
      <w:r w:rsidR="00144CD2" w:rsidRPr="002D6DD6">
        <w:t>service</w:t>
      </w:r>
      <w:r w:rsidR="009E4380" w:rsidRPr="002D6DD6">
        <w:t>s</w:t>
      </w:r>
      <w:r w:rsidR="006A5BC4" w:rsidRPr="002D6DD6">
        <w:t xml:space="preserve"> as</w:t>
      </w:r>
      <w:r w:rsidR="006A5BC4">
        <w:t xml:space="preserve"> described in Appendix 1 to this RFT (the “</w:t>
      </w:r>
      <w:r w:rsidR="00144CD2">
        <w:t>Service</w:t>
      </w:r>
      <w:r w:rsidR="009E4380">
        <w:t>s</w:t>
      </w:r>
      <w:r w:rsidR="006A5BC4">
        <w:t xml:space="preserve">”).  </w:t>
      </w:r>
    </w:p>
    <w:p w14:paraId="5BC53F20" w14:textId="77777777" w:rsidR="006A5BC4" w:rsidRDefault="006A5BC4" w:rsidP="006A5BC4">
      <w:pPr>
        <w:pStyle w:val="ListParagraph"/>
        <w:ind w:left="360"/>
      </w:pPr>
    </w:p>
    <w:p w14:paraId="1E30C480" w14:textId="77777777" w:rsidR="00B772A8" w:rsidRPr="00486917" w:rsidRDefault="00B772A8" w:rsidP="00B772A8">
      <w:pPr>
        <w:pStyle w:val="ListParagraph"/>
        <w:numPr>
          <w:ilvl w:val="1"/>
          <w:numId w:val="1"/>
        </w:numPr>
        <w:jc w:val="both"/>
        <w:rPr>
          <w:rFonts w:cstheme="minorHAnsi"/>
        </w:rPr>
      </w:pPr>
      <w:r w:rsidRPr="00486917">
        <w:rPr>
          <w:rFonts w:cstheme="minorHAnsi"/>
        </w:rPr>
        <w:t xml:space="preserve">The Contracting Authority, </w:t>
      </w:r>
      <w:proofErr w:type="spellStart"/>
      <w:r w:rsidRPr="00486917">
        <w:rPr>
          <w:rFonts w:cstheme="minorHAnsi"/>
        </w:rPr>
        <w:t>AirNav</w:t>
      </w:r>
      <w:proofErr w:type="spellEnd"/>
      <w:r w:rsidRPr="00486917">
        <w:rPr>
          <w:rFonts w:cstheme="minorHAnsi"/>
        </w:rPr>
        <w:t xml:space="preserve"> Ireland, is a commercial semi-State company responsible for the provision of air traffic management and related services in Irish-controlled airspace.  The Company was incorporated on 2</w:t>
      </w:r>
      <w:r w:rsidRPr="00486917">
        <w:rPr>
          <w:rFonts w:cstheme="minorHAnsi"/>
          <w:vertAlign w:val="superscript"/>
        </w:rPr>
        <w:t>nd</w:t>
      </w:r>
      <w:r w:rsidRPr="00486917">
        <w:rPr>
          <w:rFonts w:cstheme="minorHAnsi"/>
        </w:rPr>
        <w:t xml:space="preserve"> February 2023, pursuant to the Air Navigation and Transport Act 2022, following a </w:t>
      </w:r>
      <w:proofErr w:type="gramStart"/>
      <w:r w:rsidRPr="00486917">
        <w:rPr>
          <w:rFonts w:cstheme="minorHAnsi"/>
        </w:rPr>
        <w:t>State</w:t>
      </w:r>
      <w:proofErr w:type="gramEnd"/>
      <w:r w:rsidRPr="00486917">
        <w:rPr>
          <w:rFonts w:cstheme="minorHAnsi"/>
        </w:rPr>
        <w:t xml:space="preserve"> decision to separate out the air traffic management functions from The Irish Aviation Authority into a separate stand-alone commercial entity.  </w:t>
      </w:r>
    </w:p>
    <w:p w14:paraId="4FEF3452" w14:textId="77777777" w:rsidR="00B772A8" w:rsidRPr="00486917" w:rsidRDefault="00B772A8" w:rsidP="00B772A8">
      <w:pPr>
        <w:ind w:left="360"/>
        <w:jc w:val="both"/>
        <w:rPr>
          <w:rFonts w:cstheme="minorHAnsi"/>
        </w:rPr>
      </w:pPr>
      <w:proofErr w:type="spellStart"/>
      <w:r w:rsidRPr="00486917">
        <w:rPr>
          <w:rFonts w:cstheme="minorHAnsi"/>
        </w:rPr>
        <w:t>AirNav</w:t>
      </w:r>
      <w:proofErr w:type="spellEnd"/>
      <w:r w:rsidRPr="00486917">
        <w:rPr>
          <w:rFonts w:cstheme="minorHAnsi"/>
        </w:rPr>
        <w:t xml:space="preserve"> Ireland is a Designated Activity Company (DAC) limited by shares and registered under the Companies Act 2014.  </w:t>
      </w:r>
      <w:proofErr w:type="gramStart"/>
      <w:r w:rsidRPr="00486917">
        <w:rPr>
          <w:rFonts w:cstheme="minorHAnsi"/>
        </w:rPr>
        <w:t>All of</w:t>
      </w:r>
      <w:proofErr w:type="gramEnd"/>
      <w:r w:rsidRPr="00486917">
        <w:rPr>
          <w:rFonts w:cstheme="minorHAnsi"/>
        </w:rPr>
        <w:t xml:space="preserve"> the shares are held by the Minister for Public Expenditure, National Plan Delivery and Reform and the Minister for Transport. The Company employs c620 employees. </w:t>
      </w:r>
    </w:p>
    <w:p w14:paraId="26B7151E" w14:textId="77777777" w:rsidR="00B772A8" w:rsidRPr="00486917" w:rsidRDefault="00B772A8" w:rsidP="00B772A8">
      <w:pPr>
        <w:ind w:left="360"/>
        <w:jc w:val="both"/>
        <w:rPr>
          <w:rFonts w:cstheme="minorHAnsi"/>
        </w:rPr>
      </w:pPr>
      <w:r w:rsidRPr="00486917">
        <w:rPr>
          <w:rFonts w:cstheme="minorHAnsi"/>
        </w:rPr>
        <w:t>Air traffic management functions include air traffic control, ATC flight information, aeronautical information and North Atlantic communications.</w:t>
      </w:r>
      <w:r w:rsidRPr="00486917" w:rsidDel="00663367">
        <w:rPr>
          <w:rFonts w:cstheme="minorHAnsi"/>
        </w:rPr>
        <w:t xml:space="preserve"> </w:t>
      </w:r>
    </w:p>
    <w:p w14:paraId="58B1E5E1" w14:textId="77777777" w:rsidR="00B772A8" w:rsidRPr="00486917" w:rsidRDefault="00B772A8" w:rsidP="00B772A8">
      <w:pPr>
        <w:ind w:left="360"/>
        <w:jc w:val="both"/>
        <w:rPr>
          <w:rFonts w:cstheme="minorHAnsi"/>
        </w:rPr>
      </w:pPr>
      <w:proofErr w:type="spellStart"/>
      <w:r w:rsidRPr="00486917">
        <w:rPr>
          <w:rFonts w:cstheme="minorHAnsi"/>
        </w:rPr>
        <w:t>AirNav</w:t>
      </w:r>
      <w:proofErr w:type="spellEnd"/>
      <w:r w:rsidRPr="00486917">
        <w:rPr>
          <w:rFonts w:cstheme="minorHAnsi"/>
        </w:rPr>
        <w:t xml:space="preserve"> Ireland operates the standards and procedures set and agreed internationally by:</w:t>
      </w:r>
    </w:p>
    <w:p w14:paraId="3BCCDB9B" w14:textId="77777777" w:rsidR="00B772A8" w:rsidRPr="00486917" w:rsidRDefault="00B772A8" w:rsidP="00B772A8">
      <w:pPr>
        <w:widowControl w:val="0"/>
        <w:numPr>
          <w:ilvl w:val="0"/>
          <w:numId w:val="28"/>
        </w:numPr>
        <w:tabs>
          <w:tab w:val="clear" w:pos="1800"/>
          <w:tab w:val="num" w:pos="1080"/>
        </w:tabs>
        <w:spacing w:after="0" w:line="240" w:lineRule="auto"/>
        <w:ind w:left="1080"/>
        <w:jc w:val="both"/>
        <w:rPr>
          <w:rFonts w:cstheme="minorHAnsi"/>
        </w:rPr>
      </w:pPr>
      <w:r w:rsidRPr="00486917">
        <w:rPr>
          <w:rFonts w:cstheme="minorHAnsi"/>
        </w:rPr>
        <w:t>International Civil Aviation Organisation</w:t>
      </w:r>
    </w:p>
    <w:p w14:paraId="3D118E3E" w14:textId="77777777" w:rsidR="00B772A8" w:rsidRPr="00486917" w:rsidRDefault="00B772A8" w:rsidP="00B772A8">
      <w:pPr>
        <w:widowControl w:val="0"/>
        <w:numPr>
          <w:ilvl w:val="0"/>
          <w:numId w:val="28"/>
        </w:numPr>
        <w:tabs>
          <w:tab w:val="clear" w:pos="1800"/>
          <w:tab w:val="num" w:pos="1080"/>
        </w:tabs>
        <w:spacing w:after="0" w:line="240" w:lineRule="auto"/>
        <w:ind w:left="1080"/>
        <w:jc w:val="both"/>
        <w:rPr>
          <w:rFonts w:cstheme="minorHAnsi"/>
        </w:rPr>
      </w:pPr>
      <w:r w:rsidRPr="00486917">
        <w:rPr>
          <w:rFonts w:cstheme="minorHAnsi"/>
        </w:rPr>
        <w:t>European Aviation Safety Agency</w:t>
      </w:r>
    </w:p>
    <w:p w14:paraId="658ABE8E" w14:textId="77777777" w:rsidR="00B772A8" w:rsidRPr="00486917" w:rsidRDefault="00B772A8" w:rsidP="00B772A8">
      <w:pPr>
        <w:widowControl w:val="0"/>
        <w:numPr>
          <w:ilvl w:val="0"/>
          <w:numId w:val="28"/>
        </w:numPr>
        <w:tabs>
          <w:tab w:val="clear" w:pos="1800"/>
          <w:tab w:val="num" w:pos="1080"/>
        </w:tabs>
        <w:spacing w:after="0" w:line="240" w:lineRule="auto"/>
        <w:ind w:left="1080"/>
        <w:jc w:val="both"/>
        <w:rPr>
          <w:rFonts w:cstheme="minorHAnsi"/>
        </w:rPr>
      </w:pPr>
      <w:r w:rsidRPr="00486917">
        <w:rPr>
          <w:rFonts w:cstheme="minorHAnsi"/>
        </w:rPr>
        <w:t>EUROCONTROL</w:t>
      </w:r>
    </w:p>
    <w:p w14:paraId="16BD4C38" w14:textId="77777777" w:rsidR="00B772A8" w:rsidRPr="00486917" w:rsidRDefault="00B772A8" w:rsidP="00B772A8">
      <w:pPr>
        <w:widowControl w:val="0"/>
        <w:numPr>
          <w:ilvl w:val="0"/>
          <w:numId w:val="28"/>
        </w:numPr>
        <w:tabs>
          <w:tab w:val="clear" w:pos="1800"/>
          <w:tab w:val="num" w:pos="1080"/>
        </w:tabs>
        <w:spacing w:after="0" w:line="240" w:lineRule="auto"/>
        <w:ind w:left="1080"/>
        <w:jc w:val="both"/>
        <w:rPr>
          <w:rFonts w:cstheme="minorHAnsi"/>
        </w:rPr>
      </w:pPr>
      <w:r w:rsidRPr="00486917">
        <w:rPr>
          <w:rFonts w:cstheme="minorHAnsi"/>
        </w:rPr>
        <w:t>European Civil Aviation Conference</w:t>
      </w:r>
    </w:p>
    <w:p w14:paraId="7721B2C4" w14:textId="77777777" w:rsidR="00B772A8" w:rsidRPr="00486917" w:rsidRDefault="00B772A8" w:rsidP="00B772A8">
      <w:pPr>
        <w:widowControl w:val="0"/>
        <w:numPr>
          <w:ilvl w:val="0"/>
          <w:numId w:val="28"/>
        </w:numPr>
        <w:tabs>
          <w:tab w:val="clear" w:pos="1800"/>
          <w:tab w:val="num" w:pos="1080"/>
        </w:tabs>
        <w:spacing w:after="0" w:line="240" w:lineRule="auto"/>
        <w:ind w:left="1080"/>
        <w:jc w:val="both"/>
        <w:rPr>
          <w:rFonts w:cstheme="minorHAnsi"/>
        </w:rPr>
      </w:pPr>
      <w:r w:rsidRPr="00486917">
        <w:rPr>
          <w:rFonts w:cstheme="minorHAnsi"/>
        </w:rPr>
        <w:t>European Union</w:t>
      </w:r>
    </w:p>
    <w:p w14:paraId="62D412C5" w14:textId="77777777" w:rsidR="00B772A8" w:rsidRPr="00486917" w:rsidRDefault="00B772A8" w:rsidP="00B772A8">
      <w:pPr>
        <w:jc w:val="both"/>
        <w:rPr>
          <w:rFonts w:cstheme="minorHAnsi"/>
        </w:rPr>
      </w:pPr>
    </w:p>
    <w:p w14:paraId="7CE0FC49" w14:textId="77777777" w:rsidR="00B772A8" w:rsidRPr="00486917" w:rsidRDefault="00B772A8" w:rsidP="00B772A8">
      <w:pPr>
        <w:ind w:left="360"/>
        <w:jc w:val="both"/>
        <w:rPr>
          <w:rFonts w:cstheme="minorHAnsi"/>
        </w:rPr>
      </w:pPr>
      <w:proofErr w:type="spellStart"/>
      <w:r w:rsidRPr="00486917">
        <w:rPr>
          <w:rFonts w:cstheme="minorHAnsi"/>
        </w:rPr>
        <w:t>AirNav</w:t>
      </w:r>
      <w:proofErr w:type="spellEnd"/>
      <w:r w:rsidRPr="00486917">
        <w:rPr>
          <w:rFonts w:cstheme="minorHAnsi"/>
        </w:rPr>
        <w:t xml:space="preserve"> Ireland is sited in the following locations:</w:t>
      </w:r>
    </w:p>
    <w:p w14:paraId="5E3B6BDD" w14:textId="77777777" w:rsidR="00B772A8" w:rsidRPr="00486917" w:rsidRDefault="00B772A8" w:rsidP="00B772A8">
      <w:pPr>
        <w:pStyle w:val="ListParagraph"/>
        <w:widowControl w:val="0"/>
        <w:numPr>
          <w:ilvl w:val="0"/>
          <w:numId w:val="29"/>
        </w:numPr>
        <w:spacing w:after="0" w:line="240" w:lineRule="auto"/>
        <w:ind w:left="1276" w:hanging="567"/>
        <w:jc w:val="both"/>
        <w:rPr>
          <w:rFonts w:cstheme="minorHAnsi"/>
        </w:rPr>
      </w:pPr>
      <w:r w:rsidRPr="00486917">
        <w:rPr>
          <w:rFonts w:cstheme="minorHAnsi"/>
        </w:rPr>
        <w:t xml:space="preserve">The Times Building, 11-12 </w:t>
      </w:r>
      <w:proofErr w:type="spellStart"/>
      <w:r w:rsidRPr="00486917">
        <w:rPr>
          <w:rFonts w:cstheme="minorHAnsi"/>
        </w:rPr>
        <w:t>D’Olier</w:t>
      </w:r>
      <w:proofErr w:type="spellEnd"/>
      <w:r w:rsidRPr="00486917">
        <w:rPr>
          <w:rFonts w:cstheme="minorHAnsi"/>
        </w:rPr>
        <w:t xml:space="preserve"> Street, Dublin 2, D02 T449</w:t>
      </w:r>
    </w:p>
    <w:p w14:paraId="28A5D421" w14:textId="77777777" w:rsidR="00B772A8" w:rsidRPr="00486917" w:rsidRDefault="00B772A8" w:rsidP="00B772A8">
      <w:pPr>
        <w:pStyle w:val="ListParagraph"/>
        <w:widowControl w:val="0"/>
        <w:numPr>
          <w:ilvl w:val="0"/>
          <w:numId w:val="29"/>
        </w:numPr>
        <w:spacing w:after="0" w:line="240" w:lineRule="auto"/>
        <w:ind w:left="1276" w:hanging="567"/>
        <w:jc w:val="both"/>
        <w:rPr>
          <w:rFonts w:cstheme="minorHAnsi"/>
        </w:rPr>
      </w:pPr>
      <w:r w:rsidRPr="00486917">
        <w:rPr>
          <w:rFonts w:cstheme="minorHAnsi"/>
        </w:rPr>
        <w:t xml:space="preserve">Dublin Area Control Centre and Control Tower, </w:t>
      </w:r>
      <w:proofErr w:type="spellStart"/>
      <w:r w:rsidRPr="00486917">
        <w:rPr>
          <w:rFonts w:cstheme="minorHAnsi"/>
        </w:rPr>
        <w:t>Huntstown</w:t>
      </w:r>
      <w:proofErr w:type="spellEnd"/>
      <w:r w:rsidRPr="00486917">
        <w:rPr>
          <w:rFonts w:cstheme="minorHAnsi"/>
        </w:rPr>
        <w:t xml:space="preserve">, </w:t>
      </w:r>
      <w:proofErr w:type="spellStart"/>
      <w:r w:rsidRPr="00486917">
        <w:rPr>
          <w:rFonts w:cstheme="minorHAnsi"/>
        </w:rPr>
        <w:t>Cloghran</w:t>
      </w:r>
      <w:proofErr w:type="spellEnd"/>
      <w:r w:rsidRPr="00486917">
        <w:rPr>
          <w:rFonts w:cstheme="minorHAnsi"/>
        </w:rPr>
        <w:t>, Co. Dublin</w:t>
      </w:r>
    </w:p>
    <w:p w14:paraId="7CC7BD77" w14:textId="77777777" w:rsidR="00B772A8" w:rsidRPr="00486917" w:rsidRDefault="00B772A8" w:rsidP="00B772A8">
      <w:pPr>
        <w:pStyle w:val="ListParagraph"/>
        <w:widowControl w:val="0"/>
        <w:numPr>
          <w:ilvl w:val="0"/>
          <w:numId w:val="29"/>
        </w:numPr>
        <w:spacing w:after="0" w:line="240" w:lineRule="auto"/>
        <w:ind w:left="1276" w:hanging="567"/>
        <w:jc w:val="both"/>
        <w:rPr>
          <w:rFonts w:cstheme="minorHAnsi"/>
        </w:rPr>
      </w:pPr>
      <w:r w:rsidRPr="00486917">
        <w:rPr>
          <w:rFonts w:cstheme="minorHAnsi"/>
        </w:rPr>
        <w:t xml:space="preserve">Shannon Area Control Centre, </w:t>
      </w:r>
      <w:proofErr w:type="spellStart"/>
      <w:r w:rsidRPr="00486917">
        <w:rPr>
          <w:rFonts w:cstheme="minorHAnsi"/>
        </w:rPr>
        <w:t>Ballycasey</w:t>
      </w:r>
      <w:proofErr w:type="spellEnd"/>
      <w:r w:rsidRPr="00486917">
        <w:rPr>
          <w:rFonts w:cstheme="minorHAnsi"/>
        </w:rPr>
        <w:t xml:space="preserve"> Cross, Shannon, Co. Clare</w:t>
      </w:r>
    </w:p>
    <w:p w14:paraId="15BC8960" w14:textId="77777777" w:rsidR="00B772A8" w:rsidRPr="00486917" w:rsidRDefault="00B772A8" w:rsidP="00B772A8">
      <w:pPr>
        <w:pStyle w:val="ListParagraph"/>
        <w:widowControl w:val="0"/>
        <w:numPr>
          <w:ilvl w:val="0"/>
          <w:numId w:val="29"/>
        </w:numPr>
        <w:spacing w:after="0" w:line="240" w:lineRule="auto"/>
        <w:ind w:left="1276" w:hanging="567"/>
        <w:jc w:val="both"/>
        <w:rPr>
          <w:rFonts w:cstheme="minorHAnsi"/>
        </w:rPr>
      </w:pPr>
      <w:r w:rsidRPr="00486917">
        <w:rPr>
          <w:rFonts w:cstheme="minorHAnsi"/>
        </w:rPr>
        <w:t xml:space="preserve">The Control Tower Cork Airport, Liberty Stream, Upper </w:t>
      </w:r>
      <w:proofErr w:type="spellStart"/>
      <w:r w:rsidRPr="00486917">
        <w:rPr>
          <w:rFonts w:cstheme="minorHAnsi"/>
        </w:rPr>
        <w:t>Ballygarvan</w:t>
      </w:r>
      <w:proofErr w:type="spellEnd"/>
      <w:r w:rsidRPr="00486917">
        <w:rPr>
          <w:rFonts w:cstheme="minorHAnsi"/>
        </w:rPr>
        <w:t>, Co. Cork</w:t>
      </w:r>
    </w:p>
    <w:p w14:paraId="7CEEE730" w14:textId="77777777" w:rsidR="00B772A8" w:rsidRPr="00486917" w:rsidRDefault="00B772A8" w:rsidP="00B772A8">
      <w:pPr>
        <w:pStyle w:val="ListParagraph"/>
        <w:widowControl w:val="0"/>
        <w:numPr>
          <w:ilvl w:val="0"/>
          <w:numId w:val="29"/>
        </w:numPr>
        <w:spacing w:after="0" w:line="240" w:lineRule="auto"/>
        <w:ind w:left="1276" w:hanging="567"/>
        <w:jc w:val="both"/>
        <w:rPr>
          <w:rFonts w:cstheme="minorHAnsi"/>
        </w:rPr>
      </w:pPr>
      <w:r w:rsidRPr="00486917">
        <w:rPr>
          <w:rFonts w:cstheme="minorHAnsi"/>
        </w:rPr>
        <w:t>The Control Tower, Shannon Airport, Shannon, Co. Clare</w:t>
      </w:r>
    </w:p>
    <w:p w14:paraId="742808EE" w14:textId="77777777" w:rsidR="00B772A8" w:rsidRPr="00486917" w:rsidRDefault="00B772A8" w:rsidP="00B772A8">
      <w:pPr>
        <w:pStyle w:val="ListParagraph"/>
        <w:widowControl w:val="0"/>
        <w:numPr>
          <w:ilvl w:val="0"/>
          <w:numId w:val="29"/>
        </w:numPr>
        <w:spacing w:after="0" w:line="240" w:lineRule="auto"/>
        <w:ind w:left="1276" w:hanging="567"/>
        <w:jc w:val="both"/>
        <w:rPr>
          <w:rFonts w:cstheme="minorHAnsi"/>
        </w:rPr>
      </w:pPr>
      <w:r w:rsidRPr="00486917">
        <w:rPr>
          <w:rFonts w:cstheme="minorHAnsi"/>
        </w:rPr>
        <w:t xml:space="preserve">North Atlantic Communications Centre, </w:t>
      </w:r>
      <w:proofErr w:type="spellStart"/>
      <w:r w:rsidRPr="00486917">
        <w:rPr>
          <w:rFonts w:cstheme="minorHAnsi"/>
        </w:rPr>
        <w:t>Ballygirreen</w:t>
      </w:r>
      <w:proofErr w:type="spellEnd"/>
      <w:r w:rsidRPr="00486917">
        <w:rPr>
          <w:rFonts w:cstheme="minorHAnsi"/>
        </w:rPr>
        <w:t xml:space="preserve">, Newmarket-on-Fergus, Co. Clare </w:t>
      </w:r>
    </w:p>
    <w:p w14:paraId="3EEB9343" w14:textId="77777777" w:rsidR="00B772A8" w:rsidRPr="00486917" w:rsidRDefault="00B772A8" w:rsidP="00B772A8">
      <w:pPr>
        <w:ind w:left="360"/>
        <w:jc w:val="both"/>
        <w:rPr>
          <w:rFonts w:cstheme="minorHAnsi"/>
        </w:rPr>
      </w:pPr>
    </w:p>
    <w:p w14:paraId="6E7D5478" w14:textId="77777777" w:rsidR="00B772A8" w:rsidRPr="00486917" w:rsidRDefault="00B772A8" w:rsidP="00B772A8">
      <w:pPr>
        <w:ind w:left="360"/>
        <w:jc w:val="both"/>
        <w:rPr>
          <w:rFonts w:cstheme="minorHAnsi"/>
        </w:rPr>
      </w:pPr>
      <w:r w:rsidRPr="00486917">
        <w:rPr>
          <w:rFonts w:cstheme="minorHAnsi"/>
        </w:rPr>
        <w:t xml:space="preserve">Further information is available at </w:t>
      </w:r>
      <w:hyperlink r:id="rId11" w:history="1">
        <w:r w:rsidRPr="00486917">
          <w:rPr>
            <w:rFonts w:cstheme="minorHAnsi"/>
            <w:b/>
            <w:bCs/>
            <w:color w:val="0D846D"/>
          </w:rPr>
          <w:t>www.airnav.ie</w:t>
        </w:r>
      </w:hyperlink>
    </w:p>
    <w:p w14:paraId="2629DFED" w14:textId="52D05A9B" w:rsidR="001144B2" w:rsidRDefault="001144B2" w:rsidP="001144B2">
      <w:pPr>
        <w:ind w:left="720" w:hanging="720"/>
        <w:jc w:val="both"/>
        <w:rPr>
          <w:rFonts w:cs="Arial"/>
        </w:rPr>
      </w:pPr>
    </w:p>
    <w:p w14:paraId="2D36644B" w14:textId="2E5EEE4F" w:rsidR="006A5BC4" w:rsidRDefault="006A5BC4" w:rsidP="001144B2">
      <w:pPr>
        <w:ind w:left="720" w:hanging="720"/>
        <w:jc w:val="both"/>
        <w:rPr>
          <w:rFonts w:cs="Arial"/>
        </w:rPr>
      </w:pPr>
    </w:p>
    <w:p w14:paraId="5176D985" w14:textId="77777777" w:rsidR="000D5EF6" w:rsidRDefault="000D5EF6" w:rsidP="001144B2">
      <w:pPr>
        <w:ind w:left="720" w:hanging="720"/>
        <w:jc w:val="both"/>
        <w:rPr>
          <w:rFonts w:cs="Arial"/>
        </w:rPr>
      </w:pPr>
    </w:p>
    <w:p w14:paraId="713921CB" w14:textId="77777777" w:rsidR="000D5EF6" w:rsidRDefault="000D5EF6" w:rsidP="001144B2">
      <w:pPr>
        <w:ind w:left="720" w:hanging="720"/>
        <w:jc w:val="both"/>
      </w:pPr>
    </w:p>
    <w:p w14:paraId="4547EFFB" w14:textId="77777777" w:rsidR="009B19E6" w:rsidRDefault="009B19E6" w:rsidP="001144B2">
      <w:pPr>
        <w:ind w:left="720" w:hanging="720"/>
        <w:jc w:val="both"/>
      </w:pPr>
    </w:p>
    <w:p w14:paraId="4C3F96BF" w14:textId="77777777" w:rsidR="009B19E6" w:rsidRDefault="009B19E6" w:rsidP="001144B2">
      <w:pPr>
        <w:ind w:left="720" w:hanging="720"/>
        <w:jc w:val="both"/>
      </w:pPr>
    </w:p>
    <w:p w14:paraId="1AC13301" w14:textId="77777777" w:rsidR="00F77B30" w:rsidRDefault="00F77B30" w:rsidP="001144B2">
      <w:pPr>
        <w:ind w:left="720" w:hanging="720"/>
        <w:jc w:val="both"/>
      </w:pPr>
    </w:p>
    <w:p w14:paraId="5D28A253" w14:textId="77777777" w:rsidR="009B19E6" w:rsidRDefault="009B19E6" w:rsidP="001144B2">
      <w:pPr>
        <w:ind w:left="720" w:hanging="720"/>
        <w:jc w:val="both"/>
      </w:pPr>
    </w:p>
    <w:p w14:paraId="1AB25BCD" w14:textId="61AC8C9F" w:rsidR="006A5BC4" w:rsidRDefault="006A5BC4" w:rsidP="006A5BC4">
      <w:pPr>
        <w:pStyle w:val="ListParagraph"/>
        <w:numPr>
          <w:ilvl w:val="1"/>
          <w:numId w:val="1"/>
        </w:numPr>
      </w:pPr>
      <w:r>
        <w:t xml:space="preserve">In summary, the Services </w:t>
      </w:r>
      <w:r w:rsidR="00EE03BF">
        <w:t xml:space="preserve">required </w:t>
      </w:r>
      <w:r>
        <w:t xml:space="preserve">comprise: </w:t>
      </w:r>
    </w:p>
    <w:p w14:paraId="4778970C" w14:textId="77777777" w:rsidR="006A5BC4" w:rsidRDefault="006A5BC4" w:rsidP="006A5BC4">
      <w:pPr>
        <w:pStyle w:val="ListParagraph"/>
      </w:pPr>
    </w:p>
    <w:p w14:paraId="78477D73" w14:textId="3FF46779" w:rsidR="006A5BC4" w:rsidRDefault="004740B0" w:rsidP="006A5BC4">
      <w:pPr>
        <w:pStyle w:val="ListParagraph"/>
        <w:ind w:left="360"/>
      </w:pPr>
      <w:r>
        <w:t xml:space="preserve">The provision of Public Relations </w:t>
      </w:r>
      <w:r w:rsidR="00073A5D">
        <w:t xml:space="preserve">&amp; Strategic Communications Services to The </w:t>
      </w:r>
      <w:r w:rsidR="003943E9">
        <w:t>Irish</w:t>
      </w:r>
      <w:r w:rsidR="00073A5D">
        <w:t xml:space="preserve"> Air Navigation Service trading as </w:t>
      </w:r>
      <w:proofErr w:type="spellStart"/>
      <w:r w:rsidR="00073A5D">
        <w:t>AirNav</w:t>
      </w:r>
      <w:proofErr w:type="spellEnd"/>
      <w:r w:rsidR="00073A5D">
        <w:t xml:space="preserve"> Ireland </w:t>
      </w:r>
      <w:r w:rsidR="003943E9">
        <w:t>for a contract period of three years.</w:t>
      </w:r>
    </w:p>
    <w:p w14:paraId="69A499AA" w14:textId="77777777" w:rsidR="006A5BC4" w:rsidRDefault="006A5BC4" w:rsidP="006A5BC4">
      <w:pPr>
        <w:pStyle w:val="ListParagraph"/>
        <w:ind w:left="360"/>
      </w:pPr>
    </w:p>
    <w:p w14:paraId="6AA7F662" w14:textId="77777777" w:rsidR="006A5BC4" w:rsidRDefault="006A5BC4" w:rsidP="006A5BC4">
      <w:pPr>
        <w:pStyle w:val="ListParagraph"/>
        <w:ind w:left="360"/>
      </w:pPr>
    </w:p>
    <w:p w14:paraId="76411477" w14:textId="3058E791" w:rsidR="0022453D" w:rsidRDefault="0022453D" w:rsidP="0022453D">
      <w:pPr>
        <w:pStyle w:val="ListParagraph"/>
        <w:numPr>
          <w:ilvl w:val="1"/>
          <w:numId w:val="1"/>
        </w:numPr>
      </w:pPr>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“Contract”) will be </w:t>
      </w:r>
      <w:r w:rsidRPr="004931D6">
        <w:t xml:space="preserve">issued </w:t>
      </w:r>
      <w:r w:rsidRPr="004931D6">
        <w:rPr>
          <w:shd w:val="clear" w:color="auto" w:fill="FFFFFF" w:themeFill="background1"/>
        </w:rPr>
        <w:t xml:space="preserve">for a term of </w:t>
      </w:r>
      <w:r w:rsidR="005F2448" w:rsidRPr="00BE48AD">
        <w:rPr>
          <w:shd w:val="clear" w:color="auto" w:fill="FFFFFF" w:themeFill="background1"/>
        </w:rPr>
        <w:t>Three</w:t>
      </w:r>
      <w:r w:rsidRPr="00BE48AD">
        <w:rPr>
          <w:shd w:val="clear" w:color="auto" w:fill="FFFFFF" w:themeFill="background1"/>
        </w:rPr>
        <w:t xml:space="preserve"> years</w:t>
      </w:r>
      <w:r w:rsidRPr="004931D6">
        <w:rPr>
          <w:shd w:val="clear" w:color="auto" w:fill="FFFFFF" w:themeFill="background1"/>
        </w:rPr>
        <w:t xml:space="preserve"> (“the Term”)</w:t>
      </w:r>
      <w:r>
        <w:rPr>
          <w:shd w:val="clear" w:color="auto" w:fill="FFFFFF" w:themeFill="background1"/>
        </w:rPr>
        <w:t>.</w:t>
      </w:r>
    </w:p>
    <w:p w14:paraId="39BB1443" w14:textId="77777777" w:rsidR="0022453D" w:rsidRDefault="0022453D" w:rsidP="0022453D">
      <w:pPr>
        <w:pStyle w:val="ListParagraph"/>
        <w:ind w:left="360"/>
      </w:pPr>
    </w:p>
    <w:p w14:paraId="59053211" w14:textId="0BD9E66E" w:rsidR="0022453D" w:rsidRPr="005F7E70" w:rsidRDefault="0022453D" w:rsidP="0022453D">
      <w:pPr>
        <w:pStyle w:val="ListParagraph"/>
        <w:numPr>
          <w:ilvl w:val="1"/>
          <w:numId w:val="1"/>
        </w:numPr>
      </w:pPr>
      <w:r w:rsidRPr="005F7E70">
        <w:t xml:space="preserve">The Contracting Authority reserves the right to extend the Term for </w:t>
      </w:r>
      <w:r w:rsidR="002C0582" w:rsidRPr="00AE6167">
        <w:t>one</w:t>
      </w:r>
      <w:r w:rsidR="00F56252" w:rsidRPr="00AE6167">
        <w:t xml:space="preserve"> </w:t>
      </w:r>
      <w:r w:rsidRPr="00AE6167">
        <w:t xml:space="preserve">additional period </w:t>
      </w:r>
      <w:r w:rsidR="00F56252" w:rsidRPr="00AE6167">
        <w:t>of 12</w:t>
      </w:r>
      <w:r w:rsidR="00F56252">
        <w:t xml:space="preserve"> </w:t>
      </w:r>
      <w:r w:rsidR="00F56252" w:rsidRPr="00AE6167">
        <w:t>months</w:t>
      </w:r>
      <w:r w:rsidR="00F56252">
        <w:t xml:space="preserve"> depending on performance</w:t>
      </w:r>
      <w:r w:rsidR="00F7630A">
        <w:t>,</w:t>
      </w:r>
      <w:r w:rsidR="002D6DD6" w:rsidRPr="005F7E70">
        <w:t xml:space="preserve"> </w:t>
      </w:r>
      <w:r w:rsidRPr="005F7E70">
        <w:t>on the same terms and conditions, subject to the Contracting Authority’s obligations at law.</w:t>
      </w:r>
    </w:p>
    <w:p w14:paraId="0AD4A591" w14:textId="77777777" w:rsidR="00E03B30" w:rsidRDefault="00E03B30" w:rsidP="00E2345F">
      <w:pPr>
        <w:pStyle w:val="ListParagraph"/>
        <w:ind w:left="360"/>
      </w:pPr>
    </w:p>
    <w:p w14:paraId="1AE05D48" w14:textId="77777777" w:rsidR="00E03B30" w:rsidRDefault="00E03B30" w:rsidP="00E2345F">
      <w:pPr>
        <w:pStyle w:val="ListParagraph"/>
        <w:ind w:left="360"/>
      </w:pPr>
    </w:p>
    <w:p w14:paraId="2C675013" w14:textId="77777777" w:rsidR="00E03B30" w:rsidRDefault="00E03B30" w:rsidP="00E2345F">
      <w:pPr>
        <w:pStyle w:val="ListParagraph"/>
        <w:ind w:left="360"/>
      </w:pPr>
    </w:p>
    <w:p w14:paraId="1277B63B" w14:textId="77777777" w:rsidR="00E03B30" w:rsidRDefault="00E03B30" w:rsidP="00E2345F">
      <w:pPr>
        <w:pStyle w:val="ListParagraph"/>
        <w:ind w:left="360"/>
      </w:pPr>
    </w:p>
    <w:p w14:paraId="1596BA4C" w14:textId="77777777" w:rsidR="004931D6" w:rsidRDefault="004931D6" w:rsidP="00E2345F">
      <w:pPr>
        <w:pStyle w:val="ListParagraph"/>
        <w:ind w:left="360"/>
      </w:pPr>
    </w:p>
    <w:p w14:paraId="5275A650" w14:textId="77777777" w:rsidR="004931D6" w:rsidRDefault="004931D6" w:rsidP="00E2345F">
      <w:pPr>
        <w:pStyle w:val="ListParagraph"/>
        <w:ind w:left="360"/>
      </w:pPr>
    </w:p>
    <w:p w14:paraId="067A2774" w14:textId="77777777" w:rsidR="00E03B30" w:rsidRDefault="00E03B30" w:rsidP="00E2345F">
      <w:pPr>
        <w:pStyle w:val="ListParagraph"/>
        <w:ind w:left="360"/>
      </w:pPr>
    </w:p>
    <w:p w14:paraId="17483F32" w14:textId="77777777" w:rsidR="00E03B30" w:rsidRDefault="00E03B30" w:rsidP="00E2345F">
      <w:pPr>
        <w:pStyle w:val="ListParagraph"/>
        <w:ind w:left="360"/>
      </w:pPr>
    </w:p>
    <w:p w14:paraId="49AD2187" w14:textId="77777777" w:rsidR="00E03B30" w:rsidRDefault="00E03B30" w:rsidP="00E2345F">
      <w:pPr>
        <w:pStyle w:val="ListParagraph"/>
        <w:ind w:left="360"/>
      </w:pPr>
    </w:p>
    <w:p w14:paraId="11EC1302" w14:textId="77777777" w:rsidR="00E03B30" w:rsidRDefault="00E03B30" w:rsidP="00E2345F">
      <w:pPr>
        <w:pStyle w:val="ListParagraph"/>
        <w:ind w:left="360"/>
      </w:pPr>
    </w:p>
    <w:p w14:paraId="28A1FAD6" w14:textId="77777777" w:rsidR="00E03B30" w:rsidRDefault="00E03B30" w:rsidP="00E2345F">
      <w:pPr>
        <w:pStyle w:val="ListParagraph"/>
        <w:ind w:left="360"/>
      </w:pPr>
    </w:p>
    <w:p w14:paraId="6920A5AD" w14:textId="77777777" w:rsidR="004931D6" w:rsidRDefault="004931D6" w:rsidP="00E2345F">
      <w:pPr>
        <w:pStyle w:val="ListParagraph"/>
        <w:ind w:left="360"/>
      </w:pPr>
    </w:p>
    <w:p w14:paraId="2480D80F" w14:textId="77777777" w:rsidR="004931D6" w:rsidRDefault="004931D6" w:rsidP="00E2345F">
      <w:pPr>
        <w:pStyle w:val="ListParagraph"/>
        <w:ind w:left="360"/>
      </w:pPr>
    </w:p>
    <w:p w14:paraId="7DED74BD" w14:textId="77777777" w:rsidR="004931D6" w:rsidRDefault="004931D6" w:rsidP="00E2345F">
      <w:pPr>
        <w:pStyle w:val="ListParagraph"/>
        <w:ind w:left="360"/>
      </w:pPr>
    </w:p>
    <w:p w14:paraId="19A466D5" w14:textId="77777777" w:rsidR="00767E57" w:rsidRDefault="00767E57" w:rsidP="00E2345F">
      <w:pPr>
        <w:pStyle w:val="ListParagraph"/>
        <w:ind w:left="360"/>
      </w:pPr>
    </w:p>
    <w:p w14:paraId="5309A9B5" w14:textId="77777777" w:rsidR="00767E57" w:rsidRDefault="00767E57" w:rsidP="00E2345F">
      <w:pPr>
        <w:pStyle w:val="ListParagraph"/>
        <w:ind w:left="360"/>
      </w:pPr>
    </w:p>
    <w:p w14:paraId="34C064AA" w14:textId="77777777" w:rsidR="00767E57" w:rsidRDefault="00767E57" w:rsidP="00E2345F">
      <w:pPr>
        <w:pStyle w:val="ListParagraph"/>
        <w:ind w:left="360"/>
      </w:pPr>
    </w:p>
    <w:p w14:paraId="53E2946A" w14:textId="63C709D6" w:rsidR="00767E57" w:rsidRDefault="00767E57" w:rsidP="00E2345F">
      <w:pPr>
        <w:pStyle w:val="ListParagraph"/>
        <w:ind w:left="360"/>
      </w:pPr>
    </w:p>
    <w:p w14:paraId="65D14E8D" w14:textId="5B52DAF6" w:rsidR="00DB62BB" w:rsidRDefault="00DB62BB" w:rsidP="00E2345F">
      <w:pPr>
        <w:pStyle w:val="ListParagraph"/>
        <w:ind w:left="360"/>
      </w:pPr>
    </w:p>
    <w:p w14:paraId="14A6FC64" w14:textId="4B2A4408" w:rsidR="00DB62BB" w:rsidRDefault="00DB62BB" w:rsidP="00E2345F">
      <w:pPr>
        <w:pStyle w:val="ListParagraph"/>
        <w:ind w:left="360"/>
      </w:pPr>
    </w:p>
    <w:p w14:paraId="2F80CD56" w14:textId="3E594D9A" w:rsidR="00DB62BB" w:rsidRDefault="00DB62BB" w:rsidP="00E2345F">
      <w:pPr>
        <w:pStyle w:val="ListParagraph"/>
        <w:ind w:left="360"/>
      </w:pPr>
    </w:p>
    <w:p w14:paraId="0302D8ED" w14:textId="0C4B2452" w:rsidR="00DB62BB" w:rsidRDefault="00DB62BB" w:rsidP="00E2345F">
      <w:pPr>
        <w:pStyle w:val="ListParagraph"/>
        <w:ind w:left="360"/>
      </w:pPr>
    </w:p>
    <w:p w14:paraId="39BD2725" w14:textId="5EA20F4E" w:rsidR="00DB62BB" w:rsidRDefault="00DB62BB" w:rsidP="00E2345F">
      <w:pPr>
        <w:pStyle w:val="ListParagraph"/>
        <w:ind w:left="360"/>
      </w:pPr>
    </w:p>
    <w:p w14:paraId="0A321694" w14:textId="408A5166" w:rsidR="00DB62BB" w:rsidRDefault="00DB62BB" w:rsidP="00E2345F">
      <w:pPr>
        <w:pStyle w:val="ListParagraph"/>
        <w:ind w:left="360"/>
      </w:pPr>
    </w:p>
    <w:p w14:paraId="317C8269" w14:textId="77777777" w:rsidR="001D6C5F" w:rsidRDefault="001D6C5F" w:rsidP="00E2345F">
      <w:pPr>
        <w:pStyle w:val="ListParagraph"/>
        <w:ind w:left="360"/>
      </w:pPr>
    </w:p>
    <w:p w14:paraId="7501E426" w14:textId="77777777" w:rsidR="001D6C5F" w:rsidRDefault="001D6C5F" w:rsidP="00E2345F">
      <w:pPr>
        <w:pStyle w:val="ListParagraph"/>
        <w:ind w:left="360"/>
      </w:pPr>
    </w:p>
    <w:p w14:paraId="182D7FCD" w14:textId="77777777" w:rsidR="001D6C5F" w:rsidRDefault="001D6C5F" w:rsidP="00E2345F">
      <w:pPr>
        <w:pStyle w:val="ListParagraph"/>
        <w:ind w:left="360"/>
      </w:pPr>
    </w:p>
    <w:p w14:paraId="43068767" w14:textId="77777777" w:rsidR="001D6C5F" w:rsidRDefault="001D6C5F" w:rsidP="00E2345F">
      <w:pPr>
        <w:pStyle w:val="ListParagraph"/>
        <w:ind w:left="360"/>
      </w:pPr>
    </w:p>
    <w:p w14:paraId="4FF5F10E" w14:textId="77777777" w:rsidR="001D6C5F" w:rsidRDefault="001D6C5F" w:rsidP="00E2345F">
      <w:pPr>
        <w:pStyle w:val="ListParagraph"/>
        <w:ind w:left="360"/>
      </w:pPr>
    </w:p>
    <w:p w14:paraId="540F9C0F" w14:textId="77777777" w:rsidR="001D6C5F" w:rsidRDefault="001D6C5F" w:rsidP="00E2345F">
      <w:pPr>
        <w:pStyle w:val="ListParagraph"/>
        <w:ind w:left="360"/>
      </w:pPr>
    </w:p>
    <w:p w14:paraId="15618854" w14:textId="60A0A759" w:rsidR="00DB62BB" w:rsidRDefault="00DB62BB" w:rsidP="00E2345F">
      <w:pPr>
        <w:pStyle w:val="ListParagraph"/>
        <w:ind w:left="360"/>
      </w:pPr>
    </w:p>
    <w:p w14:paraId="2F252199" w14:textId="2842AF1E" w:rsidR="00DB62BB" w:rsidRDefault="00DB62BB" w:rsidP="00343093"/>
    <w:p w14:paraId="36648B5D" w14:textId="77777777" w:rsidR="00E03B30" w:rsidRDefault="00E03B30" w:rsidP="00E2345F">
      <w:pPr>
        <w:pStyle w:val="ListParagraph"/>
        <w:ind w:left="360"/>
      </w:pPr>
    </w:p>
    <w:p w14:paraId="4A4334FE" w14:textId="77777777" w:rsidR="00E2345F" w:rsidRPr="00767E57" w:rsidRDefault="00767E57" w:rsidP="00E2345F">
      <w:pPr>
        <w:pStyle w:val="ListParagraph"/>
        <w:pBdr>
          <w:bottom w:val="single" w:sz="12" w:space="1" w:color="auto"/>
        </w:pBdr>
        <w:ind w:left="360"/>
        <w:rPr>
          <w:b/>
        </w:rPr>
      </w:pPr>
      <w:r w:rsidRPr="00767E57">
        <w:rPr>
          <w:b/>
        </w:rPr>
        <w:t>Section</w:t>
      </w:r>
      <w:r w:rsidR="00E2345F" w:rsidRPr="00767E57">
        <w:rPr>
          <w:b/>
        </w:rPr>
        <w:t xml:space="preserve"> 2: Instructions to Tenderer</w:t>
      </w:r>
    </w:p>
    <w:p w14:paraId="0F54D5AF" w14:textId="77777777" w:rsidR="00E2345F" w:rsidRDefault="00E2345F" w:rsidP="00E2345F">
      <w:pPr>
        <w:pStyle w:val="ListParagraph"/>
        <w:ind w:left="360"/>
      </w:pPr>
    </w:p>
    <w:p w14:paraId="44965325" w14:textId="36ADE5FB" w:rsidR="00E2345F" w:rsidRPr="00767E57" w:rsidRDefault="00E2345F" w:rsidP="00E2345F">
      <w:pPr>
        <w:pStyle w:val="ListParagraph"/>
        <w:ind w:left="360"/>
        <w:rPr>
          <w:b/>
        </w:rPr>
      </w:pPr>
      <w:r w:rsidRPr="00767E57">
        <w:rPr>
          <w:b/>
        </w:rPr>
        <w:t xml:space="preserve">2.1 </w:t>
      </w:r>
      <w:r w:rsidR="00107ED2">
        <w:rPr>
          <w:b/>
        </w:rPr>
        <w:tab/>
      </w:r>
      <w:r w:rsidRPr="00767E57">
        <w:rPr>
          <w:b/>
        </w:rPr>
        <w:tab/>
        <w:t>IMPORTANT NOTICES</w:t>
      </w:r>
    </w:p>
    <w:p w14:paraId="56009199" w14:textId="77777777" w:rsidR="00E2345F" w:rsidRDefault="00E2345F" w:rsidP="00E2345F">
      <w:pPr>
        <w:pStyle w:val="ListParagraph"/>
        <w:ind w:left="360"/>
      </w:pPr>
    </w:p>
    <w:p w14:paraId="6EDE8EA5" w14:textId="77777777" w:rsidR="00E2345F" w:rsidRDefault="00767E57" w:rsidP="00767E57">
      <w:pPr>
        <w:pStyle w:val="ListParagraph"/>
        <w:spacing w:line="240" w:lineRule="auto"/>
        <w:ind w:left="360"/>
      </w:pPr>
      <w:r>
        <w:t>2.1.1</w:t>
      </w:r>
      <w:r>
        <w:tab/>
      </w:r>
      <w:r w:rsidR="00E2345F">
        <w:t>While every effort has been made to provide c</w:t>
      </w:r>
      <w:r>
        <w:t xml:space="preserve">omprehensive and accurate </w:t>
      </w:r>
      <w:r>
        <w:tab/>
      </w:r>
      <w:r>
        <w:tab/>
      </w:r>
      <w:r>
        <w:tab/>
      </w:r>
      <w:r w:rsidR="00E2345F">
        <w:t>information in all notices and documents prepared f</w:t>
      </w:r>
      <w:r>
        <w:t xml:space="preserve">or the purposes of this </w:t>
      </w:r>
      <w:r>
        <w:tab/>
      </w:r>
      <w:proofErr w:type="gramStart"/>
      <w:r>
        <w:tab/>
        <w:t xml:space="preserve">  </w:t>
      </w:r>
      <w:r>
        <w:tab/>
      </w:r>
      <w:proofErr w:type="gramEnd"/>
      <w:r>
        <w:t xml:space="preserve"> </w:t>
      </w:r>
      <w:r w:rsidR="00E2345F">
        <w:t xml:space="preserve">Competition, the Contracting Authority does not accept any liability or provide any </w:t>
      </w:r>
      <w:r w:rsidR="00E2345F">
        <w:tab/>
        <w:t xml:space="preserve">   </w:t>
      </w:r>
      <w:r w:rsidR="00E2345F">
        <w:tab/>
      </w:r>
      <w:r>
        <w:t xml:space="preserve"> </w:t>
      </w:r>
      <w:r w:rsidR="00E2345F">
        <w:t xml:space="preserve">express or implied warranty in respect of any such information. Tenderers must </w:t>
      </w:r>
      <w:proofErr w:type="gramStart"/>
      <w:r w:rsidR="00E2345F">
        <w:tab/>
      </w:r>
      <w:r>
        <w:t xml:space="preserve">  </w:t>
      </w:r>
      <w:r>
        <w:tab/>
      </w:r>
      <w:proofErr w:type="gramEnd"/>
      <w:r>
        <w:t xml:space="preserve"> </w:t>
      </w:r>
      <w:r w:rsidR="00E2345F">
        <w:t>form their own conclusions about the solution needed to me</w:t>
      </w:r>
      <w:r w:rsidR="00A70602">
        <w:t>et th</w:t>
      </w:r>
      <w:r>
        <w:t xml:space="preserve">e requirements </w:t>
      </w:r>
      <w:r>
        <w:tab/>
      </w:r>
      <w:r>
        <w:tab/>
      </w:r>
      <w:r w:rsidR="00EA5512">
        <w:t xml:space="preserve"> </w:t>
      </w:r>
      <w:r>
        <w:t xml:space="preserve">set out in </w:t>
      </w:r>
      <w:r w:rsidR="00A70602">
        <w:t xml:space="preserve">this </w:t>
      </w:r>
      <w:r w:rsidR="00E2345F">
        <w:t>RFT and may wish to consult their legal advisers.</w:t>
      </w:r>
    </w:p>
    <w:p w14:paraId="6B1337A4" w14:textId="77777777" w:rsidR="00E2345F" w:rsidRDefault="00E2345F" w:rsidP="00E2345F">
      <w:pPr>
        <w:pStyle w:val="ListParagraph"/>
        <w:ind w:left="360"/>
      </w:pPr>
    </w:p>
    <w:p w14:paraId="5B4A7767" w14:textId="77777777" w:rsidR="00E2345F" w:rsidRDefault="00E2345F" w:rsidP="00E2345F">
      <w:pPr>
        <w:pStyle w:val="ListParagraph"/>
        <w:ind w:left="360"/>
      </w:pPr>
      <w:r w:rsidRPr="00767E57">
        <w:t xml:space="preserve">2.1.2 </w:t>
      </w:r>
      <w:r w:rsidR="00767E57">
        <w:tab/>
      </w:r>
      <w:r>
        <w:t xml:space="preserve">The Contracting Authority does not bind itself to accept the lowest priced or any </w:t>
      </w:r>
      <w:r w:rsidR="00767E57">
        <w:tab/>
      </w:r>
      <w:r w:rsidR="00767E57">
        <w:tab/>
      </w:r>
      <w:r>
        <w:t>Tender.</w:t>
      </w:r>
    </w:p>
    <w:p w14:paraId="52D388C0" w14:textId="77777777" w:rsidR="00E2345F" w:rsidRDefault="00E2345F" w:rsidP="00E2345F">
      <w:pPr>
        <w:pStyle w:val="ListParagraph"/>
        <w:ind w:left="360"/>
      </w:pPr>
    </w:p>
    <w:p w14:paraId="183221E4" w14:textId="77777777" w:rsidR="00E2345F" w:rsidRDefault="00767E57" w:rsidP="00E2345F">
      <w:pPr>
        <w:pStyle w:val="ListParagraph"/>
        <w:ind w:left="360"/>
      </w:pPr>
      <w:r>
        <w:tab/>
      </w:r>
      <w:r>
        <w:tab/>
      </w:r>
      <w:r w:rsidR="00E2345F">
        <w:t>This RFT does not constitute an offer or commitment to enter into a Contract.</w:t>
      </w:r>
    </w:p>
    <w:p w14:paraId="564AF022" w14:textId="77777777" w:rsidR="00E2345F" w:rsidRDefault="00E2345F" w:rsidP="00E2345F">
      <w:pPr>
        <w:pStyle w:val="ListParagraph"/>
        <w:ind w:left="360"/>
      </w:pPr>
    </w:p>
    <w:p w14:paraId="13EB2D0F" w14:textId="77777777" w:rsidR="00E2345F" w:rsidRDefault="00767E57" w:rsidP="00E2345F">
      <w:pPr>
        <w:pStyle w:val="ListParagraph"/>
        <w:ind w:left="360"/>
      </w:pPr>
      <w:r>
        <w:tab/>
      </w:r>
      <w:r>
        <w:tab/>
      </w:r>
      <w:r w:rsidR="00E2345F">
        <w:t xml:space="preserve">No contractual rights </w:t>
      </w:r>
      <w:r w:rsidR="00695C10">
        <w:t>in relation to the Contracting Authority will exist unl</w:t>
      </w:r>
      <w:r>
        <w:t xml:space="preserve">ess and </w:t>
      </w:r>
      <w:r>
        <w:tab/>
      </w:r>
      <w:r>
        <w:tab/>
        <w:t xml:space="preserve">until a </w:t>
      </w:r>
      <w:r w:rsidR="001749D5">
        <w:t xml:space="preserve">formal written </w:t>
      </w:r>
      <w:r w:rsidR="00695C10">
        <w:t xml:space="preserve">Contract has been executed by or on behalf of the Contracting </w:t>
      </w:r>
      <w:r>
        <w:tab/>
      </w:r>
      <w:r>
        <w:tab/>
      </w:r>
      <w:r w:rsidR="00695C10">
        <w:t>Authority.</w:t>
      </w:r>
    </w:p>
    <w:p w14:paraId="402C50B8" w14:textId="77777777" w:rsidR="001749D5" w:rsidRDefault="001749D5" w:rsidP="00E2345F">
      <w:pPr>
        <w:pStyle w:val="ListParagraph"/>
        <w:ind w:left="360"/>
      </w:pPr>
    </w:p>
    <w:p w14:paraId="7F218C7D" w14:textId="77777777" w:rsidR="001749D5" w:rsidRDefault="00767E57" w:rsidP="00E2345F">
      <w:pPr>
        <w:pStyle w:val="ListParagraph"/>
        <w:ind w:left="360"/>
      </w:pPr>
      <w:r>
        <w:tab/>
      </w:r>
      <w:r>
        <w:tab/>
      </w:r>
      <w:r w:rsidR="001749D5">
        <w:t xml:space="preserve">Any notification of preferred bidder status by the Contracting Authority shall not </w:t>
      </w:r>
      <w:r>
        <w:tab/>
      </w:r>
      <w:r>
        <w:tab/>
      </w:r>
      <w:r w:rsidR="001749D5">
        <w:t xml:space="preserve">give rise to any enforceable rights by the Tenderer. </w:t>
      </w:r>
    </w:p>
    <w:p w14:paraId="45179BF5" w14:textId="77777777" w:rsidR="001749D5" w:rsidRDefault="001749D5" w:rsidP="00E2345F">
      <w:pPr>
        <w:pStyle w:val="ListParagraph"/>
        <w:ind w:left="360"/>
      </w:pPr>
    </w:p>
    <w:p w14:paraId="35C6EC48" w14:textId="77777777" w:rsidR="001749D5" w:rsidRDefault="00767E57" w:rsidP="00E2345F">
      <w:pPr>
        <w:pStyle w:val="ListParagraph"/>
        <w:ind w:left="360"/>
      </w:pPr>
      <w:r>
        <w:tab/>
      </w:r>
      <w:r>
        <w:tab/>
      </w:r>
      <w:r w:rsidR="001749D5">
        <w:t xml:space="preserve">The Contracting Authority may cancel this Competition at </w:t>
      </w:r>
      <w:r w:rsidR="00636972">
        <w:t xml:space="preserve">any </w:t>
      </w:r>
      <w:r>
        <w:t xml:space="preserve">time prior to a formal </w:t>
      </w:r>
      <w:r>
        <w:tab/>
      </w:r>
      <w:r>
        <w:tab/>
        <w:t xml:space="preserve">written </w:t>
      </w:r>
      <w:r w:rsidR="00636972">
        <w:t xml:space="preserve">Contract being executed by or on behalf of the Contracting Authority. </w:t>
      </w:r>
    </w:p>
    <w:p w14:paraId="2B635DAD" w14:textId="77777777" w:rsidR="00695C10" w:rsidRDefault="00695C10" w:rsidP="00E2345F">
      <w:pPr>
        <w:pStyle w:val="ListParagraph"/>
        <w:ind w:left="360"/>
      </w:pPr>
    </w:p>
    <w:p w14:paraId="1E0D6F52" w14:textId="77777777" w:rsidR="00695C10" w:rsidRDefault="00767E57" w:rsidP="00E2345F">
      <w:pPr>
        <w:pStyle w:val="ListParagraph"/>
        <w:ind w:left="360"/>
      </w:pPr>
      <w:r>
        <w:tab/>
      </w:r>
      <w:r>
        <w:tab/>
      </w:r>
      <w:r w:rsidR="00695C10">
        <w:t>The award of a Contract does not confer exclusivity on the successful Tenderer.</w:t>
      </w:r>
    </w:p>
    <w:p w14:paraId="04745C7B" w14:textId="77777777" w:rsidR="00695C10" w:rsidRDefault="00695C10" w:rsidP="00E2345F">
      <w:pPr>
        <w:pStyle w:val="ListParagraph"/>
        <w:ind w:left="360"/>
      </w:pPr>
    </w:p>
    <w:p w14:paraId="7F0C9D4B" w14:textId="77777777" w:rsidR="00695C10" w:rsidRDefault="00695C10" w:rsidP="00E2345F">
      <w:pPr>
        <w:pStyle w:val="ListParagraph"/>
        <w:ind w:left="360"/>
      </w:pPr>
      <w:r w:rsidRPr="00767E57">
        <w:t xml:space="preserve">2.1.3 </w:t>
      </w:r>
      <w:r w:rsidR="00767E57">
        <w:tab/>
      </w:r>
      <w:r>
        <w:t xml:space="preserve">This RFT supersedes and replaces </w:t>
      </w:r>
      <w:proofErr w:type="gramStart"/>
      <w:r>
        <w:t>any and all</w:t>
      </w:r>
      <w:proofErr w:type="gramEnd"/>
      <w:r>
        <w:t xml:space="preserve"> previous documentation, </w:t>
      </w:r>
      <w:r w:rsidR="00767E57">
        <w:tab/>
      </w:r>
      <w:r w:rsidR="00767E57">
        <w:tab/>
      </w:r>
      <w:r w:rsidR="00767E57">
        <w:tab/>
      </w:r>
      <w:r w:rsidR="00767E57">
        <w:tab/>
      </w:r>
      <w:r w:rsidR="00327F05">
        <w:t>communications and</w:t>
      </w:r>
      <w:r>
        <w:t xml:space="preserve"> correspondence between Contracting Authority and </w:t>
      </w:r>
      <w:r w:rsidR="00767E57">
        <w:tab/>
      </w:r>
      <w:r w:rsidR="00767E57">
        <w:tab/>
      </w:r>
      <w:r w:rsidR="00767E57">
        <w:tab/>
        <w:t xml:space="preserve">Tenderers, and Tenderers should </w:t>
      </w:r>
      <w:r>
        <w:t xml:space="preserve">place no reliance on such previous </w:t>
      </w:r>
      <w:r w:rsidR="00767E57">
        <w:tab/>
      </w:r>
      <w:r w:rsidR="00767E57">
        <w:tab/>
      </w:r>
      <w:r w:rsidR="00767E57">
        <w:tab/>
      </w:r>
      <w:r w:rsidR="00767E57">
        <w:tab/>
      </w:r>
      <w:r>
        <w:t xml:space="preserve">documentation and correspondence. </w:t>
      </w:r>
    </w:p>
    <w:p w14:paraId="21FB3272" w14:textId="77777777" w:rsidR="00695C10" w:rsidRDefault="00695C10" w:rsidP="00E2345F">
      <w:pPr>
        <w:pStyle w:val="ListParagraph"/>
        <w:ind w:left="360"/>
      </w:pPr>
    </w:p>
    <w:p w14:paraId="3CCAFDFB" w14:textId="77777777" w:rsidR="00695C10" w:rsidRDefault="00695C10" w:rsidP="00E2345F">
      <w:pPr>
        <w:pStyle w:val="ListParagraph"/>
        <w:ind w:left="360"/>
      </w:pPr>
      <w:r w:rsidRPr="00767E57">
        <w:t xml:space="preserve">2.1.4  </w:t>
      </w:r>
      <w:r w:rsidR="00767E57">
        <w:tab/>
      </w:r>
      <w:r>
        <w:t xml:space="preserve">In this clause 2.1.4, “Data Protection Laws” means all applicable national and EU </w:t>
      </w:r>
      <w:r w:rsidR="00767E57">
        <w:tab/>
      </w:r>
      <w:r w:rsidR="00767E57">
        <w:tab/>
      </w:r>
      <w:r>
        <w:t xml:space="preserve">data protection laws, regulations and guidelines including but not limited to </w:t>
      </w:r>
      <w:r w:rsidR="00767E57">
        <w:tab/>
      </w:r>
      <w:r w:rsidR="00767E57">
        <w:tab/>
      </w:r>
      <w:r w:rsidR="00767E57">
        <w:tab/>
      </w:r>
      <w:r>
        <w:t xml:space="preserve">Regulation (EU) 2016/679 on the protection of natural persons with regard to the </w:t>
      </w:r>
      <w:r w:rsidR="00767E57">
        <w:tab/>
      </w:r>
      <w:r w:rsidR="00767E57">
        <w:tab/>
      </w:r>
      <w:r>
        <w:t xml:space="preserve">processing of personal data and on the free movement of such data, and repealing </w:t>
      </w:r>
      <w:r w:rsidR="00767E57">
        <w:tab/>
      </w:r>
      <w:r w:rsidR="00767E57">
        <w:tab/>
      </w:r>
      <w:r>
        <w:t>Directive 95/46/EC (the “General Data P</w:t>
      </w:r>
      <w:r w:rsidR="00D34947">
        <w:t xml:space="preserve">rotection Regulation”), and any guidelines </w:t>
      </w:r>
      <w:r w:rsidR="00767E57">
        <w:tab/>
      </w:r>
      <w:r w:rsidR="00767E57">
        <w:tab/>
      </w:r>
      <w:r w:rsidR="00D34947">
        <w:t xml:space="preserve">and codes of practice issued by the Office of the Data Protection Commissioner or </w:t>
      </w:r>
      <w:r w:rsidR="00767E57">
        <w:tab/>
      </w:r>
      <w:r w:rsidR="00767E57">
        <w:tab/>
      </w:r>
      <w:r w:rsidR="00D34947">
        <w:t>other supervisory authority for data protection in Ireland from time to time.</w:t>
      </w:r>
    </w:p>
    <w:p w14:paraId="527E535C" w14:textId="77777777" w:rsidR="00D34947" w:rsidRDefault="00D34947" w:rsidP="00E2345F">
      <w:pPr>
        <w:pStyle w:val="ListParagraph"/>
        <w:ind w:left="360"/>
      </w:pPr>
    </w:p>
    <w:p w14:paraId="5350CDB5" w14:textId="6C8AA3F4" w:rsidR="00D34947" w:rsidRDefault="00767E57" w:rsidP="00E2345F">
      <w:pPr>
        <w:pStyle w:val="ListParagraph"/>
        <w:ind w:left="360"/>
      </w:pPr>
      <w:r>
        <w:tab/>
      </w:r>
      <w:r>
        <w:tab/>
      </w:r>
      <w:r w:rsidR="00D34947">
        <w:t xml:space="preserve">The Contracting Authority will be a Data Controller (where Data Controller has the </w:t>
      </w:r>
      <w:r>
        <w:tab/>
      </w:r>
      <w:r>
        <w:tab/>
      </w:r>
      <w:r w:rsidR="00D34947">
        <w:t xml:space="preserve">meaning given under the Data Protection Laws) in respect of any Personal Data </w:t>
      </w:r>
      <w:r>
        <w:tab/>
      </w:r>
      <w:r>
        <w:tab/>
      </w:r>
      <w:r>
        <w:tab/>
      </w:r>
      <w:r w:rsidR="00D34947">
        <w:t>(where Personal Data ha</w:t>
      </w:r>
      <w:r w:rsidR="00EE4B79">
        <w:t>s</w:t>
      </w:r>
      <w:r w:rsidR="00D34947">
        <w:t xml:space="preserve"> the meaning given under the Data Protection Laws) </w:t>
      </w:r>
      <w:r>
        <w:tab/>
      </w:r>
      <w:r>
        <w:tab/>
      </w:r>
      <w:r>
        <w:tab/>
      </w:r>
      <w:r w:rsidR="00D34947">
        <w:t>required to be provided by the Tenderer in response to this RFT.</w:t>
      </w:r>
    </w:p>
    <w:p w14:paraId="5DF07810" w14:textId="77777777" w:rsidR="00D34947" w:rsidRDefault="00D34947" w:rsidP="00E2345F">
      <w:pPr>
        <w:pStyle w:val="ListParagraph"/>
        <w:ind w:left="360"/>
      </w:pPr>
    </w:p>
    <w:p w14:paraId="6D3AD973" w14:textId="77777777" w:rsidR="00D34947" w:rsidRDefault="00767E57" w:rsidP="00E2345F">
      <w:pPr>
        <w:pStyle w:val="ListParagraph"/>
        <w:ind w:left="360"/>
      </w:pPr>
      <w:r>
        <w:tab/>
      </w:r>
      <w:r>
        <w:tab/>
      </w:r>
      <w:r w:rsidR="00D34947">
        <w:t xml:space="preserve">The Tenderer, as Data Controller in respect of any Personal Data provided by it in its </w:t>
      </w:r>
      <w:r>
        <w:tab/>
      </w:r>
      <w:r>
        <w:tab/>
      </w:r>
      <w:r w:rsidR="00D34947">
        <w:t xml:space="preserve">Tender, is required to confirm in the statement required under paragraph 2.4 below </w:t>
      </w:r>
      <w:r w:rsidR="00A4499E">
        <w:tab/>
      </w:r>
      <w:r w:rsidR="00A4499E">
        <w:tab/>
      </w:r>
      <w:r w:rsidR="00D34947">
        <w:t xml:space="preserve">that all Data Subjects (where Data Subject has the meaning given under the Data </w:t>
      </w:r>
      <w:r w:rsidR="00A4499E">
        <w:tab/>
      </w:r>
      <w:r w:rsidR="00A4499E">
        <w:tab/>
      </w:r>
      <w:r w:rsidR="00D34947">
        <w:t xml:space="preserve">Protection Laws) whose Personal Data is provided by the Tenderer have consented </w:t>
      </w:r>
      <w:r w:rsidR="00A4499E">
        <w:tab/>
      </w:r>
      <w:r w:rsidR="00A4499E">
        <w:tab/>
      </w:r>
      <w:r w:rsidR="00D34947">
        <w:t xml:space="preserve">to the processing of such Personal Data by the Tenderer, the Contracting Authority, </w:t>
      </w:r>
      <w:r w:rsidR="00A4499E">
        <w:tab/>
      </w:r>
      <w:r w:rsidR="00A4499E">
        <w:tab/>
      </w:r>
      <w:r w:rsidR="00D34947">
        <w:t xml:space="preserve">the Evaluation Team and the supplier of the etenders.gov.ie website, for the </w:t>
      </w:r>
      <w:r w:rsidR="00A4499E">
        <w:tab/>
      </w:r>
      <w:r w:rsidR="00A4499E">
        <w:tab/>
      </w:r>
      <w:r w:rsidR="00A4499E">
        <w:tab/>
      </w:r>
      <w:r w:rsidR="00D34947">
        <w:t xml:space="preserve">purposes of the participation of the Tenderer in this Competition or that the </w:t>
      </w:r>
      <w:r w:rsidR="00A4499E">
        <w:tab/>
      </w:r>
      <w:r w:rsidR="00A4499E">
        <w:tab/>
      </w:r>
      <w:r w:rsidR="009D22C0">
        <w:tab/>
      </w:r>
      <w:r w:rsidR="00D34947">
        <w:t xml:space="preserve">Tenderer otherwise has a legal basis for providing such Personal Data to the </w:t>
      </w:r>
      <w:r w:rsidR="009D22C0">
        <w:tab/>
      </w:r>
      <w:r w:rsidR="009D22C0">
        <w:tab/>
      </w:r>
      <w:r w:rsidR="009D22C0">
        <w:tab/>
      </w:r>
      <w:r w:rsidR="00D34947">
        <w:t>Contracting Authority for the purposes of its partic</w:t>
      </w:r>
      <w:r w:rsidR="007C61DC">
        <w:t xml:space="preserve">ipation in this Competition. </w:t>
      </w:r>
    </w:p>
    <w:p w14:paraId="05B4F03D" w14:textId="77777777" w:rsidR="007C61DC" w:rsidRDefault="007C61DC" w:rsidP="00E2345F">
      <w:pPr>
        <w:pStyle w:val="ListParagraph"/>
        <w:ind w:left="360"/>
      </w:pPr>
    </w:p>
    <w:p w14:paraId="09711786" w14:textId="77777777" w:rsidR="007C61DC" w:rsidRDefault="007C61DC" w:rsidP="00E2345F">
      <w:pPr>
        <w:pStyle w:val="ListParagraph"/>
        <w:ind w:left="360"/>
      </w:pPr>
    </w:p>
    <w:p w14:paraId="52A02E78" w14:textId="09463881" w:rsidR="007C61DC" w:rsidRPr="00AD246D" w:rsidRDefault="007C61DC" w:rsidP="00107ED2">
      <w:pPr>
        <w:pStyle w:val="ListParagraph"/>
        <w:ind w:left="0"/>
        <w:rPr>
          <w:b/>
        </w:rPr>
      </w:pPr>
      <w:r w:rsidRPr="00AD246D">
        <w:rPr>
          <w:b/>
        </w:rPr>
        <w:t xml:space="preserve">2.2 </w:t>
      </w:r>
      <w:r w:rsidR="00107ED2">
        <w:rPr>
          <w:b/>
        </w:rPr>
        <w:tab/>
      </w:r>
      <w:r w:rsidRPr="00AD246D">
        <w:rPr>
          <w:b/>
        </w:rPr>
        <w:t>COMPLIANT TENDERS</w:t>
      </w:r>
    </w:p>
    <w:p w14:paraId="662393AC" w14:textId="77777777" w:rsidR="00AB75FB" w:rsidRDefault="00AB75FB" w:rsidP="00E2345F">
      <w:pPr>
        <w:pStyle w:val="ListParagraph"/>
        <w:ind w:left="360"/>
      </w:pPr>
    </w:p>
    <w:p w14:paraId="7DE524C4" w14:textId="77777777" w:rsidR="007C61DC" w:rsidRDefault="007C61DC" w:rsidP="00107ED2">
      <w:pPr>
        <w:pStyle w:val="ListParagraph"/>
        <w:ind w:left="0"/>
      </w:pPr>
      <w:r w:rsidRPr="009D22C0">
        <w:t xml:space="preserve">2.2.1 </w:t>
      </w:r>
      <w:r w:rsidR="009D22C0">
        <w:tab/>
      </w:r>
      <w:r>
        <w:t xml:space="preserve">If a Tenderer fails to comply in any respect with the requirements of this paragraph </w:t>
      </w:r>
      <w:r w:rsidR="009D22C0">
        <w:tab/>
      </w:r>
      <w:r w:rsidR="009D22C0">
        <w:tab/>
      </w:r>
      <w:r>
        <w:t xml:space="preserve">2.2.1, the Contracting Authority reserves the right to reject the Tenderer’s Tender as </w:t>
      </w:r>
      <w:r w:rsidR="009D22C0">
        <w:tab/>
      </w:r>
      <w:r w:rsidR="009D22C0">
        <w:tab/>
      </w:r>
      <w:r>
        <w:t xml:space="preserve">non-compliant or, without prejudice to this right and subject to its obligations at </w:t>
      </w:r>
      <w:r w:rsidR="009D22C0">
        <w:tab/>
      </w:r>
      <w:r w:rsidR="009D22C0">
        <w:tab/>
      </w:r>
      <w:r>
        <w:t>law, to take any other action it considers appropriate including but not limited to:</w:t>
      </w:r>
    </w:p>
    <w:p w14:paraId="5AC079FF" w14:textId="77777777" w:rsidR="007C61DC" w:rsidRDefault="007C61DC" w:rsidP="00107ED2">
      <w:pPr>
        <w:pStyle w:val="ListParagraph"/>
        <w:ind w:left="0"/>
      </w:pPr>
    </w:p>
    <w:p w14:paraId="25152326" w14:textId="77777777" w:rsidR="007C61DC" w:rsidRDefault="007C61DC" w:rsidP="00107ED2">
      <w:pPr>
        <w:pStyle w:val="ListParagraph"/>
        <w:numPr>
          <w:ilvl w:val="0"/>
          <w:numId w:val="2"/>
        </w:numPr>
        <w:ind w:left="1440"/>
      </w:pPr>
      <w:r>
        <w:t>Seeking written clarification from the Tenderer;</w:t>
      </w:r>
    </w:p>
    <w:p w14:paraId="36F237C8" w14:textId="77777777" w:rsidR="007C61DC" w:rsidRDefault="007C61DC" w:rsidP="00107ED2">
      <w:pPr>
        <w:pStyle w:val="ListParagraph"/>
        <w:numPr>
          <w:ilvl w:val="0"/>
          <w:numId w:val="2"/>
        </w:numPr>
        <w:ind w:left="1440"/>
      </w:pPr>
      <w:r>
        <w:t xml:space="preserve">Seeking further information from the Tenderer; or </w:t>
      </w:r>
    </w:p>
    <w:p w14:paraId="0552B85F" w14:textId="77777777" w:rsidR="007C61DC" w:rsidRDefault="007C61DC" w:rsidP="00107ED2">
      <w:pPr>
        <w:pStyle w:val="ListParagraph"/>
        <w:numPr>
          <w:ilvl w:val="0"/>
          <w:numId w:val="2"/>
        </w:numPr>
        <w:ind w:left="1440"/>
      </w:pPr>
      <w:r>
        <w:t>Waiving a requirement, which in the Contracting Authority’s view, is non-material or procedural.</w:t>
      </w:r>
    </w:p>
    <w:p w14:paraId="5177B747" w14:textId="77777777" w:rsidR="007C61DC" w:rsidRDefault="007C61DC" w:rsidP="00107ED2">
      <w:r>
        <w:tab/>
      </w:r>
      <w:r w:rsidR="009D22C0">
        <w:tab/>
      </w:r>
      <w:r>
        <w:t>Tenderers are required:</w:t>
      </w:r>
    </w:p>
    <w:p w14:paraId="78BF036B" w14:textId="06E3665E" w:rsidR="00217F6B" w:rsidRDefault="007C61DC" w:rsidP="00107ED2">
      <w:pPr>
        <w:pStyle w:val="ListParagraph"/>
        <w:numPr>
          <w:ilvl w:val="0"/>
          <w:numId w:val="3"/>
        </w:numPr>
        <w:ind w:left="1440"/>
      </w:pPr>
      <w:r>
        <w:t xml:space="preserve">To complete and submit with their Tender the </w:t>
      </w:r>
      <w:r w:rsidR="005C14E1">
        <w:t xml:space="preserve">electronic version of the </w:t>
      </w:r>
      <w:r>
        <w:t>European Single Procurement Document (“</w:t>
      </w:r>
      <w:proofErr w:type="spellStart"/>
      <w:r w:rsidR="005C14E1">
        <w:t>e</w:t>
      </w:r>
      <w:r>
        <w:t>ESPD</w:t>
      </w:r>
      <w:proofErr w:type="spellEnd"/>
      <w:r>
        <w:t>”)</w:t>
      </w:r>
      <w:r w:rsidR="005C14E1">
        <w:t xml:space="preserve">. Tenderers may submit an </w:t>
      </w:r>
      <w:proofErr w:type="spellStart"/>
      <w:r w:rsidR="005C14E1">
        <w:t>eESPD</w:t>
      </w:r>
      <w:proofErr w:type="spellEnd"/>
      <w:r w:rsidR="005C14E1">
        <w:t xml:space="preserve"> </w:t>
      </w:r>
      <w:r w:rsidR="00217F6B">
        <w:t>which has already been used in a previous procurement procedure PROVIDED THAT they confirm that:</w:t>
      </w:r>
    </w:p>
    <w:p w14:paraId="52F31DE6" w14:textId="77777777" w:rsidR="00217F6B" w:rsidRDefault="00217F6B" w:rsidP="00107ED2">
      <w:pPr>
        <w:pStyle w:val="ListParagraph"/>
        <w:numPr>
          <w:ilvl w:val="0"/>
          <w:numId w:val="5"/>
        </w:numPr>
        <w:ind w:left="2520"/>
      </w:pPr>
      <w:r>
        <w:t xml:space="preserve">The information contained in it continues to be correct; and </w:t>
      </w:r>
    </w:p>
    <w:p w14:paraId="53CEEE79" w14:textId="77777777" w:rsidR="00217F6B" w:rsidRDefault="00217F6B" w:rsidP="00107ED2">
      <w:pPr>
        <w:pStyle w:val="ListParagraph"/>
        <w:numPr>
          <w:ilvl w:val="0"/>
          <w:numId w:val="5"/>
        </w:numPr>
        <w:ind w:left="2520"/>
      </w:pPr>
      <w:r>
        <w:t>That they satisfy the Selection Criteria for this Competition as set out at part 3.2 below.</w:t>
      </w:r>
    </w:p>
    <w:p w14:paraId="449F83B4" w14:textId="77777777" w:rsidR="00217F6B" w:rsidRDefault="00217F6B" w:rsidP="00107ED2">
      <w:pPr>
        <w:pStyle w:val="ListParagraph"/>
        <w:ind w:left="2520"/>
      </w:pPr>
    </w:p>
    <w:p w14:paraId="368C71E0" w14:textId="77777777" w:rsidR="00217F6B" w:rsidRDefault="00217F6B" w:rsidP="00107ED2">
      <w:pPr>
        <w:pStyle w:val="ListParagraph"/>
        <w:numPr>
          <w:ilvl w:val="0"/>
          <w:numId w:val="3"/>
        </w:numPr>
        <w:ind w:left="1440"/>
      </w:pPr>
      <w:r>
        <w:t xml:space="preserve">To submit all documentation which this RFT requires to be submitted </w:t>
      </w:r>
      <w:r w:rsidRPr="00217F6B">
        <w:rPr>
          <w:u w:val="single"/>
        </w:rPr>
        <w:t>with their Tender</w:t>
      </w:r>
      <w:r>
        <w:t>;</w:t>
      </w:r>
    </w:p>
    <w:p w14:paraId="44F95DEA" w14:textId="77777777" w:rsidR="00217F6B" w:rsidRDefault="00217F6B" w:rsidP="00107ED2">
      <w:pPr>
        <w:pStyle w:val="ListParagraph"/>
        <w:numPr>
          <w:ilvl w:val="0"/>
          <w:numId w:val="3"/>
        </w:numPr>
        <w:ind w:left="1440"/>
      </w:pPr>
      <w:r>
        <w:t>To follow the format of this RFT and respond to each element in the order as set out in this RFT;</w:t>
      </w:r>
    </w:p>
    <w:p w14:paraId="2D94B50C" w14:textId="77777777" w:rsidR="00217F6B" w:rsidRDefault="00217F6B" w:rsidP="00107ED2">
      <w:pPr>
        <w:pStyle w:val="ListParagraph"/>
        <w:numPr>
          <w:ilvl w:val="0"/>
          <w:numId w:val="3"/>
        </w:numPr>
        <w:ind w:left="1440"/>
      </w:pPr>
      <w:r>
        <w:t xml:space="preserve">To conform to and comply with all instructions and requirements set out in this RFT; </w:t>
      </w:r>
    </w:p>
    <w:p w14:paraId="3CF25B6F" w14:textId="362E1AEC" w:rsidR="00217F6B" w:rsidRDefault="00217F6B" w:rsidP="00107ED2">
      <w:pPr>
        <w:pStyle w:val="ListParagraph"/>
        <w:numPr>
          <w:ilvl w:val="0"/>
          <w:numId w:val="3"/>
        </w:numPr>
        <w:ind w:left="1440"/>
      </w:pPr>
      <w:r>
        <w:t>To submit the statement require</w:t>
      </w:r>
      <w:r w:rsidR="00DE7F1D">
        <w:t>d under paragraph 2.4 below;</w:t>
      </w:r>
      <w:r w:rsidR="00114C0A">
        <w:t xml:space="preserve"> and</w:t>
      </w:r>
    </w:p>
    <w:p w14:paraId="38AA9581" w14:textId="4AAE1923" w:rsidR="00217F6B" w:rsidRDefault="00217F6B" w:rsidP="00107ED2">
      <w:pPr>
        <w:pStyle w:val="ListParagraph"/>
        <w:numPr>
          <w:ilvl w:val="0"/>
          <w:numId w:val="3"/>
        </w:numPr>
        <w:ind w:left="1440"/>
      </w:pPr>
      <w:r>
        <w:t>Not to al</w:t>
      </w:r>
      <w:r w:rsidR="00DE7F1D">
        <w:t>ter or edit this RFT in any way</w:t>
      </w:r>
    </w:p>
    <w:p w14:paraId="0C0DE81C" w14:textId="77777777" w:rsidR="00107ED2" w:rsidRDefault="00107ED2" w:rsidP="00107ED2">
      <w:pPr>
        <w:pStyle w:val="ListParagraph"/>
        <w:ind w:left="0"/>
      </w:pPr>
    </w:p>
    <w:p w14:paraId="54C4E7C3" w14:textId="1DE99CAC" w:rsidR="00217F6B" w:rsidRDefault="00217F6B" w:rsidP="00107ED2">
      <w:pPr>
        <w:pStyle w:val="ListParagraph"/>
        <w:ind w:left="0"/>
      </w:pPr>
      <w:r>
        <w:t xml:space="preserve">2.2.2 </w:t>
      </w:r>
      <w:r w:rsidR="00F74953">
        <w:tab/>
      </w:r>
      <w:r>
        <w:t>Without prejudice to the generality of paragraphs 2.2.1, fa</w:t>
      </w:r>
      <w:r w:rsidR="008E638F">
        <w:t xml:space="preserve">ilure to comply with </w:t>
      </w:r>
      <w:r w:rsidR="009D22C0">
        <w:tab/>
      </w:r>
      <w:r w:rsidR="009D22C0">
        <w:tab/>
      </w:r>
      <w:r w:rsidR="009D22C0">
        <w:tab/>
      </w:r>
      <w:r w:rsidR="008E638F">
        <w:t xml:space="preserve">paragraph 2.6.1, 2.6.2 or 2.6.3 below with render the Tender non-compliant and it </w:t>
      </w:r>
      <w:r w:rsidR="009D22C0">
        <w:tab/>
      </w:r>
      <w:r w:rsidR="009D22C0">
        <w:tab/>
      </w:r>
      <w:r w:rsidR="008E638F">
        <w:t xml:space="preserve">will be rejected. </w:t>
      </w:r>
    </w:p>
    <w:p w14:paraId="20FBFF68" w14:textId="77777777" w:rsidR="008E638F" w:rsidRDefault="008E638F" w:rsidP="00217F6B">
      <w:pPr>
        <w:pStyle w:val="ListParagraph"/>
        <w:ind w:left="1080"/>
      </w:pPr>
    </w:p>
    <w:p w14:paraId="7E8201E8" w14:textId="77777777" w:rsidR="008E638F" w:rsidRDefault="008E638F" w:rsidP="00217F6B">
      <w:pPr>
        <w:pStyle w:val="ListParagraph"/>
        <w:ind w:left="1080"/>
      </w:pPr>
    </w:p>
    <w:p w14:paraId="5C902C46" w14:textId="77777777" w:rsidR="009D22C0" w:rsidRDefault="009D22C0" w:rsidP="00217F6B">
      <w:pPr>
        <w:pStyle w:val="ListParagraph"/>
        <w:ind w:left="1080"/>
      </w:pPr>
    </w:p>
    <w:p w14:paraId="21FF512C" w14:textId="59D3CBCE" w:rsidR="009D22C0" w:rsidRDefault="009D22C0" w:rsidP="00217F6B">
      <w:pPr>
        <w:pStyle w:val="ListParagraph"/>
        <w:ind w:left="1080"/>
      </w:pPr>
    </w:p>
    <w:p w14:paraId="2D3E792D" w14:textId="27CC6B28" w:rsidR="00107ED2" w:rsidRDefault="00107ED2" w:rsidP="00217F6B">
      <w:pPr>
        <w:pStyle w:val="ListParagraph"/>
        <w:ind w:left="1080"/>
      </w:pPr>
    </w:p>
    <w:p w14:paraId="1886703F" w14:textId="77777777" w:rsidR="001D6C5F" w:rsidRDefault="001D6C5F" w:rsidP="00217F6B">
      <w:pPr>
        <w:pStyle w:val="ListParagraph"/>
        <w:ind w:left="1080"/>
      </w:pPr>
    </w:p>
    <w:p w14:paraId="6837962D" w14:textId="77777777" w:rsidR="00107ED2" w:rsidRDefault="00107ED2" w:rsidP="00217F6B">
      <w:pPr>
        <w:pStyle w:val="ListParagraph"/>
        <w:ind w:left="1080"/>
      </w:pPr>
    </w:p>
    <w:p w14:paraId="5AD9D35C" w14:textId="2737C4F1" w:rsidR="009D22C0" w:rsidRPr="009D22C0" w:rsidRDefault="00327F05" w:rsidP="009D22C0">
      <w:pPr>
        <w:pStyle w:val="ListParagraph"/>
        <w:ind w:left="0"/>
        <w:rPr>
          <w:b/>
        </w:rPr>
      </w:pPr>
      <w:r w:rsidRPr="009D22C0">
        <w:rPr>
          <w:b/>
        </w:rPr>
        <w:t xml:space="preserve">2.3 </w:t>
      </w:r>
      <w:r w:rsidR="00107ED2">
        <w:rPr>
          <w:b/>
        </w:rPr>
        <w:tab/>
      </w:r>
      <w:r w:rsidRPr="009D22C0">
        <w:rPr>
          <w:b/>
        </w:rPr>
        <w:t>CONTRACT</w:t>
      </w:r>
    </w:p>
    <w:p w14:paraId="718E4A1C" w14:textId="77777777" w:rsidR="009D22C0" w:rsidRDefault="009D22C0" w:rsidP="009D22C0">
      <w:pPr>
        <w:pStyle w:val="ListParagraph"/>
        <w:ind w:left="0"/>
      </w:pPr>
    </w:p>
    <w:p w14:paraId="7ABDFE44" w14:textId="433A0F8A" w:rsidR="00391163" w:rsidRPr="00EA5512" w:rsidRDefault="00391163" w:rsidP="00DC064E">
      <w:pPr>
        <w:pStyle w:val="ListParagraph"/>
        <w:ind w:left="0" w:firstLine="720"/>
      </w:pPr>
      <w:r>
        <w:t xml:space="preserve">Tenderers </w:t>
      </w:r>
      <w:r w:rsidR="00E64A89">
        <w:t xml:space="preserve">shall confirm acceptance of the Terms and Conditions of the </w:t>
      </w:r>
      <w:r>
        <w:t xml:space="preserve">Contract at </w:t>
      </w:r>
      <w:r w:rsidR="00E64A89">
        <w:tab/>
      </w:r>
      <w:r w:rsidR="00E64A89">
        <w:tab/>
      </w:r>
      <w:r w:rsidRPr="00EA5512">
        <w:t xml:space="preserve">Appendix </w:t>
      </w:r>
      <w:r w:rsidR="005C4A07">
        <w:t>4</w:t>
      </w:r>
      <w:r w:rsidRPr="00EA5512">
        <w:t xml:space="preserve"> to this RFT</w:t>
      </w:r>
      <w:r w:rsidR="00E64A89" w:rsidRPr="00EA5512">
        <w:t xml:space="preserve"> as part of their </w:t>
      </w:r>
      <w:r w:rsidR="00402C79" w:rsidRPr="00EA5512">
        <w:t>T</w:t>
      </w:r>
      <w:r w:rsidR="00E64A89" w:rsidRPr="00EA5512">
        <w:t xml:space="preserve">ender submission </w:t>
      </w:r>
      <w:r w:rsidR="00402C79" w:rsidRPr="00EA5512">
        <w:t xml:space="preserve">by </w:t>
      </w:r>
      <w:r w:rsidRPr="00EA5512">
        <w:t xml:space="preserve">signing the Tenderer’s </w:t>
      </w:r>
      <w:r w:rsidR="00EA5512" w:rsidRPr="00EA5512">
        <w:tab/>
      </w:r>
      <w:r w:rsidR="00EA5512" w:rsidRPr="00EA5512">
        <w:tab/>
      </w:r>
      <w:r w:rsidRPr="00EA5512">
        <w:t xml:space="preserve">Statement at Appendix 3. Tenderers may not amend the Contract. </w:t>
      </w:r>
    </w:p>
    <w:p w14:paraId="3A011588" w14:textId="5D631361" w:rsidR="009D22C0" w:rsidRDefault="009D22C0" w:rsidP="00217F6B">
      <w:pPr>
        <w:pStyle w:val="ListParagraph"/>
        <w:ind w:left="1080"/>
      </w:pPr>
    </w:p>
    <w:p w14:paraId="56A3CD1C" w14:textId="77777777" w:rsidR="00391163" w:rsidRPr="009D22C0" w:rsidRDefault="00391163" w:rsidP="009D22C0">
      <w:pPr>
        <w:pStyle w:val="ListParagraph"/>
        <w:ind w:left="0"/>
        <w:rPr>
          <w:b/>
        </w:rPr>
      </w:pPr>
      <w:r w:rsidRPr="009D22C0">
        <w:rPr>
          <w:b/>
        </w:rPr>
        <w:t>2.4</w:t>
      </w:r>
      <w:r w:rsidRPr="009D22C0">
        <w:rPr>
          <w:b/>
        </w:rPr>
        <w:tab/>
        <w:t>ACCEPTANCE OF RFT REQUIREMENTS</w:t>
      </w:r>
    </w:p>
    <w:p w14:paraId="650088AE" w14:textId="77777777" w:rsidR="009D22C0" w:rsidRDefault="009D22C0" w:rsidP="00217F6B">
      <w:pPr>
        <w:pStyle w:val="ListParagraph"/>
        <w:ind w:left="1080"/>
      </w:pPr>
    </w:p>
    <w:p w14:paraId="60886F6C" w14:textId="77777777" w:rsidR="00391163" w:rsidRDefault="00391163" w:rsidP="009D22C0">
      <w:pPr>
        <w:pStyle w:val="ListParagraph"/>
      </w:pPr>
      <w:r>
        <w:t>Each Tenderer is required to accept the provisions of this RFT. ALL TENDERERS MUST RETURN, with their Tender, a scanned signed copy of the Tenderer’s Statement, as set out in the Appendix 3, printed on Tenderer’s letterhead. The Contracting Authority must be able to read the scanned signature of the Tenderer. If the Contracting Authority cannot read the signed signature, Tenderers may be requested to re-submit. Tenderers may not amend the Tenderer’s Statement.</w:t>
      </w:r>
    </w:p>
    <w:p w14:paraId="6D2777DF" w14:textId="77777777" w:rsidR="00391163" w:rsidRDefault="00391163" w:rsidP="00217F6B">
      <w:pPr>
        <w:pStyle w:val="ListParagraph"/>
        <w:ind w:left="1080"/>
      </w:pPr>
    </w:p>
    <w:p w14:paraId="1E2E8699" w14:textId="77777777" w:rsidR="00391163" w:rsidRPr="009D22C0" w:rsidRDefault="00391163" w:rsidP="009D22C0">
      <w:pPr>
        <w:pStyle w:val="ListParagraph"/>
        <w:ind w:left="0"/>
        <w:rPr>
          <w:b/>
        </w:rPr>
      </w:pPr>
      <w:r w:rsidRPr="009D22C0">
        <w:rPr>
          <w:b/>
        </w:rPr>
        <w:t>2.5</w:t>
      </w:r>
      <w:r w:rsidRPr="009D22C0">
        <w:rPr>
          <w:b/>
        </w:rPr>
        <w:tab/>
        <w:t>CONSORTIA AND PRIME/SUBCONTRACTORS</w:t>
      </w:r>
    </w:p>
    <w:p w14:paraId="79EE544D" w14:textId="77777777" w:rsidR="003C6A98" w:rsidRDefault="003C6A98" w:rsidP="00217F6B">
      <w:pPr>
        <w:pStyle w:val="ListParagraph"/>
        <w:ind w:left="1080"/>
      </w:pPr>
    </w:p>
    <w:p w14:paraId="4724FB11" w14:textId="77777777" w:rsidR="00391163" w:rsidRDefault="00391163" w:rsidP="009D22C0">
      <w:pPr>
        <w:pStyle w:val="ListParagraph"/>
      </w:pPr>
      <w: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and e-mail address of the nominated entity authorised to represent the Tenderer and to who all communications shall be directed and accepted until this Competition has been completed or terminated. Correspondence from any other person will NOT be accepted, acknowledged or responded to.</w:t>
      </w:r>
    </w:p>
    <w:p w14:paraId="70C0A6FF" w14:textId="77777777" w:rsidR="00391163" w:rsidRDefault="00391163" w:rsidP="009D22C0">
      <w:pPr>
        <w:pStyle w:val="ListParagraph"/>
      </w:pPr>
    </w:p>
    <w:p w14:paraId="29D36D17" w14:textId="77777777" w:rsidR="00391163" w:rsidRDefault="00391163" w:rsidP="009D22C0">
      <w:pPr>
        <w:pStyle w:val="ListParagraph"/>
      </w:pPr>
      <w:r>
        <w:t xml:space="preserve">Prior to and as a condition of award of any Contract, the successful Tenderer shall be required to designate a single </w:t>
      </w:r>
      <w:r w:rsidR="00CE290E">
        <w:t>entity who will carry overall responsibility for the Contract (the “Prime Contractor”), irrespective of whether or not tasks are to be performed by a subcontractor or other consortium member (the “Subcontractor”).</w:t>
      </w:r>
    </w:p>
    <w:p w14:paraId="2F0CC6ED" w14:textId="77777777" w:rsidR="00CE290E" w:rsidRDefault="00CE290E" w:rsidP="00217F6B">
      <w:pPr>
        <w:pStyle w:val="ListParagraph"/>
        <w:ind w:left="1080"/>
      </w:pPr>
    </w:p>
    <w:p w14:paraId="18383516" w14:textId="77777777" w:rsidR="00CE290E" w:rsidRDefault="00CE290E" w:rsidP="00217F6B">
      <w:pPr>
        <w:pStyle w:val="ListParagraph"/>
        <w:ind w:left="1080"/>
      </w:pPr>
    </w:p>
    <w:p w14:paraId="3F594F4E" w14:textId="3822B334" w:rsidR="00CE290E" w:rsidRPr="003C6A98" w:rsidRDefault="00CE290E" w:rsidP="00660964">
      <w:pPr>
        <w:pStyle w:val="ListParagraph"/>
        <w:ind w:left="0"/>
        <w:rPr>
          <w:b/>
        </w:rPr>
      </w:pPr>
      <w:r w:rsidRPr="003C6A98">
        <w:rPr>
          <w:b/>
        </w:rPr>
        <w:t xml:space="preserve">2.6   </w:t>
      </w:r>
      <w:r w:rsidR="00107ED2">
        <w:rPr>
          <w:b/>
        </w:rPr>
        <w:tab/>
      </w:r>
      <w:r w:rsidRPr="003C6A98">
        <w:rPr>
          <w:b/>
        </w:rPr>
        <w:t>TENDER SUBMISSION REQUIREMENTS</w:t>
      </w:r>
    </w:p>
    <w:p w14:paraId="7768CE5E" w14:textId="77777777" w:rsidR="003923DF" w:rsidRDefault="003923DF" w:rsidP="00660964">
      <w:pPr>
        <w:pStyle w:val="ListParagraph"/>
      </w:pPr>
    </w:p>
    <w:p w14:paraId="57E0A887" w14:textId="17A527F1" w:rsidR="00BC52B3" w:rsidRDefault="00CE290E" w:rsidP="003923DF">
      <w:pPr>
        <w:pStyle w:val="ListParagraph"/>
        <w:ind w:left="0"/>
      </w:pPr>
      <w:r w:rsidRPr="00E20535">
        <w:t>2.6.1</w:t>
      </w:r>
      <w:r w:rsidR="003C6A98" w:rsidRPr="00E20535">
        <w:t xml:space="preserve">  </w:t>
      </w:r>
      <w:r w:rsidRPr="00E20535">
        <w:t xml:space="preserve"> </w:t>
      </w:r>
      <w:r w:rsidR="00660964" w:rsidRPr="00E20535">
        <w:tab/>
      </w:r>
      <w:r w:rsidR="00E37D7A" w:rsidRPr="00E20535">
        <w:t xml:space="preserve">Tenders must be submitted via the electronic </w:t>
      </w:r>
      <w:proofErr w:type="spellStart"/>
      <w:r w:rsidR="00E37D7A" w:rsidRPr="00E20535">
        <w:t>postbox</w:t>
      </w:r>
      <w:proofErr w:type="spellEnd"/>
      <w:r w:rsidR="00E37D7A" w:rsidRPr="00E20535">
        <w:t xml:space="preserve"> available on </w:t>
      </w:r>
      <w:hyperlink r:id="rId12" w:history="1">
        <w:r w:rsidR="00E37D7A" w:rsidRPr="00E20535">
          <w:rPr>
            <w:rStyle w:val="Hyperlink"/>
          </w:rPr>
          <w:t>www.etenders.gov.ie</w:t>
        </w:r>
      </w:hyperlink>
      <w:r w:rsidR="00E37D7A" w:rsidRPr="00E20535">
        <w:t xml:space="preserve">. </w:t>
      </w:r>
      <w:r w:rsidR="00E37D7A" w:rsidRPr="00E20535">
        <w:tab/>
        <w:t xml:space="preserve">Only Tenders submitted to the electronic </w:t>
      </w:r>
      <w:proofErr w:type="spellStart"/>
      <w:r w:rsidR="00E37D7A" w:rsidRPr="00E20535">
        <w:t>postbox</w:t>
      </w:r>
      <w:proofErr w:type="spellEnd"/>
      <w:r w:rsidR="00E37D7A" w:rsidRPr="00E20535">
        <w:t xml:space="preserve"> will be accepted. Tenders submitted by </w:t>
      </w:r>
      <w:r w:rsidR="00E37D7A" w:rsidRPr="00E20535">
        <w:tab/>
        <w:t xml:space="preserve">any other means (including but not limited to email, fax, post or hand delivery) will NOT be </w:t>
      </w:r>
      <w:r w:rsidR="00E37D7A" w:rsidRPr="00E20535">
        <w:tab/>
        <w:t xml:space="preserve">accepted. </w:t>
      </w:r>
    </w:p>
    <w:p w14:paraId="08ABBF4A" w14:textId="33FE56BA" w:rsidR="00BC52B3" w:rsidRPr="00BC52B3" w:rsidRDefault="00BC52B3" w:rsidP="00BC52B3">
      <w:pPr>
        <w:ind w:left="720"/>
      </w:pPr>
      <w:r w:rsidRPr="00BC52B3">
        <w:t xml:space="preserve">The Pricing Schedule (Appendix 2 (Section 5) - Pricing Schedule) must be uploaded as a separate </w:t>
      </w:r>
      <w:r w:rsidR="004D3A18" w:rsidRPr="00BC52B3">
        <w:t>stand-alone</w:t>
      </w:r>
      <w:r w:rsidRPr="00BC52B3">
        <w:t xml:space="preserve"> document.  Details of Pricing must not be including in any other section of the Tender submission. </w:t>
      </w:r>
    </w:p>
    <w:p w14:paraId="16990D9B" w14:textId="77777777" w:rsidR="00BC52B3" w:rsidRPr="00E20535" w:rsidRDefault="00BC52B3" w:rsidP="003923DF">
      <w:pPr>
        <w:pStyle w:val="ListParagraph"/>
        <w:ind w:left="0"/>
      </w:pPr>
    </w:p>
    <w:p w14:paraId="695A7331" w14:textId="1507713A" w:rsidR="00E37D7A" w:rsidRPr="00E20535" w:rsidRDefault="00E37D7A" w:rsidP="003923DF">
      <w:pPr>
        <w:pStyle w:val="ListParagraph"/>
        <w:ind w:left="0"/>
      </w:pPr>
    </w:p>
    <w:p w14:paraId="598F77FD" w14:textId="67AE0FA0" w:rsidR="00E37D7A" w:rsidRPr="00E20535" w:rsidRDefault="00E37D7A" w:rsidP="003923DF">
      <w:pPr>
        <w:pStyle w:val="ListParagraph"/>
        <w:ind w:left="0"/>
      </w:pPr>
      <w:r w:rsidRPr="00E20535">
        <w:tab/>
        <w:t>Tenderers must ensure that they give themselves sufficient time to u</w:t>
      </w:r>
      <w:r w:rsidR="00DE7F1D">
        <w:t xml:space="preserve">pload and submit all </w:t>
      </w:r>
      <w:r w:rsidR="00DE7F1D">
        <w:tab/>
        <w:t>required T</w:t>
      </w:r>
      <w:r w:rsidRPr="00E20535">
        <w:t xml:space="preserve">ender documentation before the Tender Deadline (as defined in paragraph 2.6.2). </w:t>
      </w:r>
      <w:r w:rsidRPr="00E20535">
        <w:tab/>
        <w:t xml:space="preserve">Tenderers should </w:t>
      </w:r>
      <w:proofErr w:type="gramStart"/>
      <w:r w:rsidRPr="00E20535">
        <w:t>take into account</w:t>
      </w:r>
      <w:proofErr w:type="gramEnd"/>
      <w:r w:rsidRPr="00E20535">
        <w:t xml:space="preserve"> the fact that upload speeds vary. There is a maximum of </w:t>
      </w:r>
      <w:r w:rsidRPr="00E20535">
        <w:tab/>
        <w:t xml:space="preserve">4GB for the total (combined) documents sent to the electronic </w:t>
      </w:r>
      <w:proofErr w:type="spellStart"/>
      <w:r w:rsidRPr="00E20535">
        <w:t>postbox</w:t>
      </w:r>
      <w:proofErr w:type="spellEnd"/>
      <w:r w:rsidRPr="00E20535">
        <w:t xml:space="preserve">. </w:t>
      </w:r>
    </w:p>
    <w:p w14:paraId="1597FB9A" w14:textId="6CFF5D0A" w:rsidR="00E37D7A" w:rsidRPr="00E20535" w:rsidRDefault="00E37D7A" w:rsidP="003923DF">
      <w:pPr>
        <w:pStyle w:val="ListParagraph"/>
        <w:ind w:left="0"/>
      </w:pPr>
    </w:p>
    <w:p w14:paraId="6A039613" w14:textId="451A952C" w:rsidR="00BC0D78" w:rsidRDefault="00E37D7A" w:rsidP="00E20535">
      <w:pPr>
        <w:pStyle w:val="ListParagraph"/>
        <w:ind w:left="0"/>
      </w:pPr>
      <w:r w:rsidRPr="00E20535">
        <w:tab/>
      </w:r>
      <w:proofErr w:type="gramStart"/>
      <w:r w:rsidRPr="00E20535">
        <w:t>In order to</w:t>
      </w:r>
      <w:proofErr w:type="gramEnd"/>
      <w:r w:rsidRPr="00E20535">
        <w:t xml:space="preserve"> submit a document to the electronic </w:t>
      </w:r>
      <w:proofErr w:type="spellStart"/>
      <w:r w:rsidRPr="00E20535">
        <w:t>postbox</w:t>
      </w:r>
      <w:proofErr w:type="spellEnd"/>
      <w:r w:rsidRPr="00E20535">
        <w:t xml:space="preserve">, please note that you must click </w:t>
      </w:r>
      <w:r w:rsidRPr="00E20535">
        <w:tab/>
        <w:t xml:space="preserve">“Submit Response”.  After submitting you can still modify and re-send your response up until </w:t>
      </w:r>
      <w:r w:rsidRPr="00E20535">
        <w:tab/>
        <w:t xml:space="preserve">the response deadline. Tenderers should be aware that the “Submit Response” button will </w:t>
      </w:r>
      <w:r w:rsidRPr="00E20535">
        <w:tab/>
        <w:t xml:space="preserve">be disabled automatically upon the expiration of the response deadline. </w:t>
      </w:r>
    </w:p>
    <w:p w14:paraId="26A14E91" w14:textId="77777777" w:rsidR="00026C48" w:rsidRDefault="00026C48" w:rsidP="00660964">
      <w:pPr>
        <w:pStyle w:val="ListParagraph"/>
        <w:ind w:left="1800"/>
      </w:pPr>
    </w:p>
    <w:p w14:paraId="154FC73A" w14:textId="678AB361" w:rsidR="00026C48" w:rsidRDefault="00026C48" w:rsidP="002D6DD6">
      <w:pPr>
        <w:pStyle w:val="ListParagraph"/>
        <w:ind w:hanging="720"/>
      </w:pPr>
      <w:proofErr w:type="gramStart"/>
      <w:r w:rsidRPr="00BC0D78">
        <w:t xml:space="preserve">2.6.2  </w:t>
      </w:r>
      <w:r w:rsidR="00660964" w:rsidRPr="00BC0D78">
        <w:tab/>
      </w:r>
      <w:proofErr w:type="gramEnd"/>
      <w:r w:rsidRPr="00BC0D78">
        <w:t xml:space="preserve">Tenders must be received not later than </w:t>
      </w:r>
      <w:r w:rsidR="006D0AFB" w:rsidRPr="00006803">
        <w:rPr>
          <w:b/>
          <w:bCs/>
        </w:rPr>
        <w:t>15</w:t>
      </w:r>
      <w:r w:rsidR="006D0AFB" w:rsidRPr="00006803">
        <w:rPr>
          <w:b/>
          <w:bCs/>
          <w:vertAlign w:val="superscript"/>
        </w:rPr>
        <w:t>th</w:t>
      </w:r>
      <w:r w:rsidR="006D0AFB" w:rsidRPr="00006803">
        <w:rPr>
          <w:b/>
          <w:bCs/>
        </w:rPr>
        <w:t xml:space="preserve"> of September 2026 at </w:t>
      </w:r>
      <w:r w:rsidR="00D7691E">
        <w:rPr>
          <w:b/>
          <w:bCs/>
        </w:rPr>
        <w:t xml:space="preserve">12 </w:t>
      </w:r>
      <w:r w:rsidR="006D0AFB" w:rsidRPr="00006803">
        <w:rPr>
          <w:b/>
          <w:bCs/>
        </w:rPr>
        <w:t>noon</w:t>
      </w:r>
      <w:r w:rsidR="002D6DD6">
        <w:t xml:space="preserve"> </w:t>
      </w:r>
      <w:r w:rsidRPr="00BC0D78">
        <w:t>(the “Tender Deadline”). Tenders</w:t>
      </w:r>
      <w:r>
        <w:t xml:space="preserve"> that are received late WILL NOT be considered in this Competition.</w:t>
      </w:r>
    </w:p>
    <w:p w14:paraId="309AB88A" w14:textId="77777777" w:rsidR="00026C48" w:rsidRDefault="00026C48" w:rsidP="00660964">
      <w:pPr>
        <w:pStyle w:val="ListParagraph"/>
        <w:ind w:left="1800"/>
      </w:pPr>
    </w:p>
    <w:p w14:paraId="3AA65003" w14:textId="77777777" w:rsidR="00026C48" w:rsidRDefault="00026C48" w:rsidP="003923DF">
      <w:pPr>
        <w:pStyle w:val="ListParagraph"/>
        <w:ind w:left="0"/>
      </w:pPr>
      <w:proofErr w:type="gramStart"/>
      <w:r>
        <w:t xml:space="preserve">2.6.3  </w:t>
      </w:r>
      <w:r w:rsidR="00660964">
        <w:tab/>
      </w:r>
      <w:proofErr w:type="gramEnd"/>
      <w:r>
        <w:t>Tenders must be submitted in English.</w:t>
      </w:r>
    </w:p>
    <w:p w14:paraId="195860AE" w14:textId="77777777" w:rsidR="00026C48" w:rsidRDefault="00026C48" w:rsidP="00660964">
      <w:pPr>
        <w:pStyle w:val="ListParagraph"/>
        <w:ind w:left="1800"/>
      </w:pPr>
    </w:p>
    <w:p w14:paraId="6E81A1AA" w14:textId="51544AD2" w:rsidR="00026C48" w:rsidRDefault="00660964" w:rsidP="003923DF">
      <w:pPr>
        <w:pStyle w:val="ListParagraph"/>
        <w:ind w:left="0"/>
      </w:pPr>
      <w:proofErr w:type="gramStart"/>
      <w:r>
        <w:t>2.6.4</w:t>
      </w:r>
      <w:r w:rsidR="00026C48">
        <w:t xml:space="preserve">  </w:t>
      </w:r>
      <w:r>
        <w:tab/>
      </w:r>
      <w:proofErr w:type="gramEnd"/>
      <w:r w:rsidR="00026C48">
        <w:t>Subject to paragraph 2.1</w:t>
      </w:r>
      <w:r w:rsidR="00CD7F17">
        <w:t>4 and 2.17</w:t>
      </w:r>
      <w:r w:rsidR="00026C48">
        <w:t xml:space="preserve">, each Tenderer is limited to submitting one Tender in </w:t>
      </w:r>
      <w:r w:rsidR="003923DF">
        <w:tab/>
      </w:r>
      <w:r w:rsidR="00026C48">
        <w:t xml:space="preserve">its own capacity and one Tender as part of a consortium/group </w:t>
      </w:r>
      <w:r w:rsidR="0039168E">
        <w:t xml:space="preserve">of undertakings under this </w:t>
      </w:r>
      <w:r w:rsidR="003923DF">
        <w:tab/>
      </w:r>
      <w:r w:rsidR="0039168E">
        <w:t>RFT.</w:t>
      </w:r>
    </w:p>
    <w:p w14:paraId="7E23E845" w14:textId="77777777" w:rsidR="00026C48" w:rsidRDefault="00026C48" w:rsidP="00660964">
      <w:pPr>
        <w:pStyle w:val="ListParagraph"/>
        <w:ind w:left="1800"/>
      </w:pPr>
    </w:p>
    <w:p w14:paraId="4292A676" w14:textId="5635852D" w:rsidR="00026C48" w:rsidRDefault="00026C48" w:rsidP="001F5E55">
      <w:pPr>
        <w:pStyle w:val="ListParagraph"/>
        <w:ind w:hanging="720"/>
      </w:pPr>
      <w:proofErr w:type="gramStart"/>
      <w:r>
        <w:t xml:space="preserve">2.6.5  </w:t>
      </w:r>
      <w:r w:rsidR="00660964">
        <w:tab/>
      </w:r>
      <w:proofErr w:type="gramEnd"/>
      <w:r>
        <w:t xml:space="preserve">All Tenders submitted must be compiled such that they can be read immediately using </w:t>
      </w:r>
      <w:r w:rsidR="0039168E">
        <w:t xml:space="preserve">an </w:t>
      </w:r>
      <w:r w:rsidR="0039168E" w:rsidRPr="008F3E1A">
        <w:t xml:space="preserve">MS Office package </w:t>
      </w:r>
      <w:r w:rsidR="00EA4C02" w:rsidRPr="008F3E1A">
        <w:t>or PDF.</w:t>
      </w:r>
      <w:r w:rsidR="00EA4C02">
        <w:t xml:space="preserve">  The Contracting Authority is not responsible for corruption in electronic documents. Tenderers must ensure electronic documents are not corrupt.</w:t>
      </w:r>
      <w:r w:rsidR="008F3E1A">
        <w:t xml:space="preserve"> </w:t>
      </w:r>
      <w:r w:rsidR="00EA4C02">
        <w:t xml:space="preserve"> </w:t>
      </w:r>
    </w:p>
    <w:p w14:paraId="0F08DF67" w14:textId="77777777" w:rsidR="00EA4C02" w:rsidRDefault="00EA4C02" w:rsidP="00217F6B">
      <w:pPr>
        <w:pStyle w:val="ListParagraph"/>
        <w:ind w:left="1080"/>
      </w:pPr>
    </w:p>
    <w:p w14:paraId="626F206C" w14:textId="77777777" w:rsidR="00EA4C02" w:rsidRPr="00BF63AE" w:rsidRDefault="00EA4C02" w:rsidP="00660964">
      <w:pPr>
        <w:pStyle w:val="ListParagraph"/>
        <w:ind w:left="0"/>
        <w:rPr>
          <w:b/>
        </w:rPr>
      </w:pPr>
      <w:r w:rsidRPr="00BF63AE">
        <w:rPr>
          <w:b/>
        </w:rPr>
        <w:t xml:space="preserve">2.7 </w:t>
      </w:r>
      <w:r w:rsidR="00660964" w:rsidRPr="00BF63AE">
        <w:rPr>
          <w:b/>
        </w:rPr>
        <w:tab/>
      </w:r>
      <w:r w:rsidR="00A15D7B" w:rsidRPr="00BF63AE">
        <w:rPr>
          <w:b/>
        </w:rPr>
        <w:t>QUERIES AND CLARIFICATIONS</w:t>
      </w:r>
    </w:p>
    <w:p w14:paraId="5C3BBD4D" w14:textId="77777777" w:rsidR="00BF63AE" w:rsidRDefault="00BF63AE" w:rsidP="00217F6B">
      <w:pPr>
        <w:pStyle w:val="ListParagraph"/>
        <w:ind w:left="1080"/>
      </w:pPr>
    </w:p>
    <w:p w14:paraId="7ADA2CA7" w14:textId="33EEB4F5" w:rsidR="00A15D7B" w:rsidRDefault="00A15D7B" w:rsidP="002D6DD6">
      <w:pPr>
        <w:pStyle w:val="ListParagraph"/>
        <w:ind w:hanging="720"/>
      </w:pPr>
      <w:r>
        <w:t xml:space="preserve">2.7.1 </w:t>
      </w:r>
      <w:r w:rsidR="008C498D">
        <w:tab/>
      </w:r>
      <w:r>
        <w:t xml:space="preserve">All queries relating to any aspect of this Competition or of this RFT must be directed to the messaging facility on </w:t>
      </w:r>
      <w:hyperlink r:id="rId13" w:history="1">
        <w:r w:rsidRPr="004050EE">
          <w:rPr>
            <w:rStyle w:val="Hyperlink"/>
          </w:rPr>
          <w:t>www.etenders.gov.ie</w:t>
        </w:r>
      </w:hyperlink>
      <w:r>
        <w:t xml:space="preserve">.  </w:t>
      </w:r>
      <w:r w:rsidRPr="002D6DD6">
        <w:t xml:space="preserve">Queries will </w:t>
      </w:r>
      <w:r w:rsidR="00690840" w:rsidRPr="002D6DD6">
        <w:t xml:space="preserve">not </w:t>
      </w:r>
      <w:r w:rsidRPr="002D6DD6">
        <w:t>be accepted</w:t>
      </w:r>
      <w:r w:rsidR="00690840" w:rsidRPr="002D6DD6">
        <w:t xml:space="preserve"> after </w:t>
      </w:r>
      <w:r w:rsidR="00245A64" w:rsidRPr="00006803">
        <w:rPr>
          <w:b/>
          <w:bCs/>
        </w:rPr>
        <w:t>8</w:t>
      </w:r>
      <w:r w:rsidR="00245A64" w:rsidRPr="00006803">
        <w:rPr>
          <w:b/>
          <w:bCs/>
          <w:vertAlign w:val="superscript"/>
        </w:rPr>
        <w:t>th</w:t>
      </w:r>
      <w:r w:rsidR="00245A64" w:rsidRPr="00006803">
        <w:rPr>
          <w:b/>
          <w:bCs/>
        </w:rPr>
        <w:t xml:space="preserve"> of September 2026 at </w:t>
      </w:r>
      <w:r w:rsidR="00D7691E">
        <w:rPr>
          <w:b/>
          <w:bCs/>
        </w:rPr>
        <w:t xml:space="preserve">12 </w:t>
      </w:r>
      <w:r w:rsidR="00245A64" w:rsidRPr="00006803">
        <w:rPr>
          <w:b/>
          <w:bCs/>
        </w:rPr>
        <w:t>noon</w:t>
      </w:r>
      <w:r w:rsidR="002D6DD6">
        <w:rPr>
          <w:u w:val="single"/>
        </w:rPr>
        <w:t xml:space="preserve"> </w:t>
      </w:r>
      <w:r>
        <w:t>unless otherwise published by the Contracting Authori</w:t>
      </w:r>
      <w:r w:rsidR="00556364">
        <w:t>ty. For the avoidance of doubt, Tenderers may not contact the Contracting Authority directly regarding any aspect of this Competition.</w:t>
      </w:r>
    </w:p>
    <w:p w14:paraId="1EF00246" w14:textId="77777777" w:rsidR="00F33E22" w:rsidRDefault="00F33E22" w:rsidP="00217F6B">
      <w:pPr>
        <w:pStyle w:val="ListParagraph"/>
        <w:ind w:left="1080"/>
      </w:pPr>
    </w:p>
    <w:p w14:paraId="7893F7CA" w14:textId="43B3BCD7" w:rsidR="00556364" w:rsidRDefault="00556364" w:rsidP="003C0DCB">
      <w:pPr>
        <w:pStyle w:val="ListParagraph"/>
        <w:ind w:left="0"/>
      </w:pPr>
      <w:proofErr w:type="gramStart"/>
      <w:r>
        <w:t xml:space="preserve">2.7.2  </w:t>
      </w:r>
      <w:r w:rsidR="00F33E22">
        <w:tab/>
      </w:r>
      <w:proofErr w:type="gramEnd"/>
      <w:r>
        <w:t xml:space="preserve">All responses to queries will be issued by the Contracting Authority via the messaging </w:t>
      </w:r>
      <w:r w:rsidR="003C0DCB">
        <w:tab/>
      </w:r>
      <w:r>
        <w:t xml:space="preserve">facility on </w:t>
      </w:r>
      <w:hyperlink r:id="rId14" w:history="1">
        <w:r w:rsidRPr="004050EE">
          <w:rPr>
            <w:rStyle w:val="Hyperlink"/>
          </w:rPr>
          <w:t>www.etenders.gov.ie</w:t>
        </w:r>
      </w:hyperlink>
      <w:r>
        <w:t xml:space="preserve">.  Where appropriate, queries may be </w:t>
      </w:r>
      <w:r w:rsidR="00614FC6">
        <w:t>amalgamated.</w:t>
      </w:r>
    </w:p>
    <w:p w14:paraId="5F9601B5" w14:textId="77777777" w:rsidR="00556364" w:rsidRDefault="00556364" w:rsidP="00217F6B">
      <w:pPr>
        <w:pStyle w:val="ListParagraph"/>
        <w:ind w:left="1080"/>
      </w:pPr>
    </w:p>
    <w:p w14:paraId="18CC6A60" w14:textId="77777777" w:rsidR="00556364" w:rsidRDefault="00556364" w:rsidP="003C0DCB">
      <w:pPr>
        <w:pStyle w:val="ListParagraph"/>
        <w:ind w:left="0"/>
      </w:pPr>
      <w:r>
        <w:t xml:space="preserve">2.7.3 </w:t>
      </w:r>
      <w:r w:rsidR="00F33E22">
        <w:tab/>
      </w:r>
      <w:r>
        <w:t>The Contracting Authority reserves the right to issue or seek written clarifications.</w:t>
      </w:r>
    </w:p>
    <w:p w14:paraId="7519B4BF" w14:textId="77777777" w:rsidR="00F33E22" w:rsidRDefault="00F33E22" w:rsidP="00217F6B">
      <w:pPr>
        <w:pStyle w:val="ListParagraph"/>
        <w:ind w:left="1080"/>
      </w:pPr>
    </w:p>
    <w:p w14:paraId="7637F55A" w14:textId="41B16224" w:rsidR="00556364" w:rsidRDefault="00556364" w:rsidP="003C0DCB">
      <w:pPr>
        <w:pStyle w:val="ListParagraph"/>
        <w:ind w:left="0"/>
      </w:pPr>
      <w:proofErr w:type="gramStart"/>
      <w:r>
        <w:t xml:space="preserve">2.7.4  </w:t>
      </w:r>
      <w:r w:rsidR="00F33E22">
        <w:tab/>
      </w:r>
      <w:proofErr w:type="gramEnd"/>
      <w:r>
        <w:t xml:space="preserve">The Contracting Authority reserves the right at any time before the Tender Deadline, to </w:t>
      </w:r>
      <w:r w:rsidR="003C0DCB">
        <w:tab/>
      </w:r>
      <w:r>
        <w:t xml:space="preserve">update or amend the information contained in this document and/or to extend the Tender </w:t>
      </w:r>
      <w:r w:rsidR="003C0DCB">
        <w:tab/>
      </w:r>
      <w:r>
        <w:t xml:space="preserve">Deadline. Participating Tenderers will be informed of any such amendment or extension </w:t>
      </w:r>
      <w:r w:rsidR="003C0DCB">
        <w:tab/>
      </w:r>
      <w:r>
        <w:t xml:space="preserve">through the </w:t>
      </w:r>
      <w:proofErr w:type="spellStart"/>
      <w:r>
        <w:t>eTenders</w:t>
      </w:r>
      <w:proofErr w:type="spellEnd"/>
      <w:r>
        <w:t xml:space="preserve"> website.</w:t>
      </w:r>
    </w:p>
    <w:p w14:paraId="5BCC622C" w14:textId="77777777" w:rsidR="0039168E" w:rsidRDefault="0039168E" w:rsidP="00217F6B">
      <w:pPr>
        <w:pStyle w:val="ListParagraph"/>
        <w:ind w:left="1080"/>
      </w:pPr>
    </w:p>
    <w:p w14:paraId="4ADF2227" w14:textId="52E6DF1C" w:rsidR="00556364" w:rsidRDefault="00556364" w:rsidP="003C0DCB">
      <w:pPr>
        <w:pStyle w:val="ListParagraph"/>
        <w:ind w:left="0"/>
      </w:pPr>
      <w:proofErr w:type="gramStart"/>
      <w:r>
        <w:t xml:space="preserve">2.7.5  </w:t>
      </w:r>
      <w:r w:rsidR="00F33E22">
        <w:tab/>
      </w:r>
      <w:proofErr w:type="gramEnd"/>
      <w:r>
        <w:t>Tenderers should ensure that they register their interest</w:t>
      </w:r>
      <w:r w:rsidR="003C0DCB">
        <w:t xml:space="preserve"> in this Competition, by </w:t>
      </w:r>
      <w:r w:rsidR="0039168E">
        <w:t>clicking</w:t>
      </w:r>
      <w:r>
        <w:t xml:space="preserve"> on </w:t>
      </w:r>
      <w:r w:rsidR="003C0DCB">
        <w:tab/>
      </w:r>
      <w:r>
        <w:t xml:space="preserve">the “Accept” button on </w:t>
      </w:r>
      <w:hyperlink r:id="rId15" w:history="1">
        <w:r w:rsidRPr="004050EE">
          <w:rPr>
            <w:rStyle w:val="Hyperlink"/>
          </w:rPr>
          <w:t>www.etenders.gov.ie</w:t>
        </w:r>
      </w:hyperlink>
      <w:r>
        <w:t xml:space="preserve">, </w:t>
      </w:r>
      <w:proofErr w:type="gramStart"/>
      <w:r>
        <w:t>in order to</w:t>
      </w:r>
      <w:proofErr w:type="gramEnd"/>
      <w:r>
        <w:t xml:space="preserve"> receive all responses to </w:t>
      </w:r>
      <w:r w:rsidR="003C0DCB">
        <w:tab/>
      </w:r>
      <w:r>
        <w:t>queries and other updates in relation to this Competition.</w:t>
      </w:r>
    </w:p>
    <w:p w14:paraId="6D2E08C8" w14:textId="77777777" w:rsidR="00556364" w:rsidRDefault="00556364" w:rsidP="00217F6B">
      <w:pPr>
        <w:pStyle w:val="ListParagraph"/>
        <w:ind w:left="1080"/>
      </w:pPr>
    </w:p>
    <w:p w14:paraId="1A13DFF6" w14:textId="639A7061" w:rsidR="00556364" w:rsidRDefault="00556364" w:rsidP="00217F6B">
      <w:pPr>
        <w:pStyle w:val="ListParagraph"/>
        <w:ind w:left="1080"/>
        <w:rPr>
          <w:b/>
        </w:rPr>
      </w:pPr>
    </w:p>
    <w:p w14:paraId="36D62DD4" w14:textId="77777777" w:rsidR="004D3A18" w:rsidRDefault="004D3A18" w:rsidP="00217F6B">
      <w:pPr>
        <w:pStyle w:val="ListParagraph"/>
        <w:ind w:left="1080"/>
        <w:rPr>
          <w:b/>
        </w:rPr>
      </w:pPr>
    </w:p>
    <w:p w14:paraId="4F373463" w14:textId="77777777" w:rsidR="001D6C5F" w:rsidRDefault="001D6C5F" w:rsidP="00217F6B">
      <w:pPr>
        <w:pStyle w:val="ListParagraph"/>
        <w:ind w:left="1080"/>
        <w:rPr>
          <w:b/>
        </w:rPr>
      </w:pPr>
    </w:p>
    <w:p w14:paraId="4EDC23EC" w14:textId="77777777" w:rsidR="001D6C5F" w:rsidRDefault="001D6C5F" w:rsidP="00217F6B">
      <w:pPr>
        <w:pStyle w:val="ListParagraph"/>
        <w:ind w:left="1080"/>
        <w:rPr>
          <w:b/>
        </w:rPr>
      </w:pPr>
    </w:p>
    <w:p w14:paraId="311D9B77" w14:textId="77777777" w:rsidR="00343093" w:rsidRPr="009A13BC" w:rsidRDefault="00343093" w:rsidP="00217F6B">
      <w:pPr>
        <w:pStyle w:val="ListParagraph"/>
        <w:ind w:left="1080"/>
        <w:rPr>
          <w:b/>
        </w:rPr>
      </w:pPr>
    </w:p>
    <w:p w14:paraId="0783AB39" w14:textId="77777777" w:rsidR="00556364" w:rsidRPr="009A13BC" w:rsidRDefault="00556364" w:rsidP="00FC7D9F">
      <w:pPr>
        <w:pStyle w:val="ListParagraph"/>
        <w:ind w:left="0"/>
        <w:rPr>
          <w:b/>
        </w:rPr>
      </w:pPr>
      <w:r w:rsidRPr="009A13BC">
        <w:rPr>
          <w:b/>
        </w:rPr>
        <w:t>2.8</w:t>
      </w:r>
      <w:r w:rsidRPr="009A13BC">
        <w:rPr>
          <w:b/>
        </w:rPr>
        <w:tab/>
        <w:t>TENDERING COSTS</w:t>
      </w:r>
    </w:p>
    <w:p w14:paraId="614C6ECA" w14:textId="77777777" w:rsidR="00FC7D9F" w:rsidRDefault="00FC7D9F" w:rsidP="00217F6B">
      <w:pPr>
        <w:pStyle w:val="ListParagraph"/>
        <w:ind w:left="1080"/>
      </w:pPr>
    </w:p>
    <w:p w14:paraId="4C43275B" w14:textId="5C7B2BDC" w:rsidR="00556364" w:rsidRDefault="00556364" w:rsidP="00DC064E">
      <w:pPr>
        <w:pStyle w:val="ListParagraph"/>
        <w:ind w:left="0" w:firstLine="720"/>
      </w:pPr>
      <w:r>
        <w:t xml:space="preserve">All costs and expenses incurred by Tenderers relating to their participation in this </w:t>
      </w:r>
      <w:r w:rsidR="00FC7D9F">
        <w:tab/>
      </w:r>
      <w:r>
        <w:t xml:space="preserve">Competition including, but not being limited to, site visits, field trials, demonstrations </w:t>
      </w:r>
      <w:r w:rsidR="003C0DCB">
        <w:tab/>
      </w:r>
      <w:r>
        <w:t xml:space="preserve">and/or presentations shall be borne by and are a matter for discharge by the Tenderers </w:t>
      </w:r>
      <w:r w:rsidR="003C0DCB">
        <w:tab/>
      </w:r>
      <w:r>
        <w:t>exclusively.</w:t>
      </w:r>
    </w:p>
    <w:p w14:paraId="47499E15" w14:textId="77777777" w:rsidR="00556364" w:rsidRDefault="00556364" w:rsidP="00217F6B">
      <w:pPr>
        <w:pStyle w:val="ListParagraph"/>
        <w:ind w:left="1080"/>
      </w:pPr>
    </w:p>
    <w:p w14:paraId="6E42652A" w14:textId="77777777" w:rsidR="00556364" w:rsidRPr="009A13BC" w:rsidRDefault="00327F05" w:rsidP="00CA0D59">
      <w:pPr>
        <w:pStyle w:val="ListParagraph"/>
        <w:ind w:left="0"/>
        <w:rPr>
          <w:b/>
        </w:rPr>
      </w:pPr>
      <w:r w:rsidRPr="009A13BC">
        <w:rPr>
          <w:b/>
        </w:rPr>
        <w:t>2.9 CONFIDENTIALITY</w:t>
      </w:r>
    </w:p>
    <w:p w14:paraId="042FFEC9" w14:textId="77777777" w:rsidR="003D3262" w:rsidRDefault="003D3262" w:rsidP="00217F6B">
      <w:pPr>
        <w:pStyle w:val="ListParagraph"/>
        <w:ind w:left="1080"/>
      </w:pPr>
    </w:p>
    <w:p w14:paraId="404E28AE" w14:textId="41F86392" w:rsidR="00556364" w:rsidRDefault="001A6DD2" w:rsidP="003C072F">
      <w:pPr>
        <w:pStyle w:val="ListParagraph"/>
        <w:ind w:left="0"/>
      </w:pPr>
      <w:proofErr w:type="gramStart"/>
      <w:r>
        <w:t xml:space="preserve">2.9.1  </w:t>
      </w:r>
      <w:r w:rsidR="003D3262">
        <w:tab/>
      </w:r>
      <w:proofErr w:type="gramEnd"/>
      <w:r>
        <w:t xml:space="preserve">All documentation, data, statistics, drawings, information, patterns, samples or </w:t>
      </w:r>
      <w:r w:rsidR="003D3262">
        <w:tab/>
      </w:r>
      <w:r>
        <w:t xml:space="preserve">material </w:t>
      </w:r>
      <w:r w:rsidR="003C072F">
        <w:tab/>
      </w:r>
      <w:r>
        <w:t xml:space="preserve">disclosed or furnished by the Contracting Authority to Tenderers </w:t>
      </w:r>
      <w:proofErr w:type="gramStart"/>
      <w:r>
        <w:t>during the course of</w:t>
      </w:r>
      <w:proofErr w:type="gramEnd"/>
      <w:r>
        <w:t xml:space="preserve"> this </w:t>
      </w:r>
      <w:r w:rsidR="00DB62BB">
        <w:tab/>
      </w:r>
      <w:r>
        <w:t>Competition:</w:t>
      </w:r>
    </w:p>
    <w:p w14:paraId="117B75E1" w14:textId="77777777" w:rsidR="009A13BC" w:rsidRDefault="009A13BC" w:rsidP="00217F6B">
      <w:pPr>
        <w:pStyle w:val="ListParagraph"/>
        <w:ind w:left="1080"/>
      </w:pPr>
    </w:p>
    <w:p w14:paraId="4865E3F9" w14:textId="77777777" w:rsidR="001A6DD2" w:rsidRDefault="001A6DD2" w:rsidP="003C072F">
      <w:pPr>
        <w:pStyle w:val="ListParagraph"/>
        <w:numPr>
          <w:ilvl w:val="3"/>
          <w:numId w:val="8"/>
        </w:numPr>
        <w:ind w:left="1080"/>
      </w:pPr>
      <w:r>
        <w:t>are furnished for the sole purpose of replying to this RFT only;</w:t>
      </w:r>
    </w:p>
    <w:p w14:paraId="07E799E2" w14:textId="77777777" w:rsidR="009A13BC" w:rsidRDefault="009A13BC" w:rsidP="003C072F">
      <w:pPr>
        <w:pStyle w:val="ListParagraph"/>
        <w:ind w:left="1080"/>
      </w:pPr>
    </w:p>
    <w:p w14:paraId="5B071F15" w14:textId="77777777" w:rsidR="001A6DD2" w:rsidRDefault="001A6DD2" w:rsidP="003C072F">
      <w:pPr>
        <w:pStyle w:val="ListParagraph"/>
        <w:numPr>
          <w:ilvl w:val="3"/>
          <w:numId w:val="8"/>
        </w:numPr>
        <w:ind w:left="1080"/>
      </w:pPr>
      <w:r>
        <w:t>may not be used, communicated, reproduce</w:t>
      </w:r>
      <w:r w:rsidR="00731740">
        <w:t>d</w:t>
      </w:r>
      <w:r>
        <w:t xml:space="preserve"> or published for any other purpose without the prior written permission of the Contracting Authority;</w:t>
      </w:r>
    </w:p>
    <w:p w14:paraId="3B405A5F" w14:textId="77777777" w:rsidR="009A13BC" w:rsidRDefault="009A13BC" w:rsidP="003C072F">
      <w:pPr>
        <w:pStyle w:val="ListParagraph"/>
        <w:ind w:left="1080"/>
      </w:pPr>
    </w:p>
    <w:p w14:paraId="2ED7BE03" w14:textId="77777777" w:rsidR="009A13BC" w:rsidRDefault="001A6DD2" w:rsidP="003C072F">
      <w:pPr>
        <w:pStyle w:val="ListParagraph"/>
        <w:numPr>
          <w:ilvl w:val="3"/>
          <w:numId w:val="8"/>
        </w:numPr>
        <w:ind w:left="1080"/>
      </w:pPr>
      <w:r>
        <w:t>shall be treated as confidential by the Tenderer and b</w:t>
      </w:r>
      <w:r w:rsidR="00731740">
        <w:t>y any third parties (including S</w:t>
      </w:r>
      <w:r>
        <w:t>ubcontractors) engaged or consulted by the Tenderer; and</w:t>
      </w:r>
    </w:p>
    <w:p w14:paraId="25A14837" w14:textId="77777777" w:rsidR="009A13BC" w:rsidRDefault="009A13BC" w:rsidP="003C072F">
      <w:pPr>
        <w:pStyle w:val="ListParagraph"/>
        <w:ind w:left="0"/>
      </w:pPr>
    </w:p>
    <w:p w14:paraId="375C38A1" w14:textId="75A376E8" w:rsidR="001A6DD2" w:rsidRDefault="001A6DD2" w:rsidP="003C072F">
      <w:pPr>
        <w:pStyle w:val="ListParagraph"/>
        <w:numPr>
          <w:ilvl w:val="3"/>
          <w:numId w:val="8"/>
        </w:numPr>
        <w:ind w:left="1080"/>
      </w:pPr>
      <w:r>
        <w:t xml:space="preserve">must be returned immediately to the Contracting Authority upon cancellation or completion of this Competition if </w:t>
      </w:r>
      <w:proofErr w:type="gramStart"/>
      <w:r>
        <w:t>so</w:t>
      </w:r>
      <w:proofErr w:type="gramEnd"/>
      <w:r>
        <w:t xml:space="preserve"> requested by the Contracting Authority.</w:t>
      </w:r>
    </w:p>
    <w:p w14:paraId="28F8B5EF" w14:textId="7798EA8B" w:rsidR="00CC0282" w:rsidRDefault="00CC0282" w:rsidP="00CC0282">
      <w:pPr>
        <w:pStyle w:val="ListParagraph"/>
      </w:pPr>
    </w:p>
    <w:p w14:paraId="5E4B1C4E" w14:textId="0B932698" w:rsidR="00CC0282" w:rsidRDefault="00CC0282" w:rsidP="00B3275C">
      <w:pPr>
        <w:pStyle w:val="ListParagraph"/>
        <w:ind w:hanging="720"/>
      </w:pPr>
      <w:proofErr w:type="gramStart"/>
      <w:r>
        <w:t xml:space="preserve">2.9.2  </w:t>
      </w:r>
      <w:r>
        <w:tab/>
      </w:r>
      <w:proofErr w:type="gramEnd"/>
      <w:r>
        <w:t xml:space="preserve">Tenderers shall take reasonable steps to </w:t>
      </w:r>
      <w:r w:rsidR="00B3275C">
        <w:t xml:space="preserve">ensure that information contained in their Tender response which it considers confidential are appropriately marked. </w:t>
      </w:r>
    </w:p>
    <w:p w14:paraId="406ADA72" w14:textId="77777777" w:rsidR="00CC0282" w:rsidRDefault="00CC0282" w:rsidP="00CC0282">
      <w:pPr>
        <w:pStyle w:val="ListParagraph"/>
      </w:pPr>
    </w:p>
    <w:p w14:paraId="67F53960" w14:textId="77777777" w:rsidR="003427E1" w:rsidRDefault="003427E1" w:rsidP="00217F6B">
      <w:pPr>
        <w:pStyle w:val="ListParagraph"/>
        <w:ind w:left="1080"/>
      </w:pPr>
    </w:p>
    <w:p w14:paraId="45A6FD41" w14:textId="77777777" w:rsidR="001A6DD2" w:rsidRPr="003427E1" w:rsidRDefault="00327F05" w:rsidP="003427E1">
      <w:pPr>
        <w:pStyle w:val="ListParagraph"/>
        <w:ind w:left="0"/>
        <w:rPr>
          <w:b/>
        </w:rPr>
      </w:pPr>
      <w:r w:rsidRPr="003427E1">
        <w:rPr>
          <w:b/>
        </w:rPr>
        <w:t>2.10 PRICING</w:t>
      </w:r>
    </w:p>
    <w:p w14:paraId="324E773D" w14:textId="77777777" w:rsidR="003427E1" w:rsidRDefault="003427E1" w:rsidP="00217F6B">
      <w:pPr>
        <w:pStyle w:val="ListParagraph"/>
        <w:ind w:left="1080"/>
      </w:pPr>
    </w:p>
    <w:p w14:paraId="074123B9" w14:textId="2F7B0616" w:rsidR="001A6DD2" w:rsidRDefault="001A6DD2" w:rsidP="003C072F">
      <w:pPr>
        <w:pStyle w:val="ListParagraph"/>
        <w:ind w:left="0"/>
      </w:pPr>
      <w:r>
        <w:t xml:space="preserve">2.10.1 </w:t>
      </w:r>
      <w:r w:rsidR="003427E1">
        <w:tab/>
      </w:r>
      <w:r>
        <w:t>All Tenderers must complete the Pricing Schedule</w:t>
      </w:r>
      <w:r w:rsidR="009E3BBF">
        <w:t xml:space="preserve"> (Section 5)</w:t>
      </w:r>
      <w:r>
        <w:t xml:space="preserve"> at Appendix 2</w:t>
      </w:r>
      <w:r w:rsidR="009E3BBF">
        <w:t xml:space="preserve"> </w:t>
      </w:r>
      <w:r>
        <w:t>to this RFT.</w:t>
      </w:r>
    </w:p>
    <w:p w14:paraId="69042B66" w14:textId="77777777" w:rsidR="003427E1" w:rsidRDefault="003427E1" w:rsidP="00217F6B">
      <w:pPr>
        <w:pStyle w:val="ListParagraph"/>
        <w:ind w:left="1080"/>
      </w:pPr>
    </w:p>
    <w:p w14:paraId="6001D4ED" w14:textId="52D84227" w:rsidR="001A6DD2" w:rsidRDefault="009A13BC" w:rsidP="003C072F">
      <w:pPr>
        <w:pStyle w:val="ListParagraph"/>
        <w:ind w:left="0"/>
      </w:pPr>
      <w:r>
        <w:t>2.10.2</w:t>
      </w:r>
      <w:r w:rsidR="003427E1">
        <w:tab/>
      </w:r>
      <w:r>
        <w:t>All prices quo</w:t>
      </w:r>
      <w:r w:rsidR="001A6DD2">
        <w:t xml:space="preserve">ted must be all-inclusive (i.e. including but not being limited to </w:t>
      </w:r>
      <w:r w:rsidR="003427E1">
        <w:tab/>
      </w:r>
      <w:r w:rsidR="003427E1">
        <w:tab/>
      </w:r>
      <w:r w:rsidR="001A6DD2">
        <w:t>shipping, packaging, delivery, ancillar</w:t>
      </w:r>
      <w:r>
        <w:t>y costs and all other costs/exp</w:t>
      </w:r>
      <w:r w:rsidR="001A6DD2">
        <w:t>e</w:t>
      </w:r>
      <w:r>
        <w:t>n</w:t>
      </w:r>
      <w:r w:rsidR="001A6DD2">
        <w:t xml:space="preserve">ses), be expressed </w:t>
      </w:r>
      <w:r w:rsidR="003C072F">
        <w:tab/>
      </w:r>
      <w:r w:rsidR="001A6DD2">
        <w:t xml:space="preserve">in Euro only and exclusive of VAT. The VAT rate(s) where applicable should be indicated </w:t>
      </w:r>
      <w:r w:rsidR="003C072F">
        <w:tab/>
      </w:r>
      <w:r w:rsidR="001A6DD2">
        <w:t>separately.</w:t>
      </w:r>
    </w:p>
    <w:p w14:paraId="41525F04" w14:textId="77777777" w:rsidR="009A13BC" w:rsidRDefault="009A13BC" w:rsidP="00217F6B">
      <w:pPr>
        <w:pStyle w:val="ListParagraph"/>
        <w:ind w:left="1080"/>
      </w:pPr>
    </w:p>
    <w:p w14:paraId="1013EAE8" w14:textId="0F456348" w:rsidR="001A6DD2" w:rsidRDefault="001A6DD2" w:rsidP="003C072F">
      <w:pPr>
        <w:pStyle w:val="ListParagraph"/>
        <w:ind w:left="0"/>
      </w:pPr>
      <w:r>
        <w:t xml:space="preserve">2.10.3 </w:t>
      </w:r>
      <w:r w:rsidR="003427E1">
        <w:tab/>
      </w:r>
      <w:r>
        <w:t xml:space="preserve">Tenderers must confirm that all prices quoted in the Tender will remain valid for </w:t>
      </w:r>
      <w:r w:rsidR="009E3BBF">
        <w:t xml:space="preserve">180 </w:t>
      </w:r>
      <w:r w:rsidR="003C072F">
        <w:tab/>
      </w:r>
      <w:r w:rsidR="009E3BBF">
        <w:t>days</w:t>
      </w:r>
      <w:r>
        <w:t xml:space="preserve"> commencing from the Tender Deadline.</w:t>
      </w:r>
    </w:p>
    <w:p w14:paraId="67278093" w14:textId="77777777" w:rsidR="009A13BC" w:rsidRDefault="009A13BC" w:rsidP="00217F6B">
      <w:pPr>
        <w:pStyle w:val="ListParagraph"/>
        <w:ind w:left="1080"/>
      </w:pPr>
    </w:p>
    <w:p w14:paraId="717C6D61" w14:textId="447990D4" w:rsidR="001A6DD2" w:rsidRDefault="001A6DD2" w:rsidP="003C072F">
      <w:pPr>
        <w:pStyle w:val="ListParagraph"/>
        <w:ind w:left="0"/>
      </w:pPr>
      <w:r>
        <w:t>2.10.4</w:t>
      </w:r>
      <w:r w:rsidR="003427E1">
        <w:tab/>
      </w:r>
      <w:r>
        <w:t xml:space="preserve">Any currency variations occurring over the term of the Contract shall be </w:t>
      </w:r>
      <w:r w:rsidR="003427E1">
        <w:tab/>
      </w:r>
      <w:r>
        <w:t xml:space="preserve">borne by the </w:t>
      </w:r>
      <w:r w:rsidR="003C072F">
        <w:tab/>
      </w:r>
      <w:r>
        <w:t>Tenderer.</w:t>
      </w:r>
    </w:p>
    <w:p w14:paraId="4D7D043E" w14:textId="77777777" w:rsidR="009A13BC" w:rsidRDefault="009A13BC" w:rsidP="00217F6B">
      <w:pPr>
        <w:pStyle w:val="ListParagraph"/>
        <w:ind w:left="1080"/>
      </w:pPr>
    </w:p>
    <w:p w14:paraId="5018AED7" w14:textId="49A53683" w:rsidR="001A6DD2" w:rsidRDefault="001A6DD2" w:rsidP="003C072F">
      <w:pPr>
        <w:pStyle w:val="ListParagraph"/>
        <w:ind w:left="0"/>
      </w:pPr>
      <w:r>
        <w:t>2.10.5</w:t>
      </w:r>
      <w:r w:rsidR="003427E1">
        <w:tab/>
      </w:r>
      <w:r>
        <w:t xml:space="preserve"> Payments for Services provided pursuant to this RFT shall be subject to and made in </w:t>
      </w:r>
      <w:r w:rsidR="003427E1">
        <w:tab/>
      </w:r>
      <w:r>
        <w:t xml:space="preserve">accordance with the Contract at Appendix </w:t>
      </w:r>
      <w:r w:rsidR="005C4A07">
        <w:t>4</w:t>
      </w:r>
      <w:r>
        <w:t xml:space="preserve"> to this RFT.</w:t>
      </w:r>
    </w:p>
    <w:p w14:paraId="5DF852A8" w14:textId="236FE45D" w:rsidR="009A13BC" w:rsidRDefault="009A13BC" w:rsidP="00217F6B">
      <w:pPr>
        <w:pStyle w:val="ListParagraph"/>
        <w:ind w:left="1080"/>
      </w:pPr>
    </w:p>
    <w:p w14:paraId="6DE1844B" w14:textId="46D693B9" w:rsidR="002D6DD6" w:rsidRPr="00E53141" w:rsidRDefault="00E53141" w:rsidP="00E53141">
      <w:pPr>
        <w:ind w:left="709" w:hanging="709"/>
      </w:pPr>
      <w:r>
        <w:t xml:space="preserve">2.10.6 </w:t>
      </w:r>
      <w:r w:rsidRPr="00510A19">
        <w:t>The Pricing Schedule (Appendix 2 (Section 5) - Pricing Schedule) must be uploaded as a separate stand-alone document.  Details of Pricing must not be includ</w:t>
      </w:r>
      <w:r>
        <w:t>ed</w:t>
      </w:r>
      <w:r w:rsidRPr="00510A19">
        <w:t xml:space="preserve"> in any other section of the Tender submission. </w:t>
      </w:r>
    </w:p>
    <w:p w14:paraId="481AED04" w14:textId="77777777" w:rsidR="002D6DD6" w:rsidRDefault="002D6DD6" w:rsidP="003427E1">
      <w:pPr>
        <w:pStyle w:val="ListParagraph"/>
        <w:ind w:left="0"/>
        <w:rPr>
          <w:b/>
        </w:rPr>
      </w:pPr>
    </w:p>
    <w:p w14:paraId="7AAA8788" w14:textId="108ACFE6" w:rsidR="002D4A16" w:rsidRPr="00E20535" w:rsidRDefault="00327F05" w:rsidP="003427E1">
      <w:pPr>
        <w:pStyle w:val="ListParagraph"/>
        <w:ind w:left="0"/>
        <w:rPr>
          <w:b/>
        </w:rPr>
      </w:pPr>
      <w:r w:rsidRPr="00E20535">
        <w:rPr>
          <w:b/>
        </w:rPr>
        <w:t>2.11 ENVIRONMENTAL</w:t>
      </w:r>
      <w:r w:rsidR="002D4A16" w:rsidRPr="00E20535">
        <w:rPr>
          <w:b/>
        </w:rPr>
        <w:t>, SOCIAL AND LABOUR LAW</w:t>
      </w:r>
    </w:p>
    <w:p w14:paraId="7B1E6EDA" w14:textId="77777777" w:rsidR="002D4A16" w:rsidRPr="00E20535" w:rsidRDefault="002D4A16" w:rsidP="00217F6B">
      <w:pPr>
        <w:pStyle w:val="ListParagraph"/>
        <w:ind w:left="1080"/>
      </w:pPr>
    </w:p>
    <w:p w14:paraId="598FAA8A" w14:textId="7372DD6C" w:rsidR="002D4A16" w:rsidRPr="00E20535" w:rsidRDefault="00327F05" w:rsidP="00412E3F">
      <w:pPr>
        <w:pStyle w:val="ListParagraph"/>
        <w:ind w:left="0"/>
      </w:pPr>
      <w:r w:rsidRPr="00E20535">
        <w:t xml:space="preserve">2.11.1 </w:t>
      </w:r>
      <w:r w:rsidR="00F00A63" w:rsidRPr="00E20535">
        <w:tab/>
      </w:r>
      <w:r w:rsidRPr="00E20535">
        <w:t>In</w:t>
      </w:r>
      <w:r w:rsidR="002D4A16" w:rsidRPr="00E20535">
        <w:t xml:space="preserve"> the performance of any Contract awarded, the successful Tenderers and their </w:t>
      </w:r>
      <w:r w:rsidR="00412E3F" w:rsidRPr="00E20535">
        <w:tab/>
      </w:r>
      <w:r w:rsidR="002D4A16" w:rsidRPr="00E20535">
        <w:t>subcontract</w:t>
      </w:r>
      <w:r w:rsidR="004E0272" w:rsidRPr="00E20535">
        <w:t>or</w:t>
      </w:r>
      <w:r w:rsidR="002D4A16" w:rsidRPr="00E20535">
        <w:t xml:space="preserve">s (if any), shall be required to comply with all applicable obligations in the </w:t>
      </w:r>
      <w:r w:rsidR="00412E3F" w:rsidRPr="00E20535">
        <w:tab/>
      </w:r>
      <w:r w:rsidR="002D4A16" w:rsidRPr="00E20535">
        <w:t>field of environmental, social and labour law tha</w:t>
      </w:r>
      <w:r w:rsidR="00144CD2">
        <w:t>t apply at the place where the S</w:t>
      </w:r>
      <w:r w:rsidR="002D4A16" w:rsidRPr="00E20535">
        <w:t xml:space="preserve">ervices are </w:t>
      </w:r>
      <w:r w:rsidR="00412E3F" w:rsidRPr="00E20535">
        <w:tab/>
      </w:r>
      <w:r w:rsidR="002D4A16" w:rsidRPr="00E20535">
        <w:t xml:space="preserve">provided, that have been established by EU law, national law, collective agreements or by </w:t>
      </w:r>
      <w:r w:rsidR="00412E3F" w:rsidRPr="00E20535">
        <w:tab/>
      </w:r>
      <w:r w:rsidR="002D4A16" w:rsidRPr="00E20535">
        <w:t xml:space="preserve">international, environmental, social and labour law listed in </w:t>
      </w:r>
      <w:r w:rsidR="005A14E5" w:rsidRPr="00E20535">
        <w:t xml:space="preserve">Annex X of Directive </w:t>
      </w:r>
      <w:r w:rsidR="00E20535" w:rsidRPr="00E20535">
        <w:tab/>
      </w:r>
      <w:r w:rsidR="005A14E5" w:rsidRPr="00E20535">
        <w:t xml:space="preserve">2014/24/EU of the European Parliament and of the Council of 26 February 2014 on public </w:t>
      </w:r>
      <w:r w:rsidR="00E20535" w:rsidRPr="00E20535">
        <w:tab/>
      </w:r>
      <w:r w:rsidR="005A14E5" w:rsidRPr="00E20535">
        <w:t>procurement (the “Procurement Directive”)</w:t>
      </w:r>
      <w:r w:rsidR="002D4A16" w:rsidRPr="00E20535">
        <w:t xml:space="preserve">. </w:t>
      </w:r>
    </w:p>
    <w:p w14:paraId="778E4805" w14:textId="77777777" w:rsidR="005C19AA" w:rsidRPr="00E20535" w:rsidRDefault="005C19AA" w:rsidP="00217F6B">
      <w:pPr>
        <w:pStyle w:val="ListParagraph"/>
        <w:ind w:left="1080"/>
      </w:pPr>
    </w:p>
    <w:p w14:paraId="286DEA7E" w14:textId="04F5755B" w:rsidR="002D4A16" w:rsidRPr="00E20535" w:rsidRDefault="002D4A16" w:rsidP="00412E3F">
      <w:pPr>
        <w:pStyle w:val="ListParagraph"/>
        <w:ind w:left="0"/>
      </w:pPr>
      <w:r w:rsidRPr="00E20535">
        <w:t xml:space="preserve">2.11.2  Tenderers shall be required to include an undertaking to comply fully with the provisions </w:t>
      </w:r>
      <w:r w:rsidR="00412E3F" w:rsidRPr="00E20535">
        <w:tab/>
      </w:r>
      <w:r w:rsidRPr="00E20535">
        <w:t xml:space="preserve">of </w:t>
      </w:r>
      <w:r w:rsidR="00412E3F" w:rsidRPr="00E20535">
        <w:tab/>
      </w:r>
      <w:r w:rsidRPr="00E20535">
        <w:t xml:space="preserve">Council Directive 2001/23/EC of 12 March 2001 on the approximation of the laws of the </w:t>
      </w:r>
      <w:r w:rsidR="00412E3F" w:rsidRPr="00E20535">
        <w:tab/>
      </w:r>
      <w:r w:rsidRPr="00E20535">
        <w:t xml:space="preserve">Member States relating to the safeguarding of </w:t>
      </w:r>
      <w:r w:rsidR="00327F05" w:rsidRPr="00E20535">
        <w:t>employees</w:t>
      </w:r>
      <w:r w:rsidR="00A645A5">
        <w:t>’</w:t>
      </w:r>
      <w:r w:rsidRPr="00E20535">
        <w:t xml:space="preserve"> rights in the event of </w:t>
      </w:r>
      <w:r w:rsidR="00412E3F" w:rsidRPr="00E20535">
        <w:tab/>
      </w:r>
      <w:r w:rsidRPr="00E20535">
        <w:t xml:space="preserve">transfers of </w:t>
      </w:r>
      <w:r w:rsidR="00412E3F" w:rsidRPr="00E20535">
        <w:tab/>
      </w:r>
      <w:r w:rsidRPr="00E20535">
        <w:t xml:space="preserve">undertakings, business or parts of undertakings or business and as implemented in Irish law </w:t>
      </w:r>
      <w:r w:rsidR="00412E3F" w:rsidRPr="00E20535">
        <w:tab/>
      </w:r>
      <w:r w:rsidRPr="00E20535">
        <w:t xml:space="preserve">by Statutory Instrument No. 131 of 2003, the European Communities (Protection of </w:t>
      </w:r>
      <w:r w:rsidR="00412E3F" w:rsidRPr="00E20535">
        <w:tab/>
      </w:r>
      <w:r w:rsidRPr="00E20535">
        <w:t xml:space="preserve">Employees on Transfer of Undertakings) Regulations 2003 and to indemnify the Contracting </w:t>
      </w:r>
      <w:r w:rsidR="00412E3F" w:rsidRPr="00E20535">
        <w:tab/>
      </w:r>
      <w:r w:rsidRPr="00E20535">
        <w:t xml:space="preserve">Authority for </w:t>
      </w:r>
      <w:r w:rsidR="005C19AA" w:rsidRPr="00E20535">
        <w:t xml:space="preserve">any claim arising or loss or costs incurred as a result of its failure or incapacity </w:t>
      </w:r>
      <w:r w:rsidR="00412E3F" w:rsidRPr="00E20535">
        <w:tab/>
      </w:r>
      <w:r w:rsidR="005C19AA" w:rsidRPr="00E20535">
        <w:t>to fulfil its obligations under the said Directive and Statutory Instrument.</w:t>
      </w:r>
    </w:p>
    <w:p w14:paraId="1BC9B539" w14:textId="77777777" w:rsidR="005C19AA" w:rsidRPr="00E20535" w:rsidRDefault="005C19AA" w:rsidP="00217F6B">
      <w:pPr>
        <w:pStyle w:val="ListParagraph"/>
        <w:ind w:left="1080"/>
      </w:pPr>
    </w:p>
    <w:p w14:paraId="243A1032" w14:textId="2BFE5FCF" w:rsidR="005C19AA" w:rsidRDefault="005C19AA" w:rsidP="00412E3F">
      <w:pPr>
        <w:pStyle w:val="ListParagraph"/>
        <w:ind w:left="0"/>
      </w:pPr>
      <w:proofErr w:type="gramStart"/>
      <w:r w:rsidRPr="00E20535">
        <w:t>2.11.3  The</w:t>
      </w:r>
      <w:proofErr w:type="gramEnd"/>
      <w:r w:rsidRPr="00E20535">
        <w:t xml:space="preserve"> Protection of Employees (Temporary Agency Work) Act 2012 (the “2012 Act”) </w:t>
      </w:r>
      <w:r w:rsidR="003427E1" w:rsidRPr="00E20535">
        <w:tab/>
      </w:r>
      <w:r w:rsidRPr="00E20535">
        <w:t xml:space="preserve">provides that an Agency Worked (as defined in the 2012 Act) is entitled to the same </w:t>
      </w:r>
      <w:r w:rsidR="003427E1" w:rsidRPr="00E20535">
        <w:tab/>
      </w:r>
      <w:r w:rsidRPr="00E20535">
        <w:t xml:space="preserve">basic working and employment conditions as those which apply to employees recruited </w:t>
      </w:r>
      <w:r w:rsidR="00412E3F" w:rsidRPr="00E20535">
        <w:tab/>
      </w:r>
      <w:r w:rsidRPr="00E20535">
        <w:t>directly by the Hirer (as defined in the 2012 Act) to do t</w:t>
      </w:r>
      <w:r w:rsidR="005A14E5" w:rsidRPr="00E20535">
        <w:t xml:space="preserve">he same or a similar job. Where </w:t>
      </w:r>
      <w:r w:rsidRPr="00E20535">
        <w:t xml:space="preserve">the </w:t>
      </w:r>
      <w:r w:rsidR="00412E3F" w:rsidRPr="00E20535">
        <w:tab/>
      </w:r>
      <w:r w:rsidRPr="00E20535">
        <w:t xml:space="preserve">provision of the Services will involve the provision to the Contracting Authority of Agency </w:t>
      </w:r>
      <w:r w:rsidR="00412E3F" w:rsidRPr="00E20535">
        <w:tab/>
      </w:r>
      <w:r w:rsidRPr="00E20535">
        <w:t xml:space="preserve">Workers (within the meaning of the 2012 Act), </w:t>
      </w:r>
      <w:r w:rsidR="003427E1" w:rsidRPr="00E20535">
        <w:tab/>
      </w:r>
      <w:r w:rsidRPr="00E20535">
        <w:t xml:space="preserve">Tenderers should ensure that they consider </w:t>
      </w:r>
      <w:r w:rsidR="00412E3F" w:rsidRPr="00E20535">
        <w:tab/>
      </w:r>
      <w:r w:rsidRPr="00E20535">
        <w:t xml:space="preserve">their obligations under the 2012 Act when pricing their Tender. The Contracting Authority </w:t>
      </w:r>
      <w:r w:rsidR="00412E3F" w:rsidRPr="00E20535">
        <w:tab/>
      </w:r>
      <w:r w:rsidRPr="00E20535">
        <w:t xml:space="preserve">shall have no liability for any increase in salaries that may be payable </w:t>
      </w:r>
      <w:proofErr w:type="gramStart"/>
      <w:r w:rsidRPr="00E20535">
        <w:t>as a result of</w:t>
      </w:r>
      <w:proofErr w:type="gramEnd"/>
      <w:r w:rsidRPr="00E20535">
        <w:t xml:space="preserve"> the </w:t>
      </w:r>
      <w:r w:rsidR="00412E3F" w:rsidRPr="00E20535">
        <w:tab/>
      </w:r>
      <w:r w:rsidRPr="00E20535">
        <w:t>application of the 2012 Act to the provision of the Services.</w:t>
      </w:r>
      <w:r>
        <w:t xml:space="preserve"> </w:t>
      </w:r>
    </w:p>
    <w:p w14:paraId="628C0263" w14:textId="77777777" w:rsidR="005C19AA" w:rsidRDefault="005C19AA" w:rsidP="00217F6B">
      <w:pPr>
        <w:pStyle w:val="ListParagraph"/>
        <w:ind w:left="1080"/>
      </w:pPr>
    </w:p>
    <w:p w14:paraId="304480F5" w14:textId="77777777" w:rsidR="005C19AA" w:rsidRPr="00112717" w:rsidRDefault="005C19AA" w:rsidP="003427E1">
      <w:pPr>
        <w:pStyle w:val="ListParagraph"/>
        <w:ind w:left="0"/>
        <w:rPr>
          <w:b/>
        </w:rPr>
      </w:pPr>
      <w:r w:rsidRPr="00112717">
        <w:rPr>
          <w:b/>
        </w:rPr>
        <w:t>2.12 PUBLICITY</w:t>
      </w:r>
    </w:p>
    <w:p w14:paraId="4F140D8C" w14:textId="77777777" w:rsidR="005C19AA" w:rsidRDefault="005C19AA" w:rsidP="00217F6B">
      <w:pPr>
        <w:pStyle w:val="ListParagraph"/>
        <w:ind w:left="1080"/>
      </w:pPr>
    </w:p>
    <w:p w14:paraId="4F5885D5" w14:textId="77777777" w:rsidR="005C19AA" w:rsidRDefault="00D9263E" w:rsidP="003427E1">
      <w:pPr>
        <w:pStyle w:val="ListParagraph"/>
      </w:pPr>
      <w:r>
        <w:t>No</w:t>
      </w:r>
      <w:r w:rsidR="00262D5B">
        <w:t xml:space="preserve"> publicity regarding this Competition or any Contract pursuant to this Competition is permitted unless and until the Contracting Authority has given its prior written consent to the relevant communication.</w:t>
      </w:r>
    </w:p>
    <w:p w14:paraId="12130B48" w14:textId="77777777" w:rsidR="00262D5B" w:rsidRDefault="00262D5B" w:rsidP="00217F6B">
      <w:pPr>
        <w:pStyle w:val="ListParagraph"/>
        <w:ind w:left="1080"/>
      </w:pPr>
    </w:p>
    <w:p w14:paraId="7FA486E5" w14:textId="77777777" w:rsidR="00262D5B" w:rsidRPr="005F7E70" w:rsidRDefault="00327F05" w:rsidP="003427E1">
      <w:pPr>
        <w:pStyle w:val="ListParagraph"/>
        <w:ind w:left="0"/>
        <w:rPr>
          <w:b/>
        </w:rPr>
      </w:pPr>
      <w:r w:rsidRPr="005F7E70">
        <w:rPr>
          <w:b/>
        </w:rPr>
        <w:t>2.13 REGISTERABLE</w:t>
      </w:r>
      <w:r w:rsidR="00262D5B" w:rsidRPr="005F7E70">
        <w:rPr>
          <w:b/>
        </w:rPr>
        <w:t xml:space="preserve"> INTEREST</w:t>
      </w:r>
    </w:p>
    <w:p w14:paraId="65D7F2CE" w14:textId="77777777" w:rsidR="00262D5B" w:rsidRPr="005F7E70" w:rsidRDefault="00262D5B" w:rsidP="00217F6B">
      <w:pPr>
        <w:pStyle w:val="ListParagraph"/>
        <w:ind w:left="1080"/>
      </w:pPr>
    </w:p>
    <w:p w14:paraId="288AAD2B" w14:textId="77777777" w:rsidR="00262D5B" w:rsidRPr="005F7E70" w:rsidRDefault="00262D5B" w:rsidP="003427E1">
      <w:pPr>
        <w:pStyle w:val="ListParagraph"/>
      </w:pPr>
      <w:r w:rsidRPr="005F7E70">
        <w:t xml:space="preserve">Any Registerable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w:t>
      </w:r>
      <w:r w:rsidRPr="005F7E70">
        <w:lastRenderedPageBreak/>
        <w:t xml:space="preserve">Authority immediately upon such information becoming known to the Tenderer or subcontractor. </w:t>
      </w:r>
    </w:p>
    <w:p w14:paraId="6B220669" w14:textId="77777777" w:rsidR="00262D5B" w:rsidRPr="005F7E70" w:rsidRDefault="00262D5B" w:rsidP="00217F6B">
      <w:pPr>
        <w:pStyle w:val="ListParagraph"/>
        <w:ind w:left="1080"/>
      </w:pPr>
    </w:p>
    <w:p w14:paraId="135CE867" w14:textId="77777777" w:rsidR="00262D5B" w:rsidRPr="005F7E70" w:rsidRDefault="00262D5B" w:rsidP="003427E1">
      <w:pPr>
        <w:pStyle w:val="ListParagraph"/>
      </w:pPr>
      <w:r w:rsidRPr="005F7E70">
        <w:t xml:space="preserve">The terms “Registrable Interest” and “Relative” </w:t>
      </w:r>
      <w:r w:rsidR="00D95B44" w:rsidRPr="005F7E70">
        <w:t xml:space="preserve">shall be interpreted as per Section 2 of the Ethics in Public Office Acts 1995 and 2001, copies of which are available at </w:t>
      </w:r>
      <w:hyperlink r:id="rId16" w:history="1">
        <w:r w:rsidR="00D95B44" w:rsidRPr="005F7E70">
          <w:rPr>
            <w:rStyle w:val="Hyperlink"/>
            <w:color w:val="auto"/>
          </w:rPr>
          <w:t>www.irishstatutebook.ie</w:t>
        </w:r>
      </w:hyperlink>
      <w:r w:rsidR="00D95B44" w:rsidRPr="005F7E70">
        <w:t xml:space="preserve">.  The Contracting Authority will, at its absolute discretion, decide on the appropriate course of action, which may in appropriate circumstances include eliminating a Tenderer from this Competition or terminating any Contract </w:t>
      </w:r>
      <w:proofErr w:type="gramStart"/>
      <w:r w:rsidR="00D95B44" w:rsidRPr="005F7E70">
        <w:t>entered into</w:t>
      </w:r>
      <w:proofErr w:type="gramEnd"/>
      <w:r w:rsidR="00D95B44" w:rsidRPr="005F7E70">
        <w:t xml:space="preserve"> by a Tenderer.</w:t>
      </w:r>
    </w:p>
    <w:p w14:paraId="6E4C6D70" w14:textId="77777777" w:rsidR="00D95B44" w:rsidRDefault="00D95B44" w:rsidP="00217F6B">
      <w:pPr>
        <w:pStyle w:val="ListParagraph"/>
        <w:ind w:left="1080"/>
      </w:pPr>
    </w:p>
    <w:p w14:paraId="050F6078" w14:textId="77777777" w:rsidR="00D95B44" w:rsidRPr="00112717" w:rsidRDefault="00327F05" w:rsidP="003427E1">
      <w:pPr>
        <w:pStyle w:val="ListParagraph"/>
        <w:ind w:left="0"/>
        <w:rPr>
          <w:b/>
        </w:rPr>
      </w:pPr>
      <w:r w:rsidRPr="00112717">
        <w:rPr>
          <w:b/>
        </w:rPr>
        <w:t>2.14 ANTI</w:t>
      </w:r>
      <w:r w:rsidR="00D95B44" w:rsidRPr="00112717">
        <w:rPr>
          <w:b/>
        </w:rPr>
        <w:t>-COMPETITIVE CONDUCT</w:t>
      </w:r>
    </w:p>
    <w:p w14:paraId="39F49BF5" w14:textId="77777777" w:rsidR="00D95B44" w:rsidRDefault="00D95B44" w:rsidP="00217F6B">
      <w:pPr>
        <w:pStyle w:val="ListParagraph"/>
        <w:ind w:left="1080"/>
      </w:pPr>
    </w:p>
    <w:p w14:paraId="780FE0F7" w14:textId="77777777" w:rsidR="00D95B44" w:rsidRDefault="00D95B44" w:rsidP="003427E1">
      <w:pPr>
        <w:pStyle w:val="ListParagraph"/>
      </w:pPr>
      <w:r>
        <w:t>Tenderers’ attention is drawn to the Competition Act 2002 (as amended, the “2002 Act”). The 2002 Act makes it a criminal offence for Tenderers to collude on prices or terms in a public procurement competition.</w:t>
      </w:r>
    </w:p>
    <w:p w14:paraId="14365134" w14:textId="77777777" w:rsidR="00D95B44" w:rsidRPr="00112717" w:rsidRDefault="00D95B44" w:rsidP="00217F6B">
      <w:pPr>
        <w:pStyle w:val="ListParagraph"/>
        <w:ind w:left="1080"/>
        <w:rPr>
          <w:b/>
        </w:rPr>
      </w:pPr>
    </w:p>
    <w:p w14:paraId="02D5F9E8" w14:textId="77777777" w:rsidR="00D95B44" w:rsidRPr="00112717" w:rsidRDefault="00327F05" w:rsidP="003427E1">
      <w:pPr>
        <w:pStyle w:val="ListParagraph"/>
        <w:ind w:left="0"/>
        <w:rPr>
          <w:b/>
        </w:rPr>
      </w:pPr>
      <w:r w:rsidRPr="00112717">
        <w:rPr>
          <w:b/>
        </w:rPr>
        <w:t>2.15 INDUSTRY</w:t>
      </w:r>
      <w:r w:rsidR="00D95B44" w:rsidRPr="00112717">
        <w:rPr>
          <w:b/>
        </w:rPr>
        <w:t xml:space="preserve"> TERMS USED IN THIS RFT</w:t>
      </w:r>
    </w:p>
    <w:p w14:paraId="65E0EDBB" w14:textId="77777777" w:rsidR="00D95B44" w:rsidRDefault="00D95B44" w:rsidP="00217F6B">
      <w:pPr>
        <w:pStyle w:val="ListParagraph"/>
        <w:ind w:left="1080"/>
      </w:pPr>
    </w:p>
    <w:p w14:paraId="010CFE79" w14:textId="56B76AAE" w:rsidR="00D95B44" w:rsidRDefault="00D95B44" w:rsidP="003427E1">
      <w:pPr>
        <w:pStyle w:val="ListParagraph"/>
      </w:pPr>
      <w:r>
        <w:t>Where reference is made to a particular item, source, process, trademark, or type in this RFT th</w:t>
      </w:r>
      <w:r w:rsidR="0018090E">
        <w:t>en</w:t>
      </w:r>
      <w:r>
        <w:t xml:space="preserve"> all such references are to be given the meaning generally understood in the relevant industry and operational environment. </w:t>
      </w:r>
    </w:p>
    <w:p w14:paraId="76C1F652" w14:textId="40221AA3" w:rsidR="004209FE" w:rsidRDefault="004209FE" w:rsidP="00217F6B">
      <w:pPr>
        <w:pStyle w:val="ListParagraph"/>
        <w:ind w:left="1080"/>
      </w:pPr>
    </w:p>
    <w:p w14:paraId="0A139EC7" w14:textId="77777777" w:rsidR="004209FE" w:rsidRPr="00E20535" w:rsidRDefault="004E0272" w:rsidP="003427E1">
      <w:pPr>
        <w:pStyle w:val="ListParagraph"/>
        <w:ind w:left="0"/>
        <w:rPr>
          <w:b/>
        </w:rPr>
      </w:pPr>
      <w:r w:rsidRPr="00E20535">
        <w:rPr>
          <w:b/>
        </w:rPr>
        <w:t>2.16</w:t>
      </w:r>
      <w:r w:rsidR="00327F05" w:rsidRPr="00E20535">
        <w:rPr>
          <w:b/>
        </w:rPr>
        <w:t xml:space="preserve"> TAX</w:t>
      </w:r>
      <w:r w:rsidR="004209FE" w:rsidRPr="00E20535">
        <w:rPr>
          <w:b/>
        </w:rPr>
        <w:t xml:space="preserve"> CLEARANCE</w:t>
      </w:r>
    </w:p>
    <w:p w14:paraId="2DBEFCDB" w14:textId="77777777" w:rsidR="004209FE" w:rsidRPr="00E20535" w:rsidRDefault="004209FE" w:rsidP="00217F6B">
      <w:pPr>
        <w:pStyle w:val="ListParagraph"/>
        <w:ind w:left="1080"/>
      </w:pPr>
    </w:p>
    <w:p w14:paraId="12F718C1" w14:textId="2DC82D44" w:rsidR="004209FE" w:rsidRDefault="004209FE" w:rsidP="003427E1">
      <w:pPr>
        <w:pStyle w:val="ListParagraph"/>
      </w:pPr>
      <w:r w:rsidRPr="00E20535">
        <w:t>It will be a condition of any Contract pursuant to this Competition that the successful Tenderer(s) shall, for the term of such contract(s), comply with all applicable EU and domestic tax laws</w:t>
      </w:r>
      <w:r w:rsidR="00BC07F6" w:rsidRPr="00E20535">
        <w:t xml:space="preserve"> including but not limited to Circular 43/2006</w:t>
      </w:r>
      <w:r w:rsidR="002F1E1C" w:rsidRPr="00E20535">
        <w:t xml:space="preserve"> issued by the Department of Finance (Tax Clearance procedures</w:t>
      </w:r>
      <w:r w:rsidR="004D3A18" w:rsidRPr="00E20535">
        <w:t>).</w:t>
      </w:r>
      <w:r w:rsidRPr="00E20535">
        <w:t xml:space="preserve">  Tenderers are referred to </w:t>
      </w:r>
      <w:hyperlink r:id="rId17" w:history="1">
        <w:r w:rsidRPr="00E20535">
          <w:rPr>
            <w:rStyle w:val="Hyperlink"/>
          </w:rPr>
          <w:t>www.revenue.ie</w:t>
        </w:r>
      </w:hyperlink>
      <w:r w:rsidRPr="00E20535">
        <w:t xml:space="preserve"> for further information.  Prior to the award of any Contract arising out of this competition the successful Tenderer shall be required to supply its Tax Clearance Access Number and Tax Reference Number to facilitate online verification of their tax status by the Contracting Authority.  By supplying these </w:t>
      </w:r>
      <w:r w:rsidR="004D3A18" w:rsidRPr="00E20535">
        <w:t>numbers,</w:t>
      </w:r>
      <w:r w:rsidRPr="00E20535">
        <w:t xml:space="preserve"> the successful Tenderer acknowledges and agrees that the Contracting Authority has the permission of the successful Tenderer to verify its tax cleared position online.</w:t>
      </w:r>
    </w:p>
    <w:p w14:paraId="2C7D6A9F" w14:textId="77777777" w:rsidR="004209FE" w:rsidRDefault="004209FE" w:rsidP="00217F6B">
      <w:pPr>
        <w:pStyle w:val="ListParagraph"/>
        <w:ind w:left="1080"/>
      </w:pPr>
    </w:p>
    <w:p w14:paraId="62702CAD" w14:textId="77777777" w:rsidR="004209FE" w:rsidRPr="003427E1" w:rsidRDefault="004E0272" w:rsidP="003427E1">
      <w:pPr>
        <w:pStyle w:val="ListParagraph"/>
        <w:ind w:left="0"/>
        <w:rPr>
          <w:b/>
        </w:rPr>
      </w:pPr>
      <w:r>
        <w:rPr>
          <w:b/>
        </w:rPr>
        <w:t>2.17</w:t>
      </w:r>
      <w:r w:rsidR="00327F05" w:rsidRPr="003427E1">
        <w:rPr>
          <w:b/>
        </w:rPr>
        <w:t xml:space="preserve"> CONFLICTS</w:t>
      </w:r>
      <w:r w:rsidR="004209FE" w:rsidRPr="003427E1">
        <w:rPr>
          <w:b/>
        </w:rPr>
        <w:t xml:space="preserve"> OF INTEREST</w:t>
      </w:r>
    </w:p>
    <w:p w14:paraId="046EDDAA" w14:textId="77777777" w:rsidR="004209FE" w:rsidRDefault="004209FE" w:rsidP="00217F6B">
      <w:pPr>
        <w:pStyle w:val="ListParagraph"/>
        <w:ind w:left="1080"/>
      </w:pPr>
    </w:p>
    <w:p w14:paraId="2C3A7D0E" w14:textId="77777777" w:rsidR="004209FE" w:rsidRDefault="004209FE" w:rsidP="003427E1">
      <w:pPr>
        <w:pStyle w:val="ListParagrap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w:t>
      </w:r>
      <w:r w:rsidR="00DC0347">
        <w:t>e course of action, which may</w:t>
      </w:r>
      <w:r>
        <w:t xml:space="preserve"> in appropriate circumstances include eliminating a Tenderer from this Competition or terminating any Contract </w:t>
      </w:r>
      <w:proofErr w:type="gramStart"/>
      <w:r>
        <w:t>entered into</w:t>
      </w:r>
      <w:proofErr w:type="gramEnd"/>
      <w:r>
        <w:t xml:space="preserve"> by a Tenderer.</w:t>
      </w:r>
    </w:p>
    <w:p w14:paraId="3339FB29" w14:textId="77777777" w:rsidR="001D6C5F" w:rsidRDefault="001D6C5F" w:rsidP="003427E1">
      <w:pPr>
        <w:pStyle w:val="ListParagraph"/>
      </w:pPr>
    </w:p>
    <w:p w14:paraId="5ADC41B3" w14:textId="77777777" w:rsidR="004209FE" w:rsidRDefault="004209FE" w:rsidP="00217F6B">
      <w:pPr>
        <w:pStyle w:val="ListParagraph"/>
        <w:ind w:left="1080"/>
      </w:pPr>
    </w:p>
    <w:p w14:paraId="4ED15208" w14:textId="77777777" w:rsidR="004209FE" w:rsidRPr="003427E1" w:rsidRDefault="004E0272" w:rsidP="003427E1">
      <w:pPr>
        <w:pStyle w:val="ListParagraph"/>
        <w:ind w:left="0"/>
        <w:rPr>
          <w:b/>
        </w:rPr>
      </w:pPr>
      <w:proofErr w:type="gramStart"/>
      <w:r>
        <w:rPr>
          <w:b/>
        </w:rPr>
        <w:lastRenderedPageBreak/>
        <w:t>2.18</w:t>
      </w:r>
      <w:r w:rsidR="004209FE" w:rsidRPr="003427E1">
        <w:rPr>
          <w:b/>
        </w:rPr>
        <w:t xml:space="preserve">  </w:t>
      </w:r>
      <w:r w:rsidR="003427E1">
        <w:rPr>
          <w:b/>
        </w:rPr>
        <w:tab/>
      </w:r>
      <w:proofErr w:type="gramEnd"/>
      <w:r w:rsidR="004209FE" w:rsidRPr="003427E1">
        <w:rPr>
          <w:b/>
        </w:rPr>
        <w:t>WITHDRAWAL FROM THIS COMPETITION</w:t>
      </w:r>
    </w:p>
    <w:p w14:paraId="4F44ED39" w14:textId="77777777" w:rsidR="003427E1" w:rsidRDefault="003427E1" w:rsidP="00217F6B">
      <w:pPr>
        <w:pStyle w:val="ListParagraph"/>
        <w:ind w:left="1080"/>
      </w:pPr>
    </w:p>
    <w:p w14:paraId="224D8843" w14:textId="77777777" w:rsidR="004209FE" w:rsidRDefault="004209FE" w:rsidP="003427E1">
      <w:pPr>
        <w:pStyle w:val="ListParagraph"/>
      </w:pPr>
      <w:r>
        <w:t>Tenderers are required to notify the Contracting Authority immediately via the e-tenders website, if at any stage they decide to withdraw from this Competition.</w:t>
      </w:r>
    </w:p>
    <w:p w14:paraId="1371430A" w14:textId="77777777" w:rsidR="00942B38" w:rsidRDefault="00942B38" w:rsidP="00217F6B">
      <w:pPr>
        <w:pStyle w:val="ListParagraph"/>
        <w:ind w:left="1080"/>
      </w:pPr>
    </w:p>
    <w:p w14:paraId="7AAA1CFD" w14:textId="6325F895" w:rsidR="006F7BEA" w:rsidRDefault="006F7BEA" w:rsidP="00217F6B">
      <w:pPr>
        <w:pStyle w:val="ListParagraph"/>
        <w:ind w:left="1080"/>
      </w:pPr>
    </w:p>
    <w:p w14:paraId="42BE59C0" w14:textId="77777777" w:rsidR="00E20535" w:rsidRDefault="00E20535" w:rsidP="00217F6B">
      <w:pPr>
        <w:pStyle w:val="ListParagraph"/>
        <w:ind w:left="1080"/>
      </w:pPr>
    </w:p>
    <w:p w14:paraId="1A736FD7" w14:textId="77777777" w:rsidR="00942B38" w:rsidRPr="00660C10" w:rsidRDefault="004E0272" w:rsidP="003427E1">
      <w:pPr>
        <w:pStyle w:val="ListParagraph"/>
        <w:ind w:left="0"/>
        <w:rPr>
          <w:b/>
        </w:rPr>
      </w:pPr>
      <w:proofErr w:type="gramStart"/>
      <w:r w:rsidRPr="00660C10">
        <w:rPr>
          <w:b/>
        </w:rPr>
        <w:t>2.19</w:t>
      </w:r>
      <w:r w:rsidR="00942B38" w:rsidRPr="00660C10">
        <w:rPr>
          <w:b/>
        </w:rPr>
        <w:t xml:space="preserve">  </w:t>
      </w:r>
      <w:r w:rsidR="003427E1" w:rsidRPr="00660C10">
        <w:rPr>
          <w:b/>
        </w:rPr>
        <w:tab/>
      </w:r>
      <w:proofErr w:type="gramEnd"/>
      <w:r w:rsidR="00942B38" w:rsidRPr="00660C10">
        <w:rPr>
          <w:b/>
        </w:rPr>
        <w:t>SITE VISIT</w:t>
      </w:r>
    </w:p>
    <w:p w14:paraId="59963F2E" w14:textId="77777777" w:rsidR="00942B38" w:rsidRPr="00660C10" w:rsidRDefault="00942B38" w:rsidP="00217F6B">
      <w:pPr>
        <w:pStyle w:val="ListParagraph"/>
        <w:ind w:left="1080"/>
      </w:pPr>
    </w:p>
    <w:p w14:paraId="49722E82" w14:textId="24B5D4D6" w:rsidR="000A47F8" w:rsidRPr="00660C10" w:rsidRDefault="000A47F8" w:rsidP="000A47F8">
      <w:pPr>
        <w:pStyle w:val="ListParagraph"/>
      </w:pPr>
      <w:r w:rsidRPr="00660C10">
        <w:rPr>
          <w:b/>
        </w:rPr>
        <w:t xml:space="preserve"> “NOT USED” </w:t>
      </w:r>
    </w:p>
    <w:p w14:paraId="255DFFFD" w14:textId="77777777" w:rsidR="00942B38" w:rsidRDefault="00942B38" w:rsidP="00217F6B">
      <w:pPr>
        <w:pStyle w:val="ListParagraph"/>
        <w:ind w:left="1080"/>
      </w:pPr>
    </w:p>
    <w:p w14:paraId="22325E36" w14:textId="77777777" w:rsidR="00942B38" w:rsidRDefault="00942B38" w:rsidP="00217F6B">
      <w:pPr>
        <w:pStyle w:val="ListParagraph"/>
        <w:ind w:left="1080"/>
      </w:pPr>
    </w:p>
    <w:p w14:paraId="0154F42B" w14:textId="4FFD050F" w:rsidR="00C91582" w:rsidRPr="003427E1" w:rsidRDefault="00942B38" w:rsidP="003427E1">
      <w:pPr>
        <w:pStyle w:val="ListParagraph"/>
        <w:ind w:left="0"/>
        <w:rPr>
          <w:b/>
        </w:rPr>
      </w:pPr>
      <w:r w:rsidRPr="003427E1">
        <w:rPr>
          <w:b/>
        </w:rPr>
        <w:t>2.2</w:t>
      </w:r>
      <w:r w:rsidR="00B27D62">
        <w:rPr>
          <w:b/>
        </w:rPr>
        <w:t>0</w:t>
      </w:r>
      <w:r w:rsidRPr="003427E1">
        <w:rPr>
          <w:b/>
        </w:rPr>
        <w:t xml:space="preserve">   INSURANCE</w:t>
      </w:r>
    </w:p>
    <w:p w14:paraId="3327D217" w14:textId="77777777" w:rsidR="00EB07AE" w:rsidRDefault="00EB07AE" w:rsidP="00EB07AE">
      <w:pPr>
        <w:pStyle w:val="ListParagraph"/>
        <w:ind w:left="1080"/>
      </w:pPr>
    </w:p>
    <w:p w14:paraId="19B3863D" w14:textId="03A0DF2E" w:rsidR="00EB07AE" w:rsidRDefault="00EB07AE" w:rsidP="00412E3F">
      <w:pPr>
        <w:pStyle w:val="ListParagraph"/>
        <w:ind w:left="0"/>
      </w:pPr>
      <w:r>
        <w:t>2.2</w:t>
      </w:r>
      <w:r w:rsidR="00B27D62">
        <w:t>0</w:t>
      </w:r>
      <w:r>
        <w:t xml:space="preserve">.1 </w:t>
      </w:r>
      <w:r w:rsidR="003427E1">
        <w:tab/>
      </w:r>
      <w:r>
        <w:t>The successful Tenderer shall be required to h</w:t>
      </w:r>
      <w:r w:rsidR="00AD7422">
        <w:t>old for the term of the</w:t>
      </w:r>
      <w:r>
        <w:t xml:space="preserve"> Contract the </w:t>
      </w:r>
      <w:r w:rsidR="00CD7F17">
        <w:tab/>
      </w:r>
      <w:r>
        <w:t>following insurances:</w:t>
      </w:r>
    </w:p>
    <w:p w14:paraId="2EBC4B30" w14:textId="77777777" w:rsidR="003A36D4" w:rsidRDefault="003A36D4" w:rsidP="00412E3F">
      <w:pPr>
        <w:pStyle w:val="ListParagraph"/>
        <w:ind w:left="0"/>
      </w:pPr>
    </w:p>
    <w:p w14:paraId="173194E3" w14:textId="77777777" w:rsidR="00EB07AE" w:rsidRDefault="00EB07AE" w:rsidP="00EB07AE">
      <w:pPr>
        <w:pStyle w:val="ListParagraph"/>
        <w:ind w:left="1080"/>
      </w:pPr>
    </w:p>
    <w:tbl>
      <w:tblPr>
        <w:tblStyle w:val="TableGrid"/>
        <w:tblW w:w="0" w:type="auto"/>
        <w:tblInd w:w="607" w:type="dxa"/>
        <w:tblLook w:val="04A0" w:firstRow="1" w:lastRow="0" w:firstColumn="1" w:lastColumn="0" w:noHBand="0" w:noVBand="1"/>
      </w:tblPr>
      <w:tblGrid>
        <w:gridCol w:w="3966"/>
        <w:gridCol w:w="3970"/>
      </w:tblGrid>
      <w:tr w:rsidR="00EB07AE" w14:paraId="0F43A14D" w14:textId="77777777" w:rsidTr="00465B51">
        <w:tc>
          <w:tcPr>
            <w:tcW w:w="3966" w:type="dxa"/>
            <w:shd w:val="clear" w:color="auto" w:fill="BDD6EE" w:themeFill="accent1" w:themeFillTint="66"/>
          </w:tcPr>
          <w:p w14:paraId="64298591" w14:textId="77777777" w:rsidR="00EB07AE" w:rsidRPr="002D6DD6" w:rsidRDefault="00EB07AE" w:rsidP="00465B51">
            <w:pPr>
              <w:pStyle w:val="ListParagraph"/>
              <w:ind w:left="0"/>
              <w:jc w:val="center"/>
              <w:rPr>
                <w:b/>
              </w:rPr>
            </w:pPr>
            <w:r w:rsidRPr="002D6DD6">
              <w:rPr>
                <w:b/>
              </w:rPr>
              <w:t>Type of Insurance</w:t>
            </w:r>
          </w:p>
        </w:tc>
        <w:tc>
          <w:tcPr>
            <w:tcW w:w="3970" w:type="dxa"/>
            <w:shd w:val="clear" w:color="auto" w:fill="BDD6EE" w:themeFill="accent1" w:themeFillTint="66"/>
          </w:tcPr>
          <w:p w14:paraId="27F5FD9B" w14:textId="77777777" w:rsidR="00EB07AE" w:rsidRPr="002D6DD6" w:rsidRDefault="00EB07AE" w:rsidP="00465B51">
            <w:pPr>
              <w:pStyle w:val="ListParagraph"/>
              <w:ind w:left="0"/>
              <w:jc w:val="center"/>
              <w:rPr>
                <w:b/>
              </w:rPr>
            </w:pPr>
            <w:r w:rsidRPr="002D6DD6">
              <w:rPr>
                <w:b/>
              </w:rPr>
              <w:t>Indemnity Limit</w:t>
            </w:r>
          </w:p>
          <w:p w14:paraId="230EF116" w14:textId="77777777" w:rsidR="00453CFC" w:rsidRPr="002D6DD6" w:rsidRDefault="00453CFC" w:rsidP="00465B51">
            <w:pPr>
              <w:pStyle w:val="ListParagraph"/>
              <w:ind w:left="0"/>
              <w:jc w:val="center"/>
              <w:rPr>
                <w:b/>
              </w:rPr>
            </w:pPr>
          </w:p>
        </w:tc>
      </w:tr>
      <w:tr w:rsidR="00EB07AE" w14:paraId="01A82540" w14:textId="77777777" w:rsidTr="00412E3F">
        <w:tc>
          <w:tcPr>
            <w:tcW w:w="3966" w:type="dxa"/>
          </w:tcPr>
          <w:p w14:paraId="308FC550" w14:textId="77777777" w:rsidR="00EB07AE" w:rsidRPr="002D6DD6" w:rsidRDefault="00EB07AE" w:rsidP="00EB07AE">
            <w:pPr>
              <w:pStyle w:val="ListParagraph"/>
              <w:ind w:left="0"/>
            </w:pPr>
            <w:r w:rsidRPr="002D6DD6">
              <w:t xml:space="preserve">Employer’s Liability </w:t>
            </w:r>
          </w:p>
        </w:tc>
        <w:tc>
          <w:tcPr>
            <w:tcW w:w="3970" w:type="dxa"/>
          </w:tcPr>
          <w:p w14:paraId="16916CB3" w14:textId="77777777" w:rsidR="00EB07AE" w:rsidRPr="002D6DD6" w:rsidRDefault="00DC0347" w:rsidP="00EB07AE">
            <w:pPr>
              <w:pStyle w:val="ListParagraph"/>
              <w:ind w:left="0"/>
            </w:pPr>
            <w:r w:rsidRPr="002D6DD6">
              <w:t>€13,000,000 (thirteen million)</w:t>
            </w:r>
          </w:p>
          <w:p w14:paraId="6403D250" w14:textId="77777777" w:rsidR="00453CFC" w:rsidRPr="002D6DD6" w:rsidRDefault="00453CFC" w:rsidP="00EB07AE">
            <w:pPr>
              <w:pStyle w:val="ListParagraph"/>
              <w:ind w:left="0"/>
            </w:pPr>
          </w:p>
        </w:tc>
      </w:tr>
      <w:tr w:rsidR="00EB07AE" w14:paraId="69D98F5F" w14:textId="77777777" w:rsidTr="00412E3F">
        <w:tc>
          <w:tcPr>
            <w:tcW w:w="3966" w:type="dxa"/>
          </w:tcPr>
          <w:p w14:paraId="2AA9C817" w14:textId="77777777" w:rsidR="00EB07AE" w:rsidRPr="002D6DD6" w:rsidRDefault="00EB07AE" w:rsidP="00EB07AE">
            <w:pPr>
              <w:pStyle w:val="ListParagraph"/>
              <w:ind w:left="0"/>
            </w:pPr>
            <w:r w:rsidRPr="002D6DD6">
              <w:t>Public Liability</w:t>
            </w:r>
          </w:p>
        </w:tc>
        <w:tc>
          <w:tcPr>
            <w:tcW w:w="3970" w:type="dxa"/>
          </w:tcPr>
          <w:p w14:paraId="4E6DEAE7" w14:textId="77777777" w:rsidR="00EB07AE" w:rsidRPr="002D6DD6" w:rsidRDefault="00DC0347" w:rsidP="00EB07AE">
            <w:pPr>
              <w:pStyle w:val="ListParagraph"/>
              <w:ind w:left="0"/>
            </w:pPr>
            <w:r w:rsidRPr="002D6DD6">
              <w:t>€6,500,000 (six million five hundred thousand)</w:t>
            </w:r>
          </w:p>
        </w:tc>
      </w:tr>
      <w:tr w:rsidR="00EB07AE" w14:paraId="1F770E4B" w14:textId="77777777" w:rsidTr="00412E3F">
        <w:tc>
          <w:tcPr>
            <w:tcW w:w="3966" w:type="dxa"/>
          </w:tcPr>
          <w:p w14:paraId="0ABA51F0" w14:textId="77777777" w:rsidR="00EB07AE" w:rsidRPr="00A73969" w:rsidRDefault="00EB07AE" w:rsidP="00EB07AE">
            <w:pPr>
              <w:pStyle w:val="ListParagraph"/>
              <w:ind w:left="0"/>
            </w:pPr>
            <w:r w:rsidRPr="00A73969">
              <w:t>Professional Indemnity</w:t>
            </w:r>
          </w:p>
        </w:tc>
        <w:tc>
          <w:tcPr>
            <w:tcW w:w="3970" w:type="dxa"/>
          </w:tcPr>
          <w:p w14:paraId="28E6206F" w14:textId="406405F0" w:rsidR="00EB07AE" w:rsidRPr="00A73969" w:rsidRDefault="00DC0347" w:rsidP="00EB07AE">
            <w:pPr>
              <w:pStyle w:val="ListParagraph"/>
              <w:ind w:left="0"/>
            </w:pPr>
            <w:r w:rsidRPr="00A73969">
              <w:t>€</w:t>
            </w:r>
            <w:r w:rsidR="00126ED9">
              <w:t>2,600,000</w:t>
            </w:r>
            <w:r w:rsidRPr="00A73969">
              <w:t xml:space="preserve"> (</w:t>
            </w:r>
            <w:r w:rsidR="00660C10">
              <w:t>two</w:t>
            </w:r>
            <w:r w:rsidRPr="00A73969">
              <w:t xml:space="preserve"> million </w:t>
            </w:r>
            <w:r w:rsidR="00660C10">
              <w:t>six</w:t>
            </w:r>
            <w:r w:rsidRPr="00A73969">
              <w:t xml:space="preserve"> hundred thousand)</w:t>
            </w:r>
          </w:p>
        </w:tc>
      </w:tr>
    </w:tbl>
    <w:p w14:paraId="356C24E2" w14:textId="77777777" w:rsidR="00EB07AE" w:rsidRDefault="00EB07AE" w:rsidP="00EB07AE">
      <w:pPr>
        <w:pStyle w:val="ListParagraph"/>
        <w:ind w:left="1080"/>
      </w:pPr>
    </w:p>
    <w:p w14:paraId="10CFB4D4" w14:textId="77777777" w:rsidR="00C91582" w:rsidRDefault="00C91582" w:rsidP="00C91582">
      <w:pPr>
        <w:pStyle w:val="ListParagraph"/>
        <w:ind w:left="360"/>
      </w:pPr>
    </w:p>
    <w:p w14:paraId="0B58E629" w14:textId="5B213347" w:rsidR="004C6D62" w:rsidRDefault="00EB07AE" w:rsidP="00412E3F">
      <w:r>
        <w:t>2.2</w:t>
      </w:r>
      <w:r w:rsidR="00B27D62">
        <w:t>0</w:t>
      </w:r>
      <w:r>
        <w:t xml:space="preserve">.2  </w:t>
      </w:r>
      <w:r w:rsidR="003427E1">
        <w:tab/>
      </w:r>
      <w:r>
        <w:t xml:space="preserve">By signing the Tenderer’s Statement at Appendix 3, Tenderers confirm that, if </w:t>
      </w:r>
      <w:r w:rsidR="003427E1">
        <w:tab/>
      </w:r>
      <w:r w:rsidR="003427E1">
        <w:tab/>
      </w:r>
      <w:r w:rsidR="003427E1">
        <w:tab/>
      </w:r>
      <w:r>
        <w:t>awarded a Contract under this Competition, (</w:t>
      </w:r>
      <w:proofErr w:type="spellStart"/>
      <w:r>
        <w:t>i</w:t>
      </w:r>
      <w:proofErr w:type="spellEnd"/>
      <w:r>
        <w:t xml:space="preserve">) they will, from the Effective Date of </w:t>
      </w:r>
      <w:r w:rsidR="00ED08DD">
        <w:tab/>
      </w:r>
      <w:r w:rsidR="00ED08DD">
        <w:tab/>
      </w:r>
      <w:r>
        <w:t xml:space="preserve">the Contract (as defined in the Contract), obtain and hold the types and levels of </w:t>
      </w:r>
      <w:r w:rsidR="00ED08DD">
        <w:tab/>
      </w:r>
      <w:r w:rsidR="00ED08DD">
        <w:tab/>
      </w:r>
      <w:r>
        <w:t>insurance as specified at paragraph 2.2</w:t>
      </w:r>
      <w:r w:rsidR="00B27D62">
        <w:t>0</w:t>
      </w:r>
      <w:r>
        <w:t xml:space="preserve">.1, (ii) the territorial limits and jurisdiction of </w:t>
      </w:r>
      <w:r w:rsidR="00ED08DD">
        <w:tab/>
      </w:r>
      <w:r w:rsidR="00ED08DD">
        <w:tab/>
      </w:r>
      <w:r>
        <w:t xml:space="preserve">its insurance policies include the Republic of Ireland and (iii) they are not aware of </w:t>
      </w:r>
      <w:r w:rsidR="00ED08DD">
        <w:tab/>
      </w:r>
      <w:r w:rsidR="00ED08DD">
        <w:tab/>
      </w:r>
      <w:r>
        <w:t>any exclusions, restrictions, c</w:t>
      </w:r>
      <w:r w:rsidR="00553F27">
        <w:t xml:space="preserve">onditions or warranties or, in the case of policies with </w:t>
      </w:r>
      <w:r w:rsidR="00ED08DD">
        <w:tab/>
      </w:r>
      <w:r w:rsidR="00ED08DD">
        <w:tab/>
      </w:r>
      <w:r w:rsidR="00553F27">
        <w:t xml:space="preserve">an aggregate limit of </w:t>
      </w:r>
      <w:r w:rsidR="00DC0347">
        <w:t>indemnity, any outstanding claim</w:t>
      </w:r>
      <w:r w:rsidR="00553F27">
        <w:t xml:space="preserve">s, which could have a material </w:t>
      </w:r>
      <w:r w:rsidR="00ED08DD">
        <w:tab/>
      </w:r>
      <w:r w:rsidR="00ED08DD">
        <w:tab/>
      </w:r>
      <w:r w:rsidR="00553F27">
        <w:t xml:space="preserve">adverse impact on the level of coverage specified above. A formal confirmation from </w:t>
      </w:r>
      <w:r w:rsidR="00ED08DD">
        <w:tab/>
      </w:r>
      <w:r w:rsidR="00ED08DD">
        <w:tab/>
      </w:r>
      <w:r w:rsidR="00553F27">
        <w:t xml:space="preserve">the Tenderer’s insurance company or broker to this effect will be requested from </w:t>
      </w:r>
      <w:r w:rsidR="00ED08DD">
        <w:tab/>
      </w:r>
      <w:r w:rsidR="00ED08DD">
        <w:tab/>
      </w:r>
      <w:r w:rsidR="00553F27">
        <w:t>the successful Tenderer(s) prior to the award of (and shall be a conditio</w:t>
      </w:r>
      <w:r w:rsidR="00C374BE">
        <w:t xml:space="preserve">n of) any </w:t>
      </w:r>
      <w:r w:rsidR="00ED08DD">
        <w:tab/>
      </w:r>
      <w:r w:rsidR="00ED08DD">
        <w:tab/>
      </w:r>
      <w:r w:rsidR="00553F27">
        <w:t xml:space="preserve">Contract. </w:t>
      </w:r>
    </w:p>
    <w:p w14:paraId="62E00DB3" w14:textId="0EB6ACB6" w:rsidR="00553F27" w:rsidRDefault="00553F27" w:rsidP="00412E3F">
      <w:proofErr w:type="gramStart"/>
      <w:r>
        <w:t>2.2</w:t>
      </w:r>
      <w:r w:rsidR="00B27D62">
        <w:t>0</w:t>
      </w:r>
      <w:r>
        <w:t xml:space="preserve">.3  </w:t>
      </w:r>
      <w:r w:rsidR="00524EAE">
        <w:tab/>
      </w:r>
      <w:proofErr w:type="gramEnd"/>
      <w:r>
        <w:t>The successful Tenderer will, during the term of the Contract, be require</w:t>
      </w:r>
      <w:r w:rsidR="00C374BE">
        <w:t>d</w:t>
      </w:r>
      <w:r>
        <w:t xml:space="preserve"> to:</w:t>
      </w:r>
    </w:p>
    <w:p w14:paraId="487A645E" w14:textId="77777777" w:rsidR="00553F27" w:rsidRDefault="00553F27" w:rsidP="00412E3F">
      <w:pPr>
        <w:ind w:left="720"/>
      </w:pPr>
      <w:r>
        <w:t>(a) immediately advise the Contracting Authority of any material change to its insured status;</w:t>
      </w:r>
    </w:p>
    <w:p w14:paraId="1A6949E9" w14:textId="77777777" w:rsidR="00553F27" w:rsidRDefault="00553F27" w:rsidP="00412E3F">
      <w:pPr>
        <w:ind w:left="720"/>
      </w:pPr>
      <w:r>
        <w:t xml:space="preserve">(b) produce proof of current premiums paid upon request; </w:t>
      </w:r>
    </w:p>
    <w:p w14:paraId="5445285D" w14:textId="48BB0426" w:rsidR="004B4E66" w:rsidRDefault="00553F27" w:rsidP="00412E3F">
      <w:pPr>
        <w:ind w:left="720"/>
      </w:pPr>
      <w:r>
        <w:t>(c) produce valid certificates of insurance upon request.</w:t>
      </w:r>
    </w:p>
    <w:p w14:paraId="6B011081" w14:textId="77777777" w:rsidR="00B37064" w:rsidRDefault="00B37064" w:rsidP="00412E3F">
      <w:pPr>
        <w:ind w:left="720"/>
      </w:pPr>
    </w:p>
    <w:p w14:paraId="016CF790" w14:textId="7520D695" w:rsidR="00553F27" w:rsidRPr="006F7BEA" w:rsidRDefault="00767E57" w:rsidP="006F7BEA">
      <w:pPr>
        <w:pBdr>
          <w:bottom w:val="single" w:sz="12" w:space="1" w:color="auto"/>
        </w:pBdr>
        <w:rPr>
          <w:b/>
        </w:rPr>
      </w:pPr>
      <w:r w:rsidRPr="00767E57">
        <w:rPr>
          <w:b/>
        </w:rPr>
        <w:lastRenderedPageBreak/>
        <w:t>Section</w:t>
      </w:r>
      <w:r w:rsidR="00553F27" w:rsidRPr="00767E57">
        <w:rPr>
          <w:b/>
        </w:rPr>
        <w:t xml:space="preserve"> 3</w:t>
      </w:r>
      <w:r w:rsidR="006F7BEA">
        <w:rPr>
          <w:b/>
        </w:rPr>
        <w:t xml:space="preserve"> – Selection and Award Criteria</w:t>
      </w:r>
    </w:p>
    <w:p w14:paraId="4C621179" w14:textId="41811AA9" w:rsidR="00553F27" w:rsidRPr="004B4E66" w:rsidRDefault="00553F27">
      <w:pPr>
        <w:rPr>
          <w:b/>
        </w:rPr>
      </w:pPr>
      <w:r w:rsidRPr="004B4E66">
        <w:rPr>
          <w:b/>
        </w:rPr>
        <w:t xml:space="preserve">3.1 </w:t>
      </w:r>
      <w:r w:rsidR="006F7BEA">
        <w:rPr>
          <w:b/>
        </w:rPr>
        <w:tab/>
      </w:r>
      <w:r w:rsidRPr="004B4E66">
        <w:rPr>
          <w:b/>
        </w:rPr>
        <w:t>Compliant Tenders</w:t>
      </w:r>
    </w:p>
    <w:p w14:paraId="694537B5" w14:textId="77777777" w:rsidR="00553F27" w:rsidRDefault="004B4E66" w:rsidP="00412E3F">
      <w:r>
        <w:t>3.1</w:t>
      </w:r>
      <w:r>
        <w:tab/>
      </w:r>
      <w:r w:rsidR="00553F27">
        <w:t>Only those Tender</w:t>
      </w:r>
      <w:r w:rsidR="00C374BE">
        <w:t>er</w:t>
      </w:r>
      <w:r w:rsidR="00553F27">
        <w:t xml:space="preserve">s who have – </w:t>
      </w:r>
    </w:p>
    <w:p w14:paraId="1F76FD83" w14:textId="00AAF63D" w:rsidR="00553F27" w:rsidRDefault="00553F27" w:rsidP="00E2177C">
      <w:pPr>
        <w:ind w:left="720"/>
      </w:pPr>
      <w:r>
        <w:t>(a) Submitted compliant Tenders pursuant to par</w:t>
      </w:r>
      <w:r w:rsidR="00E7649F">
        <w:t>t</w:t>
      </w:r>
      <w:r>
        <w:t xml:space="preserve"> 2.2 above, and </w:t>
      </w:r>
    </w:p>
    <w:p w14:paraId="32E84D80" w14:textId="20CB3413" w:rsidR="00553F27" w:rsidRDefault="00553F27" w:rsidP="00E2177C">
      <w:pPr>
        <w:ind w:left="720"/>
      </w:pPr>
      <w:r>
        <w:t xml:space="preserve">(b) Declared by way of </w:t>
      </w:r>
      <w:proofErr w:type="spellStart"/>
      <w:r w:rsidR="00E7649F">
        <w:t>e</w:t>
      </w:r>
      <w:r>
        <w:t>ESPD</w:t>
      </w:r>
      <w:proofErr w:type="spellEnd"/>
      <w:r>
        <w:t xml:space="preserve"> that either:</w:t>
      </w:r>
    </w:p>
    <w:p w14:paraId="14F20936" w14:textId="0FCA4440" w:rsidR="00553F27" w:rsidRDefault="00553F27" w:rsidP="00E2177C">
      <w:pPr>
        <w:ind w:left="1440"/>
      </w:pPr>
      <w:r>
        <w:t xml:space="preserve"> (</w:t>
      </w:r>
      <w:proofErr w:type="spellStart"/>
      <w:r>
        <w:t>i</w:t>
      </w:r>
      <w:proofErr w:type="spellEnd"/>
      <w:r>
        <w:t xml:space="preserve">) no mandatory grounds for exclusion of the Tenderer pursuant to Regulation 57 </w:t>
      </w:r>
      <w:r w:rsidR="004D3A18">
        <w:t>of the</w:t>
      </w:r>
      <w:r w:rsidR="00C374BE">
        <w:t xml:space="preserve"> Regulations apply to them</w:t>
      </w:r>
      <w:r>
        <w:t>, or</w:t>
      </w:r>
    </w:p>
    <w:p w14:paraId="24580AB3" w14:textId="77777777" w:rsidR="00553F27" w:rsidRDefault="00553F27" w:rsidP="00E2177C">
      <w:pPr>
        <w:ind w:left="1440"/>
      </w:pPr>
      <w:r>
        <w:t>(ii) in circumstances where any mandatory exclusion grounds apply to the Tenderer (and where the Tenderer is not precluded from doing so under Regulation 57 (17) of the Regulations), that it can provide evidence to the effect that measures taken by it are sufficient to demonstrate its reliability despite the existence of any such relevant exclusion ground, and</w:t>
      </w:r>
    </w:p>
    <w:p w14:paraId="609F43B3" w14:textId="2E998416" w:rsidR="00C374BE" w:rsidRDefault="00553F27" w:rsidP="00E2177C">
      <w:pPr>
        <w:ind w:left="720"/>
      </w:pPr>
      <w:r>
        <w:t xml:space="preserve">(c) Declared by way of </w:t>
      </w:r>
      <w:proofErr w:type="spellStart"/>
      <w:r w:rsidR="00E7649F">
        <w:t>e</w:t>
      </w:r>
      <w:r>
        <w:t>ESPD</w:t>
      </w:r>
      <w:proofErr w:type="spellEnd"/>
      <w:r>
        <w:t xml:space="preserve"> that they satisfy the selection criteria </w:t>
      </w:r>
      <w:r w:rsidR="00BE71F1">
        <w:t>for</w:t>
      </w:r>
      <w:r>
        <w:t xml:space="preserve"> this</w:t>
      </w:r>
      <w:r w:rsidR="00E51A7C">
        <w:t xml:space="preserve"> </w:t>
      </w:r>
      <w:r w:rsidRPr="005F7E70">
        <w:t>Co</w:t>
      </w:r>
      <w:r w:rsidR="00C374BE" w:rsidRPr="005F7E70">
        <w:t xml:space="preserve">mpetition as </w:t>
      </w:r>
      <w:r w:rsidR="00E2177C">
        <w:t xml:space="preserve">  </w:t>
      </w:r>
      <w:r w:rsidR="00C374BE" w:rsidRPr="005F7E70">
        <w:t>set out in part 3.2</w:t>
      </w:r>
      <w:r w:rsidRPr="005F7E70">
        <w:t xml:space="preserve"> below</w:t>
      </w:r>
      <w:r w:rsidR="00C374BE" w:rsidRPr="005F7E70">
        <w:t xml:space="preserve"> (the “Selection Criteria”)</w:t>
      </w:r>
      <w:r w:rsidR="00AA4783" w:rsidRPr="005F7E70">
        <w:t xml:space="preserve"> and </w:t>
      </w:r>
      <w:r w:rsidR="005F7E70" w:rsidRPr="005F7E70">
        <w:t xml:space="preserve">passed the Selection Criteria </w:t>
      </w:r>
      <w:r w:rsidR="00AA4783" w:rsidRPr="005F7E70">
        <w:t>having provided the requested information</w:t>
      </w:r>
      <w:r w:rsidR="005F7E70" w:rsidRPr="005F7E70">
        <w:t xml:space="preserve"> for same</w:t>
      </w:r>
    </w:p>
    <w:p w14:paraId="58F51F97" w14:textId="77777777" w:rsidR="00553F27" w:rsidRDefault="004B4E66" w:rsidP="00E2177C">
      <w:r>
        <w:tab/>
        <w:t>w</w:t>
      </w:r>
      <w:r w:rsidR="00C374BE">
        <w:t>ill be evaluated in accordance with the Award Criteria at part 3.3 below</w:t>
      </w:r>
      <w:r w:rsidR="00553F27">
        <w:t>.</w:t>
      </w:r>
    </w:p>
    <w:p w14:paraId="4EC9BD78" w14:textId="252FF925" w:rsidR="00553F27" w:rsidRDefault="004B4E66" w:rsidP="00E2177C">
      <w:r>
        <w:tab/>
      </w:r>
      <w:r w:rsidR="00553F27">
        <w:t xml:space="preserve">However, please note that the Contracting Authority also reserves the right to exclude </w:t>
      </w:r>
      <w:r w:rsidR="00E2177C">
        <w:tab/>
      </w:r>
      <w:r w:rsidR="00553F27">
        <w:t>from evaluation a Tenderer to who</w:t>
      </w:r>
      <w:r w:rsidR="00C374BE">
        <w:t>m</w:t>
      </w:r>
      <w:r w:rsidR="00553F27">
        <w:t xml:space="preserve"> a discretionary ground for exclusion pursuant to </w:t>
      </w:r>
      <w:r w:rsidR="00E2177C">
        <w:tab/>
      </w:r>
      <w:r w:rsidR="00553F27">
        <w:t>Regulation 57 of the Regulations applies.</w:t>
      </w:r>
    </w:p>
    <w:p w14:paraId="2C7687BA" w14:textId="2779ECD6" w:rsidR="00553F27" w:rsidRPr="00557C5C" w:rsidRDefault="002F1E1C" w:rsidP="002F1E1C">
      <w:pPr>
        <w:rPr>
          <w:b/>
          <w:bCs/>
        </w:rPr>
      </w:pPr>
      <w:r>
        <w:tab/>
      </w:r>
      <w:r w:rsidR="00553F27" w:rsidRPr="00557C5C">
        <w:rPr>
          <w:b/>
          <w:bCs/>
        </w:rPr>
        <w:t xml:space="preserve">Tenderers should note that where a Tenderer is relying on the capacity of other </w:t>
      </w:r>
      <w:r w:rsidR="004B4E66" w:rsidRPr="00557C5C">
        <w:rPr>
          <w:b/>
          <w:bCs/>
        </w:rPr>
        <w:tab/>
      </w:r>
      <w:r w:rsidR="004B4E66" w:rsidRPr="00557C5C">
        <w:rPr>
          <w:b/>
          <w:bCs/>
        </w:rPr>
        <w:tab/>
      </w:r>
      <w:r w:rsidR="00553F27" w:rsidRPr="00557C5C">
        <w:rPr>
          <w:b/>
          <w:bCs/>
        </w:rPr>
        <w:t xml:space="preserve">entities (for example, Subcontractors) for the purposes of fulfilling any of the </w:t>
      </w:r>
      <w:r w:rsidR="004B4E66" w:rsidRPr="00557C5C">
        <w:rPr>
          <w:b/>
          <w:bCs/>
        </w:rPr>
        <w:tab/>
      </w:r>
      <w:r w:rsidR="004B4E66" w:rsidRPr="00557C5C">
        <w:rPr>
          <w:b/>
          <w:bCs/>
        </w:rPr>
        <w:tab/>
      </w:r>
      <w:r w:rsidR="004B4E66" w:rsidRPr="00557C5C">
        <w:rPr>
          <w:b/>
          <w:bCs/>
        </w:rPr>
        <w:tab/>
      </w:r>
      <w:r w:rsidR="00553F27" w:rsidRPr="00557C5C">
        <w:rPr>
          <w:b/>
          <w:bCs/>
        </w:rPr>
        <w:t>Selection Criteria in part 3.2 below it</w:t>
      </w:r>
      <w:r w:rsidR="004B4E66" w:rsidRPr="00557C5C">
        <w:rPr>
          <w:b/>
          <w:bCs/>
        </w:rPr>
        <w:t xml:space="preserve"> must ensure the each such ent</w:t>
      </w:r>
      <w:r w:rsidR="00553F27" w:rsidRPr="00557C5C">
        <w:rPr>
          <w:b/>
          <w:bCs/>
        </w:rPr>
        <w:t>ity:</w:t>
      </w:r>
    </w:p>
    <w:p w14:paraId="5A41A9F5" w14:textId="526D08E6" w:rsidR="00553F27" w:rsidRPr="003F791D" w:rsidRDefault="00553F27" w:rsidP="002F1E1C">
      <w:pPr>
        <w:pStyle w:val="ListParagraph"/>
        <w:numPr>
          <w:ilvl w:val="0"/>
          <w:numId w:val="6"/>
        </w:numPr>
        <w:rPr>
          <w:b/>
          <w:bCs/>
        </w:rPr>
      </w:pPr>
      <w:r w:rsidRPr="003F791D">
        <w:rPr>
          <w:b/>
          <w:bCs/>
        </w:rPr>
        <w:t xml:space="preserve">Completes and submits a separate </w:t>
      </w:r>
      <w:proofErr w:type="spellStart"/>
      <w:r w:rsidR="00E7649F" w:rsidRPr="003F791D">
        <w:rPr>
          <w:b/>
          <w:bCs/>
        </w:rPr>
        <w:t>e</w:t>
      </w:r>
      <w:r w:rsidRPr="003F791D">
        <w:rPr>
          <w:b/>
          <w:bCs/>
        </w:rPr>
        <w:t>ESPD</w:t>
      </w:r>
      <w:proofErr w:type="spellEnd"/>
      <w:r w:rsidRPr="003F791D">
        <w:rPr>
          <w:b/>
          <w:bCs/>
        </w:rPr>
        <w:t xml:space="preserve"> in respect of each such entity; and</w:t>
      </w:r>
    </w:p>
    <w:p w14:paraId="24220F78" w14:textId="77777777" w:rsidR="00553F27" w:rsidRPr="003F791D" w:rsidRDefault="00553F27" w:rsidP="002F1E1C">
      <w:pPr>
        <w:pStyle w:val="ListParagraph"/>
        <w:numPr>
          <w:ilvl w:val="0"/>
          <w:numId w:val="6"/>
        </w:numPr>
        <w:rPr>
          <w:b/>
          <w:bCs/>
        </w:rPr>
      </w:pPr>
      <w:r w:rsidRPr="003F791D">
        <w:rPr>
          <w:b/>
          <w:bCs/>
        </w:rPr>
        <w:t>When requested by the Contracting Authority, submit proof, to the satisfaction of the Contracting Authority, that each such entity will place the necessary resources at the di</w:t>
      </w:r>
      <w:r w:rsidR="009402DD" w:rsidRPr="003F791D">
        <w:rPr>
          <w:b/>
          <w:bCs/>
        </w:rPr>
        <w:t>sposal of the Tenderer</w:t>
      </w:r>
      <w:r w:rsidR="00C17911" w:rsidRPr="003F791D">
        <w:rPr>
          <w:b/>
          <w:bCs/>
        </w:rPr>
        <w:t>.</w:t>
      </w:r>
    </w:p>
    <w:p w14:paraId="49B844E9" w14:textId="0BAD56F0" w:rsidR="00C17911" w:rsidRPr="00E20535" w:rsidRDefault="00C17911" w:rsidP="00E2177C">
      <w:pPr>
        <w:ind w:left="720"/>
      </w:pPr>
      <w:r>
        <w:t xml:space="preserve">Where a Tenderer (Prime Contractor) intends to subcontract any share of any Contract to a </w:t>
      </w:r>
      <w:proofErr w:type="gramStart"/>
      <w:r>
        <w:t>subcontractor, but</w:t>
      </w:r>
      <w:proofErr w:type="gramEnd"/>
      <w:r>
        <w:t xml:space="preserve"> is not relying on the capacity of such subcontractor for the purposes of fulfilling any of the Selection Criteria in part 3.2 below, it must ensure that each such Subcontractor submits a separate </w:t>
      </w:r>
      <w:proofErr w:type="spellStart"/>
      <w:r w:rsidR="00E7649F">
        <w:t>e</w:t>
      </w:r>
      <w:r>
        <w:t>ESPD</w:t>
      </w:r>
      <w:proofErr w:type="spellEnd"/>
      <w:r>
        <w:t xml:space="preserve"> in respect of such subcontractor completing those </w:t>
      </w:r>
      <w:r w:rsidR="006F2411">
        <w:t xml:space="preserve">sections of the </w:t>
      </w:r>
      <w:proofErr w:type="spellStart"/>
      <w:r w:rsidR="00E7649F">
        <w:t>e</w:t>
      </w:r>
      <w:r w:rsidR="006F2411">
        <w:t>ESPD</w:t>
      </w:r>
      <w:proofErr w:type="spellEnd"/>
      <w:r w:rsidRPr="00E20535">
        <w:t xml:space="preserve"> which are specified in section 2.D of the </w:t>
      </w:r>
      <w:proofErr w:type="spellStart"/>
      <w:r w:rsidR="00E7649F">
        <w:t>e</w:t>
      </w:r>
      <w:r w:rsidRPr="00E20535">
        <w:t>ESPD</w:t>
      </w:r>
      <w:proofErr w:type="spellEnd"/>
      <w:r w:rsidRPr="00E20535">
        <w:t xml:space="preserve"> for this Competition.</w:t>
      </w:r>
    </w:p>
    <w:p w14:paraId="3D388213" w14:textId="77777777" w:rsidR="006F23D0" w:rsidRDefault="00C17911" w:rsidP="00E2177C">
      <w:pPr>
        <w:ind w:left="720"/>
      </w:pPr>
      <w:r w:rsidRPr="00E20535">
        <w:t>The Contracting Authority may decide to examine Tenders befo</w:t>
      </w:r>
      <w:r w:rsidR="00C374BE" w:rsidRPr="00E20535">
        <w:t>re verifying the absence of excl</w:t>
      </w:r>
      <w:r w:rsidRPr="00E20535">
        <w:t>usion grounds in Regulation 57 of the Regulations (the “Exclusion Grounds”) and the fulfil</w:t>
      </w:r>
      <w:r w:rsidR="005F7E70" w:rsidRPr="00E20535">
        <w:t>ment of the Selection Criteria.</w:t>
      </w:r>
    </w:p>
    <w:p w14:paraId="3BE2EE2A" w14:textId="77777777" w:rsidR="006F23D0" w:rsidRDefault="006F23D0" w:rsidP="00E2177C">
      <w:pPr>
        <w:pStyle w:val="ListParagraph"/>
      </w:pPr>
      <w:r>
        <w:t>If a Tenderer does not, upon request by the Contracting Authority, provide evidence which is considered by the Contracting Authority as sufficient to demonstrate (</w:t>
      </w:r>
      <w:proofErr w:type="spellStart"/>
      <w:r>
        <w:t>i</w:t>
      </w:r>
      <w:proofErr w:type="spellEnd"/>
      <w: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0BD7A43E" w14:textId="77777777" w:rsidR="006F23D0" w:rsidRDefault="006F23D0" w:rsidP="00E2177C">
      <w:pPr>
        <w:pStyle w:val="ListParagraph"/>
      </w:pPr>
    </w:p>
    <w:p w14:paraId="6AC48FF9" w14:textId="77777777" w:rsidR="006F23D0" w:rsidRDefault="006F23D0" w:rsidP="00E2177C">
      <w:pPr>
        <w:pStyle w:val="ListParagraph"/>
      </w:pPr>
      <w:r>
        <w:t>If a Tenderer does not, upon request by the Contracting Authority, provide evidence which is considered by the Contracting Authority as sufficient to demonstrate (</w:t>
      </w:r>
      <w:proofErr w:type="spellStart"/>
      <w:r>
        <w:t>i</w:t>
      </w:r>
      <w:proofErr w:type="spellEnd"/>
      <w: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unless it replaces the subcontractor with one which meets all relevant requirements of this RFT. </w:t>
      </w:r>
    </w:p>
    <w:p w14:paraId="168803E7" w14:textId="63B5B31E" w:rsidR="006F23D0" w:rsidRDefault="006F23D0" w:rsidP="006F23D0">
      <w:pPr>
        <w:pStyle w:val="ListParagraph"/>
        <w:ind w:left="1080"/>
      </w:pPr>
    </w:p>
    <w:p w14:paraId="7B0A7FFE" w14:textId="77777777" w:rsidR="006F23D0" w:rsidRDefault="006F23D0" w:rsidP="006F23D0">
      <w:pPr>
        <w:pStyle w:val="ListParagraph"/>
        <w:ind w:left="1080"/>
      </w:pPr>
    </w:p>
    <w:p w14:paraId="5CDD33A0" w14:textId="0F2EE665" w:rsidR="006F23D0" w:rsidRPr="004B4E66" w:rsidRDefault="00327F05" w:rsidP="005C3102">
      <w:pPr>
        <w:pStyle w:val="ListParagraph"/>
        <w:ind w:hanging="720"/>
        <w:rPr>
          <w:b/>
        </w:rPr>
      </w:pPr>
      <w:r w:rsidRPr="004B4E66">
        <w:rPr>
          <w:b/>
        </w:rPr>
        <w:t xml:space="preserve">3.2 </w:t>
      </w:r>
      <w:r w:rsidR="006F7BEA">
        <w:rPr>
          <w:b/>
        </w:rPr>
        <w:tab/>
      </w:r>
      <w:r w:rsidRPr="004B4E66">
        <w:rPr>
          <w:b/>
        </w:rPr>
        <w:t>SELECTION</w:t>
      </w:r>
      <w:r w:rsidR="006F23D0" w:rsidRPr="004B4E66">
        <w:rPr>
          <w:b/>
        </w:rPr>
        <w:t xml:space="preserve"> </w:t>
      </w:r>
    </w:p>
    <w:p w14:paraId="2D1260CF" w14:textId="77777777" w:rsidR="006F23D0" w:rsidRDefault="006F23D0" w:rsidP="006F23D0">
      <w:pPr>
        <w:pStyle w:val="ListParagraph"/>
        <w:ind w:left="1080"/>
      </w:pPr>
    </w:p>
    <w:p w14:paraId="0B855E43" w14:textId="77777777" w:rsidR="00E7649F" w:rsidRDefault="00327F05" w:rsidP="00E2177C">
      <w:pPr>
        <w:pStyle w:val="ListParagraph"/>
        <w:ind w:left="0"/>
      </w:pPr>
      <w:proofErr w:type="gramStart"/>
      <w:r>
        <w:t>3.2</w:t>
      </w:r>
      <w:r w:rsidR="009176CC">
        <w:t xml:space="preserve">.1 </w:t>
      </w:r>
      <w:r>
        <w:t xml:space="preserve"> </w:t>
      </w:r>
      <w:r w:rsidR="00CD7F17">
        <w:tab/>
      </w:r>
      <w:proofErr w:type="gramEnd"/>
      <w:r>
        <w:t>Tenderers</w:t>
      </w:r>
      <w:r w:rsidR="006F23D0">
        <w:t xml:space="preserve"> will either pass OR fail on each of the Selection Criteria in this part 3.2. </w:t>
      </w:r>
      <w:r w:rsidR="009176CC">
        <w:t xml:space="preserve">             </w:t>
      </w:r>
      <w:r w:rsidR="009176CC">
        <w:tab/>
      </w:r>
    </w:p>
    <w:p w14:paraId="3518BD51" w14:textId="5CCEFB23" w:rsidR="006F23D0" w:rsidRDefault="006F23D0" w:rsidP="00E7649F">
      <w:pPr>
        <w:pStyle w:val="ListParagraph"/>
        <w:ind w:left="0" w:firstLine="720"/>
      </w:pPr>
      <w:r>
        <w:t xml:space="preserve">A Tenderer who fails a selection criterion will be excluded from participating in this </w:t>
      </w:r>
      <w:r w:rsidR="004B4E66">
        <w:tab/>
      </w:r>
      <w:r>
        <w:t xml:space="preserve">Competition. </w:t>
      </w:r>
    </w:p>
    <w:p w14:paraId="11239748" w14:textId="77777777" w:rsidR="006F23D0" w:rsidRDefault="006F23D0" w:rsidP="006F23D0">
      <w:pPr>
        <w:pStyle w:val="ListParagraph"/>
        <w:ind w:left="1080"/>
      </w:pPr>
    </w:p>
    <w:p w14:paraId="2C31F260" w14:textId="0B67FBB3" w:rsidR="006F23D0" w:rsidRDefault="006F23D0" w:rsidP="00343093">
      <w:pPr>
        <w:pStyle w:val="ListParagraph"/>
        <w:ind w:left="0"/>
      </w:pPr>
      <w:r>
        <w:t>3.2</w:t>
      </w:r>
      <w:r w:rsidR="009176CC">
        <w:t>.2</w:t>
      </w:r>
      <w:r>
        <w:tab/>
      </w:r>
      <w:r w:rsidR="001D6C5F">
        <w:t>S</w:t>
      </w:r>
      <w:r w:rsidR="00D97C4D">
        <w:t xml:space="preserve">election Criteria 1 - </w:t>
      </w:r>
      <w:r>
        <w:t>Economic and Financial Standing</w:t>
      </w:r>
    </w:p>
    <w:p w14:paraId="5F2CAB71" w14:textId="77777777" w:rsidR="00343093" w:rsidRDefault="00343093" w:rsidP="00343093">
      <w:pPr>
        <w:pStyle w:val="ListParagraph"/>
        <w:ind w:left="0"/>
      </w:pPr>
    </w:p>
    <w:p w14:paraId="07130574" w14:textId="08B7F5BF" w:rsidR="00B82ED6" w:rsidRDefault="00B82ED6" w:rsidP="00B82ED6">
      <w:pPr>
        <w:pStyle w:val="ListParagraph"/>
      </w:pPr>
      <w:r>
        <w:t xml:space="preserve">Tenderers must declare by way of </w:t>
      </w:r>
      <w:proofErr w:type="spellStart"/>
      <w:r w:rsidR="007C27DD">
        <w:t>e</w:t>
      </w:r>
      <w:r>
        <w:t>ESPD</w:t>
      </w:r>
      <w:proofErr w:type="spellEnd"/>
      <w:r>
        <w:t xml:space="preserve"> that they satisfy the financial and economic standing requirement(s) and they must provide the supporting documentation specified below to the Contracting Authority.</w:t>
      </w:r>
    </w:p>
    <w:p w14:paraId="2113D930" w14:textId="77777777" w:rsidR="00B82ED6" w:rsidRDefault="00B82ED6" w:rsidP="005F7E70">
      <w:pPr>
        <w:pStyle w:val="ListParagraph"/>
        <w:ind w:left="360"/>
      </w:pPr>
    </w:p>
    <w:p w14:paraId="132C266B" w14:textId="77777777" w:rsidR="00453CFC" w:rsidRDefault="00453CFC" w:rsidP="005F7E70">
      <w:pPr>
        <w:pStyle w:val="ListParagraph"/>
        <w:rPr>
          <w:highlight w:val="yellow"/>
        </w:rPr>
      </w:pPr>
    </w:p>
    <w:p w14:paraId="08623233" w14:textId="14EBF57F" w:rsidR="00343093" w:rsidRPr="002750AB" w:rsidRDefault="00453CFC" w:rsidP="0043723E">
      <w:pPr>
        <w:pStyle w:val="ListParagraph"/>
        <w:numPr>
          <w:ilvl w:val="0"/>
          <w:numId w:val="10"/>
        </w:numPr>
      </w:pPr>
      <w:r w:rsidRPr="002750AB">
        <w:t xml:space="preserve">Minimum turnover of </w:t>
      </w:r>
      <w:r w:rsidR="00F83F89" w:rsidRPr="002750AB">
        <w:t>€</w:t>
      </w:r>
      <w:r w:rsidR="009761C1">
        <w:t>2</w:t>
      </w:r>
      <w:r w:rsidR="005101F9">
        <w:t>0</w:t>
      </w:r>
      <w:r w:rsidR="00C04414">
        <w:t>0</w:t>
      </w:r>
      <w:r w:rsidR="00406383" w:rsidRPr="002750AB">
        <w:t>,000</w:t>
      </w:r>
    </w:p>
    <w:p w14:paraId="22958FC7" w14:textId="77777777" w:rsidR="00406383" w:rsidRPr="00406383" w:rsidRDefault="00406383" w:rsidP="00406383">
      <w:pPr>
        <w:pStyle w:val="ListParagraph"/>
        <w:ind w:left="1800"/>
        <w:rPr>
          <w:highlight w:val="yellow"/>
        </w:rPr>
      </w:pPr>
    </w:p>
    <w:p w14:paraId="15838277" w14:textId="77777777" w:rsidR="00A12345" w:rsidRDefault="00A12345" w:rsidP="00A12345">
      <w:pPr>
        <w:pStyle w:val="ListParagraph"/>
        <w:numPr>
          <w:ilvl w:val="0"/>
          <w:numId w:val="10"/>
        </w:numPr>
      </w:pPr>
      <w:r>
        <w:t>Full company turnover and accounting ratios:</w:t>
      </w:r>
    </w:p>
    <w:p w14:paraId="7130DE80" w14:textId="77777777" w:rsidR="00A12345" w:rsidRDefault="00A12345" w:rsidP="00A12345">
      <w:pPr>
        <w:pStyle w:val="ListParagraph"/>
      </w:pPr>
    </w:p>
    <w:p w14:paraId="7AD4DB71" w14:textId="77777777" w:rsidR="00A12345" w:rsidRDefault="00A12345" w:rsidP="00A12345">
      <w:pPr>
        <w:pStyle w:val="ListParagraph"/>
        <w:ind w:left="1800"/>
      </w:pPr>
      <w:r>
        <w:t xml:space="preserve">Tenderers must complete the following table by inserting the month of their financial year end, the turnover and profit (or loss) for the three most recent years for which they have prepared annual accounts – the latest of which should date from within the last twelve months. </w:t>
      </w:r>
    </w:p>
    <w:p w14:paraId="63088C4E" w14:textId="77777777" w:rsidR="00A12345" w:rsidRDefault="00A12345" w:rsidP="00A12345">
      <w:pPr>
        <w:pStyle w:val="ListParagraph"/>
        <w:ind w:left="0"/>
      </w:pPr>
    </w:p>
    <w:p w14:paraId="59FB7F20" w14:textId="77777777" w:rsidR="00A12345" w:rsidRDefault="00A12345" w:rsidP="00A12345">
      <w:pPr>
        <w:pStyle w:val="ListParagraph"/>
      </w:pPr>
    </w:p>
    <w:tbl>
      <w:tblPr>
        <w:tblStyle w:val="TableGrid"/>
        <w:tblW w:w="8309" w:type="dxa"/>
        <w:tblInd w:w="758" w:type="dxa"/>
        <w:tblLook w:val="04A0" w:firstRow="1" w:lastRow="0" w:firstColumn="1" w:lastColumn="0" w:noHBand="0" w:noVBand="1"/>
      </w:tblPr>
      <w:tblGrid>
        <w:gridCol w:w="2693"/>
        <w:gridCol w:w="2073"/>
        <w:gridCol w:w="1701"/>
        <w:gridCol w:w="1842"/>
      </w:tblGrid>
      <w:tr w:rsidR="00A12345" w14:paraId="56BDA082" w14:textId="77777777" w:rsidTr="00465B51">
        <w:tc>
          <w:tcPr>
            <w:tcW w:w="2693" w:type="dxa"/>
            <w:shd w:val="clear" w:color="auto" w:fill="BDD6EE" w:themeFill="accent1" w:themeFillTint="66"/>
          </w:tcPr>
          <w:p w14:paraId="2048D2F5" w14:textId="77777777" w:rsidR="00A12345" w:rsidRPr="00465B51" w:rsidRDefault="00A12345" w:rsidP="00465B51">
            <w:pPr>
              <w:pStyle w:val="ListParagraph"/>
              <w:ind w:left="0"/>
              <w:jc w:val="center"/>
              <w:rPr>
                <w:b/>
              </w:rPr>
            </w:pPr>
            <w:r w:rsidRPr="00465B51">
              <w:rPr>
                <w:b/>
              </w:rPr>
              <w:t>Year</w:t>
            </w:r>
          </w:p>
        </w:tc>
        <w:tc>
          <w:tcPr>
            <w:tcW w:w="2073" w:type="dxa"/>
            <w:shd w:val="clear" w:color="auto" w:fill="BDD6EE" w:themeFill="accent1" w:themeFillTint="66"/>
          </w:tcPr>
          <w:p w14:paraId="24D1BCCC" w14:textId="3F26828D" w:rsidR="00A12345" w:rsidRPr="00C50C24" w:rsidRDefault="00C50C24" w:rsidP="00465B51">
            <w:pPr>
              <w:pStyle w:val="ListParagraph"/>
              <w:ind w:left="0"/>
              <w:jc w:val="center"/>
              <w:rPr>
                <w:i/>
              </w:rPr>
            </w:pPr>
            <w:r w:rsidRPr="00C50C24">
              <w:rPr>
                <w:i/>
              </w:rPr>
              <w:t>insert year</w:t>
            </w:r>
          </w:p>
        </w:tc>
        <w:tc>
          <w:tcPr>
            <w:tcW w:w="1701" w:type="dxa"/>
            <w:shd w:val="clear" w:color="auto" w:fill="BDD6EE" w:themeFill="accent1" w:themeFillTint="66"/>
          </w:tcPr>
          <w:p w14:paraId="1D44B601" w14:textId="2A609DAA" w:rsidR="00A12345" w:rsidRPr="00465B51" w:rsidRDefault="00C50C24" w:rsidP="00465B51">
            <w:pPr>
              <w:pStyle w:val="ListParagraph"/>
              <w:ind w:left="0"/>
              <w:jc w:val="center"/>
              <w:rPr>
                <w:b/>
              </w:rPr>
            </w:pPr>
            <w:r w:rsidRPr="00C50C24">
              <w:rPr>
                <w:i/>
              </w:rPr>
              <w:t>insert year</w:t>
            </w:r>
          </w:p>
        </w:tc>
        <w:tc>
          <w:tcPr>
            <w:tcW w:w="1842" w:type="dxa"/>
            <w:shd w:val="clear" w:color="auto" w:fill="BDD6EE" w:themeFill="accent1" w:themeFillTint="66"/>
          </w:tcPr>
          <w:p w14:paraId="071ED429" w14:textId="77777777" w:rsidR="00465B51" w:rsidRDefault="00C50C24" w:rsidP="00465B51">
            <w:pPr>
              <w:pStyle w:val="ListParagraph"/>
              <w:ind w:left="0"/>
              <w:jc w:val="center"/>
              <w:rPr>
                <w:b/>
              </w:rPr>
            </w:pPr>
            <w:r w:rsidRPr="00C50C24">
              <w:rPr>
                <w:i/>
              </w:rPr>
              <w:t>insert year</w:t>
            </w:r>
            <w:r w:rsidRPr="00465B51">
              <w:rPr>
                <w:b/>
              </w:rPr>
              <w:t xml:space="preserve"> </w:t>
            </w:r>
          </w:p>
          <w:p w14:paraId="7006FA4F" w14:textId="5F597D0A" w:rsidR="00C50C24" w:rsidRPr="00465B51" w:rsidRDefault="00C50C24" w:rsidP="00465B51">
            <w:pPr>
              <w:pStyle w:val="ListParagraph"/>
              <w:ind w:left="0"/>
              <w:jc w:val="center"/>
              <w:rPr>
                <w:b/>
              </w:rPr>
            </w:pPr>
          </w:p>
        </w:tc>
      </w:tr>
      <w:tr w:rsidR="00A12345" w14:paraId="40E088B5" w14:textId="77777777" w:rsidTr="00465B51">
        <w:tc>
          <w:tcPr>
            <w:tcW w:w="2693" w:type="dxa"/>
            <w:shd w:val="clear" w:color="auto" w:fill="BDD6EE" w:themeFill="accent1" w:themeFillTint="66"/>
          </w:tcPr>
          <w:p w14:paraId="0C074703" w14:textId="77777777" w:rsidR="00A12345" w:rsidRPr="00465B51" w:rsidRDefault="00A12345" w:rsidP="00465B51">
            <w:pPr>
              <w:pStyle w:val="ListParagraph"/>
              <w:ind w:left="0"/>
              <w:rPr>
                <w:b/>
              </w:rPr>
            </w:pPr>
            <w:r w:rsidRPr="00465B51">
              <w:rPr>
                <w:b/>
              </w:rPr>
              <w:t>Month</w:t>
            </w:r>
          </w:p>
          <w:p w14:paraId="43C38626" w14:textId="7CA61F2F" w:rsidR="00465B51" w:rsidRPr="00465B51" w:rsidRDefault="00465B51" w:rsidP="00465B51">
            <w:pPr>
              <w:pStyle w:val="ListParagraph"/>
              <w:ind w:left="0"/>
              <w:rPr>
                <w:b/>
              </w:rPr>
            </w:pPr>
          </w:p>
        </w:tc>
        <w:tc>
          <w:tcPr>
            <w:tcW w:w="2073" w:type="dxa"/>
          </w:tcPr>
          <w:p w14:paraId="3EFE415D" w14:textId="77777777" w:rsidR="00A12345" w:rsidRDefault="00A12345" w:rsidP="00465B51">
            <w:pPr>
              <w:pStyle w:val="ListParagraph"/>
              <w:ind w:left="0"/>
            </w:pPr>
          </w:p>
        </w:tc>
        <w:tc>
          <w:tcPr>
            <w:tcW w:w="1701" w:type="dxa"/>
          </w:tcPr>
          <w:p w14:paraId="3B1E534B" w14:textId="77777777" w:rsidR="00A12345" w:rsidRDefault="00A12345" w:rsidP="00465B51">
            <w:pPr>
              <w:pStyle w:val="ListParagraph"/>
              <w:ind w:left="0"/>
            </w:pPr>
          </w:p>
        </w:tc>
        <w:tc>
          <w:tcPr>
            <w:tcW w:w="1842" w:type="dxa"/>
          </w:tcPr>
          <w:p w14:paraId="156E3B2A" w14:textId="77777777" w:rsidR="00A12345" w:rsidRDefault="00A12345" w:rsidP="00465B51">
            <w:pPr>
              <w:pStyle w:val="ListParagraph"/>
              <w:ind w:left="0"/>
            </w:pPr>
          </w:p>
        </w:tc>
      </w:tr>
      <w:tr w:rsidR="00A12345" w14:paraId="6106EE8E" w14:textId="77777777" w:rsidTr="00465B51">
        <w:tc>
          <w:tcPr>
            <w:tcW w:w="2693" w:type="dxa"/>
            <w:shd w:val="clear" w:color="auto" w:fill="BDD6EE" w:themeFill="accent1" w:themeFillTint="66"/>
          </w:tcPr>
          <w:p w14:paraId="2DAC0DF8" w14:textId="77777777" w:rsidR="00A12345" w:rsidRPr="00465B51" w:rsidRDefault="00A12345" w:rsidP="00465B51">
            <w:pPr>
              <w:pStyle w:val="ListParagraph"/>
              <w:ind w:left="0"/>
              <w:rPr>
                <w:b/>
              </w:rPr>
            </w:pPr>
            <w:r w:rsidRPr="00465B51">
              <w:rPr>
                <w:b/>
              </w:rPr>
              <w:t>Turnover – EUR</w:t>
            </w:r>
          </w:p>
          <w:p w14:paraId="00E9686A" w14:textId="0E3BF82A" w:rsidR="00465B51" w:rsidRPr="00465B51" w:rsidRDefault="00465B51" w:rsidP="00465B51">
            <w:pPr>
              <w:pStyle w:val="ListParagraph"/>
              <w:ind w:left="0"/>
              <w:rPr>
                <w:b/>
              </w:rPr>
            </w:pPr>
          </w:p>
        </w:tc>
        <w:tc>
          <w:tcPr>
            <w:tcW w:w="2073" w:type="dxa"/>
          </w:tcPr>
          <w:p w14:paraId="15576A20" w14:textId="77777777" w:rsidR="00A12345" w:rsidRDefault="00A12345" w:rsidP="00465B51">
            <w:pPr>
              <w:pStyle w:val="ListParagraph"/>
              <w:ind w:left="0"/>
            </w:pPr>
          </w:p>
        </w:tc>
        <w:tc>
          <w:tcPr>
            <w:tcW w:w="1701" w:type="dxa"/>
          </w:tcPr>
          <w:p w14:paraId="558F0945" w14:textId="77777777" w:rsidR="00A12345" w:rsidRDefault="00A12345" w:rsidP="00465B51">
            <w:pPr>
              <w:pStyle w:val="ListParagraph"/>
              <w:ind w:left="0"/>
            </w:pPr>
          </w:p>
        </w:tc>
        <w:tc>
          <w:tcPr>
            <w:tcW w:w="1842" w:type="dxa"/>
          </w:tcPr>
          <w:p w14:paraId="6B637185" w14:textId="77777777" w:rsidR="00A12345" w:rsidRDefault="00A12345" w:rsidP="00465B51">
            <w:pPr>
              <w:pStyle w:val="ListParagraph"/>
              <w:ind w:left="0"/>
            </w:pPr>
          </w:p>
        </w:tc>
      </w:tr>
      <w:tr w:rsidR="00A12345" w14:paraId="2B14F30F" w14:textId="77777777" w:rsidTr="00465B51">
        <w:tc>
          <w:tcPr>
            <w:tcW w:w="2693" w:type="dxa"/>
            <w:shd w:val="clear" w:color="auto" w:fill="BDD6EE" w:themeFill="accent1" w:themeFillTint="66"/>
          </w:tcPr>
          <w:p w14:paraId="7AD0CD46" w14:textId="77777777" w:rsidR="00A12345" w:rsidRPr="00465B51" w:rsidRDefault="00A12345" w:rsidP="00465B51">
            <w:pPr>
              <w:pStyle w:val="ListParagraph"/>
              <w:ind w:left="0"/>
              <w:rPr>
                <w:b/>
              </w:rPr>
            </w:pPr>
            <w:r w:rsidRPr="00465B51">
              <w:rPr>
                <w:b/>
              </w:rPr>
              <w:t>*PBIT</w:t>
            </w:r>
          </w:p>
          <w:p w14:paraId="61FAA582" w14:textId="3CA0AB1A" w:rsidR="00465B51" w:rsidRPr="00465B51" w:rsidRDefault="00465B51" w:rsidP="00465B51">
            <w:pPr>
              <w:pStyle w:val="ListParagraph"/>
              <w:ind w:left="0"/>
              <w:rPr>
                <w:b/>
              </w:rPr>
            </w:pPr>
          </w:p>
        </w:tc>
        <w:tc>
          <w:tcPr>
            <w:tcW w:w="2073" w:type="dxa"/>
          </w:tcPr>
          <w:p w14:paraId="67AC69F4" w14:textId="77777777" w:rsidR="00A12345" w:rsidRDefault="00A12345" w:rsidP="00465B51">
            <w:pPr>
              <w:pStyle w:val="ListParagraph"/>
              <w:ind w:left="0"/>
            </w:pPr>
          </w:p>
        </w:tc>
        <w:tc>
          <w:tcPr>
            <w:tcW w:w="1701" w:type="dxa"/>
          </w:tcPr>
          <w:p w14:paraId="5C69ADE6" w14:textId="77777777" w:rsidR="00A12345" w:rsidRDefault="00A12345" w:rsidP="00465B51">
            <w:pPr>
              <w:pStyle w:val="ListParagraph"/>
              <w:ind w:left="0"/>
            </w:pPr>
          </w:p>
        </w:tc>
        <w:tc>
          <w:tcPr>
            <w:tcW w:w="1842" w:type="dxa"/>
          </w:tcPr>
          <w:p w14:paraId="5D413ED9" w14:textId="77777777" w:rsidR="00A12345" w:rsidRDefault="00A12345" w:rsidP="00465B51">
            <w:pPr>
              <w:pStyle w:val="ListParagraph"/>
              <w:ind w:left="0"/>
            </w:pPr>
          </w:p>
        </w:tc>
      </w:tr>
    </w:tbl>
    <w:p w14:paraId="5DBD5353" w14:textId="77777777" w:rsidR="00A12345" w:rsidRDefault="00A12345" w:rsidP="00A12345">
      <w:pPr>
        <w:pStyle w:val="ListParagraph"/>
        <w:ind w:left="0"/>
      </w:pPr>
      <w:r>
        <w:tab/>
      </w:r>
      <w:r>
        <w:tab/>
        <w:t>*PBIT – Profit before interest and tax</w:t>
      </w:r>
    </w:p>
    <w:p w14:paraId="43327EEE" w14:textId="3A2C93B0" w:rsidR="00A12345" w:rsidRDefault="00A12345" w:rsidP="00A12345">
      <w:pPr>
        <w:pStyle w:val="ListParagraph"/>
        <w:ind w:left="0"/>
      </w:pPr>
    </w:p>
    <w:p w14:paraId="5B2A9383" w14:textId="77777777" w:rsidR="00343093" w:rsidRDefault="00343093" w:rsidP="00A12345">
      <w:pPr>
        <w:pStyle w:val="ListParagraph"/>
        <w:ind w:left="0"/>
      </w:pPr>
    </w:p>
    <w:p w14:paraId="48D420DA" w14:textId="77777777" w:rsidR="00A12345" w:rsidRDefault="00A12345" w:rsidP="00A12345">
      <w:pPr>
        <w:pStyle w:val="BodyText"/>
        <w:kinsoku w:val="0"/>
        <w:overflowPunct w:val="0"/>
        <w:ind w:left="720" w:firstLine="720"/>
        <w:rPr>
          <w:rFonts w:asciiTheme="minorHAnsi" w:hAnsiTheme="minorHAnsi" w:cstheme="minorHAnsi"/>
          <w:bCs/>
          <w:sz w:val="22"/>
          <w:szCs w:val="22"/>
        </w:rPr>
      </w:pPr>
    </w:p>
    <w:p w14:paraId="587EFA96" w14:textId="77777777" w:rsidR="00A26011" w:rsidRDefault="00A26011" w:rsidP="00E2177C">
      <w:pPr>
        <w:pStyle w:val="ListParagraph"/>
        <w:ind w:left="0"/>
      </w:pPr>
    </w:p>
    <w:p w14:paraId="1A6027E8" w14:textId="26833464" w:rsidR="00A26011" w:rsidRDefault="00A26011" w:rsidP="00E2177C">
      <w:pPr>
        <w:pStyle w:val="ListParagraph"/>
        <w:numPr>
          <w:ilvl w:val="0"/>
          <w:numId w:val="10"/>
        </w:numPr>
      </w:pPr>
      <w:r>
        <w:lastRenderedPageBreak/>
        <w:t xml:space="preserve">Separate turnover details must be provided for the Prime Contractor and Sub-Contractors being proposed – Tenderers must replicate the table above for each if required. </w:t>
      </w:r>
    </w:p>
    <w:p w14:paraId="75E7B9D5" w14:textId="77777777" w:rsidR="008B5BCB" w:rsidRDefault="008B5BCB" w:rsidP="00E2177C">
      <w:pPr>
        <w:pStyle w:val="ListParagraph"/>
      </w:pPr>
    </w:p>
    <w:p w14:paraId="55D11651" w14:textId="3D53A770" w:rsidR="00A26011" w:rsidRDefault="00DE7F1D" w:rsidP="00DE7F1D">
      <w:pPr>
        <w:pStyle w:val="ListParagraph"/>
        <w:numPr>
          <w:ilvl w:val="0"/>
          <w:numId w:val="10"/>
        </w:numPr>
      </w:pPr>
      <w:r w:rsidRPr="00DE7F1D">
        <w:t>T</w:t>
      </w:r>
      <w:r w:rsidR="00A26011" w:rsidRPr="00DE7F1D">
        <w:t>urnover</w:t>
      </w:r>
      <w:r w:rsidRPr="00DE7F1D">
        <w:t xml:space="preserve"> </w:t>
      </w:r>
      <w:proofErr w:type="gramStart"/>
      <w:r w:rsidRPr="00DE7F1D">
        <w:t>with</w:t>
      </w:r>
      <w:r>
        <w:t xml:space="preserve"> regard to</w:t>
      </w:r>
      <w:proofErr w:type="gramEnd"/>
      <w:r>
        <w:t xml:space="preserve"> this Tender requirement.</w:t>
      </w:r>
    </w:p>
    <w:p w14:paraId="64666A90" w14:textId="77777777" w:rsidR="00DE7F1D" w:rsidRDefault="00DE7F1D" w:rsidP="00DE7F1D">
      <w:pPr>
        <w:pStyle w:val="ListParagraph"/>
        <w:ind w:left="1800"/>
      </w:pPr>
    </w:p>
    <w:p w14:paraId="49C743CA" w14:textId="645EA662" w:rsidR="00DE7F1D" w:rsidRDefault="00DE7F1D" w:rsidP="00DE7F1D">
      <w:pPr>
        <w:pStyle w:val="ListParagraph"/>
        <w:ind w:left="1800"/>
      </w:pPr>
      <w:r>
        <w:t xml:space="preserve">Tenderers must complete the following table by inserting the turnover for the three most recent years </w:t>
      </w:r>
      <w:proofErr w:type="gramStart"/>
      <w:r>
        <w:t>with regard to</w:t>
      </w:r>
      <w:proofErr w:type="gramEnd"/>
      <w:r>
        <w:t xml:space="preserve"> this Tender requirement only. </w:t>
      </w:r>
    </w:p>
    <w:p w14:paraId="3DC8C47B" w14:textId="02D3D470" w:rsidR="00DE7F1D" w:rsidRDefault="00DE7F1D" w:rsidP="00DE7F1D">
      <w:pPr>
        <w:pStyle w:val="ListParagraph"/>
        <w:ind w:left="1800"/>
      </w:pPr>
    </w:p>
    <w:tbl>
      <w:tblPr>
        <w:tblStyle w:val="TableGrid"/>
        <w:tblW w:w="0" w:type="auto"/>
        <w:tblInd w:w="704" w:type="dxa"/>
        <w:tblLook w:val="04A0" w:firstRow="1" w:lastRow="0" w:firstColumn="1" w:lastColumn="0" w:noHBand="0" w:noVBand="1"/>
      </w:tblPr>
      <w:tblGrid>
        <w:gridCol w:w="3050"/>
        <w:gridCol w:w="1926"/>
        <w:gridCol w:w="1606"/>
        <w:gridCol w:w="1606"/>
      </w:tblGrid>
      <w:tr w:rsidR="00DE7F1D" w14:paraId="23D13A33" w14:textId="28A9544D" w:rsidTr="00465B51">
        <w:trPr>
          <w:trHeight w:val="648"/>
        </w:trPr>
        <w:tc>
          <w:tcPr>
            <w:tcW w:w="3050" w:type="dxa"/>
            <w:shd w:val="clear" w:color="auto" w:fill="BDD6EE" w:themeFill="accent1" w:themeFillTint="66"/>
          </w:tcPr>
          <w:p w14:paraId="74C4C590" w14:textId="77777777" w:rsidR="00DE7F1D" w:rsidRPr="00465B51" w:rsidRDefault="00DE7F1D" w:rsidP="00465B51">
            <w:pPr>
              <w:jc w:val="center"/>
              <w:rPr>
                <w:b/>
              </w:rPr>
            </w:pPr>
            <w:r w:rsidRPr="00465B51">
              <w:rPr>
                <w:b/>
              </w:rPr>
              <w:t>Year</w:t>
            </w:r>
          </w:p>
          <w:p w14:paraId="5151F7AB" w14:textId="6D76771F" w:rsidR="00A51D0F" w:rsidRPr="00465B51" w:rsidRDefault="00A51D0F" w:rsidP="00465B51">
            <w:pPr>
              <w:jc w:val="center"/>
              <w:rPr>
                <w:b/>
              </w:rPr>
            </w:pPr>
          </w:p>
        </w:tc>
        <w:tc>
          <w:tcPr>
            <w:tcW w:w="1926" w:type="dxa"/>
            <w:shd w:val="clear" w:color="auto" w:fill="BDD6EE" w:themeFill="accent1" w:themeFillTint="66"/>
          </w:tcPr>
          <w:p w14:paraId="213FC058" w14:textId="77777777" w:rsidR="00C50C24" w:rsidRDefault="00C50C24" w:rsidP="00C50C24">
            <w:pPr>
              <w:pStyle w:val="BodyText"/>
              <w:kinsoku w:val="0"/>
              <w:overflowPunct w:val="0"/>
              <w:ind w:left="0"/>
              <w:jc w:val="center"/>
              <w:rPr>
                <w:rFonts w:asciiTheme="minorHAnsi" w:hAnsiTheme="minorHAnsi" w:cstheme="minorHAnsi"/>
                <w:b/>
                <w:bCs/>
                <w:sz w:val="22"/>
                <w:szCs w:val="22"/>
              </w:rPr>
            </w:pPr>
            <w:r w:rsidRPr="00C50C24">
              <w:rPr>
                <w:i/>
              </w:rPr>
              <w:t>insert year</w:t>
            </w:r>
            <w:r w:rsidRPr="00465B51">
              <w:rPr>
                <w:rFonts w:asciiTheme="minorHAnsi" w:hAnsiTheme="minorHAnsi" w:cstheme="minorHAnsi"/>
                <w:b/>
                <w:bCs/>
                <w:sz w:val="22"/>
                <w:szCs w:val="22"/>
              </w:rPr>
              <w:t xml:space="preserve"> </w:t>
            </w:r>
          </w:p>
          <w:p w14:paraId="50973795" w14:textId="403A8CFE" w:rsidR="00DE7F1D" w:rsidRPr="00465B51" w:rsidRDefault="00DE7F1D" w:rsidP="00465B51">
            <w:pPr>
              <w:jc w:val="center"/>
              <w:rPr>
                <w:b/>
              </w:rPr>
            </w:pPr>
          </w:p>
        </w:tc>
        <w:tc>
          <w:tcPr>
            <w:tcW w:w="1606" w:type="dxa"/>
            <w:shd w:val="clear" w:color="auto" w:fill="BDD6EE" w:themeFill="accent1" w:themeFillTint="66"/>
          </w:tcPr>
          <w:p w14:paraId="3B9FA910" w14:textId="77777777" w:rsidR="00C50C24" w:rsidRDefault="00C50C24" w:rsidP="00C50C24">
            <w:pPr>
              <w:pStyle w:val="BodyText"/>
              <w:kinsoku w:val="0"/>
              <w:overflowPunct w:val="0"/>
              <w:ind w:left="0"/>
              <w:jc w:val="center"/>
              <w:rPr>
                <w:rFonts w:asciiTheme="minorHAnsi" w:hAnsiTheme="minorHAnsi" w:cstheme="minorHAnsi"/>
                <w:b/>
                <w:bCs/>
                <w:sz w:val="22"/>
                <w:szCs w:val="22"/>
              </w:rPr>
            </w:pPr>
            <w:r w:rsidRPr="00C50C24">
              <w:rPr>
                <w:i/>
              </w:rPr>
              <w:t>insert year</w:t>
            </w:r>
            <w:r w:rsidRPr="00465B51">
              <w:rPr>
                <w:rFonts w:asciiTheme="minorHAnsi" w:hAnsiTheme="minorHAnsi" w:cstheme="minorHAnsi"/>
                <w:b/>
                <w:bCs/>
                <w:sz w:val="22"/>
                <w:szCs w:val="22"/>
              </w:rPr>
              <w:t xml:space="preserve"> </w:t>
            </w:r>
          </w:p>
          <w:p w14:paraId="543C2E83" w14:textId="25C2C22B" w:rsidR="00DE7F1D" w:rsidRPr="00465B51" w:rsidRDefault="00DE7F1D" w:rsidP="00465B51">
            <w:pPr>
              <w:jc w:val="center"/>
              <w:rPr>
                <w:b/>
              </w:rPr>
            </w:pPr>
          </w:p>
        </w:tc>
        <w:tc>
          <w:tcPr>
            <w:tcW w:w="1606" w:type="dxa"/>
            <w:shd w:val="clear" w:color="auto" w:fill="BDD6EE" w:themeFill="accent1" w:themeFillTint="66"/>
          </w:tcPr>
          <w:p w14:paraId="79D9EFF5" w14:textId="77777777" w:rsidR="00C50C24" w:rsidRDefault="00C50C24" w:rsidP="00C50C24">
            <w:pPr>
              <w:pStyle w:val="BodyText"/>
              <w:kinsoku w:val="0"/>
              <w:overflowPunct w:val="0"/>
              <w:ind w:left="0"/>
              <w:jc w:val="center"/>
              <w:rPr>
                <w:rFonts w:asciiTheme="minorHAnsi" w:hAnsiTheme="minorHAnsi" w:cstheme="minorHAnsi"/>
                <w:b/>
                <w:bCs/>
                <w:sz w:val="22"/>
                <w:szCs w:val="22"/>
              </w:rPr>
            </w:pPr>
            <w:r w:rsidRPr="00C50C24">
              <w:rPr>
                <w:i/>
              </w:rPr>
              <w:t>insert year</w:t>
            </w:r>
            <w:r w:rsidRPr="00465B51">
              <w:rPr>
                <w:rFonts w:asciiTheme="minorHAnsi" w:hAnsiTheme="minorHAnsi" w:cstheme="minorHAnsi"/>
                <w:b/>
                <w:bCs/>
                <w:sz w:val="22"/>
                <w:szCs w:val="22"/>
              </w:rPr>
              <w:t xml:space="preserve"> </w:t>
            </w:r>
          </w:p>
          <w:p w14:paraId="0313E80A" w14:textId="7725A28D" w:rsidR="00DE7F1D" w:rsidRPr="00465B51" w:rsidRDefault="00DE7F1D" w:rsidP="00465B51">
            <w:pPr>
              <w:jc w:val="center"/>
              <w:rPr>
                <w:b/>
              </w:rPr>
            </w:pPr>
          </w:p>
        </w:tc>
      </w:tr>
      <w:tr w:rsidR="00DE7F1D" w14:paraId="454359AD" w14:textId="2DB987D9" w:rsidTr="00465B51">
        <w:trPr>
          <w:trHeight w:val="965"/>
        </w:trPr>
        <w:tc>
          <w:tcPr>
            <w:tcW w:w="3050" w:type="dxa"/>
            <w:shd w:val="clear" w:color="auto" w:fill="BDD6EE" w:themeFill="accent1" w:themeFillTint="66"/>
          </w:tcPr>
          <w:p w14:paraId="052B26A3" w14:textId="77777777" w:rsidR="00DE7F1D" w:rsidRPr="00465B51" w:rsidRDefault="00DE7F1D" w:rsidP="00F76FE2">
            <w:pPr>
              <w:rPr>
                <w:b/>
              </w:rPr>
            </w:pPr>
            <w:r w:rsidRPr="00465B51">
              <w:rPr>
                <w:b/>
              </w:rPr>
              <w:t xml:space="preserve">Turnover </w:t>
            </w:r>
            <w:proofErr w:type="gramStart"/>
            <w:r w:rsidRPr="00465B51">
              <w:rPr>
                <w:b/>
              </w:rPr>
              <w:t>with regard to</w:t>
            </w:r>
            <w:proofErr w:type="gramEnd"/>
            <w:r w:rsidRPr="00465B51">
              <w:rPr>
                <w:b/>
              </w:rPr>
              <w:t xml:space="preserve"> this Tender requirement </w:t>
            </w:r>
          </w:p>
          <w:p w14:paraId="2CB26B81" w14:textId="3BDC1555" w:rsidR="00A51D0F" w:rsidRPr="00465B51" w:rsidRDefault="00A51D0F" w:rsidP="00F76FE2">
            <w:pPr>
              <w:rPr>
                <w:b/>
                <w:highlight w:val="yellow"/>
              </w:rPr>
            </w:pPr>
          </w:p>
        </w:tc>
        <w:tc>
          <w:tcPr>
            <w:tcW w:w="1926" w:type="dxa"/>
          </w:tcPr>
          <w:p w14:paraId="53D2F773" w14:textId="77777777" w:rsidR="00DE7F1D" w:rsidRDefault="00DE7F1D" w:rsidP="00F76FE2"/>
        </w:tc>
        <w:tc>
          <w:tcPr>
            <w:tcW w:w="1606" w:type="dxa"/>
          </w:tcPr>
          <w:p w14:paraId="5F6BCA78" w14:textId="77777777" w:rsidR="00DE7F1D" w:rsidRDefault="00DE7F1D" w:rsidP="00F76FE2"/>
        </w:tc>
        <w:tc>
          <w:tcPr>
            <w:tcW w:w="1606" w:type="dxa"/>
          </w:tcPr>
          <w:p w14:paraId="419D5CDC" w14:textId="77777777" w:rsidR="00DE7F1D" w:rsidRDefault="00DE7F1D" w:rsidP="00F76FE2"/>
        </w:tc>
      </w:tr>
      <w:tr w:rsidR="00DE7F1D" w14:paraId="1A02B0F4" w14:textId="4D004A46" w:rsidTr="00465B51">
        <w:trPr>
          <w:trHeight w:val="634"/>
        </w:trPr>
        <w:tc>
          <w:tcPr>
            <w:tcW w:w="3050" w:type="dxa"/>
            <w:shd w:val="clear" w:color="auto" w:fill="BDD6EE" w:themeFill="accent1" w:themeFillTint="66"/>
          </w:tcPr>
          <w:p w14:paraId="4077D546" w14:textId="77777777" w:rsidR="00DE7F1D" w:rsidRPr="00465B51" w:rsidRDefault="00DE7F1D" w:rsidP="00F76FE2">
            <w:pPr>
              <w:rPr>
                <w:b/>
              </w:rPr>
            </w:pPr>
            <w:r w:rsidRPr="00465B51">
              <w:rPr>
                <w:b/>
              </w:rPr>
              <w:t>As a % of overall turnover</w:t>
            </w:r>
          </w:p>
          <w:p w14:paraId="43D413E5" w14:textId="6375FD00" w:rsidR="00A51D0F" w:rsidRPr="00465B51" w:rsidRDefault="00A51D0F" w:rsidP="00F76FE2">
            <w:pPr>
              <w:rPr>
                <w:b/>
              </w:rPr>
            </w:pPr>
          </w:p>
        </w:tc>
        <w:tc>
          <w:tcPr>
            <w:tcW w:w="1926" w:type="dxa"/>
          </w:tcPr>
          <w:p w14:paraId="3A0C0E0F" w14:textId="77777777" w:rsidR="00DE7F1D" w:rsidRDefault="00DE7F1D" w:rsidP="00F76FE2"/>
        </w:tc>
        <w:tc>
          <w:tcPr>
            <w:tcW w:w="1606" w:type="dxa"/>
          </w:tcPr>
          <w:p w14:paraId="7B84356E" w14:textId="77777777" w:rsidR="00DE7F1D" w:rsidRDefault="00DE7F1D" w:rsidP="00F76FE2"/>
        </w:tc>
        <w:tc>
          <w:tcPr>
            <w:tcW w:w="1606" w:type="dxa"/>
          </w:tcPr>
          <w:p w14:paraId="1F2E3DEB" w14:textId="77777777" w:rsidR="00DE7F1D" w:rsidRDefault="00DE7F1D" w:rsidP="00F76FE2"/>
        </w:tc>
      </w:tr>
    </w:tbl>
    <w:p w14:paraId="744B3B02" w14:textId="77777777" w:rsidR="00F76FE2" w:rsidRDefault="00F76FE2" w:rsidP="005F7E70"/>
    <w:p w14:paraId="1DF74F84" w14:textId="15F653D7" w:rsidR="00DE7F1D" w:rsidRDefault="008B5BCB" w:rsidP="00DE7F1D">
      <w:pPr>
        <w:pStyle w:val="ListParagraph"/>
        <w:numPr>
          <w:ilvl w:val="0"/>
          <w:numId w:val="10"/>
        </w:numPr>
        <w:ind w:left="1440"/>
      </w:pPr>
      <w:r>
        <w:t xml:space="preserve">Tenderers must list their top six customers </w:t>
      </w:r>
      <w:r w:rsidR="00DE7F1D">
        <w:t>and indicate</w:t>
      </w:r>
      <w:r>
        <w:t xml:space="preserve"> the % of their annual revenue </w:t>
      </w:r>
      <w:r w:rsidR="00DE7F1D">
        <w:t>for most recent financial year for both total revenue and revenue with regards to this Tender requirement.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0"/>
        <w:gridCol w:w="2785"/>
        <w:gridCol w:w="2977"/>
      </w:tblGrid>
      <w:tr w:rsidR="00DE7F1D" w14:paraId="0F176407" w14:textId="77777777" w:rsidTr="0088563E">
        <w:tc>
          <w:tcPr>
            <w:tcW w:w="2460" w:type="dxa"/>
            <w:shd w:val="clear" w:color="auto" w:fill="BDD6EE" w:themeFill="accent1" w:themeFillTint="66"/>
            <w:tcMar>
              <w:top w:w="0" w:type="dxa"/>
              <w:left w:w="108" w:type="dxa"/>
              <w:bottom w:w="0" w:type="dxa"/>
              <w:right w:w="108" w:type="dxa"/>
            </w:tcMar>
            <w:hideMark/>
          </w:tcPr>
          <w:p w14:paraId="33B2462F" w14:textId="29797ED5" w:rsidR="00DE7F1D" w:rsidRDefault="00DE7F1D" w:rsidP="00465B51">
            <w:pPr>
              <w:jc w:val="center"/>
              <w:rPr>
                <w:b/>
                <w:bCs/>
              </w:rPr>
            </w:pPr>
            <w:r>
              <w:rPr>
                <w:b/>
                <w:bCs/>
              </w:rPr>
              <w:t>Customer name</w:t>
            </w:r>
          </w:p>
        </w:tc>
        <w:tc>
          <w:tcPr>
            <w:tcW w:w="2785" w:type="dxa"/>
            <w:shd w:val="clear" w:color="auto" w:fill="BDD6EE" w:themeFill="accent1" w:themeFillTint="66"/>
            <w:tcMar>
              <w:top w:w="0" w:type="dxa"/>
              <w:left w:w="108" w:type="dxa"/>
              <w:bottom w:w="0" w:type="dxa"/>
              <w:right w:w="108" w:type="dxa"/>
            </w:tcMar>
            <w:hideMark/>
          </w:tcPr>
          <w:p w14:paraId="593B3AA3" w14:textId="67356563" w:rsidR="00DE7F1D" w:rsidRDefault="00DE7F1D" w:rsidP="00465B51">
            <w:pPr>
              <w:jc w:val="center"/>
              <w:rPr>
                <w:b/>
                <w:bCs/>
              </w:rPr>
            </w:pPr>
            <w:r>
              <w:rPr>
                <w:b/>
                <w:bCs/>
              </w:rPr>
              <w:t>Annual Revenue</w:t>
            </w:r>
          </w:p>
        </w:tc>
        <w:tc>
          <w:tcPr>
            <w:tcW w:w="2977" w:type="dxa"/>
            <w:shd w:val="clear" w:color="auto" w:fill="BDD6EE" w:themeFill="accent1" w:themeFillTint="66"/>
            <w:tcMar>
              <w:top w:w="0" w:type="dxa"/>
              <w:left w:w="108" w:type="dxa"/>
              <w:bottom w:w="0" w:type="dxa"/>
              <w:right w:w="108" w:type="dxa"/>
            </w:tcMar>
            <w:hideMark/>
          </w:tcPr>
          <w:p w14:paraId="50455695" w14:textId="111A7806" w:rsidR="00DE7F1D" w:rsidRDefault="00DE7F1D" w:rsidP="00465B51">
            <w:pPr>
              <w:jc w:val="center"/>
              <w:rPr>
                <w:b/>
                <w:bCs/>
              </w:rPr>
            </w:pPr>
            <w:r>
              <w:rPr>
                <w:b/>
                <w:bCs/>
              </w:rPr>
              <w:t>Revenue related to this Tender requirement</w:t>
            </w:r>
          </w:p>
        </w:tc>
      </w:tr>
      <w:tr w:rsidR="00DE7F1D" w14:paraId="5B4B0F0D" w14:textId="77777777" w:rsidTr="00465B51">
        <w:tc>
          <w:tcPr>
            <w:tcW w:w="2460" w:type="dxa"/>
            <w:tcMar>
              <w:top w:w="0" w:type="dxa"/>
              <w:left w:w="108" w:type="dxa"/>
              <w:bottom w:w="0" w:type="dxa"/>
              <w:right w:w="108" w:type="dxa"/>
            </w:tcMar>
          </w:tcPr>
          <w:p w14:paraId="0F65287A" w14:textId="014F9F4B" w:rsidR="00DE7F1D" w:rsidRDefault="00DE7F1D"/>
        </w:tc>
        <w:tc>
          <w:tcPr>
            <w:tcW w:w="2785" w:type="dxa"/>
            <w:tcMar>
              <w:top w:w="0" w:type="dxa"/>
              <w:left w:w="108" w:type="dxa"/>
              <w:bottom w:w="0" w:type="dxa"/>
              <w:right w:w="108" w:type="dxa"/>
            </w:tcMar>
          </w:tcPr>
          <w:p w14:paraId="36CE922F" w14:textId="184A3E9B" w:rsidR="00DE7F1D" w:rsidRDefault="00DE7F1D"/>
        </w:tc>
        <w:tc>
          <w:tcPr>
            <w:tcW w:w="2977" w:type="dxa"/>
            <w:tcMar>
              <w:top w:w="0" w:type="dxa"/>
              <w:left w:w="108" w:type="dxa"/>
              <w:bottom w:w="0" w:type="dxa"/>
              <w:right w:w="108" w:type="dxa"/>
            </w:tcMar>
          </w:tcPr>
          <w:p w14:paraId="2DCAE1F4" w14:textId="54D8B2A5" w:rsidR="00DE7F1D" w:rsidRDefault="00DE7F1D"/>
        </w:tc>
      </w:tr>
      <w:tr w:rsidR="00DE7F1D" w14:paraId="299FC4FA" w14:textId="77777777" w:rsidTr="00465B51">
        <w:tc>
          <w:tcPr>
            <w:tcW w:w="2460" w:type="dxa"/>
            <w:tcMar>
              <w:top w:w="0" w:type="dxa"/>
              <w:left w:w="108" w:type="dxa"/>
              <w:bottom w:w="0" w:type="dxa"/>
              <w:right w:w="108" w:type="dxa"/>
            </w:tcMar>
          </w:tcPr>
          <w:p w14:paraId="698D5583" w14:textId="669EAE1A" w:rsidR="00DE7F1D" w:rsidRDefault="00DE7F1D"/>
        </w:tc>
        <w:tc>
          <w:tcPr>
            <w:tcW w:w="2785" w:type="dxa"/>
            <w:tcMar>
              <w:top w:w="0" w:type="dxa"/>
              <w:left w:w="108" w:type="dxa"/>
              <w:bottom w:w="0" w:type="dxa"/>
              <w:right w:w="108" w:type="dxa"/>
            </w:tcMar>
          </w:tcPr>
          <w:p w14:paraId="6E168317" w14:textId="74FA43B3" w:rsidR="00DE7F1D" w:rsidRDefault="00DE7F1D"/>
        </w:tc>
        <w:tc>
          <w:tcPr>
            <w:tcW w:w="2977" w:type="dxa"/>
            <w:tcMar>
              <w:top w:w="0" w:type="dxa"/>
              <w:left w:w="108" w:type="dxa"/>
              <w:bottom w:w="0" w:type="dxa"/>
              <w:right w:w="108" w:type="dxa"/>
            </w:tcMar>
          </w:tcPr>
          <w:p w14:paraId="70AFF6E6" w14:textId="735091E7" w:rsidR="00DE7F1D" w:rsidRDefault="00DE7F1D"/>
        </w:tc>
      </w:tr>
      <w:tr w:rsidR="00DE7F1D" w14:paraId="6AA87D5E" w14:textId="77777777" w:rsidTr="00465B51">
        <w:tc>
          <w:tcPr>
            <w:tcW w:w="2460" w:type="dxa"/>
            <w:tcMar>
              <w:top w:w="0" w:type="dxa"/>
              <w:left w:w="108" w:type="dxa"/>
              <w:bottom w:w="0" w:type="dxa"/>
              <w:right w:w="108" w:type="dxa"/>
            </w:tcMar>
          </w:tcPr>
          <w:p w14:paraId="71546231" w14:textId="708A0713" w:rsidR="00DE7F1D" w:rsidRDefault="00DE7F1D"/>
        </w:tc>
        <w:tc>
          <w:tcPr>
            <w:tcW w:w="2785" w:type="dxa"/>
            <w:tcMar>
              <w:top w:w="0" w:type="dxa"/>
              <w:left w:w="108" w:type="dxa"/>
              <w:bottom w:w="0" w:type="dxa"/>
              <w:right w:w="108" w:type="dxa"/>
            </w:tcMar>
          </w:tcPr>
          <w:p w14:paraId="4D47D48E" w14:textId="79B5781C" w:rsidR="00DE7F1D" w:rsidRDefault="00DE7F1D"/>
        </w:tc>
        <w:tc>
          <w:tcPr>
            <w:tcW w:w="2977" w:type="dxa"/>
            <w:tcMar>
              <w:top w:w="0" w:type="dxa"/>
              <w:left w:w="108" w:type="dxa"/>
              <w:bottom w:w="0" w:type="dxa"/>
              <w:right w:w="108" w:type="dxa"/>
            </w:tcMar>
          </w:tcPr>
          <w:p w14:paraId="57B23502" w14:textId="400422BD" w:rsidR="00DE7F1D" w:rsidRDefault="00DE7F1D"/>
        </w:tc>
      </w:tr>
      <w:tr w:rsidR="00DE7F1D" w14:paraId="50F10374" w14:textId="77777777" w:rsidTr="00465B51">
        <w:tc>
          <w:tcPr>
            <w:tcW w:w="2460" w:type="dxa"/>
            <w:tcMar>
              <w:top w:w="0" w:type="dxa"/>
              <w:left w:w="108" w:type="dxa"/>
              <w:bottom w:w="0" w:type="dxa"/>
              <w:right w:w="108" w:type="dxa"/>
            </w:tcMar>
          </w:tcPr>
          <w:p w14:paraId="5CDE71B6" w14:textId="7A3E5D82" w:rsidR="00DE7F1D" w:rsidRDefault="00DE7F1D"/>
        </w:tc>
        <w:tc>
          <w:tcPr>
            <w:tcW w:w="2785" w:type="dxa"/>
            <w:tcMar>
              <w:top w:w="0" w:type="dxa"/>
              <w:left w:w="108" w:type="dxa"/>
              <w:bottom w:w="0" w:type="dxa"/>
              <w:right w:w="108" w:type="dxa"/>
            </w:tcMar>
          </w:tcPr>
          <w:p w14:paraId="5CBD48E7" w14:textId="0E583C85" w:rsidR="00DE7F1D" w:rsidRDefault="00DE7F1D"/>
        </w:tc>
        <w:tc>
          <w:tcPr>
            <w:tcW w:w="2977" w:type="dxa"/>
            <w:tcMar>
              <w:top w:w="0" w:type="dxa"/>
              <w:left w:w="108" w:type="dxa"/>
              <w:bottom w:w="0" w:type="dxa"/>
              <w:right w:w="108" w:type="dxa"/>
            </w:tcMar>
          </w:tcPr>
          <w:p w14:paraId="64A2B46F" w14:textId="41CDC701" w:rsidR="00DE7F1D" w:rsidRDefault="00DE7F1D"/>
        </w:tc>
      </w:tr>
      <w:tr w:rsidR="00DE7F1D" w14:paraId="5B5875C8" w14:textId="77777777" w:rsidTr="00465B51">
        <w:tc>
          <w:tcPr>
            <w:tcW w:w="2460" w:type="dxa"/>
            <w:tcMar>
              <w:top w:w="0" w:type="dxa"/>
              <w:left w:w="108" w:type="dxa"/>
              <w:bottom w:w="0" w:type="dxa"/>
              <w:right w:w="108" w:type="dxa"/>
            </w:tcMar>
          </w:tcPr>
          <w:p w14:paraId="491E6004" w14:textId="45963CF0" w:rsidR="00DE7F1D" w:rsidRDefault="00DE7F1D"/>
        </w:tc>
        <w:tc>
          <w:tcPr>
            <w:tcW w:w="2785" w:type="dxa"/>
            <w:tcMar>
              <w:top w:w="0" w:type="dxa"/>
              <w:left w:w="108" w:type="dxa"/>
              <w:bottom w:w="0" w:type="dxa"/>
              <w:right w:w="108" w:type="dxa"/>
            </w:tcMar>
          </w:tcPr>
          <w:p w14:paraId="2D56625B" w14:textId="7A8FEA21" w:rsidR="00DE7F1D" w:rsidRDefault="00DE7F1D"/>
        </w:tc>
        <w:tc>
          <w:tcPr>
            <w:tcW w:w="2977" w:type="dxa"/>
            <w:tcMar>
              <w:top w:w="0" w:type="dxa"/>
              <w:left w:w="108" w:type="dxa"/>
              <w:bottom w:w="0" w:type="dxa"/>
              <w:right w:w="108" w:type="dxa"/>
            </w:tcMar>
          </w:tcPr>
          <w:p w14:paraId="6607FBEC" w14:textId="6A1674E8" w:rsidR="00DE7F1D" w:rsidRDefault="00DE7F1D"/>
        </w:tc>
      </w:tr>
      <w:tr w:rsidR="00DE7F1D" w14:paraId="6A2FF99D" w14:textId="77777777" w:rsidTr="00465B51">
        <w:tc>
          <w:tcPr>
            <w:tcW w:w="2460" w:type="dxa"/>
            <w:tcMar>
              <w:top w:w="0" w:type="dxa"/>
              <w:left w:w="108" w:type="dxa"/>
              <w:bottom w:w="0" w:type="dxa"/>
              <w:right w:w="108" w:type="dxa"/>
            </w:tcMar>
          </w:tcPr>
          <w:p w14:paraId="6BAB6CD2" w14:textId="2FAC8EA4" w:rsidR="00DE7F1D" w:rsidRDefault="00DE7F1D"/>
        </w:tc>
        <w:tc>
          <w:tcPr>
            <w:tcW w:w="2785" w:type="dxa"/>
            <w:tcMar>
              <w:top w:w="0" w:type="dxa"/>
              <w:left w:w="108" w:type="dxa"/>
              <w:bottom w:w="0" w:type="dxa"/>
              <w:right w:w="108" w:type="dxa"/>
            </w:tcMar>
          </w:tcPr>
          <w:p w14:paraId="2A7A9519" w14:textId="2A06BBD4" w:rsidR="00DE7F1D" w:rsidRDefault="00DE7F1D"/>
        </w:tc>
        <w:tc>
          <w:tcPr>
            <w:tcW w:w="2977" w:type="dxa"/>
            <w:tcMar>
              <w:top w:w="0" w:type="dxa"/>
              <w:left w:w="108" w:type="dxa"/>
              <w:bottom w:w="0" w:type="dxa"/>
              <w:right w:w="108" w:type="dxa"/>
            </w:tcMar>
          </w:tcPr>
          <w:p w14:paraId="3BB6ADA2" w14:textId="7E15EBDF" w:rsidR="00DE7F1D" w:rsidRDefault="00DE7F1D"/>
        </w:tc>
      </w:tr>
      <w:tr w:rsidR="00DE7F1D" w14:paraId="3EF487E8" w14:textId="77777777" w:rsidTr="00465B51">
        <w:tc>
          <w:tcPr>
            <w:tcW w:w="2460" w:type="dxa"/>
            <w:tcMar>
              <w:top w:w="0" w:type="dxa"/>
              <w:left w:w="108" w:type="dxa"/>
              <w:bottom w:w="0" w:type="dxa"/>
              <w:right w:w="108" w:type="dxa"/>
            </w:tcMar>
            <w:hideMark/>
          </w:tcPr>
          <w:p w14:paraId="4D87ED1A" w14:textId="77777777" w:rsidR="00DE7F1D" w:rsidRDefault="00DE7F1D">
            <w:pPr>
              <w:rPr>
                <w:b/>
                <w:bCs/>
              </w:rPr>
            </w:pPr>
            <w:r>
              <w:rPr>
                <w:b/>
                <w:bCs/>
              </w:rPr>
              <w:t>TOP SIX =</w:t>
            </w:r>
          </w:p>
        </w:tc>
        <w:tc>
          <w:tcPr>
            <w:tcW w:w="2785" w:type="dxa"/>
            <w:tcMar>
              <w:top w:w="0" w:type="dxa"/>
              <w:left w:w="108" w:type="dxa"/>
              <w:bottom w:w="0" w:type="dxa"/>
              <w:right w:w="108" w:type="dxa"/>
            </w:tcMar>
          </w:tcPr>
          <w:p w14:paraId="729FDBF4" w14:textId="15B061EC" w:rsidR="00DE7F1D" w:rsidRDefault="00DE7F1D">
            <w:pPr>
              <w:rPr>
                <w:b/>
                <w:bCs/>
              </w:rPr>
            </w:pPr>
          </w:p>
        </w:tc>
        <w:tc>
          <w:tcPr>
            <w:tcW w:w="2977" w:type="dxa"/>
            <w:tcMar>
              <w:top w:w="0" w:type="dxa"/>
              <w:left w:w="108" w:type="dxa"/>
              <w:bottom w:w="0" w:type="dxa"/>
              <w:right w:w="108" w:type="dxa"/>
            </w:tcMar>
          </w:tcPr>
          <w:p w14:paraId="79C613DA" w14:textId="5F608A8E" w:rsidR="00DE7F1D" w:rsidRDefault="00DE7F1D">
            <w:pPr>
              <w:rPr>
                <w:b/>
                <w:bCs/>
              </w:rPr>
            </w:pPr>
          </w:p>
        </w:tc>
      </w:tr>
    </w:tbl>
    <w:p w14:paraId="7F5C19F6" w14:textId="77777777" w:rsidR="00DE7F1D" w:rsidRDefault="00DE7F1D" w:rsidP="00DE7F1D">
      <w:pPr>
        <w:pStyle w:val="ListParagraph"/>
        <w:ind w:left="2520"/>
      </w:pPr>
    </w:p>
    <w:p w14:paraId="440AAC85" w14:textId="6F6B05F8" w:rsidR="008B5BCB" w:rsidRDefault="008B5BCB" w:rsidP="005F7E70">
      <w:pPr>
        <w:pStyle w:val="ListParagraph"/>
        <w:ind w:left="1440"/>
      </w:pPr>
    </w:p>
    <w:p w14:paraId="68894294" w14:textId="06963DCF" w:rsidR="00A26011" w:rsidRPr="007C6A25" w:rsidRDefault="008B5BCB" w:rsidP="00144CD2">
      <w:pPr>
        <w:pStyle w:val="ListParagraph"/>
        <w:numPr>
          <w:ilvl w:val="0"/>
          <w:numId w:val="10"/>
        </w:numPr>
        <w:ind w:left="1440"/>
      </w:pPr>
      <w:r w:rsidRPr="007C6A25">
        <w:t>Evidence of financial capacity</w:t>
      </w:r>
      <w:r w:rsidR="00E7649F" w:rsidRPr="007C6A25">
        <w:t xml:space="preserve">: </w:t>
      </w:r>
      <w:r w:rsidRPr="007C6A25">
        <w:t xml:space="preserve">Tenderers must provide one of the following options </w:t>
      </w:r>
      <w:proofErr w:type="gramStart"/>
      <w:r w:rsidRPr="007C6A25">
        <w:t>in order for</w:t>
      </w:r>
      <w:proofErr w:type="gramEnd"/>
      <w:r w:rsidRPr="007C6A25">
        <w:t xml:space="preserve"> the Contracting Authority to </w:t>
      </w:r>
      <w:proofErr w:type="gramStart"/>
      <w:r w:rsidRPr="007C6A25">
        <w:t>make a determination</w:t>
      </w:r>
      <w:proofErr w:type="gramEnd"/>
      <w:r w:rsidRPr="007C6A25">
        <w:t xml:space="preserve"> in relation to the Tenderer’s capacity to support a contract for </w:t>
      </w:r>
      <w:r w:rsidR="00DE7F1D" w:rsidRPr="007C6A25">
        <w:t>S</w:t>
      </w:r>
      <w:r w:rsidRPr="007C6A25">
        <w:t>ervices specified.</w:t>
      </w:r>
    </w:p>
    <w:p w14:paraId="74CC26EB" w14:textId="77777777" w:rsidR="008B5BCB" w:rsidRPr="007C6A25" w:rsidRDefault="008B5BCB" w:rsidP="005F7E70">
      <w:pPr>
        <w:pStyle w:val="ListParagraph"/>
        <w:ind w:left="360"/>
      </w:pPr>
    </w:p>
    <w:p w14:paraId="56FDE893" w14:textId="77777777" w:rsidR="008B5BCB" w:rsidRPr="007C6A25" w:rsidRDefault="008B5BCB" w:rsidP="005F7E70">
      <w:pPr>
        <w:pStyle w:val="ListParagraph"/>
        <w:numPr>
          <w:ilvl w:val="0"/>
          <w:numId w:val="11"/>
        </w:numPr>
        <w:ind w:left="2520"/>
      </w:pPr>
      <w:r w:rsidRPr="007C6A25">
        <w:t>One copy of their company’s audited accounts for three most recent financial years (with auditor’s report). Most recent accounts should not be greater than 12 months old from date of tender submission.</w:t>
      </w:r>
    </w:p>
    <w:p w14:paraId="65D03C1F" w14:textId="77777777" w:rsidR="002D4BF0" w:rsidRPr="007C6A25" w:rsidRDefault="008B5BCB" w:rsidP="005F7E70">
      <w:pPr>
        <w:pStyle w:val="ListParagraph"/>
        <w:ind w:left="2520"/>
      </w:pPr>
      <w:r w:rsidRPr="007C6A25">
        <w:tab/>
      </w:r>
    </w:p>
    <w:p w14:paraId="009F609C" w14:textId="77777777" w:rsidR="008B5BCB" w:rsidRPr="007C6A25" w:rsidRDefault="008B5BCB" w:rsidP="005F7E70">
      <w:pPr>
        <w:pStyle w:val="ListParagraph"/>
        <w:ind w:left="2520"/>
        <w:jc w:val="center"/>
      </w:pPr>
      <w:r w:rsidRPr="007C6A25">
        <w:t>OR</w:t>
      </w:r>
    </w:p>
    <w:p w14:paraId="7D49F0FF" w14:textId="77777777" w:rsidR="002D4BF0" w:rsidRPr="007C6A25" w:rsidRDefault="002D4BF0" w:rsidP="005F7E70">
      <w:pPr>
        <w:pStyle w:val="ListParagraph"/>
        <w:ind w:left="2520"/>
      </w:pPr>
    </w:p>
    <w:p w14:paraId="18AF6CEA" w14:textId="4C633025" w:rsidR="008B5BCB" w:rsidRPr="007C6A25" w:rsidRDefault="008B5BCB" w:rsidP="005F7E70">
      <w:pPr>
        <w:pStyle w:val="ListParagraph"/>
        <w:numPr>
          <w:ilvl w:val="0"/>
          <w:numId w:val="11"/>
        </w:numPr>
        <w:ind w:left="2520"/>
      </w:pPr>
      <w:r w:rsidRPr="007C6A25">
        <w:t xml:space="preserve">Where a company’s annual accounts may be exempt from audit, alternative evidence of financial capacity and stability should be provided. Evidence must be sufficient </w:t>
      </w:r>
      <w:proofErr w:type="gramStart"/>
      <w:r w:rsidRPr="007C6A25">
        <w:t>in order for</w:t>
      </w:r>
      <w:proofErr w:type="gramEnd"/>
      <w:r w:rsidRPr="007C6A25">
        <w:t xml:space="preserve"> the Contracting Authority to </w:t>
      </w:r>
      <w:proofErr w:type="gramStart"/>
      <w:r w:rsidRPr="007C6A25">
        <w:t>make a determination</w:t>
      </w:r>
      <w:proofErr w:type="gramEnd"/>
      <w:r w:rsidRPr="007C6A25">
        <w:t xml:space="preserve"> as to the financial standing and capacity of their company</w:t>
      </w:r>
      <w:r w:rsidR="00E51A7C" w:rsidRPr="007C6A25">
        <w:t>.</w:t>
      </w:r>
    </w:p>
    <w:p w14:paraId="1CF1F8D8" w14:textId="77777777" w:rsidR="00A26011" w:rsidRPr="00FC311B" w:rsidRDefault="00A26011" w:rsidP="005F7E70">
      <w:pPr>
        <w:pStyle w:val="ListParagraph"/>
        <w:ind w:left="1440"/>
        <w:rPr>
          <w:highlight w:val="yellow"/>
        </w:rPr>
      </w:pPr>
    </w:p>
    <w:p w14:paraId="7BC97D78" w14:textId="77777777" w:rsidR="00343093" w:rsidRDefault="00343093" w:rsidP="004F6D5B">
      <w:pPr>
        <w:pStyle w:val="ListParagraph"/>
      </w:pPr>
    </w:p>
    <w:p w14:paraId="6982C84B" w14:textId="48FC40F9" w:rsidR="00A66DA1" w:rsidRDefault="00A66DA1" w:rsidP="00E2177C">
      <w:pPr>
        <w:pStyle w:val="ListParagraph"/>
        <w:ind w:left="0"/>
      </w:pPr>
      <w:r>
        <w:t>3.2</w:t>
      </w:r>
      <w:r w:rsidR="009176CC">
        <w:t>.3</w:t>
      </w:r>
      <w:r>
        <w:t xml:space="preserve"> </w:t>
      </w:r>
      <w:proofErr w:type="gramStart"/>
      <w:r>
        <w:tab/>
      </w:r>
      <w:r w:rsidR="00E2177C">
        <w:t xml:space="preserve">  </w:t>
      </w:r>
      <w:r w:rsidR="00D97C4D">
        <w:t>Selection</w:t>
      </w:r>
      <w:proofErr w:type="gramEnd"/>
      <w:r w:rsidR="00D97C4D">
        <w:t xml:space="preserve"> criteria 2 - </w:t>
      </w:r>
      <w:r>
        <w:t>Technical and Professional Ability</w:t>
      </w:r>
    </w:p>
    <w:p w14:paraId="594ACF58" w14:textId="77777777" w:rsidR="00A66DA1" w:rsidRDefault="00A66DA1" w:rsidP="006F23D0">
      <w:pPr>
        <w:pStyle w:val="ListParagraph"/>
        <w:ind w:left="1080"/>
      </w:pPr>
    </w:p>
    <w:p w14:paraId="2601449A" w14:textId="04D43A58" w:rsidR="00A66DA1" w:rsidRDefault="00A66DA1" w:rsidP="006F23D0">
      <w:pPr>
        <w:pStyle w:val="ListParagraph"/>
        <w:ind w:left="1080"/>
      </w:pPr>
      <w:r>
        <w:tab/>
        <w:t xml:space="preserve">Tenderers must declare by way of </w:t>
      </w:r>
      <w:proofErr w:type="spellStart"/>
      <w:r w:rsidR="00E7649F">
        <w:t>e</w:t>
      </w:r>
      <w:r>
        <w:t>ESPD</w:t>
      </w:r>
      <w:proofErr w:type="spellEnd"/>
      <w:r>
        <w:t xml:space="preserve"> that they satisfy the technical and </w:t>
      </w:r>
      <w:r w:rsidR="004B4E66">
        <w:tab/>
      </w:r>
      <w:r>
        <w:t>professional requirements(s) set out below</w:t>
      </w:r>
      <w:r w:rsidR="006E03DD">
        <w:t xml:space="preserve"> and </w:t>
      </w:r>
      <w:r>
        <w:t>they</w:t>
      </w:r>
      <w:r w:rsidR="006E03DD">
        <w:t xml:space="preserve"> must provide </w:t>
      </w:r>
      <w:r>
        <w:t xml:space="preserve">the supporting </w:t>
      </w:r>
      <w:r w:rsidR="006E03DD">
        <w:tab/>
      </w:r>
      <w:r>
        <w:t>documentation specified below to the Contracting Authority</w:t>
      </w:r>
      <w:r w:rsidR="00E51A7C">
        <w:t>.</w:t>
      </w:r>
      <w:r>
        <w:t xml:space="preserve"> </w:t>
      </w:r>
    </w:p>
    <w:p w14:paraId="19B1956D" w14:textId="77777777" w:rsidR="00A66DA1" w:rsidRDefault="00A66DA1" w:rsidP="006F23D0">
      <w:pPr>
        <w:pStyle w:val="ListParagraph"/>
        <w:ind w:left="1080"/>
      </w:pPr>
    </w:p>
    <w:p w14:paraId="4CBE2308" w14:textId="77777777" w:rsidR="001A2D78" w:rsidRDefault="001A2D78" w:rsidP="006F23D0">
      <w:pPr>
        <w:pStyle w:val="ListParagraph"/>
        <w:ind w:left="1080"/>
      </w:pPr>
    </w:p>
    <w:p w14:paraId="4185BB12" w14:textId="14153486" w:rsidR="0076731C" w:rsidRPr="00C66AB5" w:rsidRDefault="006E03DD" w:rsidP="00F2407E">
      <w:pPr>
        <w:pStyle w:val="ListParagraph"/>
        <w:numPr>
          <w:ilvl w:val="0"/>
          <w:numId w:val="12"/>
        </w:numPr>
        <w:rPr>
          <w:color w:val="FF0000"/>
        </w:rPr>
      </w:pPr>
      <w:r w:rsidRPr="005F7E70">
        <w:t xml:space="preserve">Tenderers must demonstrate a high level of experience and expertise in the field of the </w:t>
      </w:r>
      <w:r w:rsidRPr="00C66AB5">
        <w:t xml:space="preserve">provision of </w:t>
      </w:r>
      <w:r w:rsidR="0084154A" w:rsidRPr="00C66AB5">
        <w:t>Public Relations Services</w:t>
      </w:r>
      <w:r w:rsidR="002D6DD6" w:rsidRPr="005F7E70">
        <w:t xml:space="preserve"> </w:t>
      </w:r>
      <w:r w:rsidRPr="005F7E70">
        <w:t xml:space="preserve">and must provide examples of how their business activities relate to provision of the </w:t>
      </w:r>
      <w:r w:rsidR="00750F43">
        <w:t>services</w:t>
      </w:r>
      <w:r w:rsidR="00176B4E">
        <w:t xml:space="preserve"> </w:t>
      </w:r>
      <w:r w:rsidRPr="005F7E70">
        <w:t>they are tendering for, referenc</w:t>
      </w:r>
      <w:r w:rsidR="0076731C" w:rsidRPr="005F7E70">
        <w:t>ing contracts of a similar size</w:t>
      </w:r>
      <w:r w:rsidRPr="005F7E70">
        <w:t xml:space="preserve"> and nature.  In this regard, Tenderer’s must provide three examples of their current</w:t>
      </w:r>
      <w:r w:rsidR="00B05D0C" w:rsidRPr="005F7E70">
        <w:t xml:space="preserve"> contracts</w:t>
      </w:r>
      <w:r w:rsidRPr="005F7E70">
        <w:t xml:space="preserve"> for the </w:t>
      </w:r>
      <w:r w:rsidR="00C66AB5">
        <w:t>service</w:t>
      </w:r>
      <w:r w:rsidRPr="005F7E70">
        <w:t xml:space="preserve"> being tendered for</w:t>
      </w:r>
      <w:r w:rsidR="00B05D0C" w:rsidRPr="005F7E70">
        <w:t xml:space="preserve"> which will also act as references for the Tenderer</w:t>
      </w:r>
    </w:p>
    <w:p w14:paraId="426672E9" w14:textId="77777777" w:rsidR="001A2D78" w:rsidRPr="00B05D0C" w:rsidRDefault="001A2D78" w:rsidP="0076731C">
      <w:pPr>
        <w:pStyle w:val="ListParagraph"/>
        <w:ind w:left="1800"/>
        <w:rPr>
          <w:color w:val="FF0000"/>
        </w:rPr>
      </w:pPr>
    </w:p>
    <w:p w14:paraId="6F533885" w14:textId="60EC901C" w:rsidR="006E03DD" w:rsidRPr="007926E6" w:rsidRDefault="005F7E70" w:rsidP="006E03DD">
      <w:pPr>
        <w:rPr>
          <w:i/>
          <w:u w:val="single"/>
        </w:rPr>
      </w:pPr>
      <w:r w:rsidRPr="007926E6">
        <w:rPr>
          <w:u w:val="single"/>
        </w:rPr>
        <w:t>Table 3.2.3 (</w:t>
      </w:r>
      <w:r w:rsidR="004D3A18" w:rsidRPr="007926E6">
        <w:rPr>
          <w:u w:val="single"/>
        </w:rPr>
        <w:t>a) (</w:t>
      </w:r>
      <w:r w:rsidRPr="00AC1CF8">
        <w:rPr>
          <w:b/>
          <w:bCs/>
          <w:i/>
          <w:u w:val="single"/>
        </w:rPr>
        <w:t xml:space="preserve">please replicate for Subcontractors </w:t>
      </w:r>
      <w:r w:rsidR="004F6D5B" w:rsidRPr="00AC1CF8">
        <w:rPr>
          <w:b/>
          <w:bCs/>
          <w:i/>
          <w:u w:val="single"/>
        </w:rPr>
        <w:t>if applicable</w:t>
      </w:r>
      <w:r w:rsidRPr="007926E6">
        <w:rPr>
          <w:i/>
          <w:u w:val="single"/>
        </w:rPr>
        <w:t>)</w:t>
      </w:r>
    </w:p>
    <w:tbl>
      <w:tblPr>
        <w:tblStyle w:val="TableGrid"/>
        <w:tblW w:w="0" w:type="auto"/>
        <w:tblLook w:val="04A0" w:firstRow="1" w:lastRow="0" w:firstColumn="1" w:lastColumn="0" w:noHBand="0" w:noVBand="1"/>
      </w:tblPr>
      <w:tblGrid>
        <w:gridCol w:w="2254"/>
        <w:gridCol w:w="2254"/>
        <w:gridCol w:w="2254"/>
        <w:gridCol w:w="2254"/>
      </w:tblGrid>
      <w:tr w:rsidR="00B05D0C" w14:paraId="608CBAD5" w14:textId="77777777" w:rsidTr="00B1679A">
        <w:tc>
          <w:tcPr>
            <w:tcW w:w="2254" w:type="dxa"/>
            <w:shd w:val="clear" w:color="auto" w:fill="BDD6EE" w:themeFill="accent1" w:themeFillTint="66"/>
          </w:tcPr>
          <w:p w14:paraId="66AC4B63" w14:textId="77777777" w:rsidR="00B05D0C" w:rsidRPr="00B1679A" w:rsidRDefault="00B05D0C" w:rsidP="00B1679A">
            <w:pPr>
              <w:jc w:val="center"/>
              <w:rPr>
                <w:b/>
              </w:rPr>
            </w:pPr>
            <w:r w:rsidRPr="00B1679A">
              <w:rPr>
                <w:b/>
              </w:rPr>
              <w:t>Contract</w:t>
            </w:r>
          </w:p>
        </w:tc>
        <w:tc>
          <w:tcPr>
            <w:tcW w:w="2254" w:type="dxa"/>
            <w:shd w:val="clear" w:color="auto" w:fill="BDD6EE" w:themeFill="accent1" w:themeFillTint="66"/>
          </w:tcPr>
          <w:p w14:paraId="7AD50594" w14:textId="593631A0" w:rsidR="00B05D0C" w:rsidRPr="00B1679A" w:rsidRDefault="00B05D0C" w:rsidP="00B1679A">
            <w:pPr>
              <w:jc w:val="center"/>
              <w:rPr>
                <w:b/>
              </w:rPr>
            </w:pPr>
            <w:r w:rsidRPr="00B1679A">
              <w:rPr>
                <w:b/>
              </w:rPr>
              <w:t>Reference 1</w:t>
            </w:r>
          </w:p>
        </w:tc>
        <w:tc>
          <w:tcPr>
            <w:tcW w:w="2254" w:type="dxa"/>
            <w:shd w:val="clear" w:color="auto" w:fill="BDD6EE" w:themeFill="accent1" w:themeFillTint="66"/>
          </w:tcPr>
          <w:p w14:paraId="5943FF31" w14:textId="0F1A9F05" w:rsidR="00B05D0C" w:rsidRPr="00B1679A" w:rsidRDefault="00B05D0C" w:rsidP="00B1679A">
            <w:pPr>
              <w:jc w:val="center"/>
              <w:rPr>
                <w:b/>
              </w:rPr>
            </w:pPr>
            <w:r w:rsidRPr="00B1679A">
              <w:rPr>
                <w:b/>
              </w:rPr>
              <w:t>Reference 2</w:t>
            </w:r>
          </w:p>
        </w:tc>
        <w:tc>
          <w:tcPr>
            <w:tcW w:w="2254" w:type="dxa"/>
            <w:shd w:val="clear" w:color="auto" w:fill="BDD6EE" w:themeFill="accent1" w:themeFillTint="66"/>
          </w:tcPr>
          <w:p w14:paraId="20A1E188" w14:textId="0B5338C5" w:rsidR="00B05D0C" w:rsidRPr="00B1679A" w:rsidRDefault="00B05D0C" w:rsidP="00B1679A">
            <w:pPr>
              <w:jc w:val="center"/>
              <w:rPr>
                <w:b/>
              </w:rPr>
            </w:pPr>
            <w:r w:rsidRPr="00B1679A">
              <w:rPr>
                <w:b/>
              </w:rPr>
              <w:t>Reference 3</w:t>
            </w:r>
          </w:p>
          <w:p w14:paraId="7D55D301" w14:textId="77777777" w:rsidR="0076731C" w:rsidRPr="00B1679A" w:rsidRDefault="0076731C" w:rsidP="00B1679A">
            <w:pPr>
              <w:jc w:val="center"/>
              <w:rPr>
                <w:b/>
              </w:rPr>
            </w:pPr>
          </w:p>
        </w:tc>
      </w:tr>
      <w:tr w:rsidR="00B05D0C" w14:paraId="6F1087B2" w14:textId="77777777" w:rsidTr="00B1679A">
        <w:tc>
          <w:tcPr>
            <w:tcW w:w="2254" w:type="dxa"/>
            <w:shd w:val="clear" w:color="auto" w:fill="BDD6EE" w:themeFill="accent1" w:themeFillTint="66"/>
          </w:tcPr>
          <w:p w14:paraId="11E865C2" w14:textId="77777777" w:rsidR="00B05D0C" w:rsidRPr="00B1679A" w:rsidRDefault="00B05D0C" w:rsidP="006E03DD">
            <w:pPr>
              <w:rPr>
                <w:b/>
              </w:rPr>
            </w:pPr>
            <w:r w:rsidRPr="00B1679A">
              <w:rPr>
                <w:b/>
              </w:rPr>
              <w:t>Name of organisation</w:t>
            </w:r>
          </w:p>
          <w:p w14:paraId="1B9477EE" w14:textId="77777777" w:rsidR="005F7E70" w:rsidRPr="00B1679A" w:rsidRDefault="005F7E70" w:rsidP="006E03DD">
            <w:pPr>
              <w:rPr>
                <w:b/>
              </w:rPr>
            </w:pPr>
          </w:p>
        </w:tc>
        <w:tc>
          <w:tcPr>
            <w:tcW w:w="2254" w:type="dxa"/>
          </w:tcPr>
          <w:p w14:paraId="29C99EA2" w14:textId="77777777" w:rsidR="00B05D0C" w:rsidRDefault="00B05D0C" w:rsidP="006E03DD"/>
        </w:tc>
        <w:tc>
          <w:tcPr>
            <w:tcW w:w="2254" w:type="dxa"/>
          </w:tcPr>
          <w:p w14:paraId="36D77708" w14:textId="77777777" w:rsidR="00B05D0C" w:rsidRDefault="00B05D0C" w:rsidP="006E03DD"/>
        </w:tc>
        <w:tc>
          <w:tcPr>
            <w:tcW w:w="2254" w:type="dxa"/>
          </w:tcPr>
          <w:p w14:paraId="02FE4101" w14:textId="77777777" w:rsidR="00B05D0C" w:rsidRDefault="00B05D0C" w:rsidP="006E03DD"/>
        </w:tc>
      </w:tr>
      <w:tr w:rsidR="00B05D0C" w14:paraId="16CF7C6E" w14:textId="77777777" w:rsidTr="00B1679A">
        <w:tc>
          <w:tcPr>
            <w:tcW w:w="2254" w:type="dxa"/>
            <w:shd w:val="clear" w:color="auto" w:fill="BDD6EE" w:themeFill="accent1" w:themeFillTint="66"/>
          </w:tcPr>
          <w:p w14:paraId="6832AAAE" w14:textId="77777777" w:rsidR="00B05D0C" w:rsidRPr="00B1679A" w:rsidRDefault="00B05D0C" w:rsidP="006E03DD">
            <w:pPr>
              <w:rPr>
                <w:b/>
              </w:rPr>
            </w:pPr>
            <w:r w:rsidRPr="00B1679A">
              <w:rPr>
                <w:b/>
              </w:rPr>
              <w:t xml:space="preserve">Contract description </w:t>
            </w:r>
          </w:p>
          <w:p w14:paraId="7ACABF15" w14:textId="77777777" w:rsidR="005F7E70" w:rsidRPr="00B1679A" w:rsidRDefault="005F7E70" w:rsidP="006E03DD">
            <w:pPr>
              <w:rPr>
                <w:b/>
              </w:rPr>
            </w:pPr>
          </w:p>
        </w:tc>
        <w:tc>
          <w:tcPr>
            <w:tcW w:w="2254" w:type="dxa"/>
          </w:tcPr>
          <w:p w14:paraId="4F117BB8" w14:textId="77777777" w:rsidR="00B05D0C" w:rsidRDefault="00B05D0C" w:rsidP="006E03DD"/>
        </w:tc>
        <w:tc>
          <w:tcPr>
            <w:tcW w:w="2254" w:type="dxa"/>
          </w:tcPr>
          <w:p w14:paraId="6CC41BAE" w14:textId="77777777" w:rsidR="00B05D0C" w:rsidRDefault="00B05D0C" w:rsidP="006E03DD"/>
        </w:tc>
        <w:tc>
          <w:tcPr>
            <w:tcW w:w="2254" w:type="dxa"/>
          </w:tcPr>
          <w:p w14:paraId="3A66DA3F" w14:textId="77777777" w:rsidR="00B05D0C" w:rsidRDefault="00B05D0C" w:rsidP="006E03DD"/>
        </w:tc>
      </w:tr>
      <w:tr w:rsidR="00B05D0C" w14:paraId="13BC55CB" w14:textId="77777777" w:rsidTr="00B1679A">
        <w:tc>
          <w:tcPr>
            <w:tcW w:w="2254" w:type="dxa"/>
            <w:shd w:val="clear" w:color="auto" w:fill="BDD6EE" w:themeFill="accent1" w:themeFillTint="66"/>
          </w:tcPr>
          <w:p w14:paraId="30E53DC3" w14:textId="77777777" w:rsidR="00B05D0C" w:rsidRPr="00B1679A" w:rsidRDefault="00774EC4" w:rsidP="006E03DD">
            <w:pPr>
              <w:rPr>
                <w:b/>
              </w:rPr>
            </w:pPr>
            <w:r w:rsidRPr="00B1679A">
              <w:rPr>
                <w:b/>
              </w:rPr>
              <w:t>Value of contract (range will suffice if confidential)</w:t>
            </w:r>
          </w:p>
          <w:p w14:paraId="657F2559" w14:textId="77777777" w:rsidR="005F7E70" w:rsidRPr="00B1679A" w:rsidRDefault="005F7E70" w:rsidP="006E03DD">
            <w:pPr>
              <w:rPr>
                <w:b/>
              </w:rPr>
            </w:pPr>
          </w:p>
        </w:tc>
        <w:tc>
          <w:tcPr>
            <w:tcW w:w="2254" w:type="dxa"/>
          </w:tcPr>
          <w:p w14:paraId="59C8BA6C" w14:textId="77777777" w:rsidR="00B05D0C" w:rsidRDefault="00B05D0C" w:rsidP="006E03DD"/>
        </w:tc>
        <w:tc>
          <w:tcPr>
            <w:tcW w:w="2254" w:type="dxa"/>
          </w:tcPr>
          <w:p w14:paraId="04A49B14" w14:textId="77777777" w:rsidR="00B05D0C" w:rsidRDefault="00B05D0C" w:rsidP="006E03DD"/>
        </w:tc>
        <w:tc>
          <w:tcPr>
            <w:tcW w:w="2254" w:type="dxa"/>
          </w:tcPr>
          <w:p w14:paraId="39DDF993" w14:textId="77777777" w:rsidR="00B05D0C" w:rsidRDefault="00B05D0C" w:rsidP="006E03DD"/>
        </w:tc>
      </w:tr>
      <w:tr w:rsidR="00B05D0C" w14:paraId="7303535F" w14:textId="77777777" w:rsidTr="00B1679A">
        <w:tc>
          <w:tcPr>
            <w:tcW w:w="2254" w:type="dxa"/>
            <w:shd w:val="clear" w:color="auto" w:fill="BDD6EE" w:themeFill="accent1" w:themeFillTint="66"/>
          </w:tcPr>
          <w:p w14:paraId="3B341AF9" w14:textId="77777777" w:rsidR="00B05D0C" w:rsidRPr="00B1679A" w:rsidRDefault="00774EC4" w:rsidP="006E03DD">
            <w:pPr>
              <w:rPr>
                <w:b/>
              </w:rPr>
            </w:pPr>
            <w:r w:rsidRPr="00B1679A">
              <w:rPr>
                <w:b/>
              </w:rPr>
              <w:t>Year of contract</w:t>
            </w:r>
          </w:p>
          <w:p w14:paraId="58FB8E35" w14:textId="77777777" w:rsidR="005F7E70" w:rsidRPr="00B1679A" w:rsidRDefault="005F7E70" w:rsidP="006E03DD">
            <w:pPr>
              <w:rPr>
                <w:b/>
              </w:rPr>
            </w:pPr>
          </w:p>
        </w:tc>
        <w:tc>
          <w:tcPr>
            <w:tcW w:w="2254" w:type="dxa"/>
          </w:tcPr>
          <w:p w14:paraId="458B7998" w14:textId="77777777" w:rsidR="00B05D0C" w:rsidRDefault="00B05D0C" w:rsidP="006E03DD"/>
        </w:tc>
        <w:tc>
          <w:tcPr>
            <w:tcW w:w="2254" w:type="dxa"/>
          </w:tcPr>
          <w:p w14:paraId="12C49D1B" w14:textId="77777777" w:rsidR="00B05D0C" w:rsidRDefault="00B05D0C" w:rsidP="006E03DD"/>
        </w:tc>
        <w:tc>
          <w:tcPr>
            <w:tcW w:w="2254" w:type="dxa"/>
          </w:tcPr>
          <w:p w14:paraId="1BCBC2F8" w14:textId="77777777" w:rsidR="00B05D0C" w:rsidRDefault="00B05D0C" w:rsidP="006E03DD"/>
        </w:tc>
      </w:tr>
      <w:tr w:rsidR="00B05D0C" w14:paraId="15E1BB77" w14:textId="77777777" w:rsidTr="00B1679A">
        <w:tc>
          <w:tcPr>
            <w:tcW w:w="2254" w:type="dxa"/>
            <w:shd w:val="clear" w:color="auto" w:fill="BDD6EE" w:themeFill="accent1" w:themeFillTint="66"/>
          </w:tcPr>
          <w:p w14:paraId="61A254F4" w14:textId="77777777" w:rsidR="00B05D0C" w:rsidRPr="00B1679A" w:rsidRDefault="00774EC4" w:rsidP="006E03DD">
            <w:pPr>
              <w:rPr>
                <w:b/>
              </w:rPr>
            </w:pPr>
            <w:r w:rsidRPr="00B1679A">
              <w:rPr>
                <w:b/>
              </w:rPr>
              <w:t>Delivery period</w:t>
            </w:r>
          </w:p>
          <w:p w14:paraId="2BA1EEC8" w14:textId="77777777" w:rsidR="005F7E70" w:rsidRPr="00B1679A" w:rsidRDefault="005F7E70" w:rsidP="006E03DD">
            <w:pPr>
              <w:rPr>
                <w:b/>
              </w:rPr>
            </w:pPr>
          </w:p>
        </w:tc>
        <w:tc>
          <w:tcPr>
            <w:tcW w:w="2254" w:type="dxa"/>
          </w:tcPr>
          <w:p w14:paraId="7E5235D6" w14:textId="77777777" w:rsidR="00B05D0C" w:rsidRDefault="00B05D0C" w:rsidP="006E03DD"/>
        </w:tc>
        <w:tc>
          <w:tcPr>
            <w:tcW w:w="2254" w:type="dxa"/>
          </w:tcPr>
          <w:p w14:paraId="32E84203" w14:textId="77777777" w:rsidR="00B05D0C" w:rsidRDefault="00B05D0C" w:rsidP="006E03DD"/>
        </w:tc>
        <w:tc>
          <w:tcPr>
            <w:tcW w:w="2254" w:type="dxa"/>
          </w:tcPr>
          <w:p w14:paraId="13393CE4" w14:textId="77777777" w:rsidR="00B05D0C" w:rsidRDefault="00B05D0C" w:rsidP="006E03DD"/>
        </w:tc>
      </w:tr>
      <w:tr w:rsidR="00B05D0C" w14:paraId="6551ED4E" w14:textId="77777777" w:rsidTr="00B1679A">
        <w:tc>
          <w:tcPr>
            <w:tcW w:w="2254" w:type="dxa"/>
            <w:shd w:val="clear" w:color="auto" w:fill="BDD6EE" w:themeFill="accent1" w:themeFillTint="66"/>
          </w:tcPr>
          <w:p w14:paraId="0FE18665" w14:textId="77777777" w:rsidR="00B05D0C" w:rsidRPr="00B1679A" w:rsidRDefault="00774EC4" w:rsidP="006E03DD">
            <w:pPr>
              <w:rPr>
                <w:b/>
              </w:rPr>
            </w:pPr>
            <w:r w:rsidRPr="00B1679A">
              <w:rPr>
                <w:b/>
              </w:rPr>
              <w:t>Reference contact name &amp; position</w:t>
            </w:r>
          </w:p>
          <w:p w14:paraId="59ED9314" w14:textId="77777777" w:rsidR="005F7E70" w:rsidRPr="00B1679A" w:rsidRDefault="005F7E70" w:rsidP="006E03DD">
            <w:pPr>
              <w:rPr>
                <w:b/>
              </w:rPr>
            </w:pPr>
          </w:p>
        </w:tc>
        <w:tc>
          <w:tcPr>
            <w:tcW w:w="2254" w:type="dxa"/>
          </w:tcPr>
          <w:p w14:paraId="0A303D90" w14:textId="77777777" w:rsidR="00B05D0C" w:rsidRDefault="00B05D0C" w:rsidP="006E03DD"/>
        </w:tc>
        <w:tc>
          <w:tcPr>
            <w:tcW w:w="2254" w:type="dxa"/>
          </w:tcPr>
          <w:p w14:paraId="77B661E0" w14:textId="77777777" w:rsidR="00B05D0C" w:rsidRDefault="00B05D0C" w:rsidP="006E03DD"/>
        </w:tc>
        <w:tc>
          <w:tcPr>
            <w:tcW w:w="2254" w:type="dxa"/>
          </w:tcPr>
          <w:p w14:paraId="2AD5C0CB" w14:textId="77777777" w:rsidR="00B05D0C" w:rsidRDefault="00B05D0C" w:rsidP="006E03DD"/>
        </w:tc>
      </w:tr>
      <w:tr w:rsidR="00B05D0C" w14:paraId="5E0A41DA" w14:textId="77777777" w:rsidTr="00B1679A">
        <w:tc>
          <w:tcPr>
            <w:tcW w:w="2254" w:type="dxa"/>
            <w:shd w:val="clear" w:color="auto" w:fill="BDD6EE" w:themeFill="accent1" w:themeFillTint="66"/>
          </w:tcPr>
          <w:p w14:paraId="1309C712" w14:textId="77777777" w:rsidR="00B05D0C" w:rsidRPr="00B1679A" w:rsidRDefault="00774EC4" w:rsidP="006E03DD">
            <w:pPr>
              <w:rPr>
                <w:b/>
              </w:rPr>
            </w:pPr>
            <w:r w:rsidRPr="00B1679A">
              <w:rPr>
                <w:b/>
              </w:rPr>
              <w:t>Telephone number</w:t>
            </w:r>
          </w:p>
          <w:p w14:paraId="7926A912" w14:textId="77777777" w:rsidR="005F7E70" w:rsidRPr="00B1679A" w:rsidRDefault="005F7E70" w:rsidP="006E03DD">
            <w:pPr>
              <w:rPr>
                <w:b/>
              </w:rPr>
            </w:pPr>
          </w:p>
        </w:tc>
        <w:tc>
          <w:tcPr>
            <w:tcW w:w="2254" w:type="dxa"/>
          </w:tcPr>
          <w:p w14:paraId="5B3105D5" w14:textId="77777777" w:rsidR="00B05D0C" w:rsidRDefault="00B05D0C" w:rsidP="006E03DD"/>
        </w:tc>
        <w:tc>
          <w:tcPr>
            <w:tcW w:w="2254" w:type="dxa"/>
          </w:tcPr>
          <w:p w14:paraId="02B9A49C" w14:textId="77777777" w:rsidR="00B05D0C" w:rsidRDefault="00B05D0C" w:rsidP="006E03DD"/>
        </w:tc>
        <w:tc>
          <w:tcPr>
            <w:tcW w:w="2254" w:type="dxa"/>
          </w:tcPr>
          <w:p w14:paraId="26EC9B30" w14:textId="77777777" w:rsidR="00B05D0C" w:rsidRDefault="00B05D0C" w:rsidP="006E03DD"/>
        </w:tc>
      </w:tr>
      <w:tr w:rsidR="00774EC4" w14:paraId="5548131A" w14:textId="77777777" w:rsidTr="00B1679A">
        <w:tc>
          <w:tcPr>
            <w:tcW w:w="2254" w:type="dxa"/>
            <w:shd w:val="clear" w:color="auto" w:fill="BDD6EE" w:themeFill="accent1" w:themeFillTint="66"/>
          </w:tcPr>
          <w:p w14:paraId="4A8D28A1" w14:textId="77777777" w:rsidR="00774EC4" w:rsidRPr="00B1679A" w:rsidRDefault="00774EC4" w:rsidP="006E03DD">
            <w:pPr>
              <w:rPr>
                <w:b/>
              </w:rPr>
            </w:pPr>
            <w:r w:rsidRPr="00B1679A">
              <w:rPr>
                <w:b/>
              </w:rPr>
              <w:t>Email address</w:t>
            </w:r>
          </w:p>
          <w:p w14:paraId="245C7990" w14:textId="77777777" w:rsidR="005F7E70" w:rsidRPr="00B1679A" w:rsidRDefault="005F7E70" w:rsidP="006E03DD">
            <w:pPr>
              <w:rPr>
                <w:b/>
              </w:rPr>
            </w:pPr>
          </w:p>
        </w:tc>
        <w:tc>
          <w:tcPr>
            <w:tcW w:w="2254" w:type="dxa"/>
          </w:tcPr>
          <w:p w14:paraId="0AB05152" w14:textId="77777777" w:rsidR="00774EC4" w:rsidRDefault="00774EC4" w:rsidP="006E03DD"/>
        </w:tc>
        <w:tc>
          <w:tcPr>
            <w:tcW w:w="2254" w:type="dxa"/>
          </w:tcPr>
          <w:p w14:paraId="292C7F9F" w14:textId="77777777" w:rsidR="00774EC4" w:rsidRDefault="00774EC4" w:rsidP="006E03DD"/>
        </w:tc>
        <w:tc>
          <w:tcPr>
            <w:tcW w:w="2254" w:type="dxa"/>
          </w:tcPr>
          <w:p w14:paraId="2B28BF85" w14:textId="77777777" w:rsidR="00774EC4" w:rsidRDefault="00774EC4" w:rsidP="006E03DD"/>
        </w:tc>
      </w:tr>
    </w:tbl>
    <w:p w14:paraId="4911B8B7" w14:textId="7BDF6398" w:rsidR="006E03DD" w:rsidRDefault="006E03DD" w:rsidP="006E03DD"/>
    <w:p w14:paraId="43FCB9ED" w14:textId="51758EBD" w:rsidR="00343093" w:rsidRDefault="00343093" w:rsidP="006E03DD"/>
    <w:p w14:paraId="25F1DA1A" w14:textId="4A48F16F" w:rsidR="00343093" w:rsidRDefault="00343093" w:rsidP="006E03DD"/>
    <w:p w14:paraId="6B630EEE" w14:textId="77777777" w:rsidR="00343093" w:rsidRDefault="00343093" w:rsidP="006E03DD"/>
    <w:p w14:paraId="47E83061" w14:textId="0A8B3592" w:rsidR="00774EC4" w:rsidRDefault="00774EC4" w:rsidP="007926E6">
      <w:pPr>
        <w:pStyle w:val="ListParagraph"/>
        <w:numPr>
          <w:ilvl w:val="0"/>
          <w:numId w:val="12"/>
        </w:numPr>
        <w:rPr>
          <w:color w:val="FF0000"/>
        </w:rPr>
      </w:pPr>
      <w:r>
        <w:t xml:space="preserve">Tenderers must complete the following </w:t>
      </w:r>
      <w:r w:rsidR="004D3A18">
        <w:t>table 3.2.3</w:t>
      </w:r>
      <w:r w:rsidR="007926E6">
        <w:t xml:space="preserve"> (b)</w:t>
      </w:r>
    </w:p>
    <w:p w14:paraId="3194C24B" w14:textId="77777777" w:rsidR="007926E6" w:rsidRDefault="007926E6" w:rsidP="007926E6">
      <w:pPr>
        <w:pStyle w:val="ListParagraph"/>
        <w:ind w:left="1800"/>
        <w:rPr>
          <w:color w:val="FF0000"/>
        </w:rPr>
      </w:pPr>
    </w:p>
    <w:p w14:paraId="32EE94E8" w14:textId="10D6B322" w:rsidR="005F7E70" w:rsidRPr="007926E6" w:rsidRDefault="007926E6" w:rsidP="007926E6">
      <w:pPr>
        <w:pStyle w:val="ListParagraph"/>
        <w:ind w:left="0"/>
        <w:rPr>
          <w:u w:val="single"/>
        </w:rPr>
      </w:pPr>
      <w:r w:rsidRPr="007926E6">
        <w:rPr>
          <w:u w:val="single"/>
        </w:rPr>
        <w:t xml:space="preserve">Table 3.2.3 (b) </w:t>
      </w:r>
      <w:r w:rsidRPr="007926E6">
        <w:rPr>
          <w:i/>
          <w:u w:val="single"/>
        </w:rPr>
        <w:t xml:space="preserve">(please replicate for Subcontractors </w:t>
      </w:r>
      <w:r w:rsidR="004F6D5B">
        <w:rPr>
          <w:i/>
          <w:u w:val="single"/>
        </w:rPr>
        <w:t>if applicable</w:t>
      </w:r>
      <w:r w:rsidRPr="007926E6">
        <w:rPr>
          <w:i/>
          <w:u w:val="single"/>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
        <w:gridCol w:w="6"/>
        <w:gridCol w:w="3402"/>
        <w:gridCol w:w="992"/>
        <w:gridCol w:w="993"/>
        <w:gridCol w:w="1275"/>
        <w:gridCol w:w="426"/>
        <w:gridCol w:w="638"/>
        <w:gridCol w:w="1205"/>
      </w:tblGrid>
      <w:tr w:rsidR="00CB7E3F" w:rsidRPr="00251001" w14:paraId="5617C2C0" w14:textId="77777777" w:rsidTr="00B1679A">
        <w:tc>
          <w:tcPr>
            <w:tcW w:w="425" w:type="dxa"/>
            <w:gridSpan w:val="2"/>
            <w:shd w:val="clear" w:color="auto" w:fill="BDD6EE" w:themeFill="accent1" w:themeFillTint="66"/>
          </w:tcPr>
          <w:p w14:paraId="05D36413" w14:textId="77777777" w:rsidR="00CB7E3F" w:rsidRPr="00B1679A" w:rsidRDefault="00CB7E3F" w:rsidP="00B1679A">
            <w:pPr>
              <w:jc w:val="center"/>
              <w:rPr>
                <w:rFonts w:ascii="Arial" w:hAnsi="Arial" w:cs="Arial"/>
                <w:b/>
                <w:sz w:val="20"/>
                <w:szCs w:val="20"/>
              </w:rPr>
            </w:pPr>
          </w:p>
        </w:tc>
        <w:tc>
          <w:tcPr>
            <w:tcW w:w="4394" w:type="dxa"/>
            <w:gridSpan w:val="2"/>
            <w:shd w:val="clear" w:color="auto" w:fill="BDD6EE" w:themeFill="accent1" w:themeFillTint="66"/>
          </w:tcPr>
          <w:p w14:paraId="19B2CD93" w14:textId="77777777" w:rsidR="00CB7E3F" w:rsidRPr="00B1679A" w:rsidRDefault="00CB7E3F" w:rsidP="00B1679A">
            <w:pPr>
              <w:jc w:val="center"/>
              <w:rPr>
                <w:rFonts w:cs="Arial"/>
                <w:b/>
              </w:rPr>
            </w:pPr>
          </w:p>
        </w:tc>
        <w:tc>
          <w:tcPr>
            <w:tcW w:w="2694" w:type="dxa"/>
            <w:gridSpan w:val="3"/>
            <w:shd w:val="clear" w:color="auto" w:fill="BDD6EE" w:themeFill="accent1" w:themeFillTint="66"/>
          </w:tcPr>
          <w:p w14:paraId="7B853B5E" w14:textId="77777777" w:rsidR="00CB7E3F" w:rsidRPr="00B1679A" w:rsidRDefault="0003491D" w:rsidP="00B1679A">
            <w:pPr>
              <w:jc w:val="center"/>
              <w:rPr>
                <w:rFonts w:cs="Arial"/>
                <w:b/>
              </w:rPr>
            </w:pPr>
            <w:r w:rsidRPr="00B1679A">
              <w:rPr>
                <w:rFonts w:cs="Arial"/>
                <w:b/>
              </w:rPr>
              <w:t>Company Information</w:t>
            </w:r>
          </w:p>
        </w:tc>
        <w:tc>
          <w:tcPr>
            <w:tcW w:w="1843" w:type="dxa"/>
            <w:gridSpan w:val="2"/>
            <w:shd w:val="clear" w:color="auto" w:fill="BDD6EE" w:themeFill="accent1" w:themeFillTint="66"/>
          </w:tcPr>
          <w:p w14:paraId="4143837A" w14:textId="77777777" w:rsidR="00CB7E3F" w:rsidRPr="00B1679A" w:rsidRDefault="0003491D" w:rsidP="00B1679A">
            <w:pPr>
              <w:jc w:val="center"/>
              <w:rPr>
                <w:rFonts w:cs="Arial"/>
                <w:b/>
              </w:rPr>
            </w:pPr>
            <w:r w:rsidRPr="00B1679A">
              <w:rPr>
                <w:rFonts w:cs="Arial"/>
                <w:b/>
              </w:rPr>
              <w:t>Comment</w:t>
            </w:r>
          </w:p>
        </w:tc>
      </w:tr>
      <w:tr w:rsidR="00CB7E3F" w:rsidRPr="00251001" w14:paraId="695C7B00" w14:textId="77777777" w:rsidTr="00C4367B">
        <w:tc>
          <w:tcPr>
            <w:tcW w:w="425" w:type="dxa"/>
            <w:gridSpan w:val="2"/>
          </w:tcPr>
          <w:p w14:paraId="68971B03"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t>a)</w:t>
            </w:r>
          </w:p>
        </w:tc>
        <w:tc>
          <w:tcPr>
            <w:tcW w:w="4394" w:type="dxa"/>
            <w:gridSpan w:val="2"/>
          </w:tcPr>
          <w:p w14:paraId="07F42513" w14:textId="53EC7BCC" w:rsidR="00CB7E3F" w:rsidRPr="0003491D" w:rsidRDefault="00CB7E3F" w:rsidP="00C4367B">
            <w:pPr>
              <w:jc w:val="both"/>
              <w:rPr>
                <w:rFonts w:cs="Arial"/>
              </w:rPr>
            </w:pPr>
            <w:r w:rsidRPr="0003491D">
              <w:rPr>
                <w:rFonts w:cs="Arial"/>
              </w:rPr>
              <w:t xml:space="preserve">Name of </w:t>
            </w:r>
            <w:r w:rsidR="004F6D5B">
              <w:rPr>
                <w:rFonts w:cs="Arial"/>
              </w:rPr>
              <w:t>Tenderer</w:t>
            </w:r>
            <w:r w:rsidR="00B64771">
              <w:rPr>
                <w:rFonts w:cs="Arial"/>
              </w:rPr>
              <w:t>’s Company</w:t>
            </w:r>
            <w:r w:rsidRPr="0003491D">
              <w:rPr>
                <w:rFonts w:cs="Arial"/>
              </w:rPr>
              <w:t>:</w:t>
            </w:r>
          </w:p>
          <w:p w14:paraId="3C3EFB5B" w14:textId="77777777" w:rsidR="00CB7E3F" w:rsidRPr="0003491D" w:rsidRDefault="00CB7E3F" w:rsidP="00CB7E3F">
            <w:pPr>
              <w:jc w:val="both"/>
              <w:rPr>
                <w:rFonts w:cs="Arial"/>
              </w:rPr>
            </w:pPr>
            <w:r w:rsidRPr="0003491D">
              <w:rPr>
                <w:rFonts w:cs="Arial"/>
              </w:rPr>
              <w:t>In the case of a consortium, the name of the Prime Contractor</w:t>
            </w:r>
          </w:p>
        </w:tc>
        <w:tc>
          <w:tcPr>
            <w:tcW w:w="2694" w:type="dxa"/>
            <w:gridSpan w:val="3"/>
          </w:tcPr>
          <w:p w14:paraId="573DA767" w14:textId="77777777" w:rsidR="00CB7E3F" w:rsidRPr="0003491D" w:rsidRDefault="00CB7E3F" w:rsidP="00C4367B">
            <w:pPr>
              <w:jc w:val="both"/>
              <w:rPr>
                <w:rFonts w:cs="Arial"/>
              </w:rPr>
            </w:pPr>
          </w:p>
          <w:p w14:paraId="734BEFFC" w14:textId="77777777" w:rsidR="00CB7E3F" w:rsidRPr="0003491D" w:rsidRDefault="00CB7E3F" w:rsidP="00C4367B">
            <w:pPr>
              <w:jc w:val="both"/>
              <w:rPr>
                <w:rFonts w:cs="Arial"/>
              </w:rPr>
            </w:pPr>
          </w:p>
        </w:tc>
        <w:tc>
          <w:tcPr>
            <w:tcW w:w="1843" w:type="dxa"/>
            <w:gridSpan w:val="2"/>
          </w:tcPr>
          <w:p w14:paraId="43428105" w14:textId="77777777" w:rsidR="00CB7E3F" w:rsidRPr="0003491D" w:rsidRDefault="00CB7E3F" w:rsidP="00C4367B">
            <w:pPr>
              <w:jc w:val="both"/>
              <w:rPr>
                <w:rFonts w:cs="Arial"/>
              </w:rPr>
            </w:pPr>
            <w:r w:rsidRPr="0003491D">
              <w:rPr>
                <w:rFonts w:cs="Arial"/>
              </w:rPr>
              <w:t>Name of the organisation that will ultimately enter into any contract</w:t>
            </w:r>
          </w:p>
        </w:tc>
      </w:tr>
      <w:tr w:rsidR="00CB7E3F" w:rsidRPr="00251001" w14:paraId="0474571D" w14:textId="77777777" w:rsidTr="00C4367B">
        <w:tc>
          <w:tcPr>
            <w:tcW w:w="425" w:type="dxa"/>
            <w:gridSpan w:val="2"/>
          </w:tcPr>
          <w:p w14:paraId="1BE79534"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t>b)</w:t>
            </w:r>
          </w:p>
        </w:tc>
        <w:tc>
          <w:tcPr>
            <w:tcW w:w="4394" w:type="dxa"/>
            <w:gridSpan w:val="2"/>
          </w:tcPr>
          <w:p w14:paraId="1E53BC71" w14:textId="77777777" w:rsidR="00CB7E3F" w:rsidRPr="0003491D" w:rsidRDefault="00CB7E3F" w:rsidP="00CB7E3F">
            <w:pPr>
              <w:jc w:val="both"/>
              <w:rPr>
                <w:rFonts w:cs="Arial"/>
              </w:rPr>
            </w:pPr>
            <w:r w:rsidRPr="0003491D">
              <w:rPr>
                <w:rFonts w:cs="Arial"/>
              </w:rPr>
              <w:t>Address of Tenderer’s Registered Company Head Office:</w:t>
            </w:r>
          </w:p>
        </w:tc>
        <w:tc>
          <w:tcPr>
            <w:tcW w:w="2694" w:type="dxa"/>
            <w:gridSpan w:val="3"/>
          </w:tcPr>
          <w:p w14:paraId="0D70F8A5" w14:textId="77777777" w:rsidR="00CB7E3F" w:rsidRPr="0003491D" w:rsidRDefault="00CB7E3F" w:rsidP="00C4367B">
            <w:pPr>
              <w:jc w:val="both"/>
              <w:rPr>
                <w:rFonts w:cs="Arial"/>
              </w:rPr>
            </w:pPr>
          </w:p>
        </w:tc>
        <w:tc>
          <w:tcPr>
            <w:tcW w:w="1843" w:type="dxa"/>
            <w:gridSpan w:val="2"/>
          </w:tcPr>
          <w:p w14:paraId="41FF9142" w14:textId="77777777" w:rsidR="00CB7E3F" w:rsidRPr="0003491D" w:rsidRDefault="00CB7E3F" w:rsidP="00C4367B">
            <w:pPr>
              <w:jc w:val="both"/>
              <w:rPr>
                <w:rFonts w:cs="Arial"/>
              </w:rPr>
            </w:pPr>
          </w:p>
        </w:tc>
      </w:tr>
      <w:tr w:rsidR="00CB7E3F" w:rsidRPr="00251001" w14:paraId="22206BE2" w14:textId="77777777" w:rsidTr="00C4367B">
        <w:trPr>
          <w:trHeight w:val="456"/>
        </w:trPr>
        <w:tc>
          <w:tcPr>
            <w:tcW w:w="425" w:type="dxa"/>
            <w:gridSpan w:val="2"/>
          </w:tcPr>
          <w:p w14:paraId="7E3EA79B"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t>c)</w:t>
            </w:r>
          </w:p>
        </w:tc>
        <w:tc>
          <w:tcPr>
            <w:tcW w:w="4394" w:type="dxa"/>
            <w:gridSpan w:val="2"/>
          </w:tcPr>
          <w:p w14:paraId="44B0EEBA" w14:textId="282FB3F7" w:rsidR="00CB7E3F" w:rsidRPr="0003491D" w:rsidRDefault="00CB7E3F" w:rsidP="00CB7E3F">
            <w:pPr>
              <w:jc w:val="both"/>
              <w:rPr>
                <w:rFonts w:cs="Arial"/>
              </w:rPr>
            </w:pPr>
            <w:r w:rsidRPr="0003491D">
              <w:rPr>
                <w:rFonts w:cs="Arial"/>
              </w:rPr>
              <w:t>Address of Tenderer</w:t>
            </w:r>
            <w:r w:rsidR="00E7649F">
              <w:rPr>
                <w:rFonts w:cs="Arial"/>
              </w:rPr>
              <w:t>’s other</w:t>
            </w:r>
            <w:r w:rsidRPr="0003491D">
              <w:rPr>
                <w:rFonts w:cs="Arial"/>
              </w:rPr>
              <w:t xml:space="preserve"> Company Office(s) /sites, if any:</w:t>
            </w:r>
          </w:p>
        </w:tc>
        <w:tc>
          <w:tcPr>
            <w:tcW w:w="2694" w:type="dxa"/>
            <w:gridSpan w:val="3"/>
          </w:tcPr>
          <w:p w14:paraId="52C33481" w14:textId="77777777" w:rsidR="00CB7E3F" w:rsidRPr="0003491D" w:rsidRDefault="00CB7E3F" w:rsidP="00C4367B">
            <w:pPr>
              <w:jc w:val="both"/>
              <w:rPr>
                <w:rFonts w:cs="Arial"/>
              </w:rPr>
            </w:pPr>
          </w:p>
        </w:tc>
        <w:tc>
          <w:tcPr>
            <w:tcW w:w="1843" w:type="dxa"/>
            <w:gridSpan w:val="2"/>
          </w:tcPr>
          <w:p w14:paraId="25C21806" w14:textId="77777777" w:rsidR="00CB7E3F" w:rsidRPr="0003491D" w:rsidRDefault="00CB7E3F" w:rsidP="00C4367B">
            <w:pPr>
              <w:jc w:val="both"/>
              <w:rPr>
                <w:rFonts w:cs="Arial"/>
              </w:rPr>
            </w:pPr>
          </w:p>
        </w:tc>
      </w:tr>
      <w:tr w:rsidR="00CB7E3F" w:rsidRPr="00251001" w14:paraId="69B0E158" w14:textId="77777777" w:rsidTr="00C4367B">
        <w:trPr>
          <w:trHeight w:val="1980"/>
        </w:trPr>
        <w:tc>
          <w:tcPr>
            <w:tcW w:w="425" w:type="dxa"/>
            <w:gridSpan w:val="2"/>
          </w:tcPr>
          <w:p w14:paraId="50D77E70" w14:textId="77777777" w:rsidR="00CB7E3F" w:rsidRPr="00251001" w:rsidRDefault="00CB7E3F" w:rsidP="00C4367B">
            <w:pPr>
              <w:jc w:val="both"/>
              <w:rPr>
                <w:rFonts w:ascii="Arial" w:hAnsi="Arial" w:cs="Arial"/>
                <w:sz w:val="20"/>
                <w:szCs w:val="20"/>
              </w:rPr>
            </w:pPr>
            <w:r w:rsidRPr="00251001">
              <w:rPr>
                <w:rFonts w:ascii="Arial" w:hAnsi="Arial" w:cs="Arial"/>
                <w:sz w:val="20"/>
                <w:szCs w:val="20"/>
              </w:rPr>
              <w:t>d)</w:t>
            </w:r>
          </w:p>
        </w:tc>
        <w:tc>
          <w:tcPr>
            <w:tcW w:w="4394" w:type="dxa"/>
            <w:gridSpan w:val="2"/>
          </w:tcPr>
          <w:p w14:paraId="761A7782" w14:textId="77777777" w:rsidR="00CB7E3F" w:rsidRPr="0003491D" w:rsidRDefault="00CB7E3F" w:rsidP="00C4367B">
            <w:pPr>
              <w:jc w:val="both"/>
              <w:rPr>
                <w:rFonts w:cs="Arial"/>
              </w:rPr>
            </w:pPr>
            <w:r w:rsidRPr="0003491D">
              <w:rPr>
                <w:rFonts w:cs="Arial"/>
              </w:rPr>
              <w:t>Contact Details of Tenderer Personnel:</w:t>
            </w:r>
          </w:p>
          <w:p w14:paraId="7067BAD9" w14:textId="77777777" w:rsidR="00CB7E3F" w:rsidRPr="0003491D" w:rsidRDefault="00CB7E3F" w:rsidP="00C4367B">
            <w:pPr>
              <w:jc w:val="both"/>
              <w:rPr>
                <w:rFonts w:cs="Arial"/>
              </w:rPr>
            </w:pPr>
            <w:r w:rsidRPr="0003491D">
              <w:rPr>
                <w:rFonts w:cs="Arial"/>
              </w:rPr>
              <w:t>(1) Name:</w:t>
            </w:r>
          </w:p>
          <w:p w14:paraId="56780427" w14:textId="77777777" w:rsidR="00CB7E3F" w:rsidRPr="0003491D" w:rsidRDefault="00CB7E3F" w:rsidP="00C4367B">
            <w:pPr>
              <w:jc w:val="both"/>
              <w:rPr>
                <w:rFonts w:cs="Arial"/>
              </w:rPr>
            </w:pPr>
            <w:r w:rsidRPr="0003491D">
              <w:rPr>
                <w:rFonts w:cs="Arial"/>
              </w:rPr>
              <w:t>(2) Position in Company:</w:t>
            </w:r>
          </w:p>
          <w:p w14:paraId="5544269B" w14:textId="77777777" w:rsidR="00CB7E3F" w:rsidRPr="0003491D" w:rsidRDefault="00CB7E3F" w:rsidP="00C4367B">
            <w:pPr>
              <w:jc w:val="both"/>
              <w:rPr>
                <w:rFonts w:cs="Arial"/>
              </w:rPr>
            </w:pPr>
            <w:r w:rsidRPr="0003491D">
              <w:rPr>
                <w:rFonts w:cs="Arial"/>
              </w:rPr>
              <w:t>(3) Address:</w:t>
            </w:r>
          </w:p>
          <w:p w14:paraId="3289EB5D" w14:textId="77777777" w:rsidR="00CB7E3F" w:rsidRPr="0003491D" w:rsidRDefault="00CB7E3F" w:rsidP="00C4367B">
            <w:pPr>
              <w:jc w:val="both"/>
              <w:rPr>
                <w:rFonts w:cs="Arial"/>
              </w:rPr>
            </w:pPr>
            <w:r w:rsidRPr="0003491D">
              <w:rPr>
                <w:rFonts w:cs="Arial"/>
              </w:rPr>
              <w:t>(4) Telephone:</w:t>
            </w:r>
          </w:p>
          <w:p w14:paraId="70172D91" w14:textId="77621005" w:rsidR="00CB7E3F" w:rsidRPr="0003491D" w:rsidRDefault="00CB7E3F" w:rsidP="00C4367B">
            <w:pPr>
              <w:jc w:val="both"/>
              <w:rPr>
                <w:rFonts w:cs="Arial"/>
              </w:rPr>
            </w:pPr>
            <w:r w:rsidRPr="0003491D">
              <w:rPr>
                <w:rFonts w:cs="Arial"/>
              </w:rPr>
              <w:t xml:space="preserve">(5) </w:t>
            </w:r>
            <w:r w:rsidR="004431C3">
              <w:rPr>
                <w:rFonts w:cs="Arial"/>
              </w:rPr>
              <w:t>Email:</w:t>
            </w:r>
          </w:p>
          <w:p w14:paraId="443C0B43" w14:textId="080D81B6" w:rsidR="00CB7E3F" w:rsidRPr="0003491D" w:rsidRDefault="00CB7E3F" w:rsidP="00C4367B">
            <w:pPr>
              <w:jc w:val="both"/>
              <w:rPr>
                <w:rFonts w:cs="Arial"/>
              </w:rPr>
            </w:pPr>
          </w:p>
        </w:tc>
        <w:tc>
          <w:tcPr>
            <w:tcW w:w="2694" w:type="dxa"/>
            <w:gridSpan w:val="3"/>
          </w:tcPr>
          <w:p w14:paraId="4E88DF48" w14:textId="77777777" w:rsidR="00CB7E3F" w:rsidRPr="0003491D" w:rsidRDefault="00CB7E3F" w:rsidP="00C4367B">
            <w:pPr>
              <w:jc w:val="both"/>
              <w:rPr>
                <w:rFonts w:cs="Arial"/>
              </w:rPr>
            </w:pPr>
          </w:p>
          <w:p w14:paraId="73EAB41B" w14:textId="77777777" w:rsidR="00CB7E3F" w:rsidRPr="0003491D" w:rsidRDefault="00CB7E3F" w:rsidP="00C4367B">
            <w:pPr>
              <w:jc w:val="both"/>
              <w:rPr>
                <w:rFonts w:cs="Arial"/>
              </w:rPr>
            </w:pPr>
          </w:p>
          <w:p w14:paraId="0E0C5FAE" w14:textId="77777777" w:rsidR="00CB7E3F" w:rsidRPr="0003491D" w:rsidRDefault="00CB7E3F" w:rsidP="00C4367B">
            <w:pPr>
              <w:jc w:val="both"/>
              <w:rPr>
                <w:rFonts w:cs="Arial"/>
              </w:rPr>
            </w:pPr>
          </w:p>
          <w:p w14:paraId="0BBF5108" w14:textId="77777777" w:rsidR="00CB7E3F" w:rsidRPr="0003491D" w:rsidRDefault="00CB7E3F" w:rsidP="00C4367B">
            <w:pPr>
              <w:jc w:val="both"/>
              <w:rPr>
                <w:rFonts w:cs="Arial"/>
              </w:rPr>
            </w:pPr>
          </w:p>
        </w:tc>
        <w:tc>
          <w:tcPr>
            <w:tcW w:w="1843" w:type="dxa"/>
            <w:gridSpan w:val="2"/>
          </w:tcPr>
          <w:p w14:paraId="459469EF" w14:textId="77777777" w:rsidR="00CB7E3F" w:rsidRPr="0003491D" w:rsidRDefault="00CB7E3F" w:rsidP="00C4367B">
            <w:pPr>
              <w:jc w:val="both"/>
              <w:rPr>
                <w:rFonts w:cs="Arial"/>
              </w:rPr>
            </w:pPr>
          </w:p>
        </w:tc>
      </w:tr>
      <w:tr w:rsidR="00CB7E3F" w:rsidRPr="00251001" w14:paraId="7944944C" w14:textId="77777777" w:rsidTr="00C4367B">
        <w:tc>
          <w:tcPr>
            <w:tcW w:w="425" w:type="dxa"/>
            <w:gridSpan w:val="2"/>
          </w:tcPr>
          <w:p w14:paraId="41C1DFE9"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e)</w:t>
            </w:r>
          </w:p>
        </w:tc>
        <w:tc>
          <w:tcPr>
            <w:tcW w:w="4394" w:type="dxa"/>
            <w:gridSpan w:val="2"/>
          </w:tcPr>
          <w:p w14:paraId="45B7B98C" w14:textId="77777777" w:rsidR="00CB7E3F" w:rsidRPr="0003491D" w:rsidRDefault="00CB7E3F" w:rsidP="00CB7E3F">
            <w:pPr>
              <w:jc w:val="both"/>
              <w:rPr>
                <w:rFonts w:cs="Arial"/>
              </w:rPr>
            </w:pPr>
            <w:r w:rsidRPr="0003491D">
              <w:rPr>
                <w:rFonts w:cs="Arial"/>
              </w:rPr>
              <w:t>Please mark ‘X’ in the relevant box to indicate your trading status</w:t>
            </w:r>
          </w:p>
        </w:tc>
        <w:tc>
          <w:tcPr>
            <w:tcW w:w="2694" w:type="dxa"/>
            <w:gridSpan w:val="3"/>
          </w:tcPr>
          <w:p w14:paraId="345609C6" w14:textId="77777777" w:rsidR="00CB7E3F" w:rsidRPr="0003491D" w:rsidRDefault="00CB7E3F" w:rsidP="00CB7E3F">
            <w:pPr>
              <w:numPr>
                <w:ilvl w:val="0"/>
                <w:numId w:val="14"/>
              </w:numPr>
              <w:spacing w:after="0" w:line="240" w:lineRule="auto"/>
              <w:ind w:left="318" w:hanging="318"/>
              <w:rPr>
                <w:rFonts w:cs="Arial"/>
              </w:rPr>
            </w:pPr>
            <w:r w:rsidRPr="0003491D">
              <w:rPr>
                <w:rFonts w:cs="Arial"/>
              </w:rPr>
              <w:t>Public limited company</w:t>
            </w:r>
          </w:p>
        </w:tc>
        <w:tc>
          <w:tcPr>
            <w:tcW w:w="638" w:type="dxa"/>
          </w:tcPr>
          <w:p w14:paraId="63C1C991"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77696" behindDoc="0" locked="0" layoutInCell="1" allowOverlap="1" wp14:anchorId="3BA350F3" wp14:editId="03655A44">
                      <wp:simplePos x="0" y="0"/>
                      <wp:positionH relativeFrom="column">
                        <wp:posOffset>-33655</wp:posOffset>
                      </wp:positionH>
                      <wp:positionV relativeFrom="paragraph">
                        <wp:posOffset>1270</wp:posOffset>
                      </wp:positionV>
                      <wp:extent cx="158750" cy="127000"/>
                      <wp:effectExtent l="10795" t="10160" r="11430" b="5715"/>
                      <wp:wrapNone/>
                      <wp:docPr id="17"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1CBCE" id="_x0000_t109" coordsize="21600,21600" o:spt="109" path="m,l,21600r21600,l21600,xe">
                      <v:stroke joinstyle="miter"/>
                      <v:path gradientshapeok="t" o:connecttype="rect"/>
                    </v:shapetype>
                    <v:shape id="Flowchart: Process 17" o:spid="_x0000_s1026" type="#_x0000_t109" style="position:absolute;margin-left:-2.65pt;margin-top:.1pt;width:12.5pt;height:1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"/>
                  </w:pict>
                </mc:Fallback>
              </mc:AlternateContent>
            </w:r>
          </w:p>
        </w:tc>
        <w:tc>
          <w:tcPr>
            <w:tcW w:w="1205" w:type="dxa"/>
          </w:tcPr>
          <w:p w14:paraId="1C5EBB4F" w14:textId="77777777" w:rsidR="00CB7E3F" w:rsidRPr="0003491D" w:rsidRDefault="00CB7E3F" w:rsidP="00CB7E3F">
            <w:pPr>
              <w:rPr>
                <w:rFonts w:cs="Arial"/>
              </w:rPr>
            </w:pPr>
            <w:r w:rsidRPr="0003491D">
              <w:rPr>
                <w:rFonts w:cs="Arial"/>
              </w:rPr>
              <w:t>yes</w:t>
            </w:r>
          </w:p>
        </w:tc>
      </w:tr>
      <w:tr w:rsidR="00CB7E3F" w:rsidRPr="00251001" w14:paraId="01B0258F" w14:textId="77777777" w:rsidTr="00C4367B">
        <w:tc>
          <w:tcPr>
            <w:tcW w:w="425" w:type="dxa"/>
            <w:gridSpan w:val="2"/>
          </w:tcPr>
          <w:p w14:paraId="56FA1634" w14:textId="77777777" w:rsidR="00CB7E3F" w:rsidRPr="00251001" w:rsidRDefault="00CB7E3F" w:rsidP="00CB7E3F">
            <w:pPr>
              <w:jc w:val="both"/>
              <w:rPr>
                <w:rFonts w:ascii="Arial" w:hAnsi="Arial" w:cs="Arial"/>
                <w:sz w:val="20"/>
                <w:szCs w:val="20"/>
              </w:rPr>
            </w:pPr>
          </w:p>
        </w:tc>
        <w:tc>
          <w:tcPr>
            <w:tcW w:w="4394" w:type="dxa"/>
            <w:gridSpan w:val="2"/>
          </w:tcPr>
          <w:p w14:paraId="5332A6A0" w14:textId="77777777" w:rsidR="00CB7E3F" w:rsidRPr="0003491D" w:rsidRDefault="00CB7E3F" w:rsidP="00CB7E3F">
            <w:pPr>
              <w:jc w:val="both"/>
              <w:rPr>
                <w:rFonts w:cs="Arial"/>
              </w:rPr>
            </w:pPr>
          </w:p>
        </w:tc>
        <w:tc>
          <w:tcPr>
            <w:tcW w:w="2694" w:type="dxa"/>
            <w:gridSpan w:val="3"/>
          </w:tcPr>
          <w:p w14:paraId="592F2AE1" w14:textId="77777777" w:rsidR="00CB7E3F" w:rsidRPr="0003491D" w:rsidRDefault="00CB7E3F" w:rsidP="00CB7E3F">
            <w:pPr>
              <w:numPr>
                <w:ilvl w:val="0"/>
                <w:numId w:val="14"/>
              </w:numPr>
              <w:spacing w:after="0" w:line="240" w:lineRule="auto"/>
              <w:ind w:left="318" w:hanging="318"/>
              <w:rPr>
                <w:rFonts w:cs="Arial"/>
              </w:rPr>
            </w:pPr>
            <w:r w:rsidRPr="0003491D">
              <w:rPr>
                <w:rFonts w:cs="Arial"/>
              </w:rPr>
              <w:t>Limited Company</w:t>
            </w:r>
          </w:p>
        </w:tc>
        <w:tc>
          <w:tcPr>
            <w:tcW w:w="638" w:type="dxa"/>
          </w:tcPr>
          <w:p w14:paraId="018CE304"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78720" behindDoc="0" locked="0" layoutInCell="1" allowOverlap="1" wp14:anchorId="624489F7" wp14:editId="7A6DA976">
                      <wp:simplePos x="0" y="0"/>
                      <wp:positionH relativeFrom="column">
                        <wp:posOffset>-33655</wp:posOffset>
                      </wp:positionH>
                      <wp:positionV relativeFrom="paragraph">
                        <wp:posOffset>1270</wp:posOffset>
                      </wp:positionV>
                      <wp:extent cx="158750" cy="127000"/>
                      <wp:effectExtent l="10795" t="10160" r="11430" b="5715"/>
                      <wp:wrapNone/>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0096C" id="Flowchart: Process 16" o:spid="_x0000_s1026" type="#_x0000_t109" style="position:absolute;margin-left:-2.65pt;margin-top:.1pt;width:12.5pt;height:1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"/>
                  </w:pict>
                </mc:Fallback>
              </mc:AlternateContent>
            </w:r>
          </w:p>
        </w:tc>
        <w:tc>
          <w:tcPr>
            <w:tcW w:w="1205" w:type="dxa"/>
          </w:tcPr>
          <w:p w14:paraId="14EDCBCD" w14:textId="77777777" w:rsidR="00CB7E3F" w:rsidRPr="0003491D" w:rsidRDefault="00CB7E3F" w:rsidP="00CB7E3F">
            <w:pPr>
              <w:rPr>
                <w:rFonts w:cs="Arial"/>
              </w:rPr>
            </w:pPr>
            <w:r w:rsidRPr="0003491D">
              <w:rPr>
                <w:rFonts w:cs="Arial"/>
              </w:rPr>
              <w:t>yes</w:t>
            </w:r>
          </w:p>
        </w:tc>
      </w:tr>
      <w:tr w:rsidR="00CB7E3F" w:rsidRPr="00251001" w14:paraId="6D424F18" w14:textId="77777777" w:rsidTr="00C4367B">
        <w:tc>
          <w:tcPr>
            <w:tcW w:w="425" w:type="dxa"/>
            <w:gridSpan w:val="2"/>
          </w:tcPr>
          <w:p w14:paraId="5D9D92C3" w14:textId="77777777" w:rsidR="00CB7E3F" w:rsidRPr="00251001" w:rsidRDefault="00CB7E3F" w:rsidP="00CB7E3F">
            <w:pPr>
              <w:jc w:val="both"/>
              <w:rPr>
                <w:rFonts w:ascii="Arial" w:hAnsi="Arial" w:cs="Arial"/>
                <w:sz w:val="20"/>
                <w:szCs w:val="20"/>
              </w:rPr>
            </w:pPr>
          </w:p>
        </w:tc>
        <w:tc>
          <w:tcPr>
            <w:tcW w:w="4394" w:type="dxa"/>
            <w:gridSpan w:val="2"/>
          </w:tcPr>
          <w:p w14:paraId="011420B2" w14:textId="77777777" w:rsidR="00CB7E3F" w:rsidRPr="0003491D" w:rsidRDefault="00CB7E3F" w:rsidP="00CB7E3F">
            <w:pPr>
              <w:jc w:val="both"/>
              <w:rPr>
                <w:rFonts w:cs="Arial"/>
              </w:rPr>
            </w:pPr>
          </w:p>
        </w:tc>
        <w:tc>
          <w:tcPr>
            <w:tcW w:w="2694" w:type="dxa"/>
            <w:gridSpan w:val="3"/>
          </w:tcPr>
          <w:p w14:paraId="7C36F0ED" w14:textId="77777777" w:rsidR="00CB7E3F" w:rsidRPr="0003491D" w:rsidRDefault="00CB7E3F" w:rsidP="00CB7E3F">
            <w:pPr>
              <w:ind w:left="318" w:hanging="318"/>
              <w:rPr>
                <w:rFonts w:cs="Arial"/>
              </w:rPr>
            </w:pPr>
            <w:r w:rsidRPr="0003491D">
              <w:rPr>
                <w:rFonts w:cs="Arial"/>
              </w:rPr>
              <w:t>(iii) Limited liability partnership</w:t>
            </w:r>
          </w:p>
        </w:tc>
        <w:tc>
          <w:tcPr>
            <w:tcW w:w="638" w:type="dxa"/>
          </w:tcPr>
          <w:p w14:paraId="62C5B101"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79744" behindDoc="0" locked="0" layoutInCell="1" allowOverlap="1" wp14:anchorId="5C0B00D0" wp14:editId="2D2B0999">
                      <wp:simplePos x="0" y="0"/>
                      <wp:positionH relativeFrom="column">
                        <wp:posOffset>-40005</wp:posOffset>
                      </wp:positionH>
                      <wp:positionV relativeFrom="paragraph">
                        <wp:posOffset>128270</wp:posOffset>
                      </wp:positionV>
                      <wp:extent cx="158750" cy="127000"/>
                      <wp:effectExtent l="13970" t="13335" r="8255" b="12065"/>
                      <wp:wrapNone/>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8B664" id="Flowchart: Process 15" o:spid="_x0000_s1026" type="#_x0000_t109" style="position:absolute;margin-left:-3.15pt;margin-top:10.1pt;width:12.5pt;height:1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"/>
                  </w:pict>
                </mc:Fallback>
              </mc:AlternateContent>
            </w:r>
            <w:r w:rsidRPr="0003491D">
              <w:rPr>
                <w:rFonts w:cs="Arial"/>
                <w:noProof/>
                <w:lang w:eastAsia="en-GB"/>
              </w:rPr>
              <mc:AlternateContent>
                <mc:Choice Requires="wps">
                  <w:drawing>
                    <wp:anchor distT="0" distB="0" distL="114300" distR="114300" simplePos="0" relativeHeight="251680768" behindDoc="0" locked="0" layoutInCell="1" allowOverlap="1" wp14:anchorId="671C0AD8" wp14:editId="39D8FF9F">
                      <wp:simplePos x="0" y="0"/>
                      <wp:positionH relativeFrom="column">
                        <wp:posOffset>-40005</wp:posOffset>
                      </wp:positionH>
                      <wp:positionV relativeFrom="paragraph">
                        <wp:posOffset>280670</wp:posOffset>
                      </wp:positionV>
                      <wp:extent cx="158750" cy="127000"/>
                      <wp:effectExtent l="13970" t="13335" r="8255" b="12065"/>
                      <wp:wrapNone/>
                      <wp:docPr id="14"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BADDF" id="Flowchart: Process 14" o:spid="_x0000_s1026" type="#_x0000_t109" style="position:absolute;margin-left:-3.15pt;margin-top:22.1pt;width:12.5pt;height:1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"/>
                  </w:pict>
                </mc:Fallback>
              </mc:AlternateContent>
            </w:r>
          </w:p>
        </w:tc>
        <w:tc>
          <w:tcPr>
            <w:tcW w:w="1205" w:type="dxa"/>
          </w:tcPr>
          <w:p w14:paraId="552450F3" w14:textId="77777777" w:rsidR="00CB7E3F" w:rsidRPr="0003491D" w:rsidRDefault="00CB7E3F" w:rsidP="00CB7E3F">
            <w:pPr>
              <w:rPr>
                <w:rFonts w:cs="Arial"/>
              </w:rPr>
            </w:pPr>
            <w:r w:rsidRPr="0003491D">
              <w:rPr>
                <w:rFonts w:cs="Arial"/>
              </w:rPr>
              <w:t>yes</w:t>
            </w:r>
          </w:p>
        </w:tc>
      </w:tr>
      <w:tr w:rsidR="00CB7E3F" w:rsidRPr="00251001" w14:paraId="276E2C33" w14:textId="77777777" w:rsidTr="00C4367B">
        <w:tc>
          <w:tcPr>
            <w:tcW w:w="425" w:type="dxa"/>
            <w:gridSpan w:val="2"/>
          </w:tcPr>
          <w:p w14:paraId="23E13D3D" w14:textId="77777777" w:rsidR="00CB7E3F" w:rsidRPr="00251001" w:rsidRDefault="00CB7E3F" w:rsidP="00CB7E3F">
            <w:pPr>
              <w:jc w:val="both"/>
              <w:rPr>
                <w:rFonts w:ascii="Arial" w:hAnsi="Arial" w:cs="Arial"/>
                <w:sz w:val="20"/>
                <w:szCs w:val="20"/>
              </w:rPr>
            </w:pPr>
          </w:p>
        </w:tc>
        <w:tc>
          <w:tcPr>
            <w:tcW w:w="4394" w:type="dxa"/>
            <w:gridSpan w:val="2"/>
          </w:tcPr>
          <w:p w14:paraId="12F707D5" w14:textId="77777777" w:rsidR="00CB7E3F" w:rsidRPr="0003491D" w:rsidRDefault="00CB7E3F" w:rsidP="00CB7E3F">
            <w:pPr>
              <w:jc w:val="both"/>
              <w:rPr>
                <w:rFonts w:cs="Arial"/>
              </w:rPr>
            </w:pPr>
          </w:p>
        </w:tc>
        <w:tc>
          <w:tcPr>
            <w:tcW w:w="2694" w:type="dxa"/>
            <w:gridSpan w:val="3"/>
          </w:tcPr>
          <w:p w14:paraId="29F43279" w14:textId="77777777" w:rsidR="00CB7E3F" w:rsidRPr="0003491D" w:rsidRDefault="00CB7E3F" w:rsidP="00CB7E3F">
            <w:pPr>
              <w:rPr>
                <w:rFonts w:cs="Arial"/>
              </w:rPr>
            </w:pPr>
            <w:r w:rsidRPr="0003491D">
              <w:rPr>
                <w:rFonts w:cs="Arial"/>
              </w:rPr>
              <w:t>(iv) other partnership</w:t>
            </w:r>
          </w:p>
        </w:tc>
        <w:tc>
          <w:tcPr>
            <w:tcW w:w="638" w:type="dxa"/>
          </w:tcPr>
          <w:p w14:paraId="1841195C" w14:textId="2CC07374" w:rsidR="00CB7E3F" w:rsidRPr="0003491D" w:rsidRDefault="00D50A22" w:rsidP="00CB7E3F">
            <w:pPr>
              <w:jc w:val="both"/>
              <w:rPr>
                <w:rFonts w:cs="Arial"/>
              </w:rPr>
            </w:pPr>
            <w:r w:rsidRPr="0003491D">
              <w:rPr>
                <w:rFonts w:cs="Arial"/>
                <w:noProof/>
                <w:lang w:eastAsia="en-GB"/>
              </w:rPr>
              <mc:AlternateContent>
                <mc:Choice Requires="wps">
                  <w:drawing>
                    <wp:anchor distT="0" distB="0" distL="114300" distR="114300" simplePos="0" relativeHeight="251696128" behindDoc="0" locked="0" layoutInCell="1" allowOverlap="1" wp14:anchorId="6E19FE7B" wp14:editId="7644B09D">
                      <wp:simplePos x="0" y="0"/>
                      <wp:positionH relativeFrom="column">
                        <wp:posOffset>-6985</wp:posOffset>
                      </wp:positionH>
                      <wp:positionV relativeFrom="paragraph">
                        <wp:posOffset>17780</wp:posOffset>
                      </wp:positionV>
                      <wp:extent cx="158750" cy="127000"/>
                      <wp:effectExtent l="10795" t="7620" r="11430" b="8255"/>
                      <wp:wrapNone/>
                      <wp:docPr id="18" name="Flowchart: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AD01E" id="Flowchart: Process 18" o:spid="_x0000_s1026" type="#_x0000_t109" style="position:absolute;margin-left:-.55pt;margin-top:1.4pt;width:12.5pt;height:1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"/>
                  </w:pict>
                </mc:Fallback>
              </mc:AlternateContent>
            </w:r>
          </w:p>
        </w:tc>
        <w:tc>
          <w:tcPr>
            <w:tcW w:w="1205" w:type="dxa"/>
          </w:tcPr>
          <w:p w14:paraId="1476AA41" w14:textId="77777777" w:rsidR="00CB7E3F" w:rsidRPr="0003491D" w:rsidRDefault="00CB7E3F" w:rsidP="00CB7E3F">
            <w:pPr>
              <w:rPr>
                <w:rFonts w:cs="Arial"/>
              </w:rPr>
            </w:pPr>
            <w:r w:rsidRPr="0003491D">
              <w:rPr>
                <w:rFonts w:cs="Arial"/>
              </w:rPr>
              <w:t>yes</w:t>
            </w:r>
          </w:p>
        </w:tc>
      </w:tr>
      <w:tr w:rsidR="00CB7E3F" w:rsidRPr="00251001" w14:paraId="3296A748" w14:textId="77777777" w:rsidTr="00C4367B">
        <w:tc>
          <w:tcPr>
            <w:tcW w:w="425" w:type="dxa"/>
            <w:gridSpan w:val="2"/>
          </w:tcPr>
          <w:p w14:paraId="48A256ED" w14:textId="77777777" w:rsidR="00CB7E3F" w:rsidRPr="00251001" w:rsidRDefault="00CB7E3F" w:rsidP="00CB7E3F">
            <w:pPr>
              <w:jc w:val="both"/>
              <w:rPr>
                <w:rFonts w:ascii="Arial" w:hAnsi="Arial" w:cs="Arial"/>
                <w:sz w:val="20"/>
                <w:szCs w:val="20"/>
              </w:rPr>
            </w:pPr>
          </w:p>
        </w:tc>
        <w:tc>
          <w:tcPr>
            <w:tcW w:w="4394" w:type="dxa"/>
            <w:gridSpan w:val="2"/>
          </w:tcPr>
          <w:p w14:paraId="16ED96FF" w14:textId="77777777" w:rsidR="00CB7E3F" w:rsidRPr="0003491D" w:rsidRDefault="00CB7E3F" w:rsidP="00CB7E3F">
            <w:pPr>
              <w:jc w:val="both"/>
              <w:rPr>
                <w:rFonts w:cs="Arial"/>
              </w:rPr>
            </w:pPr>
          </w:p>
        </w:tc>
        <w:tc>
          <w:tcPr>
            <w:tcW w:w="2694" w:type="dxa"/>
            <w:gridSpan w:val="3"/>
          </w:tcPr>
          <w:p w14:paraId="33C66065" w14:textId="77777777" w:rsidR="00CB7E3F" w:rsidRPr="0003491D" w:rsidRDefault="00CB7E3F" w:rsidP="00CB7E3F">
            <w:pPr>
              <w:numPr>
                <w:ilvl w:val="0"/>
                <w:numId w:val="13"/>
              </w:numPr>
              <w:spacing w:after="0" w:line="240" w:lineRule="auto"/>
              <w:ind w:left="318" w:hanging="283"/>
              <w:rPr>
                <w:rFonts w:cs="Arial"/>
              </w:rPr>
            </w:pPr>
            <w:r w:rsidRPr="0003491D">
              <w:rPr>
                <w:rFonts w:cs="Arial"/>
              </w:rPr>
              <w:t>Sole supplier</w:t>
            </w:r>
          </w:p>
        </w:tc>
        <w:tc>
          <w:tcPr>
            <w:tcW w:w="638" w:type="dxa"/>
          </w:tcPr>
          <w:p w14:paraId="5C6CDF87"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1792" behindDoc="0" locked="0" layoutInCell="1" allowOverlap="1" wp14:anchorId="54D359F7" wp14:editId="4B2F4573">
                      <wp:simplePos x="0" y="0"/>
                      <wp:positionH relativeFrom="column">
                        <wp:posOffset>-33655</wp:posOffset>
                      </wp:positionH>
                      <wp:positionV relativeFrom="paragraph">
                        <wp:posOffset>5080</wp:posOffset>
                      </wp:positionV>
                      <wp:extent cx="158750" cy="127000"/>
                      <wp:effectExtent l="10795" t="7620" r="11430" b="8255"/>
                      <wp:wrapNone/>
                      <wp:docPr id="13"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CA87D" id="Flowchart: Process 13" o:spid="_x0000_s1026" type="#_x0000_t109" style="position:absolute;margin-left:-2.65pt;margin-top:.4pt;width:12.5pt;height: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"/>
                  </w:pict>
                </mc:Fallback>
              </mc:AlternateContent>
            </w:r>
          </w:p>
        </w:tc>
        <w:tc>
          <w:tcPr>
            <w:tcW w:w="1205" w:type="dxa"/>
          </w:tcPr>
          <w:p w14:paraId="57C819E7" w14:textId="77777777" w:rsidR="00CB7E3F" w:rsidRPr="0003491D" w:rsidRDefault="00CB7E3F" w:rsidP="00CB7E3F">
            <w:pPr>
              <w:rPr>
                <w:rFonts w:cs="Arial"/>
              </w:rPr>
            </w:pPr>
            <w:r w:rsidRPr="0003491D">
              <w:rPr>
                <w:rFonts w:cs="Arial"/>
              </w:rPr>
              <w:t>yes</w:t>
            </w:r>
          </w:p>
        </w:tc>
      </w:tr>
      <w:tr w:rsidR="00CB7E3F" w:rsidRPr="00251001" w14:paraId="5C6B4654" w14:textId="77777777" w:rsidTr="00C4367B">
        <w:tc>
          <w:tcPr>
            <w:tcW w:w="425" w:type="dxa"/>
            <w:gridSpan w:val="2"/>
          </w:tcPr>
          <w:p w14:paraId="589C525E" w14:textId="77777777" w:rsidR="00CB7E3F" w:rsidRPr="00251001" w:rsidRDefault="00CB7E3F" w:rsidP="00CB7E3F">
            <w:pPr>
              <w:jc w:val="both"/>
              <w:rPr>
                <w:rFonts w:ascii="Arial" w:hAnsi="Arial" w:cs="Arial"/>
                <w:sz w:val="20"/>
                <w:szCs w:val="20"/>
              </w:rPr>
            </w:pPr>
          </w:p>
        </w:tc>
        <w:tc>
          <w:tcPr>
            <w:tcW w:w="4394" w:type="dxa"/>
            <w:gridSpan w:val="2"/>
          </w:tcPr>
          <w:p w14:paraId="0010B87E" w14:textId="77777777" w:rsidR="00CB7E3F" w:rsidRPr="0003491D" w:rsidRDefault="00CB7E3F" w:rsidP="00CB7E3F">
            <w:pPr>
              <w:jc w:val="both"/>
              <w:rPr>
                <w:rFonts w:cs="Arial"/>
              </w:rPr>
            </w:pPr>
          </w:p>
        </w:tc>
        <w:tc>
          <w:tcPr>
            <w:tcW w:w="2694" w:type="dxa"/>
            <w:gridSpan w:val="3"/>
          </w:tcPr>
          <w:p w14:paraId="1C82732C" w14:textId="77777777" w:rsidR="00CB7E3F" w:rsidRPr="0003491D" w:rsidRDefault="00CB7E3F" w:rsidP="00CB7E3F">
            <w:pPr>
              <w:numPr>
                <w:ilvl w:val="0"/>
                <w:numId w:val="13"/>
              </w:numPr>
              <w:spacing w:after="0" w:line="240" w:lineRule="auto"/>
              <w:ind w:left="318" w:hanging="318"/>
              <w:rPr>
                <w:rFonts w:cs="Arial"/>
              </w:rPr>
            </w:pPr>
            <w:r w:rsidRPr="0003491D">
              <w:rPr>
                <w:rFonts w:cs="Arial"/>
              </w:rPr>
              <w:t>Other (please specify)</w:t>
            </w:r>
          </w:p>
        </w:tc>
        <w:tc>
          <w:tcPr>
            <w:tcW w:w="638" w:type="dxa"/>
          </w:tcPr>
          <w:p w14:paraId="538917B5"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2816" behindDoc="0" locked="0" layoutInCell="1" allowOverlap="1" wp14:anchorId="6F883C1E" wp14:editId="587747F4">
                      <wp:simplePos x="0" y="0"/>
                      <wp:positionH relativeFrom="column">
                        <wp:posOffset>-33655</wp:posOffset>
                      </wp:positionH>
                      <wp:positionV relativeFrom="paragraph">
                        <wp:posOffset>19685</wp:posOffset>
                      </wp:positionV>
                      <wp:extent cx="158750" cy="127000"/>
                      <wp:effectExtent l="10795" t="12700" r="11430" b="12700"/>
                      <wp:wrapNone/>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FD72A" id="Flowchart: Process 12" o:spid="_x0000_s1026" type="#_x0000_t109" style="position:absolute;margin-left:-2.65pt;margin-top:1.55pt;width:12.5pt;height:1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"/>
                  </w:pict>
                </mc:Fallback>
              </mc:AlternateContent>
            </w:r>
          </w:p>
        </w:tc>
        <w:tc>
          <w:tcPr>
            <w:tcW w:w="1205" w:type="dxa"/>
          </w:tcPr>
          <w:p w14:paraId="4D5F4F1F" w14:textId="77777777" w:rsidR="00CB7E3F" w:rsidRPr="0003491D" w:rsidRDefault="00CB7E3F" w:rsidP="00CB7E3F">
            <w:pPr>
              <w:rPr>
                <w:rFonts w:cs="Arial"/>
              </w:rPr>
            </w:pPr>
            <w:r w:rsidRPr="0003491D">
              <w:rPr>
                <w:rFonts w:cs="Arial"/>
              </w:rPr>
              <w:t>yes</w:t>
            </w:r>
          </w:p>
        </w:tc>
      </w:tr>
      <w:tr w:rsidR="00CB7E3F" w:rsidRPr="00251001" w14:paraId="5A64B67D" w14:textId="77777777" w:rsidTr="00C4367B">
        <w:tc>
          <w:tcPr>
            <w:tcW w:w="425" w:type="dxa"/>
            <w:gridSpan w:val="2"/>
          </w:tcPr>
          <w:p w14:paraId="1A75FE34" w14:textId="77777777" w:rsidR="00CB7E3F" w:rsidRPr="00251001" w:rsidRDefault="00A67A35" w:rsidP="00CB7E3F">
            <w:pPr>
              <w:jc w:val="both"/>
              <w:rPr>
                <w:rFonts w:ascii="Arial" w:hAnsi="Arial" w:cs="Arial"/>
                <w:sz w:val="20"/>
                <w:szCs w:val="20"/>
              </w:rPr>
            </w:pPr>
            <w:r w:rsidRPr="00251001">
              <w:rPr>
                <w:rFonts w:ascii="Arial" w:hAnsi="Arial" w:cs="Arial"/>
                <w:sz w:val="20"/>
                <w:szCs w:val="20"/>
              </w:rPr>
              <w:t>f)</w:t>
            </w:r>
          </w:p>
        </w:tc>
        <w:tc>
          <w:tcPr>
            <w:tcW w:w="4394" w:type="dxa"/>
            <w:gridSpan w:val="2"/>
          </w:tcPr>
          <w:p w14:paraId="3BA5C3C4" w14:textId="77777777" w:rsidR="00CB7E3F" w:rsidRPr="0003491D" w:rsidRDefault="00A67A35" w:rsidP="00CB7E3F">
            <w:pPr>
              <w:jc w:val="both"/>
              <w:rPr>
                <w:rFonts w:cs="Arial"/>
              </w:rPr>
            </w:pPr>
            <w:r w:rsidRPr="0003491D">
              <w:rPr>
                <w:rFonts w:cs="Arial"/>
              </w:rPr>
              <w:t>Please mark ‘X’ in the relevant box to indicate if any of the following classifications apply to you</w:t>
            </w:r>
          </w:p>
        </w:tc>
        <w:tc>
          <w:tcPr>
            <w:tcW w:w="2694" w:type="dxa"/>
            <w:gridSpan w:val="3"/>
          </w:tcPr>
          <w:p w14:paraId="61541CDA"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Charity, Voluntary or Community &amp; Social Enterprise</w:t>
            </w:r>
          </w:p>
        </w:tc>
        <w:tc>
          <w:tcPr>
            <w:tcW w:w="638" w:type="dxa"/>
          </w:tcPr>
          <w:p w14:paraId="72E3D18D"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3840" behindDoc="0" locked="0" layoutInCell="1" allowOverlap="1" wp14:anchorId="73103B9F" wp14:editId="50CC36C0">
                      <wp:simplePos x="0" y="0"/>
                      <wp:positionH relativeFrom="column">
                        <wp:posOffset>23495</wp:posOffset>
                      </wp:positionH>
                      <wp:positionV relativeFrom="paragraph">
                        <wp:posOffset>193040</wp:posOffset>
                      </wp:positionV>
                      <wp:extent cx="158750" cy="127000"/>
                      <wp:effectExtent l="10795" t="11430" r="11430" b="13970"/>
                      <wp:wrapNone/>
                      <wp:docPr id="11" name="Flowchart: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7362" id="Flowchart: Process 11" o:spid="_x0000_s1026" type="#_x0000_t109" style="position:absolute;margin-left:1.85pt;margin-top:15.2pt;width:12.5pt;height: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"/>
                  </w:pict>
                </mc:Fallback>
              </mc:AlternateContent>
            </w:r>
          </w:p>
        </w:tc>
        <w:tc>
          <w:tcPr>
            <w:tcW w:w="1205" w:type="dxa"/>
          </w:tcPr>
          <w:p w14:paraId="28EAFFD1" w14:textId="77777777" w:rsidR="00CB7E3F" w:rsidRPr="0003491D" w:rsidRDefault="00CB7E3F" w:rsidP="00CB7E3F">
            <w:pPr>
              <w:rPr>
                <w:rFonts w:cs="Arial"/>
              </w:rPr>
            </w:pPr>
            <w:r w:rsidRPr="0003491D">
              <w:rPr>
                <w:rFonts w:cs="Arial"/>
              </w:rPr>
              <w:t>yes</w:t>
            </w:r>
          </w:p>
        </w:tc>
      </w:tr>
      <w:tr w:rsidR="00CB7E3F" w:rsidRPr="00251001" w14:paraId="3D3B4758" w14:textId="77777777" w:rsidTr="00C4367B">
        <w:tc>
          <w:tcPr>
            <w:tcW w:w="425" w:type="dxa"/>
            <w:gridSpan w:val="2"/>
          </w:tcPr>
          <w:p w14:paraId="64B9B0C6" w14:textId="77777777" w:rsidR="00CB7E3F" w:rsidRPr="00251001" w:rsidRDefault="00CB7E3F" w:rsidP="00CB7E3F">
            <w:pPr>
              <w:jc w:val="both"/>
              <w:rPr>
                <w:rFonts w:ascii="Arial" w:hAnsi="Arial" w:cs="Arial"/>
                <w:sz w:val="20"/>
                <w:szCs w:val="20"/>
              </w:rPr>
            </w:pPr>
          </w:p>
        </w:tc>
        <w:tc>
          <w:tcPr>
            <w:tcW w:w="4394" w:type="dxa"/>
            <w:gridSpan w:val="2"/>
          </w:tcPr>
          <w:p w14:paraId="42BF9431" w14:textId="77777777" w:rsidR="00CB7E3F" w:rsidRPr="0003491D" w:rsidRDefault="00CB7E3F" w:rsidP="00CB7E3F">
            <w:pPr>
              <w:jc w:val="both"/>
              <w:rPr>
                <w:rFonts w:cs="Arial"/>
              </w:rPr>
            </w:pPr>
          </w:p>
        </w:tc>
        <w:tc>
          <w:tcPr>
            <w:tcW w:w="2694" w:type="dxa"/>
            <w:gridSpan w:val="3"/>
          </w:tcPr>
          <w:p w14:paraId="4AA4E3BB"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Small Enterprise</w:t>
            </w:r>
          </w:p>
        </w:tc>
        <w:tc>
          <w:tcPr>
            <w:tcW w:w="638" w:type="dxa"/>
          </w:tcPr>
          <w:p w14:paraId="32C16529"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4864" behindDoc="0" locked="0" layoutInCell="1" allowOverlap="1" wp14:anchorId="455D447C" wp14:editId="26190FA2">
                      <wp:simplePos x="0" y="0"/>
                      <wp:positionH relativeFrom="column">
                        <wp:posOffset>23495</wp:posOffset>
                      </wp:positionH>
                      <wp:positionV relativeFrom="paragraph">
                        <wp:posOffset>635</wp:posOffset>
                      </wp:positionV>
                      <wp:extent cx="158750" cy="127000"/>
                      <wp:effectExtent l="10795" t="6350" r="11430" b="9525"/>
                      <wp:wrapNone/>
                      <wp:docPr id="10" name="Flowchart: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C7BB7" id="Flowchart: Process 10" o:spid="_x0000_s1026" type="#_x0000_t109" style="position:absolute;margin-left:1.85pt;margin-top:.05pt;width:12.5pt;height:1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"/>
                  </w:pict>
                </mc:Fallback>
              </mc:AlternateContent>
            </w:r>
          </w:p>
        </w:tc>
        <w:tc>
          <w:tcPr>
            <w:tcW w:w="1205" w:type="dxa"/>
          </w:tcPr>
          <w:p w14:paraId="4052A2C5" w14:textId="77777777" w:rsidR="00CB7E3F" w:rsidRPr="0003491D" w:rsidRDefault="00CB7E3F" w:rsidP="00CB7E3F">
            <w:pPr>
              <w:rPr>
                <w:rFonts w:cs="Arial"/>
              </w:rPr>
            </w:pPr>
            <w:r w:rsidRPr="0003491D">
              <w:rPr>
                <w:rFonts w:cs="Arial"/>
              </w:rPr>
              <w:t>yes</w:t>
            </w:r>
          </w:p>
        </w:tc>
      </w:tr>
      <w:tr w:rsidR="00CB7E3F" w:rsidRPr="00251001" w14:paraId="655BC021" w14:textId="77777777" w:rsidTr="00C4367B">
        <w:tc>
          <w:tcPr>
            <w:tcW w:w="425" w:type="dxa"/>
            <w:gridSpan w:val="2"/>
          </w:tcPr>
          <w:p w14:paraId="262CC466" w14:textId="77777777" w:rsidR="00CB7E3F" w:rsidRPr="00251001" w:rsidRDefault="00CB7E3F" w:rsidP="00CB7E3F">
            <w:pPr>
              <w:jc w:val="both"/>
              <w:rPr>
                <w:rFonts w:ascii="Arial" w:hAnsi="Arial" w:cs="Arial"/>
                <w:sz w:val="20"/>
                <w:szCs w:val="20"/>
              </w:rPr>
            </w:pPr>
          </w:p>
        </w:tc>
        <w:tc>
          <w:tcPr>
            <w:tcW w:w="4394" w:type="dxa"/>
            <w:gridSpan w:val="2"/>
          </w:tcPr>
          <w:p w14:paraId="1E775732" w14:textId="77777777" w:rsidR="00CB7E3F" w:rsidRPr="0003491D" w:rsidRDefault="00CB7E3F" w:rsidP="00CB7E3F">
            <w:pPr>
              <w:jc w:val="both"/>
              <w:rPr>
                <w:rFonts w:cs="Arial"/>
              </w:rPr>
            </w:pPr>
          </w:p>
        </w:tc>
        <w:tc>
          <w:tcPr>
            <w:tcW w:w="2694" w:type="dxa"/>
            <w:gridSpan w:val="3"/>
          </w:tcPr>
          <w:p w14:paraId="6358E058"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Medium Enterprise</w:t>
            </w:r>
          </w:p>
        </w:tc>
        <w:tc>
          <w:tcPr>
            <w:tcW w:w="638" w:type="dxa"/>
          </w:tcPr>
          <w:p w14:paraId="63A37F3C"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5888" behindDoc="0" locked="0" layoutInCell="1" allowOverlap="1" wp14:anchorId="2A797160" wp14:editId="0FFF3A35">
                      <wp:simplePos x="0" y="0"/>
                      <wp:positionH relativeFrom="column">
                        <wp:posOffset>23495</wp:posOffset>
                      </wp:positionH>
                      <wp:positionV relativeFrom="paragraph">
                        <wp:posOffset>17145</wp:posOffset>
                      </wp:positionV>
                      <wp:extent cx="158750" cy="127000"/>
                      <wp:effectExtent l="10795" t="13335" r="11430" b="12065"/>
                      <wp:wrapNone/>
                      <wp:docPr id="9" name="Flowchart: Proc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A0189" id="Flowchart: Process 9" o:spid="_x0000_s1026" type="#_x0000_t109" style="position:absolute;margin-left:1.85pt;margin-top:1.35pt;width:12.5pt;height:1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"/>
                  </w:pict>
                </mc:Fallback>
              </mc:AlternateContent>
            </w:r>
          </w:p>
        </w:tc>
        <w:tc>
          <w:tcPr>
            <w:tcW w:w="1205" w:type="dxa"/>
          </w:tcPr>
          <w:p w14:paraId="125516E3" w14:textId="77777777" w:rsidR="00CB7E3F" w:rsidRPr="0003491D" w:rsidRDefault="00CB7E3F" w:rsidP="00CB7E3F">
            <w:pPr>
              <w:rPr>
                <w:rFonts w:cs="Arial"/>
              </w:rPr>
            </w:pPr>
            <w:r w:rsidRPr="0003491D">
              <w:rPr>
                <w:rFonts w:cs="Arial"/>
              </w:rPr>
              <w:t>yes</w:t>
            </w:r>
          </w:p>
        </w:tc>
      </w:tr>
      <w:tr w:rsidR="00CB7E3F" w:rsidRPr="00251001" w14:paraId="0AD991A9" w14:textId="77777777" w:rsidTr="00C4367B">
        <w:tc>
          <w:tcPr>
            <w:tcW w:w="425" w:type="dxa"/>
            <w:gridSpan w:val="2"/>
          </w:tcPr>
          <w:p w14:paraId="0BE69EA3" w14:textId="77777777" w:rsidR="00CB7E3F" w:rsidRPr="00251001" w:rsidRDefault="00CB7E3F" w:rsidP="00CB7E3F">
            <w:pPr>
              <w:jc w:val="both"/>
              <w:rPr>
                <w:rFonts w:ascii="Arial" w:hAnsi="Arial" w:cs="Arial"/>
                <w:sz w:val="20"/>
                <w:szCs w:val="20"/>
              </w:rPr>
            </w:pPr>
          </w:p>
        </w:tc>
        <w:tc>
          <w:tcPr>
            <w:tcW w:w="4394" w:type="dxa"/>
            <w:gridSpan w:val="2"/>
          </w:tcPr>
          <w:p w14:paraId="2960953A" w14:textId="77777777" w:rsidR="00CB7E3F" w:rsidRPr="0003491D" w:rsidRDefault="00CB7E3F" w:rsidP="00CB7E3F">
            <w:pPr>
              <w:jc w:val="both"/>
              <w:rPr>
                <w:rFonts w:cs="Arial"/>
              </w:rPr>
            </w:pPr>
          </w:p>
        </w:tc>
        <w:tc>
          <w:tcPr>
            <w:tcW w:w="2694" w:type="dxa"/>
            <w:gridSpan w:val="3"/>
          </w:tcPr>
          <w:p w14:paraId="7949ACE1" w14:textId="77777777" w:rsidR="00CB7E3F" w:rsidRPr="0003491D" w:rsidRDefault="00CB7E3F" w:rsidP="00CB7E3F">
            <w:pPr>
              <w:numPr>
                <w:ilvl w:val="0"/>
                <w:numId w:val="15"/>
              </w:numPr>
              <w:spacing w:after="0" w:line="240" w:lineRule="auto"/>
              <w:ind w:left="318" w:hanging="318"/>
              <w:rPr>
                <w:rFonts w:cs="Arial"/>
              </w:rPr>
            </w:pPr>
            <w:r w:rsidRPr="0003491D">
              <w:rPr>
                <w:rFonts w:cs="Arial"/>
              </w:rPr>
              <w:t>Sheltered Workshop</w:t>
            </w:r>
          </w:p>
        </w:tc>
        <w:tc>
          <w:tcPr>
            <w:tcW w:w="638" w:type="dxa"/>
          </w:tcPr>
          <w:p w14:paraId="1A7A39A3" w14:textId="77777777" w:rsidR="00CB7E3F" w:rsidRPr="0003491D" w:rsidRDefault="00CB7E3F" w:rsidP="00CB7E3F">
            <w:pPr>
              <w:rPr>
                <w:rFonts w:cs="Arial"/>
              </w:rPr>
            </w:pPr>
            <w:r w:rsidRPr="0003491D">
              <w:rPr>
                <w:rFonts w:cs="Arial"/>
                <w:noProof/>
                <w:lang w:eastAsia="en-GB"/>
              </w:rPr>
              <mc:AlternateContent>
                <mc:Choice Requires="wps">
                  <w:drawing>
                    <wp:anchor distT="0" distB="0" distL="114300" distR="114300" simplePos="0" relativeHeight="251686912" behindDoc="0" locked="0" layoutInCell="1" allowOverlap="1" wp14:anchorId="4D68BDEC" wp14:editId="464AE931">
                      <wp:simplePos x="0" y="0"/>
                      <wp:positionH relativeFrom="column">
                        <wp:posOffset>23495</wp:posOffset>
                      </wp:positionH>
                      <wp:positionV relativeFrom="paragraph">
                        <wp:posOffset>-8255</wp:posOffset>
                      </wp:positionV>
                      <wp:extent cx="158750" cy="127000"/>
                      <wp:effectExtent l="10795" t="6985" r="11430" b="8890"/>
                      <wp:wrapNone/>
                      <wp:docPr id="8" name="Flowchart: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EDD62" id="Flowchart: Process 8" o:spid="_x0000_s1026" type="#_x0000_t109" style="position:absolute;margin-left:1.85pt;margin-top:-.65pt;width:12.5pt;height:1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"/>
                  </w:pict>
                </mc:Fallback>
              </mc:AlternateContent>
            </w:r>
          </w:p>
        </w:tc>
        <w:tc>
          <w:tcPr>
            <w:tcW w:w="1205" w:type="dxa"/>
          </w:tcPr>
          <w:p w14:paraId="5E01EC78" w14:textId="77777777" w:rsidR="00CB7E3F" w:rsidRPr="0003491D" w:rsidRDefault="00CB7E3F" w:rsidP="00CB7E3F">
            <w:pPr>
              <w:rPr>
                <w:rFonts w:cs="Arial"/>
              </w:rPr>
            </w:pPr>
            <w:r w:rsidRPr="0003491D">
              <w:rPr>
                <w:rFonts w:cs="Arial"/>
              </w:rPr>
              <w:t>yes</w:t>
            </w:r>
          </w:p>
        </w:tc>
      </w:tr>
      <w:tr w:rsidR="00CB7E3F" w:rsidRPr="00251001" w14:paraId="113CC55C" w14:textId="77777777" w:rsidTr="00C4367B">
        <w:tc>
          <w:tcPr>
            <w:tcW w:w="425" w:type="dxa"/>
            <w:gridSpan w:val="2"/>
          </w:tcPr>
          <w:p w14:paraId="57B5C09B"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g)</w:t>
            </w:r>
          </w:p>
        </w:tc>
        <w:tc>
          <w:tcPr>
            <w:tcW w:w="4394" w:type="dxa"/>
            <w:gridSpan w:val="2"/>
          </w:tcPr>
          <w:p w14:paraId="72AAEDB2" w14:textId="77777777" w:rsidR="00CB7E3F" w:rsidRPr="0003491D" w:rsidRDefault="00CB7E3F" w:rsidP="00A67A35">
            <w:pPr>
              <w:jc w:val="both"/>
              <w:rPr>
                <w:rFonts w:cs="Arial"/>
              </w:rPr>
            </w:pPr>
            <w:r w:rsidRPr="0003491D">
              <w:rPr>
                <w:rFonts w:cs="Arial"/>
              </w:rPr>
              <w:t xml:space="preserve">Date at which </w:t>
            </w:r>
            <w:r w:rsidR="00A67A35" w:rsidRPr="0003491D">
              <w:rPr>
                <w:rFonts w:cs="Arial"/>
              </w:rPr>
              <w:t>Tenderer</w:t>
            </w:r>
            <w:r w:rsidRPr="0003491D">
              <w:rPr>
                <w:rFonts w:cs="Arial"/>
              </w:rPr>
              <w:t>’s Company commenced business:</w:t>
            </w:r>
          </w:p>
        </w:tc>
        <w:tc>
          <w:tcPr>
            <w:tcW w:w="2694" w:type="dxa"/>
            <w:gridSpan w:val="3"/>
          </w:tcPr>
          <w:p w14:paraId="226DBB61" w14:textId="77777777" w:rsidR="00CB7E3F" w:rsidRPr="0003491D" w:rsidRDefault="00CB7E3F" w:rsidP="00CB7E3F">
            <w:pPr>
              <w:jc w:val="both"/>
              <w:rPr>
                <w:rFonts w:cs="Arial"/>
              </w:rPr>
            </w:pPr>
          </w:p>
        </w:tc>
        <w:tc>
          <w:tcPr>
            <w:tcW w:w="1843" w:type="dxa"/>
            <w:gridSpan w:val="2"/>
          </w:tcPr>
          <w:p w14:paraId="66BA3980" w14:textId="77777777" w:rsidR="00CB7E3F" w:rsidRPr="0003491D" w:rsidRDefault="00CB7E3F" w:rsidP="00CB7E3F">
            <w:pPr>
              <w:jc w:val="both"/>
              <w:rPr>
                <w:rFonts w:cs="Arial"/>
              </w:rPr>
            </w:pPr>
          </w:p>
        </w:tc>
      </w:tr>
      <w:tr w:rsidR="00CB7E3F" w:rsidRPr="00251001" w14:paraId="78831989" w14:textId="77777777" w:rsidTr="00C4367B">
        <w:tc>
          <w:tcPr>
            <w:tcW w:w="425" w:type="dxa"/>
            <w:gridSpan w:val="2"/>
          </w:tcPr>
          <w:p w14:paraId="636C1670"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h)</w:t>
            </w:r>
          </w:p>
        </w:tc>
        <w:tc>
          <w:tcPr>
            <w:tcW w:w="4394" w:type="dxa"/>
            <w:gridSpan w:val="2"/>
          </w:tcPr>
          <w:p w14:paraId="44A5B37C" w14:textId="77777777" w:rsidR="00CB7E3F" w:rsidRPr="0003491D" w:rsidRDefault="00CB7E3F" w:rsidP="00CB7E3F">
            <w:pPr>
              <w:jc w:val="both"/>
              <w:rPr>
                <w:rFonts w:cs="Arial"/>
              </w:rPr>
            </w:pPr>
            <w:r w:rsidRPr="0003491D">
              <w:rPr>
                <w:rFonts w:cs="Arial"/>
              </w:rPr>
              <w:t>Company Registration No.:</w:t>
            </w:r>
          </w:p>
        </w:tc>
        <w:tc>
          <w:tcPr>
            <w:tcW w:w="2694" w:type="dxa"/>
            <w:gridSpan w:val="3"/>
          </w:tcPr>
          <w:p w14:paraId="23E36BFF" w14:textId="77777777" w:rsidR="00CB7E3F" w:rsidRPr="0003491D" w:rsidRDefault="00CB7E3F" w:rsidP="00CB7E3F">
            <w:pPr>
              <w:jc w:val="both"/>
              <w:rPr>
                <w:rFonts w:cs="Arial"/>
              </w:rPr>
            </w:pPr>
          </w:p>
        </w:tc>
        <w:tc>
          <w:tcPr>
            <w:tcW w:w="1843" w:type="dxa"/>
            <w:gridSpan w:val="2"/>
          </w:tcPr>
          <w:p w14:paraId="66B2E835" w14:textId="77777777" w:rsidR="00CB7E3F" w:rsidRPr="0003491D" w:rsidRDefault="00CB7E3F" w:rsidP="00CB7E3F">
            <w:pPr>
              <w:jc w:val="both"/>
              <w:rPr>
                <w:rFonts w:cs="Arial"/>
              </w:rPr>
            </w:pPr>
          </w:p>
        </w:tc>
      </w:tr>
      <w:tr w:rsidR="00CB7E3F" w:rsidRPr="00251001" w14:paraId="156A7BEC" w14:textId="77777777" w:rsidTr="00C4367B">
        <w:trPr>
          <w:trHeight w:val="405"/>
        </w:trPr>
        <w:tc>
          <w:tcPr>
            <w:tcW w:w="425" w:type="dxa"/>
            <w:gridSpan w:val="2"/>
          </w:tcPr>
          <w:p w14:paraId="58778644" w14:textId="77777777" w:rsidR="00CB7E3F" w:rsidRPr="00251001" w:rsidRDefault="00CB7E3F" w:rsidP="00CB7E3F">
            <w:pPr>
              <w:jc w:val="both"/>
              <w:rPr>
                <w:rFonts w:ascii="Arial" w:hAnsi="Arial" w:cs="Arial"/>
                <w:sz w:val="20"/>
                <w:szCs w:val="20"/>
              </w:rPr>
            </w:pPr>
            <w:proofErr w:type="spellStart"/>
            <w:r w:rsidRPr="00251001">
              <w:rPr>
                <w:rFonts w:ascii="Arial" w:hAnsi="Arial" w:cs="Arial"/>
                <w:sz w:val="20"/>
                <w:szCs w:val="20"/>
              </w:rPr>
              <w:t>i</w:t>
            </w:r>
            <w:proofErr w:type="spellEnd"/>
            <w:r w:rsidRPr="00251001">
              <w:rPr>
                <w:rFonts w:ascii="Arial" w:hAnsi="Arial" w:cs="Arial"/>
                <w:sz w:val="20"/>
                <w:szCs w:val="20"/>
              </w:rPr>
              <w:t>)</w:t>
            </w:r>
          </w:p>
        </w:tc>
        <w:tc>
          <w:tcPr>
            <w:tcW w:w="4394" w:type="dxa"/>
            <w:gridSpan w:val="2"/>
          </w:tcPr>
          <w:p w14:paraId="7C66D550" w14:textId="77777777" w:rsidR="00CB7E3F" w:rsidRPr="0003491D" w:rsidRDefault="00CB7E3F" w:rsidP="00CB7E3F">
            <w:pPr>
              <w:jc w:val="both"/>
              <w:rPr>
                <w:rFonts w:cs="Arial"/>
              </w:rPr>
            </w:pPr>
            <w:r w:rsidRPr="0003491D">
              <w:rPr>
                <w:rFonts w:cs="Arial"/>
              </w:rPr>
              <w:t>Registered VAT No.</w:t>
            </w:r>
          </w:p>
        </w:tc>
        <w:tc>
          <w:tcPr>
            <w:tcW w:w="2694" w:type="dxa"/>
            <w:gridSpan w:val="3"/>
          </w:tcPr>
          <w:p w14:paraId="10124C83" w14:textId="77777777" w:rsidR="00CB7E3F" w:rsidRPr="0003491D" w:rsidRDefault="00CB7E3F" w:rsidP="00CB7E3F">
            <w:pPr>
              <w:jc w:val="both"/>
              <w:rPr>
                <w:rFonts w:cs="Arial"/>
              </w:rPr>
            </w:pPr>
          </w:p>
        </w:tc>
        <w:tc>
          <w:tcPr>
            <w:tcW w:w="1843" w:type="dxa"/>
            <w:gridSpan w:val="2"/>
          </w:tcPr>
          <w:p w14:paraId="290DE72D" w14:textId="77777777" w:rsidR="00CB7E3F" w:rsidRPr="0003491D" w:rsidRDefault="00CB7E3F" w:rsidP="00CB7E3F">
            <w:pPr>
              <w:jc w:val="both"/>
              <w:rPr>
                <w:rFonts w:cs="Arial"/>
              </w:rPr>
            </w:pPr>
          </w:p>
        </w:tc>
      </w:tr>
      <w:tr w:rsidR="00CB7E3F" w:rsidRPr="00251001" w14:paraId="552F4E84" w14:textId="77777777" w:rsidTr="00C4367B">
        <w:trPr>
          <w:trHeight w:val="411"/>
        </w:trPr>
        <w:tc>
          <w:tcPr>
            <w:tcW w:w="425" w:type="dxa"/>
            <w:gridSpan w:val="2"/>
          </w:tcPr>
          <w:p w14:paraId="3120C6A8"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j)</w:t>
            </w:r>
          </w:p>
        </w:tc>
        <w:tc>
          <w:tcPr>
            <w:tcW w:w="4394" w:type="dxa"/>
            <w:gridSpan w:val="2"/>
          </w:tcPr>
          <w:p w14:paraId="5171DE2B" w14:textId="77777777" w:rsidR="00CB7E3F" w:rsidRPr="0003491D" w:rsidRDefault="00CB7E3F" w:rsidP="00CB7E3F">
            <w:pPr>
              <w:jc w:val="both"/>
              <w:rPr>
                <w:rFonts w:cs="Arial"/>
              </w:rPr>
            </w:pPr>
            <w:r w:rsidRPr="0003491D">
              <w:rPr>
                <w:rFonts w:cs="Arial"/>
              </w:rPr>
              <w:t>Registered Charity No. if applicable</w:t>
            </w:r>
          </w:p>
        </w:tc>
        <w:tc>
          <w:tcPr>
            <w:tcW w:w="2694" w:type="dxa"/>
            <w:gridSpan w:val="3"/>
          </w:tcPr>
          <w:p w14:paraId="1864E7DF" w14:textId="77777777" w:rsidR="00CB7E3F" w:rsidRPr="0003491D" w:rsidRDefault="00CB7E3F" w:rsidP="00CB7E3F">
            <w:pPr>
              <w:jc w:val="both"/>
              <w:rPr>
                <w:rFonts w:cs="Arial"/>
              </w:rPr>
            </w:pPr>
          </w:p>
        </w:tc>
        <w:tc>
          <w:tcPr>
            <w:tcW w:w="1843" w:type="dxa"/>
            <w:gridSpan w:val="2"/>
          </w:tcPr>
          <w:p w14:paraId="72201E17" w14:textId="77777777" w:rsidR="00CB7E3F" w:rsidRPr="0003491D" w:rsidRDefault="00CB7E3F" w:rsidP="00CB7E3F">
            <w:pPr>
              <w:jc w:val="both"/>
              <w:rPr>
                <w:rFonts w:cs="Arial"/>
              </w:rPr>
            </w:pPr>
          </w:p>
        </w:tc>
      </w:tr>
      <w:tr w:rsidR="00CB7E3F" w:rsidRPr="00251001" w14:paraId="2B019025" w14:textId="77777777" w:rsidTr="00C4367B">
        <w:trPr>
          <w:trHeight w:val="1488"/>
        </w:trPr>
        <w:tc>
          <w:tcPr>
            <w:tcW w:w="425" w:type="dxa"/>
            <w:gridSpan w:val="2"/>
          </w:tcPr>
          <w:p w14:paraId="12E40907"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k)</w:t>
            </w:r>
          </w:p>
        </w:tc>
        <w:tc>
          <w:tcPr>
            <w:tcW w:w="4394" w:type="dxa"/>
            <w:gridSpan w:val="2"/>
          </w:tcPr>
          <w:p w14:paraId="513B1AAC" w14:textId="77777777" w:rsidR="00CB7E3F" w:rsidRPr="0003491D" w:rsidRDefault="00CB7E3F" w:rsidP="00CB7E3F">
            <w:pPr>
              <w:jc w:val="both"/>
              <w:rPr>
                <w:rFonts w:cs="Arial"/>
              </w:rPr>
            </w:pPr>
            <w:r w:rsidRPr="0003491D">
              <w:rPr>
                <w:rFonts w:cs="Arial"/>
              </w:rPr>
              <w:t xml:space="preserve">If </w:t>
            </w:r>
            <w:r w:rsidR="00A67A35" w:rsidRPr="0003491D">
              <w:rPr>
                <w:rFonts w:cs="Arial"/>
              </w:rPr>
              <w:t>Tenderer</w:t>
            </w:r>
            <w:r w:rsidRPr="0003491D">
              <w:rPr>
                <w:rFonts w:cs="Arial"/>
              </w:rPr>
              <w:t>’s Company is a member of a group of companies or subsidiary to another company state:</w:t>
            </w:r>
          </w:p>
          <w:p w14:paraId="637B1D1C" w14:textId="77777777" w:rsidR="00CB7E3F" w:rsidRPr="0003491D" w:rsidRDefault="00CB7E3F" w:rsidP="00CB7E3F">
            <w:pPr>
              <w:jc w:val="both"/>
              <w:rPr>
                <w:rFonts w:cs="Arial"/>
              </w:rPr>
            </w:pPr>
            <w:r w:rsidRPr="0003491D">
              <w:rPr>
                <w:rFonts w:cs="Arial"/>
              </w:rPr>
              <w:t>(1) the name and address of the immediate parent company</w:t>
            </w:r>
          </w:p>
          <w:p w14:paraId="0518B935" w14:textId="77777777" w:rsidR="00CB7E3F" w:rsidRPr="0003491D" w:rsidRDefault="00CB7E3F" w:rsidP="00CB7E3F">
            <w:pPr>
              <w:jc w:val="both"/>
              <w:rPr>
                <w:rFonts w:cs="Arial"/>
              </w:rPr>
            </w:pPr>
            <w:r w:rsidRPr="0003491D">
              <w:rPr>
                <w:rFonts w:cs="Arial"/>
              </w:rPr>
              <w:t>(2) the name and address of the ultimate Parent Company</w:t>
            </w:r>
          </w:p>
          <w:p w14:paraId="2085C74D" w14:textId="77777777" w:rsidR="00CB7E3F" w:rsidRPr="0003491D" w:rsidRDefault="00CB7E3F" w:rsidP="00CB7E3F">
            <w:pPr>
              <w:jc w:val="both"/>
              <w:rPr>
                <w:rFonts w:cs="Arial"/>
              </w:rPr>
            </w:pPr>
            <w:r w:rsidRPr="0003491D">
              <w:rPr>
                <w:rFonts w:cs="Arial"/>
              </w:rPr>
              <w:t>(3) other subsidiary companies involved in similar services</w:t>
            </w:r>
          </w:p>
        </w:tc>
        <w:tc>
          <w:tcPr>
            <w:tcW w:w="2694" w:type="dxa"/>
            <w:gridSpan w:val="3"/>
          </w:tcPr>
          <w:p w14:paraId="473B8C6B" w14:textId="77777777" w:rsidR="00CB7E3F" w:rsidRPr="0003491D" w:rsidRDefault="00CB7E3F" w:rsidP="00CB7E3F">
            <w:pPr>
              <w:jc w:val="both"/>
              <w:rPr>
                <w:rFonts w:cs="Arial"/>
              </w:rPr>
            </w:pPr>
          </w:p>
          <w:p w14:paraId="5286CE98" w14:textId="77777777" w:rsidR="00CB7E3F" w:rsidRPr="0003491D" w:rsidRDefault="00CB7E3F" w:rsidP="00CB7E3F">
            <w:pPr>
              <w:jc w:val="both"/>
              <w:rPr>
                <w:rFonts w:cs="Arial"/>
              </w:rPr>
            </w:pPr>
          </w:p>
          <w:p w14:paraId="18B08260" w14:textId="77777777" w:rsidR="00CB7E3F" w:rsidRPr="0003491D" w:rsidRDefault="00CB7E3F" w:rsidP="00CB7E3F">
            <w:pPr>
              <w:jc w:val="both"/>
              <w:rPr>
                <w:rFonts w:cs="Arial"/>
              </w:rPr>
            </w:pPr>
          </w:p>
        </w:tc>
        <w:tc>
          <w:tcPr>
            <w:tcW w:w="1843" w:type="dxa"/>
            <w:gridSpan w:val="2"/>
          </w:tcPr>
          <w:p w14:paraId="46865898" w14:textId="77777777" w:rsidR="00CB7E3F" w:rsidRPr="0003491D" w:rsidRDefault="00CB7E3F" w:rsidP="00CB7E3F">
            <w:pPr>
              <w:jc w:val="both"/>
              <w:rPr>
                <w:rFonts w:cs="Arial"/>
              </w:rPr>
            </w:pPr>
          </w:p>
        </w:tc>
      </w:tr>
      <w:tr w:rsidR="00CB7E3F" w:rsidRPr="00251001" w14:paraId="2AEC592A" w14:textId="77777777" w:rsidTr="00C4367B">
        <w:trPr>
          <w:trHeight w:val="698"/>
        </w:trPr>
        <w:tc>
          <w:tcPr>
            <w:tcW w:w="425" w:type="dxa"/>
            <w:gridSpan w:val="2"/>
          </w:tcPr>
          <w:p w14:paraId="76039582" w14:textId="77777777" w:rsidR="00CB7E3F" w:rsidRPr="00251001" w:rsidRDefault="00CB7E3F" w:rsidP="00CB7E3F">
            <w:pPr>
              <w:jc w:val="both"/>
              <w:rPr>
                <w:rFonts w:ascii="Arial" w:hAnsi="Arial" w:cs="Arial"/>
                <w:sz w:val="20"/>
                <w:szCs w:val="20"/>
              </w:rPr>
            </w:pPr>
            <w:r w:rsidRPr="00251001">
              <w:rPr>
                <w:rFonts w:ascii="Arial" w:hAnsi="Arial" w:cs="Arial"/>
                <w:sz w:val="20"/>
                <w:szCs w:val="20"/>
              </w:rPr>
              <w:t>l)</w:t>
            </w:r>
          </w:p>
        </w:tc>
        <w:tc>
          <w:tcPr>
            <w:tcW w:w="4394" w:type="dxa"/>
            <w:gridSpan w:val="2"/>
          </w:tcPr>
          <w:p w14:paraId="028B93AB" w14:textId="77777777" w:rsidR="00CB7E3F" w:rsidRPr="0003491D" w:rsidRDefault="00CB7E3F" w:rsidP="00CB7E3F">
            <w:pPr>
              <w:jc w:val="both"/>
              <w:rPr>
                <w:rFonts w:cs="Arial"/>
              </w:rPr>
            </w:pPr>
            <w:r w:rsidRPr="0003491D">
              <w:rPr>
                <w:rFonts w:cs="Arial"/>
              </w:rPr>
              <w:t xml:space="preserve">If the </w:t>
            </w:r>
            <w:r w:rsidR="00A67A35" w:rsidRPr="0003491D">
              <w:rPr>
                <w:rFonts w:cs="Arial"/>
              </w:rPr>
              <w:t>Tenderer</w:t>
            </w:r>
            <w:r w:rsidRPr="0003491D">
              <w:rPr>
                <w:rFonts w:cs="Arial"/>
              </w:rPr>
              <w:t>’s Company is a subsidiary, would the Group or Parent Company guarantee its performance?</w:t>
            </w:r>
          </w:p>
          <w:p w14:paraId="3FACA8EA" w14:textId="77777777" w:rsidR="00CB7E3F" w:rsidRPr="0003491D" w:rsidRDefault="00CB7E3F" w:rsidP="00CB7E3F">
            <w:pPr>
              <w:jc w:val="both"/>
              <w:rPr>
                <w:rFonts w:cs="Arial"/>
              </w:rPr>
            </w:pPr>
          </w:p>
        </w:tc>
        <w:tc>
          <w:tcPr>
            <w:tcW w:w="2694" w:type="dxa"/>
            <w:gridSpan w:val="3"/>
          </w:tcPr>
          <w:p w14:paraId="5DD8EFC7"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7936" behindDoc="0" locked="0" layoutInCell="1" allowOverlap="1" wp14:anchorId="42E0CA34" wp14:editId="44B9F8B8">
                      <wp:simplePos x="0" y="0"/>
                      <wp:positionH relativeFrom="column">
                        <wp:posOffset>396875</wp:posOffset>
                      </wp:positionH>
                      <wp:positionV relativeFrom="paragraph">
                        <wp:posOffset>18415</wp:posOffset>
                      </wp:positionV>
                      <wp:extent cx="158750" cy="127000"/>
                      <wp:effectExtent l="6985" t="11430" r="5715" b="13970"/>
                      <wp:wrapNone/>
                      <wp:docPr id="7" name="Flowchart: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648EE" id="Flowchart: Process 7" o:spid="_x0000_s1026" type="#_x0000_t109" style="position:absolute;margin-left:31.25pt;margin-top:1.45pt;width:12.5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"/>
                  </w:pict>
                </mc:Fallback>
              </mc:AlternateContent>
            </w:r>
            <w:r w:rsidRPr="0003491D">
              <w:rPr>
                <w:rFonts w:cs="Arial"/>
              </w:rPr>
              <w:t xml:space="preserve">Yes       </w:t>
            </w:r>
          </w:p>
          <w:p w14:paraId="66737CCF" w14:textId="77777777" w:rsidR="00CB7E3F" w:rsidRPr="0003491D" w:rsidRDefault="00CB7E3F" w:rsidP="00CB7E3F">
            <w:pPr>
              <w:jc w:val="both"/>
              <w:rPr>
                <w:rFonts w:cs="Arial"/>
              </w:rPr>
            </w:pPr>
          </w:p>
          <w:p w14:paraId="7787F108" w14:textId="77777777" w:rsidR="00CB7E3F" w:rsidRPr="0003491D" w:rsidRDefault="00CB7E3F" w:rsidP="00CB7E3F">
            <w:pPr>
              <w:jc w:val="both"/>
              <w:rPr>
                <w:rFonts w:cs="Arial"/>
              </w:rPr>
            </w:pPr>
            <w:r w:rsidRPr="0003491D">
              <w:rPr>
                <w:rFonts w:cs="Arial"/>
                <w:noProof/>
                <w:lang w:eastAsia="en-GB"/>
              </w:rPr>
              <mc:AlternateContent>
                <mc:Choice Requires="wps">
                  <w:drawing>
                    <wp:anchor distT="0" distB="0" distL="114300" distR="114300" simplePos="0" relativeHeight="251688960" behindDoc="0" locked="0" layoutInCell="1" allowOverlap="1" wp14:anchorId="2D877DCA" wp14:editId="41F18B25">
                      <wp:simplePos x="0" y="0"/>
                      <wp:positionH relativeFrom="column">
                        <wp:posOffset>396875</wp:posOffset>
                      </wp:positionH>
                      <wp:positionV relativeFrom="paragraph">
                        <wp:posOffset>-1905</wp:posOffset>
                      </wp:positionV>
                      <wp:extent cx="158750" cy="127000"/>
                      <wp:effectExtent l="6985" t="6985" r="5715" b="8890"/>
                      <wp:wrapNone/>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270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904C2" id="Flowchart: Process 6" o:spid="_x0000_s1026" type="#_x0000_t109" style="position:absolute;margin-left:31.25pt;margin-top:-.15pt;width:12.5pt;height:1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"/>
                  </w:pict>
                </mc:Fallback>
              </mc:AlternateContent>
            </w:r>
            <w:r w:rsidRPr="0003491D">
              <w:rPr>
                <w:rFonts w:cs="Arial"/>
              </w:rPr>
              <w:t>No</w:t>
            </w:r>
          </w:p>
          <w:p w14:paraId="3536A5F6" w14:textId="77777777" w:rsidR="00CB7E3F" w:rsidRPr="0003491D" w:rsidRDefault="00CB7E3F" w:rsidP="00CB7E3F">
            <w:pPr>
              <w:jc w:val="both"/>
              <w:rPr>
                <w:rFonts w:cs="Arial"/>
              </w:rPr>
            </w:pPr>
          </w:p>
          <w:p w14:paraId="0C899122" w14:textId="77777777" w:rsidR="00CB7E3F" w:rsidRPr="0003491D" w:rsidRDefault="00CB7E3F" w:rsidP="00A67A35">
            <w:pPr>
              <w:jc w:val="both"/>
              <w:rPr>
                <w:rFonts w:cs="Arial"/>
              </w:rPr>
            </w:pPr>
            <w:r w:rsidRPr="0003491D">
              <w:rPr>
                <w:rFonts w:cs="Arial"/>
              </w:rPr>
              <w:t xml:space="preserve">If no would </w:t>
            </w:r>
            <w:r w:rsidR="00A67A35" w:rsidRPr="0003491D">
              <w:rPr>
                <w:rFonts w:cs="Arial"/>
              </w:rPr>
              <w:t>Tenderer</w:t>
            </w:r>
            <w:r w:rsidRPr="0003491D">
              <w:rPr>
                <w:rFonts w:cs="Arial"/>
              </w:rPr>
              <w:t xml:space="preserve"> be able to obtain a guarantee elsewhere (e.g. from a bank?)</w:t>
            </w:r>
          </w:p>
        </w:tc>
        <w:tc>
          <w:tcPr>
            <w:tcW w:w="1843" w:type="dxa"/>
            <w:gridSpan w:val="2"/>
          </w:tcPr>
          <w:p w14:paraId="149172C3" w14:textId="77777777" w:rsidR="00CB7E3F" w:rsidRPr="0003491D" w:rsidRDefault="00CB7E3F" w:rsidP="00CB7E3F">
            <w:pPr>
              <w:jc w:val="both"/>
              <w:rPr>
                <w:rFonts w:cs="Arial"/>
              </w:rPr>
            </w:pPr>
          </w:p>
        </w:tc>
      </w:tr>
      <w:tr w:rsidR="00CB7E3F" w:rsidRPr="00251001" w14:paraId="6EDD1FEC"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667"/>
        </w:trPr>
        <w:tc>
          <w:tcPr>
            <w:tcW w:w="419" w:type="dxa"/>
            <w:tcBorders>
              <w:top w:val="single" w:sz="4" w:space="0" w:color="auto"/>
              <w:left w:val="single" w:sz="4" w:space="0" w:color="auto"/>
              <w:bottom w:val="nil"/>
              <w:right w:val="single" w:sz="4" w:space="0" w:color="auto"/>
            </w:tcBorders>
            <w:vAlign w:val="center"/>
          </w:tcPr>
          <w:p w14:paraId="3DCBA4D6" w14:textId="581CF68B" w:rsidR="00CB7E3F" w:rsidRPr="00251001" w:rsidRDefault="00CB7E3F" w:rsidP="00CB7E3F">
            <w:pPr>
              <w:ind w:right="-108"/>
              <w:jc w:val="both"/>
              <w:rPr>
                <w:rFonts w:ascii="Arial" w:hAnsi="Arial" w:cs="Arial"/>
                <w:sz w:val="20"/>
                <w:szCs w:val="20"/>
              </w:rPr>
            </w:pPr>
            <w:r w:rsidRPr="00251001">
              <w:rPr>
                <w:rFonts w:ascii="Arial" w:hAnsi="Arial" w:cs="Arial"/>
                <w:sz w:val="20"/>
                <w:szCs w:val="20"/>
              </w:rPr>
              <w:br w:type="page"/>
            </w:r>
            <w:r w:rsidRPr="00251001">
              <w:rPr>
                <w:rFonts w:ascii="Arial" w:hAnsi="Arial" w:cs="Arial"/>
                <w:sz w:val="20"/>
                <w:szCs w:val="20"/>
              </w:rPr>
              <w:br w:type="page"/>
            </w:r>
            <w:r w:rsidR="004D3A18">
              <w:rPr>
                <w:rFonts w:ascii="Arial" w:hAnsi="Arial" w:cs="Arial"/>
                <w:sz w:val="20"/>
                <w:szCs w:val="20"/>
              </w:rPr>
              <w:t>m</w:t>
            </w:r>
            <w:r w:rsidRPr="00251001">
              <w:rPr>
                <w:rFonts w:ascii="Arial" w:hAnsi="Arial" w:cs="Arial"/>
                <w:sz w:val="20"/>
                <w:szCs w:val="20"/>
              </w:rPr>
              <w:t>)</w:t>
            </w:r>
          </w:p>
        </w:tc>
        <w:tc>
          <w:tcPr>
            <w:tcW w:w="3408" w:type="dxa"/>
            <w:gridSpan w:val="2"/>
            <w:vMerge w:val="restart"/>
            <w:tcBorders>
              <w:top w:val="single" w:sz="4" w:space="0" w:color="auto"/>
              <w:left w:val="single" w:sz="4" w:space="0" w:color="auto"/>
              <w:right w:val="single" w:sz="4" w:space="0" w:color="auto"/>
            </w:tcBorders>
            <w:vAlign w:val="center"/>
          </w:tcPr>
          <w:p w14:paraId="487F8AD2" w14:textId="77777777" w:rsidR="00CB7E3F" w:rsidRPr="0003491D" w:rsidRDefault="00A67A35" w:rsidP="00A67A35">
            <w:pPr>
              <w:jc w:val="both"/>
              <w:rPr>
                <w:rFonts w:cs="Arial"/>
              </w:rPr>
            </w:pPr>
            <w:r w:rsidRPr="0003491D">
              <w:rPr>
                <w:rFonts w:cs="Arial"/>
              </w:rPr>
              <w:t>Tenderer</w:t>
            </w:r>
            <w:r w:rsidR="00CB7E3F" w:rsidRPr="0003491D">
              <w:rPr>
                <w:rFonts w:cs="Arial"/>
              </w:rPr>
              <w:t>s must provide a statement of numbers of employees on payroll under the following headings:</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FFD7566" w14:textId="77777777" w:rsidR="00CB7E3F" w:rsidRPr="0003491D" w:rsidRDefault="00CB7E3F" w:rsidP="00CB7E3F">
            <w:pPr>
              <w:jc w:val="both"/>
              <w:rPr>
                <w:rFonts w:cs="Arial"/>
                <w:b/>
              </w:rPr>
            </w:pPr>
            <w:r w:rsidRPr="0003491D">
              <w:rPr>
                <w:rFonts w:cs="Arial"/>
                <w:b/>
              </w:rPr>
              <w:t>Company Wide</w:t>
            </w: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198DC577" w14:textId="3B0BA7F7" w:rsidR="00CB7E3F" w:rsidRPr="0003491D" w:rsidRDefault="00CB7E3F" w:rsidP="00546342">
            <w:pPr>
              <w:jc w:val="both"/>
              <w:rPr>
                <w:rFonts w:cs="Arial"/>
                <w:b/>
              </w:rPr>
            </w:pPr>
            <w:r w:rsidRPr="0003491D">
              <w:rPr>
                <w:rFonts w:cs="Arial"/>
                <w:b/>
              </w:rPr>
              <w:t xml:space="preserve">Directly Employed in </w:t>
            </w:r>
            <w:r w:rsidR="000C6268">
              <w:rPr>
                <w:rFonts w:cs="Arial"/>
                <w:b/>
              </w:rPr>
              <w:t xml:space="preserve">PR &amp; </w:t>
            </w:r>
            <w:r w:rsidR="00606E5A">
              <w:rPr>
                <w:rFonts w:cs="Arial"/>
                <w:b/>
              </w:rPr>
              <w:t xml:space="preserve">Strategic </w:t>
            </w:r>
            <w:r w:rsidR="000C6268">
              <w:rPr>
                <w:rFonts w:cs="Arial"/>
                <w:b/>
              </w:rPr>
              <w:t>Communications</w:t>
            </w:r>
          </w:p>
        </w:tc>
      </w:tr>
      <w:tr w:rsidR="00CB7E3F" w:rsidRPr="00251001" w14:paraId="1143E1AC"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vAlign w:val="center"/>
          </w:tcPr>
          <w:p w14:paraId="341E9BB1" w14:textId="77777777" w:rsidR="00CB7E3F" w:rsidRPr="00251001" w:rsidRDefault="00CB7E3F" w:rsidP="00CB7E3F">
            <w:pPr>
              <w:jc w:val="both"/>
              <w:rPr>
                <w:rFonts w:ascii="Arial" w:hAnsi="Arial" w:cs="Arial"/>
                <w:sz w:val="20"/>
                <w:szCs w:val="20"/>
              </w:rPr>
            </w:pPr>
          </w:p>
        </w:tc>
        <w:tc>
          <w:tcPr>
            <w:tcW w:w="3408" w:type="dxa"/>
            <w:gridSpan w:val="2"/>
            <w:vMerge/>
            <w:tcBorders>
              <w:left w:val="single" w:sz="4" w:space="0" w:color="auto"/>
              <w:right w:val="single" w:sz="4" w:space="0" w:color="auto"/>
            </w:tcBorders>
            <w:vAlign w:val="center"/>
          </w:tcPr>
          <w:p w14:paraId="1547B1FD" w14:textId="77777777" w:rsidR="00CB7E3F" w:rsidRPr="0003491D" w:rsidRDefault="00CB7E3F" w:rsidP="00CB7E3F">
            <w:pPr>
              <w:jc w:val="both"/>
              <w:rPr>
                <w:rFonts w:cs="Arial"/>
              </w:rPr>
            </w:pPr>
          </w:p>
        </w:tc>
        <w:tc>
          <w:tcPr>
            <w:tcW w:w="992" w:type="dxa"/>
            <w:tcBorders>
              <w:top w:val="single" w:sz="4" w:space="0" w:color="auto"/>
              <w:left w:val="single" w:sz="4" w:space="0" w:color="auto"/>
              <w:right w:val="single" w:sz="4" w:space="0" w:color="auto"/>
            </w:tcBorders>
            <w:vAlign w:val="center"/>
          </w:tcPr>
          <w:p w14:paraId="7A8404D5" w14:textId="3D3F162E" w:rsidR="00CB7E3F" w:rsidRPr="00662D3C" w:rsidRDefault="00C50C24" w:rsidP="00CB7E3F">
            <w:pPr>
              <w:jc w:val="both"/>
              <w:rPr>
                <w:rFonts w:cs="Arial"/>
                <w:b/>
              </w:rPr>
            </w:pPr>
            <w:r w:rsidRPr="00662D3C">
              <w:rPr>
                <w:rFonts w:cs="Arial"/>
                <w:b/>
              </w:rPr>
              <w:t>Insert year</w:t>
            </w:r>
          </w:p>
        </w:tc>
        <w:tc>
          <w:tcPr>
            <w:tcW w:w="993" w:type="dxa"/>
            <w:tcBorders>
              <w:top w:val="single" w:sz="4" w:space="0" w:color="auto"/>
              <w:left w:val="single" w:sz="4" w:space="0" w:color="auto"/>
              <w:right w:val="single" w:sz="4" w:space="0" w:color="auto"/>
            </w:tcBorders>
            <w:vAlign w:val="center"/>
          </w:tcPr>
          <w:p w14:paraId="35BA5BFC" w14:textId="4B1FE89A" w:rsidR="00CB7E3F" w:rsidRPr="00662D3C" w:rsidRDefault="00C50C24" w:rsidP="00CB7E3F">
            <w:pPr>
              <w:jc w:val="both"/>
              <w:rPr>
                <w:rFonts w:cs="Arial"/>
                <w:b/>
              </w:rPr>
            </w:pPr>
            <w:r w:rsidRPr="00662D3C">
              <w:rPr>
                <w:rFonts w:cs="Arial"/>
                <w:b/>
              </w:rPr>
              <w:t>Insert year</w:t>
            </w:r>
          </w:p>
        </w:tc>
        <w:tc>
          <w:tcPr>
            <w:tcW w:w="1275" w:type="dxa"/>
            <w:tcBorders>
              <w:top w:val="single" w:sz="4" w:space="0" w:color="auto"/>
              <w:left w:val="single" w:sz="4" w:space="0" w:color="auto"/>
              <w:right w:val="single" w:sz="4" w:space="0" w:color="auto"/>
            </w:tcBorders>
            <w:vAlign w:val="center"/>
          </w:tcPr>
          <w:p w14:paraId="4967AF15" w14:textId="785A9E30" w:rsidR="00CB7E3F" w:rsidRPr="00662D3C" w:rsidRDefault="00C50C24" w:rsidP="00CB7E3F">
            <w:pPr>
              <w:jc w:val="both"/>
              <w:rPr>
                <w:rFonts w:cs="Arial"/>
                <w:b/>
              </w:rPr>
            </w:pPr>
            <w:r w:rsidRPr="00662D3C">
              <w:rPr>
                <w:rFonts w:cs="Arial"/>
                <w:b/>
              </w:rPr>
              <w:t>Insert year</w:t>
            </w:r>
          </w:p>
        </w:tc>
        <w:tc>
          <w:tcPr>
            <w:tcW w:w="2269" w:type="dxa"/>
            <w:gridSpan w:val="3"/>
            <w:tcBorders>
              <w:top w:val="single" w:sz="4" w:space="0" w:color="auto"/>
              <w:left w:val="single" w:sz="4" w:space="0" w:color="auto"/>
              <w:right w:val="single" w:sz="4" w:space="0" w:color="auto"/>
            </w:tcBorders>
            <w:vAlign w:val="center"/>
          </w:tcPr>
          <w:p w14:paraId="29B49EFC" w14:textId="152028CF" w:rsidR="00CB7E3F" w:rsidRPr="00662D3C" w:rsidRDefault="00C50C24" w:rsidP="00CB7E3F">
            <w:pPr>
              <w:jc w:val="both"/>
              <w:rPr>
                <w:rFonts w:cs="Arial"/>
                <w:b/>
              </w:rPr>
            </w:pPr>
            <w:r w:rsidRPr="00662D3C">
              <w:rPr>
                <w:rFonts w:cs="Arial"/>
                <w:b/>
              </w:rPr>
              <w:t>Insert year</w:t>
            </w:r>
          </w:p>
        </w:tc>
      </w:tr>
      <w:tr w:rsidR="00CB7E3F" w:rsidRPr="00251001" w14:paraId="3FAFB548"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743538D5"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38D229CF" w14:textId="77777777" w:rsidR="00CB7E3F" w:rsidRPr="0003491D" w:rsidRDefault="00CB7E3F" w:rsidP="00CB7E3F">
            <w:pPr>
              <w:jc w:val="both"/>
              <w:rPr>
                <w:rFonts w:cs="Arial"/>
              </w:rPr>
            </w:pPr>
            <w:r w:rsidRPr="0003491D">
              <w:rPr>
                <w:rFonts w:cs="Arial"/>
              </w:rPr>
              <w:t>(1) No. of permanent employees</w:t>
            </w:r>
          </w:p>
        </w:tc>
        <w:tc>
          <w:tcPr>
            <w:tcW w:w="992" w:type="dxa"/>
            <w:tcBorders>
              <w:left w:val="single" w:sz="4" w:space="0" w:color="auto"/>
              <w:right w:val="single" w:sz="4" w:space="0" w:color="auto"/>
            </w:tcBorders>
          </w:tcPr>
          <w:p w14:paraId="719AA95C"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55603358"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669E99CC"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6D7F1759" w14:textId="77777777" w:rsidR="00CB7E3F" w:rsidRPr="0003491D" w:rsidRDefault="00CB7E3F" w:rsidP="00CB7E3F">
            <w:pPr>
              <w:jc w:val="both"/>
              <w:rPr>
                <w:rFonts w:cs="Arial"/>
              </w:rPr>
            </w:pPr>
          </w:p>
        </w:tc>
      </w:tr>
      <w:tr w:rsidR="00CB7E3F" w:rsidRPr="00251001" w14:paraId="24CA6AE7"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52CA600D"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38D3A4D8" w14:textId="77777777" w:rsidR="00CB7E3F" w:rsidRPr="0003491D" w:rsidRDefault="00CB7E3F" w:rsidP="00CB7E3F">
            <w:pPr>
              <w:jc w:val="both"/>
              <w:rPr>
                <w:rFonts w:cs="Arial"/>
              </w:rPr>
            </w:pPr>
            <w:r w:rsidRPr="0003491D">
              <w:rPr>
                <w:rFonts w:cs="Arial"/>
              </w:rPr>
              <w:t>(2) Management</w:t>
            </w:r>
          </w:p>
        </w:tc>
        <w:tc>
          <w:tcPr>
            <w:tcW w:w="992" w:type="dxa"/>
            <w:tcBorders>
              <w:left w:val="single" w:sz="4" w:space="0" w:color="auto"/>
              <w:right w:val="single" w:sz="4" w:space="0" w:color="auto"/>
            </w:tcBorders>
          </w:tcPr>
          <w:p w14:paraId="2A67CF4E"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B88BF32"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781BD586"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5EDB7954" w14:textId="77777777" w:rsidR="00CB7E3F" w:rsidRPr="0003491D" w:rsidRDefault="00CB7E3F" w:rsidP="00CB7E3F">
            <w:pPr>
              <w:jc w:val="both"/>
              <w:rPr>
                <w:rFonts w:cs="Arial"/>
              </w:rPr>
            </w:pPr>
          </w:p>
        </w:tc>
      </w:tr>
      <w:tr w:rsidR="00CB7E3F" w:rsidRPr="00251001" w14:paraId="3BB899A1"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0473DC2A"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6BD1EC3B" w14:textId="77777777" w:rsidR="00CB7E3F" w:rsidRPr="0003491D" w:rsidRDefault="00CB7E3F" w:rsidP="00CB7E3F">
            <w:pPr>
              <w:ind w:left="324" w:hanging="425"/>
              <w:rPr>
                <w:rFonts w:cs="Arial"/>
              </w:rPr>
            </w:pPr>
            <w:r w:rsidRPr="0003491D">
              <w:rPr>
                <w:rFonts w:cs="Arial"/>
              </w:rPr>
              <w:t xml:space="preserve"> (3) Administration</w:t>
            </w:r>
          </w:p>
        </w:tc>
        <w:tc>
          <w:tcPr>
            <w:tcW w:w="992" w:type="dxa"/>
            <w:tcBorders>
              <w:left w:val="single" w:sz="4" w:space="0" w:color="auto"/>
              <w:right w:val="single" w:sz="4" w:space="0" w:color="auto"/>
            </w:tcBorders>
          </w:tcPr>
          <w:p w14:paraId="6F607D61"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3B6EC72"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7B99B524"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52C71D37" w14:textId="77777777" w:rsidR="00CB7E3F" w:rsidRPr="0003491D" w:rsidRDefault="00CB7E3F" w:rsidP="00CB7E3F">
            <w:pPr>
              <w:jc w:val="both"/>
              <w:rPr>
                <w:rFonts w:cs="Arial"/>
              </w:rPr>
            </w:pPr>
          </w:p>
        </w:tc>
      </w:tr>
      <w:tr w:rsidR="00CB7E3F" w:rsidRPr="00251001" w14:paraId="1ED55404"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33EA7661"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44CC2641" w14:textId="3ADC2B67" w:rsidR="00CB7E3F" w:rsidRPr="0003491D" w:rsidRDefault="00CB7E3F" w:rsidP="009D3EE3">
            <w:pPr>
              <w:jc w:val="both"/>
              <w:rPr>
                <w:rFonts w:cs="Arial"/>
                <w:highlight w:val="yellow"/>
              </w:rPr>
            </w:pPr>
            <w:r w:rsidRPr="00662D3C">
              <w:rPr>
                <w:rFonts w:cs="Arial"/>
              </w:rPr>
              <w:t xml:space="preserve">(4) </w:t>
            </w:r>
            <w:r w:rsidR="00D52D5D" w:rsidRPr="00662D3C">
              <w:rPr>
                <w:rFonts w:cs="Arial"/>
              </w:rPr>
              <w:t>PR Specialist</w:t>
            </w:r>
          </w:p>
        </w:tc>
        <w:tc>
          <w:tcPr>
            <w:tcW w:w="992" w:type="dxa"/>
            <w:tcBorders>
              <w:left w:val="single" w:sz="4" w:space="0" w:color="auto"/>
              <w:right w:val="single" w:sz="4" w:space="0" w:color="auto"/>
            </w:tcBorders>
          </w:tcPr>
          <w:p w14:paraId="66E45C3C"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1B354B8"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37C5F867"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40D74DED" w14:textId="77777777" w:rsidR="00CB7E3F" w:rsidRPr="0003491D" w:rsidRDefault="00CB7E3F" w:rsidP="00CB7E3F">
            <w:pPr>
              <w:jc w:val="both"/>
              <w:rPr>
                <w:rFonts w:cs="Arial"/>
              </w:rPr>
            </w:pPr>
          </w:p>
        </w:tc>
      </w:tr>
      <w:tr w:rsidR="00CB7E3F" w:rsidRPr="00251001" w14:paraId="3D2595C7"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7904EBE6"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4CDADD93" w14:textId="77777777" w:rsidR="00CB7E3F" w:rsidRPr="0003491D" w:rsidRDefault="00CB7E3F" w:rsidP="00CB7E3F">
            <w:pPr>
              <w:jc w:val="both"/>
              <w:rPr>
                <w:rFonts w:cs="Arial"/>
                <w:highlight w:val="yellow"/>
              </w:rPr>
            </w:pPr>
            <w:r w:rsidRPr="0003491D">
              <w:rPr>
                <w:rFonts w:cs="Arial"/>
              </w:rPr>
              <w:t>(5) Other (please list)</w:t>
            </w:r>
          </w:p>
        </w:tc>
        <w:tc>
          <w:tcPr>
            <w:tcW w:w="992" w:type="dxa"/>
            <w:tcBorders>
              <w:left w:val="single" w:sz="4" w:space="0" w:color="auto"/>
              <w:right w:val="single" w:sz="4" w:space="0" w:color="auto"/>
            </w:tcBorders>
          </w:tcPr>
          <w:p w14:paraId="03733689"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75FFC8FC"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70CE539F"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366AE024" w14:textId="77777777" w:rsidR="00CB7E3F" w:rsidRPr="0003491D" w:rsidRDefault="00CB7E3F" w:rsidP="00CB7E3F">
            <w:pPr>
              <w:jc w:val="both"/>
              <w:rPr>
                <w:rFonts w:cs="Arial"/>
              </w:rPr>
            </w:pPr>
          </w:p>
        </w:tc>
      </w:tr>
      <w:tr w:rsidR="00CB7E3F" w:rsidRPr="00251001" w14:paraId="4D185310" w14:textId="77777777" w:rsidTr="00C4367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19" w:type="dxa"/>
            <w:tcBorders>
              <w:top w:val="nil"/>
              <w:left w:val="single" w:sz="4" w:space="0" w:color="auto"/>
              <w:bottom w:val="nil"/>
              <w:right w:val="single" w:sz="4" w:space="0" w:color="auto"/>
            </w:tcBorders>
          </w:tcPr>
          <w:p w14:paraId="65EFBED2" w14:textId="77777777" w:rsidR="00CB7E3F" w:rsidRPr="00251001" w:rsidRDefault="00CB7E3F" w:rsidP="00CB7E3F">
            <w:pPr>
              <w:jc w:val="both"/>
              <w:rPr>
                <w:rFonts w:ascii="Arial" w:hAnsi="Arial" w:cs="Arial"/>
                <w:sz w:val="20"/>
                <w:szCs w:val="20"/>
              </w:rPr>
            </w:pPr>
          </w:p>
        </w:tc>
        <w:tc>
          <w:tcPr>
            <w:tcW w:w="3408" w:type="dxa"/>
            <w:gridSpan w:val="2"/>
            <w:tcBorders>
              <w:left w:val="single" w:sz="4" w:space="0" w:color="auto"/>
              <w:right w:val="single" w:sz="4" w:space="0" w:color="auto"/>
            </w:tcBorders>
          </w:tcPr>
          <w:p w14:paraId="39785BBA" w14:textId="77777777" w:rsidR="00CB7E3F" w:rsidRPr="0003491D" w:rsidRDefault="00CB7E3F" w:rsidP="00CB7E3F">
            <w:pPr>
              <w:jc w:val="both"/>
              <w:rPr>
                <w:rFonts w:cs="Arial"/>
                <w:highlight w:val="yellow"/>
              </w:rPr>
            </w:pPr>
            <w:r w:rsidRPr="0003491D">
              <w:rPr>
                <w:rFonts w:cs="Arial"/>
              </w:rPr>
              <w:t>(6) Percentage of staff turnover relevant to requirement</w:t>
            </w:r>
          </w:p>
        </w:tc>
        <w:tc>
          <w:tcPr>
            <w:tcW w:w="992" w:type="dxa"/>
            <w:tcBorders>
              <w:left w:val="single" w:sz="4" w:space="0" w:color="auto"/>
              <w:right w:val="single" w:sz="4" w:space="0" w:color="auto"/>
            </w:tcBorders>
          </w:tcPr>
          <w:p w14:paraId="5963B574" w14:textId="77777777" w:rsidR="00CB7E3F" w:rsidRPr="0003491D" w:rsidRDefault="00CB7E3F" w:rsidP="00CB7E3F">
            <w:pPr>
              <w:jc w:val="both"/>
              <w:rPr>
                <w:rFonts w:cs="Arial"/>
              </w:rPr>
            </w:pPr>
          </w:p>
        </w:tc>
        <w:tc>
          <w:tcPr>
            <w:tcW w:w="993" w:type="dxa"/>
            <w:tcBorders>
              <w:left w:val="single" w:sz="4" w:space="0" w:color="auto"/>
              <w:right w:val="single" w:sz="4" w:space="0" w:color="auto"/>
            </w:tcBorders>
          </w:tcPr>
          <w:p w14:paraId="6134F689" w14:textId="77777777" w:rsidR="00CB7E3F" w:rsidRPr="0003491D" w:rsidRDefault="00CB7E3F" w:rsidP="00CB7E3F">
            <w:pPr>
              <w:jc w:val="both"/>
              <w:rPr>
                <w:rFonts w:cs="Arial"/>
              </w:rPr>
            </w:pPr>
          </w:p>
        </w:tc>
        <w:tc>
          <w:tcPr>
            <w:tcW w:w="1275" w:type="dxa"/>
            <w:tcBorders>
              <w:left w:val="single" w:sz="4" w:space="0" w:color="auto"/>
              <w:right w:val="single" w:sz="4" w:space="0" w:color="auto"/>
            </w:tcBorders>
          </w:tcPr>
          <w:p w14:paraId="47E2C5FA" w14:textId="77777777" w:rsidR="00CB7E3F" w:rsidRPr="0003491D" w:rsidRDefault="00CB7E3F" w:rsidP="00CB7E3F">
            <w:pPr>
              <w:jc w:val="both"/>
              <w:rPr>
                <w:rFonts w:cs="Arial"/>
              </w:rPr>
            </w:pPr>
          </w:p>
        </w:tc>
        <w:tc>
          <w:tcPr>
            <w:tcW w:w="2269" w:type="dxa"/>
            <w:gridSpan w:val="3"/>
            <w:tcBorders>
              <w:left w:val="single" w:sz="4" w:space="0" w:color="auto"/>
              <w:right w:val="single" w:sz="4" w:space="0" w:color="auto"/>
            </w:tcBorders>
          </w:tcPr>
          <w:p w14:paraId="61D1EA59" w14:textId="77777777" w:rsidR="00CB7E3F" w:rsidRPr="0003491D" w:rsidRDefault="00CB7E3F" w:rsidP="00CB7E3F">
            <w:pPr>
              <w:jc w:val="both"/>
              <w:rPr>
                <w:rFonts w:cs="Arial"/>
              </w:rPr>
            </w:pPr>
          </w:p>
        </w:tc>
      </w:tr>
    </w:tbl>
    <w:p w14:paraId="61318357" w14:textId="77777777" w:rsidR="00231DCA" w:rsidRDefault="00231DCA" w:rsidP="00231DCA"/>
    <w:p w14:paraId="059595F6" w14:textId="56DD5ED6" w:rsidR="00E20535" w:rsidRDefault="00E20535" w:rsidP="006F23D0">
      <w:pPr>
        <w:pStyle w:val="ListParagraph"/>
        <w:ind w:left="1080"/>
        <w:rPr>
          <w:rFonts w:cs="Times New Roman"/>
        </w:rPr>
      </w:pPr>
    </w:p>
    <w:p w14:paraId="796F0362" w14:textId="77777777" w:rsidR="00E20535" w:rsidRPr="009176CC" w:rsidRDefault="00E20535" w:rsidP="006F23D0">
      <w:pPr>
        <w:pStyle w:val="ListParagraph"/>
        <w:ind w:left="1080"/>
        <w:rPr>
          <w:rFonts w:cs="Times New Roman"/>
        </w:rPr>
      </w:pPr>
    </w:p>
    <w:p w14:paraId="739B6251" w14:textId="7D28A6E5" w:rsidR="00012981" w:rsidRPr="00EA58E8" w:rsidRDefault="00012981" w:rsidP="00EA58E8">
      <w:pPr>
        <w:pStyle w:val="ListParagraph"/>
        <w:numPr>
          <w:ilvl w:val="2"/>
          <w:numId w:val="25"/>
        </w:numPr>
        <w:spacing w:after="0" w:line="240" w:lineRule="auto"/>
        <w:jc w:val="both"/>
        <w:rPr>
          <w:rFonts w:cs="Times New Roman"/>
          <w:lang w:val="ga-IE"/>
        </w:rPr>
      </w:pPr>
      <w:r w:rsidRPr="00EA58E8">
        <w:rPr>
          <w:rFonts w:cs="Times New Roman"/>
          <w:lang w:val="ga-IE"/>
        </w:rPr>
        <w:t xml:space="preserve">Selection Criterion 3 – Health &amp; Safety and Environment &amp; Sustainability </w:t>
      </w:r>
    </w:p>
    <w:p w14:paraId="2B17AA60" w14:textId="77777777" w:rsidR="00012981" w:rsidRPr="009176CC" w:rsidRDefault="00012981" w:rsidP="00012981">
      <w:pPr>
        <w:ind w:left="1778"/>
        <w:jc w:val="both"/>
        <w:rPr>
          <w:rFonts w:cs="Times New Roman"/>
          <w:u w:val="single"/>
          <w:lang w:val="ga-IE"/>
        </w:rPr>
      </w:pPr>
    </w:p>
    <w:p w14:paraId="6DD9DF3C" w14:textId="2DE36F9A" w:rsidR="00EA58E8" w:rsidRPr="009176CC" w:rsidRDefault="009176CC" w:rsidP="007926E6">
      <w:pPr>
        <w:ind w:left="720"/>
        <w:jc w:val="both"/>
        <w:rPr>
          <w:rFonts w:cs="Times New Roman"/>
          <w:lang w:val="ga-IE"/>
        </w:rPr>
      </w:pPr>
      <w:r w:rsidRPr="009176CC">
        <w:rPr>
          <w:rFonts w:cs="Times New Roman"/>
        </w:rPr>
        <w:t xml:space="preserve">Tenderers </w:t>
      </w:r>
      <w:r w:rsidR="00012981" w:rsidRPr="009176CC">
        <w:rPr>
          <w:rFonts w:cs="Times New Roman"/>
          <w:lang w:val="ga-IE"/>
        </w:rPr>
        <w:t>should note that a contr</w:t>
      </w:r>
      <w:r w:rsidR="004F6D5B">
        <w:rPr>
          <w:rFonts w:cs="Times New Roman"/>
          <w:lang w:val="ga-IE"/>
        </w:rPr>
        <w:t>act specific assessment of the Tenderers</w:t>
      </w:r>
      <w:r w:rsidR="00012981" w:rsidRPr="009176CC">
        <w:rPr>
          <w:rFonts w:cs="Times New Roman"/>
          <w:lang w:val="ga-IE"/>
        </w:rPr>
        <w:t xml:space="preserve"> Health &amp; Safety, Environment &amp; Sustainability systems and capabi</w:t>
      </w:r>
      <w:r w:rsidRPr="009176CC">
        <w:rPr>
          <w:rFonts w:cs="Times New Roman"/>
          <w:lang w:val="ga-IE"/>
        </w:rPr>
        <w:t>lity may follow as part of the Contract A</w:t>
      </w:r>
      <w:r w:rsidR="00012981" w:rsidRPr="009176CC">
        <w:rPr>
          <w:rFonts w:cs="Times New Roman"/>
          <w:lang w:val="ga-IE"/>
        </w:rPr>
        <w:t>w</w:t>
      </w:r>
      <w:r w:rsidR="00EA58E8">
        <w:rPr>
          <w:rFonts w:cs="Times New Roman"/>
          <w:lang w:val="ga-IE"/>
        </w:rPr>
        <w:t>ard.</w:t>
      </w:r>
    </w:p>
    <w:p w14:paraId="57C250B6" w14:textId="6CFE8355" w:rsidR="00012981" w:rsidRPr="00EA58E8" w:rsidRDefault="006F0C9D" w:rsidP="007926E6">
      <w:pPr>
        <w:ind w:left="720"/>
        <w:jc w:val="both"/>
        <w:rPr>
          <w:rFonts w:cs="Times New Roman"/>
          <w:u w:val="single"/>
          <w:lang w:val="ga-IE"/>
        </w:rPr>
      </w:pPr>
      <w:r w:rsidRPr="00EA58E8">
        <w:rPr>
          <w:rFonts w:cs="Times New Roman"/>
          <w:u w:val="single"/>
          <w:lang w:val="ga-IE"/>
        </w:rPr>
        <w:t>Health &amp; Safety</w:t>
      </w:r>
    </w:p>
    <w:p w14:paraId="7CD3FB15" w14:textId="3358467F" w:rsidR="00012981" w:rsidRPr="006F7BEA" w:rsidRDefault="004F6D5B" w:rsidP="006F7BEA">
      <w:pPr>
        <w:pStyle w:val="ListParagraph"/>
        <w:numPr>
          <w:ilvl w:val="0"/>
          <w:numId w:val="21"/>
        </w:numPr>
        <w:spacing w:after="0" w:line="240" w:lineRule="auto"/>
        <w:ind w:left="1462"/>
        <w:jc w:val="both"/>
        <w:rPr>
          <w:rFonts w:cs="Times New Roman"/>
          <w:lang w:val="ga-IE"/>
        </w:rPr>
      </w:pPr>
      <w:r>
        <w:rPr>
          <w:rFonts w:cs="Times New Roman"/>
        </w:rPr>
        <w:t xml:space="preserve">Tenderers </w:t>
      </w:r>
      <w:r w:rsidR="00012981" w:rsidRPr="009176CC">
        <w:rPr>
          <w:rFonts w:cs="Times New Roman"/>
          <w:lang w:val="ga-IE"/>
        </w:rPr>
        <w:t>must outline their organisation’s policy on Health &amp; Safety</w:t>
      </w:r>
      <w:r w:rsidR="00012981" w:rsidRPr="009176CC">
        <w:rPr>
          <w:rFonts w:cs="Times New Roman"/>
        </w:rPr>
        <w:t>.</w:t>
      </w:r>
    </w:p>
    <w:p w14:paraId="3A0CE9A7" w14:textId="6E93C48F" w:rsidR="007926E6" w:rsidRPr="006F7BEA" w:rsidRDefault="004F6D5B" w:rsidP="007926E6">
      <w:pPr>
        <w:pStyle w:val="ListParagraph"/>
        <w:numPr>
          <w:ilvl w:val="0"/>
          <w:numId w:val="21"/>
        </w:numPr>
        <w:spacing w:after="0" w:line="240" w:lineRule="auto"/>
        <w:ind w:left="1462"/>
        <w:jc w:val="both"/>
        <w:rPr>
          <w:rFonts w:cs="Times New Roman"/>
          <w:lang w:val="ga-IE"/>
        </w:rPr>
      </w:pPr>
      <w:r>
        <w:rPr>
          <w:rFonts w:cs="Times New Roman"/>
        </w:rPr>
        <w:t>Tenderers</w:t>
      </w:r>
      <w:r w:rsidR="00012981" w:rsidRPr="009176CC">
        <w:rPr>
          <w:rFonts w:cs="Times New Roman"/>
          <w:lang w:val="ga-IE"/>
        </w:rPr>
        <w:t xml:space="preserve"> must state if their company has a documented Health &amp; Safety Statement. </w:t>
      </w:r>
    </w:p>
    <w:tbl>
      <w:tblPr>
        <w:tblpPr w:leftFromText="180" w:rightFromText="180" w:vertAnchor="text" w:horzAnchor="page" w:tblpX="2840"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8"/>
        <w:gridCol w:w="1496"/>
        <w:gridCol w:w="2176"/>
        <w:gridCol w:w="1340"/>
      </w:tblGrid>
      <w:tr w:rsidR="00012981" w:rsidRPr="009176CC" w14:paraId="2871822C" w14:textId="77777777" w:rsidTr="00B1679A">
        <w:trPr>
          <w:trHeight w:val="253"/>
        </w:trPr>
        <w:tc>
          <w:tcPr>
            <w:tcW w:w="3218" w:type="dxa"/>
          </w:tcPr>
          <w:p w14:paraId="1C6C6D02" w14:textId="77777777" w:rsidR="00012981" w:rsidRPr="009176CC" w:rsidRDefault="00012981" w:rsidP="00B1679A">
            <w:pPr>
              <w:ind w:left="2127" w:hanging="426"/>
              <w:jc w:val="center"/>
              <w:rPr>
                <w:rFonts w:cs="Times New Roman"/>
                <w:lang w:val="ga-IE"/>
              </w:rPr>
            </w:pPr>
            <w:r w:rsidRPr="009176CC">
              <w:rPr>
                <w:rFonts w:cs="Times New Roman"/>
                <w:lang w:val="ga-IE"/>
              </w:rPr>
              <w:t>Yes</w:t>
            </w:r>
          </w:p>
        </w:tc>
        <w:tc>
          <w:tcPr>
            <w:tcW w:w="1496" w:type="dxa"/>
          </w:tcPr>
          <w:p w14:paraId="069EA831" w14:textId="77777777" w:rsidR="00012981" w:rsidRPr="009176CC" w:rsidRDefault="00012981" w:rsidP="00B1679A">
            <w:pPr>
              <w:ind w:left="2127" w:hanging="426"/>
              <w:jc w:val="center"/>
              <w:rPr>
                <w:rFonts w:cs="Times New Roman"/>
                <w:lang w:val="ga-IE"/>
              </w:rPr>
            </w:pPr>
          </w:p>
        </w:tc>
        <w:tc>
          <w:tcPr>
            <w:tcW w:w="2176" w:type="dxa"/>
          </w:tcPr>
          <w:p w14:paraId="0FA717B3" w14:textId="77777777" w:rsidR="00012981" w:rsidRPr="009176CC" w:rsidRDefault="00012981" w:rsidP="00B1679A">
            <w:pPr>
              <w:ind w:left="2127" w:hanging="426"/>
              <w:jc w:val="center"/>
              <w:rPr>
                <w:rFonts w:cs="Times New Roman"/>
                <w:lang w:val="ga-IE"/>
              </w:rPr>
            </w:pPr>
            <w:r w:rsidRPr="009176CC">
              <w:rPr>
                <w:rFonts w:cs="Times New Roman"/>
                <w:lang w:val="ga-IE"/>
              </w:rPr>
              <w:t>No</w:t>
            </w:r>
          </w:p>
        </w:tc>
        <w:tc>
          <w:tcPr>
            <w:tcW w:w="1340" w:type="dxa"/>
          </w:tcPr>
          <w:p w14:paraId="1844F4D6" w14:textId="77777777" w:rsidR="00012981" w:rsidRPr="009176CC" w:rsidRDefault="00012981" w:rsidP="00B1679A">
            <w:pPr>
              <w:ind w:left="2127" w:hanging="426"/>
              <w:jc w:val="center"/>
              <w:rPr>
                <w:rFonts w:cs="Times New Roman"/>
                <w:lang w:val="ga-IE"/>
              </w:rPr>
            </w:pPr>
          </w:p>
        </w:tc>
      </w:tr>
    </w:tbl>
    <w:p w14:paraId="259B8FF4" w14:textId="77777777" w:rsidR="00012981" w:rsidRPr="009176CC" w:rsidRDefault="00012981" w:rsidP="007926E6">
      <w:pPr>
        <w:ind w:left="1069" w:hanging="426"/>
        <w:jc w:val="both"/>
        <w:rPr>
          <w:rFonts w:cs="Times New Roman"/>
          <w:lang w:val="ga-IE"/>
        </w:rPr>
      </w:pPr>
    </w:p>
    <w:p w14:paraId="5E045D37" w14:textId="4EC17F09" w:rsidR="00012981" w:rsidRPr="009176CC" w:rsidRDefault="00012981" w:rsidP="007926E6">
      <w:pPr>
        <w:ind w:left="1069" w:hanging="426"/>
        <w:jc w:val="both"/>
        <w:rPr>
          <w:rFonts w:cs="Times New Roman"/>
          <w:lang w:val="ga-IE"/>
        </w:rPr>
      </w:pPr>
    </w:p>
    <w:p w14:paraId="00B485B3" w14:textId="4E73793B" w:rsidR="00012981" w:rsidRPr="006F7BEA" w:rsidRDefault="00F76D4A" w:rsidP="007926E6">
      <w:pPr>
        <w:numPr>
          <w:ilvl w:val="0"/>
          <w:numId w:val="21"/>
        </w:numPr>
        <w:spacing w:after="0" w:line="240" w:lineRule="auto"/>
        <w:ind w:left="1495" w:hanging="426"/>
        <w:jc w:val="both"/>
        <w:rPr>
          <w:rFonts w:cs="Times New Roman"/>
          <w:lang w:val="ga-IE"/>
        </w:rPr>
      </w:pPr>
      <w:r>
        <w:rPr>
          <w:rFonts w:cs="Times New Roman"/>
          <w:lang w:val="ga-IE"/>
        </w:rPr>
        <w:t xml:space="preserve"> If yes</w:t>
      </w:r>
      <w:r w:rsidR="00FC7073">
        <w:rPr>
          <w:rFonts w:cs="Times New Roman"/>
        </w:rPr>
        <w:t>,</w:t>
      </w:r>
      <w:r>
        <w:rPr>
          <w:rFonts w:cs="Times New Roman"/>
          <w:lang w:val="ga-IE"/>
        </w:rPr>
        <w:t xml:space="preserve"> Tenderer </w:t>
      </w:r>
      <w:r>
        <w:rPr>
          <w:rFonts w:cs="Times New Roman"/>
        </w:rPr>
        <w:t>must</w:t>
      </w:r>
      <w:r w:rsidR="00012981" w:rsidRPr="009176CC">
        <w:rPr>
          <w:rFonts w:cs="Times New Roman"/>
          <w:lang w:val="ga-IE"/>
        </w:rPr>
        <w:t xml:space="preserve"> state date of issue and date of next review and enclose a copy</w:t>
      </w:r>
      <w:r w:rsidR="00012981" w:rsidRPr="009176CC">
        <w:rPr>
          <w:rFonts w:cs="Times New Roman"/>
        </w:rPr>
        <w:t>.</w:t>
      </w:r>
      <w:r w:rsidR="00012981" w:rsidRPr="006F7BEA">
        <w:rPr>
          <w:rFonts w:cs="Times New Roman"/>
          <w:lang w:val="ga-IE"/>
        </w:rPr>
        <w:t xml:space="preserve">  </w:t>
      </w:r>
    </w:p>
    <w:p w14:paraId="621A0664" w14:textId="38414C1F" w:rsidR="009176CC" w:rsidRPr="006F7BEA" w:rsidRDefault="00FC7073" w:rsidP="006F7BEA">
      <w:pPr>
        <w:numPr>
          <w:ilvl w:val="0"/>
          <w:numId w:val="21"/>
        </w:numPr>
        <w:spacing w:after="0" w:line="240" w:lineRule="auto"/>
        <w:ind w:left="1495" w:hanging="426"/>
        <w:jc w:val="both"/>
        <w:rPr>
          <w:rFonts w:cs="Times New Roman"/>
          <w:lang w:val="ga-IE"/>
        </w:rPr>
      </w:pPr>
      <w:r>
        <w:rPr>
          <w:rFonts w:cs="Times New Roman"/>
          <w:lang w:val="ga-IE"/>
        </w:rPr>
        <w:t>Tenderer must</w:t>
      </w:r>
      <w:r w:rsidR="00EA58E8">
        <w:rPr>
          <w:rFonts w:cs="Times New Roman"/>
          <w:lang w:val="ga-IE"/>
        </w:rPr>
        <w:t xml:space="preserve"> provide the name, t</w:t>
      </w:r>
      <w:r w:rsidR="00012981" w:rsidRPr="009176CC">
        <w:rPr>
          <w:rFonts w:cs="Times New Roman"/>
          <w:lang w:val="ga-IE"/>
        </w:rPr>
        <w:t>itle and contact details for the person responsible in the</w:t>
      </w:r>
      <w:r w:rsidR="005653C1">
        <w:rPr>
          <w:rFonts w:cs="Times New Roman"/>
          <w:lang w:val="ga-IE"/>
        </w:rPr>
        <w:t>ir company for Health &amp; Safety c</w:t>
      </w:r>
      <w:r w:rsidR="00012981" w:rsidRPr="009176CC">
        <w:rPr>
          <w:rFonts w:cs="Times New Roman"/>
          <w:lang w:val="ga-IE"/>
        </w:rPr>
        <w:t>ompliance</w:t>
      </w:r>
      <w:r w:rsidR="00012981" w:rsidRPr="009176CC">
        <w:rPr>
          <w:rFonts w:cs="Times New Roman"/>
        </w:rPr>
        <w:t>.</w:t>
      </w:r>
    </w:p>
    <w:p w14:paraId="52022B71" w14:textId="526381B2" w:rsidR="00012981" w:rsidRPr="006F7BEA" w:rsidRDefault="00FC7073" w:rsidP="007926E6">
      <w:pPr>
        <w:numPr>
          <w:ilvl w:val="0"/>
          <w:numId w:val="21"/>
        </w:numPr>
        <w:spacing w:after="0" w:line="240" w:lineRule="auto"/>
        <w:ind w:left="1495" w:hanging="426"/>
        <w:jc w:val="both"/>
        <w:rPr>
          <w:rFonts w:cs="Times New Roman"/>
          <w:lang w:val="ga-IE"/>
        </w:rPr>
      </w:pPr>
      <w:r>
        <w:rPr>
          <w:rFonts w:cs="Times New Roman"/>
        </w:rPr>
        <w:t>Tenderers must</w:t>
      </w:r>
      <w:r>
        <w:rPr>
          <w:rFonts w:cs="Times New Roman"/>
          <w:lang w:val="ga-IE"/>
        </w:rPr>
        <w:t xml:space="preserve"> advise if they </w:t>
      </w:r>
      <w:r w:rsidR="00012981" w:rsidRPr="009176CC">
        <w:rPr>
          <w:rFonts w:cs="Times New Roman"/>
          <w:lang w:val="ga-IE"/>
        </w:rPr>
        <w:t>have a formal risk assessment process in place</w:t>
      </w:r>
      <w:r w:rsidR="00012981" w:rsidRPr="009176CC">
        <w:rPr>
          <w:rFonts w:cs="Times New Roman"/>
        </w:rPr>
        <w:t>.</w:t>
      </w:r>
    </w:p>
    <w:p w14:paraId="745F9945" w14:textId="6BF1D059" w:rsidR="00012981" w:rsidRPr="006F7BEA" w:rsidRDefault="00012981" w:rsidP="006F7BEA">
      <w:pPr>
        <w:numPr>
          <w:ilvl w:val="0"/>
          <w:numId w:val="21"/>
        </w:numPr>
        <w:spacing w:after="0" w:line="240" w:lineRule="auto"/>
        <w:ind w:left="1495" w:hanging="426"/>
        <w:jc w:val="both"/>
        <w:rPr>
          <w:rFonts w:cs="Times New Roman"/>
          <w:lang w:val="ga-IE"/>
        </w:rPr>
      </w:pPr>
      <w:r w:rsidRPr="009176CC">
        <w:rPr>
          <w:rFonts w:cs="Times New Roman"/>
          <w:lang w:val="ga-IE"/>
        </w:rPr>
        <w:t xml:space="preserve"> </w:t>
      </w:r>
      <w:r w:rsidR="00FC7073">
        <w:rPr>
          <w:rFonts w:cs="Times New Roman"/>
        </w:rPr>
        <w:t>Tenderers must advise i</w:t>
      </w:r>
      <w:r w:rsidR="00DC064E">
        <w:rPr>
          <w:rFonts w:cs="Times New Roman"/>
        </w:rPr>
        <w:t>f</w:t>
      </w:r>
      <w:r w:rsidR="00FC7073">
        <w:rPr>
          <w:rFonts w:cs="Times New Roman"/>
        </w:rPr>
        <w:t xml:space="preserve"> they</w:t>
      </w:r>
      <w:r w:rsidRPr="009176CC">
        <w:rPr>
          <w:rFonts w:cs="Times New Roman"/>
          <w:lang w:val="ga-IE"/>
        </w:rPr>
        <w:t xml:space="preserve"> have structured Health &amp; Safety training in place</w:t>
      </w:r>
      <w:r w:rsidRPr="009176CC">
        <w:rPr>
          <w:rFonts w:cs="Times New Roman"/>
        </w:rPr>
        <w:t>.</w:t>
      </w:r>
    </w:p>
    <w:p w14:paraId="1287F2DE" w14:textId="61BF3C99" w:rsidR="00012981" w:rsidRPr="009176CC" w:rsidRDefault="00FC7073" w:rsidP="007926E6">
      <w:pPr>
        <w:numPr>
          <w:ilvl w:val="0"/>
          <w:numId w:val="21"/>
        </w:numPr>
        <w:spacing w:after="0" w:line="240" w:lineRule="auto"/>
        <w:ind w:left="1636" w:hanging="567"/>
        <w:jc w:val="both"/>
        <w:rPr>
          <w:rFonts w:cs="Times New Roman"/>
          <w:lang w:val="ga-IE"/>
        </w:rPr>
      </w:pPr>
      <w:r>
        <w:rPr>
          <w:rFonts w:cs="Times New Roman"/>
        </w:rPr>
        <w:t>Tenderers must advise if their</w:t>
      </w:r>
      <w:r w:rsidR="00EA58E8">
        <w:rPr>
          <w:rFonts w:cs="Times New Roman"/>
          <w:lang w:val="ga-IE"/>
        </w:rPr>
        <w:t xml:space="preserve"> company operates an a</w:t>
      </w:r>
      <w:r w:rsidR="00012981" w:rsidRPr="009176CC">
        <w:rPr>
          <w:rFonts w:cs="Times New Roman"/>
          <w:lang w:val="ga-IE"/>
        </w:rPr>
        <w:t>ccident/Incident reporting system</w:t>
      </w:r>
      <w:r w:rsidR="00012981" w:rsidRPr="009176CC">
        <w:rPr>
          <w:rFonts w:cs="Times New Roman"/>
        </w:rPr>
        <w:t>.</w:t>
      </w:r>
    </w:p>
    <w:p w14:paraId="44AE464C" w14:textId="2ED75C2E" w:rsidR="00012981" w:rsidRPr="00EA58E8" w:rsidRDefault="00012981" w:rsidP="007926E6">
      <w:pPr>
        <w:ind w:left="1210" w:hanging="567"/>
        <w:jc w:val="both"/>
        <w:rPr>
          <w:rFonts w:cs="Times New Roman"/>
          <w:lang w:val="ga-IE"/>
        </w:rPr>
      </w:pPr>
    </w:p>
    <w:p w14:paraId="5F124EB4" w14:textId="47048739" w:rsidR="00012981" w:rsidRPr="006F7BEA" w:rsidRDefault="006F7BEA" w:rsidP="006F7BEA">
      <w:pPr>
        <w:ind w:left="1210" w:hanging="567"/>
        <w:jc w:val="both"/>
        <w:rPr>
          <w:rFonts w:cs="Times New Roman"/>
          <w:u w:val="single"/>
          <w:lang w:val="ga-IE"/>
        </w:rPr>
      </w:pPr>
      <w:r>
        <w:rPr>
          <w:rFonts w:cs="Times New Roman"/>
          <w:u w:val="single"/>
          <w:lang w:val="ga-IE"/>
        </w:rPr>
        <w:t>Environment and Sustainability</w:t>
      </w:r>
    </w:p>
    <w:p w14:paraId="3E727B7C" w14:textId="5F2D5CC6" w:rsidR="00012981" w:rsidRPr="006F7BEA" w:rsidRDefault="004F6D5B" w:rsidP="006F7BEA">
      <w:pPr>
        <w:numPr>
          <w:ilvl w:val="0"/>
          <w:numId w:val="21"/>
        </w:numPr>
        <w:spacing w:after="0" w:line="240" w:lineRule="auto"/>
        <w:ind w:left="1669" w:hanging="567"/>
        <w:jc w:val="both"/>
        <w:rPr>
          <w:rFonts w:cs="Times New Roman"/>
          <w:lang w:val="ga-IE"/>
        </w:rPr>
      </w:pPr>
      <w:r>
        <w:rPr>
          <w:rFonts w:cs="Times New Roman"/>
          <w:lang w:val="ga-IE"/>
        </w:rPr>
        <w:t>Tenderers</w:t>
      </w:r>
      <w:r w:rsidR="00012981" w:rsidRPr="009176CC">
        <w:rPr>
          <w:rFonts w:cs="Times New Roman"/>
          <w:lang w:val="ga-IE"/>
        </w:rPr>
        <w:t xml:space="preserve"> must provide a policy statement on the protection of the environment, good environmental practice and sustainability</w:t>
      </w:r>
      <w:r w:rsidR="00012981" w:rsidRPr="009176CC">
        <w:rPr>
          <w:rFonts w:cs="Times New Roman"/>
        </w:rPr>
        <w:t>.</w:t>
      </w:r>
    </w:p>
    <w:p w14:paraId="6EDC3EF3" w14:textId="55AFBF9C" w:rsidR="00012981" w:rsidRPr="006F7BEA" w:rsidRDefault="004F6D5B" w:rsidP="007926E6">
      <w:pPr>
        <w:numPr>
          <w:ilvl w:val="0"/>
          <w:numId w:val="21"/>
        </w:numPr>
        <w:spacing w:after="0" w:line="240" w:lineRule="auto"/>
        <w:ind w:left="1669" w:hanging="567"/>
        <w:jc w:val="both"/>
        <w:rPr>
          <w:rFonts w:cs="Times New Roman"/>
          <w:lang w:val="ga-IE"/>
        </w:rPr>
      </w:pPr>
      <w:r>
        <w:rPr>
          <w:rFonts w:cs="Times New Roman"/>
        </w:rPr>
        <w:t>Tenderers</w:t>
      </w:r>
      <w:r w:rsidR="00012981" w:rsidRPr="009176CC">
        <w:rPr>
          <w:rFonts w:cs="Times New Roman"/>
        </w:rPr>
        <w:t xml:space="preserve"> must </w:t>
      </w:r>
      <w:r w:rsidR="00EA58E8">
        <w:rPr>
          <w:rFonts w:cs="Times New Roman"/>
          <w:lang w:val="ga-IE"/>
        </w:rPr>
        <w:t>provide the name, t</w:t>
      </w:r>
      <w:r w:rsidR="00012981" w:rsidRPr="009176CC">
        <w:rPr>
          <w:rFonts w:cs="Times New Roman"/>
          <w:lang w:val="ga-IE"/>
        </w:rPr>
        <w:t>itle and contact details for the person responsible in their company for their Environmental and Sustainability policy</w:t>
      </w:r>
      <w:r w:rsidR="00012981" w:rsidRPr="009176CC">
        <w:rPr>
          <w:rFonts w:cs="Times New Roman"/>
        </w:rPr>
        <w:t>.</w:t>
      </w:r>
    </w:p>
    <w:p w14:paraId="3523173B" w14:textId="30EFAECC" w:rsidR="00012981" w:rsidRPr="006F7BEA" w:rsidRDefault="00FC7073" w:rsidP="007926E6">
      <w:pPr>
        <w:numPr>
          <w:ilvl w:val="0"/>
          <w:numId w:val="21"/>
        </w:numPr>
        <w:spacing w:after="0" w:line="240" w:lineRule="auto"/>
        <w:ind w:left="1669" w:hanging="567"/>
        <w:jc w:val="both"/>
        <w:rPr>
          <w:rFonts w:cs="Times New Roman"/>
          <w:lang w:val="ga-IE"/>
        </w:rPr>
      </w:pPr>
      <w:r>
        <w:rPr>
          <w:rFonts w:cs="Times New Roman"/>
        </w:rPr>
        <w:t>Tenderers must advise if their</w:t>
      </w:r>
      <w:r w:rsidR="00012981" w:rsidRPr="009176CC">
        <w:rPr>
          <w:rFonts w:cs="Times New Roman"/>
          <w:lang w:val="ga-IE"/>
        </w:rPr>
        <w:t xml:space="preserve"> company undertakes assessments of the environmental impact of its operations</w:t>
      </w:r>
      <w:r w:rsidR="00012981" w:rsidRPr="009176CC">
        <w:rPr>
          <w:rFonts w:cs="Times New Roman"/>
        </w:rPr>
        <w:t>.</w:t>
      </w:r>
    </w:p>
    <w:p w14:paraId="704E7310" w14:textId="72E455E0" w:rsidR="00012981" w:rsidRPr="006F7BEA" w:rsidRDefault="00FC7073" w:rsidP="007926E6">
      <w:pPr>
        <w:numPr>
          <w:ilvl w:val="0"/>
          <w:numId w:val="21"/>
        </w:numPr>
        <w:spacing w:after="0" w:line="240" w:lineRule="auto"/>
        <w:ind w:left="1669" w:hanging="567"/>
        <w:jc w:val="both"/>
        <w:rPr>
          <w:rFonts w:cs="Times New Roman"/>
          <w:lang w:val="ga-IE"/>
        </w:rPr>
      </w:pPr>
      <w:r>
        <w:rPr>
          <w:rFonts w:cs="Times New Roman"/>
          <w:lang w:val="ga-IE"/>
        </w:rPr>
        <w:t>Tenderers must advise if their</w:t>
      </w:r>
      <w:r w:rsidR="00012981" w:rsidRPr="009176CC">
        <w:rPr>
          <w:rFonts w:cs="Times New Roman"/>
          <w:lang w:val="ga-IE"/>
        </w:rPr>
        <w:t xml:space="preserve"> company provide</w:t>
      </w:r>
      <w:r>
        <w:rPr>
          <w:rFonts w:cs="Times New Roman"/>
        </w:rPr>
        <w:t>s</w:t>
      </w:r>
      <w:r w:rsidR="00012981" w:rsidRPr="009176CC">
        <w:rPr>
          <w:rFonts w:cs="Times New Roman"/>
          <w:lang w:val="ga-IE"/>
        </w:rPr>
        <w:t xml:space="preserve"> appropriate environmental training/awareness for all staff</w:t>
      </w:r>
      <w:r w:rsidR="00012981" w:rsidRPr="009176CC">
        <w:rPr>
          <w:rFonts w:cs="Times New Roman"/>
        </w:rPr>
        <w:t>.</w:t>
      </w:r>
    </w:p>
    <w:p w14:paraId="19945A51" w14:textId="2BBCCF6E" w:rsidR="00012981" w:rsidRPr="006F7BEA" w:rsidRDefault="00FC7073" w:rsidP="007926E6">
      <w:pPr>
        <w:numPr>
          <w:ilvl w:val="0"/>
          <w:numId w:val="21"/>
        </w:numPr>
        <w:spacing w:after="0" w:line="240" w:lineRule="auto"/>
        <w:ind w:left="1669" w:hanging="567"/>
        <w:jc w:val="both"/>
        <w:rPr>
          <w:rFonts w:cs="Times New Roman"/>
          <w:lang w:val="ga-IE"/>
        </w:rPr>
      </w:pPr>
      <w:r>
        <w:rPr>
          <w:rFonts w:cs="Times New Roman"/>
          <w:lang w:val="ga-IE"/>
        </w:rPr>
        <w:t xml:space="preserve">Tenderers must advise if </w:t>
      </w:r>
      <w:r>
        <w:rPr>
          <w:rFonts w:cs="Times New Roman"/>
        </w:rPr>
        <w:t>their</w:t>
      </w:r>
      <w:r w:rsidR="00012981" w:rsidRPr="009176CC">
        <w:rPr>
          <w:rFonts w:cs="Times New Roman"/>
          <w:lang w:val="ga-IE"/>
        </w:rPr>
        <w:t xml:space="preserve"> company conduct</w:t>
      </w:r>
      <w:r>
        <w:rPr>
          <w:rFonts w:cs="Times New Roman"/>
        </w:rPr>
        <w:t>s</w:t>
      </w:r>
      <w:r>
        <w:rPr>
          <w:rFonts w:cs="Times New Roman"/>
          <w:lang w:val="ga-IE"/>
        </w:rPr>
        <w:t xml:space="preserve"> audits of their</w:t>
      </w:r>
      <w:r w:rsidR="00012981" w:rsidRPr="009176CC">
        <w:rPr>
          <w:rFonts w:cs="Times New Roman"/>
          <w:lang w:val="ga-IE"/>
        </w:rPr>
        <w:t xml:space="preserve"> operations to demonstrate the effect</w:t>
      </w:r>
      <w:r>
        <w:rPr>
          <w:rFonts w:cs="Times New Roman"/>
          <w:lang w:val="ga-IE"/>
        </w:rPr>
        <w:t xml:space="preserve">iveness of </w:t>
      </w:r>
      <w:r>
        <w:rPr>
          <w:rFonts w:cs="Times New Roman"/>
        </w:rPr>
        <w:t>their</w:t>
      </w:r>
      <w:r w:rsidR="00012981" w:rsidRPr="009176CC">
        <w:rPr>
          <w:rFonts w:cs="Times New Roman"/>
          <w:lang w:val="ga-IE"/>
        </w:rPr>
        <w:t xml:space="preserve"> environmental system</w:t>
      </w:r>
      <w:r w:rsidR="00012981" w:rsidRPr="009176CC">
        <w:rPr>
          <w:rFonts w:cs="Times New Roman"/>
        </w:rPr>
        <w:t>.</w:t>
      </w:r>
    </w:p>
    <w:p w14:paraId="6B5988D3" w14:textId="6F3E17A4" w:rsidR="00012981" w:rsidRPr="00154F94" w:rsidRDefault="00FC7073" w:rsidP="007926E6">
      <w:pPr>
        <w:numPr>
          <w:ilvl w:val="0"/>
          <w:numId w:val="21"/>
        </w:numPr>
        <w:spacing w:after="0" w:line="240" w:lineRule="auto"/>
        <w:ind w:left="1669" w:hanging="567"/>
        <w:jc w:val="both"/>
        <w:rPr>
          <w:rFonts w:cs="Times New Roman"/>
          <w:lang w:val="ga-IE"/>
        </w:rPr>
      </w:pPr>
      <w:r>
        <w:rPr>
          <w:rFonts w:cs="Times New Roman"/>
          <w:lang w:val="ga-IE"/>
        </w:rPr>
        <w:t>Tenderers must advise if their</w:t>
      </w:r>
      <w:r w:rsidR="00012981" w:rsidRPr="009176CC">
        <w:rPr>
          <w:rFonts w:cs="Times New Roman"/>
          <w:lang w:val="ga-IE"/>
        </w:rPr>
        <w:t xml:space="preserve"> company operates a certified environmental management system, if yes please st</w:t>
      </w:r>
      <w:r w:rsidR="005653C1">
        <w:rPr>
          <w:rFonts w:cs="Times New Roman"/>
          <w:lang w:val="ga-IE"/>
        </w:rPr>
        <w:t>ate the name of the certifying a</w:t>
      </w:r>
      <w:r w:rsidR="00012981" w:rsidRPr="009176CC">
        <w:rPr>
          <w:rFonts w:cs="Times New Roman"/>
          <w:lang w:val="ga-IE"/>
        </w:rPr>
        <w:t>uthority</w:t>
      </w:r>
      <w:r w:rsidR="00012981" w:rsidRPr="009176CC">
        <w:rPr>
          <w:rFonts w:cs="Times New Roman"/>
        </w:rPr>
        <w:t>.</w:t>
      </w:r>
    </w:p>
    <w:p w14:paraId="418164F4" w14:textId="77777777" w:rsidR="00154F94" w:rsidRPr="00154F94" w:rsidRDefault="00154F94" w:rsidP="00154F94">
      <w:pPr>
        <w:spacing w:after="0" w:line="240" w:lineRule="auto"/>
        <w:ind w:left="1669"/>
        <w:jc w:val="both"/>
        <w:rPr>
          <w:rFonts w:cs="Times New Roman"/>
          <w:lang w:val="ga-IE"/>
        </w:rPr>
      </w:pPr>
    </w:p>
    <w:p w14:paraId="7E3664D4" w14:textId="001FD48F" w:rsidR="00154F94" w:rsidRPr="00154F94" w:rsidRDefault="00D97C4D" w:rsidP="00154F94">
      <w:pPr>
        <w:pStyle w:val="ListParagraph"/>
        <w:numPr>
          <w:ilvl w:val="2"/>
          <w:numId w:val="25"/>
        </w:numPr>
        <w:spacing w:after="0" w:line="240" w:lineRule="auto"/>
        <w:jc w:val="both"/>
        <w:rPr>
          <w:rFonts w:cs="Times New Roman"/>
        </w:rPr>
      </w:pPr>
      <w:r>
        <w:rPr>
          <w:rFonts w:cs="Times New Roman"/>
        </w:rPr>
        <w:t xml:space="preserve">Selection criteria 4 - </w:t>
      </w:r>
      <w:r w:rsidR="00154F94" w:rsidRPr="00154F94">
        <w:rPr>
          <w:rFonts w:cs="Times New Roman"/>
        </w:rPr>
        <w:t>Tenderer’s Organisation</w:t>
      </w:r>
      <w:r w:rsidR="00E20535">
        <w:rPr>
          <w:rFonts w:cs="Times New Roman"/>
        </w:rPr>
        <w:t xml:space="preserve"> Quality Co</w:t>
      </w:r>
      <w:r w:rsidR="00154F94" w:rsidRPr="00154F94">
        <w:rPr>
          <w:rFonts w:cs="Times New Roman"/>
        </w:rPr>
        <w:t>ntrol</w:t>
      </w:r>
    </w:p>
    <w:p w14:paraId="48EE5F8C" w14:textId="77777777" w:rsidR="00154F94" w:rsidRDefault="00154F94" w:rsidP="00154F94">
      <w:pPr>
        <w:suppressAutoHyphens/>
        <w:spacing w:after="200" w:line="240" w:lineRule="auto"/>
        <w:ind w:left="1985" w:right="-1"/>
        <w:contextualSpacing/>
        <w:jc w:val="both"/>
        <w:rPr>
          <w:rFonts w:cs="Times New Roman"/>
          <w:lang w:val="ga-IE"/>
        </w:rPr>
      </w:pPr>
    </w:p>
    <w:p w14:paraId="5D442DAA" w14:textId="79B6CC4F" w:rsidR="00E46FC6" w:rsidRDefault="00E46FC6" w:rsidP="00E46FC6">
      <w:pPr>
        <w:numPr>
          <w:ilvl w:val="0"/>
          <w:numId w:val="27"/>
        </w:numPr>
        <w:suppressAutoHyphens/>
        <w:spacing w:after="200" w:line="240" w:lineRule="auto"/>
        <w:ind w:right="-1"/>
        <w:contextualSpacing/>
        <w:jc w:val="both"/>
        <w:rPr>
          <w:spacing w:val="-3"/>
        </w:rPr>
      </w:pPr>
      <w:r>
        <w:rPr>
          <w:spacing w:val="-3"/>
        </w:rPr>
        <w:t>Tenderers must provide details of their organisation’s quality control system</w:t>
      </w:r>
      <w:r w:rsidR="00BE76E4">
        <w:rPr>
          <w:spacing w:val="-3"/>
        </w:rPr>
        <w:t xml:space="preserve"> (if any)</w:t>
      </w:r>
      <w:r>
        <w:rPr>
          <w:spacing w:val="-3"/>
        </w:rPr>
        <w:t>.</w:t>
      </w:r>
    </w:p>
    <w:p w14:paraId="1B98C6C0" w14:textId="5ACF6971" w:rsidR="00E46FC6" w:rsidRPr="00A91CF3" w:rsidRDefault="00E46FC6" w:rsidP="00E46FC6">
      <w:pPr>
        <w:numPr>
          <w:ilvl w:val="0"/>
          <w:numId w:val="27"/>
        </w:numPr>
        <w:suppressAutoHyphens/>
        <w:spacing w:after="200" w:line="240" w:lineRule="auto"/>
        <w:ind w:right="-1"/>
        <w:contextualSpacing/>
        <w:jc w:val="both"/>
        <w:rPr>
          <w:spacing w:val="-3"/>
        </w:rPr>
      </w:pPr>
      <w:r w:rsidRPr="00154F94">
        <w:rPr>
          <w:spacing w:val="-3"/>
        </w:rPr>
        <w:t>Tenderers must provide details of conformance</w:t>
      </w:r>
      <w:r w:rsidR="00BE76E4">
        <w:rPr>
          <w:spacing w:val="-3"/>
        </w:rPr>
        <w:t xml:space="preserve"> (if any)</w:t>
      </w:r>
      <w:r w:rsidRPr="00154F94">
        <w:rPr>
          <w:spacing w:val="-3"/>
        </w:rPr>
        <w:t xml:space="preserve"> to the ISO 9000 series or any other equivalent standard or system. </w:t>
      </w:r>
    </w:p>
    <w:p w14:paraId="4F0D6E1E" w14:textId="5A877203" w:rsidR="00E46FC6" w:rsidRPr="00A91CF3" w:rsidRDefault="00E46FC6" w:rsidP="00E46FC6">
      <w:pPr>
        <w:numPr>
          <w:ilvl w:val="0"/>
          <w:numId w:val="27"/>
        </w:numPr>
        <w:suppressAutoHyphens/>
        <w:spacing w:after="200" w:line="240" w:lineRule="auto"/>
        <w:ind w:right="-1"/>
        <w:contextualSpacing/>
        <w:jc w:val="both"/>
        <w:rPr>
          <w:spacing w:val="-3"/>
        </w:rPr>
      </w:pPr>
      <w:r w:rsidRPr="00154F94">
        <w:rPr>
          <w:spacing w:val="-3"/>
        </w:rPr>
        <w:t>Details of any in-house quality system must be provided</w:t>
      </w:r>
      <w:r w:rsidR="00BE76E4">
        <w:rPr>
          <w:spacing w:val="-3"/>
        </w:rPr>
        <w:t>. I</w:t>
      </w:r>
      <w:r w:rsidRPr="00154F94">
        <w:rPr>
          <w:spacing w:val="-3"/>
        </w:rPr>
        <w:t>f no documented system exists, please define how conformance to customer requirements is assured.</w:t>
      </w:r>
    </w:p>
    <w:p w14:paraId="514661D8" w14:textId="6DF6528A" w:rsidR="00E46FC6" w:rsidRPr="00385EAC" w:rsidRDefault="00FC7073" w:rsidP="00E46FC6">
      <w:pPr>
        <w:numPr>
          <w:ilvl w:val="0"/>
          <w:numId w:val="27"/>
        </w:numPr>
        <w:suppressAutoHyphens/>
        <w:spacing w:after="200" w:line="240" w:lineRule="auto"/>
        <w:ind w:right="-1"/>
        <w:contextualSpacing/>
        <w:jc w:val="both"/>
        <w:rPr>
          <w:spacing w:val="-3"/>
        </w:rPr>
      </w:pPr>
      <w:r>
        <w:rPr>
          <w:spacing w:val="-3"/>
        </w:rPr>
        <w:t>Tenderers must</w:t>
      </w:r>
      <w:r w:rsidR="00E46FC6" w:rsidRPr="00154F94">
        <w:rPr>
          <w:spacing w:val="-3"/>
        </w:rPr>
        <w:t xml:space="preserve"> state what processes they have in place to ensure best-in-class quality of service.</w:t>
      </w:r>
    </w:p>
    <w:p w14:paraId="08FCEFC9" w14:textId="6A2B1360" w:rsidR="007744C2" w:rsidRDefault="007744C2" w:rsidP="00E46FC6">
      <w:pPr>
        <w:rPr>
          <w:rFonts w:cs="Times New Roman"/>
        </w:rPr>
      </w:pPr>
    </w:p>
    <w:p w14:paraId="119344C3" w14:textId="77777777" w:rsidR="004D3A18" w:rsidRDefault="004D3A18" w:rsidP="00E46FC6">
      <w:pPr>
        <w:rPr>
          <w:rFonts w:cs="Times New Roman"/>
        </w:rPr>
      </w:pPr>
    </w:p>
    <w:p w14:paraId="73800536" w14:textId="77777777" w:rsidR="004B2B7B" w:rsidRDefault="004B2B7B" w:rsidP="00E46FC6">
      <w:pPr>
        <w:rPr>
          <w:rFonts w:cs="Times New Roman"/>
        </w:rPr>
      </w:pPr>
    </w:p>
    <w:p w14:paraId="02466886" w14:textId="77777777" w:rsidR="004B2B7B" w:rsidRPr="00E46FC6" w:rsidRDefault="004B2B7B" w:rsidP="00E46FC6">
      <w:pPr>
        <w:rPr>
          <w:rFonts w:cs="Times New Roman"/>
        </w:rPr>
      </w:pPr>
    </w:p>
    <w:p w14:paraId="6A8796CF" w14:textId="77777777" w:rsidR="007744C2" w:rsidRDefault="007744C2" w:rsidP="006F23D0">
      <w:pPr>
        <w:pStyle w:val="ListParagraph"/>
        <w:ind w:left="1080"/>
      </w:pPr>
    </w:p>
    <w:p w14:paraId="6EB16427" w14:textId="637E7FA8" w:rsidR="001A2D78" w:rsidRPr="004B4E66" w:rsidRDefault="00327F05" w:rsidP="004B4E66">
      <w:pPr>
        <w:pStyle w:val="ListParagraph"/>
        <w:ind w:left="0"/>
        <w:rPr>
          <w:b/>
        </w:rPr>
      </w:pPr>
      <w:r w:rsidRPr="004B4E66">
        <w:rPr>
          <w:b/>
        </w:rPr>
        <w:t xml:space="preserve">3.3 </w:t>
      </w:r>
      <w:r w:rsidR="006F7BEA">
        <w:rPr>
          <w:b/>
        </w:rPr>
        <w:tab/>
      </w:r>
      <w:r w:rsidRPr="004B4E66">
        <w:rPr>
          <w:b/>
        </w:rPr>
        <w:t>AWARD</w:t>
      </w:r>
      <w:r w:rsidR="001A2D78" w:rsidRPr="004B4E66">
        <w:rPr>
          <w:b/>
        </w:rPr>
        <w:t xml:space="preserve"> CRITERIA</w:t>
      </w:r>
    </w:p>
    <w:p w14:paraId="265C2E05" w14:textId="77777777" w:rsidR="001A2D78" w:rsidRDefault="001A2D78" w:rsidP="006F23D0">
      <w:pPr>
        <w:pStyle w:val="ListParagraph"/>
        <w:ind w:left="1080"/>
      </w:pPr>
    </w:p>
    <w:p w14:paraId="0CC81F24" w14:textId="77777777" w:rsidR="00DB4ACD" w:rsidRDefault="001A2D78" w:rsidP="00E2177C">
      <w:pPr>
        <w:pStyle w:val="ListParagraph"/>
        <w:ind w:left="0"/>
      </w:pPr>
      <w:proofErr w:type="gramStart"/>
      <w:r>
        <w:t xml:space="preserve">3.3.1  </w:t>
      </w:r>
      <w:r w:rsidR="004B4E66">
        <w:tab/>
      </w:r>
      <w:proofErr w:type="gramEnd"/>
      <w:r>
        <w:t xml:space="preserve">The Contract will be awarded </w:t>
      </w:r>
      <w:proofErr w:type="gramStart"/>
      <w:r>
        <w:t>on the basis of</w:t>
      </w:r>
      <w:proofErr w:type="gramEnd"/>
      <w:r>
        <w:t xml:space="preserve"> the most economically advantageous </w:t>
      </w:r>
      <w:r w:rsidR="00E2177C">
        <w:tab/>
      </w:r>
      <w:r>
        <w:t>tender(s) as identified in accorda</w:t>
      </w:r>
      <w:r w:rsidR="006F0C9D">
        <w:t xml:space="preserve">nce with </w:t>
      </w:r>
      <w:r w:rsidR="00DB4ACD">
        <w:t>the Award Criteria</w:t>
      </w:r>
      <w:r w:rsidR="006F0C9D">
        <w:t xml:space="preserve">.  </w:t>
      </w:r>
    </w:p>
    <w:p w14:paraId="395E476A" w14:textId="0781FCB2" w:rsidR="001A2D78" w:rsidRDefault="006F0C9D" w:rsidP="00DB4ACD">
      <w:pPr>
        <w:pStyle w:val="ListParagraph"/>
      </w:pPr>
      <w:r>
        <w:t xml:space="preserve">Only Tenderers who have qualified in accordance with section 3.2 Selection Criteria will be evaluated under this section 3.3. Award Criteria. </w:t>
      </w:r>
    </w:p>
    <w:p w14:paraId="65B04AA7" w14:textId="42C2C210" w:rsidR="006F0C9D" w:rsidRDefault="006F0C9D" w:rsidP="004B4E66">
      <w:pPr>
        <w:pStyle w:val="ListParagraph"/>
      </w:pPr>
    </w:p>
    <w:p w14:paraId="449BB7C7" w14:textId="573EE162" w:rsidR="000C296C" w:rsidRPr="000C296C" w:rsidRDefault="000C296C" w:rsidP="004B4E66">
      <w:pPr>
        <w:pStyle w:val="ListParagraph"/>
        <w:rPr>
          <w:b/>
        </w:rPr>
      </w:pPr>
      <w:r w:rsidRPr="000C296C">
        <w:rPr>
          <w:b/>
        </w:rPr>
        <w:t xml:space="preserve">REMOVE IF ACCOUNTS REQUIRED AT TENDER SUBMISSION </w:t>
      </w:r>
    </w:p>
    <w:p w14:paraId="225942B2" w14:textId="77777777" w:rsidR="000C296C" w:rsidRDefault="000C296C" w:rsidP="004B4E66">
      <w:pPr>
        <w:pStyle w:val="ListParagraph"/>
      </w:pPr>
    </w:p>
    <w:p w14:paraId="1092583F" w14:textId="7F18268A" w:rsidR="006F0C9D" w:rsidRPr="00E50F99" w:rsidRDefault="006F0C9D" w:rsidP="00E2177C">
      <w:pPr>
        <w:pStyle w:val="ListParagraph"/>
        <w:ind w:left="0"/>
      </w:pPr>
      <w:r w:rsidRPr="00E50F99">
        <w:t>3.3.2</w:t>
      </w:r>
      <w:r w:rsidRPr="00E50F99">
        <w:tab/>
        <w:t xml:space="preserve">The award of the Contract to the successful Tenderer (as determined by this section 3.3) will </w:t>
      </w:r>
      <w:r w:rsidR="00E2177C" w:rsidRPr="00E50F99">
        <w:tab/>
      </w:r>
      <w:r w:rsidRPr="00E50F99">
        <w:t>be conditional upon:</w:t>
      </w:r>
    </w:p>
    <w:p w14:paraId="66884969" w14:textId="18294167" w:rsidR="006F0C9D" w:rsidRPr="00E50F99" w:rsidRDefault="006F0C9D" w:rsidP="004B4E66">
      <w:pPr>
        <w:pStyle w:val="ListParagraph"/>
      </w:pPr>
    </w:p>
    <w:p w14:paraId="01BEC84A" w14:textId="0456C835" w:rsidR="006F0C9D" w:rsidRPr="00E50F99" w:rsidRDefault="006F0C9D" w:rsidP="00E2177C">
      <w:pPr>
        <w:pStyle w:val="ListParagraph"/>
        <w:numPr>
          <w:ilvl w:val="0"/>
          <w:numId w:val="24"/>
        </w:numPr>
        <w:ind w:left="1080"/>
      </w:pPr>
      <w:r w:rsidRPr="00E50F99">
        <w:t xml:space="preserve">The Tenderer identified as the successful </w:t>
      </w:r>
      <w:r w:rsidR="008651A5" w:rsidRPr="00E50F99">
        <w:t>Tenderer submitting the documentation</w:t>
      </w:r>
      <w:r w:rsidRPr="00E50F99">
        <w:t xml:space="preserve"> required under section 3.2.2 (f)</w:t>
      </w:r>
      <w:r w:rsidR="007B56C0" w:rsidRPr="00E50F99">
        <w:t xml:space="preserve"> with</w:t>
      </w:r>
      <w:r w:rsidR="007E3A46" w:rsidRPr="00E50F99">
        <w:t>in</w:t>
      </w:r>
      <w:r w:rsidR="007B56C0" w:rsidRPr="00E50F99">
        <w:t xml:space="preserve"> seven (7</w:t>
      </w:r>
      <w:r w:rsidR="008651A5" w:rsidRPr="00E50F99">
        <w:t xml:space="preserve">) days of notification by the Contracting Authority (unless already provided </w:t>
      </w:r>
      <w:r w:rsidR="00DE7F1D" w:rsidRPr="00E50F99">
        <w:t xml:space="preserve">at Tender submission or </w:t>
      </w:r>
      <w:r w:rsidR="008651A5" w:rsidRPr="00E50F99">
        <w:t>during the Selection Process) and</w:t>
      </w:r>
    </w:p>
    <w:p w14:paraId="2176EA1E" w14:textId="77777777" w:rsidR="008651A5" w:rsidRPr="00E50F99" w:rsidRDefault="008651A5" w:rsidP="00E2177C">
      <w:pPr>
        <w:pStyle w:val="ListParagraph"/>
        <w:ind w:left="1080"/>
      </w:pPr>
    </w:p>
    <w:p w14:paraId="3AB94B4B" w14:textId="376F7F91" w:rsidR="008651A5" w:rsidRPr="00E50F99" w:rsidRDefault="008651A5" w:rsidP="00E2177C">
      <w:pPr>
        <w:pStyle w:val="ListParagraph"/>
        <w:numPr>
          <w:ilvl w:val="0"/>
          <w:numId w:val="24"/>
        </w:numPr>
        <w:ind w:left="1080"/>
      </w:pPr>
      <w:r w:rsidRPr="00E50F99">
        <w:t>The documentation submitted demonstrating that the successful Tenderer has the economic and financial capacity required under Section 3.2.2.</w:t>
      </w:r>
    </w:p>
    <w:p w14:paraId="4E6E5AEB" w14:textId="77777777" w:rsidR="008651A5" w:rsidRDefault="008651A5" w:rsidP="008651A5">
      <w:pPr>
        <w:pStyle w:val="ListParagraph"/>
      </w:pPr>
    </w:p>
    <w:p w14:paraId="2926CEA7" w14:textId="5B818547" w:rsidR="00B11B79" w:rsidRDefault="00D32593" w:rsidP="00E2177C">
      <w:pPr>
        <w:pStyle w:val="ListParagraph"/>
        <w:ind w:left="0"/>
      </w:pPr>
      <w:r>
        <w:t>3.3.3</w:t>
      </w:r>
      <w:r w:rsidR="008651A5">
        <w:t xml:space="preserve"> </w:t>
      </w:r>
      <w:r>
        <w:tab/>
      </w:r>
      <w:r w:rsidR="008651A5">
        <w:t xml:space="preserve">Each Tender will be subject to an evaluation using the </w:t>
      </w:r>
      <w:r w:rsidR="003D12A1">
        <w:t xml:space="preserve">same criteria as outlined in </w:t>
      </w:r>
      <w:r w:rsidR="003D12A1">
        <w:tab/>
        <w:t>Table 3.3.3 below.</w:t>
      </w:r>
      <w:r w:rsidR="00DE7F1D">
        <w:t xml:space="preserve"> </w:t>
      </w:r>
    </w:p>
    <w:p w14:paraId="70E67FED" w14:textId="69A99EB8" w:rsidR="001A2D78" w:rsidRDefault="001A2D78" w:rsidP="006F23D0">
      <w:pPr>
        <w:pStyle w:val="ListParagraph"/>
        <w:ind w:left="1080"/>
      </w:pPr>
    </w:p>
    <w:p w14:paraId="7C1D1098" w14:textId="4FE2246F" w:rsidR="00B11B79" w:rsidRDefault="003D12A1" w:rsidP="006F23D0">
      <w:pPr>
        <w:pStyle w:val="ListParagraph"/>
        <w:ind w:left="1080"/>
        <w:rPr>
          <w:u w:val="single"/>
        </w:rPr>
      </w:pPr>
      <w:bookmarkStart w:id="0" w:name="_Hlk528073888"/>
      <w:r w:rsidRPr="003D12A1">
        <w:rPr>
          <w:u w:val="single"/>
        </w:rPr>
        <w:t>Table 3.3.3</w:t>
      </w:r>
    </w:p>
    <w:tbl>
      <w:tblPr>
        <w:tblStyle w:val="TableGrid1"/>
        <w:tblW w:w="0" w:type="auto"/>
        <w:tblInd w:w="421" w:type="dxa"/>
        <w:tblLook w:val="04A0" w:firstRow="1" w:lastRow="0" w:firstColumn="1" w:lastColumn="0" w:noHBand="0" w:noVBand="1"/>
      </w:tblPr>
      <w:tblGrid>
        <w:gridCol w:w="3530"/>
        <w:gridCol w:w="2102"/>
        <w:gridCol w:w="1921"/>
      </w:tblGrid>
      <w:tr w:rsidR="00B11B79" w:rsidRPr="00B11B79" w14:paraId="247EC047" w14:textId="77777777" w:rsidTr="00B1679A">
        <w:tc>
          <w:tcPr>
            <w:tcW w:w="3530" w:type="dxa"/>
            <w:shd w:val="clear" w:color="auto" w:fill="9CC2E5" w:themeFill="accent1" w:themeFillTint="99"/>
          </w:tcPr>
          <w:p w14:paraId="34049BDA" w14:textId="77777777" w:rsidR="00B11B79" w:rsidRPr="00B1679A" w:rsidRDefault="00B11B79" w:rsidP="00B11B79">
            <w:pPr>
              <w:contextualSpacing/>
              <w:rPr>
                <w:b/>
              </w:rPr>
            </w:pPr>
          </w:p>
          <w:p w14:paraId="665958AB" w14:textId="795D0A2F" w:rsidR="00B1679A" w:rsidRPr="00B1679A" w:rsidRDefault="00B1679A" w:rsidP="00B11B79">
            <w:pPr>
              <w:contextualSpacing/>
              <w:rPr>
                <w:b/>
              </w:rPr>
            </w:pPr>
            <w:r>
              <w:rPr>
                <w:b/>
              </w:rPr>
              <w:t>Award Criteria</w:t>
            </w:r>
          </w:p>
        </w:tc>
        <w:tc>
          <w:tcPr>
            <w:tcW w:w="2102" w:type="dxa"/>
            <w:shd w:val="clear" w:color="auto" w:fill="9CC2E5" w:themeFill="accent1" w:themeFillTint="99"/>
          </w:tcPr>
          <w:p w14:paraId="0CAB7CC1" w14:textId="77777777" w:rsidR="00B11B79" w:rsidRPr="00B1679A" w:rsidRDefault="00B11B79" w:rsidP="00B11B79">
            <w:pPr>
              <w:contextualSpacing/>
              <w:rPr>
                <w:b/>
              </w:rPr>
            </w:pPr>
          </w:p>
          <w:p w14:paraId="29DDA96B" w14:textId="77777777" w:rsidR="00B11B79" w:rsidRPr="00B1679A" w:rsidRDefault="00B11B79" w:rsidP="00B11B79">
            <w:pPr>
              <w:contextualSpacing/>
              <w:rPr>
                <w:b/>
              </w:rPr>
            </w:pPr>
            <w:r w:rsidRPr="00B1679A">
              <w:rPr>
                <w:b/>
              </w:rPr>
              <w:t>Description</w:t>
            </w:r>
          </w:p>
          <w:p w14:paraId="37B93547" w14:textId="77777777" w:rsidR="00B11B79" w:rsidRPr="00B1679A" w:rsidRDefault="00B11B79" w:rsidP="00B11B79">
            <w:pPr>
              <w:contextualSpacing/>
              <w:rPr>
                <w:b/>
              </w:rPr>
            </w:pPr>
          </w:p>
        </w:tc>
        <w:tc>
          <w:tcPr>
            <w:tcW w:w="1921" w:type="dxa"/>
            <w:shd w:val="clear" w:color="auto" w:fill="9CC2E5" w:themeFill="accent1" w:themeFillTint="99"/>
          </w:tcPr>
          <w:p w14:paraId="573DC29A" w14:textId="77777777" w:rsidR="00B11B79" w:rsidRPr="00B1679A" w:rsidRDefault="00B11B79" w:rsidP="00B11B79">
            <w:pPr>
              <w:contextualSpacing/>
              <w:rPr>
                <w:b/>
              </w:rPr>
            </w:pPr>
          </w:p>
          <w:p w14:paraId="775F77AB" w14:textId="77777777" w:rsidR="00B11B79" w:rsidRPr="00B1679A" w:rsidRDefault="00B11B79" w:rsidP="00B11B79">
            <w:pPr>
              <w:contextualSpacing/>
              <w:rPr>
                <w:b/>
              </w:rPr>
            </w:pPr>
            <w:r w:rsidRPr="00B1679A">
              <w:rPr>
                <w:b/>
              </w:rPr>
              <w:t>Marks Available</w:t>
            </w:r>
          </w:p>
        </w:tc>
      </w:tr>
      <w:tr w:rsidR="00B11B79" w:rsidRPr="00B11B79" w14:paraId="61217258" w14:textId="77777777" w:rsidTr="00B1679A">
        <w:tc>
          <w:tcPr>
            <w:tcW w:w="3530" w:type="dxa"/>
          </w:tcPr>
          <w:p w14:paraId="6A554A5B" w14:textId="73D5806E" w:rsidR="00B11B79" w:rsidRPr="005718B1" w:rsidRDefault="00B11B79" w:rsidP="00B11B79">
            <w:pPr>
              <w:contextualSpacing/>
            </w:pPr>
            <w:r w:rsidRPr="005718B1">
              <w:t>Award Criteria 1</w:t>
            </w:r>
            <w:r w:rsidR="00D37FC1" w:rsidRPr="005718B1">
              <w:t>-Technical Merit</w:t>
            </w:r>
          </w:p>
        </w:tc>
        <w:tc>
          <w:tcPr>
            <w:tcW w:w="2102" w:type="dxa"/>
          </w:tcPr>
          <w:p w14:paraId="6512717A" w14:textId="4EE76AF9" w:rsidR="00B11B79" w:rsidRPr="005718B1" w:rsidRDefault="00B11B79" w:rsidP="00B11B79">
            <w:pPr>
              <w:contextualSpacing/>
            </w:pPr>
          </w:p>
        </w:tc>
        <w:tc>
          <w:tcPr>
            <w:tcW w:w="1921" w:type="dxa"/>
          </w:tcPr>
          <w:p w14:paraId="0F984F28" w14:textId="6DFBE556" w:rsidR="00B11B79" w:rsidRPr="00C12738" w:rsidRDefault="004766F1" w:rsidP="00C12738">
            <w:pPr>
              <w:contextualSpacing/>
              <w:rPr>
                <w:b/>
                <w:bCs/>
              </w:rPr>
            </w:pPr>
            <w:r w:rsidRPr="00C12738">
              <w:rPr>
                <w:b/>
                <w:bCs/>
              </w:rPr>
              <w:t>4000</w:t>
            </w:r>
          </w:p>
        </w:tc>
      </w:tr>
      <w:tr w:rsidR="00DB41CC" w:rsidRPr="00B11B79" w14:paraId="62D28E5A" w14:textId="77777777" w:rsidTr="00B1679A">
        <w:tc>
          <w:tcPr>
            <w:tcW w:w="3530" w:type="dxa"/>
          </w:tcPr>
          <w:p w14:paraId="013C105A" w14:textId="77777777" w:rsidR="00DB41CC" w:rsidRPr="005718B1" w:rsidRDefault="00DB41CC" w:rsidP="00B11B79">
            <w:pPr>
              <w:contextualSpacing/>
            </w:pPr>
          </w:p>
        </w:tc>
        <w:tc>
          <w:tcPr>
            <w:tcW w:w="2102" w:type="dxa"/>
          </w:tcPr>
          <w:p w14:paraId="784BF18F" w14:textId="0446732F" w:rsidR="00DB41CC" w:rsidRPr="005718B1" w:rsidRDefault="005B085A" w:rsidP="00B11B79">
            <w:pPr>
              <w:contextualSpacing/>
            </w:pPr>
            <w:r>
              <w:t>Understanding of requirement &amp; approach</w:t>
            </w:r>
          </w:p>
        </w:tc>
        <w:tc>
          <w:tcPr>
            <w:tcW w:w="1921" w:type="dxa"/>
          </w:tcPr>
          <w:p w14:paraId="147EE2E1" w14:textId="2D3D8A97" w:rsidR="00DB41CC" w:rsidRPr="005718B1" w:rsidRDefault="00EA6486" w:rsidP="00B11B79">
            <w:pPr>
              <w:contextualSpacing/>
              <w:jc w:val="center"/>
            </w:pPr>
            <w:r>
              <w:t>1000</w:t>
            </w:r>
          </w:p>
        </w:tc>
      </w:tr>
      <w:tr w:rsidR="00DB41CC" w:rsidRPr="00B11B79" w14:paraId="6B649540" w14:textId="77777777" w:rsidTr="00B1679A">
        <w:tc>
          <w:tcPr>
            <w:tcW w:w="3530" w:type="dxa"/>
          </w:tcPr>
          <w:p w14:paraId="3D8C09C8" w14:textId="77777777" w:rsidR="00DB41CC" w:rsidRPr="005718B1" w:rsidRDefault="00DB41CC" w:rsidP="00B11B79">
            <w:pPr>
              <w:contextualSpacing/>
            </w:pPr>
          </w:p>
        </w:tc>
        <w:tc>
          <w:tcPr>
            <w:tcW w:w="2102" w:type="dxa"/>
          </w:tcPr>
          <w:p w14:paraId="40600956" w14:textId="652BF73F" w:rsidR="00DB41CC" w:rsidRPr="005718B1" w:rsidRDefault="005B085A" w:rsidP="00B11B79">
            <w:pPr>
              <w:contextualSpacing/>
            </w:pPr>
            <w:r>
              <w:t>Crisis &amp; Issues management capability</w:t>
            </w:r>
          </w:p>
        </w:tc>
        <w:tc>
          <w:tcPr>
            <w:tcW w:w="1921" w:type="dxa"/>
          </w:tcPr>
          <w:p w14:paraId="3F52ED40" w14:textId="068234E8" w:rsidR="00DB41CC" w:rsidRPr="005718B1" w:rsidRDefault="00EA6486" w:rsidP="00B11B79">
            <w:pPr>
              <w:contextualSpacing/>
              <w:jc w:val="center"/>
            </w:pPr>
            <w:r>
              <w:t>1000</w:t>
            </w:r>
          </w:p>
        </w:tc>
      </w:tr>
      <w:tr w:rsidR="00DB41CC" w:rsidRPr="00B11B79" w14:paraId="4E196D62" w14:textId="77777777" w:rsidTr="00B1679A">
        <w:tc>
          <w:tcPr>
            <w:tcW w:w="3530" w:type="dxa"/>
          </w:tcPr>
          <w:p w14:paraId="3075BA7C" w14:textId="77777777" w:rsidR="00DB41CC" w:rsidRPr="005718B1" w:rsidRDefault="00DB41CC" w:rsidP="00B11B79">
            <w:pPr>
              <w:contextualSpacing/>
            </w:pPr>
          </w:p>
        </w:tc>
        <w:tc>
          <w:tcPr>
            <w:tcW w:w="2102" w:type="dxa"/>
          </w:tcPr>
          <w:p w14:paraId="2F7FFEA4" w14:textId="236732E2" w:rsidR="00DB41CC" w:rsidRPr="005718B1" w:rsidRDefault="00536C96" w:rsidP="00B11B79">
            <w:pPr>
              <w:contextualSpacing/>
            </w:pPr>
            <w:r>
              <w:t>Content Writing &amp; creation capability</w:t>
            </w:r>
          </w:p>
        </w:tc>
        <w:tc>
          <w:tcPr>
            <w:tcW w:w="1921" w:type="dxa"/>
          </w:tcPr>
          <w:p w14:paraId="5C589A04" w14:textId="222031E5" w:rsidR="00DB41CC" w:rsidRPr="005718B1" w:rsidRDefault="00EA6486" w:rsidP="00B11B79">
            <w:pPr>
              <w:contextualSpacing/>
              <w:jc w:val="center"/>
            </w:pPr>
            <w:r>
              <w:t>1000</w:t>
            </w:r>
          </w:p>
        </w:tc>
      </w:tr>
      <w:tr w:rsidR="00DB41CC" w:rsidRPr="00B11B79" w14:paraId="67A9BB8D" w14:textId="77777777" w:rsidTr="00B1679A">
        <w:tc>
          <w:tcPr>
            <w:tcW w:w="3530" w:type="dxa"/>
          </w:tcPr>
          <w:p w14:paraId="1FF97DCD" w14:textId="77777777" w:rsidR="00DB41CC" w:rsidRPr="005718B1" w:rsidRDefault="00DB41CC" w:rsidP="00B11B79">
            <w:pPr>
              <w:contextualSpacing/>
            </w:pPr>
          </w:p>
        </w:tc>
        <w:tc>
          <w:tcPr>
            <w:tcW w:w="2102" w:type="dxa"/>
          </w:tcPr>
          <w:p w14:paraId="415BE788" w14:textId="264C58F4" w:rsidR="00DB41CC" w:rsidRPr="005718B1" w:rsidRDefault="00425CF0" w:rsidP="00B11B79">
            <w:pPr>
              <w:contextualSpacing/>
            </w:pPr>
            <w:r>
              <w:t xml:space="preserve">Social Media </w:t>
            </w:r>
            <w:r w:rsidR="009363B0">
              <w:t xml:space="preserve">capability &amp; </w:t>
            </w:r>
            <w:r w:rsidR="006827AF">
              <w:t xml:space="preserve">              </w:t>
            </w:r>
            <w:r w:rsidR="00973771">
              <w:t>approach</w:t>
            </w:r>
          </w:p>
        </w:tc>
        <w:tc>
          <w:tcPr>
            <w:tcW w:w="1921" w:type="dxa"/>
          </w:tcPr>
          <w:p w14:paraId="7DCE1FDF" w14:textId="23CA0C95" w:rsidR="00DB41CC" w:rsidRPr="005718B1" w:rsidRDefault="00EA6486" w:rsidP="00B11B79">
            <w:pPr>
              <w:contextualSpacing/>
              <w:jc w:val="center"/>
            </w:pPr>
            <w:r>
              <w:t>500</w:t>
            </w:r>
          </w:p>
        </w:tc>
      </w:tr>
      <w:tr w:rsidR="00425CF0" w:rsidRPr="00B11B79" w14:paraId="76B4FD42" w14:textId="77777777" w:rsidTr="00B1679A">
        <w:tc>
          <w:tcPr>
            <w:tcW w:w="3530" w:type="dxa"/>
          </w:tcPr>
          <w:p w14:paraId="0318F3AC" w14:textId="77777777" w:rsidR="00425CF0" w:rsidRPr="005718B1" w:rsidRDefault="00425CF0" w:rsidP="00B11B79">
            <w:pPr>
              <w:contextualSpacing/>
            </w:pPr>
          </w:p>
        </w:tc>
        <w:tc>
          <w:tcPr>
            <w:tcW w:w="2102" w:type="dxa"/>
          </w:tcPr>
          <w:p w14:paraId="6F48C7B3" w14:textId="2CD912C0" w:rsidR="00425CF0" w:rsidRPr="005718B1" w:rsidRDefault="00B04C90" w:rsidP="00B11B79">
            <w:pPr>
              <w:contextualSpacing/>
            </w:pPr>
            <w:r>
              <w:t>Internal communications ability &amp; approa</w:t>
            </w:r>
            <w:r w:rsidR="00EA6486">
              <w:t>ch</w:t>
            </w:r>
          </w:p>
        </w:tc>
        <w:tc>
          <w:tcPr>
            <w:tcW w:w="1921" w:type="dxa"/>
          </w:tcPr>
          <w:p w14:paraId="56222367" w14:textId="04E59E17" w:rsidR="00425CF0" w:rsidRPr="005718B1" w:rsidRDefault="00EA6486" w:rsidP="00B11B79">
            <w:pPr>
              <w:contextualSpacing/>
              <w:jc w:val="center"/>
            </w:pPr>
            <w:r>
              <w:t>500</w:t>
            </w:r>
          </w:p>
        </w:tc>
      </w:tr>
      <w:tr w:rsidR="00425CF0" w:rsidRPr="00B11B79" w14:paraId="14C95394" w14:textId="77777777" w:rsidTr="00B1679A">
        <w:tc>
          <w:tcPr>
            <w:tcW w:w="3530" w:type="dxa"/>
          </w:tcPr>
          <w:p w14:paraId="30CECED1" w14:textId="77777777" w:rsidR="00425CF0" w:rsidRPr="005718B1" w:rsidRDefault="00425CF0" w:rsidP="00B11B79">
            <w:pPr>
              <w:contextualSpacing/>
            </w:pPr>
          </w:p>
        </w:tc>
        <w:tc>
          <w:tcPr>
            <w:tcW w:w="2102" w:type="dxa"/>
          </w:tcPr>
          <w:p w14:paraId="08E0E260" w14:textId="77777777" w:rsidR="00425CF0" w:rsidRPr="005718B1" w:rsidRDefault="00425CF0" w:rsidP="00B11B79">
            <w:pPr>
              <w:contextualSpacing/>
            </w:pPr>
          </w:p>
        </w:tc>
        <w:tc>
          <w:tcPr>
            <w:tcW w:w="1921" w:type="dxa"/>
          </w:tcPr>
          <w:p w14:paraId="36592410" w14:textId="77777777" w:rsidR="00425CF0" w:rsidRPr="005718B1" w:rsidRDefault="00425CF0" w:rsidP="00B11B79">
            <w:pPr>
              <w:contextualSpacing/>
              <w:jc w:val="center"/>
            </w:pPr>
          </w:p>
        </w:tc>
      </w:tr>
      <w:tr w:rsidR="00B11B79" w:rsidRPr="00B11B79" w14:paraId="49515303" w14:textId="77777777" w:rsidTr="00B1679A">
        <w:tc>
          <w:tcPr>
            <w:tcW w:w="3530" w:type="dxa"/>
          </w:tcPr>
          <w:p w14:paraId="5B2C7861" w14:textId="3C41BFAC" w:rsidR="00B11B79" w:rsidRPr="005718B1" w:rsidRDefault="00B11B79" w:rsidP="00B11B79">
            <w:pPr>
              <w:contextualSpacing/>
            </w:pPr>
            <w:r w:rsidRPr="005718B1">
              <w:t>Award Criteria 2</w:t>
            </w:r>
            <w:r w:rsidR="00D37FC1" w:rsidRPr="005718B1">
              <w:t xml:space="preserve"> - </w:t>
            </w:r>
            <w:r w:rsidR="00C37D0B" w:rsidRPr="005718B1">
              <w:t>Resources</w:t>
            </w:r>
          </w:p>
        </w:tc>
        <w:tc>
          <w:tcPr>
            <w:tcW w:w="2102" w:type="dxa"/>
          </w:tcPr>
          <w:p w14:paraId="5412F5FB" w14:textId="3B3CD532" w:rsidR="00B11B79" w:rsidRPr="005718B1" w:rsidRDefault="00B11B79" w:rsidP="00B11B79">
            <w:pPr>
              <w:contextualSpacing/>
            </w:pPr>
          </w:p>
        </w:tc>
        <w:tc>
          <w:tcPr>
            <w:tcW w:w="1921" w:type="dxa"/>
          </w:tcPr>
          <w:p w14:paraId="767388BB" w14:textId="6D1A0085" w:rsidR="00B11B79" w:rsidRPr="00E83903" w:rsidRDefault="004766F1" w:rsidP="00E83903">
            <w:pPr>
              <w:contextualSpacing/>
              <w:rPr>
                <w:b/>
                <w:bCs/>
              </w:rPr>
            </w:pPr>
            <w:r w:rsidRPr="00E83903">
              <w:rPr>
                <w:b/>
                <w:bCs/>
              </w:rPr>
              <w:t>2000</w:t>
            </w:r>
          </w:p>
        </w:tc>
      </w:tr>
      <w:tr w:rsidR="00DB41CC" w:rsidRPr="00B11B79" w14:paraId="15D5536B" w14:textId="77777777" w:rsidTr="00B1679A">
        <w:tc>
          <w:tcPr>
            <w:tcW w:w="3530" w:type="dxa"/>
          </w:tcPr>
          <w:p w14:paraId="1C3FEF4F" w14:textId="77777777" w:rsidR="00DB41CC" w:rsidRPr="005718B1" w:rsidRDefault="00DB41CC" w:rsidP="00B11B79">
            <w:pPr>
              <w:contextualSpacing/>
            </w:pPr>
          </w:p>
        </w:tc>
        <w:tc>
          <w:tcPr>
            <w:tcW w:w="2102" w:type="dxa"/>
          </w:tcPr>
          <w:p w14:paraId="5BCC65F1" w14:textId="025DC1DC" w:rsidR="00DB41CC" w:rsidRPr="005718B1" w:rsidRDefault="00C37D0B" w:rsidP="00B11B79">
            <w:pPr>
              <w:contextualSpacing/>
            </w:pPr>
            <w:r>
              <w:t>Team experience &amp; governance</w:t>
            </w:r>
          </w:p>
        </w:tc>
        <w:tc>
          <w:tcPr>
            <w:tcW w:w="1921" w:type="dxa"/>
          </w:tcPr>
          <w:p w14:paraId="4B6FA9E3" w14:textId="271B562F" w:rsidR="00DB41CC" w:rsidRPr="005718B1" w:rsidRDefault="001227B9" w:rsidP="00B11B79">
            <w:pPr>
              <w:contextualSpacing/>
              <w:jc w:val="center"/>
            </w:pPr>
            <w:r>
              <w:t>1500</w:t>
            </w:r>
          </w:p>
        </w:tc>
      </w:tr>
      <w:tr w:rsidR="00DB41CC" w:rsidRPr="00B11B79" w14:paraId="4254BD8F" w14:textId="77777777" w:rsidTr="00B1679A">
        <w:tc>
          <w:tcPr>
            <w:tcW w:w="3530" w:type="dxa"/>
          </w:tcPr>
          <w:p w14:paraId="11EDD161" w14:textId="77777777" w:rsidR="00DB41CC" w:rsidRPr="005718B1" w:rsidRDefault="00DB41CC" w:rsidP="00B11B79">
            <w:pPr>
              <w:contextualSpacing/>
            </w:pPr>
          </w:p>
        </w:tc>
        <w:tc>
          <w:tcPr>
            <w:tcW w:w="2102" w:type="dxa"/>
          </w:tcPr>
          <w:p w14:paraId="6B862FEE" w14:textId="38967C6B" w:rsidR="00DB41CC" w:rsidRPr="005718B1" w:rsidRDefault="001227B9" w:rsidP="00B11B79">
            <w:pPr>
              <w:contextualSpacing/>
            </w:pPr>
            <w:r>
              <w:t>Out of Hours/Weekend Cover</w:t>
            </w:r>
          </w:p>
        </w:tc>
        <w:tc>
          <w:tcPr>
            <w:tcW w:w="1921" w:type="dxa"/>
          </w:tcPr>
          <w:p w14:paraId="15E9B86C" w14:textId="7253113C" w:rsidR="00DB41CC" w:rsidRPr="005718B1" w:rsidRDefault="00E83903" w:rsidP="00B11B79">
            <w:pPr>
              <w:contextualSpacing/>
              <w:jc w:val="center"/>
            </w:pPr>
            <w:r>
              <w:t>500</w:t>
            </w:r>
          </w:p>
        </w:tc>
      </w:tr>
      <w:tr w:rsidR="00C12738" w:rsidRPr="00B11B79" w14:paraId="4C7E5E4B" w14:textId="77777777" w:rsidTr="00B1679A">
        <w:tc>
          <w:tcPr>
            <w:tcW w:w="3530" w:type="dxa"/>
          </w:tcPr>
          <w:p w14:paraId="3E8DA16F" w14:textId="77777777" w:rsidR="00C12738" w:rsidRPr="005718B1" w:rsidRDefault="00C12738" w:rsidP="00B11B79">
            <w:pPr>
              <w:contextualSpacing/>
            </w:pPr>
          </w:p>
        </w:tc>
        <w:tc>
          <w:tcPr>
            <w:tcW w:w="2102" w:type="dxa"/>
          </w:tcPr>
          <w:p w14:paraId="5A76E65B" w14:textId="77777777" w:rsidR="00C12738" w:rsidRPr="005718B1" w:rsidRDefault="00C12738" w:rsidP="00B11B79">
            <w:pPr>
              <w:contextualSpacing/>
            </w:pPr>
          </w:p>
        </w:tc>
        <w:tc>
          <w:tcPr>
            <w:tcW w:w="1921" w:type="dxa"/>
          </w:tcPr>
          <w:p w14:paraId="1E701265" w14:textId="77777777" w:rsidR="00C12738" w:rsidRPr="005718B1" w:rsidRDefault="00C12738" w:rsidP="00B11B79">
            <w:pPr>
              <w:contextualSpacing/>
              <w:jc w:val="center"/>
            </w:pPr>
          </w:p>
        </w:tc>
      </w:tr>
      <w:tr w:rsidR="00DB41CC" w:rsidRPr="00B11B79" w14:paraId="1C497C9D" w14:textId="77777777" w:rsidTr="00B1679A">
        <w:tc>
          <w:tcPr>
            <w:tcW w:w="3530" w:type="dxa"/>
          </w:tcPr>
          <w:p w14:paraId="14D2D49F" w14:textId="77777777" w:rsidR="00DB41CC" w:rsidRPr="005718B1" w:rsidRDefault="00DB41CC" w:rsidP="00B11B79">
            <w:pPr>
              <w:contextualSpacing/>
            </w:pPr>
          </w:p>
        </w:tc>
        <w:tc>
          <w:tcPr>
            <w:tcW w:w="2102" w:type="dxa"/>
          </w:tcPr>
          <w:p w14:paraId="77338F81" w14:textId="77777777" w:rsidR="00DB41CC" w:rsidRPr="005718B1" w:rsidRDefault="00DB41CC" w:rsidP="00B11B79">
            <w:pPr>
              <w:contextualSpacing/>
            </w:pPr>
          </w:p>
        </w:tc>
        <w:tc>
          <w:tcPr>
            <w:tcW w:w="1921" w:type="dxa"/>
          </w:tcPr>
          <w:p w14:paraId="10154D77" w14:textId="77777777" w:rsidR="00DB41CC" w:rsidRPr="005718B1" w:rsidRDefault="00DB41CC" w:rsidP="00B11B79">
            <w:pPr>
              <w:contextualSpacing/>
              <w:jc w:val="center"/>
            </w:pPr>
          </w:p>
        </w:tc>
      </w:tr>
      <w:tr w:rsidR="00B11B79" w:rsidRPr="00B11B79" w14:paraId="00DB12FA" w14:textId="77777777" w:rsidTr="00B1679A">
        <w:tc>
          <w:tcPr>
            <w:tcW w:w="3530" w:type="dxa"/>
          </w:tcPr>
          <w:p w14:paraId="4FEA7547" w14:textId="23CBA4C4" w:rsidR="00B11B79" w:rsidRPr="005718B1" w:rsidRDefault="00B11B79" w:rsidP="00B11B79">
            <w:pPr>
              <w:contextualSpacing/>
            </w:pPr>
            <w:r w:rsidRPr="005718B1">
              <w:t>Award Criteria 3</w:t>
            </w:r>
            <w:r w:rsidR="00D37FC1" w:rsidRPr="005718B1">
              <w:t xml:space="preserve"> - Costs</w:t>
            </w:r>
          </w:p>
        </w:tc>
        <w:tc>
          <w:tcPr>
            <w:tcW w:w="2102" w:type="dxa"/>
          </w:tcPr>
          <w:p w14:paraId="70A200CD" w14:textId="669EBDC5" w:rsidR="00B11B79" w:rsidRPr="005718B1" w:rsidRDefault="00E16D57" w:rsidP="00B11B79">
            <w:pPr>
              <w:contextualSpacing/>
            </w:pPr>
            <w:r w:rsidRPr="005718B1">
              <w:t>Costs</w:t>
            </w:r>
          </w:p>
        </w:tc>
        <w:tc>
          <w:tcPr>
            <w:tcW w:w="1921" w:type="dxa"/>
          </w:tcPr>
          <w:p w14:paraId="1205BAC7" w14:textId="091E18C5" w:rsidR="00B11B79" w:rsidRPr="00E83903" w:rsidRDefault="00E16D57" w:rsidP="00E83903">
            <w:pPr>
              <w:contextualSpacing/>
              <w:rPr>
                <w:b/>
                <w:bCs/>
              </w:rPr>
            </w:pPr>
            <w:r w:rsidRPr="00E83903">
              <w:rPr>
                <w:b/>
                <w:bCs/>
              </w:rPr>
              <w:t>4000</w:t>
            </w:r>
          </w:p>
        </w:tc>
      </w:tr>
      <w:tr w:rsidR="00B11B79" w:rsidRPr="00B11B79" w14:paraId="266AADDF" w14:textId="77777777" w:rsidTr="00B1679A">
        <w:tc>
          <w:tcPr>
            <w:tcW w:w="3530" w:type="dxa"/>
          </w:tcPr>
          <w:p w14:paraId="6F73BA83" w14:textId="77777777" w:rsidR="00B11B79" w:rsidRPr="00B11B79" w:rsidRDefault="00B11B79" w:rsidP="00B11B79">
            <w:pPr>
              <w:contextualSpacing/>
              <w:rPr>
                <w:highlight w:val="yellow"/>
              </w:rPr>
            </w:pPr>
          </w:p>
        </w:tc>
        <w:tc>
          <w:tcPr>
            <w:tcW w:w="2102" w:type="dxa"/>
          </w:tcPr>
          <w:p w14:paraId="45C72E8C" w14:textId="77777777" w:rsidR="00B11B79" w:rsidRPr="00566709" w:rsidRDefault="00B11B79" w:rsidP="00B11B79">
            <w:pPr>
              <w:contextualSpacing/>
            </w:pPr>
            <w:r w:rsidRPr="00566709">
              <w:t>Total</w:t>
            </w:r>
          </w:p>
        </w:tc>
        <w:tc>
          <w:tcPr>
            <w:tcW w:w="1921" w:type="dxa"/>
          </w:tcPr>
          <w:p w14:paraId="05519917" w14:textId="77777777" w:rsidR="00B11B79" w:rsidRPr="00E83903" w:rsidRDefault="00B11B79" w:rsidP="00B11B79">
            <w:pPr>
              <w:contextualSpacing/>
              <w:jc w:val="center"/>
              <w:rPr>
                <w:b/>
                <w:bCs/>
              </w:rPr>
            </w:pPr>
            <w:r w:rsidRPr="00E83903">
              <w:rPr>
                <w:b/>
                <w:bCs/>
              </w:rPr>
              <w:t>10000</w:t>
            </w:r>
          </w:p>
        </w:tc>
      </w:tr>
      <w:bookmarkEnd w:id="0"/>
    </w:tbl>
    <w:p w14:paraId="7C506346" w14:textId="77777777" w:rsidR="00B11B79" w:rsidRDefault="00B11B79" w:rsidP="006F23D0">
      <w:pPr>
        <w:pStyle w:val="ListParagraph"/>
        <w:ind w:left="1080"/>
        <w:rPr>
          <w:u w:val="single"/>
        </w:rPr>
      </w:pPr>
    </w:p>
    <w:p w14:paraId="0C56EE6C" w14:textId="6D379009" w:rsidR="00F96E83" w:rsidRDefault="00EA6DEB" w:rsidP="00342CCF">
      <w:pPr>
        <w:pStyle w:val="ListParagraph"/>
        <w:ind w:hanging="720"/>
      </w:pPr>
      <w:r>
        <w:t xml:space="preserve">3.3.4 </w:t>
      </w:r>
      <w:r>
        <w:tab/>
      </w:r>
      <w:r w:rsidR="00342CCF" w:rsidRPr="00DA34BE">
        <w:t xml:space="preserve">For Award Criteria </w:t>
      </w:r>
      <w:r w:rsidR="00A01891" w:rsidRPr="00DA34BE">
        <w:t>1</w:t>
      </w:r>
      <w:r w:rsidR="00660E87" w:rsidRPr="00DA34BE">
        <w:t xml:space="preserve"> </w:t>
      </w:r>
      <w:r w:rsidR="00A01891" w:rsidRPr="00DA34BE">
        <w:t>&amp;</w:t>
      </w:r>
      <w:r w:rsidR="00660E87" w:rsidRPr="00DA34BE">
        <w:t xml:space="preserve"> </w:t>
      </w:r>
      <w:r w:rsidR="00A01891" w:rsidRPr="00DA34BE">
        <w:t>2</w:t>
      </w:r>
      <w:r w:rsidR="00342CCF" w:rsidRPr="00DA34BE">
        <w:t xml:space="preserve">, a minimum score of </w:t>
      </w:r>
      <w:r w:rsidR="00967E12" w:rsidRPr="00DA34BE">
        <w:t>50% of the available marks</w:t>
      </w:r>
      <w:r w:rsidR="00A07E97" w:rsidRPr="00DA34BE">
        <w:t xml:space="preserve"> is required </w:t>
      </w:r>
      <w:r w:rsidR="00DA34BE" w:rsidRPr="00DA34BE">
        <w:t>for a valid tender</w:t>
      </w:r>
      <w:r w:rsidR="00881B8C">
        <w:t>.</w:t>
      </w:r>
    </w:p>
    <w:p w14:paraId="05315C4B" w14:textId="51AE52FB" w:rsidR="003D6D9E" w:rsidRDefault="003D6D9E" w:rsidP="00E2177C">
      <w:pPr>
        <w:pStyle w:val="ListParagraph"/>
        <w:ind w:left="0"/>
      </w:pPr>
    </w:p>
    <w:p w14:paraId="049E3597" w14:textId="7F617B4A" w:rsidR="000A47F8" w:rsidRDefault="003D6D9E" w:rsidP="000A47F8">
      <w:pPr>
        <w:pStyle w:val="ListParagraph"/>
      </w:pPr>
      <w:r>
        <w:t xml:space="preserve">The scoring methodology which will be applied by the evaluation team for </w:t>
      </w:r>
      <w:r w:rsidR="00925A2C">
        <w:t>qualitative criteria is as follows:</w:t>
      </w:r>
    </w:p>
    <w:p w14:paraId="62C00A75" w14:textId="77777777" w:rsidR="00187190" w:rsidRPr="000A47F8" w:rsidRDefault="00187190" w:rsidP="000A47F8">
      <w:pPr>
        <w:pStyle w:val="ListParagraph"/>
      </w:pPr>
    </w:p>
    <w:tbl>
      <w:tblPr>
        <w:tblW w:w="7229" w:type="dxa"/>
        <w:tblInd w:w="699" w:type="dxa"/>
        <w:tblCellMar>
          <w:left w:w="0" w:type="dxa"/>
          <w:right w:w="0" w:type="dxa"/>
        </w:tblCellMar>
        <w:tblLook w:val="04A0" w:firstRow="1" w:lastRow="0" w:firstColumn="1" w:lastColumn="0" w:noHBand="0" w:noVBand="1"/>
      </w:tblPr>
      <w:tblGrid>
        <w:gridCol w:w="720"/>
        <w:gridCol w:w="6509"/>
      </w:tblGrid>
      <w:tr w:rsidR="000A47F8" w:rsidRPr="000F2390" w14:paraId="37DC9377" w14:textId="77777777" w:rsidTr="000A47F8">
        <w:trPr>
          <w:trHeight w:val="516"/>
        </w:trPr>
        <w:tc>
          <w:tcPr>
            <w:tcW w:w="720" w:type="dxa"/>
            <w:tcBorders>
              <w:top w:val="single" w:sz="8" w:space="0" w:color="auto"/>
              <w:left w:val="single" w:sz="8" w:space="0" w:color="auto"/>
              <w:bottom w:val="single" w:sz="8" w:space="0" w:color="auto"/>
              <w:right w:val="single" w:sz="8" w:space="0" w:color="auto"/>
            </w:tcBorders>
            <w:shd w:val="clear" w:color="auto" w:fill="9CC2E5" w:themeFill="accent1" w:themeFillTint="99"/>
            <w:noWrap/>
            <w:tcMar>
              <w:top w:w="0" w:type="dxa"/>
              <w:left w:w="108" w:type="dxa"/>
              <w:bottom w:w="0" w:type="dxa"/>
              <w:right w:w="108" w:type="dxa"/>
            </w:tcMar>
            <w:vAlign w:val="center"/>
            <w:hideMark/>
          </w:tcPr>
          <w:p w14:paraId="447A8A77" w14:textId="77777777" w:rsidR="000A47F8" w:rsidRPr="00A518B5" w:rsidRDefault="000A47F8" w:rsidP="00C50C24">
            <w:pPr>
              <w:jc w:val="center"/>
              <w:rPr>
                <w:rFonts w:cstheme="minorHAnsi"/>
                <w:b/>
                <w:bCs/>
                <w:lang w:eastAsia="en-GB"/>
              </w:rPr>
            </w:pPr>
            <w:r w:rsidRPr="00A518B5">
              <w:rPr>
                <w:rFonts w:cstheme="minorHAnsi"/>
                <w:b/>
                <w:bCs/>
                <w:lang w:eastAsia="en-GB"/>
              </w:rPr>
              <w:t>Score</w:t>
            </w:r>
          </w:p>
        </w:tc>
        <w:tc>
          <w:tcPr>
            <w:tcW w:w="6509"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14:paraId="2C1EE24E" w14:textId="77777777" w:rsidR="000A47F8" w:rsidRPr="00A518B5" w:rsidRDefault="000A47F8" w:rsidP="00C50C24">
            <w:pPr>
              <w:jc w:val="center"/>
              <w:rPr>
                <w:rFonts w:cstheme="minorHAnsi"/>
                <w:b/>
                <w:bCs/>
                <w:lang w:eastAsia="en-GB"/>
              </w:rPr>
            </w:pPr>
            <w:r w:rsidRPr="00A518B5">
              <w:rPr>
                <w:rFonts w:cstheme="minorHAnsi"/>
                <w:b/>
                <w:bCs/>
                <w:lang w:eastAsia="en-GB"/>
              </w:rPr>
              <w:t>Definition</w:t>
            </w:r>
          </w:p>
        </w:tc>
      </w:tr>
      <w:tr w:rsidR="000A47F8" w:rsidRPr="000F2390" w14:paraId="5B5CBB43" w14:textId="77777777" w:rsidTr="00C50C24">
        <w:trPr>
          <w:trHeight w:val="482"/>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1220DC" w14:textId="77777777" w:rsidR="000A47F8" w:rsidRPr="00102C63" w:rsidRDefault="000A47F8" w:rsidP="00C50C24">
            <w:pPr>
              <w:jc w:val="center"/>
              <w:rPr>
                <w:rFonts w:cstheme="minorHAnsi"/>
                <w:bCs/>
                <w:lang w:eastAsia="en-GB"/>
              </w:rPr>
            </w:pPr>
            <w:r w:rsidRPr="00102C63">
              <w:rPr>
                <w:rFonts w:cstheme="minorHAnsi"/>
                <w:bCs/>
                <w:lang w:eastAsia="en-GB"/>
              </w:rPr>
              <w:t>6</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836F96" w14:textId="77777777" w:rsidR="000A47F8" w:rsidRPr="000A47F8" w:rsidRDefault="000A47F8" w:rsidP="00C50C24">
            <w:pPr>
              <w:rPr>
                <w:rFonts w:cstheme="minorHAnsi"/>
                <w:sz w:val="20"/>
                <w:szCs w:val="20"/>
                <w:lang w:eastAsia="en-GB"/>
              </w:rPr>
            </w:pPr>
            <w:r w:rsidRPr="000A47F8">
              <w:rPr>
                <w:rFonts w:cstheme="minorHAnsi"/>
                <w:sz w:val="20"/>
                <w:szCs w:val="20"/>
                <w:lang w:eastAsia="en-GB"/>
              </w:rPr>
              <w:t>Full achievement of the requirements specified in the RFT for that criterion.  Demonstrated strengths, no errors, weaknesses or omissions.</w:t>
            </w:r>
          </w:p>
        </w:tc>
      </w:tr>
      <w:tr w:rsidR="000A47F8" w:rsidRPr="000F2390" w14:paraId="56113E32" w14:textId="77777777" w:rsidTr="00C50C24">
        <w:trPr>
          <w:trHeight w:val="762"/>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88D727" w14:textId="77777777" w:rsidR="000A47F8" w:rsidRPr="00102C63" w:rsidRDefault="000A47F8" w:rsidP="00C50C24">
            <w:pPr>
              <w:jc w:val="center"/>
              <w:rPr>
                <w:rFonts w:cstheme="minorHAnsi"/>
                <w:bCs/>
                <w:lang w:eastAsia="en-GB"/>
              </w:rPr>
            </w:pPr>
            <w:r w:rsidRPr="00102C63">
              <w:rPr>
                <w:rFonts w:cstheme="minorHAnsi"/>
                <w:bCs/>
                <w:lang w:eastAsia="en-GB"/>
              </w:rPr>
              <w:t>5</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B2B688" w14:textId="77777777" w:rsidR="000A47F8" w:rsidRPr="000A47F8" w:rsidRDefault="000A47F8" w:rsidP="00C50C24">
            <w:pPr>
              <w:rPr>
                <w:rFonts w:cstheme="minorHAnsi"/>
                <w:sz w:val="20"/>
                <w:szCs w:val="20"/>
                <w:lang w:eastAsia="en-GB"/>
              </w:rPr>
            </w:pPr>
            <w:r w:rsidRPr="000A47F8">
              <w:rPr>
                <w:rFonts w:cstheme="minorHAnsi"/>
                <w:sz w:val="20"/>
                <w:szCs w:val="20"/>
                <w:lang w:eastAsia="en-GB"/>
              </w:rPr>
              <w:t>Sound achievement of the requirements specified in the RFT for that criterion.  Some minor errors, risks, weaknesses or omissions, which may be acceptable as offered.</w:t>
            </w:r>
          </w:p>
        </w:tc>
      </w:tr>
      <w:tr w:rsidR="000A47F8" w:rsidRPr="000F2390" w14:paraId="6E8D18A1" w14:textId="77777777" w:rsidTr="00C50C24">
        <w:trPr>
          <w:trHeight w:val="472"/>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8BE63E" w14:textId="77777777" w:rsidR="000A47F8" w:rsidRPr="00102C63" w:rsidRDefault="000A47F8" w:rsidP="00C50C24">
            <w:pPr>
              <w:jc w:val="center"/>
              <w:rPr>
                <w:rFonts w:cstheme="minorHAnsi"/>
                <w:bCs/>
                <w:lang w:eastAsia="en-GB"/>
              </w:rPr>
            </w:pPr>
            <w:r w:rsidRPr="00102C63">
              <w:rPr>
                <w:rFonts w:cstheme="minorHAnsi"/>
                <w:bCs/>
                <w:lang w:eastAsia="en-GB"/>
              </w:rPr>
              <w:t>4</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0CCFD0" w14:textId="77777777" w:rsidR="000A47F8" w:rsidRPr="000A47F8" w:rsidRDefault="000A47F8" w:rsidP="00C50C24">
            <w:pPr>
              <w:rPr>
                <w:rFonts w:cstheme="minorHAnsi"/>
                <w:sz w:val="20"/>
                <w:szCs w:val="20"/>
                <w:lang w:eastAsia="en-GB"/>
              </w:rPr>
            </w:pPr>
            <w:r w:rsidRPr="000A47F8">
              <w:rPr>
                <w:rFonts w:cstheme="minorHAnsi"/>
                <w:sz w:val="20"/>
                <w:szCs w:val="20"/>
                <w:lang w:eastAsia="en-GB"/>
              </w:rPr>
              <w:t>Satisfactory achievement of the requirements specified in the RFT for that criterion.  Some errors, risks, weaknesses or omissions, which can be corrected/overcome with minimum effort.</w:t>
            </w:r>
          </w:p>
        </w:tc>
      </w:tr>
      <w:tr w:rsidR="000A47F8" w:rsidRPr="000F2390" w14:paraId="2D85B762" w14:textId="77777777" w:rsidTr="00C50C24">
        <w:trPr>
          <w:trHeight w:val="837"/>
        </w:trPr>
        <w:tc>
          <w:tcPr>
            <w:tcW w:w="7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5F6CFED" w14:textId="77777777" w:rsidR="000A47F8" w:rsidRPr="00102C63" w:rsidRDefault="000A47F8" w:rsidP="00C50C24">
            <w:pPr>
              <w:jc w:val="center"/>
              <w:rPr>
                <w:rFonts w:cstheme="minorHAnsi"/>
                <w:bCs/>
                <w:lang w:eastAsia="en-GB"/>
              </w:rPr>
            </w:pPr>
            <w:r w:rsidRPr="00102C63">
              <w:rPr>
                <w:rFonts w:cstheme="minorHAnsi"/>
                <w:bCs/>
                <w:lang w:eastAsia="en-GB"/>
              </w:rPr>
              <w:t>3</w:t>
            </w:r>
          </w:p>
        </w:tc>
        <w:tc>
          <w:tcPr>
            <w:tcW w:w="65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937F41" w14:textId="77777777" w:rsidR="000A47F8" w:rsidRPr="000A47F8" w:rsidRDefault="000A47F8" w:rsidP="00C50C24">
            <w:pPr>
              <w:rPr>
                <w:rFonts w:cstheme="minorHAnsi"/>
                <w:sz w:val="20"/>
                <w:szCs w:val="20"/>
                <w:lang w:eastAsia="en-GB"/>
              </w:rPr>
            </w:pPr>
            <w:r w:rsidRPr="000A47F8">
              <w:rPr>
                <w:rFonts w:cstheme="minorHAnsi"/>
                <w:sz w:val="20"/>
                <w:szCs w:val="20"/>
                <w:lang w:eastAsia="en-GB"/>
              </w:rPr>
              <w:t xml:space="preserve">Reasonable achievement of the requirements specified in the RFT for that criterion.  Some errors, risks, weaknesses or omissions, which are possible to correct/overcome and make acceptable. </w:t>
            </w:r>
          </w:p>
        </w:tc>
      </w:tr>
      <w:tr w:rsidR="000A47F8" w:rsidRPr="000F2390" w14:paraId="49D7A78D" w14:textId="77777777" w:rsidTr="00C50C24">
        <w:trPr>
          <w:trHeight w:val="837"/>
        </w:trPr>
        <w:tc>
          <w:tcPr>
            <w:tcW w:w="72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7DD8EB1D" w14:textId="77777777" w:rsidR="000A47F8" w:rsidRPr="00102C63" w:rsidRDefault="000A47F8" w:rsidP="00C50C24">
            <w:pPr>
              <w:jc w:val="center"/>
              <w:rPr>
                <w:rFonts w:cstheme="minorHAnsi"/>
                <w:bCs/>
                <w:lang w:eastAsia="en-GB"/>
              </w:rPr>
            </w:pPr>
            <w:r w:rsidRPr="00102C63">
              <w:rPr>
                <w:rFonts w:cstheme="minorHAnsi"/>
                <w:bCs/>
                <w:lang w:eastAsia="en-GB"/>
              </w:rPr>
              <w:t>2</w:t>
            </w:r>
          </w:p>
        </w:tc>
        <w:tc>
          <w:tcPr>
            <w:tcW w:w="6509"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05C0A070" w14:textId="77777777" w:rsidR="000A47F8" w:rsidRPr="000A47F8" w:rsidRDefault="000A47F8" w:rsidP="00C50C24">
            <w:pPr>
              <w:rPr>
                <w:rFonts w:cstheme="minorHAnsi"/>
                <w:sz w:val="20"/>
                <w:szCs w:val="20"/>
                <w:lang w:eastAsia="en-GB"/>
              </w:rPr>
            </w:pPr>
            <w:r w:rsidRPr="000A47F8">
              <w:rPr>
                <w:rFonts w:cstheme="minorHAnsi"/>
                <w:sz w:val="20"/>
                <w:szCs w:val="20"/>
                <w:lang w:eastAsia="en-GB"/>
              </w:rPr>
              <w:t>Minimal achievement of the requirements specified in the RFT for that criterion.  Several errors, risks, weaknesses or omissions which are possible</w:t>
            </w:r>
            <w:r w:rsidRPr="000A47F8">
              <w:rPr>
                <w:rFonts w:ascii="Verdana" w:hAnsi="Verdana"/>
                <w:sz w:val="20"/>
                <w:szCs w:val="20"/>
              </w:rPr>
              <w:t xml:space="preserve"> </w:t>
            </w:r>
            <w:r w:rsidRPr="000A47F8">
              <w:rPr>
                <w:rFonts w:cstheme="minorHAnsi"/>
                <w:sz w:val="20"/>
                <w:szCs w:val="20"/>
              </w:rPr>
              <w:t xml:space="preserve">but difficult </w:t>
            </w:r>
            <w:r w:rsidRPr="000A47F8">
              <w:rPr>
                <w:rFonts w:cstheme="minorHAnsi"/>
                <w:sz w:val="20"/>
                <w:szCs w:val="20"/>
                <w:lang w:eastAsia="en-GB"/>
              </w:rPr>
              <w:t>to correct/overcome and make acceptable.</w:t>
            </w:r>
          </w:p>
        </w:tc>
      </w:tr>
      <w:tr w:rsidR="000A47F8" w:rsidRPr="000F2390" w14:paraId="5D51B750" w14:textId="77777777" w:rsidTr="00C50C24">
        <w:trPr>
          <w:trHeight w:val="977"/>
        </w:trPr>
        <w:tc>
          <w:tcPr>
            <w:tcW w:w="72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7143B545" w14:textId="77777777" w:rsidR="000A47F8" w:rsidRPr="00102C63" w:rsidRDefault="000A47F8" w:rsidP="00C50C24">
            <w:pPr>
              <w:jc w:val="center"/>
              <w:rPr>
                <w:rFonts w:cstheme="minorHAnsi"/>
                <w:bCs/>
                <w:lang w:eastAsia="en-GB"/>
              </w:rPr>
            </w:pPr>
            <w:r w:rsidRPr="00102C63">
              <w:rPr>
                <w:rFonts w:cstheme="minorHAnsi"/>
                <w:bCs/>
                <w:lang w:eastAsia="en-GB"/>
              </w:rPr>
              <w:t>1</w:t>
            </w:r>
          </w:p>
        </w:tc>
        <w:tc>
          <w:tcPr>
            <w:tcW w:w="6509"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4D8E0B3B" w14:textId="77777777" w:rsidR="000A47F8" w:rsidRPr="000A47F8" w:rsidRDefault="000A47F8" w:rsidP="00C50C24">
            <w:pPr>
              <w:rPr>
                <w:rFonts w:cstheme="minorHAnsi"/>
                <w:sz w:val="20"/>
                <w:szCs w:val="20"/>
                <w:lang w:eastAsia="en-GB"/>
              </w:rPr>
            </w:pPr>
            <w:r w:rsidRPr="000A47F8">
              <w:rPr>
                <w:rFonts w:cstheme="minorHAnsi"/>
                <w:sz w:val="20"/>
                <w:szCs w:val="20"/>
                <w:lang w:eastAsia="en-GB"/>
              </w:rPr>
              <w:t>No achievement of the requirements specified in the RFT for that criterion.  Existence of numerous errors, risks, weaknesses or omissions, which are difficult to correct/overcome and make acceptable.</w:t>
            </w:r>
          </w:p>
        </w:tc>
      </w:tr>
      <w:tr w:rsidR="000A47F8" w:rsidRPr="000F2390" w14:paraId="4233D007" w14:textId="77777777" w:rsidTr="00C50C24">
        <w:trPr>
          <w:trHeight w:val="693"/>
        </w:trPr>
        <w:tc>
          <w:tcPr>
            <w:tcW w:w="720" w:type="dxa"/>
            <w:tcBorders>
              <w:top w:val="nil"/>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22F272F2" w14:textId="77777777" w:rsidR="000A47F8" w:rsidRPr="00102C63" w:rsidRDefault="000A47F8" w:rsidP="00C50C24">
            <w:pPr>
              <w:jc w:val="center"/>
              <w:rPr>
                <w:rFonts w:cstheme="minorHAnsi"/>
                <w:bCs/>
                <w:lang w:eastAsia="en-GB"/>
              </w:rPr>
            </w:pPr>
            <w:r w:rsidRPr="00102C63">
              <w:rPr>
                <w:rFonts w:cstheme="minorHAnsi"/>
                <w:bCs/>
                <w:lang w:eastAsia="en-GB"/>
              </w:rPr>
              <w:t>0</w:t>
            </w:r>
          </w:p>
        </w:tc>
        <w:tc>
          <w:tcPr>
            <w:tcW w:w="6509" w:type="dxa"/>
            <w:tcBorders>
              <w:top w:val="nil"/>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4A30838F" w14:textId="77777777" w:rsidR="000A47F8" w:rsidRPr="000A47F8" w:rsidRDefault="000A47F8" w:rsidP="00C50C24">
            <w:pPr>
              <w:rPr>
                <w:rFonts w:cstheme="minorHAnsi"/>
                <w:sz w:val="20"/>
                <w:szCs w:val="20"/>
                <w:lang w:eastAsia="en-GB"/>
              </w:rPr>
            </w:pPr>
            <w:r w:rsidRPr="000A47F8">
              <w:rPr>
                <w:rFonts w:cstheme="minorHAnsi"/>
                <w:sz w:val="20"/>
                <w:szCs w:val="20"/>
                <w:lang w:eastAsia="en-GB"/>
              </w:rPr>
              <w:t>Totally deficient and non-compliant for that criterion.</w:t>
            </w:r>
          </w:p>
        </w:tc>
      </w:tr>
    </w:tbl>
    <w:p w14:paraId="264567A9" w14:textId="77777777" w:rsidR="00925A2C" w:rsidRPr="00925A2C" w:rsidRDefault="00925A2C" w:rsidP="00925A2C">
      <w:pPr>
        <w:pStyle w:val="ListParagraph"/>
        <w:rPr>
          <w:rFonts w:cstheme="minorHAnsi"/>
        </w:rPr>
      </w:pPr>
    </w:p>
    <w:p w14:paraId="1A9EED26" w14:textId="77777777" w:rsidR="00925A2C" w:rsidRPr="00925A2C" w:rsidRDefault="00925A2C" w:rsidP="00EA6DEB">
      <w:pPr>
        <w:pStyle w:val="ListParagraph"/>
        <w:rPr>
          <w:rFonts w:cstheme="minorHAnsi"/>
        </w:rPr>
      </w:pPr>
    </w:p>
    <w:p w14:paraId="33D0F726" w14:textId="5373C5A4" w:rsidR="006720E2" w:rsidRDefault="006720E2" w:rsidP="00E2177C">
      <w:pPr>
        <w:pStyle w:val="ListParagraph"/>
        <w:ind w:left="0"/>
      </w:pPr>
      <w:r>
        <w:t>3.3.5</w:t>
      </w:r>
      <w:r>
        <w:tab/>
        <w:t>Tenderers</w:t>
      </w:r>
      <w:r w:rsidR="00834406">
        <w:t>’</w:t>
      </w:r>
      <w:r>
        <w:t xml:space="preserve"> response to the Pricing Schedule will produce a weighted score out of </w:t>
      </w:r>
      <w:r>
        <w:tab/>
      </w:r>
      <w:r w:rsidR="00CE3722" w:rsidRPr="00922A3F">
        <w:t>40</w:t>
      </w:r>
      <w:r w:rsidRPr="00922A3F">
        <w:t>00</w:t>
      </w:r>
      <w:r>
        <w:t xml:space="preserve"> available marks.  The methodology for award</w:t>
      </w:r>
      <w:r w:rsidR="00834406">
        <w:t>ing</w:t>
      </w:r>
      <w:r>
        <w:t xml:space="preserve"> marks for Pricing is:</w:t>
      </w:r>
    </w:p>
    <w:p w14:paraId="7CDC68B9" w14:textId="77777777" w:rsidR="00834406" w:rsidRDefault="00834406" w:rsidP="00EA6DEB">
      <w:pPr>
        <w:pStyle w:val="ListParagraph"/>
      </w:pPr>
    </w:p>
    <w:p w14:paraId="2B247B45" w14:textId="6708A775" w:rsidR="006720E2" w:rsidRDefault="006720E2" w:rsidP="00EA6DEB">
      <w:pPr>
        <w:pStyle w:val="ListParagraph"/>
      </w:pPr>
      <w:r>
        <w:tab/>
      </w:r>
      <w:r>
        <w:tab/>
      </w:r>
      <w:r w:rsidRPr="006720E2">
        <w:rPr>
          <w:u w:val="single"/>
        </w:rPr>
        <w:t xml:space="preserve">Lowest Priced </w:t>
      </w:r>
      <w:r w:rsidR="00376600" w:rsidRPr="006720E2">
        <w:rPr>
          <w:u w:val="single"/>
        </w:rPr>
        <w:t>Tender</w:t>
      </w:r>
      <w:r w:rsidR="00376600">
        <w:t xml:space="preserve"> x</w:t>
      </w:r>
      <w:r>
        <w:t xml:space="preserve"> </w:t>
      </w:r>
      <w:r w:rsidR="00566709" w:rsidRPr="00922A3F">
        <w:t>40</w:t>
      </w:r>
      <w:r w:rsidR="001A5ABE" w:rsidRPr="00922A3F">
        <w:t>00</w:t>
      </w:r>
    </w:p>
    <w:p w14:paraId="1ABC731A" w14:textId="18A60583" w:rsidR="006720E2" w:rsidRDefault="006720E2" w:rsidP="00EA6DEB">
      <w:pPr>
        <w:pStyle w:val="ListParagraph"/>
      </w:pPr>
      <w:r>
        <w:tab/>
      </w:r>
      <w:r>
        <w:tab/>
        <w:t>Tender Price</w:t>
      </w:r>
    </w:p>
    <w:p w14:paraId="342E428A" w14:textId="641D03D8" w:rsidR="006B6BB0" w:rsidRDefault="006B6BB0" w:rsidP="00EA6DEB">
      <w:pPr>
        <w:pStyle w:val="ListParagraph"/>
      </w:pPr>
      <w:r>
        <w:tab/>
      </w:r>
    </w:p>
    <w:p w14:paraId="10A547D0" w14:textId="33DFD496" w:rsidR="00834406" w:rsidRDefault="006B6BB0" w:rsidP="00EA6DEB">
      <w:pPr>
        <w:pStyle w:val="ListParagraph"/>
      </w:pPr>
      <w:r>
        <w:t>This will produce the marks to be awarded to each Tend</w:t>
      </w:r>
      <w:r w:rsidR="00376600">
        <w:t xml:space="preserve">erer for the Pricing proposed. </w:t>
      </w:r>
    </w:p>
    <w:p w14:paraId="558A9DA7" w14:textId="70F56791" w:rsidR="002D2E27" w:rsidRDefault="002D2E27" w:rsidP="00B774CD">
      <w:pPr>
        <w:spacing w:after="0" w:line="240" w:lineRule="auto"/>
        <w:jc w:val="both"/>
        <w:rPr>
          <w:u w:val="single"/>
          <w:lang w:val="en-IE"/>
        </w:rPr>
      </w:pPr>
    </w:p>
    <w:p w14:paraId="54393075" w14:textId="76C4A40F" w:rsidR="007B56C0" w:rsidRPr="00B774CD" w:rsidRDefault="007B56C0" w:rsidP="007B56C0">
      <w:pPr>
        <w:spacing w:after="0" w:line="240" w:lineRule="auto"/>
        <w:ind w:left="720"/>
        <w:jc w:val="both"/>
        <w:rPr>
          <w:lang w:val="en-IE"/>
        </w:rPr>
      </w:pPr>
    </w:p>
    <w:p w14:paraId="2E326C9B" w14:textId="77777777" w:rsidR="00CA781D" w:rsidRDefault="00CA781D" w:rsidP="006F23D0">
      <w:pPr>
        <w:pStyle w:val="ListParagraph"/>
        <w:ind w:left="1080"/>
      </w:pPr>
    </w:p>
    <w:p w14:paraId="5F7D3CAA" w14:textId="77777777" w:rsidR="00CA781D" w:rsidRPr="004B4E66" w:rsidRDefault="00327F05" w:rsidP="004B4E66">
      <w:pPr>
        <w:pStyle w:val="ListParagraph"/>
        <w:ind w:left="0"/>
        <w:rPr>
          <w:b/>
        </w:rPr>
      </w:pPr>
      <w:r w:rsidRPr="004B4E66">
        <w:rPr>
          <w:b/>
        </w:rPr>
        <w:t>3.4 PRESENTATION</w:t>
      </w:r>
      <w:r w:rsidR="00CA781D" w:rsidRPr="004B4E66">
        <w:rPr>
          <w:b/>
        </w:rPr>
        <w:t xml:space="preserve"> OF PROPOSALS</w:t>
      </w:r>
    </w:p>
    <w:p w14:paraId="628D3519" w14:textId="77777777" w:rsidR="00CA781D" w:rsidRDefault="00CA781D" w:rsidP="006F23D0">
      <w:pPr>
        <w:pStyle w:val="ListParagraph"/>
        <w:ind w:left="1080"/>
      </w:pPr>
    </w:p>
    <w:p w14:paraId="5E3AFD23" w14:textId="77777777" w:rsidR="00CA781D" w:rsidRDefault="00CA781D" w:rsidP="004B4E66">
      <w:pPr>
        <w:pStyle w:val="ListParagraph"/>
        <w:ind w:left="0"/>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180E07A0" w14:textId="2C067B1A" w:rsidR="00A00D52" w:rsidRDefault="00A00D52" w:rsidP="006F23D0">
      <w:pPr>
        <w:pStyle w:val="ListParagraph"/>
        <w:ind w:left="1080"/>
      </w:pPr>
    </w:p>
    <w:p w14:paraId="0FAD62D3" w14:textId="13097218" w:rsidR="00DE7F1D" w:rsidRDefault="00DE7F1D" w:rsidP="006F23D0">
      <w:pPr>
        <w:pStyle w:val="ListParagraph"/>
        <w:ind w:left="1080"/>
      </w:pPr>
    </w:p>
    <w:p w14:paraId="6C6AC39B" w14:textId="5894C494" w:rsidR="00DE7F1D" w:rsidRDefault="00DE7F1D" w:rsidP="006F23D0">
      <w:pPr>
        <w:pStyle w:val="ListParagraph"/>
        <w:ind w:left="1080"/>
      </w:pPr>
    </w:p>
    <w:p w14:paraId="5E46451E" w14:textId="77777777" w:rsidR="00DE7F1D" w:rsidRDefault="00DE7F1D" w:rsidP="006F23D0">
      <w:pPr>
        <w:pStyle w:val="ListParagraph"/>
        <w:ind w:left="1080"/>
      </w:pPr>
    </w:p>
    <w:p w14:paraId="367A1F04" w14:textId="77777777" w:rsidR="00411422" w:rsidRPr="00411422" w:rsidRDefault="00411422" w:rsidP="00411422">
      <w:pPr>
        <w:contextualSpacing/>
        <w:rPr>
          <w:b/>
        </w:rPr>
      </w:pPr>
      <w:r w:rsidRPr="00411422">
        <w:rPr>
          <w:b/>
        </w:rPr>
        <w:t>3.5 STANDSTILL PERIOD</w:t>
      </w:r>
    </w:p>
    <w:p w14:paraId="0604BB8A" w14:textId="77777777" w:rsidR="00411422" w:rsidRPr="00411422" w:rsidRDefault="00411422" w:rsidP="00411422">
      <w:pPr>
        <w:ind w:left="1080"/>
        <w:contextualSpacing/>
      </w:pPr>
    </w:p>
    <w:p w14:paraId="7E9B63DD" w14:textId="77777777" w:rsidR="00411422" w:rsidRPr="00411422" w:rsidRDefault="00411422" w:rsidP="00411422">
      <w:pPr>
        <w:contextualSpacing/>
      </w:pPr>
      <w:r w:rsidRPr="00411422">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apply, no contract can or will be executed or take effect until at least fourteen (14) calendar days after the day on which the Tenderers have been sent a notice informing them of the result of this Competition (the “Standstill Period”) if such notice is sent by electronic means. </w:t>
      </w:r>
      <w:r w:rsidRPr="00401A59">
        <w:rPr>
          <w:b/>
          <w:bCs/>
        </w:rPr>
        <w:t>The Standstill Period shall be sixteen (16) calendar days</w:t>
      </w:r>
      <w:r w:rsidRPr="00411422">
        <w:t xml:space="preserve"> if such notice is sent by other means. The preferred bidder will be notified of the decision of the Contracting Authority and of the expiry date of the Standstill Period.</w:t>
      </w:r>
    </w:p>
    <w:p w14:paraId="718FFB29" w14:textId="0E2B842B" w:rsidR="004C6D62" w:rsidRDefault="004C6D62" w:rsidP="00411422">
      <w:pPr>
        <w:pStyle w:val="ListParagraph"/>
        <w:ind w:left="0"/>
      </w:pPr>
    </w:p>
    <w:sectPr w:rsidR="004C6D62" w:rsidSect="00925A2C">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21F49" w14:textId="77777777" w:rsidR="00C10BDF" w:rsidRDefault="00C10BDF" w:rsidP="004A2B88">
      <w:pPr>
        <w:spacing w:after="0" w:line="240" w:lineRule="auto"/>
      </w:pPr>
      <w:r>
        <w:separator/>
      </w:r>
    </w:p>
  </w:endnote>
  <w:endnote w:type="continuationSeparator" w:id="0">
    <w:p w14:paraId="5E62A93B" w14:textId="77777777" w:rsidR="00C10BDF" w:rsidRDefault="00C10BDF" w:rsidP="004A2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815869"/>
      <w:docPartObj>
        <w:docPartGallery w:val="Page Numbers (Bottom of Page)"/>
        <w:docPartUnique/>
      </w:docPartObj>
    </w:sdtPr>
    <w:sdtEndPr/>
    <w:sdtContent>
      <w:sdt>
        <w:sdtPr>
          <w:id w:val="1728636285"/>
          <w:docPartObj>
            <w:docPartGallery w:val="Page Numbers (Top of Page)"/>
            <w:docPartUnique/>
          </w:docPartObj>
        </w:sdtPr>
        <w:sdtEndPr/>
        <w:sdtContent>
          <w:p w14:paraId="47B3353B" w14:textId="1F2D0E87" w:rsidR="00C50C24" w:rsidRDefault="00C50C2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24</w:t>
            </w:r>
            <w:r>
              <w:rPr>
                <w:b/>
                <w:bCs/>
                <w:sz w:val="24"/>
                <w:szCs w:val="24"/>
              </w:rPr>
              <w:fldChar w:fldCharType="end"/>
            </w:r>
          </w:p>
        </w:sdtContent>
      </w:sdt>
    </w:sdtContent>
  </w:sdt>
  <w:p w14:paraId="17141BAE" w14:textId="77777777" w:rsidR="00C50C24" w:rsidRDefault="00C50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C3C33" w14:textId="77777777" w:rsidR="00C10BDF" w:rsidRDefault="00C10BDF" w:rsidP="004A2B88">
      <w:pPr>
        <w:spacing w:after="0" w:line="240" w:lineRule="auto"/>
      </w:pPr>
      <w:r>
        <w:separator/>
      </w:r>
    </w:p>
  </w:footnote>
  <w:footnote w:type="continuationSeparator" w:id="0">
    <w:p w14:paraId="33EF1B8E" w14:textId="77777777" w:rsidR="00C10BDF" w:rsidRDefault="00C10BDF" w:rsidP="004A2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041"/>
    <w:multiLevelType w:val="hybridMultilevel"/>
    <w:tmpl w:val="6F06A28E"/>
    <w:lvl w:ilvl="0" w:tplc="B03A53C6">
      <w:start w:val="1"/>
      <w:numFmt w:val="lowerRoman"/>
      <w:lvlText w:val="(%1)"/>
      <w:lvlJc w:val="left"/>
      <w:pPr>
        <w:ind w:left="720" w:hanging="360"/>
      </w:pPr>
      <w:rPr>
        <w:rFonts w:cs="Times New Roman"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D66BAE"/>
    <w:multiLevelType w:val="multilevel"/>
    <w:tmpl w:val="8974C718"/>
    <w:lvl w:ilvl="0">
      <w:start w:val="1"/>
      <w:numFmt w:val="lowerRoman"/>
      <w:lvlText w:val="(%1)"/>
      <w:lvlJc w:val="left"/>
      <w:pPr>
        <w:tabs>
          <w:tab w:val="num" w:pos="720"/>
        </w:tabs>
        <w:ind w:left="720" w:hanging="360"/>
      </w:pPr>
      <w:rPr>
        <w:rFonts w:cs="Times New Roman" w:hint="default"/>
        <w:sz w:val="20"/>
      </w:rPr>
    </w:lvl>
    <w:lvl w:ilvl="1">
      <w:start w:val="4"/>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4649B"/>
    <w:multiLevelType w:val="hybridMultilevel"/>
    <w:tmpl w:val="0A74852C"/>
    <w:lvl w:ilvl="0" w:tplc="602CF6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FE874D0"/>
    <w:multiLevelType w:val="hybridMultilevel"/>
    <w:tmpl w:val="44FA8D8A"/>
    <w:lvl w:ilvl="0" w:tplc="DD0809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D51D6E"/>
    <w:multiLevelType w:val="hybridMultilevel"/>
    <w:tmpl w:val="646866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85F2887"/>
    <w:multiLevelType w:val="hybridMultilevel"/>
    <w:tmpl w:val="5F34CEAA"/>
    <w:lvl w:ilvl="0" w:tplc="8570931E">
      <w:start w:val="1"/>
      <w:numFmt w:val="lowerLetter"/>
      <w:lvlText w:val="(%1)"/>
      <w:lvlJc w:val="left"/>
      <w:pPr>
        <w:ind w:left="252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1B972107"/>
    <w:multiLevelType w:val="multilevel"/>
    <w:tmpl w:val="697E8F50"/>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BE6F3C"/>
    <w:multiLevelType w:val="multilevel"/>
    <w:tmpl w:val="38A8D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D4018D"/>
    <w:multiLevelType w:val="hybridMultilevel"/>
    <w:tmpl w:val="D7A8D332"/>
    <w:lvl w:ilvl="0" w:tplc="9F9A7526">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99205A8"/>
    <w:multiLevelType w:val="multilevel"/>
    <w:tmpl w:val="3B1863C6"/>
    <w:lvl w:ilvl="0">
      <w:start w:val="1"/>
      <w:numFmt w:val="lowerRoman"/>
      <w:lvlText w:val="(%1)"/>
      <w:lvlJc w:val="left"/>
      <w:pPr>
        <w:tabs>
          <w:tab w:val="num" w:pos="720"/>
        </w:tabs>
        <w:ind w:left="720" w:hanging="360"/>
      </w:pPr>
      <w:rPr>
        <w:rFonts w:cs="Times New Roman"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E7C4E"/>
    <w:multiLevelType w:val="hybridMultilevel"/>
    <w:tmpl w:val="34E0E18E"/>
    <w:lvl w:ilvl="0" w:tplc="7CEAAFF8">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34502567"/>
    <w:multiLevelType w:val="hybridMultilevel"/>
    <w:tmpl w:val="A8823236"/>
    <w:lvl w:ilvl="0" w:tplc="4216AFA4">
      <w:start w:val="1"/>
      <w:numFmt w:val="lowerRoman"/>
      <w:lvlText w:val="(%1)"/>
      <w:lvlJc w:val="left"/>
      <w:pPr>
        <w:ind w:left="192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7CF2DDB"/>
    <w:multiLevelType w:val="hybridMultilevel"/>
    <w:tmpl w:val="243A29F4"/>
    <w:lvl w:ilvl="0" w:tplc="9738DB7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9245817"/>
    <w:multiLevelType w:val="hybridMultilevel"/>
    <w:tmpl w:val="2198233A"/>
    <w:lvl w:ilvl="0" w:tplc="7DF0F942">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15:restartNumberingAfterBreak="0">
    <w:nsid w:val="40983B36"/>
    <w:multiLevelType w:val="hybridMultilevel"/>
    <w:tmpl w:val="59B86F72"/>
    <w:lvl w:ilvl="0" w:tplc="4216AFA4">
      <w:start w:val="1"/>
      <w:numFmt w:val="lowerRoman"/>
      <w:lvlText w:val="(%1)"/>
      <w:lvlJc w:val="left"/>
      <w:pPr>
        <w:ind w:left="2487" w:hanging="360"/>
      </w:pPr>
      <w:rPr>
        <w:rFonts w:hint="default"/>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5" w15:restartNumberingAfterBreak="0">
    <w:nsid w:val="446E5FDD"/>
    <w:multiLevelType w:val="multilevel"/>
    <w:tmpl w:val="D604EF5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5A1024"/>
    <w:multiLevelType w:val="hybridMultilevel"/>
    <w:tmpl w:val="436A91A8"/>
    <w:lvl w:ilvl="0" w:tplc="2A06B222">
      <w:start w:val="1"/>
      <w:numFmt w:val="lowerLetter"/>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17" w15:restartNumberingAfterBreak="0">
    <w:nsid w:val="4E5E3934"/>
    <w:multiLevelType w:val="hybridMultilevel"/>
    <w:tmpl w:val="59383D0C"/>
    <w:lvl w:ilvl="0" w:tplc="7D86E04C">
      <w:start w:val="1"/>
      <w:numFmt w:val="lowerLetter"/>
      <w:lvlText w:val="(%1)"/>
      <w:lvlJc w:val="left"/>
      <w:pPr>
        <w:ind w:left="180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061704A"/>
    <w:multiLevelType w:val="hybridMultilevel"/>
    <w:tmpl w:val="354ABC20"/>
    <w:lvl w:ilvl="0" w:tplc="658C1FF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71A36DF"/>
    <w:multiLevelType w:val="hybridMultilevel"/>
    <w:tmpl w:val="E66A1A56"/>
    <w:lvl w:ilvl="0" w:tplc="DC94A590">
      <w:start w:val="1"/>
      <w:numFmt w:val="lowerLetter"/>
      <w:lvlText w:val="(%1)"/>
      <w:lvlJc w:val="left"/>
      <w:pPr>
        <w:ind w:left="1440" w:hanging="360"/>
      </w:pPr>
      <w:rPr>
        <w:rFonts w:asciiTheme="minorHAnsi" w:eastAsiaTheme="minorHAnsi" w:hAnsiTheme="minorHAnsi" w:cstheme="minorBidi" w:hint="default"/>
      </w:rPr>
    </w:lvl>
    <w:lvl w:ilvl="1" w:tplc="18090019">
      <w:start w:val="1"/>
      <w:numFmt w:val="lowerLetter"/>
      <w:lvlText w:val="%2."/>
      <w:lvlJc w:val="left"/>
      <w:pPr>
        <w:ind w:left="2160" w:hanging="360"/>
      </w:pPr>
    </w:lvl>
    <w:lvl w:ilvl="2" w:tplc="272E8908">
      <w:start w:val="1"/>
      <w:numFmt w:val="lowerLetter"/>
      <w:lvlText w:val="%3)"/>
      <w:lvlJc w:val="left"/>
      <w:pPr>
        <w:ind w:left="2880" w:hanging="180"/>
      </w:pPr>
      <w:rPr>
        <w:rFonts w:hint="default"/>
      </w:rPr>
    </w:lvl>
    <w:lvl w:ilvl="3" w:tplc="DD1E6BDE">
      <w:start w:val="1"/>
      <w:numFmt w:val="lowerLetter"/>
      <w:lvlText w:val="(%4)"/>
      <w:lvlJc w:val="left"/>
      <w:pPr>
        <w:ind w:left="2640" w:hanging="360"/>
      </w:pPr>
      <w:rPr>
        <w:rFonts w:asciiTheme="minorHAnsi" w:eastAsiaTheme="minorHAnsi" w:hAnsiTheme="minorHAnsi" w:cs="Times New Roman"/>
      </w:rPr>
    </w:lvl>
    <w:lvl w:ilvl="4" w:tplc="18090019">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5B9E1124"/>
    <w:multiLevelType w:val="hybridMultilevel"/>
    <w:tmpl w:val="7B7CE3A0"/>
    <w:lvl w:ilvl="0" w:tplc="8F0A0E36">
      <w:start w:val="1"/>
      <w:numFmt w:val="lowerRoman"/>
      <w:lvlText w:val="(%1)"/>
      <w:lvlJc w:val="left"/>
      <w:pPr>
        <w:ind w:left="2880" w:hanging="720"/>
      </w:pPr>
      <w:rPr>
        <w:rFonts w:hint="default"/>
      </w:rPr>
    </w:lvl>
    <w:lvl w:ilvl="1" w:tplc="18090019">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21" w15:restartNumberingAfterBreak="0">
    <w:nsid w:val="5BB8617C"/>
    <w:multiLevelType w:val="hybridMultilevel"/>
    <w:tmpl w:val="99107B1E"/>
    <w:lvl w:ilvl="0" w:tplc="B03A53C6">
      <w:start w:val="1"/>
      <w:numFmt w:val="lowerRoman"/>
      <w:lvlText w:val="(%1)"/>
      <w:lvlJc w:val="left"/>
      <w:pPr>
        <w:ind w:left="720" w:hanging="360"/>
      </w:pPr>
      <w:rPr>
        <w:rFonts w:cs="Times New Roman" w:hint="default"/>
      </w:rPr>
    </w:lvl>
    <w:lvl w:ilvl="1" w:tplc="18090019" w:tentative="1">
      <w:start w:val="1"/>
      <w:numFmt w:val="lowerLetter"/>
      <w:lvlText w:val="%2."/>
      <w:lvlJc w:val="left"/>
      <w:pPr>
        <w:ind w:left="1440" w:hanging="360"/>
      </w:pPr>
    </w:lvl>
    <w:lvl w:ilvl="2" w:tplc="272E8908">
      <w:start w:val="1"/>
      <w:numFmt w:val="lowerLetter"/>
      <w:lvlText w:val="%3)"/>
      <w:lvlJc w:val="left"/>
      <w:pPr>
        <w:ind w:left="2160" w:hanging="180"/>
      </w:pPr>
      <w:rPr>
        <w:rFonts w:hint="default"/>
      </w:rPr>
    </w:lvl>
    <w:lvl w:ilvl="3" w:tplc="272E8908">
      <w:start w:val="1"/>
      <w:numFmt w:val="lowerLetter"/>
      <w:lvlText w:val="%4)"/>
      <w:lvlJc w:val="left"/>
      <w:pPr>
        <w:ind w:left="2880"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EE125CD"/>
    <w:multiLevelType w:val="hybridMultilevel"/>
    <w:tmpl w:val="E48C5DFC"/>
    <w:lvl w:ilvl="0" w:tplc="0792A586">
      <w:start w:val="1"/>
      <w:numFmt w:val="lowerRoman"/>
      <w:lvlText w:val="(%1)"/>
      <w:lvlJc w:val="left"/>
      <w:pPr>
        <w:ind w:left="928"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23" w15:restartNumberingAfterBreak="0">
    <w:nsid w:val="60B249D5"/>
    <w:multiLevelType w:val="multilevel"/>
    <w:tmpl w:val="7D8E1D1E"/>
    <w:lvl w:ilvl="0">
      <w:start w:val="4"/>
      <w:numFmt w:val="decimal"/>
      <w:lvlText w:val="%1"/>
      <w:lvlJc w:val="left"/>
      <w:pPr>
        <w:ind w:left="444" w:hanging="444"/>
      </w:pPr>
      <w:rPr>
        <w:rFonts w:hint="default"/>
      </w:rPr>
    </w:lvl>
    <w:lvl w:ilvl="1">
      <w:start w:val="7"/>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77D6D24"/>
    <w:multiLevelType w:val="hybridMultilevel"/>
    <w:tmpl w:val="1312FB46"/>
    <w:lvl w:ilvl="0" w:tplc="69A8BA3C">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5" w15:restartNumberingAfterBreak="0">
    <w:nsid w:val="6D651AB5"/>
    <w:multiLevelType w:val="hybridMultilevel"/>
    <w:tmpl w:val="6AA602D6"/>
    <w:lvl w:ilvl="0" w:tplc="18090017">
      <w:start w:val="1"/>
      <w:numFmt w:val="lowerLetter"/>
      <w:lvlText w:val="%1)"/>
      <w:lvlJc w:val="left"/>
      <w:pPr>
        <w:ind w:left="1037" w:hanging="360"/>
      </w:pPr>
    </w:lvl>
    <w:lvl w:ilvl="1" w:tplc="18090019">
      <w:start w:val="1"/>
      <w:numFmt w:val="lowerLetter"/>
      <w:lvlText w:val="%2."/>
      <w:lvlJc w:val="left"/>
      <w:pPr>
        <w:ind w:left="1757" w:hanging="360"/>
      </w:pPr>
    </w:lvl>
    <w:lvl w:ilvl="2" w:tplc="1809001B">
      <w:start w:val="1"/>
      <w:numFmt w:val="lowerRoman"/>
      <w:lvlText w:val="%3."/>
      <w:lvlJc w:val="right"/>
      <w:pPr>
        <w:ind w:left="2477" w:hanging="180"/>
      </w:pPr>
    </w:lvl>
    <w:lvl w:ilvl="3" w:tplc="1809000F">
      <w:start w:val="1"/>
      <w:numFmt w:val="decimal"/>
      <w:lvlText w:val="%4."/>
      <w:lvlJc w:val="left"/>
      <w:pPr>
        <w:ind w:left="3197" w:hanging="360"/>
      </w:pPr>
    </w:lvl>
    <w:lvl w:ilvl="4" w:tplc="18090019">
      <w:start w:val="1"/>
      <w:numFmt w:val="lowerLetter"/>
      <w:lvlText w:val="%5."/>
      <w:lvlJc w:val="left"/>
      <w:pPr>
        <w:ind w:left="3917" w:hanging="360"/>
      </w:pPr>
    </w:lvl>
    <w:lvl w:ilvl="5" w:tplc="1809001B">
      <w:start w:val="1"/>
      <w:numFmt w:val="lowerRoman"/>
      <w:lvlText w:val="%6."/>
      <w:lvlJc w:val="right"/>
      <w:pPr>
        <w:ind w:left="4637" w:hanging="180"/>
      </w:pPr>
    </w:lvl>
    <w:lvl w:ilvl="6" w:tplc="1809000F">
      <w:start w:val="1"/>
      <w:numFmt w:val="decimal"/>
      <w:lvlText w:val="%7."/>
      <w:lvlJc w:val="left"/>
      <w:pPr>
        <w:ind w:left="5357" w:hanging="360"/>
      </w:pPr>
    </w:lvl>
    <w:lvl w:ilvl="7" w:tplc="18090019">
      <w:start w:val="1"/>
      <w:numFmt w:val="lowerLetter"/>
      <w:lvlText w:val="%8."/>
      <w:lvlJc w:val="left"/>
      <w:pPr>
        <w:ind w:left="6077" w:hanging="360"/>
      </w:pPr>
    </w:lvl>
    <w:lvl w:ilvl="8" w:tplc="1809001B">
      <w:start w:val="1"/>
      <w:numFmt w:val="lowerRoman"/>
      <w:lvlText w:val="%9."/>
      <w:lvlJc w:val="right"/>
      <w:pPr>
        <w:ind w:left="6797" w:hanging="180"/>
      </w:pPr>
    </w:lvl>
  </w:abstractNum>
  <w:abstractNum w:abstractNumId="26" w15:restartNumberingAfterBreak="0">
    <w:nsid w:val="6F0D20B2"/>
    <w:multiLevelType w:val="hybridMultilevel"/>
    <w:tmpl w:val="E6887276"/>
    <w:lvl w:ilvl="0" w:tplc="868653A0">
      <w:start w:val="1"/>
      <w:numFmt w:val="decimal"/>
      <w:lvlText w:val="2.9.%1"/>
      <w:lvlJc w:val="left"/>
      <w:pPr>
        <w:ind w:left="720" w:hanging="360"/>
      </w:pPr>
      <w:rPr>
        <w:rFonts w:hint="default"/>
        <w:b/>
      </w:rPr>
    </w:lvl>
    <w:lvl w:ilvl="1" w:tplc="282A4DD0">
      <w:start w:val="1"/>
      <w:numFmt w:val="decimal"/>
      <w:lvlText w:val="2.7.%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2C2588"/>
    <w:multiLevelType w:val="hybridMultilevel"/>
    <w:tmpl w:val="6AF6FF5C"/>
    <w:lvl w:ilvl="0" w:tplc="C47C47BC">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1F8145E"/>
    <w:multiLevelType w:val="hybridMultilevel"/>
    <w:tmpl w:val="011E59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230691E"/>
    <w:multiLevelType w:val="multilevel"/>
    <w:tmpl w:val="E8489C3C"/>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42C15BD"/>
    <w:multiLevelType w:val="hybridMultilevel"/>
    <w:tmpl w:val="B7C211E0"/>
    <w:lvl w:ilvl="0" w:tplc="650AC360">
      <w:start w:val="7"/>
      <w:numFmt w:val="lowerRoman"/>
      <w:lvlText w:val="(%1)"/>
      <w:lvlJc w:val="left"/>
      <w:pPr>
        <w:ind w:left="2290" w:hanging="720"/>
      </w:pPr>
      <w:rPr>
        <w:rFonts w:hint="default"/>
      </w:rPr>
    </w:lvl>
    <w:lvl w:ilvl="1" w:tplc="08090019" w:tentative="1">
      <w:start w:val="1"/>
      <w:numFmt w:val="lowerLetter"/>
      <w:lvlText w:val="%2."/>
      <w:lvlJc w:val="left"/>
      <w:pPr>
        <w:ind w:left="2650" w:hanging="360"/>
      </w:pPr>
    </w:lvl>
    <w:lvl w:ilvl="2" w:tplc="0809001B" w:tentative="1">
      <w:start w:val="1"/>
      <w:numFmt w:val="lowerRoman"/>
      <w:lvlText w:val="%3."/>
      <w:lvlJc w:val="right"/>
      <w:pPr>
        <w:ind w:left="3370" w:hanging="180"/>
      </w:pPr>
    </w:lvl>
    <w:lvl w:ilvl="3" w:tplc="0809000F" w:tentative="1">
      <w:start w:val="1"/>
      <w:numFmt w:val="decimal"/>
      <w:lvlText w:val="%4."/>
      <w:lvlJc w:val="left"/>
      <w:pPr>
        <w:ind w:left="4090" w:hanging="360"/>
      </w:pPr>
    </w:lvl>
    <w:lvl w:ilvl="4" w:tplc="08090019" w:tentative="1">
      <w:start w:val="1"/>
      <w:numFmt w:val="lowerLetter"/>
      <w:lvlText w:val="%5."/>
      <w:lvlJc w:val="left"/>
      <w:pPr>
        <w:ind w:left="4810" w:hanging="360"/>
      </w:pPr>
    </w:lvl>
    <w:lvl w:ilvl="5" w:tplc="0809001B" w:tentative="1">
      <w:start w:val="1"/>
      <w:numFmt w:val="lowerRoman"/>
      <w:lvlText w:val="%6."/>
      <w:lvlJc w:val="right"/>
      <w:pPr>
        <w:ind w:left="5530" w:hanging="180"/>
      </w:pPr>
    </w:lvl>
    <w:lvl w:ilvl="6" w:tplc="0809000F" w:tentative="1">
      <w:start w:val="1"/>
      <w:numFmt w:val="decimal"/>
      <w:lvlText w:val="%7."/>
      <w:lvlJc w:val="left"/>
      <w:pPr>
        <w:ind w:left="6250" w:hanging="360"/>
      </w:pPr>
    </w:lvl>
    <w:lvl w:ilvl="7" w:tplc="08090019" w:tentative="1">
      <w:start w:val="1"/>
      <w:numFmt w:val="lowerLetter"/>
      <w:lvlText w:val="%8."/>
      <w:lvlJc w:val="left"/>
      <w:pPr>
        <w:ind w:left="6970" w:hanging="360"/>
      </w:pPr>
    </w:lvl>
    <w:lvl w:ilvl="8" w:tplc="0809001B" w:tentative="1">
      <w:start w:val="1"/>
      <w:numFmt w:val="lowerRoman"/>
      <w:lvlText w:val="%9."/>
      <w:lvlJc w:val="right"/>
      <w:pPr>
        <w:ind w:left="7690" w:hanging="180"/>
      </w:pPr>
    </w:lvl>
  </w:abstractNum>
  <w:abstractNum w:abstractNumId="31" w15:restartNumberingAfterBreak="0">
    <w:nsid w:val="78CE53EE"/>
    <w:multiLevelType w:val="hybridMultilevel"/>
    <w:tmpl w:val="7AC095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020F45"/>
    <w:multiLevelType w:val="hybridMultilevel"/>
    <w:tmpl w:val="F7B0CDB4"/>
    <w:lvl w:ilvl="0" w:tplc="18090001">
      <w:start w:val="1"/>
      <w:numFmt w:val="bullet"/>
      <w:lvlText w:val=""/>
      <w:lvlJc w:val="left"/>
      <w:pPr>
        <w:tabs>
          <w:tab w:val="num" w:pos="1800"/>
        </w:tabs>
        <w:ind w:left="1800" w:hanging="360"/>
      </w:pPr>
      <w:rPr>
        <w:rFonts w:ascii="Symbol" w:hAnsi="Symbol" w:hint="default"/>
      </w:rPr>
    </w:lvl>
    <w:lvl w:ilvl="1" w:tplc="18090003">
      <w:start w:val="1"/>
      <w:numFmt w:val="bullet"/>
      <w:lvlText w:val="o"/>
      <w:lvlJc w:val="left"/>
      <w:pPr>
        <w:tabs>
          <w:tab w:val="num" w:pos="2520"/>
        </w:tabs>
        <w:ind w:left="2520" w:hanging="360"/>
      </w:pPr>
      <w:rPr>
        <w:rFonts w:ascii="Courier New" w:hAnsi="Courier New" w:cs="Courier New" w:hint="default"/>
      </w:rPr>
    </w:lvl>
    <w:lvl w:ilvl="2" w:tplc="18090005" w:tentative="1">
      <w:start w:val="1"/>
      <w:numFmt w:val="bullet"/>
      <w:lvlText w:val=""/>
      <w:lvlJc w:val="left"/>
      <w:pPr>
        <w:tabs>
          <w:tab w:val="num" w:pos="3240"/>
        </w:tabs>
        <w:ind w:left="3240" w:hanging="360"/>
      </w:pPr>
      <w:rPr>
        <w:rFonts w:ascii="Wingdings" w:hAnsi="Wingdings" w:hint="default"/>
      </w:rPr>
    </w:lvl>
    <w:lvl w:ilvl="3" w:tplc="18090001" w:tentative="1">
      <w:start w:val="1"/>
      <w:numFmt w:val="bullet"/>
      <w:lvlText w:val=""/>
      <w:lvlJc w:val="left"/>
      <w:pPr>
        <w:tabs>
          <w:tab w:val="num" w:pos="3960"/>
        </w:tabs>
        <w:ind w:left="3960" w:hanging="360"/>
      </w:pPr>
      <w:rPr>
        <w:rFonts w:ascii="Symbol" w:hAnsi="Symbol" w:hint="default"/>
      </w:rPr>
    </w:lvl>
    <w:lvl w:ilvl="4" w:tplc="18090003" w:tentative="1">
      <w:start w:val="1"/>
      <w:numFmt w:val="bullet"/>
      <w:lvlText w:val="o"/>
      <w:lvlJc w:val="left"/>
      <w:pPr>
        <w:tabs>
          <w:tab w:val="num" w:pos="4680"/>
        </w:tabs>
        <w:ind w:left="4680" w:hanging="360"/>
      </w:pPr>
      <w:rPr>
        <w:rFonts w:ascii="Courier New" w:hAnsi="Courier New" w:cs="Courier New" w:hint="default"/>
      </w:rPr>
    </w:lvl>
    <w:lvl w:ilvl="5" w:tplc="18090005" w:tentative="1">
      <w:start w:val="1"/>
      <w:numFmt w:val="bullet"/>
      <w:lvlText w:val=""/>
      <w:lvlJc w:val="left"/>
      <w:pPr>
        <w:tabs>
          <w:tab w:val="num" w:pos="5400"/>
        </w:tabs>
        <w:ind w:left="5400" w:hanging="360"/>
      </w:pPr>
      <w:rPr>
        <w:rFonts w:ascii="Wingdings" w:hAnsi="Wingdings" w:hint="default"/>
      </w:rPr>
    </w:lvl>
    <w:lvl w:ilvl="6" w:tplc="18090001" w:tentative="1">
      <w:start w:val="1"/>
      <w:numFmt w:val="bullet"/>
      <w:lvlText w:val=""/>
      <w:lvlJc w:val="left"/>
      <w:pPr>
        <w:tabs>
          <w:tab w:val="num" w:pos="6120"/>
        </w:tabs>
        <w:ind w:left="6120" w:hanging="360"/>
      </w:pPr>
      <w:rPr>
        <w:rFonts w:ascii="Symbol" w:hAnsi="Symbol" w:hint="default"/>
      </w:rPr>
    </w:lvl>
    <w:lvl w:ilvl="7" w:tplc="18090003" w:tentative="1">
      <w:start w:val="1"/>
      <w:numFmt w:val="bullet"/>
      <w:lvlText w:val="o"/>
      <w:lvlJc w:val="left"/>
      <w:pPr>
        <w:tabs>
          <w:tab w:val="num" w:pos="6840"/>
        </w:tabs>
        <w:ind w:left="6840" w:hanging="360"/>
      </w:pPr>
      <w:rPr>
        <w:rFonts w:ascii="Courier New" w:hAnsi="Courier New" w:cs="Courier New" w:hint="default"/>
      </w:rPr>
    </w:lvl>
    <w:lvl w:ilvl="8" w:tplc="1809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7F330A74"/>
    <w:multiLevelType w:val="hybridMultilevel"/>
    <w:tmpl w:val="FB1263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27846">
    <w:abstractNumId w:val="7"/>
  </w:num>
  <w:num w:numId="2" w16cid:durableId="259799930">
    <w:abstractNumId w:val="28"/>
  </w:num>
  <w:num w:numId="3" w16cid:durableId="766969870">
    <w:abstractNumId w:val="3"/>
  </w:num>
  <w:num w:numId="4" w16cid:durableId="1826701519">
    <w:abstractNumId w:val="27"/>
  </w:num>
  <w:num w:numId="5" w16cid:durableId="827866042">
    <w:abstractNumId w:val="12"/>
  </w:num>
  <w:num w:numId="6" w16cid:durableId="588386151">
    <w:abstractNumId w:val="2"/>
  </w:num>
  <w:num w:numId="7" w16cid:durableId="91360761">
    <w:abstractNumId w:val="13"/>
  </w:num>
  <w:num w:numId="8" w16cid:durableId="1674261781">
    <w:abstractNumId w:val="1"/>
  </w:num>
  <w:num w:numId="9" w16cid:durableId="720859059">
    <w:abstractNumId w:val="9"/>
  </w:num>
  <w:num w:numId="10" w16cid:durableId="1491827181">
    <w:abstractNumId w:val="10"/>
  </w:num>
  <w:num w:numId="11" w16cid:durableId="524559156">
    <w:abstractNumId w:val="24"/>
  </w:num>
  <w:num w:numId="12" w16cid:durableId="1638875763">
    <w:abstractNumId w:val="17"/>
  </w:num>
  <w:num w:numId="13" w16cid:durableId="1011759124">
    <w:abstractNumId w:val="11"/>
  </w:num>
  <w:num w:numId="14" w16cid:durableId="316226385">
    <w:abstractNumId w:val="0"/>
  </w:num>
  <w:num w:numId="15" w16cid:durableId="712189926">
    <w:abstractNumId w:val="21"/>
  </w:num>
  <w:num w:numId="16" w16cid:durableId="2037654117">
    <w:abstractNumId w:val="26"/>
  </w:num>
  <w:num w:numId="17" w16cid:durableId="610673052">
    <w:abstractNumId w:val="14"/>
  </w:num>
  <w:num w:numId="18" w16cid:durableId="1703093258">
    <w:abstractNumId w:val="15"/>
  </w:num>
  <w:num w:numId="19" w16cid:durableId="2013558111">
    <w:abstractNumId w:val="20"/>
  </w:num>
  <w:num w:numId="20" w16cid:durableId="1888452123">
    <w:abstractNumId w:val="29"/>
  </w:num>
  <w:num w:numId="21" w16cid:durableId="158808151">
    <w:abstractNumId w:val="5"/>
  </w:num>
  <w:num w:numId="22" w16cid:durableId="1156218619">
    <w:abstractNumId w:val="23"/>
  </w:num>
  <w:num w:numId="23" w16cid:durableId="637493986">
    <w:abstractNumId w:val="8"/>
  </w:num>
  <w:num w:numId="24" w16cid:durableId="1111971962">
    <w:abstractNumId w:val="18"/>
  </w:num>
  <w:num w:numId="25" w16cid:durableId="878324731">
    <w:abstractNumId w:val="6"/>
  </w:num>
  <w:num w:numId="26" w16cid:durableId="2107190242">
    <w:abstractNumId w:val="16"/>
  </w:num>
  <w:num w:numId="27" w16cid:durableId="1935238921">
    <w:abstractNumId w:val="19"/>
  </w:num>
  <w:num w:numId="28" w16cid:durableId="467013291">
    <w:abstractNumId w:val="32"/>
  </w:num>
  <w:num w:numId="29" w16cid:durableId="4419978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7168989">
    <w:abstractNumId w:val="30"/>
  </w:num>
  <w:num w:numId="31" w16cid:durableId="2001230644">
    <w:abstractNumId w:val="4"/>
  </w:num>
  <w:num w:numId="32" w16cid:durableId="9274241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277038">
    <w:abstractNumId w:val="31"/>
  </w:num>
  <w:num w:numId="34" w16cid:durableId="19833450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AEE"/>
    <w:rsid w:val="00006803"/>
    <w:rsid w:val="00010BCE"/>
    <w:rsid w:val="00012981"/>
    <w:rsid w:val="00024D16"/>
    <w:rsid w:val="00026C48"/>
    <w:rsid w:val="0003491D"/>
    <w:rsid w:val="00073A5D"/>
    <w:rsid w:val="00077788"/>
    <w:rsid w:val="000A47F8"/>
    <w:rsid w:val="000B6ADA"/>
    <w:rsid w:val="000C296C"/>
    <w:rsid w:val="000C6268"/>
    <w:rsid w:val="000D5EF6"/>
    <w:rsid w:val="000E2341"/>
    <w:rsid w:val="000F4638"/>
    <w:rsid w:val="001043AA"/>
    <w:rsid w:val="00107ED2"/>
    <w:rsid w:val="00112717"/>
    <w:rsid w:val="001144B2"/>
    <w:rsid w:val="00114C0A"/>
    <w:rsid w:val="001227B9"/>
    <w:rsid w:val="00126ED9"/>
    <w:rsid w:val="00131543"/>
    <w:rsid w:val="001368AB"/>
    <w:rsid w:val="00140548"/>
    <w:rsid w:val="00144CD2"/>
    <w:rsid w:val="0015247C"/>
    <w:rsid w:val="001536B2"/>
    <w:rsid w:val="00154F94"/>
    <w:rsid w:val="001749D5"/>
    <w:rsid w:val="00176B4E"/>
    <w:rsid w:val="0018037F"/>
    <w:rsid w:val="0018090E"/>
    <w:rsid w:val="00187190"/>
    <w:rsid w:val="001A1D2E"/>
    <w:rsid w:val="001A23C4"/>
    <w:rsid w:val="001A2D78"/>
    <w:rsid w:val="001A5ABE"/>
    <w:rsid w:val="001A6DD2"/>
    <w:rsid w:val="001B46E0"/>
    <w:rsid w:val="001D4F73"/>
    <w:rsid w:val="001D6C5F"/>
    <w:rsid w:val="001D7DF7"/>
    <w:rsid w:val="001E78FB"/>
    <w:rsid w:val="001F5E55"/>
    <w:rsid w:val="001F61E7"/>
    <w:rsid w:val="00213A55"/>
    <w:rsid w:val="00217F6B"/>
    <w:rsid w:val="0022453D"/>
    <w:rsid w:val="00231DCA"/>
    <w:rsid w:val="00234A8E"/>
    <w:rsid w:val="00236E94"/>
    <w:rsid w:val="00245A64"/>
    <w:rsid w:val="002557C4"/>
    <w:rsid w:val="00262D5B"/>
    <w:rsid w:val="00264876"/>
    <w:rsid w:val="002750AB"/>
    <w:rsid w:val="0028161B"/>
    <w:rsid w:val="0028727A"/>
    <w:rsid w:val="00293031"/>
    <w:rsid w:val="0029599E"/>
    <w:rsid w:val="002A6426"/>
    <w:rsid w:val="002C0582"/>
    <w:rsid w:val="002D2E27"/>
    <w:rsid w:val="002D4A16"/>
    <w:rsid w:val="002D4BF0"/>
    <w:rsid w:val="002D6DD6"/>
    <w:rsid w:val="002E20F9"/>
    <w:rsid w:val="002F1247"/>
    <w:rsid w:val="002F1E1C"/>
    <w:rsid w:val="00303231"/>
    <w:rsid w:val="00304914"/>
    <w:rsid w:val="003141A2"/>
    <w:rsid w:val="00327F05"/>
    <w:rsid w:val="003427E1"/>
    <w:rsid w:val="00342CCF"/>
    <w:rsid w:val="00343093"/>
    <w:rsid w:val="0037267B"/>
    <w:rsid w:val="00373B11"/>
    <w:rsid w:val="00375F18"/>
    <w:rsid w:val="00376600"/>
    <w:rsid w:val="00391163"/>
    <w:rsid w:val="0039168E"/>
    <w:rsid w:val="003923DF"/>
    <w:rsid w:val="003943E9"/>
    <w:rsid w:val="003A36D4"/>
    <w:rsid w:val="003B5F67"/>
    <w:rsid w:val="003C072F"/>
    <w:rsid w:val="003C0DCB"/>
    <w:rsid w:val="003C6A98"/>
    <w:rsid w:val="003D12A1"/>
    <w:rsid w:val="003D3262"/>
    <w:rsid w:val="003D6D9E"/>
    <w:rsid w:val="003D768A"/>
    <w:rsid w:val="003E072A"/>
    <w:rsid w:val="003E7701"/>
    <w:rsid w:val="003F00CA"/>
    <w:rsid w:val="003F5367"/>
    <w:rsid w:val="003F791D"/>
    <w:rsid w:val="00401A59"/>
    <w:rsid w:val="00402C79"/>
    <w:rsid w:val="00406383"/>
    <w:rsid w:val="00406751"/>
    <w:rsid w:val="00411422"/>
    <w:rsid w:val="00412E3F"/>
    <w:rsid w:val="00416F17"/>
    <w:rsid w:val="004209FE"/>
    <w:rsid w:val="00425CF0"/>
    <w:rsid w:val="004308FD"/>
    <w:rsid w:val="00431845"/>
    <w:rsid w:val="00441B26"/>
    <w:rsid w:val="004431C3"/>
    <w:rsid w:val="00445248"/>
    <w:rsid w:val="0044722D"/>
    <w:rsid w:val="00453CFC"/>
    <w:rsid w:val="00465B51"/>
    <w:rsid w:val="00470295"/>
    <w:rsid w:val="004740B0"/>
    <w:rsid w:val="004766F1"/>
    <w:rsid w:val="00480307"/>
    <w:rsid w:val="00490DF9"/>
    <w:rsid w:val="004928BD"/>
    <w:rsid w:val="004931D6"/>
    <w:rsid w:val="004A250F"/>
    <w:rsid w:val="004A2B88"/>
    <w:rsid w:val="004B2B7B"/>
    <w:rsid w:val="004B4E66"/>
    <w:rsid w:val="004C6D62"/>
    <w:rsid w:val="004D3A18"/>
    <w:rsid w:val="004E0272"/>
    <w:rsid w:val="004E2FA2"/>
    <w:rsid w:val="004F6D5B"/>
    <w:rsid w:val="005015E9"/>
    <w:rsid w:val="005034B1"/>
    <w:rsid w:val="005101F9"/>
    <w:rsid w:val="00524EAE"/>
    <w:rsid w:val="0053320C"/>
    <w:rsid w:val="00536C96"/>
    <w:rsid w:val="0054528E"/>
    <w:rsid w:val="00546342"/>
    <w:rsid w:val="00553F27"/>
    <w:rsid w:val="00556364"/>
    <w:rsid w:val="00557C5C"/>
    <w:rsid w:val="005653C1"/>
    <w:rsid w:val="00566709"/>
    <w:rsid w:val="005718B1"/>
    <w:rsid w:val="00571D3B"/>
    <w:rsid w:val="00594E3D"/>
    <w:rsid w:val="00595165"/>
    <w:rsid w:val="005A14E5"/>
    <w:rsid w:val="005B085A"/>
    <w:rsid w:val="005C14E1"/>
    <w:rsid w:val="005C19AA"/>
    <w:rsid w:val="005C3102"/>
    <w:rsid w:val="005C4A07"/>
    <w:rsid w:val="005F1611"/>
    <w:rsid w:val="005F2448"/>
    <w:rsid w:val="005F4D70"/>
    <w:rsid w:val="005F7E70"/>
    <w:rsid w:val="00606E5A"/>
    <w:rsid w:val="00614FC6"/>
    <w:rsid w:val="00635685"/>
    <w:rsid w:val="00636972"/>
    <w:rsid w:val="00643437"/>
    <w:rsid w:val="006515FD"/>
    <w:rsid w:val="00660964"/>
    <w:rsid w:val="00660C10"/>
    <w:rsid w:val="00660E87"/>
    <w:rsid w:val="00662D3C"/>
    <w:rsid w:val="00665282"/>
    <w:rsid w:val="00665AEE"/>
    <w:rsid w:val="006707DE"/>
    <w:rsid w:val="006720E2"/>
    <w:rsid w:val="00680990"/>
    <w:rsid w:val="006827AF"/>
    <w:rsid w:val="00690840"/>
    <w:rsid w:val="00695C10"/>
    <w:rsid w:val="0069689F"/>
    <w:rsid w:val="006A4A82"/>
    <w:rsid w:val="006A5BC4"/>
    <w:rsid w:val="006A5CAC"/>
    <w:rsid w:val="006A79B9"/>
    <w:rsid w:val="006B6BB0"/>
    <w:rsid w:val="006C1F40"/>
    <w:rsid w:val="006D0AFB"/>
    <w:rsid w:val="006E03DD"/>
    <w:rsid w:val="006F0C9D"/>
    <w:rsid w:val="006F23D0"/>
    <w:rsid w:val="006F2411"/>
    <w:rsid w:val="006F7BEA"/>
    <w:rsid w:val="00713AA0"/>
    <w:rsid w:val="00731740"/>
    <w:rsid w:val="00737CFB"/>
    <w:rsid w:val="00750F43"/>
    <w:rsid w:val="0076332E"/>
    <w:rsid w:val="0076731C"/>
    <w:rsid w:val="00767E57"/>
    <w:rsid w:val="007744C2"/>
    <w:rsid w:val="00774EC4"/>
    <w:rsid w:val="007851E9"/>
    <w:rsid w:val="007926E6"/>
    <w:rsid w:val="007B56C0"/>
    <w:rsid w:val="007C27DD"/>
    <w:rsid w:val="007C61DC"/>
    <w:rsid w:val="007C6A25"/>
    <w:rsid w:val="007E2581"/>
    <w:rsid w:val="007E3A46"/>
    <w:rsid w:val="00807D8F"/>
    <w:rsid w:val="00834406"/>
    <w:rsid w:val="00835B6B"/>
    <w:rsid w:val="008371AE"/>
    <w:rsid w:val="0084154A"/>
    <w:rsid w:val="00853620"/>
    <w:rsid w:val="00855E34"/>
    <w:rsid w:val="008651A5"/>
    <w:rsid w:val="00881B8C"/>
    <w:rsid w:val="0088563E"/>
    <w:rsid w:val="008936EA"/>
    <w:rsid w:val="008B5BCB"/>
    <w:rsid w:val="008C498D"/>
    <w:rsid w:val="008E638F"/>
    <w:rsid w:val="008F3E1A"/>
    <w:rsid w:val="008F4CA1"/>
    <w:rsid w:val="00916192"/>
    <w:rsid w:val="009176CC"/>
    <w:rsid w:val="00922A3F"/>
    <w:rsid w:val="00925A2C"/>
    <w:rsid w:val="00935E89"/>
    <w:rsid w:val="0093611E"/>
    <w:rsid w:val="009363B0"/>
    <w:rsid w:val="009402DD"/>
    <w:rsid w:val="00942B38"/>
    <w:rsid w:val="0095392A"/>
    <w:rsid w:val="00967E12"/>
    <w:rsid w:val="00973771"/>
    <w:rsid w:val="009761C1"/>
    <w:rsid w:val="009A13BC"/>
    <w:rsid w:val="009A30E4"/>
    <w:rsid w:val="009A7B60"/>
    <w:rsid w:val="009B19E6"/>
    <w:rsid w:val="009D22C0"/>
    <w:rsid w:val="009D3EE3"/>
    <w:rsid w:val="009E3BBF"/>
    <w:rsid w:val="009E4380"/>
    <w:rsid w:val="009E70D9"/>
    <w:rsid w:val="00A00D52"/>
    <w:rsid w:val="00A0152E"/>
    <w:rsid w:val="00A01891"/>
    <w:rsid w:val="00A07E97"/>
    <w:rsid w:val="00A12345"/>
    <w:rsid w:val="00A15D7B"/>
    <w:rsid w:val="00A26011"/>
    <w:rsid w:val="00A27587"/>
    <w:rsid w:val="00A4443B"/>
    <w:rsid w:val="00A4499E"/>
    <w:rsid w:val="00A51D0F"/>
    <w:rsid w:val="00A63D8F"/>
    <w:rsid w:val="00A645A5"/>
    <w:rsid w:val="00A64769"/>
    <w:rsid w:val="00A66DA1"/>
    <w:rsid w:val="00A67A35"/>
    <w:rsid w:val="00A70602"/>
    <w:rsid w:val="00A73969"/>
    <w:rsid w:val="00AA4783"/>
    <w:rsid w:val="00AA6F12"/>
    <w:rsid w:val="00AB75FB"/>
    <w:rsid w:val="00AC1CF8"/>
    <w:rsid w:val="00AD1F0D"/>
    <w:rsid w:val="00AD246D"/>
    <w:rsid w:val="00AD7422"/>
    <w:rsid w:val="00AE6167"/>
    <w:rsid w:val="00B03DAD"/>
    <w:rsid w:val="00B04C90"/>
    <w:rsid w:val="00B05D0C"/>
    <w:rsid w:val="00B11B79"/>
    <w:rsid w:val="00B123CE"/>
    <w:rsid w:val="00B1679A"/>
    <w:rsid w:val="00B17C63"/>
    <w:rsid w:val="00B27D62"/>
    <w:rsid w:val="00B3275C"/>
    <w:rsid w:val="00B37064"/>
    <w:rsid w:val="00B64771"/>
    <w:rsid w:val="00B772A8"/>
    <w:rsid w:val="00B774CD"/>
    <w:rsid w:val="00B818E5"/>
    <w:rsid w:val="00B82ED6"/>
    <w:rsid w:val="00BB55F7"/>
    <w:rsid w:val="00BC07F6"/>
    <w:rsid w:val="00BC0D78"/>
    <w:rsid w:val="00BC1707"/>
    <w:rsid w:val="00BC52B3"/>
    <w:rsid w:val="00BE48AD"/>
    <w:rsid w:val="00BE62BC"/>
    <w:rsid w:val="00BE71F1"/>
    <w:rsid w:val="00BE76E4"/>
    <w:rsid w:val="00BF415B"/>
    <w:rsid w:val="00BF528E"/>
    <w:rsid w:val="00BF63AE"/>
    <w:rsid w:val="00BF78C8"/>
    <w:rsid w:val="00C04414"/>
    <w:rsid w:val="00C10BDF"/>
    <w:rsid w:val="00C12738"/>
    <w:rsid w:val="00C145A0"/>
    <w:rsid w:val="00C17911"/>
    <w:rsid w:val="00C374BE"/>
    <w:rsid w:val="00C37D0B"/>
    <w:rsid w:val="00C4367B"/>
    <w:rsid w:val="00C50C24"/>
    <w:rsid w:val="00C511B3"/>
    <w:rsid w:val="00C66AB5"/>
    <w:rsid w:val="00C72546"/>
    <w:rsid w:val="00C91582"/>
    <w:rsid w:val="00CA0D59"/>
    <w:rsid w:val="00CA781D"/>
    <w:rsid w:val="00CB7E3F"/>
    <w:rsid w:val="00CC0282"/>
    <w:rsid w:val="00CD2D54"/>
    <w:rsid w:val="00CD7F17"/>
    <w:rsid w:val="00CE290E"/>
    <w:rsid w:val="00CE3722"/>
    <w:rsid w:val="00CF2C37"/>
    <w:rsid w:val="00CF39D2"/>
    <w:rsid w:val="00CF6596"/>
    <w:rsid w:val="00D01B46"/>
    <w:rsid w:val="00D01EBF"/>
    <w:rsid w:val="00D20BE9"/>
    <w:rsid w:val="00D25127"/>
    <w:rsid w:val="00D32593"/>
    <w:rsid w:val="00D34947"/>
    <w:rsid w:val="00D35E6E"/>
    <w:rsid w:val="00D37FC1"/>
    <w:rsid w:val="00D50A22"/>
    <w:rsid w:val="00D52D5D"/>
    <w:rsid w:val="00D53C13"/>
    <w:rsid w:val="00D56484"/>
    <w:rsid w:val="00D71F28"/>
    <w:rsid w:val="00D75AB2"/>
    <w:rsid w:val="00D7691E"/>
    <w:rsid w:val="00D827E5"/>
    <w:rsid w:val="00D9263E"/>
    <w:rsid w:val="00D95B44"/>
    <w:rsid w:val="00D97C4D"/>
    <w:rsid w:val="00D97E14"/>
    <w:rsid w:val="00DA34BE"/>
    <w:rsid w:val="00DA3BA1"/>
    <w:rsid w:val="00DB41CC"/>
    <w:rsid w:val="00DB4ACD"/>
    <w:rsid w:val="00DB4C66"/>
    <w:rsid w:val="00DB62BB"/>
    <w:rsid w:val="00DC0347"/>
    <w:rsid w:val="00DC064E"/>
    <w:rsid w:val="00DD6155"/>
    <w:rsid w:val="00DE3322"/>
    <w:rsid w:val="00DE7F1D"/>
    <w:rsid w:val="00DF4C70"/>
    <w:rsid w:val="00E03B30"/>
    <w:rsid w:val="00E06994"/>
    <w:rsid w:val="00E16D57"/>
    <w:rsid w:val="00E20535"/>
    <w:rsid w:val="00E2177C"/>
    <w:rsid w:val="00E23037"/>
    <w:rsid w:val="00E2345F"/>
    <w:rsid w:val="00E37D7A"/>
    <w:rsid w:val="00E452C8"/>
    <w:rsid w:val="00E46FC6"/>
    <w:rsid w:val="00E50F99"/>
    <w:rsid w:val="00E51A7C"/>
    <w:rsid w:val="00E53141"/>
    <w:rsid w:val="00E576D6"/>
    <w:rsid w:val="00E64A89"/>
    <w:rsid w:val="00E7649F"/>
    <w:rsid w:val="00E83903"/>
    <w:rsid w:val="00E874DF"/>
    <w:rsid w:val="00EA4C02"/>
    <w:rsid w:val="00EA5512"/>
    <w:rsid w:val="00EA58E8"/>
    <w:rsid w:val="00EA6486"/>
    <w:rsid w:val="00EA6DEB"/>
    <w:rsid w:val="00EB07AE"/>
    <w:rsid w:val="00ED08DD"/>
    <w:rsid w:val="00EE03BF"/>
    <w:rsid w:val="00EE4B79"/>
    <w:rsid w:val="00F00A63"/>
    <w:rsid w:val="00F22CED"/>
    <w:rsid w:val="00F239C0"/>
    <w:rsid w:val="00F333BC"/>
    <w:rsid w:val="00F33E22"/>
    <w:rsid w:val="00F56252"/>
    <w:rsid w:val="00F574D2"/>
    <w:rsid w:val="00F74953"/>
    <w:rsid w:val="00F7630A"/>
    <w:rsid w:val="00F76D4A"/>
    <w:rsid w:val="00F76FE2"/>
    <w:rsid w:val="00F77B30"/>
    <w:rsid w:val="00F83F89"/>
    <w:rsid w:val="00F87B2A"/>
    <w:rsid w:val="00F96E83"/>
    <w:rsid w:val="00FC18D8"/>
    <w:rsid w:val="00FC311B"/>
    <w:rsid w:val="00FC5329"/>
    <w:rsid w:val="00FC7073"/>
    <w:rsid w:val="00FC7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68D1"/>
  <w15:chartTrackingRefBased/>
  <w15:docId w15:val="{4D9C958D-9957-4147-B03C-277F4DA6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 Bullets"/>
    <w:basedOn w:val="Normal"/>
    <w:link w:val="ListParagraphChar"/>
    <w:uiPriority w:val="34"/>
    <w:qFormat/>
    <w:rsid w:val="00C91582"/>
    <w:pPr>
      <w:ind w:left="720"/>
      <w:contextualSpacing/>
    </w:pPr>
  </w:style>
  <w:style w:type="character" w:styleId="Hyperlink">
    <w:name w:val="Hyperlink"/>
    <w:basedOn w:val="DefaultParagraphFont"/>
    <w:uiPriority w:val="99"/>
    <w:unhideWhenUsed/>
    <w:rsid w:val="00A15D7B"/>
    <w:rPr>
      <w:color w:val="0563C1" w:themeColor="hyperlink"/>
      <w:u w:val="single"/>
    </w:rPr>
  </w:style>
  <w:style w:type="table" w:styleId="TableGrid">
    <w:name w:val="Table Grid"/>
    <w:basedOn w:val="TableNormal"/>
    <w:uiPriority w:val="59"/>
    <w:rsid w:val="00EB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2D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D54"/>
    <w:rPr>
      <w:rFonts w:ascii="Segoe UI" w:hAnsi="Segoe UI" w:cs="Segoe UI"/>
      <w:sz w:val="18"/>
      <w:szCs w:val="18"/>
    </w:rPr>
  </w:style>
  <w:style w:type="character" w:styleId="CommentReference">
    <w:name w:val="annotation reference"/>
    <w:basedOn w:val="DefaultParagraphFont"/>
    <w:uiPriority w:val="99"/>
    <w:semiHidden/>
    <w:unhideWhenUsed/>
    <w:rsid w:val="00E64A89"/>
    <w:rPr>
      <w:sz w:val="16"/>
      <w:szCs w:val="16"/>
    </w:rPr>
  </w:style>
  <w:style w:type="paragraph" w:styleId="CommentText">
    <w:name w:val="annotation text"/>
    <w:basedOn w:val="Normal"/>
    <w:link w:val="CommentTextChar"/>
    <w:uiPriority w:val="99"/>
    <w:semiHidden/>
    <w:unhideWhenUsed/>
    <w:rsid w:val="00E64A89"/>
    <w:pPr>
      <w:spacing w:line="240" w:lineRule="auto"/>
    </w:pPr>
    <w:rPr>
      <w:sz w:val="20"/>
      <w:szCs w:val="20"/>
    </w:rPr>
  </w:style>
  <w:style w:type="character" w:customStyle="1" w:styleId="CommentTextChar">
    <w:name w:val="Comment Text Char"/>
    <w:basedOn w:val="DefaultParagraphFont"/>
    <w:link w:val="CommentText"/>
    <w:uiPriority w:val="99"/>
    <w:semiHidden/>
    <w:rsid w:val="00E64A89"/>
    <w:rPr>
      <w:sz w:val="20"/>
      <w:szCs w:val="20"/>
    </w:rPr>
  </w:style>
  <w:style w:type="paragraph" w:styleId="CommentSubject">
    <w:name w:val="annotation subject"/>
    <w:basedOn w:val="CommentText"/>
    <w:next w:val="CommentText"/>
    <w:link w:val="CommentSubjectChar"/>
    <w:uiPriority w:val="99"/>
    <w:semiHidden/>
    <w:unhideWhenUsed/>
    <w:rsid w:val="00E64A89"/>
    <w:rPr>
      <w:b/>
      <w:bCs/>
    </w:rPr>
  </w:style>
  <w:style w:type="character" w:customStyle="1" w:styleId="CommentSubjectChar">
    <w:name w:val="Comment Subject Char"/>
    <w:basedOn w:val="CommentTextChar"/>
    <w:link w:val="CommentSubject"/>
    <w:uiPriority w:val="99"/>
    <w:semiHidden/>
    <w:rsid w:val="00E64A89"/>
    <w:rPr>
      <w:b/>
      <w:bCs/>
      <w:sz w:val="20"/>
      <w:szCs w:val="20"/>
    </w:rPr>
  </w:style>
  <w:style w:type="character" w:customStyle="1" w:styleId="ListParagraphChar">
    <w:name w:val="List Paragraph Char"/>
    <w:aliases w:val="- Bullets Char"/>
    <w:basedOn w:val="DefaultParagraphFont"/>
    <w:link w:val="ListParagraph"/>
    <w:uiPriority w:val="34"/>
    <w:locked/>
    <w:rsid w:val="00304914"/>
  </w:style>
  <w:style w:type="paragraph" w:styleId="Header">
    <w:name w:val="header"/>
    <w:basedOn w:val="Normal"/>
    <w:link w:val="HeaderChar"/>
    <w:uiPriority w:val="99"/>
    <w:unhideWhenUsed/>
    <w:rsid w:val="004A2B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B88"/>
  </w:style>
  <w:style w:type="paragraph" w:styleId="Footer">
    <w:name w:val="footer"/>
    <w:basedOn w:val="Normal"/>
    <w:link w:val="FooterChar"/>
    <w:uiPriority w:val="99"/>
    <w:unhideWhenUsed/>
    <w:rsid w:val="004A2B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B88"/>
  </w:style>
  <w:style w:type="table" w:customStyle="1" w:styleId="TableGrid1">
    <w:name w:val="Table Grid1"/>
    <w:basedOn w:val="TableNormal"/>
    <w:next w:val="TableGrid"/>
    <w:uiPriority w:val="39"/>
    <w:rsid w:val="00B11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12345"/>
    <w:pPr>
      <w:widowControl w:val="0"/>
      <w:autoSpaceDE w:val="0"/>
      <w:autoSpaceDN w:val="0"/>
      <w:adjustRightInd w:val="0"/>
      <w:spacing w:after="0" w:line="240" w:lineRule="auto"/>
      <w:ind w:left="221"/>
    </w:pPr>
    <w:rPr>
      <w:rFonts w:ascii="Arial" w:eastAsiaTheme="minorEastAsia" w:hAnsi="Arial" w:cs="Arial"/>
      <w:sz w:val="20"/>
      <w:szCs w:val="20"/>
      <w:lang w:val="en-IE" w:eastAsia="en-IE"/>
    </w:rPr>
  </w:style>
  <w:style w:type="character" w:customStyle="1" w:styleId="BodyTextChar">
    <w:name w:val="Body Text Char"/>
    <w:basedOn w:val="DefaultParagraphFont"/>
    <w:link w:val="BodyText"/>
    <w:uiPriority w:val="1"/>
    <w:rsid w:val="00A12345"/>
    <w:rPr>
      <w:rFonts w:ascii="Arial" w:eastAsiaTheme="minorEastAsia" w:hAnsi="Arial" w:cs="Arial"/>
      <w:sz w:val="20"/>
      <w:szCs w:val="20"/>
      <w:lang w:val="en-IE" w:eastAsia="en-IE"/>
    </w:rPr>
  </w:style>
  <w:style w:type="character" w:styleId="UnresolvedMention">
    <w:name w:val="Unresolved Mention"/>
    <w:basedOn w:val="DefaultParagraphFont"/>
    <w:uiPriority w:val="99"/>
    <w:semiHidden/>
    <w:unhideWhenUsed/>
    <w:rsid w:val="00D01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6136">
      <w:bodyDiv w:val="1"/>
      <w:marLeft w:val="0"/>
      <w:marRight w:val="0"/>
      <w:marTop w:val="0"/>
      <w:marBottom w:val="0"/>
      <w:divBdr>
        <w:top w:val="none" w:sz="0" w:space="0" w:color="auto"/>
        <w:left w:val="none" w:sz="0" w:space="0" w:color="auto"/>
        <w:bottom w:val="none" w:sz="0" w:space="0" w:color="auto"/>
        <w:right w:val="none" w:sz="0" w:space="0" w:color="auto"/>
      </w:divBdr>
    </w:div>
    <w:div w:id="200868774">
      <w:bodyDiv w:val="1"/>
      <w:marLeft w:val="0"/>
      <w:marRight w:val="0"/>
      <w:marTop w:val="0"/>
      <w:marBottom w:val="0"/>
      <w:divBdr>
        <w:top w:val="none" w:sz="0" w:space="0" w:color="auto"/>
        <w:left w:val="none" w:sz="0" w:space="0" w:color="auto"/>
        <w:bottom w:val="none" w:sz="0" w:space="0" w:color="auto"/>
        <w:right w:val="none" w:sz="0" w:space="0" w:color="auto"/>
      </w:divBdr>
    </w:div>
    <w:div w:id="110037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yperlink" Target="http://www.irishstatutebook.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irnav.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9e5b1a-f8d9-491d-83d3-abf2e4caf7e8">
      <Terms xmlns="http://schemas.microsoft.com/office/infopath/2007/PartnerControls"/>
    </lcf76f155ced4ddcb4097134ff3c332f>
    <TaxCatchAll xmlns="b4c9967b-4a69-4559-89eb-2946054b2d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35D3625569744B83C0F395C4EC679C" ma:contentTypeVersion="12" ma:contentTypeDescription="Create a new document." ma:contentTypeScope="" ma:versionID="56c8465efbf5d45283e2a8f3a4b8b872">
  <xsd:schema xmlns:xsd="http://www.w3.org/2001/XMLSchema" xmlns:xs="http://www.w3.org/2001/XMLSchema" xmlns:p="http://schemas.microsoft.com/office/2006/metadata/properties" xmlns:ns2="1f9e5b1a-f8d9-491d-83d3-abf2e4caf7e8" xmlns:ns3="b4c9967b-4a69-4559-89eb-2946054b2dec" targetNamespace="http://schemas.microsoft.com/office/2006/metadata/properties" ma:root="true" ma:fieldsID="ea0eb3514a910c89bf626b4c27ceac80" ns2:_="" ns3:_="">
    <xsd:import namespace="1f9e5b1a-f8d9-491d-83d3-abf2e4caf7e8"/>
    <xsd:import namespace="b4c9967b-4a69-4559-89eb-2946054b2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5b1a-f8d9-491d-83d3-abf2e4caf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721c-e056-4d34-afff-6c85246089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9967b-4a69-4559-89eb-2946054b2d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4ae014-7c79-4708-a9c8-f3402857f32c}" ma:internalName="TaxCatchAll" ma:showField="CatchAllData" ma:web="b4c9967b-4a69-4559-89eb-2946054b2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CD797-F8FA-4F84-AAD3-52B86AACEBBC}">
  <ds:schemaRefs>
    <ds:schemaRef ds:uri="http://schemas.microsoft.com/office/2006/metadata/properties"/>
    <ds:schemaRef ds:uri="http://schemas.microsoft.com/office/infopath/2007/PartnerControls"/>
    <ds:schemaRef ds:uri="1f9e5b1a-f8d9-491d-83d3-abf2e4caf7e8"/>
    <ds:schemaRef ds:uri="b4c9967b-4a69-4559-89eb-2946054b2dec"/>
  </ds:schemaRefs>
</ds:datastoreItem>
</file>

<file path=customXml/itemProps2.xml><?xml version="1.0" encoding="utf-8"?>
<ds:datastoreItem xmlns:ds="http://schemas.openxmlformats.org/officeDocument/2006/customXml" ds:itemID="{6ECDF3B5-DCB8-4D2E-B8CB-B423C085A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5b1a-f8d9-491d-83d3-abf2e4caf7e8"/>
    <ds:schemaRef ds:uri="b4c9967b-4a69-4559-89eb-2946054b2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105E56-265F-46A1-A839-C1BDF1EC062C}">
  <ds:schemaRefs>
    <ds:schemaRef ds:uri="http://schemas.microsoft.com/sharepoint/v3/contenttype/forms"/>
  </ds:schemaRefs>
</ds:datastoreItem>
</file>

<file path=customXml/itemProps4.xml><?xml version="1.0" encoding="utf-8"?>
<ds:datastoreItem xmlns:ds="http://schemas.openxmlformats.org/officeDocument/2006/customXml" ds:itemID="{E1D83314-9434-4FC5-9743-B6CB4C62064C}">
  <ds:schemaRefs>
    <ds:schemaRef ds:uri="http://schemas.openxmlformats.org/officeDocument/2006/bibliography"/>
  </ds:schemaRefs>
</ds:datastoreItem>
</file>

<file path=docMetadata/LabelInfo.xml><?xml version="1.0" encoding="utf-8"?>
<clbl:labelList xmlns:clbl="http://schemas.microsoft.com/office/2020/mipLabelMetadata">
  <clbl:label id="{ab4d098b-8012-4795-a0ec-10970b79c67a}" enabled="0" method="" siteId="{ab4d098b-8012-4795-a0ec-10970b79c67a}"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5831</Words>
  <Characters>33238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COSS Deirdre</dc:creator>
  <cp:keywords/>
  <dc:description/>
  <cp:lastModifiedBy>Paul Gunning</cp:lastModifiedBy>
  <cp:revision>2</cp:revision>
  <cp:lastPrinted>2018-11-08T16:13:00Z</cp:lastPrinted>
  <dcterms:created xsi:type="dcterms:W3CDTF">2026-08-11T09:09:00Z</dcterms:created>
  <dcterms:modified xsi:type="dcterms:W3CDTF">2026-08-11T09:09:00Z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0x0101004D35D3625569744B83C0F395C4EC679C</vt:lpwstr>
  </property>
  <property fmtid="{D5CDD505-2E9C-101B-9397-08002B2CF9AE}" pid="3" name="MediaServiceImageTags">
    <vt:lpwstr/>
  </property>
</Properties>
</file>