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25BA76AA" w:rsidR="000013F0" w:rsidRPr="000013F0" w:rsidRDefault="000013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771D6C" w:rsidRPr="00771D6C">
              <w:rPr>
                <w:rFonts w:cstheme="minorHAnsi"/>
                <w:sz w:val="24"/>
              </w:rPr>
              <w:t>Cahir Market House Business Centre – Phase 2</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the Particulars, </w:t>
      </w:r>
      <w:r>
        <w:t>for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with regard to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stated and clear and substantive </w:t>
      </w:r>
      <w:r>
        <w:lastRenderedPageBreak/>
        <w:t xml:space="preserve">reasons should be given. The Contracting Authority will have regard to such a statement in considering a request for access to the information under the Freedom of Information Acts 2014 (or any other legislation relating to the disclosure of information), but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Irish law is applicable to these Instructions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77777777"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Pr>
          <w:noProof/>
        </w:rPr>
        <w:t>The Contracting Authority has sent a contract notice for the Works to etenders and where appropriate a similar notice has been simultaneously sent to the Publications Office of the EU for publication in the Official Journal of the European Union.</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6F2182BC" w:rsidR="000013F0" w:rsidRDefault="00F070E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Pr>
          <w:noProof/>
        </w:rPr>
        <w:t xml:space="preserve">Volume D: </w:t>
      </w:r>
      <w:r w:rsidR="00771D6C">
        <w:rPr>
          <w:noProof/>
        </w:rPr>
        <w:t xml:space="preserve">        Project Information </w:t>
      </w:r>
      <w:r>
        <w:rPr>
          <w:noProof/>
        </w:rPr>
        <w:t xml:space="preserve"> </w:t>
      </w:r>
      <w:r>
        <w:fldChar w:fldCharType="end"/>
      </w:r>
      <w:bookmarkEnd w:id="1"/>
      <w:r>
        <w:rPr>
          <w:rStyle w:val="FootnoteReference"/>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79106D35"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sidR="00771D6C">
        <w:rPr>
          <w:noProof/>
        </w:rPr>
        <w:t>Part 1</w:t>
      </w:r>
      <w:r>
        <w:fldChar w:fldCharType="end"/>
      </w:r>
      <w:bookmarkEnd w:id="2"/>
    </w:p>
    <w:p w14:paraId="2CBED0A2" w14:textId="0ECC2E3A"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sidR="00771D6C">
        <w:rPr>
          <w:noProof/>
        </w:rPr>
        <w:t>Part 2</w:t>
      </w:r>
      <w:r>
        <w:fldChar w:fldCharType="end"/>
      </w:r>
      <w:bookmarkEnd w:id="3"/>
    </w:p>
    <w:p w14:paraId="5ED7FDAA" w14:textId="77777777" w:rsidR="00771D6C"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sidR="00771D6C">
        <w:rPr>
          <w:noProof/>
        </w:rPr>
        <w:t>3.4.1</w:t>
      </w:r>
    </w:p>
    <w:p w14:paraId="2F56A202" w14:textId="0FFA78F1" w:rsidR="000013F0" w:rsidRDefault="00771D6C" w:rsidP="00AB7D23">
      <w:pPr>
        <w:pStyle w:val="BulletText1"/>
        <w:numPr>
          <w:ilvl w:val="1"/>
          <w:numId w:val="1"/>
        </w:numPr>
      </w:pPr>
      <w:r>
        <w:rPr>
          <w:noProof/>
        </w:rPr>
        <w:t>3.4.2</w:t>
      </w:r>
      <w:r w:rsidR="000013F0">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t>Further information may be issued as described in the information referred to in Appendix 3 to these Instructions.</w:t>
      </w:r>
    </w:p>
    <w:p w14:paraId="1AACE1E2" w14:textId="77777777" w:rsidR="00AB7D23" w:rsidRDefault="00AB7D23" w:rsidP="00AB7D23">
      <w:pPr>
        <w:pStyle w:val="Heading2"/>
      </w:pPr>
      <w:r>
        <w:lastRenderedPageBreak/>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65E528EA" w14:textId="5DCCD47F" w:rsidR="00AB7D23" w:rsidRDefault="00F070ED" w:rsidP="00AB7D23">
      <w:pPr>
        <w:pStyle w:val="BulletText1"/>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Pr>
          <w:noProof/>
        </w:rPr>
        <w:t xml:space="preserve"> </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w:t>
      </w:r>
      <w:r>
        <w:lastRenderedPageBreak/>
        <w:t>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the Contracting Authority’s third party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All communications with the Contracting Authority concerning this competition must be in writing in accordance with the means of communication stated in the Particulars.</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The Contracting Authority will not normally issue supplemental information later than the date stated in the Particulars.</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the Particulars. Queries must be raised as soon as possible, and should be raised in any event no later than when stated in the Particulars.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Each Tenderer must sign the Form of Tender using the Tenderer’s full correct legal name and this shall be the same as that on the SAQ Response.  Those signing shall be authorised to sign on behalf of the Tenderer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2"/>
      </w:r>
      <w:r>
        <w:t xml:space="preserve"> stated in the Particulars, at or before the latest time stated in the Particulars (or a later date and time advised by the Contracting Authority to Applicants) in the manner described in the Particulars.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the Particulars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the Particulars.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7E278D8D" w:rsidR="004D4772" w:rsidRDefault="00F070ED" w:rsidP="004D4772">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Pr>
          <w:noProof/>
        </w:rPr>
        <w:t xml:space="preserve">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Where the required means of tender delivery is by hand or prepaid registered delivery, Tenders must include the number and type of paper and electronic copies stated in the Particulars and must be packed and marked as stated in the Particulars.</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the Particulars.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in the event that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Tenderers must not insert additional items in the Pricing Document, except where permitted to do so by the Pricing Document, or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39D93A2A"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rsidR="00771D6C">
        <w:t> </w:t>
      </w:r>
      <w:r w:rsidR="00771D6C">
        <w:t> </w:t>
      </w:r>
      <w:r w:rsidR="00771D6C">
        <w:t> </w:t>
      </w:r>
      <w:r w:rsidR="00771D6C">
        <w:t> </w:t>
      </w:r>
      <w:r w:rsidR="00771D6C">
        <w:t> </w:t>
      </w:r>
      <w:r>
        <w:fldChar w:fldCharType="end"/>
      </w:r>
      <w:bookmarkEnd w:id="8"/>
    </w:p>
    <w:bookmarkStart w:id="9" w:name="Text7"/>
    <w:p w14:paraId="4C59BC4C" w14:textId="56D5AEEE"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rsidR="00771D6C">
        <w:t> </w:t>
      </w:r>
      <w:r w:rsidR="00771D6C">
        <w:t> </w:t>
      </w:r>
      <w:r w:rsidR="00771D6C">
        <w:t> </w:t>
      </w:r>
      <w:r w:rsidR="00771D6C">
        <w:t> </w:t>
      </w:r>
      <w:r w:rsidR="00771D6C">
        <w:t> </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the Particulars.</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lastRenderedPageBreak/>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so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if the Applicant is a company, the signature must be that of a director and the execution must be witnessed;</w:t>
      </w:r>
    </w:p>
    <w:p w14:paraId="451D2712" w14:textId="77777777" w:rsidR="004D4772" w:rsidRDefault="004D4772" w:rsidP="004D4772">
      <w:pPr>
        <w:pStyle w:val="BulletText1"/>
        <w:spacing w:before="0"/>
        <w:rPr>
          <w:color w:val="000000"/>
        </w:rPr>
      </w:pPr>
      <w:r>
        <w:t>if the Applicant is an individual, he or she must sign the Form of Tender and the execution must be witnessed;</w:t>
      </w:r>
    </w:p>
    <w:p w14:paraId="0A70B535" w14:textId="77777777" w:rsidR="004D4772" w:rsidRDefault="004D4772" w:rsidP="004D4772">
      <w:pPr>
        <w:pStyle w:val="BulletText1"/>
        <w:spacing w:before="0"/>
      </w:pPr>
      <w:r>
        <w:t>if the Applicant is a partnership, joint venture or consortium, then each partner must sign the Form of Tender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place">
        <w:smartTag w:uri="urn:schemas-microsoft-com:office:smarttags" w:element="country-region">
          <w:r>
            <w:t>Ireland</w:t>
          </w:r>
        </w:smartTag>
      </w:smartTag>
      <w:r>
        <w:t xml:space="preserve">, it must execute the Form of Tender under hand according to the laws of its place of incorporation. If so requested by the Contracting Authority a legal opinion that the Form of Tender has been duly executed in accordance with the requirements of the jurisdiction in which the company is registered 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If the Particulars state that any mandatory options are required, the Tenderer must submit a separate Tender for each option stated in the Particulars.</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Unless otherwise stated in the Particulars, variant tenders are not permitted.</w:t>
      </w:r>
    </w:p>
    <w:p w14:paraId="59CB8772" w14:textId="77777777" w:rsidR="004D4772" w:rsidRDefault="004D4772" w:rsidP="00275B7D">
      <w:r>
        <w:t>If the Particulars state that any variant tenders are permitted, a variant tender must comply with these minimum requirements set out in the Particulars.</w:t>
      </w:r>
    </w:p>
    <w:p w14:paraId="70181872" w14:textId="77777777" w:rsidR="004D4772" w:rsidRDefault="004D4772" w:rsidP="00275B7D">
      <w:r>
        <w:t xml:space="preserve">If so stated in the Particulars, variant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The maximum number of Tenders that a Tenderer may submit is stated in the Particulars.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71BC9FEF"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sidR="00771D6C">
        <w:rPr>
          <w:highlight w:val="lightGray"/>
        </w:rPr>
        <w:t> </w:t>
      </w:r>
      <w:r w:rsidR="00771D6C">
        <w:rPr>
          <w:highlight w:val="lightGray"/>
        </w:rPr>
        <w:t> </w:t>
      </w:r>
      <w:r w:rsidR="00771D6C">
        <w:rPr>
          <w:highlight w:val="lightGray"/>
        </w:rPr>
        <w:t> </w:t>
      </w:r>
      <w:r w:rsidR="00771D6C">
        <w:rPr>
          <w:highlight w:val="lightGray"/>
        </w:rPr>
        <w:t> </w:t>
      </w:r>
      <w:r w:rsidR="00771D6C">
        <w:rPr>
          <w:highlight w:val="lightGray"/>
        </w:rPr>
        <w:t> </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0BDD2E8" w:rsidR="00840770" w:rsidRDefault="00840770" w:rsidP="00840770">
      <w:pPr>
        <w:pStyle w:val="BlockText"/>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BlockText"/>
      </w:pPr>
      <w:r>
        <w:t>The assessment of the most economically advantageous Tender will be made on the basis of the award criteria in the Particulars.</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r>
        <w:lastRenderedPageBreak/>
        <w:t xml:space="preserve">For the purpose of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1D62733F" w14:textId="77777777" w:rsidR="00771D6C" w:rsidRDefault="00840770" w:rsidP="00771D6C">
      <w:pPr>
        <w:rPr>
          <w:noProof/>
        </w:rPr>
      </w:pPr>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bookmarkEnd w:id="14"/>
      <w:r w:rsidR="00771D6C">
        <w:rPr>
          <w:noProof/>
        </w:rPr>
        <w:t xml:space="preserve">Comparative Cost of Tender: 80% (800 marks) – as detailed in Appendix 4 </w:t>
      </w:r>
    </w:p>
    <w:p w14:paraId="64EBEA03" w14:textId="77777777" w:rsidR="00771D6C" w:rsidRDefault="00771D6C" w:rsidP="00771D6C">
      <w:pPr>
        <w:rPr>
          <w:noProof/>
        </w:rPr>
      </w:pPr>
      <w:r>
        <w:rPr>
          <w:noProof/>
        </w:rPr>
        <w:t>Technical Merit: 20% (200 marks) – as detailed below</w:t>
      </w:r>
    </w:p>
    <w:p w14:paraId="497D62C9" w14:textId="77777777" w:rsidR="00771D6C" w:rsidRDefault="00771D6C" w:rsidP="00771D6C">
      <w:pPr>
        <w:rPr>
          <w:noProof/>
        </w:rPr>
      </w:pPr>
      <w:r>
        <w:rPr>
          <w:noProof/>
        </w:rPr>
        <w:t>The Tenderer with the lowest overall Comparative Cost of Tender will be awarded the maximum marks available for Price. Other Tenderers eligible for appointment are then scored using the formula below. The lowest price mark which can be obtained is zero. Fractions of points shall be rounded to the nearest whole mark.</w:t>
      </w:r>
    </w:p>
    <w:p w14:paraId="6A438FDC" w14:textId="77777777" w:rsidR="00771D6C" w:rsidRDefault="00771D6C" w:rsidP="00771D6C">
      <w:pPr>
        <w:rPr>
          <w:noProof/>
        </w:rPr>
      </w:pPr>
    </w:p>
    <w:p w14:paraId="3CF2D8C4" w14:textId="77777777" w:rsidR="00771D6C" w:rsidRDefault="00771D6C" w:rsidP="00771D6C">
      <w:pPr>
        <w:rPr>
          <w:noProof/>
        </w:rPr>
      </w:pPr>
      <w:r>
        <w:rPr>
          <w:noProof/>
        </w:rPr>
        <w:t>Price marks for Tenderer = (A x C) / B Where:</w:t>
      </w:r>
    </w:p>
    <w:p w14:paraId="4B72BBFB" w14:textId="77777777" w:rsidR="00771D6C" w:rsidRDefault="00771D6C" w:rsidP="00771D6C">
      <w:pPr>
        <w:rPr>
          <w:noProof/>
        </w:rPr>
      </w:pPr>
      <w:r>
        <w:rPr>
          <w:noProof/>
        </w:rPr>
        <w:t xml:space="preserve">A = Total marks available for price                                               </w:t>
      </w:r>
    </w:p>
    <w:p w14:paraId="0BA271CA" w14:textId="77777777" w:rsidR="00771D6C" w:rsidRDefault="00771D6C" w:rsidP="00771D6C">
      <w:pPr>
        <w:rPr>
          <w:noProof/>
        </w:rPr>
      </w:pPr>
      <w:r>
        <w:rPr>
          <w:noProof/>
        </w:rPr>
        <w:t xml:space="preserve">B = Tender price of Tenderer              </w:t>
      </w:r>
    </w:p>
    <w:p w14:paraId="71F4118B" w14:textId="77777777" w:rsidR="00771D6C" w:rsidRDefault="00771D6C" w:rsidP="00771D6C">
      <w:pPr>
        <w:rPr>
          <w:noProof/>
        </w:rPr>
      </w:pPr>
      <w:r>
        <w:rPr>
          <w:noProof/>
        </w:rPr>
        <w:t>C = Lowest eligible Tender</w:t>
      </w:r>
    </w:p>
    <w:p w14:paraId="3B52066B" w14:textId="77777777" w:rsidR="00771D6C" w:rsidRDefault="00771D6C" w:rsidP="00771D6C">
      <w:pPr>
        <w:rPr>
          <w:noProof/>
        </w:rPr>
      </w:pPr>
    </w:p>
    <w:p w14:paraId="54CD19B3" w14:textId="77777777" w:rsidR="00771D6C" w:rsidRDefault="00771D6C" w:rsidP="00771D6C">
      <w:pPr>
        <w:rPr>
          <w:noProof/>
        </w:rPr>
      </w:pPr>
      <w:r>
        <w:rPr>
          <w:noProof/>
        </w:rPr>
        <w:t>Technical Merit - Methodology (20% marks)</w:t>
      </w:r>
    </w:p>
    <w:p w14:paraId="5B5FD845" w14:textId="77777777" w:rsidR="00771D6C" w:rsidRDefault="00771D6C" w:rsidP="00771D6C">
      <w:pPr>
        <w:rPr>
          <w:noProof/>
        </w:rPr>
      </w:pPr>
      <w:r>
        <w:rPr>
          <w:noProof/>
        </w:rPr>
        <w:t xml:space="preserve">Tenderering Contractors are to provide a construction programme and method statement addressing the specific challenges present by the proposed development. These include but are not limited to: </w:t>
      </w:r>
    </w:p>
    <w:p w14:paraId="06F8ACA8" w14:textId="77777777" w:rsidR="00771D6C" w:rsidRDefault="00771D6C" w:rsidP="00771D6C">
      <w:pPr>
        <w:rPr>
          <w:noProof/>
        </w:rPr>
      </w:pPr>
      <w:r>
        <w:rPr>
          <w:noProof/>
        </w:rPr>
        <w:t>•</w:t>
      </w:r>
      <w:r>
        <w:rPr>
          <w:noProof/>
        </w:rPr>
        <w:tab/>
        <w:t>Working on a confined restricted site</w:t>
      </w:r>
    </w:p>
    <w:p w14:paraId="0D04577D" w14:textId="77777777" w:rsidR="00771D6C" w:rsidRDefault="00771D6C" w:rsidP="00771D6C">
      <w:pPr>
        <w:rPr>
          <w:noProof/>
        </w:rPr>
      </w:pPr>
      <w:r>
        <w:rPr>
          <w:noProof/>
        </w:rPr>
        <w:t>•</w:t>
      </w:r>
      <w:r>
        <w:rPr>
          <w:noProof/>
        </w:rPr>
        <w:tab/>
        <w:t>Restricted access for plant and material to site from the rear of the site</w:t>
      </w:r>
    </w:p>
    <w:p w14:paraId="7A9D218F" w14:textId="77777777" w:rsidR="00771D6C" w:rsidRDefault="00771D6C" w:rsidP="00771D6C">
      <w:pPr>
        <w:rPr>
          <w:noProof/>
        </w:rPr>
      </w:pPr>
      <w:r>
        <w:rPr>
          <w:noProof/>
        </w:rPr>
        <w:t>•</w:t>
      </w:r>
      <w:r>
        <w:rPr>
          <w:noProof/>
        </w:rPr>
        <w:tab/>
        <w:t>Demolitions and alterations within listed buildings</w:t>
      </w:r>
    </w:p>
    <w:p w14:paraId="791D7244" w14:textId="77777777" w:rsidR="00771D6C" w:rsidRDefault="00771D6C" w:rsidP="00771D6C">
      <w:pPr>
        <w:rPr>
          <w:noProof/>
        </w:rPr>
      </w:pPr>
      <w:r>
        <w:rPr>
          <w:noProof/>
        </w:rPr>
        <w:t>•            Conservation works to existing fabric of a listed building</w:t>
      </w:r>
    </w:p>
    <w:p w14:paraId="79B59CB3" w14:textId="77777777" w:rsidR="00771D6C" w:rsidRDefault="00771D6C" w:rsidP="00771D6C">
      <w:pPr>
        <w:rPr>
          <w:noProof/>
        </w:rPr>
      </w:pPr>
      <w:r>
        <w:rPr>
          <w:noProof/>
        </w:rPr>
        <w:t>•            Protection of elements of architectural and historic significance as the Works proceed</w:t>
      </w:r>
    </w:p>
    <w:p w14:paraId="474984ED" w14:textId="77777777" w:rsidR="00771D6C" w:rsidRDefault="00771D6C" w:rsidP="00771D6C">
      <w:pPr>
        <w:rPr>
          <w:noProof/>
        </w:rPr>
      </w:pPr>
      <w:r>
        <w:rPr>
          <w:noProof/>
        </w:rPr>
        <w:t>•            Lime plaster works</w:t>
      </w:r>
    </w:p>
    <w:p w14:paraId="6A7D4259" w14:textId="77777777" w:rsidR="00771D6C" w:rsidRDefault="00771D6C" w:rsidP="00771D6C">
      <w:pPr>
        <w:rPr>
          <w:noProof/>
        </w:rPr>
      </w:pPr>
      <w:r>
        <w:rPr>
          <w:noProof/>
        </w:rPr>
        <w:t>•</w:t>
      </w:r>
      <w:r>
        <w:rPr>
          <w:noProof/>
        </w:rPr>
        <w:tab/>
        <w:t>Removal of hazardous materials from site</w:t>
      </w:r>
    </w:p>
    <w:p w14:paraId="626750C2" w14:textId="77777777" w:rsidR="00771D6C" w:rsidRDefault="00771D6C" w:rsidP="00771D6C">
      <w:pPr>
        <w:rPr>
          <w:noProof/>
        </w:rPr>
      </w:pPr>
      <w:r>
        <w:rPr>
          <w:noProof/>
        </w:rPr>
        <w:t>•</w:t>
      </w:r>
      <w:r>
        <w:rPr>
          <w:noProof/>
        </w:rPr>
        <w:tab/>
        <w:t>Proposed watse management</w:t>
      </w:r>
    </w:p>
    <w:p w14:paraId="3092090E" w14:textId="77777777" w:rsidR="00771D6C" w:rsidRDefault="00771D6C" w:rsidP="00771D6C">
      <w:pPr>
        <w:rPr>
          <w:noProof/>
        </w:rPr>
      </w:pPr>
      <w:r>
        <w:rPr>
          <w:noProof/>
        </w:rPr>
        <w:t>•</w:t>
      </w:r>
      <w:r>
        <w:rPr>
          <w:noProof/>
        </w:rPr>
        <w:tab/>
        <w:t>Maintenance of third party right of way across site</w:t>
      </w:r>
    </w:p>
    <w:p w14:paraId="6D722B1C" w14:textId="77777777" w:rsidR="00771D6C" w:rsidRDefault="00771D6C" w:rsidP="00771D6C">
      <w:pPr>
        <w:rPr>
          <w:noProof/>
        </w:rPr>
      </w:pPr>
      <w:r>
        <w:rPr>
          <w:noProof/>
        </w:rPr>
        <w:t>•</w:t>
      </w:r>
      <w:r>
        <w:rPr>
          <w:noProof/>
        </w:rPr>
        <w:tab/>
        <w:t>Liaising with residents of neighbouring buildings</w:t>
      </w:r>
    </w:p>
    <w:p w14:paraId="4FECC6E2" w14:textId="77777777" w:rsidR="00771D6C" w:rsidRDefault="00771D6C" w:rsidP="00771D6C">
      <w:pPr>
        <w:rPr>
          <w:noProof/>
        </w:rPr>
      </w:pPr>
      <w:r>
        <w:rPr>
          <w:noProof/>
        </w:rPr>
        <w:t>•</w:t>
      </w:r>
      <w:r>
        <w:rPr>
          <w:noProof/>
        </w:rPr>
        <w:tab/>
        <w:t xml:space="preserve">Excavations under Archeologial Supervision </w:t>
      </w:r>
    </w:p>
    <w:p w14:paraId="4996B3BA" w14:textId="77777777" w:rsidR="00771D6C" w:rsidRDefault="00771D6C" w:rsidP="00771D6C">
      <w:pPr>
        <w:rPr>
          <w:noProof/>
        </w:rPr>
      </w:pPr>
      <w:r>
        <w:rPr>
          <w:noProof/>
        </w:rPr>
        <w:t>•</w:t>
      </w:r>
      <w:r>
        <w:rPr>
          <w:noProof/>
        </w:rPr>
        <w:tab/>
        <w:t>Excavation next to and underpinning existing structures</w:t>
      </w:r>
    </w:p>
    <w:p w14:paraId="3579C86D" w14:textId="77777777" w:rsidR="00771D6C" w:rsidRDefault="00771D6C" w:rsidP="00771D6C">
      <w:pPr>
        <w:rPr>
          <w:noProof/>
        </w:rPr>
      </w:pPr>
      <w:r>
        <w:rPr>
          <w:noProof/>
        </w:rPr>
        <w:t>•</w:t>
      </w:r>
      <w:r>
        <w:rPr>
          <w:noProof/>
        </w:rPr>
        <w:tab/>
        <w:t>Demonstrate experience in low carbon construction methods</w:t>
      </w:r>
    </w:p>
    <w:p w14:paraId="1C0ADFFB" w14:textId="77777777" w:rsidR="00771D6C" w:rsidRDefault="00771D6C" w:rsidP="00771D6C">
      <w:pPr>
        <w:rPr>
          <w:noProof/>
        </w:rPr>
      </w:pPr>
      <w:r>
        <w:rPr>
          <w:noProof/>
        </w:rPr>
        <w:t>•</w:t>
      </w:r>
      <w:r>
        <w:rPr>
          <w:noProof/>
        </w:rPr>
        <w:tab/>
        <w:t xml:space="preserve">Details of the Contractor's initial management arrangements for performing its Contract responsibilities, including systems, methods, planning and other preparations for providing </w:t>
      </w:r>
      <w:r>
        <w:rPr>
          <w:noProof/>
        </w:rPr>
        <w:lastRenderedPageBreak/>
        <w:t>personnel and resources, programming, recording, consultation, coordination and cooperation, and for flexibility, as referred to in the Contract.</w:t>
      </w:r>
    </w:p>
    <w:p w14:paraId="128C3C4C" w14:textId="683F669D" w:rsidR="00840770" w:rsidRDefault="00771D6C" w:rsidP="00771D6C">
      <w:r>
        <w:rPr>
          <w:noProof/>
        </w:rPr>
        <w:t>Tenderers responses to Methodology should be project specific and concise. As a guide, Tenderers response should be 3-4 pages (Font type such as Arial 11) including diagrams and charts as necessary. Please note Tenderers should avoid using Marketing or other generic information in their responses. Any Tender achieving less than 50% of the Maximum marks on Methodology will be excluded from further consideration i.e. their Tender will be deemed non-compliant and they will be excluded from further consideration.</w:t>
      </w:r>
      <w:r w:rsidR="00840770">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the Contracting Authority may (but is not required to) take such steps as it considers necessary to revise its assessment of the Tenderer’s Tender on the basis of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Subject to Section 10.4 of these Instructions, the Contracting Authority may accept a Tender any time within the time stated in the Particulars.</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issues (O.eu6 or O.na6) it should request the Tenderer to submit to the Contracting Authority any or all of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10B49906" w14:textId="77777777" w:rsidR="00DD4503"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lastRenderedPageBreak/>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The Contracting Authority will, after award, send an award notice (if appropriate) to the Publications Office of the European Union, if so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If applicable, the particular European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this volume, including the Preface at the start, Particulars and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144A6AD5"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771D6C" w:rsidRPr="00771D6C">
              <w:rPr>
                <w:noProof/>
              </w:rPr>
              <w:t>Cahir Market House Business Centre – Phase 2</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6B236954" w14:textId="53FE78CE" w:rsidR="00DD4503" w:rsidRDefault="00DD4503">
            <w:pPr>
              <w:jc w:val="both"/>
            </w:pPr>
            <w:r>
              <w:fldChar w:fldCharType="begin">
                <w:ffData>
                  <w:name w:val="Text25"/>
                  <w:enabled/>
                  <w:calcOnExit w:val="0"/>
                  <w:textInput>
                    <w:default w:val="General description of the Works"/>
                  </w:textInput>
                </w:ffData>
              </w:fldChar>
            </w:r>
            <w:r>
              <w:instrText xml:space="preserve"> FORMTEXT </w:instrText>
            </w:r>
            <w:r>
              <w:fldChar w:fldCharType="separate"/>
            </w:r>
            <w:r w:rsidR="00771D6C" w:rsidRPr="00771D6C">
              <w:rPr>
                <w:noProof/>
              </w:rPr>
              <w:t xml:space="preserve">The Works consist of alterations, conservation and restoration works to the Existing Market House Building &amp; No 25 Old Church Street, completion of a new two storey extension to rear, new finishes, services and windows and doors throughout. External works     </w:t>
            </w:r>
            <w:r>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351F30D1"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771D6C" w:rsidRPr="00771D6C">
              <w:rPr>
                <w:noProof/>
              </w:rPr>
              <w:t>The Square, Cahir, Co. Tipperary</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1D139AE0"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771D6C" w:rsidRPr="00771D6C">
              <w:rPr>
                <w:noProof/>
              </w:rPr>
              <w:t>Tipperary County Council</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(Instructions  section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10AAC703" w:rsidR="00DD4503" w:rsidRDefault="00DD4503">
            <w:pPr>
              <w:jc w:val="both"/>
            </w:pPr>
            <w:r>
              <w:t>The form of Conditions set out in the Public Works Contract</w:t>
            </w:r>
            <w:r>
              <w:fldChar w:fldCharType="begin">
                <w:ffData>
                  <w:name w:val=""/>
                  <w:enabled/>
                  <w:calcOnExit w:val="0"/>
                  <w:ddList>
                    <w:result w:val="1"/>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Specialist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77777777"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(Instructions  section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41F67670"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060D3F2C"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sidR="00771D6C">
              <w:t> </w:t>
            </w:r>
            <w:r w:rsidR="00771D6C">
              <w:t> </w:t>
            </w:r>
            <w:r w:rsidR="00771D6C">
              <w:t> </w:t>
            </w:r>
            <w:r w:rsidR="00771D6C">
              <w:t> </w:t>
            </w:r>
            <w:r w:rsidR="00771D6C">
              <w:t> </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7"/>
        <w:gridCol w:w="4504"/>
        <w:gridCol w:w="2680"/>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53CA650B"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771D6C" w:rsidRPr="00771D6C">
              <w:rPr>
                <w:rFonts w:cs="Arial"/>
                <w:bCs/>
                <w:noProof/>
              </w:rPr>
              <w:t>As per etenders notice</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Date after which Contracting Authority will not normally issue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5DD31BCC"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771D6C" w:rsidRPr="00771D6C">
              <w:rPr>
                <w:rFonts w:cs="Arial"/>
                <w:bCs/>
                <w:noProof/>
              </w:rPr>
              <w:t>As per etenders notice</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7"/>
        <w:gridCol w:w="1788"/>
        <w:gridCol w:w="1206"/>
        <w:gridCol w:w="599"/>
        <w:gridCol w:w="1816"/>
        <w:gridCol w:w="1805"/>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1B352A34"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771D6C" w:rsidRPr="00771D6C">
              <w:rPr>
                <w:rFonts w:cs="Arial"/>
                <w:i/>
                <w:noProof/>
                <w:sz w:val="18"/>
                <w:szCs w:val="18"/>
              </w:rPr>
              <w:t>As per etenders notice</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154F6A45"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771D6C" w:rsidRPr="00771D6C">
              <w:rPr>
                <w:rFonts w:cs="Arial"/>
                <w:i/>
                <w:noProof/>
                <w:sz w:val="18"/>
                <w:szCs w:val="18"/>
              </w:rPr>
              <w:t>As per etenders notice</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22FC5702"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762021">
              <w:rPr>
                <w:rFonts w:cs="Arial"/>
                <w:i/>
                <w:noProof/>
                <w:sz w:val="18"/>
                <w:szCs w:val="18"/>
                <w:highlight w:val="lightGray"/>
              </w:rPr>
              <w:t>n/a</w:t>
            </w:r>
            <w:r>
              <w:rPr>
                <w:rFonts w:cs="Arial"/>
                <w:i/>
                <w:noProof/>
                <w:sz w:val="18"/>
                <w:szCs w:val="18"/>
                <w:highlight w:val="lightGray"/>
              </w:rPr>
              <w:t>)</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46742EF9"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762021">
              <w:rPr>
                <w:rFonts w:cs="Arial"/>
                <w:i/>
                <w:noProof/>
                <w:sz w:val="18"/>
                <w:szCs w:val="18"/>
                <w:highlight w:val="lightGray"/>
              </w:rPr>
              <w:t xml:space="preserve">within 3 months of closing date </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6"/>
        <w:gridCol w:w="7185"/>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lastRenderedPageBreak/>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1C227879"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D37488" w:rsidRPr="00D37488">
              <w:rPr>
                <w:rFonts w:cs="Arial"/>
                <w:bCs/>
                <w:noProof/>
              </w:rPr>
              <w:t>As per etenders notice</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D37488">
              <w:t> </w:t>
            </w:r>
            <w:r w:rsidR="00D37488">
              <w:t> </w:t>
            </w:r>
            <w:r w:rsidR="00D37488">
              <w:t> </w:t>
            </w:r>
            <w:r w:rsidR="00D37488">
              <w:t> </w:t>
            </w:r>
            <w:r w:rsidR="00D37488">
              <w:t> </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690A4691" w14:textId="77777777" w:rsidR="00E159A6" w:rsidRDefault="00DD4503" w:rsidP="00E159A6">
            <w:pPr>
              <w:tabs>
                <w:tab w:val="left" w:pos="692"/>
              </w:tabs>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sidR="00E159A6">
              <w:t xml:space="preserve">Tenderers will receive an electronic acknowlodgement of their tender and this should be considered to be a signed receipt of delivery of the tender. </w:t>
            </w:r>
          </w:p>
          <w:p w14:paraId="4A422595" w14:textId="77777777" w:rsidR="00E159A6" w:rsidRDefault="00E159A6" w:rsidP="00E159A6">
            <w:pPr>
              <w:tabs>
                <w:tab w:val="left" w:pos="692"/>
              </w:tabs>
            </w:pPr>
            <w:r>
              <w:t xml:space="preserve">In order to facilitate assessment, Tenderers are requested to submit three separate attachment folders/files in the following manner: </w:t>
            </w:r>
          </w:p>
          <w:p w14:paraId="66A89719" w14:textId="77777777" w:rsidR="00E159A6" w:rsidRDefault="00E159A6" w:rsidP="00E159A6">
            <w:pPr>
              <w:tabs>
                <w:tab w:val="left" w:pos="692"/>
              </w:tabs>
            </w:pPr>
            <w:r>
              <w:t xml:space="preserve">"Folder 1” inclusive of </w:t>
            </w:r>
          </w:p>
          <w:p w14:paraId="6CB98F58" w14:textId="77777777" w:rsidR="00E159A6" w:rsidRDefault="00E159A6" w:rsidP="00E159A6">
            <w:pPr>
              <w:tabs>
                <w:tab w:val="left" w:pos="692"/>
              </w:tabs>
            </w:pPr>
            <w:r>
              <w:t xml:space="preserve">                     (i) SAQ Response. </w:t>
            </w:r>
          </w:p>
          <w:p w14:paraId="25BD0713" w14:textId="77777777" w:rsidR="00E159A6" w:rsidRDefault="00E159A6" w:rsidP="00E159A6">
            <w:pPr>
              <w:tabs>
                <w:tab w:val="left" w:pos="692"/>
              </w:tabs>
            </w:pPr>
            <w:r>
              <w:t xml:space="preserve">"Folder 2” inclusive of </w:t>
            </w:r>
          </w:p>
          <w:p w14:paraId="5FC53127" w14:textId="77777777" w:rsidR="00E159A6" w:rsidRDefault="00E159A6" w:rsidP="00E159A6">
            <w:pPr>
              <w:tabs>
                <w:tab w:val="left" w:pos="692"/>
              </w:tabs>
            </w:pPr>
            <w:r>
              <w:t xml:space="preserve">                     (i) Quality / Technical Merit Assessment. </w:t>
            </w:r>
          </w:p>
          <w:p w14:paraId="2AFB896C" w14:textId="77777777" w:rsidR="00E159A6" w:rsidRDefault="00E159A6" w:rsidP="00E159A6">
            <w:pPr>
              <w:tabs>
                <w:tab w:val="left" w:pos="692"/>
              </w:tabs>
            </w:pPr>
            <w:r>
              <w:t xml:space="preserve">“Folder 3” inclusive of </w:t>
            </w:r>
          </w:p>
          <w:p w14:paraId="0ED3CF6D" w14:textId="77777777" w:rsidR="00E159A6" w:rsidRDefault="00E159A6" w:rsidP="00E159A6">
            <w:pPr>
              <w:tabs>
                <w:tab w:val="left" w:pos="692"/>
              </w:tabs>
            </w:pPr>
            <w:r>
              <w:t xml:space="preserve">                    (i) Volume B: Tender and Schedule document. </w:t>
            </w:r>
          </w:p>
          <w:p w14:paraId="6DF472BC" w14:textId="66EC9B12" w:rsidR="00DD4503" w:rsidRDefault="00E159A6" w:rsidP="00E159A6">
            <w:pPr>
              <w:tabs>
                <w:tab w:val="left" w:pos="692"/>
              </w:tabs>
              <w:rPr>
                <w:rFonts w:cs="Arial"/>
                <w:bCs/>
              </w:rPr>
            </w:pPr>
            <w:r>
              <w:t xml:space="preserve">                   (ii) Volume C: Pricing Document  - one pdf copy and one excel/buildsoft copy</w:t>
            </w:r>
            <w:r w:rsidR="00DD4503">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7"/>
        <w:gridCol w:w="3392"/>
        <w:gridCol w:w="3792"/>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56484D54"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sidR="00D37488">
              <w:rPr>
                <w:i/>
                <w:sz w:val="18"/>
              </w:rPr>
              <w:t> </w:t>
            </w:r>
            <w:r w:rsidR="00D37488">
              <w:rPr>
                <w:i/>
                <w:sz w:val="18"/>
              </w:rPr>
              <w:t> </w:t>
            </w:r>
            <w:r w:rsidR="00D37488">
              <w:rPr>
                <w:i/>
                <w:sz w:val="18"/>
              </w:rPr>
              <w:t> </w:t>
            </w:r>
            <w:r w:rsidR="00D37488">
              <w:rPr>
                <w:i/>
                <w:sz w:val="18"/>
              </w:rPr>
              <w:t> </w:t>
            </w:r>
            <w:r w:rsidR="00D37488">
              <w:rPr>
                <w:i/>
                <w:sz w:val="18"/>
              </w:rPr>
              <w:t>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4F6FB8E2"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D37488">
              <w:rPr>
                <w:rFonts w:cs="Arial"/>
                <w:bCs/>
              </w:rPr>
              <w:t> </w:t>
            </w:r>
            <w:r w:rsidR="00D37488">
              <w:rPr>
                <w:rFonts w:cs="Arial"/>
                <w:bCs/>
              </w:rPr>
              <w:t> </w:t>
            </w:r>
            <w:r w:rsidR="00D37488">
              <w:rPr>
                <w:rFonts w:cs="Arial"/>
                <w:bCs/>
              </w:rPr>
              <w:t> </w:t>
            </w:r>
            <w:r w:rsidR="00D37488">
              <w:rPr>
                <w:rFonts w:cs="Arial"/>
                <w:bCs/>
              </w:rPr>
              <w:t> </w:t>
            </w:r>
            <w:r w:rsidR="00D37488">
              <w:rPr>
                <w:rFonts w:cs="Arial"/>
                <w:bCs/>
              </w:rPr>
              <w:t> </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0A2DF5E2"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D37488">
              <w:rPr>
                <w:rFonts w:cs="Arial"/>
                <w:bCs/>
                <w:noProof/>
              </w:rPr>
              <w:t>1</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6"/>
        <w:gridCol w:w="7185"/>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77777777"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Pr>
                <w:noProof/>
              </w:rPr>
              <w:t>Not Applicable.</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t>Tender Documents</w:t>
            </w:r>
            <w:r>
              <w:br/>
            </w:r>
            <w:r>
              <w:lastRenderedPageBreak/>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lastRenderedPageBreak/>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lastRenderedPageBreak/>
              <w:t>Documents to be included in the Contract</w:t>
            </w:r>
          </w:p>
          <w:bookmarkStart w:id="29" w:name="Text37"/>
          <w:p w14:paraId="09001BC5" w14:textId="741ABC3E" w:rsidR="00D946F9" w:rsidRDefault="001D506C" w:rsidP="00D946F9">
            <w:pPr>
              <w:pStyle w:val="BlockText"/>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sidR="00D946F9">
              <w:t xml:space="preserve">The letter of Acceptance or Tender Acceptance to be issued by the Employer </w:t>
            </w:r>
          </w:p>
          <w:p w14:paraId="64360E42" w14:textId="77777777" w:rsidR="00D946F9" w:rsidRDefault="00D946F9" w:rsidP="00D946F9">
            <w:pPr>
              <w:pStyle w:val="BlockText"/>
            </w:pPr>
            <w:r>
              <w:t xml:space="preserve">Volume A - Works Requirements </w:t>
            </w:r>
          </w:p>
          <w:p w14:paraId="08CDF4F0" w14:textId="77777777" w:rsidR="00D946F9" w:rsidRDefault="00D946F9" w:rsidP="00D946F9">
            <w:pPr>
              <w:pStyle w:val="BlockText"/>
            </w:pPr>
            <w:r>
              <w:t xml:space="preserve">Volume B - Tender and Schedule </w:t>
            </w:r>
          </w:p>
          <w:p w14:paraId="603A516F" w14:textId="77777777" w:rsidR="00D946F9" w:rsidRDefault="00D946F9" w:rsidP="00D946F9">
            <w:pPr>
              <w:pStyle w:val="BlockText"/>
            </w:pPr>
            <w:r>
              <w:t xml:space="preserve">Volume C - Pricing Document </w:t>
            </w:r>
          </w:p>
          <w:p w14:paraId="3852FCA5" w14:textId="54B5BDE8" w:rsidR="00D946F9" w:rsidRDefault="00D946F9" w:rsidP="00D946F9">
            <w:pPr>
              <w:pStyle w:val="BlockText"/>
            </w:pPr>
            <w:r>
              <w:t xml:space="preserve">Public Works Contract (PW-CF5)  </w:t>
            </w:r>
          </w:p>
          <w:p w14:paraId="62B3204E" w14:textId="77777777" w:rsidR="00D946F9" w:rsidRDefault="00D946F9" w:rsidP="00D946F9">
            <w:pPr>
              <w:pStyle w:val="BlockText"/>
            </w:pPr>
            <w:r>
              <w:t xml:space="preserve">PW CF5 Agreement </w:t>
            </w:r>
          </w:p>
          <w:p w14:paraId="0CEB2C6D" w14:textId="77777777" w:rsidR="00D946F9" w:rsidRDefault="00D946F9" w:rsidP="00D946F9">
            <w:pPr>
              <w:pStyle w:val="BlockText"/>
            </w:pPr>
            <w:r>
              <w:t xml:space="preserve">Model Forms: MF 1.06, MF 1.10, MF 1.11, MF 1.12, MF 1.13, MF 1.14, MF 1.15, MF 1.16, MF 1.30, MF 1.31, MF 1.32, MF 1.33 </w:t>
            </w:r>
          </w:p>
          <w:p w14:paraId="35140E24" w14:textId="77777777" w:rsidR="00D946F9" w:rsidRDefault="00D946F9" w:rsidP="00D946F9">
            <w:pPr>
              <w:pStyle w:val="BlockText"/>
            </w:pPr>
            <w:r>
              <w:t xml:space="preserve">The Tenderer's Quality / Technical Merit Submisison </w:t>
            </w:r>
          </w:p>
          <w:p w14:paraId="5D6F4BED" w14:textId="77777777" w:rsidR="00D946F9" w:rsidRDefault="00D946F9" w:rsidP="00D946F9">
            <w:pPr>
              <w:pStyle w:val="BlockText"/>
            </w:pPr>
            <w:r>
              <w:t xml:space="preserve">Any post tender clarifications referrenced in the Letter of Acceptance or Tender Acceptance </w:t>
            </w:r>
          </w:p>
          <w:p w14:paraId="5452BBB5" w14:textId="11C09C91" w:rsidR="001D506C" w:rsidRDefault="00D946F9" w:rsidP="00D946F9">
            <w:pPr>
              <w:pStyle w:val="BlockText"/>
            </w:pPr>
            <w:r>
              <w:t xml:space="preserve">Any supplementary information issued by the Contracting Authority during the tender period which is stated to amend the Contract Documents. </w:t>
            </w:r>
            <w:r w:rsidR="001D506C">
              <w:fldChar w:fldCharType="end"/>
            </w:r>
            <w:bookmarkEnd w:id="29"/>
          </w:p>
          <w:p w14:paraId="04F80359" w14:textId="77777777" w:rsidR="001D506C" w:rsidRDefault="001D506C">
            <w:pPr>
              <w:pStyle w:val="BlockText"/>
            </w:pPr>
            <w:r>
              <w:rPr>
                <w:b/>
              </w:rPr>
              <w:t>Documents for information purposes only</w:t>
            </w:r>
            <w:r>
              <w:t xml:space="preserve"> (</w:t>
            </w:r>
            <w:r>
              <w:rPr>
                <w:i/>
              </w:rPr>
              <w:t>not</w:t>
            </w:r>
            <w:r>
              <w:t xml:space="preserve"> to be included in the Contract)</w:t>
            </w:r>
          </w:p>
          <w:bookmarkStart w:id="30" w:name="Text38"/>
          <w:p w14:paraId="6AD2075E" w14:textId="6BBA07E8" w:rsidR="00D946F9" w:rsidRPr="00D946F9" w:rsidRDefault="001D506C" w:rsidP="00D946F9">
            <w:pPr>
              <w:pStyle w:val="BlockText"/>
              <w:rPr>
                <w:rFonts w:cs="Arial"/>
                <w:bCs/>
                <w:noProof/>
              </w:rPr>
            </w:pPr>
            <w: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D946F9">
              <w:t>S</w:t>
            </w:r>
            <w:r w:rsidR="00D946F9" w:rsidRPr="00D946F9">
              <w:rPr>
                <w:rFonts w:cs="Arial"/>
                <w:bCs/>
                <w:noProof/>
              </w:rPr>
              <w:t xml:space="preserve">uitability Assessment Questionnaire </w:t>
            </w:r>
          </w:p>
          <w:p w14:paraId="1671864E" w14:textId="77777777" w:rsidR="00D946F9" w:rsidRPr="00D946F9" w:rsidRDefault="00D946F9" w:rsidP="00D946F9">
            <w:pPr>
              <w:pStyle w:val="BlockText"/>
              <w:rPr>
                <w:rFonts w:cs="Arial"/>
                <w:bCs/>
                <w:noProof/>
              </w:rPr>
            </w:pPr>
            <w:r w:rsidRPr="00D946F9">
              <w:rPr>
                <w:rFonts w:cs="Arial"/>
                <w:bCs/>
                <w:noProof/>
              </w:rPr>
              <w:t xml:space="preserve">The Letter of Invitation to Tender; </w:t>
            </w:r>
          </w:p>
          <w:p w14:paraId="1C3A1A35" w14:textId="77777777" w:rsidR="00D946F9" w:rsidRPr="00D946F9" w:rsidRDefault="00D946F9" w:rsidP="00D946F9">
            <w:pPr>
              <w:pStyle w:val="BlockText"/>
              <w:rPr>
                <w:rFonts w:cs="Arial"/>
                <w:bCs/>
                <w:noProof/>
              </w:rPr>
            </w:pPr>
            <w:r w:rsidRPr="00D946F9">
              <w:rPr>
                <w:rFonts w:cs="Arial"/>
                <w:bCs/>
                <w:noProof/>
              </w:rPr>
              <w:t xml:space="preserve">These Instructions to Tenderers; </w:t>
            </w:r>
          </w:p>
          <w:p w14:paraId="7C0C1BBF" w14:textId="77777777" w:rsidR="00D946F9" w:rsidRPr="00D946F9" w:rsidRDefault="00D946F9" w:rsidP="00D946F9">
            <w:pPr>
              <w:pStyle w:val="BlockText"/>
              <w:rPr>
                <w:rFonts w:cs="Arial"/>
                <w:bCs/>
                <w:noProof/>
              </w:rPr>
            </w:pPr>
            <w:r w:rsidRPr="00D946F9">
              <w:rPr>
                <w:rFonts w:cs="Arial"/>
                <w:bCs/>
                <w:noProof/>
              </w:rPr>
              <w:t xml:space="preserve">Completed Annex 1 to Appendix 2 </w:t>
            </w:r>
          </w:p>
          <w:p w14:paraId="39A512B9" w14:textId="77916CF0" w:rsidR="001D506C" w:rsidRDefault="00D946F9" w:rsidP="00D946F9">
            <w:pPr>
              <w:pStyle w:val="BlockText"/>
              <w:rPr>
                <w:rFonts w:cs="Arial"/>
                <w:bCs/>
              </w:rPr>
            </w:pPr>
            <w:r w:rsidRPr="00D946F9">
              <w:rPr>
                <w:rFonts w:cs="Arial"/>
                <w:bCs/>
                <w:noProof/>
              </w:rPr>
              <w:t xml:space="preserve">Information referred to in Appendix 3 to these Instructions ('The Information Pack'). </w:t>
            </w:r>
            <w:r w:rsidR="001D506C">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5ACE3CAD"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of:.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lastRenderedPageBreak/>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Each envelope or box within the Outer Envelope must be clearly marked with the name of the Tenderer, the name of the Contract, and the content, and, if more than one copy is required, the copy number: for example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 xml:space="preserve">The SAQ Response(s) and supporting documentation for the Tenderer and its Specialists including any proposed alternative Specialists should be clearly labelled “SAQ  Response”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t>SAQ Response(s). The SAQ Response(s) and supporting documentation for the Tenderer and its Specialists including any proposed alternative Specialists should be clearly labelled “SAQ  Response”.</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  “Tender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513432B5" w14:textId="77777777" w:rsidR="00D946F9" w:rsidRDefault="001D506C">
            <w:pPr>
              <w:rPr>
                <w:noProof/>
                <w:shd w:val="clear" w:color="auto" w:fill="E2EFD9" w:themeFill="accent6" w:themeFillTint="33"/>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sidR="00D946F9">
              <w:rPr>
                <w:shd w:val="clear" w:color="auto" w:fill="E2EFD9" w:themeFill="accent6" w:themeFillTint="33"/>
              </w:rPr>
              <w:t xml:space="preserve">All Tender DOcumentes are to be in </w:t>
            </w:r>
            <w:r w:rsidR="00D946F9">
              <w:rPr>
                <w:noProof/>
                <w:shd w:val="clear" w:color="auto" w:fill="E2EFD9" w:themeFill="accent6" w:themeFillTint="33"/>
              </w:rPr>
              <w:t>PDF</w:t>
            </w:r>
          </w:p>
          <w:p w14:paraId="71F71C28" w14:textId="55DEEF93" w:rsidR="001D506C" w:rsidRDefault="00D946F9">
            <w:pPr>
              <w:rPr>
                <w:rFonts w:cs="Arial"/>
                <w:lang w:eastAsia="en-GB"/>
              </w:rPr>
            </w:pPr>
            <w:r>
              <w:rPr>
                <w:noProof/>
                <w:shd w:val="clear" w:color="auto" w:fill="E2EFD9" w:themeFill="accent6" w:themeFillTint="33"/>
              </w:rPr>
              <w:t>Pricing Document is to be in PDF and Excel</w:t>
            </w:r>
            <w:r w:rsidR="001D506C">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78177B05" w:rsidR="001D506C" w:rsidRDefault="001D506C">
            <w:pPr>
              <w:pStyle w:val="BlockText"/>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sidR="00D946F9">
              <w:rPr>
                <w:rFonts w:cs="Arial"/>
                <w:lang w:eastAsia="en-GB"/>
              </w:rPr>
              <w:t> </w:t>
            </w:r>
            <w:r w:rsidR="00D946F9">
              <w:rPr>
                <w:rFonts w:cs="Arial"/>
                <w:lang w:eastAsia="en-GB"/>
              </w:rPr>
              <w:t> </w:t>
            </w:r>
            <w:r w:rsidR="00D946F9">
              <w:rPr>
                <w:rFonts w:cs="Arial"/>
                <w:lang w:eastAsia="en-GB"/>
              </w:rPr>
              <w:t> </w:t>
            </w:r>
            <w:r w:rsidR="00D946F9">
              <w:rPr>
                <w:rFonts w:cs="Arial"/>
                <w:lang w:eastAsia="en-GB"/>
              </w:rPr>
              <w:t> </w:t>
            </w:r>
            <w:r w:rsidR="00D946F9">
              <w:rPr>
                <w:rFonts w:cs="Arial"/>
                <w:lang w:eastAsia="en-GB"/>
              </w:rPr>
              <w:t>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lastRenderedPageBreak/>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747"/>
        <w:gridCol w:w="3710"/>
        <w:gridCol w:w="3554"/>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5D04B8FF" w:rsidR="001D506C" w:rsidRDefault="001D506C">
            <w:pPr>
              <w:tabs>
                <w:tab w:val="left" w:pos="692"/>
              </w:tabs>
              <w:jc w:val="both"/>
            </w:pPr>
            <w:r>
              <w:fldChar w:fldCharType="begin">
                <w:ffData>
                  <w:name w:val="Dropdown4"/>
                  <w:enabled/>
                  <w:calcOnExit w:val="0"/>
                  <w:ddList>
                    <w:result w:val="2"/>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3802F101"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sidR="00EE356F" w:rsidRPr="00EE356F">
              <w:rPr>
                <w:rFonts w:cs="Arial"/>
              </w:rPr>
              <w:t xml:space="preserve">As Schedule, Part 1 </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77777777" w:rsidR="001D506C" w:rsidRDefault="001D506C">
            <w:pPr>
              <w:pStyle w:val="BlockText"/>
            </w:pPr>
            <w:r>
              <w:fldChar w:fldCharType="begin">
                <w:ffData>
                  <w:name w:val="Dropdown5"/>
                  <w:enabled/>
                  <w:calcOnExit w:val="0"/>
                  <w:ddList>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52F881D5"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sidR="00EE356F">
              <w:rPr>
                <w:rFonts w:cs="Arial"/>
              </w:rPr>
              <w:t> </w:t>
            </w:r>
            <w:r w:rsidR="00EE356F">
              <w:rPr>
                <w:rFonts w:cs="Arial"/>
              </w:rPr>
              <w:t> </w:t>
            </w:r>
            <w:r w:rsidR="00EE356F">
              <w:rPr>
                <w:rFonts w:cs="Arial"/>
              </w:rPr>
              <w:t> </w:t>
            </w:r>
            <w:r w:rsidR="00EE356F">
              <w:rPr>
                <w:rFonts w:cs="Arial"/>
              </w:rPr>
              <w:t> </w:t>
            </w:r>
            <w:r w:rsidR="00EE356F">
              <w:rPr>
                <w:rFonts w:cs="Arial"/>
              </w:rPr>
              <w:t> </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22999BED"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 xml:space="preserve">Not applicable. </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79FF9AE0"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 xml:space="preserve">One </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lastRenderedPageBreak/>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4906D5BC" w:rsidR="001D506C" w:rsidRDefault="001D506C">
            <w:pPr>
              <w:tabs>
                <w:tab w:val="left" w:pos="692"/>
              </w:tabs>
            </w:pPr>
            <w:r>
              <w:t xml:space="preserve">To be executed </w:t>
            </w:r>
            <w:r w:rsidR="00BD7411">
              <w:fldChar w:fldCharType="begin">
                <w:ffData>
                  <w:name w:val=""/>
                  <w:enabled/>
                  <w:calcOnExit w:val="0"/>
                  <w:ddList>
                    <w:result w:val="1"/>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2A187437"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sidR="00EE356F" w:rsidRPr="00EE356F">
              <w:rPr>
                <w:rFonts w:cs="Arial"/>
                <w:noProof/>
              </w:rPr>
              <w:t xml:space="preserve">A Tenderer who disputes a decision of the Contracting Authority about whether a Tenderer complies with this ITT may raise the matter with the Contracting Authority </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lastRenderedPageBreak/>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02EB896D" w:rsidR="001D506C" w:rsidRDefault="001D506C">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w:t>
                  </w:r>
                  <w:r w:rsidR="00EE356F" w:rsidRPr="00EE356F">
                    <w:rPr>
                      <w:i/>
                      <w:noProof/>
                    </w:rPr>
                    <w:t>Comparative Cost of Tender as per Appendix 4 (800 marks)</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04821723"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EE356F">
                    <w:rPr>
                      <w:b/>
                      <w:noProof/>
                      <w:szCs w:val="18"/>
                    </w:rPr>
                    <w:t>80%</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5B3C2499"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E356F">
                    <w:rPr>
                      <w:i/>
                      <w:highlight w:val="lightGray"/>
                    </w:rPr>
                    <w:t> </w:t>
                  </w:r>
                  <w:r w:rsidR="00EE356F">
                    <w:rPr>
                      <w:i/>
                      <w:highlight w:val="lightGray"/>
                    </w:rPr>
                    <w:t> </w:t>
                  </w:r>
                  <w:r w:rsidR="00EE356F">
                    <w:rPr>
                      <w:i/>
                      <w:highlight w:val="lightGray"/>
                    </w:rPr>
                    <w:t> </w:t>
                  </w:r>
                  <w:r w:rsidR="00EE356F">
                    <w:rPr>
                      <w:i/>
                      <w:highlight w:val="lightGray"/>
                    </w:rPr>
                    <w:t> </w:t>
                  </w:r>
                  <w:r w:rsidR="00EE356F">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13CDC6C2"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EE356F">
                    <w:rPr>
                      <w:b/>
                      <w:szCs w:val="18"/>
                    </w:rPr>
                    <w:t> </w:t>
                  </w:r>
                  <w:r w:rsidR="00EE356F">
                    <w:rPr>
                      <w:b/>
                      <w:szCs w:val="18"/>
                    </w:rPr>
                    <w:t> </w:t>
                  </w:r>
                  <w:r w:rsidR="00EE356F">
                    <w:rPr>
                      <w:b/>
                      <w:szCs w:val="18"/>
                    </w:rPr>
                    <w:t> </w:t>
                  </w:r>
                  <w:r w:rsidR="00EE356F">
                    <w:rPr>
                      <w:b/>
                      <w:szCs w:val="18"/>
                    </w:rPr>
                    <w:t> </w:t>
                  </w:r>
                  <w:r w:rsidR="00EE356F">
                    <w:rPr>
                      <w:b/>
                      <w:szCs w:val="18"/>
                    </w:rPr>
                    <w:t> </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2C726466"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E356F">
                    <w:rPr>
                      <w:i/>
                      <w:highlight w:val="lightGray"/>
                    </w:rPr>
                    <w:t> </w:t>
                  </w:r>
                  <w:r w:rsidR="00EE356F">
                    <w:rPr>
                      <w:i/>
                      <w:highlight w:val="lightGray"/>
                    </w:rPr>
                    <w:t> </w:t>
                  </w:r>
                  <w:r w:rsidR="00EE356F">
                    <w:rPr>
                      <w:i/>
                      <w:highlight w:val="lightGray"/>
                    </w:rPr>
                    <w:t> </w:t>
                  </w:r>
                  <w:r w:rsidR="00EE356F">
                    <w:rPr>
                      <w:i/>
                      <w:highlight w:val="lightGray"/>
                    </w:rPr>
                    <w:t> </w:t>
                  </w:r>
                  <w:r w:rsidR="00EE356F">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6103AAA9"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EE356F">
                    <w:rPr>
                      <w:b/>
                      <w:szCs w:val="18"/>
                    </w:rPr>
                    <w:t> </w:t>
                  </w:r>
                  <w:r w:rsidR="00EE356F">
                    <w:rPr>
                      <w:b/>
                      <w:szCs w:val="18"/>
                    </w:rPr>
                    <w:t> </w:t>
                  </w:r>
                  <w:r w:rsidR="00EE356F">
                    <w:rPr>
                      <w:b/>
                      <w:szCs w:val="18"/>
                    </w:rPr>
                    <w:t> </w:t>
                  </w:r>
                  <w:r w:rsidR="00EE356F">
                    <w:rPr>
                      <w:b/>
                      <w:szCs w:val="18"/>
                    </w:rPr>
                    <w:t> </w:t>
                  </w:r>
                  <w:r w:rsidR="00EE356F">
                    <w:rPr>
                      <w:b/>
                      <w:szCs w:val="18"/>
                    </w:rPr>
                    <w:t> </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6877A7C" w14:textId="478E2B80" w:rsidR="00EE356F" w:rsidRDefault="001D506C">
                  <w:pPr>
                    <w:widowControl w:val="0"/>
                    <w:tabs>
                      <w:tab w:val="left" w:pos="692"/>
                    </w:tabs>
                    <w:spacing w:after="100"/>
                    <w:jc w:val="both"/>
                    <w:rPr>
                      <w:i/>
                      <w:noProof/>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E356F" w:rsidRPr="00EE356F">
                    <w:rPr>
                      <w:i/>
                      <w:noProof/>
                    </w:rPr>
                    <w:t>Methodology</w:t>
                  </w:r>
                </w:p>
                <w:p w14:paraId="22B2B09D" w14:textId="3FC87BE9" w:rsidR="00EE356F" w:rsidRPr="00EE356F" w:rsidRDefault="00EE356F" w:rsidP="00EE356F">
                  <w:pPr>
                    <w:widowControl w:val="0"/>
                    <w:tabs>
                      <w:tab w:val="left" w:pos="692"/>
                    </w:tabs>
                    <w:spacing w:after="100"/>
                    <w:jc w:val="both"/>
                    <w:rPr>
                      <w:i/>
                      <w:noProof/>
                    </w:rPr>
                  </w:pPr>
                  <w:r w:rsidRPr="00EE356F">
                    <w:rPr>
                      <w:i/>
                      <w:noProof/>
                    </w:rPr>
                    <w:t xml:space="preserve">The tenderers are required to provide a comprehensive response answering the 4 number Technical Merit questions (Criterion 1, 2, 3, &amp; 4) as set out in the QUALITY ASSESSMENT SUBMISSION document: </w:t>
                  </w:r>
                </w:p>
                <w:p w14:paraId="3C2E414A" w14:textId="77777777" w:rsidR="00EE356F" w:rsidRPr="00EE356F" w:rsidRDefault="00EE356F" w:rsidP="00EE356F">
                  <w:pPr>
                    <w:widowControl w:val="0"/>
                    <w:tabs>
                      <w:tab w:val="left" w:pos="692"/>
                    </w:tabs>
                    <w:spacing w:after="100"/>
                    <w:jc w:val="both"/>
                    <w:rPr>
                      <w:i/>
                      <w:noProof/>
                    </w:rPr>
                  </w:pPr>
                  <w:r w:rsidRPr="00EE356F">
                    <w:rPr>
                      <w:i/>
                      <w:noProof/>
                    </w:rPr>
                    <w:t xml:space="preserve">Criterion 1 : Approach and Methodology (40 marks) </w:t>
                  </w:r>
                </w:p>
                <w:p w14:paraId="558B8DF2" w14:textId="77777777" w:rsidR="00EE356F" w:rsidRPr="00EE356F" w:rsidRDefault="00EE356F" w:rsidP="00EE356F">
                  <w:pPr>
                    <w:widowControl w:val="0"/>
                    <w:tabs>
                      <w:tab w:val="left" w:pos="692"/>
                    </w:tabs>
                    <w:spacing w:after="100"/>
                    <w:jc w:val="both"/>
                    <w:rPr>
                      <w:i/>
                      <w:noProof/>
                    </w:rPr>
                  </w:pPr>
                  <w:r w:rsidRPr="00EE356F">
                    <w:rPr>
                      <w:i/>
                      <w:noProof/>
                    </w:rPr>
                    <w:t xml:space="preserve">Criterion 2 : Contractor's Programme (80 marks) </w:t>
                  </w:r>
                </w:p>
                <w:p w14:paraId="65D1637D" w14:textId="77777777" w:rsidR="00EE356F" w:rsidRPr="00EE356F" w:rsidRDefault="00EE356F" w:rsidP="00EE356F">
                  <w:pPr>
                    <w:widowControl w:val="0"/>
                    <w:tabs>
                      <w:tab w:val="left" w:pos="692"/>
                    </w:tabs>
                    <w:spacing w:after="100"/>
                    <w:jc w:val="both"/>
                    <w:rPr>
                      <w:i/>
                      <w:noProof/>
                    </w:rPr>
                  </w:pPr>
                  <w:r w:rsidRPr="00EE356F">
                    <w:rPr>
                      <w:i/>
                      <w:noProof/>
                    </w:rPr>
                    <w:t xml:space="preserve">Criterion 3 : Quality Assurance and BC(A)R (40 marks) </w:t>
                  </w:r>
                </w:p>
                <w:p w14:paraId="2CE2A5CD" w14:textId="77777777" w:rsidR="00EE356F" w:rsidRPr="00EE356F" w:rsidRDefault="00EE356F" w:rsidP="00EE356F">
                  <w:pPr>
                    <w:widowControl w:val="0"/>
                    <w:tabs>
                      <w:tab w:val="left" w:pos="692"/>
                    </w:tabs>
                    <w:spacing w:after="100"/>
                    <w:jc w:val="both"/>
                    <w:rPr>
                      <w:i/>
                      <w:noProof/>
                    </w:rPr>
                  </w:pPr>
                  <w:r w:rsidRPr="00EE356F">
                    <w:rPr>
                      <w:i/>
                      <w:noProof/>
                    </w:rPr>
                    <w:t xml:space="preserve">Criterion 4 : Health and Safety (40 marks) </w:t>
                  </w:r>
                </w:p>
                <w:p w14:paraId="0DFF78D3" w14:textId="77777777" w:rsidR="00EE356F" w:rsidRPr="00EE356F" w:rsidRDefault="00EE356F" w:rsidP="00EE356F">
                  <w:pPr>
                    <w:widowControl w:val="0"/>
                    <w:tabs>
                      <w:tab w:val="left" w:pos="692"/>
                    </w:tabs>
                    <w:spacing w:after="100"/>
                    <w:jc w:val="both"/>
                    <w:rPr>
                      <w:i/>
                      <w:noProof/>
                    </w:rPr>
                  </w:pPr>
                  <w:r w:rsidRPr="00EE356F">
                    <w:rPr>
                      <w:i/>
                      <w:noProof/>
                    </w:rPr>
                    <w:t xml:space="preserve">Please note that this Document must be Completed as per the instructions contained within the quality assessment document, Printed and Submitted with the relevant documents attached. </w:t>
                  </w:r>
                </w:p>
                <w:p w14:paraId="1CCAF7D8" w14:textId="77777777" w:rsidR="00EE356F" w:rsidRPr="00EE356F" w:rsidRDefault="00EE356F" w:rsidP="00EE356F">
                  <w:pPr>
                    <w:widowControl w:val="0"/>
                    <w:tabs>
                      <w:tab w:val="left" w:pos="692"/>
                    </w:tabs>
                    <w:spacing w:after="100"/>
                    <w:jc w:val="both"/>
                    <w:rPr>
                      <w:i/>
                      <w:noProof/>
                    </w:rPr>
                  </w:pPr>
                  <w:r w:rsidRPr="00EE356F">
                    <w:rPr>
                      <w:i/>
                      <w:noProof/>
                    </w:rPr>
                    <w:t xml:space="preserve">IMPORTANT NOTE: </w:t>
                  </w:r>
                </w:p>
                <w:p w14:paraId="3192CDFF" w14:textId="77777777" w:rsidR="00EE356F" w:rsidRPr="00EE356F" w:rsidRDefault="00EE356F" w:rsidP="00EE356F">
                  <w:pPr>
                    <w:widowControl w:val="0"/>
                    <w:tabs>
                      <w:tab w:val="left" w:pos="692"/>
                    </w:tabs>
                    <w:spacing w:after="100"/>
                    <w:jc w:val="both"/>
                    <w:rPr>
                      <w:i/>
                      <w:noProof/>
                    </w:rPr>
                  </w:pPr>
                  <w:r w:rsidRPr="00EE356F">
                    <w:rPr>
                      <w:i/>
                      <w:noProof/>
                    </w:rPr>
                    <w:t xml:space="preserve">- Minimum Quality Threshold for each individual criterion: 40% </w:t>
                  </w:r>
                </w:p>
                <w:p w14:paraId="67F56FC6" w14:textId="77777777" w:rsidR="00EE356F" w:rsidRPr="00EE356F" w:rsidRDefault="00EE356F" w:rsidP="00EE356F">
                  <w:pPr>
                    <w:widowControl w:val="0"/>
                    <w:tabs>
                      <w:tab w:val="left" w:pos="692"/>
                    </w:tabs>
                    <w:spacing w:after="100"/>
                    <w:jc w:val="both"/>
                    <w:rPr>
                      <w:i/>
                      <w:noProof/>
                    </w:rPr>
                  </w:pPr>
                  <w:r w:rsidRPr="00EE356F">
                    <w:rPr>
                      <w:i/>
                      <w:noProof/>
                    </w:rPr>
                    <w:t xml:space="preserve">- Minimum overall Quality Threshold: 50% </w:t>
                  </w:r>
                </w:p>
                <w:p w14:paraId="4DCDEB5A" w14:textId="77777777" w:rsidR="00EE356F" w:rsidRPr="00EE356F" w:rsidRDefault="00EE356F" w:rsidP="00EE356F">
                  <w:pPr>
                    <w:widowControl w:val="0"/>
                    <w:tabs>
                      <w:tab w:val="left" w:pos="692"/>
                    </w:tabs>
                    <w:spacing w:after="100"/>
                    <w:jc w:val="both"/>
                    <w:rPr>
                      <w:i/>
                      <w:noProof/>
                    </w:rPr>
                  </w:pPr>
                  <w:r w:rsidRPr="00EE356F">
                    <w:rPr>
                      <w:i/>
                      <w:noProof/>
                    </w:rPr>
                    <w:t xml:space="preserve">Any Tenderer, achieving less than 40% on an individual ‘quality’ criterion or less than 50% overall will be deemed non-compliant and excluded from further consideration. </w:t>
                  </w:r>
                </w:p>
                <w:p w14:paraId="0B3A5539" w14:textId="04380EC7" w:rsidR="001D506C" w:rsidRDefault="001D506C" w:rsidP="00EE356F">
                  <w:pPr>
                    <w:widowControl w:val="0"/>
                    <w:tabs>
                      <w:tab w:val="left" w:pos="692"/>
                    </w:tabs>
                    <w:spacing w:after="100"/>
                    <w:jc w:val="both"/>
                    <w:rPr>
                      <w:b/>
                      <w:highlight w:val="lightGray"/>
                    </w:rPr>
                  </w:pP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47CA5883"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EE356F">
                    <w:rPr>
                      <w:b/>
                      <w:szCs w:val="18"/>
                    </w:rPr>
                    <w:t>20</w:t>
                  </w:r>
                  <w:r w:rsidRPr="00E24A1C">
                    <w:rPr>
                      <w:b/>
                      <w:noProof/>
                      <w:szCs w:val="18"/>
                    </w:rPr>
                    <w:t>%</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3287BC4" w14:textId="3724A719"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E356F">
                    <w:rPr>
                      <w:i/>
                      <w:highlight w:val="lightGray"/>
                    </w:rPr>
                    <w:t> </w:t>
                  </w:r>
                  <w:r w:rsidR="00EE356F">
                    <w:rPr>
                      <w:i/>
                      <w:highlight w:val="lightGray"/>
                    </w:rPr>
                    <w:t> </w:t>
                  </w:r>
                  <w:r w:rsidR="00EE356F">
                    <w:rPr>
                      <w:i/>
                      <w:highlight w:val="lightGray"/>
                    </w:rPr>
                    <w:t> </w:t>
                  </w:r>
                  <w:r w:rsidR="00EE356F">
                    <w:rPr>
                      <w:i/>
                      <w:highlight w:val="lightGray"/>
                    </w:rPr>
                    <w:t> </w:t>
                  </w:r>
                  <w:r w:rsidR="00EE356F">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3316DCB5"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EE356F">
                    <w:rPr>
                      <w:b/>
                      <w:szCs w:val="18"/>
                    </w:rPr>
                    <w:t> </w:t>
                  </w:r>
                  <w:r w:rsidR="00EE356F">
                    <w:rPr>
                      <w:b/>
                      <w:szCs w:val="18"/>
                    </w:rPr>
                    <w:t> </w:t>
                  </w:r>
                  <w:r w:rsidR="00EE356F">
                    <w:rPr>
                      <w:b/>
                      <w:szCs w:val="18"/>
                    </w:rPr>
                    <w:t> </w:t>
                  </w:r>
                  <w:r w:rsidR="00EE356F">
                    <w:rPr>
                      <w:b/>
                      <w:szCs w:val="18"/>
                    </w:rPr>
                    <w:t> </w:t>
                  </w:r>
                  <w:r w:rsidR="00EE356F">
                    <w:rPr>
                      <w:b/>
                      <w:szCs w:val="18"/>
                    </w:rPr>
                    <w:t> </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715DB75E" w14:textId="1E8C05EC"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E356F">
                    <w:rPr>
                      <w:i/>
                      <w:highlight w:val="lightGray"/>
                    </w:rPr>
                    <w:t> </w:t>
                  </w:r>
                  <w:r w:rsidR="00EE356F">
                    <w:rPr>
                      <w:i/>
                      <w:highlight w:val="lightGray"/>
                    </w:rPr>
                    <w:t> </w:t>
                  </w:r>
                  <w:r w:rsidR="00EE356F">
                    <w:rPr>
                      <w:i/>
                      <w:highlight w:val="lightGray"/>
                    </w:rPr>
                    <w:t> </w:t>
                  </w:r>
                  <w:r w:rsidR="00EE356F">
                    <w:rPr>
                      <w:i/>
                      <w:highlight w:val="lightGray"/>
                    </w:rPr>
                    <w:t> </w:t>
                  </w:r>
                  <w:r w:rsidR="00EE356F">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09A76244"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EE356F">
                    <w:rPr>
                      <w:b/>
                      <w:szCs w:val="18"/>
                    </w:rPr>
                    <w:t> </w:t>
                  </w:r>
                  <w:r w:rsidR="00EE356F">
                    <w:rPr>
                      <w:b/>
                      <w:szCs w:val="18"/>
                    </w:rPr>
                    <w:t> </w:t>
                  </w:r>
                  <w:r w:rsidR="00EE356F">
                    <w:rPr>
                      <w:b/>
                      <w:szCs w:val="18"/>
                    </w:rPr>
                    <w:t> </w:t>
                  </w:r>
                  <w:r w:rsidR="00EE356F">
                    <w:rPr>
                      <w:b/>
                      <w:szCs w:val="18"/>
                    </w:rPr>
                    <w:t> </w:t>
                  </w:r>
                  <w:r w:rsidR="00EE356F">
                    <w:rPr>
                      <w:b/>
                      <w:szCs w:val="18"/>
                    </w:rPr>
                    <w:t> </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167B1A0" w14:textId="63797778"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E356F">
                    <w:rPr>
                      <w:i/>
                      <w:highlight w:val="lightGray"/>
                    </w:rPr>
                    <w:t> </w:t>
                  </w:r>
                  <w:r w:rsidR="00EE356F">
                    <w:rPr>
                      <w:i/>
                      <w:highlight w:val="lightGray"/>
                    </w:rPr>
                    <w:t> </w:t>
                  </w:r>
                  <w:r w:rsidR="00EE356F">
                    <w:rPr>
                      <w:i/>
                      <w:highlight w:val="lightGray"/>
                    </w:rPr>
                    <w:t> </w:t>
                  </w:r>
                  <w:r w:rsidR="00EE356F">
                    <w:rPr>
                      <w:i/>
                      <w:highlight w:val="lightGray"/>
                    </w:rPr>
                    <w:t> </w:t>
                  </w:r>
                  <w:r w:rsidR="00EE356F">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1BFFF389"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EE356F">
                    <w:rPr>
                      <w:b/>
                      <w:szCs w:val="18"/>
                    </w:rPr>
                    <w:t> </w:t>
                  </w:r>
                  <w:r w:rsidR="00EE356F">
                    <w:rPr>
                      <w:b/>
                      <w:szCs w:val="18"/>
                    </w:rPr>
                    <w:t> </w:t>
                  </w:r>
                  <w:r w:rsidR="00EE356F">
                    <w:rPr>
                      <w:b/>
                      <w:szCs w:val="18"/>
                    </w:rPr>
                    <w:t> </w:t>
                  </w:r>
                  <w:r w:rsidR="00EE356F">
                    <w:rPr>
                      <w:b/>
                      <w:szCs w:val="18"/>
                    </w:rPr>
                    <w:t> </w:t>
                  </w:r>
                  <w:r w:rsidR="00EE356F">
                    <w:rPr>
                      <w:b/>
                      <w:szCs w:val="18"/>
                    </w:rPr>
                    <w:t> </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44CFCB33"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E356F">
                    <w:rPr>
                      <w:i/>
                      <w:highlight w:val="lightGray"/>
                    </w:rPr>
                    <w:t> </w:t>
                  </w:r>
                  <w:r w:rsidR="00EE356F">
                    <w:rPr>
                      <w:i/>
                      <w:highlight w:val="lightGray"/>
                    </w:rPr>
                    <w:t> </w:t>
                  </w:r>
                  <w:r w:rsidR="00EE356F">
                    <w:rPr>
                      <w:i/>
                      <w:highlight w:val="lightGray"/>
                    </w:rPr>
                    <w:t> </w:t>
                  </w:r>
                  <w:r w:rsidR="00EE356F">
                    <w:rPr>
                      <w:i/>
                      <w:highlight w:val="lightGray"/>
                    </w:rPr>
                    <w:t> </w:t>
                  </w:r>
                  <w:r w:rsidR="00EE356F">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25896E13"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EE356F">
                    <w:rPr>
                      <w:b/>
                      <w:szCs w:val="18"/>
                    </w:rPr>
                    <w:t> </w:t>
                  </w:r>
                  <w:r w:rsidR="00EE356F">
                    <w:rPr>
                      <w:b/>
                      <w:szCs w:val="18"/>
                    </w:rPr>
                    <w:t> </w:t>
                  </w:r>
                  <w:r w:rsidR="00EE356F">
                    <w:rPr>
                      <w:b/>
                      <w:szCs w:val="18"/>
                    </w:rPr>
                    <w:t> </w:t>
                  </w:r>
                  <w:r w:rsidR="00EE356F">
                    <w:rPr>
                      <w:b/>
                      <w:szCs w:val="18"/>
                    </w:rPr>
                    <w:t> </w:t>
                  </w:r>
                  <w:r w:rsidR="00EE356F">
                    <w:rPr>
                      <w:b/>
                      <w:szCs w:val="18"/>
                    </w:rPr>
                    <w:t> </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43BE60E2"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E356F">
                    <w:rPr>
                      <w:i/>
                      <w:highlight w:val="lightGray"/>
                    </w:rPr>
                    <w:t> </w:t>
                  </w:r>
                  <w:r w:rsidR="00EE356F">
                    <w:rPr>
                      <w:i/>
                      <w:highlight w:val="lightGray"/>
                    </w:rPr>
                    <w:t> </w:t>
                  </w:r>
                  <w:r w:rsidR="00EE356F">
                    <w:rPr>
                      <w:i/>
                      <w:highlight w:val="lightGray"/>
                    </w:rPr>
                    <w:t> </w:t>
                  </w:r>
                  <w:r w:rsidR="00EE356F">
                    <w:rPr>
                      <w:i/>
                      <w:highlight w:val="lightGray"/>
                    </w:rPr>
                    <w:t> </w:t>
                  </w:r>
                  <w:r w:rsidR="00EE356F">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4527158A"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EE356F">
                    <w:rPr>
                      <w:b/>
                      <w:szCs w:val="18"/>
                    </w:rPr>
                    <w:t> </w:t>
                  </w:r>
                  <w:r w:rsidR="00EE356F">
                    <w:rPr>
                      <w:b/>
                      <w:szCs w:val="18"/>
                    </w:rPr>
                    <w:t> </w:t>
                  </w:r>
                  <w:r w:rsidR="00EE356F">
                    <w:rPr>
                      <w:b/>
                      <w:szCs w:val="18"/>
                    </w:rPr>
                    <w:t> </w:t>
                  </w:r>
                  <w:r w:rsidR="00EE356F">
                    <w:rPr>
                      <w:b/>
                      <w:szCs w:val="18"/>
                    </w:rPr>
                    <w:t> </w:t>
                  </w:r>
                  <w:r w:rsidR="00EE356F">
                    <w:rPr>
                      <w:b/>
                      <w:szCs w:val="18"/>
                    </w:rPr>
                    <w:t> </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3FBB5F6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E356F">
                    <w:rPr>
                      <w:i/>
                      <w:highlight w:val="lightGray"/>
                    </w:rPr>
                    <w:t> </w:t>
                  </w:r>
                  <w:r w:rsidR="00EE356F">
                    <w:rPr>
                      <w:i/>
                      <w:highlight w:val="lightGray"/>
                    </w:rPr>
                    <w:t> </w:t>
                  </w:r>
                  <w:r w:rsidR="00EE356F">
                    <w:rPr>
                      <w:i/>
                      <w:highlight w:val="lightGray"/>
                    </w:rPr>
                    <w:t> </w:t>
                  </w:r>
                  <w:r w:rsidR="00EE356F">
                    <w:rPr>
                      <w:i/>
                      <w:highlight w:val="lightGray"/>
                    </w:rPr>
                    <w:t> </w:t>
                  </w:r>
                  <w:r w:rsidR="00EE356F">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43A012DA"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EE356F">
                    <w:rPr>
                      <w:b/>
                      <w:szCs w:val="18"/>
                    </w:rPr>
                    <w:t> </w:t>
                  </w:r>
                  <w:r w:rsidR="00EE356F">
                    <w:rPr>
                      <w:b/>
                      <w:szCs w:val="18"/>
                    </w:rPr>
                    <w:t> </w:t>
                  </w:r>
                  <w:r w:rsidR="00EE356F">
                    <w:rPr>
                      <w:b/>
                      <w:szCs w:val="18"/>
                    </w:rPr>
                    <w:t> </w:t>
                  </w:r>
                  <w:r w:rsidR="00EE356F">
                    <w:rPr>
                      <w:b/>
                      <w:szCs w:val="18"/>
                    </w:rPr>
                    <w:t> </w:t>
                  </w:r>
                  <w:r w:rsidR="00EE356F">
                    <w:rPr>
                      <w:b/>
                      <w:szCs w:val="18"/>
                    </w:rPr>
                    <w:t> </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lastRenderedPageBreak/>
              <w:t>Note: The combined total weightings for ‘Price’ and ‘Technical Merit’ must equal 100%.</w:t>
            </w:r>
          </w:p>
          <w:p w14:paraId="4BE77863" w14:textId="77777777" w:rsidR="001D506C" w:rsidRDefault="001D506C">
            <w:pPr>
              <w:jc w:val="both"/>
            </w:pPr>
            <w:r>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7777777" w:rsidR="001D506C" w:rsidRDefault="001D506C">
                  <w:pPr>
                    <w:tabs>
                      <w:tab w:val="left" w:pos="692"/>
                    </w:tabs>
                    <w:jc w:val="both"/>
                    <w:rPr>
                      <w:b/>
                      <w:i/>
                    </w:rPr>
                  </w:pPr>
                  <w:r>
                    <w:rPr>
                      <w:i/>
                    </w:rPr>
                    <w:fldChar w:fldCharType="begin">
                      <w:ffData>
                        <w:name w:val=""/>
                        <w:enabled/>
                        <w:calcOnExit w:val="0"/>
                        <w:ddList>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142B3371"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Not applicable</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12686AFD" w14:textId="25D9900C" w:rsidR="001D506C" w:rsidRDefault="001D506C" w:rsidP="001D506C">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sidR="00373EE5">
        <w:t xml:space="preserve">See appended </w:t>
      </w:r>
      <w:r w:rsidR="00373EE5" w:rsidRPr="00373EE5">
        <w:t xml:space="preserve">Quality &amp; Technical Merit Assessment </w:t>
      </w:r>
      <w:r w:rsidR="00373EE5">
        <w:t>document</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sidR="00373EE5">
        <w:t> </w:t>
      </w:r>
      <w:r w:rsidR="00373EE5">
        <w:t> </w:t>
      </w:r>
      <w:r w:rsidR="00373EE5">
        <w:t> </w:t>
      </w:r>
      <w:r w:rsidR="00373EE5">
        <w:t> </w:t>
      </w:r>
      <w:r w:rsidR="00373EE5">
        <w:t> </w:t>
      </w:r>
      <w:r>
        <w:fldChar w:fldCharType="end"/>
      </w:r>
      <w:r>
        <w:t xml:space="preserve"> </w:t>
      </w:r>
    </w:p>
    <w:p w14:paraId="4ADD2561" w14:textId="7DB1B9B6" w:rsidR="001D506C" w:rsidRDefault="001D506C" w:rsidP="001D506C">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sidR="00373EE5">
        <w:t> </w:t>
      </w:r>
      <w:r w:rsidR="00373EE5">
        <w:t> </w:t>
      </w:r>
      <w:r w:rsidR="00373EE5">
        <w:t> </w:t>
      </w:r>
      <w:r w:rsidR="00373EE5">
        <w:t> </w:t>
      </w:r>
      <w:r w:rsidR="00373EE5">
        <w:t> </w:t>
      </w:r>
      <w:r>
        <w:fldChar w:fldCharType="end"/>
      </w:r>
      <w:bookmarkEnd w:id="41"/>
    </w:p>
    <w:bookmarkStart w:id="42" w:name="Text102"/>
    <w:p w14:paraId="24DB532E" w14:textId="5F4C5566" w:rsidR="001D506C" w:rsidRDefault="001D506C" w:rsidP="001D506C">
      <w:pPr>
        <w:sectPr w:rsidR="001D506C">
          <w:pgSz w:w="11906" w:h="16838"/>
          <w:pgMar w:top="1440" w:right="1440" w:bottom="1440" w:left="1440" w:header="708" w:footer="708" w:gutter="0"/>
          <w:cols w:space="708"/>
          <w:docGrid w:linePitch="360"/>
        </w:sect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bookmarkEnd w:id="42"/>
      <w:r w:rsidR="00373EE5">
        <w:t> </w:t>
      </w:r>
      <w:r w:rsidR="00373EE5">
        <w:t> </w:t>
      </w:r>
      <w:r w:rsidR="00373EE5">
        <w:t> </w:t>
      </w:r>
      <w:r w:rsidR="00373EE5">
        <w:t> </w:t>
      </w:r>
      <w:r w:rsidR="00373EE5">
        <w:t> </w:t>
      </w:r>
      <w:r>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604564DE"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bookmarkEnd w:id="43"/>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66332054" w14:textId="77777777" w:rsidR="00BC78A7" w:rsidRDefault="00BC78A7" w:rsidP="001D506C">
      <w:pPr>
        <w:sectPr w:rsidR="00BC78A7">
          <w:pgSz w:w="11906" w:h="16838"/>
          <w:pgMar w:top="1440" w:right="1440" w:bottom="1440" w:left="1440" w:header="708" w:footer="708" w:gutter="0"/>
          <w:cols w:space="708"/>
          <w:docGrid w:linePitch="360"/>
        </w:sect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r w:rsidRPr="00685DAA">
        <w:rPr>
          <w:noProof/>
        </w:rPr>
        <w:t> </w:t>
      </w:r>
      <w:r w:rsidRPr="00685DAA">
        <w:rPr>
          <w:noProof/>
        </w:rPr>
        <w:t> </w:t>
      </w:r>
      <w:r w:rsidRPr="00685DAA">
        <w:rPr>
          <w:noProof/>
        </w:rPr>
        <w:t> </w:t>
      </w:r>
      <w:r w:rsidRPr="00685DAA">
        <w:rPr>
          <w:noProof/>
        </w:rPr>
        <w:t> </w:t>
      </w:r>
      <w:r w:rsidRPr="00685DAA">
        <w:rPr>
          <w:noProof/>
        </w:rPr>
        <w:t> </w:t>
      </w:r>
      <w:bookmarkEnd w:id="44"/>
      <w:r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r w:rsidRPr="00CE6527">
        <w:t>For the purpose</w:t>
      </w:r>
      <w:r>
        <w:rPr>
          <w:rStyle w:val="BlockTextChar"/>
          <w:color w:val="auto"/>
          <w:szCs w:val="20"/>
        </w:rPr>
        <w:t xml:space="preserve"> </w:t>
      </w:r>
      <w:r w:rsidRPr="00CE6527">
        <w:t>of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r w:rsidRPr="00E24A1C">
        <w:rPr>
          <w:i/>
        </w:rPr>
        <w:t>Continued on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5C763BB5"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373EE5">
              <w:t>30000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58014976"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373EE5">
              <w:rPr>
                <w:noProof/>
              </w:rPr>
              <w:t>10000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3AD6F06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373EE5">
              <w:rPr>
                <w:noProof/>
              </w:rPr>
              <w:t>5000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379035E2" w:rsidR="00BC78A7" w:rsidRDefault="00BC78A7">
            <w:pPr>
              <w:jc w:val="right"/>
            </w:pPr>
            <w:r>
              <w:fldChar w:fldCharType="begin">
                <w:ffData>
                  <w:name w:val="Text97"/>
                  <w:enabled/>
                  <w:calcOnExit w:val="0"/>
                  <w:textInput/>
                </w:ffData>
              </w:fldChar>
            </w:r>
            <w:r>
              <w:instrText xml:space="preserve"> FORMTEXT </w:instrText>
            </w:r>
            <w:r>
              <w:fldChar w:fldCharType="separate"/>
            </w:r>
            <w:r w:rsidR="00373EE5">
              <w:t>15</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days in excess of the earliest date for substantial completion</w:t>
            </w:r>
            <w:r>
              <w:rPr>
                <w:rStyle w:val="FootnoteReference"/>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0DCFF" w14:textId="77777777" w:rsidR="000C6AA8" w:rsidRDefault="000C6AA8" w:rsidP="004D4772">
      <w:pPr>
        <w:spacing w:before="0" w:after="0"/>
      </w:pPr>
      <w:r>
        <w:separator/>
      </w:r>
    </w:p>
  </w:endnote>
  <w:endnote w:type="continuationSeparator" w:id="0">
    <w:p w14:paraId="1F9BA4F6" w14:textId="77777777" w:rsidR="000C6AA8" w:rsidRDefault="000C6AA8"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Footer"/>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F608C" w14:textId="77777777" w:rsidR="000C6AA8" w:rsidRDefault="000C6AA8" w:rsidP="004D4772">
      <w:pPr>
        <w:spacing w:before="0" w:after="0"/>
      </w:pPr>
      <w:r>
        <w:separator/>
      </w:r>
    </w:p>
  </w:footnote>
  <w:footnote w:type="continuationSeparator" w:id="0">
    <w:p w14:paraId="64F06A02" w14:textId="77777777" w:rsidR="000C6AA8" w:rsidRDefault="000C6AA8" w:rsidP="004D4772">
      <w:pPr>
        <w:spacing w:before="0" w:after="0"/>
      </w:pPr>
      <w:r>
        <w:continuationSeparator/>
      </w:r>
    </w:p>
  </w:footnote>
  <w:footnote w:id="1">
    <w:p w14:paraId="08334E95" w14:textId="76F67428" w:rsidR="00F070ED" w:rsidRPr="00AE3CCC" w:rsidRDefault="00F070ED">
      <w:pPr>
        <w:pStyle w:val="FootnoteText"/>
        <w:rPr>
          <w:rFonts w:asciiTheme="minorHAnsi" w:hAnsiTheme="minorHAnsi" w:cstheme="minorHAnsi"/>
          <w:lang w:val="en-IE"/>
        </w:rPr>
      </w:pPr>
      <w:r w:rsidRPr="00AE3CCC">
        <w:rPr>
          <w:rStyle w:val="FootnoteReference"/>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FootnoteText"/>
        <w:jc w:val="both"/>
        <w:rPr>
          <w:rFonts w:asciiTheme="minorHAnsi" w:hAnsiTheme="minorHAnsi" w:cstheme="minorHAnsi"/>
          <w:szCs w:val="20"/>
          <w:lang w:val="en-IE"/>
        </w:rPr>
      </w:pPr>
      <w:r w:rsidRPr="00AE3CCC">
        <w:rPr>
          <w:rStyle w:val="FootnoteReference"/>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where the competition is subject to the European Procurement Regulations, either “electronic submission“ or “the eTenders platform” must be entered.</w:t>
      </w:r>
    </w:p>
  </w:footnote>
  <w:footnote w:id="8">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70724"/>
    <w:rsid w:val="0008458D"/>
    <w:rsid w:val="000919EB"/>
    <w:rsid w:val="000B4106"/>
    <w:rsid w:val="000B46CD"/>
    <w:rsid w:val="000B4C03"/>
    <w:rsid w:val="000C6AA8"/>
    <w:rsid w:val="000F4A7A"/>
    <w:rsid w:val="00177151"/>
    <w:rsid w:val="00180978"/>
    <w:rsid w:val="001D506C"/>
    <w:rsid w:val="001D655C"/>
    <w:rsid w:val="001E2757"/>
    <w:rsid w:val="00214DB6"/>
    <w:rsid w:val="0021693F"/>
    <w:rsid w:val="00275B7D"/>
    <w:rsid w:val="0031044E"/>
    <w:rsid w:val="00373EE5"/>
    <w:rsid w:val="0038738D"/>
    <w:rsid w:val="003E55DA"/>
    <w:rsid w:val="003F21C6"/>
    <w:rsid w:val="00406EA1"/>
    <w:rsid w:val="0042272C"/>
    <w:rsid w:val="00422BA6"/>
    <w:rsid w:val="0049387B"/>
    <w:rsid w:val="004D4772"/>
    <w:rsid w:val="005A22AC"/>
    <w:rsid w:val="00603918"/>
    <w:rsid w:val="00605E92"/>
    <w:rsid w:val="00606202"/>
    <w:rsid w:val="00612F77"/>
    <w:rsid w:val="006511DB"/>
    <w:rsid w:val="006540A5"/>
    <w:rsid w:val="00685DAA"/>
    <w:rsid w:val="00724F1C"/>
    <w:rsid w:val="00762021"/>
    <w:rsid w:val="00771D6C"/>
    <w:rsid w:val="0079387A"/>
    <w:rsid w:val="007A0B70"/>
    <w:rsid w:val="00803159"/>
    <w:rsid w:val="00810740"/>
    <w:rsid w:val="00836BE2"/>
    <w:rsid w:val="00840770"/>
    <w:rsid w:val="0090304F"/>
    <w:rsid w:val="00951FE1"/>
    <w:rsid w:val="0097394C"/>
    <w:rsid w:val="00A20C40"/>
    <w:rsid w:val="00A22091"/>
    <w:rsid w:val="00AB7D23"/>
    <w:rsid w:val="00AC1AC4"/>
    <w:rsid w:val="00AE3CCC"/>
    <w:rsid w:val="00B106DB"/>
    <w:rsid w:val="00B33DE5"/>
    <w:rsid w:val="00B778A9"/>
    <w:rsid w:val="00B96AF0"/>
    <w:rsid w:val="00BC78A7"/>
    <w:rsid w:val="00BD7411"/>
    <w:rsid w:val="00C022FA"/>
    <w:rsid w:val="00C22C39"/>
    <w:rsid w:val="00CE6527"/>
    <w:rsid w:val="00D214C9"/>
    <w:rsid w:val="00D372FA"/>
    <w:rsid w:val="00D37488"/>
    <w:rsid w:val="00D8738E"/>
    <w:rsid w:val="00D946F9"/>
    <w:rsid w:val="00DD4503"/>
    <w:rsid w:val="00E07D4B"/>
    <w:rsid w:val="00E159A6"/>
    <w:rsid w:val="00E24A1C"/>
    <w:rsid w:val="00E30BF2"/>
    <w:rsid w:val="00EC1865"/>
    <w:rsid w:val="00ED706A"/>
    <w:rsid w:val="00EE356F"/>
    <w:rsid w:val="00F03EF4"/>
    <w:rsid w:val="00F070ED"/>
    <w:rsid w:val="00F17B6D"/>
    <w:rsid w:val="00F4651D"/>
    <w:rsid w:val="00F72397"/>
    <w:rsid w:val="00FB5771"/>
    <w:rsid w:val="00FB69D8"/>
    <w:rsid w:val="00FE121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CED8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 w:type="paragraph" w:styleId="Revision">
    <w:name w:val="Revision"/>
    <w:hidden/>
    <w:uiPriority w:val="99"/>
    <w:semiHidden/>
    <w:rsid w:val="000B4C03"/>
    <w:pPr>
      <w:spacing w:after="0" w:line="240" w:lineRule="auto"/>
    </w:pPr>
    <w:rPr>
      <w:rFonts w:eastAsia="Times New Roman" w:cs="Times New Roman"/>
      <w:szCs w:val="24"/>
      <w:lang w:val="en-GB"/>
    </w:rPr>
  </w:style>
  <w:style w:type="character" w:styleId="CommentReference">
    <w:name w:val="annotation reference"/>
    <w:basedOn w:val="DefaultParagraphFont"/>
    <w:uiPriority w:val="99"/>
    <w:semiHidden/>
    <w:unhideWhenUsed/>
    <w:rsid w:val="000B4C03"/>
    <w:rPr>
      <w:sz w:val="16"/>
      <w:szCs w:val="16"/>
    </w:rPr>
  </w:style>
  <w:style w:type="paragraph" w:styleId="CommentText">
    <w:name w:val="annotation text"/>
    <w:basedOn w:val="Normal"/>
    <w:link w:val="CommentTextChar"/>
    <w:uiPriority w:val="99"/>
    <w:unhideWhenUsed/>
    <w:rsid w:val="000B4C03"/>
    <w:rPr>
      <w:sz w:val="20"/>
      <w:szCs w:val="20"/>
    </w:rPr>
  </w:style>
  <w:style w:type="character" w:customStyle="1" w:styleId="CommentTextChar">
    <w:name w:val="Comment Text Char"/>
    <w:basedOn w:val="DefaultParagraphFont"/>
    <w:link w:val="CommentText"/>
    <w:uiPriority w:val="99"/>
    <w:rsid w:val="000B4C03"/>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4C03"/>
    <w:rPr>
      <w:b/>
      <w:bCs/>
    </w:rPr>
  </w:style>
  <w:style w:type="character" w:customStyle="1" w:styleId="CommentSubjectChar">
    <w:name w:val="Comment Subject Char"/>
    <w:basedOn w:val="CommentTextChar"/>
    <w:link w:val="CommentSubject"/>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D1A720-F396-47BE-9D99-90A19F8FB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14FAFBF-0DAD-4A8A-A3A8-522A7ECAF43F}">
  <ds:schemaRefs>
    <ds:schemaRef ds:uri="http://schemas.microsoft.com/sharepoint/v3/contenttype/forms"/>
  </ds:schemaRefs>
</ds:datastoreItem>
</file>

<file path=customXml/itemProps3.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customXml/itemProps4.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9691</Words>
  <Characters>55244</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2025-05-15T09:47:00Z</dcterms:created>
  <dcterms:modified xsi:type="dcterms:W3CDTF">2026-07-31T16:23:00Z</dcterms:modified>
</cp:coreProperties>
</file>