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BAA0" w14:textId="77777777" w:rsidR="00E17C8C" w:rsidRDefault="00E17C8C" w:rsidP="00E17C8C">
      <w:pPr>
        <w:jc w:val="both"/>
      </w:pPr>
    </w:p>
    <w:p w14:paraId="64AB800A" w14:textId="77777777" w:rsidR="00E17C8C" w:rsidRDefault="00E17C8C" w:rsidP="00E17C8C">
      <w:pPr>
        <w:jc w:val="both"/>
      </w:pPr>
    </w:p>
    <w:p w14:paraId="5067F75B" w14:textId="13E3AC65" w:rsidR="00F31C1D" w:rsidRDefault="00E17C8C" w:rsidP="00E17C8C">
      <w:pPr>
        <w:jc w:val="center"/>
      </w:pPr>
      <w:r>
        <w:rPr>
          <w:noProof/>
        </w:rPr>
        <w:drawing>
          <wp:inline distT="0" distB="0" distL="0" distR="0" wp14:anchorId="2B4DB2C3" wp14:editId="5ECFB21D">
            <wp:extent cx="1714500" cy="914400"/>
            <wp:effectExtent l="0" t="0" r="0" b="0"/>
            <wp:docPr id="3"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pic:spPr>
                </pic:pic>
              </a:graphicData>
            </a:graphic>
          </wp:inline>
        </w:drawing>
      </w:r>
    </w:p>
    <w:p w14:paraId="0C74B847" w14:textId="298F3FAA" w:rsidR="00F31C1D" w:rsidRPr="0033142E" w:rsidRDefault="0033142E" w:rsidP="0033142E">
      <w:pPr>
        <w:jc w:val="center"/>
        <w:rPr>
          <w:b/>
          <w:sz w:val="32"/>
          <w:szCs w:val="32"/>
        </w:rPr>
      </w:pPr>
      <w:r w:rsidRPr="009C06E5">
        <w:rPr>
          <w:b/>
          <w:sz w:val="32"/>
          <w:szCs w:val="32"/>
        </w:rPr>
        <w:t xml:space="preserve">Request for Tender for </w:t>
      </w:r>
      <w:r>
        <w:rPr>
          <w:b/>
          <w:sz w:val="32"/>
          <w:szCs w:val="32"/>
        </w:rPr>
        <w:t>the Provision of Drainage Cleaning, Inspection and Maintenance Services for the Shannon Airport Group</w:t>
      </w:r>
    </w:p>
    <w:p w14:paraId="22E473AA" w14:textId="3136155A" w:rsidR="00F31C1D" w:rsidRDefault="00F31C1D" w:rsidP="00736C9C">
      <w:pPr>
        <w:jc w:val="both"/>
      </w:pPr>
    </w:p>
    <w:p w14:paraId="02DDFA50" w14:textId="18D86FA9" w:rsidR="00F31C1D" w:rsidRDefault="00F31C1D" w:rsidP="00736C9C">
      <w:pPr>
        <w:jc w:val="both"/>
      </w:pPr>
    </w:p>
    <w:p w14:paraId="42405A66" w14:textId="77777777" w:rsidR="00F31C1D" w:rsidRDefault="00F31C1D" w:rsidP="00736C9C">
      <w:pPr>
        <w:jc w:val="both"/>
      </w:pPr>
    </w:p>
    <w:p w14:paraId="4AEDF5F3" w14:textId="77777777" w:rsidR="00F31C1D" w:rsidRPr="00212CCA" w:rsidRDefault="00F31C1D" w:rsidP="00F31C1D">
      <w:pPr>
        <w:shd w:val="clear" w:color="auto" w:fill="C00000"/>
        <w:jc w:val="center"/>
        <w:rPr>
          <w:b/>
          <w:color w:val="FFFFFF" w:themeColor="background1"/>
          <w:sz w:val="28"/>
          <w:lang w:val="en-US" w:eastAsia="ja-JP"/>
        </w:rPr>
      </w:pPr>
      <w:r w:rsidRPr="00212CCA">
        <w:rPr>
          <w:b/>
          <w:color w:val="FFFFFF" w:themeColor="background1"/>
          <w:sz w:val="28"/>
          <w:lang w:val="en-US" w:eastAsia="ja-JP"/>
        </w:rPr>
        <w:t xml:space="preserve">REQUEST FOR </w:t>
      </w:r>
      <w:r>
        <w:rPr>
          <w:b/>
          <w:color w:val="FFFFFF" w:themeColor="background1"/>
          <w:sz w:val="28"/>
          <w:lang w:val="en-US" w:eastAsia="ja-JP"/>
        </w:rPr>
        <w:t>TENDER</w:t>
      </w:r>
    </w:p>
    <w:tbl>
      <w:tblPr>
        <w:tblStyle w:val="GridTable4-Accent1"/>
        <w:tblW w:w="0" w:type="auto"/>
        <w:jc w:val="center"/>
        <w:tblLook w:val="04A0" w:firstRow="1" w:lastRow="0" w:firstColumn="1" w:lastColumn="0" w:noHBand="0" w:noVBand="1"/>
      </w:tblPr>
      <w:tblGrid>
        <w:gridCol w:w="3397"/>
        <w:gridCol w:w="5619"/>
      </w:tblGrid>
      <w:tr w:rsidR="00F31C1D" w:rsidRPr="00B07508" w14:paraId="198064AD" w14:textId="77777777" w:rsidTr="00833C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6014352" w14:textId="09700470" w:rsidR="00F31C1D" w:rsidRPr="00B07508" w:rsidRDefault="00F31C1D" w:rsidP="00833CDD">
            <w:pPr>
              <w:rPr>
                <w:rFonts w:eastAsiaTheme="minorEastAsia"/>
                <w:highlight w:val="yellow"/>
                <w:lang w:val="en-US" w:eastAsia="ja-JP"/>
              </w:rPr>
            </w:pPr>
            <w:r w:rsidRPr="00C654D0">
              <w:rPr>
                <w:rFonts w:eastAsiaTheme="minorEastAsia"/>
                <w:color w:val="auto"/>
                <w:sz w:val="24"/>
                <w:lang w:val="en-US" w:eastAsia="ja-JP"/>
              </w:rPr>
              <w:t>Subject of Request for Tender</w:t>
            </w:r>
            <w:r w:rsidR="008E5247">
              <w:rPr>
                <w:rFonts w:eastAsiaTheme="minorEastAsia"/>
                <w:color w:val="auto"/>
                <w:sz w:val="24"/>
                <w:lang w:val="en-US" w:eastAsia="ja-JP"/>
              </w:rPr>
              <w:t>:</w:t>
            </w:r>
          </w:p>
        </w:tc>
      </w:tr>
      <w:tr w:rsidR="00F31C1D" w:rsidRPr="00B07508" w14:paraId="22C58052"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6DA30A0D" w14:textId="763808CF" w:rsidR="00F31C1D" w:rsidRPr="008D46F1" w:rsidRDefault="00F31C1D" w:rsidP="00833CDD">
            <w:pPr>
              <w:rPr>
                <w:b w:val="0"/>
                <w:bCs w:val="0"/>
                <w:sz w:val="24"/>
                <w:szCs w:val="24"/>
              </w:rPr>
            </w:pPr>
            <w:r w:rsidRPr="008D46F1">
              <w:rPr>
                <w:sz w:val="24"/>
                <w:szCs w:val="24"/>
              </w:rPr>
              <w:t xml:space="preserve">Provision of </w:t>
            </w:r>
            <w:r w:rsidR="0084275F">
              <w:rPr>
                <w:sz w:val="24"/>
                <w:szCs w:val="24"/>
              </w:rPr>
              <w:t>Payroll Processing Services for Shannon Group PLC</w:t>
            </w:r>
          </w:p>
        </w:tc>
      </w:tr>
      <w:tr w:rsidR="00F31C1D" w:rsidRPr="00B07508" w14:paraId="4A18B406"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DD89D56" w14:textId="77777777" w:rsidR="00F31C1D" w:rsidRPr="00C654D0" w:rsidRDefault="00F31C1D" w:rsidP="00833CDD">
            <w:pPr>
              <w:rPr>
                <w:rFonts w:eastAsiaTheme="minorEastAsia"/>
                <w:sz w:val="24"/>
                <w:lang w:val="en-US" w:eastAsia="ja-JP"/>
              </w:rPr>
            </w:pPr>
            <w:r w:rsidRPr="00C654D0">
              <w:rPr>
                <w:rFonts w:eastAsiaTheme="minorEastAsia"/>
                <w:sz w:val="24"/>
                <w:lang w:val="en-US" w:eastAsia="ja-JP"/>
              </w:rPr>
              <w:t>Key Dates</w:t>
            </w:r>
          </w:p>
        </w:tc>
      </w:tr>
      <w:tr w:rsidR="00F31C1D" w:rsidRPr="00B07508" w14:paraId="47E10125"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0BF2478" w14:textId="77777777" w:rsidR="00F31C1D" w:rsidRPr="00C654D0" w:rsidRDefault="00F31C1D" w:rsidP="00833CDD">
            <w:pPr>
              <w:rPr>
                <w:rFonts w:eastAsiaTheme="minorEastAsia"/>
                <w:sz w:val="24"/>
                <w:lang w:val="en-US" w:eastAsia="ja-JP"/>
              </w:rPr>
            </w:pPr>
            <w:r w:rsidRPr="00C654D0">
              <w:rPr>
                <w:rFonts w:eastAsiaTheme="minorEastAsia"/>
                <w:sz w:val="24"/>
                <w:lang w:val="en-US" w:eastAsia="ja-JP"/>
              </w:rPr>
              <w:t>Issue Date</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2FE6E4B7" w14:textId="05B1389D" w:rsidR="00F31C1D" w:rsidRPr="00432758" w:rsidRDefault="0033142E" w:rsidP="00833CDD">
            <w:pPr>
              <w:cnfStyle w:val="000000100000" w:firstRow="0" w:lastRow="0" w:firstColumn="0" w:lastColumn="0" w:oddVBand="0" w:evenVBand="0" w:oddHBand="1" w:evenHBand="0" w:firstRowFirstColumn="0" w:firstRowLastColumn="0" w:lastRowFirstColumn="0" w:lastRowLastColumn="0"/>
              <w:rPr>
                <w:rFonts w:eastAsiaTheme="minorEastAsia"/>
                <w:b/>
                <w:bCs/>
                <w:sz w:val="24"/>
                <w:lang w:val="en-US" w:eastAsia="ja-JP"/>
              </w:rPr>
            </w:pPr>
            <w:r>
              <w:rPr>
                <w:rFonts w:eastAsiaTheme="minorEastAsia"/>
                <w:b/>
                <w:bCs/>
                <w:sz w:val="24"/>
                <w:lang w:val="en-US" w:eastAsia="ja-JP"/>
              </w:rPr>
              <w:t>2</w:t>
            </w:r>
            <w:r w:rsidR="00955134">
              <w:rPr>
                <w:rFonts w:eastAsiaTheme="minorEastAsia"/>
                <w:b/>
                <w:bCs/>
                <w:sz w:val="24"/>
                <w:lang w:val="en-US" w:eastAsia="ja-JP"/>
              </w:rPr>
              <w:t>4</w:t>
            </w:r>
            <w:r w:rsidR="00955134" w:rsidRPr="00955134">
              <w:rPr>
                <w:rFonts w:eastAsiaTheme="minorEastAsia"/>
                <w:b/>
                <w:bCs/>
                <w:sz w:val="24"/>
                <w:vertAlign w:val="superscript"/>
                <w:lang w:val="en-US" w:eastAsia="ja-JP"/>
              </w:rPr>
              <w:t>th</w:t>
            </w:r>
            <w:r w:rsidR="000F10F7">
              <w:rPr>
                <w:rFonts w:eastAsiaTheme="minorEastAsia"/>
                <w:b/>
                <w:bCs/>
                <w:sz w:val="24"/>
                <w:lang w:val="en-US" w:eastAsia="ja-JP"/>
              </w:rPr>
              <w:t xml:space="preserve">of </w:t>
            </w:r>
            <w:r>
              <w:rPr>
                <w:rFonts w:eastAsiaTheme="minorEastAsia"/>
                <w:b/>
                <w:bCs/>
                <w:sz w:val="24"/>
                <w:lang w:val="en-US" w:eastAsia="ja-JP"/>
              </w:rPr>
              <w:t>July 2026</w:t>
            </w:r>
          </w:p>
        </w:tc>
      </w:tr>
      <w:tr w:rsidR="00F31C1D" w:rsidRPr="00B07508" w14:paraId="4F8F8B12"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DF5B8EB" w14:textId="16623C90" w:rsidR="00F31C1D" w:rsidRPr="00C654D0" w:rsidRDefault="00EB316C" w:rsidP="00833CDD">
            <w:pPr>
              <w:rPr>
                <w:rFonts w:eastAsiaTheme="minorEastAsia"/>
                <w:sz w:val="24"/>
                <w:lang w:val="en-US" w:eastAsia="ja-JP"/>
              </w:rPr>
            </w:pPr>
            <w:r>
              <w:rPr>
                <w:rFonts w:eastAsiaTheme="minorEastAsia"/>
                <w:sz w:val="24"/>
                <w:lang w:val="en-US" w:eastAsia="ja-JP"/>
              </w:rPr>
              <w:t>Closing date for Queries</w:t>
            </w:r>
          </w:p>
        </w:tc>
        <w:tc>
          <w:tcPr>
            <w:tcW w:w="5619" w:type="dxa"/>
            <w:tcBorders>
              <w:top w:val="single" w:sz="4" w:space="0" w:color="B00000"/>
              <w:left w:val="single" w:sz="4" w:space="0" w:color="B00000"/>
              <w:bottom w:val="single" w:sz="4" w:space="0" w:color="B00000"/>
              <w:right w:val="single" w:sz="4" w:space="0" w:color="B00000"/>
            </w:tcBorders>
          </w:tcPr>
          <w:p w14:paraId="76C3C5FE" w14:textId="7C6C2EEB" w:rsidR="00F31C1D" w:rsidRPr="00C654D0" w:rsidRDefault="0033142E" w:rsidP="00833CDD">
            <w:pPr>
              <w:cnfStyle w:val="000000000000" w:firstRow="0" w:lastRow="0" w:firstColumn="0" w:lastColumn="0" w:oddVBand="0" w:evenVBand="0" w:oddHBand="0" w:evenHBand="0" w:firstRowFirstColumn="0" w:firstRowLastColumn="0" w:lastRowFirstColumn="0" w:lastRowLastColumn="0"/>
              <w:rPr>
                <w:rFonts w:eastAsiaTheme="minorEastAsia"/>
                <w:b/>
                <w:color w:val="FF0000"/>
                <w:sz w:val="24"/>
                <w:lang w:val="en-US" w:eastAsia="ja-JP"/>
              </w:rPr>
            </w:pPr>
            <w:r>
              <w:rPr>
                <w:rFonts w:eastAsiaTheme="minorEastAsia"/>
                <w:b/>
                <w:color w:val="000000" w:themeColor="text1"/>
                <w:sz w:val="24"/>
                <w:lang w:val="en-US" w:eastAsia="ja-JP"/>
              </w:rPr>
              <w:t>13:00</w:t>
            </w:r>
            <w:r w:rsidR="00432758" w:rsidRPr="00432758">
              <w:rPr>
                <w:rFonts w:eastAsiaTheme="minorEastAsia"/>
                <w:b/>
                <w:color w:val="000000" w:themeColor="text1"/>
                <w:sz w:val="24"/>
                <w:lang w:val="en-US" w:eastAsia="ja-JP"/>
              </w:rPr>
              <w:t xml:space="preserve"> on </w:t>
            </w:r>
            <w:r w:rsidR="00955134">
              <w:rPr>
                <w:rFonts w:eastAsiaTheme="minorEastAsia"/>
                <w:b/>
                <w:color w:val="000000" w:themeColor="text1"/>
                <w:sz w:val="24"/>
                <w:lang w:val="en-US" w:eastAsia="ja-JP"/>
              </w:rPr>
              <w:t>Friday</w:t>
            </w:r>
            <w:r w:rsidR="00432758" w:rsidRPr="00432758">
              <w:rPr>
                <w:rFonts w:eastAsiaTheme="minorEastAsia"/>
                <w:b/>
                <w:color w:val="000000" w:themeColor="text1"/>
                <w:sz w:val="24"/>
                <w:lang w:val="en-US" w:eastAsia="ja-JP"/>
              </w:rPr>
              <w:t>, 1</w:t>
            </w:r>
            <w:r w:rsidR="00955134">
              <w:rPr>
                <w:rFonts w:eastAsiaTheme="minorEastAsia"/>
                <w:b/>
                <w:color w:val="000000" w:themeColor="text1"/>
                <w:sz w:val="24"/>
                <w:lang w:val="en-US" w:eastAsia="ja-JP"/>
              </w:rPr>
              <w:t>4</w:t>
            </w:r>
            <w:r w:rsidR="00432758" w:rsidRPr="00432758">
              <w:rPr>
                <w:rFonts w:eastAsiaTheme="minorEastAsia"/>
                <w:b/>
                <w:color w:val="000000" w:themeColor="text1"/>
                <w:sz w:val="24"/>
                <w:vertAlign w:val="superscript"/>
                <w:lang w:val="en-US" w:eastAsia="ja-JP"/>
              </w:rPr>
              <w:t>th</w:t>
            </w:r>
            <w:r w:rsidR="00432758" w:rsidRPr="00432758">
              <w:rPr>
                <w:rFonts w:eastAsiaTheme="minorEastAsia"/>
                <w:b/>
                <w:color w:val="000000" w:themeColor="text1"/>
                <w:sz w:val="24"/>
                <w:lang w:val="en-US" w:eastAsia="ja-JP"/>
              </w:rPr>
              <w:t xml:space="preserve"> </w:t>
            </w:r>
            <w:r w:rsidR="00410A0C">
              <w:rPr>
                <w:rFonts w:eastAsiaTheme="minorEastAsia"/>
                <w:b/>
                <w:color w:val="000000" w:themeColor="text1"/>
                <w:sz w:val="24"/>
                <w:lang w:val="en-US" w:eastAsia="ja-JP"/>
              </w:rPr>
              <w:t xml:space="preserve">of </w:t>
            </w:r>
            <w:r w:rsidR="0084275F">
              <w:rPr>
                <w:rFonts w:eastAsiaTheme="minorEastAsia"/>
                <w:b/>
                <w:color w:val="000000" w:themeColor="text1"/>
                <w:sz w:val="24"/>
                <w:lang w:val="en-US" w:eastAsia="ja-JP"/>
              </w:rPr>
              <w:t>August</w:t>
            </w:r>
            <w:r w:rsidR="00432758">
              <w:rPr>
                <w:rFonts w:eastAsiaTheme="minorEastAsia"/>
                <w:b/>
                <w:color w:val="000000" w:themeColor="text1"/>
                <w:sz w:val="24"/>
                <w:lang w:val="en-US" w:eastAsia="ja-JP"/>
              </w:rPr>
              <w:t xml:space="preserve"> 202</w:t>
            </w:r>
            <w:r>
              <w:rPr>
                <w:rFonts w:eastAsiaTheme="minorEastAsia"/>
                <w:b/>
                <w:color w:val="000000" w:themeColor="text1"/>
                <w:sz w:val="24"/>
                <w:lang w:val="en-US" w:eastAsia="ja-JP"/>
              </w:rPr>
              <w:t>6</w:t>
            </w:r>
          </w:p>
        </w:tc>
      </w:tr>
      <w:tr w:rsidR="00F31C1D" w:rsidRPr="00B07508" w14:paraId="0F8F065C" w14:textId="77777777" w:rsidTr="00833C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D71DA9" w14:textId="7348ABF2" w:rsidR="00F31C1D" w:rsidRPr="00C654D0" w:rsidRDefault="00F31C1D" w:rsidP="00833CDD">
            <w:pPr>
              <w:rPr>
                <w:rFonts w:eastAsiaTheme="minorEastAsia"/>
                <w:sz w:val="24"/>
                <w:lang w:val="en-US" w:eastAsia="ja-JP"/>
              </w:rPr>
            </w:pPr>
            <w:r w:rsidRPr="00C654D0">
              <w:rPr>
                <w:rFonts w:eastAsiaTheme="minorEastAsia"/>
                <w:sz w:val="24"/>
                <w:lang w:val="en-US" w:eastAsia="ja-JP"/>
              </w:rPr>
              <w:t xml:space="preserve">Closing Date for </w:t>
            </w:r>
            <w:r w:rsidR="00474809">
              <w:rPr>
                <w:rFonts w:eastAsiaTheme="minorEastAsia"/>
                <w:sz w:val="24"/>
                <w:lang w:val="en-US" w:eastAsia="ja-JP"/>
              </w:rPr>
              <w:t xml:space="preserve">receipt of </w:t>
            </w:r>
            <w:r>
              <w:rPr>
                <w:rFonts w:eastAsiaTheme="minorEastAsia"/>
                <w:sz w:val="24"/>
                <w:lang w:val="en-US" w:eastAsia="ja-JP"/>
              </w:rPr>
              <w:t>Tenders</w:t>
            </w:r>
            <w:r w:rsidR="00474809">
              <w:rPr>
                <w:rFonts w:eastAsiaTheme="minorEastAsia"/>
                <w:sz w:val="24"/>
                <w:lang w:val="en-US" w:eastAsia="ja-JP"/>
              </w:rPr>
              <w:t xml:space="preserve"> (uploaded to etenders portal only)</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6799BA5A" w14:textId="53F90BC2" w:rsidR="00F31C1D" w:rsidRPr="00C654D0" w:rsidRDefault="0033142E" w:rsidP="00833CDD">
            <w:pPr>
              <w:cnfStyle w:val="000000100000" w:firstRow="0" w:lastRow="0" w:firstColumn="0" w:lastColumn="0" w:oddVBand="0" w:evenVBand="0" w:oddHBand="1" w:evenHBand="0" w:firstRowFirstColumn="0" w:firstRowLastColumn="0" w:lastRowFirstColumn="0" w:lastRowLastColumn="0"/>
              <w:rPr>
                <w:rFonts w:eastAsiaTheme="minorEastAsia"/>
                <w:b/>
                <w:sz w:val="24"/>
                <w:lang w:val="en-US" w:eastAsia="ja-JP"/>
              </w:rPr>
            </w:pPr>
            <w:r>
              <w:rPr>
                <w:rFonts w:eastAsiaTheme="minorEastAsia"/>
                <w:b/>
                <w:sz w:val="24"/>
                <w:lang w:val="en-US" w:eastAsia="ja-JP"/>
              </w:rPr>
              <w:t>13:00</w:t>
            </w:r>
            <w:r w:rsidR="00432758">
              <w:rPr>
                <w:rFonts w:eastAsiaTheme="minorEastAsia"/>
                <w:b/>
                <w:sz w:val="24"/>
                <w:lang w:val="en-US" w:eastAsia="ja-JP"/>
              </w:rPr>
              <w:t xml:space="preserve"> on </w:t>
            </w:r>
            <w:r w:rsidR="00955134">
              <w:rPr>
                <w:rFonts w:eastAsiaTheme="minorEastAsia"/>
                <w:b/>
                <w:sz w:val="24"/>
                <w:lang w:val="en-US" w:eastAsia="ja-JP"/>
              </w:rPr>
              <w:t>Monda</w:t>
            </w:r>
            <w:r w:rsidR="000E5897">
              <w:rPr>
                <w:rFonts w:eastAsiaTheme="minorEastAsia"/>
                <w:b/>
                <w:sz w:val="24"/>
                <w:lang w:val="en-US" w:eastAsia="ja-JP"/>
              </w:rPr>
              <w:t>y</w:t>
            </w:r>
            <w:r w:rsidR="00432758">
              <w:rPr>
                <w:rFonts w:eastAsiaTheme="minorEastAsia"/>
                <w:b/>
                <w:sz w:val="24"/>
                <w:lang w:val="en-US" w:eastAsia="ja-JP"/>
              </w:rPr>
              <w:t xml:space="preserve"> </w:t>
            </w:r>
            <w:r w:rsidR="000E5897">
              <w:rPr>
                <w:rFonts w:eastAsiaTheme="minorEastAsia"/>
                <w:b/>
                <w:sz w:val="24"/>
                <w:lang w:val="en-US" w:eastAsia="ja-JP"/>
              </w:rPr>
              <w:t>2</w:t>
            </w:r>
            <w:r w:rsidR="00955134">
              <w:rPr>
                <w:rFonts w:eastAsiaTheme="minorEastAsia"/>
                <w:b/>
                <w:sz w:val="24"/>
                <w:lang w:val="en-US" w:eastAsia="ja-JP"/>
              </w:rPr>
              <w:t>4</w:t>
            </w:r>
            <w:r w:rsidR="00410A0C" w:rsidRPr="00410A0C">
              <w:rPr>
                <w:rFonts w:eastAsiaTheme="minorEastAsia"/>
                <w:b/>
                <w:sz w:val="24"/>
                <w:vertAlign w:val="superscript"/>
                <w:lang w:val="en-US" w:eastAsia="ja-JP"/>
              </w:rPr>
              <w:t>th</w:t>
            </w:r>
            <w:r w:rsidR="00410A0C">
              <w:rPr>
                <w:rFonts w:eastAsiaTheme="minorEastAsia"/>
                <w:b/>
                <w:sz w:val="24"/>
                <w:lang w:val="en-US" w:eastAsia="ja-JP"/>
              </w:rPr>
              <w:t xml:space="preserve"> </w:t>
            </w:r>
            <w:r w:rsidR="0084275F">
              <w:rPr>
                <w:rFonts w:eastAsiaTheme="minorEastAsia"/>
                <w:b/>
                <w:sz w:val="24"/>
                <w:lang w:val="en-US" w:eastAsia="ja-JP"/>
              </w:rPr>
              <w:t xml:space="preserve">of </w:t>
            </w:r>
            <w:r w:rsidR="00410A0C">
              <w:rPr>
                <w:rFonts w:eastAsiaTheme="minorEastAsia"/>
                <w:b/>
                <w:sz w:val="24"/>
                <w:lang w:val="en-US" w:eastAsia="ja-JP"/>
              </w:rPr>
              <w:t>August</w:t>
            </w:r>
            <w:r w:rsidR="00432758">
              <w:rPr>
                <w:rFonts w:eastAsiaTheme="minorEastAsia"/>
                <w:b/>
                <w:sz w:val="24"/>
                <w:lang w:val="en-US" w:eastAsia="ja-JP"/>
              </w:rPr>
              <w:t xml:space="preserve"> 202</w:t>
            </w:r>
            <w:r>
              <w:rPr>
                <w:rFonts w:eastAsiaTheme="minorEastAsia"/>
                <w:b/>
                <w:sz w:val="24"/>
                <w:lang w:val="en-US" w:eastAsia="ja-JP"/>
              </w:rPr>
              <w:t>6</w:t>
            </w:r>
          </w:p>
        </w:tc>
      </w:tr>
      <w:tr w:rsidR="00F31C1D" w:rsidRPr="00B07508" w14:paraId="2B65E5ED" w14:textId="77777777" w:rsidTr="00833CDD">
        <w:trPr>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CF3ADF7" w14:textId="41AEE10C" w:rsidR="00F31C1D" w:rsidRPr="00853C1C" w:rsidRDefault="00F31C1D" w:rsidP="00833CDD">
            <w:pPr>
              <w:rPr>
                <w:b w:val="0"/>
                <w:bCs w:val="0"/>
                <w:noProof/>
                <w:sz w:val="24"/>
              </w:rPr>
            </w:pPr>
            <w:r w:rsidRPr="00C654D0">
              <w:rPr>
                <w:rFonts w:eastAsiaTheme="minorEastAsia"/>
                <w:sz w:val="24"/>
                <w:lang w:val="en-US" w:eastAsia="ja-JP"/>
              </w:rPr>
              <w:t>Contact for Queries</w:t>
            </w:r>
            <w:proofErr w:type="gramStart"/>
            <w:r w:rsidRPr="00C654D0">
              <w:rPr>
                <w:rFonts w:eastAsiaTheme="minorEastAsia"/>
                <w:sz w:val="24"/>
                <w:lang w:val="en-US" w:eastAsia="ja-JP"/>
              </w:rPr>
              <w:t xml:space="preserve">:  </w:t>
            </w:r>
            <w:r w:rsidRPr="00F31C1D">
              <w:rPr>
                <w:noProof/>
              </w:rPr>
              <w:t>e</w:t>
            </w:r>
            <w:r>
              <w:rPr>
                <w:noProof/>
              </w:rPr>
              <w:t>tenders</w:t>
            </w:r>
            <w:proofErr w:type="gramEnd"/>
            <w:r>
              <w:rPr>
                <w:noProof/>
              </w:rPr>
              <w:t xml:space="preserve"> messaging service </w:t>
            </w:r>
            <w:r>
              <w:rPr>
                <w:rStyle w:val="Hyperlink"/>
                <w:b w:val="0"/>
                <w:bCs w:val="0"/>
                <w:noProof/>
                <w:sz w:val="24"/>
              </w:rPr>
              <w:t xml:space="preserve"> </w:t>
            </w:r>
            <w:r w:rsidRPr="00853C1C">
              <w:rPr>
                <w:rStyle w:val="Hyperlink"/>
                <w:bCs w:val="0"/>
                <w:noProof/>
                <w:sz w:val="24"/>
              </w:rPr>
              <w:t>ONLY</w:t>
            </w:r>
          </w:p>
        </w:tc>
      </w:tr>
    </w:tbl>
    <w:p w14:paraId="67C530E6" w14:textId="599954A3" w:rsidR="00820C6E" w:rsidRDefault="00820C6E" w:rsidP="00F31C1D"/>
    <w:p w14:paraId="12F1C66B" w14:textId="7FD447B6" w:rsidR="006A0658" w:rsidRDefault="006A0658" w:rsidP="00736C9C">
      <w:pPr>
        <w:jc w:val="both"/>
      </w:pPr>
    </w:p>
    <w:p w14:paraId="6055A8B2" w14:textId="2D2B7193" w:rsidR="006A0658" w:rsidRDefault="0033142E" w:rsidP="0033142E">
      <w:pPr>
        <w:tabs>
          <w:tab w:val="left" w:pos="3345"/>
        </w:tabs>
        <w:jc w:val="both"/>
      </w:pPr>
      <w:r>
        <w:tab/>
      </w:r>
    </w:p>
    <w:p w14:paraId="5135ACD9" w14:textId="77777777" w:rsidR="006A0658" w:rsidRDefault="006A0658" w:rsidP="00736C9C">
      <w:pPr>
        <w:jc w:val="both"/>
      </w:pPr>
    </w:p>
    <w:p w14:paraId="1334E829" w14:textId="77777777" w:rsidR="00820C6E" w:rsidRDefault="00820C6E" w:rsidP="00736C9C">
      <w:pPr>
        <w:jc w:val="both"/>
      </w:pPr>
    </w:p>
    <w:p w14:paraId="6FBB32E0" w14:textId="77777777" w:rsidR="00820C6E" w:rsidRDefault="00820C6E" w:rsidP="00736C9C">
      <w:pPr>
        <w:jc w:val="both"/>
      </w:pPr>
    </w:p>
    <w:p w14:paraId="7B9BAE3D" w14:textId="77777777" w:rsidR="00820C6E" w:rsidRDefault="00820C6E" w:rsidP="00736C9C">
      <w:pPr>
        <w:jc w:val="both"/>
      </w:pPr>
    </w:p>
    <w:p w14:paraId="0710577D" w14:textId="77777777" w:rsidR="006A0658" w:rsidRDefault="006A0658" w:rsidP="00736C9C">
      <w:pPr>
        <w:jc w:val="both"/>
      </w:pPr>
    </w:p>
    <w:p w14:paraId="18F90B2A" w14:textId="77777777" w:rsidR="00EA2FF5" w:rsidRDefault="00EA2FF5" w:rsidP="00736C9C">
      <w:pPr>
        <w:jc w:val="both"/>
        <w:sectPr w:rsidR="00EA2FF5">
          <w:headerReference w:type="default" r:id="rId9"/>
          <w:footerReference w:type="default" r:id="rId10"/>
          <w:pgSz w:w="11906" w:h="16838"/>
          <w:pgMar w:top="1440" w:right="1440" w:bottom="1440" w:left="1440" w:header="708" w:footer="708" w:gutter="0"/>
          <w:cols w:space="708"/>
          <w:docGrid w:linePitch="360"/>
        </w:sectPr>
      </w:pPr>
    </w:p>
    <w:p w14:paraId="252DF8F1" w14:textId="77777777" w:rsidR="006C602A" w:rsidRDefault="006C602A" w:rsidP="00736C9C">
      <w:pPr>
        <w:jc w:val="both"/>
        <w:rPr>
          <w:b/>
          <w:sz w:val="28"/>
        </w:rPr>
      </w:pPr>
    </w:p>
    <w:p w14:paraId="6FB3EF3E" w14:textId="77777777" w:rsidR="006A0658" w:rsidRDefault="00EA2FF5" w:rsidP="00736C9C">
      <w:pPr>
        <w:jc w:val="both"/>
        <w:rPr>
          <w:b/>
          <w:sz w:val="28"/>
        </w:rPr>
      </w:pPr>
      <w:r w:rsidRPr="00EA2FF5">
        <w:rPr>
          <w:b/>
          <w:sz w:val="2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2"/>
        <w:gridCol w:w="1454"/>
      </w:tblGrid>
      <w:tr w:rsidR="00EA2FF5" w:rsidRPr="00EA2FF5" w14:paraId="09442171" w14:textId="77777777" w:rsidTr="00814950">
        <w:tc>
          <w:tcPr>
            <w:tcW w:w="7572" w:type="dxa"/>
          </w:tcPr>
          <w:p w14:paraId="64EE187B" w14:textId="77777777" w:rsidR="00EA2FF5" w:rsidRPr="00EA2FF5" w:rsidRDefault="00EA2FF5" w:rsidP="00736C9C">
            <w:pPr>
              <w:jc w:val="both"/>
              <w:rPr>
                <w:sz w:val="24"/>
              </w:rPr>
            </w:pPr>
            <w:r w:rsidRPr="00EA2FF5">
              <w:rPr>
                <w:sz w:val="24"/>
              </w:rPr>
              <w:t>Part 1: Introduction</w:t>
            </w:r>
          </w:p>
        </w:tc>
        <w:tc>
          <w:tcPr>
            <w:tcW w:w="1454" w:type="dxa"/>
          </w:tcPr>
          <w:p w14:paraId="1D2E035F" w14:textId="77777777" w:rsidR="00EA2FF5" w:rsidRPr="00EA2FF5" w:rsidRDefault="00EA2FF5" w:rsidP="00736C9C">
            <w:pPr>
              <w:jc w:val="both"/>
              <w:rPr>
                <w:sz w:val="24"/>
              </w:rPr>
            </w:pPr>
            <w:r w:rsidRPr="00EA2FF5">
              <w:rPr>
                <w:sz w:val="24"/>
              </w:rPr>
              <w:t>Page</w:t>
            </w:r>
            <w:r w:rsidR="00EC2536">
              <w:rPr>
                <w:sz w:val="24"/>
              </w:rPr>
              <w:t xml:space="preserve"> 3</w:t>
            </w:r>
          </w:p>
        </w:tc>
      </w:tr>
      <w:tr w:rsidR="00EA2FF5" w:rsidRPr="00EA2FF5" w14:paraId="54B89E1E" w14:textId="77777777" w:rsidTr="00503827">
        <w:tc>
          <w:tcPr>
            <w:tcW w:w="7572" w:type="dxa"/>
          </w:tcPr>
          <w:p w14:paraId="15C39BEF" w14:textId="77777777" w:rsidR="00EA2FF5" w:rsidRPr="00EA2FF5" w:rsidRDefault="00EA2FF5" w:rsidP="00736C9C">
            <w:pPr>
              <w:jc w:val="both"/>
              <w:rPr>
                <w:sz w:val="24"/>
              </w:rPr>
            </w:pPr>
            <w:r w:rsidRPr="00EA2FF5">
              <w:rPr>
                <w:sz w:val="24"/>
              </w:rPr>
              <w:t>Part 2: Instructions to Tenderers</w:t>
            </w:r>
          </w:p>
        </w:tc>
        <w:tc>
          <w:tcPr>
            <w:tcW w:w="1454" w:type="dxa"/>
          </w:tcPr>
          <w:p w14:paraId="0C41D5ED" w14:textId="77777777" w:rsidR="00EA2FF5" w:rsidRPr="00EA2FF5" w:rsidRDefault="00EA2FF5" w:rsidP="00736C9C">
            <w:pPr>
              <w:jc w:val="both"/>
              <w:rPr>
                <w:sz w:val="24"/>
              </w:rPr>
            </w:pPr>
            <w:r>
              <w:rPr>
                <w:sz w:val="24"/>
              </w:rPr>
              <w:t>Page</w:t>
            </w:r>
            <w:r w:rsidR="00EC2536">
              <w:rPr>
                <w:sz w:val="24"/>
              </w:rPr>
              <w:t xml:space="preserve"> 4</w:t>
            </w:r>
          </w:p>
        </w:tc>
      </w:tr>
      <w:tr w:rsidR="00EA2FF5" w:rsidRPr="00EA2FF5" w14:paraId="4E333D7A" w14:textId="77777777" w:rsidTr="00503827">
        <w:tc>
          <w:tcPr>
            <w:tcW w:w="7572" w:type="dxa"/>
          </w:tcPr>
          <w:p w14:paraId="4996C781" w14:textId="77777777" w:rsidR="00EA2FF5" w:rsidRPr="00EA2FF5" w:rsidRDefault="00EA2FF5" w:rsidP="00736C9C">
            <w:pPr>
              <w:jc w:val="both"/>
              <w:rPr>
                <w:sz w:val="24"/>
              </w:rPr>
            </w:pPr>
            <w:r w:rsidRPr="00EA2FF5">
              <w:rPr>
                <w:sz w:val="24"/>
              </w:rPr>
              <w:t>Part 3: Award Criteria</w:t>
            </w:r>
          </w:p>
        </w:tc>
        <w:tc>
          <w:tcPr>
            <w:tcW w:w="1454" w:type="dxa"/>
          </w:tcPr>
          <w:p w14:paraId="38707B34" w14:textId="135B26D8" w:rsidR="00EA2FF5" w:rsidRPr="00EA2FF5" w:rsidRDefault="00EA2FF5" w:rsidP="00736C9C">
            <w:pPr>
              <w:jc w:val="both"/>
              <w:rPr>
                <w:sz w:val="24"/>
              </w:rPr>
            </w:pPr>
            <w:r>
              <w:rPr>
                <w:sz w:val="24"/>
              </w:rPr>
              <w:t>Page</w:t>
            </w:r>
            <w:r w:rsidR="00EC2536">
              <w:rPr>
                <w:sz w:val="24"/>
              </w:rPr>
              <w:t xml:space="preserve"> 1</w:t>
            </w:r>
            <w:r w:rsidR="003A502F">
              <w:rPr>
                <w:sz w:val="24"/>
              </w:rPr>
              <w:t>4</w:t>
            </w:r>
          </w:p>
        </w:tc>
      </w:tr>
      <w:tr w:rsidR="00EA2FF5" w:rsidRPr="00EA2FF5" w14:paraId="6A2FEA07" w14:textId="77777777" w:rsidTr="00503827">
        <w:tc>
          <w:tcPr>
            <w:tcW w:w="7572" w:type="dxa"/>
          </w:tcPr>
          <w:p w14:paraId="1ECA4504" w14:textId="77777777" w:rsidR="00EA2FF5" w:rsidRPr="00EA2FF5" w:rsidRDefault="00EA2FF5" w:rsidP="00736C9C">
            <w:pPr>
              <w:jc w:val="both"/>
              <w:rPr>
                <w:sz w:val="24"/>
              </w:rPr>
            </w:pPr>
            <w:r>
              <w:rPr>
                <w:sz w:val="24"/>
              </w:rPr>
              <w:t>Appendix 1: Requirements and Specification</w:t>
            </w:r>
          </w:p>
        </w:tc>
        <w:tc>
          <w:tcPr>
            <w:tcW w:w="1454" w:type="dxa"/>
          </w:tcPr>
          <w:p w14:paraId="50C6802C" w14:textId="051B7244" w:rsidR="00EA2FF5" w:rsidRPr="00EA2FF5" w:rsidRDefault="00EA2FF5" w:rsidP="00736C9C">
            <w:pPr>
              <w:jc w:val="both"/>
              <w:rPr>
                <w:sz w:val="24"/>
              </w:rPr>
            </w:pPr>
            <w:r>
              <w:rPr>
                <w:sz w:val="24"/>
              </w:rPr>
              <w:t>Page</w:t>
            </w:r>
            <w:r w:rsidR="00503827">
              <w:rPr>
                <w:sz w:val="24"/>
              </w:rPr>
              <w:t xml:space="preserve"> </w:t>
            </w:r>
            <w:r w:rsidR="00E14786">
              <w:rPr>
                <w:sz w:val="24"/>
              </w:rPr>
              <w:t>2</w:t>
            </w:r>
            <w:r w:rsidR="00722945">
              <w:rPr>
                <w:sz w:val="24"/>
              </w:rPr>
              <w:t>0</w:t>
            </w:r>
          </w:p>
        </w:tc>
      </w:tr>
      <w:tr w:rsidR="00EA2FF5" w:rsidRPr="00EA2FF5" w14:paraId="3BF237A2" w14:textId="77777777" w:rsidTr="00503827">
        <w:tc>
          <w:tcPr>
            <w:tcW w:w="7572" w:type="dxa"/>
          </w:tcPr>
          <w:p w14:paraId="4B320AC6" w14:textId="77777777" w:rsidR="00EA2FF5" w:rsidRDefault="00EA2FF5" w:rsidP="00736C9C">
            <w:pPr>
              <w:jc w:val="both"/>
              <w:rPr>
                <w:sz w:val="24"/>
              </w:rPr>
            </w:pPr>
            <w:r>
              <w:rPr>
                <w:sz w:val="24"/>
              </w:rPr>
              <w:t>Appendix 2: Pricing Schedule</w:t>
            </w:r>
          </w:p>
        </w:tc>
        <w:tc>
          <w:tcPr>
            <w:tcW w:w="1454" w:type="dxa"/>
          </w:tcPr>
          <w:p w14:paraId="59D42DE9" w14:textId="7F090A35" w:rsidR="00EA2FF5" w:rsidRPr="00EA2FF5" w:rsidRDefault="00EA2FF5" w:rsidP="00736C9C">
            <w:pPr>
              <w:jc w:val="both"/>
              <w:rPr>
                <w:sz w:val="24"/>
              </w:rPr>
            </w:pPr>
            <w:r>
              <w:rPr>
                <w:sz w:val="24"/>
              </w:rPr>
              <w:t>Page</w:t>
            </w:r>
            <w:r w:rsidR="00503827">
              <w:rPr>
                <w:sz w:val="24"/>
              </w:rPr>
              <w:t xml:space="preserve"> </w:t>
            </w:r>
            <w:r w:rsidR="00BA3D07">
              <w:rPr>
                <w:sz w:val="24"/>
              </w:rPr>
              <w:t>2</w:t>
            </w:r>
            <w:r w:rsidR="00E535A5">
              <w:rPr>
                <w:sz w:val="24"/>
              </w:rPr>
              <w:t>3</w:t>
            </w:r>
          </w:p>
        </w:tc>
      </w:tr>
      <w:tr w:rsidR="00EA2FF5" w:rsidRPr="00EA2FF5" w14:paraId="452E05CA" w14:textId="77777777" w:rsidTr="00503827">
        <w:tc>
          <w:tcPr>
            <w:tcW w:w="7572" w:type="dxa"/>
          </w:tcPr>
          <w:p w14:paraId="564D2295" w14:textId="77777777" w:rsidR="00EA2FF5" w:rsidRDefault="00EA2FF5" w:rsidP="00736C9C">
            <w:pPr>
              <w:jc w:val="both"/>
              <w:rPr>
                <w:sz w:val="24"/>
              </w:rPr>
            </w:pPr>
            <w:r>
              <w:rPr>
                <w:sz w:val="24"/>
              </w:rPr>
              <w:t>Appendix 3: Tenderers’ Statement / Form of Tender</w:t>
            </w:r>
          </w:p>
        </w:tc>
        <w:tc>
          <w:tcPr>
            <w:tcW w:w="1454" w:type="dxa"/>
          </w:tcPr>
          <w:p w14:paraId="68349B13" w14:textId="08FEDFF0" w:rsidR="00EA2FF5" w:rsidRPr="00EA2FF5" w:rsidRDefault="00EA2FF5" w:rsidP="00736C9C">
            <w:pPr>
              <w:jc w:val="both"/>
              <w:rPr>
                <w:sz w:val="24"/>
              </w:rPr>
            </w:pPr>
            <w:r>
              <w:rPr>
                <w:sz w:val="24"/>
              </w:rPr>
              <w:t>Page</w:t>
            </w:r>
            <w:r w:rsidR="00503827">
              <w:rPr>
                <w:sz w:val="24"/>
              </w:rPr>
              <w:t xml:space="preserve"> </w:t>
            </w:r>
            <w:r w:rsidR="00722945">
              <w:rPr>
                <w:sz w:val="24"/>
              </w:rPr>
              <w:t>2</w:t>
            </w:r>
            <w:r w:rsidR="00E535A5">
              <w:rPr>
                <w:sz w:val="24"/>
              </w:rPr>
              <w:t>5</w:t>
            </w:r>
          </w:p>
        </w:tc>
      </w:tr>
      <w:tr w:rsidR="00EA2FF5" w:rsidRPr="00EA2FF5" w14:paraId="2B229F43" w14:textId="77777777" w:rsidTr="00503827">
        <w:tc>
          <w:tcPr>
            <w:tcW w:w="7572" w:type="dxa"/>
          </w:tcPr>
          <w:p w14:paraId="11A0E0B7" w14:textId="3E5FFFA0" w:rsidR="00E51707" w:rsidRDefault="00EA2FF5" w:rsidP="00736C9C">
            <w:pPr>
              <w:jc w:val="both"/>
              <w:rPr>
                <w:sz w:val="24"/>
              </w:rPr>
            </w:pPr>
            <w:r>
              <w:rPr>
                <w:sz w:val="24"/>
              </w:rPr>
              <w:t>Appe</w:t>
            </w:r>
            <w:r w:rsidR="00503827">
              <w:rPr>
                <w:sz w:val="24"/>
              </w:rPr>
              <w:t>ndix 4: Tenderers’ Aide-Memoire</w:t>
            </w:r>
          </w:p>
        </w:tc>
        <w:tc>
          <w:tcPr>
            <w:tcW w:w="1454" w:type="dxa"/>
          </w:tcPr>
          <w:p w14:paraId="63D98726" w14:textId="43934016" w:rsidR="00E51707" w:rsidRPr="00EA2FF5" w:rsidRDefault="00EA2FF5" w:rsidP="00736C9C">
            <w:pPr>
              <w:jc w:val="both"/>
              <w:rPr>
                <w:sz w:val="24"/>
              </w:rPr>
            </w:pPr>
            <w:r>
              <w:rPr>
                <w:sz w:val="24"/>
              </w:rPr>
              <w:t>Page</w:t>
            </w:r>
            <w:r w:rsidR="00503827">
              <w:rPr>
                <w:sz w:val="24"/>
              </w:rPr>
              <w:t xml:space="preserve"> </w:t>
            </w:r>
            <w:r w:rsidR="00722945">
              <w:rPr>
                <w:sz w:val="24"/>
              </w:rPr>
              <w:t>2</w:t>
            </w:r>
            <w:r w:rsidR="00E535A5">
              <w:rPr>
                <w:sz w:val="24"/>
              </w:rPr>
              <w:t>7</w:t>
            </w:r>
          </w:p>
        </w:tc>
      </w:tr>
      <w:tr w:rsidR="00EA2FF5" w:rsidRPr="00EA2FF5" w14:paraId="06A52020" w14:textId="77777777" w:rsidTr="00503827">
        <w:tc>
          <w:tcPr>
            <w:tcW w:w="7572" w:type="dxa"/>
          </w:tcPr>
          <w:p w14:paraId="5B8E6DD7" w14:textId="159EB73A" w:rsidR="00BD4336" w:rsidRDefault="00503827" w:rsidP="00C91CE6">
            <w:pPr>
              <w:jc w:val="both"/>
              <w:rPr>
                <w:sz w:val="24"/>
              </w:rPr>
            </w:pPr>
            <w:r>
              <w:rPr>
                <w:sz w:val="24"/>
              </w:rPr>
              <w:t>Appendix 5: Declaration of personal circumstances</w:t>
            </w:r>
          </w:p>
        </w:tc>
        <w:tc>
          <w:tcPr>
            <w:tcW w:w="1454" w:type="dxa"/>
          </w:tcPr>
          <w:p w14:paraId="0218A601" w14:textId="5AA78B13" w:rsidR="00BD4336" w:rsidRPr="00EA2FF5" w:rsidRDefault="00503827" w:rsidP="00C91CE6">
            <w:pPr>
              <w:jc w:val="both"/>
              <w:rPr>
                <w:sz w:val="24"/>
              </w:rPr>
            </w:pPr>
            <w:r>
              <w:rPr>
                <w:sz w:val="24"/>
              </w:rPr>
              <w:t xml:space="preserve">Page </w:t>
            </w:r>
            <w:r w:rsidR="00722945">
              <w:rPr>
                <w:sz w:val="24"/>
              </w:rPr>
              <w:t>2</w:t>
            </w:r>
            <w:r w:rsidR="00E535A5">
              <w:rPr>
                <w:sz w:val="24"/>
              </w:rPr>
              <w:t>8</w:t>
            </w:r>
          </w:p>
        </w:tc>
      </w:tr>
      <w:tr w:rsidR="00503827" w:rsidRPr="00EA2FF5" w14:paraId="1879D23B" w14:textId="77777777" w:rsidTr="00814950">
        <w:tc>
          <w:tcPr>
            <w:tcW w:w="7572" w:type="dxa"/>
          </w:tcPr>
          <w:p w14:paraId="07CE221B" w14:textId="57D9BBCF" w:rsidR="00503827" w:rsidRDefault="00503827" w:rsidP="00503827">
            <w:pPr>
              <w:jc w:val="both"/>
              <w:rPr>
                <w:sz w:val="24"/>
              </w:rPr>
            </w:pPr>
            <w:r>
              <w:rPr>
                <w:sz w:val="24"/>
              </w:rPr>
              <w:t>Appendix 6: Draft Services Contract</w:t>
            </w:r>
          </w:p>
        </w:tc>
        <w:tc>
          <w:tcPr>
            <w:tcW w:w="1454" w:type="dxa"/>
          </w:tcPr>
          <w:p w14:paraId="09FF0BF1" w14:textId="5B6DEC6D" w:rsidR="00503827" w:rsidRDefault="00503827" w:rsidP="00503827">
            <w:pPr>
              <w:jc w:val="both"/>
              <w:rPr>
                <w:sz w:val="24"/>
              </w:rPr>
            </w:pPr>
            <w:r>
              <w:rPr>
                <w:sz w:val="24"/>
              </w:rPr>
              <w:t>Page</w:t>
            </w:r>
            <w:r w:rsidR="00E977DC">
              <w:rPr>
                <w:sz w:val="24"/>
              </w:rPr>
              <w:t xml:space="preserve"> </w:t>
            </w:r>
            <w:r w:rsidR="003A502F">
              <w:rPr>
                <w:sz w:val="24"/>
              </w:rPr>
              <w:t>3</w:t>
            </w:r>
            <w:r w:rsidR="00E535A5">
              <w:rPr>
                <w:sz w:val="24"/>
              </w:rPr>
              <w:t>2</w:t>
            </w:r>
          </w:p>
        </w:tc>
      </w:tr>
      <w:tr w:rsidR="00503827" w:rsidRPr="00EA2FF5" w14:paraId="357CFDEE" w14:textId="77777777" w:rsidTr="00814950">
        <w:tc>
          <w:tcPr>
            <w:tcW w:w="7572" w:type="dxa"/>
          </w:tcPr>
          <w:p w14:paraId="7DBABEA5" w14:textId="0043F10D" w:rsidR="00910023" w:rsidRDefault="00503827" w:rsidP="00503827">
            <w:pPr>
              <w:jc w:val="both"/>
              <w:rPr>
                <w:sz w:val="24"/>
              </w:rPr>
            </w:pPr>
            <w:r>
              <w:rPr>
                <w:sz w:val="24"/>
              </w:rPr>
              <w:t xml:space="preserve">Appendix 7: </w:t>
            </w:r>
            <w:r w:rsidR="000E5897">
              <w:rPr>
                <w:sz w:val="24"/>
              </w:rPr>
              <w:t>Confidentiality Agreement</w:t>
            </w:r>
          </w:p>
          <w:p w14:paraId="1B252C50" w14:textId="7888BFB2" w:rsidR="00EB316C" w:rsidRDefault="00EB316C" w:rsidP="000E5897">
            <w:pPr>
              <w:jc w:val="both"/>
              <w:rPr>
                <w:sz w:val="24"/>
              </w:rPr>
            </w:pPr>
          </w:p>
        </w:tc>
        <w:tc>
          <w:tcPr>
            <w:tcW w:w="1454" w:type="dxa"/>
          </w:tcPr>
          <w:p w14:paraId="6B8A530F" w14:textId="5EFD91AB" w:rsidR="00A7794B" w:rsidRDefault="00E977DC" w:rsidP="00503827">
            <w:pPr>
              <w:jc w:val="both"/>
              <w:rPr>
                <w:sz w:val="24"/>
              </w:rPr>
            </w:pPr>
            <w:r>
              <w:rPr>
                <w:sz w:val="24"/>
              </w:rPr>
              <w:t xml:space="preserve">Page </w:t>
            </w:r>
            <w:r w:rsidR="00722945">
              <w:rPr>
                <w:sz w:val="24"/>
              </w:rPr>
              <w:t>6</w:t>
            </w:r>
            <w:r w:rsidR="003E0335">
              <w:rPr>
                <w:sz w:val="24"/>
              </w:rPr>
              <w:t>4</w:t>
            </w:r>
          </w:p>
          <w:p w14:paraId="7C21BDD8" w14:textId="4D41B741" w:rsidR="00EB316C" w:rsidRDefault="00EB316C" w:rsidP="00503827">
            <w:pPr>
              <w:jc w:val="both"/>
              <w:rPr>
                <w:sz w:val="24"/>
              </w:rPr>
            </w:pPr>
          </w:p>
        </w:tc>
      </w:tr>
    </w:tbl>
    <w:p w14:paraId="1482DE6B" w14:textId="6881EE83" w:rsidR="00EA2FF5" w:rsidRPr="0086179A" w:rsidRDefault="00B87C11" w:rsidP="00736C9C">
      <w:pPr>
        <w:jc w:val="both"/>
        <w:rPr>
          <w:sz w:val="24"/>
          <w:szCs w:val="24"/>
        </w:rPr>
      </w:pPr>
      <w:r>
        <w:t xml:space="preserve">   </w:t>
      </w:r>
    </w:p>
    <w:p w14:paraId="7B9B73EA" w14:textId="77777777" w:rsidR="00EA2FF5" w:rsidRDefault="00EA2FF5" w:rsidP="00736C9C">
      <w:pPr>
        <w:jc w:val="both"/>
      </w:pPr>
    </w:p>
    <w:p w14:paraId="15BAD3AE" w14:textId="77777777" w:rsidR="00EA2FF5" w:rsidRDefault="00EA2FF5" w:rsidP="00736C9C">
      <w:pPr>
        <w:jc w:val="both"/>
      </w:pPr>
    </w:p>
    <w:p w14:paraId="3B57793A" w14:textId="77777777" w:rsidR="00EA2FF5" w:rsidRDefault="00EA2FF5" w:rsidP="00736C9C">
      <w:pPr>
        <w:jc w:val="both"/>
        <w:sectPr w:rsidR="00EA2FF5">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16204F3A" w14:textId="77777777" w:rsidTr="00E17C8C">
        <w:tc>
          <w:tcPr>
            <w:tcW w:w="9242" w:type="dxa"/>
            <w:shd w:val="clear" w:color="auto" w:fill="C00000"/>
          </w:tcPr>
          <w:p w14:paraId="25D276B2" w14:textId="77777777" w:rsidR="006A0658" w:rsidRPr="00897814" w:rsidRDefault="006A0658" w:rsidP="00736C9C">
            <w:pPr>
              <w:jc w:val="both"/>
              <w:rPr>
                <w:b/>
                <w:color w:val="FFFFFF" w:themeColor="background1"/>
              </w:rPr>
            </w:pPr>
            <w:r w:rsidRPr="00897814">
              <w:rPr>
                <w:b/>
                <w:color w:val="FFFFFF" w:themeColor="background1"/>
                <w:sz w:val="28"/>
              </w:rPr>
              <w:lastRenderedPageBreak/>
              <w:t xml:space="preserve">Part </w:t>
            </w:r>
            <w:proofErr w:type="gramStart"/>
            <w:r w:rsidRPr="00897814">
              <w:rPr>
                <w:b/>
                <w:color w:val="FFFFFF" w:themeColor="background1"/>
                <w:sz w:val="28"/>
              </w:rPr>
              <w:t>1 :</w:t>
            </w:r>
            <w:proofErr w:type="gramEnd"/>
            <w:r w:rsidRPr="00897814">
              <w:rPr>
                <w:b/>
                <w:color w:val="FFFFFF" w:themeColor="background1"/>
                <w:sz w:val="28"/>
              </w:rPr>
              <w:t xml:space="preserve"> Introduction</w:t>
            </w:r>
          </w:p>
        </w:tc>
      </w:tr>
    </w:tbl>
    <w:p w14:paraId="708C1F43" w14:textId="77777777" w:rsidR="006A0658" w:rsidRDefault="006A0658" w:rsidP="00736C9C">
      <w:pPr>
        <w:jc w:val="both"/>
      </w:pPr>
    </w:p>
    <w:p w14:paraId="4A983A36" w14:textId="77777777" w:rsidR="003049C4" w:rsidRDefault="003049C4" w:rsidP="00736C9C">
      <w:pPr>
        <w:ind w:left="720" w:hanging="720"/>
        <w:jc w:val="both"/>
      </w:pPr>
      <w:r>
        <w:t>1.1</w:t>
      </w:r>
      <w:r>
        <w:tab/>
        <w:t>The Contracting Authority invites responses (“Tenders”) to this Request for Tenders (“RFT”) from economic operators (“Tenderers”) for the provision of the services as described in Appendix 1 to this RFT, “Requirements and Specifications”, (“the Services”).  Shannon Group plc. is the Contracting Authority for this procurement competition (“the Contracting Authority”).</w:t>
      </w:r>
    </w:p>
    <w:p w14:paraId="0671FD38" w14:textId="2D375CC2" w:rsidR="00E17C8C" w:rsidRPr="00A57586" w:rsidRDefault="00E17C8C" w:rsidP="00E17C8C">
      <w:pPr>
        <w:ind w:left="720" w:hanging="720"/>
        <w:jc w:val="both"/>
        <w:rPr>
          <w:rFonts w:asciiTheme="minorHAnsi" w:hAnsiTheme="minorHAnsi"/>
        </w:rPr>
      </w:pPr>
      <w:r w:rsidRPr="00A57586">
        <w:rPr>
          <w:rFonts w:asciiTheme="minorHAnsi" w:hAnsiTheme="minorHAnsi"/>
        </w:rPr>
        <w:t>1.2</w:t>
      </w:r>
      <w:r w:rsidRPr="00A57586">
        <w:rPr>
          <w:rFonts w:asciiTheme="minorHAnsi" w:hAnsiTheme="minorHAnsi"/>
        </w:rPr>
        <w:tab/>
        <w:t xml:space="preserve">The title of this RFT is </w:t>
      </w:r>
      <w:bookmarkStart w:id="0" w:name="_Hlk132892288"/>
      <w:r w:rsidR="0033142E" w:rsidRPr="0033142E">
        <w:rPr>
          <w:rFonts w:asciiTheme="minorHAnsi" w:hAnsiTheme="minorHAnsi"/>
          <w:b/>
        </w:rPr>
        <w:t>Request for Tender for the Provision of Drainage Cleaning, Inspection and Maintenance Services for the Shannon Airport Group</w:t>
      </w:r>
    </w:p>
    <w:bookmarkEnd w:id="0"/>
    <w:p w14:paraId="5E0BF9A0" w14:textId="77777777" w:rsidR="00E17C8C" w:rsidRPr="00F63833" w:rsidRDefault="00E17C8C" w:rsidP="00E17C8C">
      <w:pPr>
        <w:ind w:left="720" w:hanging="720"/>
        <w:jc w:val="both"/>
        <w:rPr>
          <w:rFonts w:asciiTheme="minorHAnsi" w:hAnsiTheme="minorHAnsi"/>
        </w:rPr>
      </w:pPr>
      <w:r>
        <w:rPr>
          <w:rFonts w:asciiTheme="minorHAnsi" w:hAnsiTheme="minorHAnsi"/>
        </w:rPr>
        <w:t>1.3</w:t>
      </w:r>
      <w:r w:rsidRPr="00A57586">
        <w:rPr>
          <w:rFonts w:asciiTheme="minorHAnsi" w:hAnsiTheme="minorHAnsi"/>
        </w:rPr>
        <w:tab/>
      </w:r>
      <w:r w:rsidRPr="00F63833">
        <w:rPr>
          <w:rFonts w:asciiTheme="minorHAnsi" w:hAnsiTheme="minorHAnsi"/>
        </w:rPr>
        <w:t xml:space="preserve">Any contract that may result from this procurement competition will be issued for a term of 3 years (36 months) (“the Term”) from the date of notification to the Tenderer of acceptance of his Tender.  </w:t>
      </w:r>
    </w:p>
    <w:p w14:paraId="0C745661" w14:textId="77777777" w:rsidR="00E17C8C" w:rsidRPr="00A57586" w:rsidRDefault="00E17C8C" w:rsidP="00E17C8C">
      <w:pPr>
        <w:ind w:left="720" w:hanging="720"/>
        <w:jc w:val="both"/>
        <w:rPr>
          <w:rFonts w:asciiTheme="minorHAnsi" w:hAnsiTheme="minorHAnsi"/>
        </w:rPr>
      </w:pPr>
      <w:r>
        <w:rPr>
          <w:rFonts w:asciiTheme="minorHAnsi" w:hAnsiTheme="minorHAnsi"/>
        </w:rPr>
        <w:t>1.4</w:t>
      </w:r>
      <w:r w:rsidRPr="00F63833">
        <w:rPr>
          <w:rFonts w:asciiTheme="minorHAnsi" w:hAnsiTheme="minorHAnsi"/>
        </w:rPr>
        <w:tab/>
        <w:t xml:space="preserve">The Contracting Authority reserves the right to extend the Term for a period or periods of up 12 months with </w:t>
      </w:r>
      <w:r>
        <w:rPr>
          <w:rFonts w:asciiTheme="minorHAnsi" w:hAnsiTheme="minorHAnsi"/>
        </w:rPr>
        <w:t>2</w:t>
      </w:r>
      <w:r w:rsidRPr="00F63833">
        <w:rPr>
          <w:rFonts w:asciiTheme="minorHAnsi" w:hAnsiTheme="minorHAnsi"/>
        </w:rPr>
        <w:t xml:space="preserve"> such extensions on</w:t>
      </w:r>
      <w:r w:rsidRPr="00A57586">
        <w:rPr>
          <w:rFonts w:asciiTheme="minorHAnsi" w:hAnsiTheme="minorHAnsi"/>
        </w:rPr>
        <w:t xml:space="preserve"> the same terms and conditions, subject to the Contracting Authority’s obligations at law. </w:t>
      </w:r>
    </w:p>
    <w:p w14:paraId="66228640" w14:textId="454FB2DD" w:rsidR="00E17C8C" w:rsidRPr="00A57586" w:rsidRDefault="00E17C8C" w:rsidP="00E17C8C">
      <w:pPr>
        <w:ind w:left="720" w:hanging="720"/>
        <w:jc w:val="both"/>
        <w:rPr>
          <w:rFonts w:asciiTheme="minorHAnsi" w:hAnsiTheme="minorHAnsi"/>
          <w:b/>
        </w:rPr>
      </w:pPr>
      <w:r>
        <w:rPr>
          <w:rFonts w:asciiTheme="minorHAnsi" w:hAnsiTheme="minorHAnsi"/>
        </w:rPr>
        <w:t>1.5</w:t>
      </w:r>
      <w:r w:rsidRPr="00A57586">
        <w:rPr>
          <w:rFonts w:asciiTheme="minorHAnsi" w:hAnsiTheme="minorHAnsi"/>
        </w:rPr>
        <w:tab/>
        <w:t xml:space="preserve">Tenders must be received not later </w:t>
      </w:r>
      <w:r w:rsidRPr="00432758">
        <w:rPr>
          <w:rFonts w:asciiTheme="minorHAnsi" w:hAnsiTheme="minorHAnsi"/>
        </w:rPr>
        <w:t>than</w:t>
      </w:r>
      <w:r w:rsidR="00990F5E" w:rsidRPr="00432758">
        <w:rPr>
          <w:rFonts w:asciiTheme="minorHAnsi" w:hAnsiTheme="minorHAnsi"/>
        </w:rPr>
        <w:t xml:space="preserve"> </w:t>
      </w:r>
      <w:r w:rsidR="005A5880" w:rsidRPr="00432758">
        <w:rPr>
          <w:rFonts w:asciiTheme="minorHAnsi" w:hAnsiTheme="minorHAnsi"/>
          <w:b/>
        </w:rPr>
        <w:t>1</w:t>
      </w:r>
      <w:r w:rsidR="0033142E">
        <w:rPr>
          <w:rFonts w:asciiTheme="minorHAnsi" w:hAnsiTheme="minorHAnsi"/>
          <w:b/>
        </w:rPr>
        <w:t>3</w:t>
      </w:r>
      <w:r w:rsidR="005E532E" w:rsidRPr="00432758">
        <w:rPr>
          <w:rFonts w:asciiTheme="minorHAnsi" w:hAnsiTheme="minorHAnsi"/>
          <w:b/>
        </w:rPr>
        <w:t>:00 on</w:t>
      </w:r>
      <w:r w:rsidR="00432758" w:rsidRPr="00432758">
        <w:rPr>
          <w:rFonts w:asciiTheme="minorHAnsi" w:hAnsiTheme="minorHAnsi"/>
          <w:b/>
        </w:rPr>
        <w:t xml:space="preserve"> </w:t>
      </w:r>
      <w:r w:rsidR="00955134">
        <w:rPr>
          <w:rFonts w:asciiTheme="minorHAnsi" w:hAnsiTheme="minorHAnsi"/>
          <w:b/>
        </w:rPr>
        <w:t>Monday</w:t>
      </w:r>
      <w:r w:rsidR="00432758" w:rsidRPr="00432758">
        <w:rPr>
          <w:rFonts w:asciiTheme="minorHAnsi" w:hAnsiTheme="minorHAnsi"/>
          <w:b/>
        </w:rPr>
        <w:t xml:space="preserve">, </w:t>
      </w:r>
      <w:r w:rsidR="000E5897">
        <w:rPr>
          <w:rFonts w:asciiTheme="minorHAnsi" w:hAnsiTheme="minorHAnsi"/>
          <w:b/>
        </w:rPr>
        <w:t>2</w:t>
      </w:r>
      <w:r w:rsidR="00955134">
        <w:rPr>
          <w:rFonts w:asciiTheme="minorHAnsi" w:hAnsiTheme="minorHAnsi"/>
          <w:b/>
        </w:rPr>
        <w:t>4</w:t>
      </w:r>
      <w:r w:rsidR="00410A0C" w:rsidRPr="00410A0C">
        <w:rPr>
          <w:rFonts w:asciiTheme="minorHAnsi" w:hAnsiTheme="minorHAnsi"/>
          <w:b/>
          <w:vertAlign w:val="superscript"/>
        </w:rPr>
        <w:t>th</w:t>
      </w:r>
      <w:r w:rsidR="00410A0C">
        <w:rPr>
          <w:rFonts w:asciiTheme="minorHAnsi" w:hAnsiTheme="minorHAnsi"/>
          <w:b/>
        </w:rPr>
        <w:t xml:space="preserve"> of Augst</w:t>
      </w:r>
      <w:r w:rsidR="00432758" w:rsidRPr="00432758">
        <w:rPr>
          <w:rFonts w:asciiTheme="minorHAnsi" w:hAnsiTheme="minorHAnsi"/>
          <w:b/>
        </w:rPr>
        <w:t xml:space="preserve"> </w:t>
      </w:r>
      <w:r w:rsidR="005E532E" w:rsidRPr="00432758">
        <w:rPr>
          <w:rFonts w:asciiTheme="minorHAnsi" w:hAnsiTheme="minorHAnsi"/>
          <w:b/>
        </w:rPr>
        <w:t>202</w:t>
      </w:r>
      <w:r w:rsidR="0033142E">
        <w:rPr>
          <w:rFonts w:asciiTheme="minorHAnsi" w:hAnsiTheme="minorHAnsi"/>
          <w:b/>
        </w:rPr>
        <w:t>6</w:t>
      </w:r>
      <w:r w:rsidRPr="00A57586">
        <w:rPr>
          <w:rFonts w:asciiTheme="minorHAnsi" w:hAnsiTheme="minorHAnsi"/>
        </w:rPr>
        <w:t xml:space="preserve"> Tenders that are received late WILL NOT be considered in this public procurement competition.</w:t>
      </w:r>
    </w:p>
    <w:p w14:paraId="6103E600" w14:textId="30FAE880" w:rsidR="003049C4" w:rsidRDefault="003049C4" w:rsidP="00497D0D">
      <w:pPr>
        <w:ind w:left="720" w:hanging="720"/>
        <w:jc w:val="both"/>
        <w:rPr>
          <w:rFonts w:eastAsia="Times New Roman" w:cs="Arial"/>
          <w:lang w:val="en-GB"/>
        </w:rPr>
      </w:pPr>
    </w:p>
    <w:p w14:paraId="6D9B6C8F" w14:textId="77777777" w:rsidR="006A0658" w:rsidRDefault="006A0658" w:rsidP="00736C9C">
      <w:pPr>
        <w:ind w:left="720" w:hanging="720"/>
        <w:jc w:val="both"/>
      </w:pPr>
    </w:p>
    <w:p w14:paraId="7EA08CA0" w14:textId="77777777" w:rsidR="006A0658" w:rsidRDefault="006A0658" w:rsidP="00736C9C">
      <w:pPr>
        <w:ind w:left="720" w:hanging="720"/>
        <w:jc w:val="both"/>
      </w:pPr>
    </w:p>
    <w:p w14:paraId="703FDEDE" w14:textId="77777777" w:rsidR="006A0658" w:rsidRDefault="006A0658" w:rsidP="00736C9C">
      <w:pPr>
        <w:ind w:left="720" w:hanging="720"/>
        <w:jc w:val="both"/>
      </w:pPr>
    </w:p>
    <w:p w14:paraId="5D55D785" w14:textId="77777777" w:rsidR="006A0658" w:rsidRDefault="006A0658" w:rsidP="00736C9C">
      <w:pPr>
        <w:ind w:left="720" w:hanging="720"/>
        <w:jc w:val="both"/>
        <w:sectPr w:rsidR="006A0658">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645F0C1E" w14:textId="77777777" w:rsidTr="00AC43A1">
        <w:tc>
          <w:tcPr>
            <w:tcW w:w="9242" w:type="dxa"/>
            <w:shd w:val="clear" w:color="auto" w:fill="C00000"/>
          </w:tcPr>
          <w:p w14:paraId="4139E04F" w14:textId="77777777" w:rsidR="006A0658" w:rsidRPr="00897814" w:rsidRDefault="006A0658" w:rsidP="00736C9C">
            <w:pPr>
              <w:jc w:val="both"/>
              <w:rPr>
                <w:b/>
                <w:color w:val="FFFFFF" w:themeColor="background1"/>
                <w:sz w:val="28"/>
              </w:rPr>
            </w:pPr>
            <w:r w:rsidRPr="00897814">
              <w:rPr>
                <w:b/>
                <w:color w:val="FFFFFF" w:themeColor="background1"/>
                <w:sz w:val="28"/>
              </w:rPr>
              <w:lastRenderedPageBreak/>
              <w:t>Part 2: Instructions to Tenderers</w:t>
            </w:r>
          </w:p>
        </w:tc>
      </w:tr>
    </w:tbl>
    <w:p w14:paraId="2D60B770" w14:textId="77777777" w:rsidR="006A0658" w:rsidRPr="003D2D5D" w:rsidRDefault="006A0658" w:rsidP="00736C9C">
      <w:pPr>
        <w:jc w:val="both"/>
        <w:rPr>
          <w:sz w:val="28"/>
        </w:rPr>
      </w:pPr>
    </w:p>
    <w:p w14:paraId="726A03AC" w14:textId="77777777" w:rsidR="006A0658" w:rsidRPr="003D2D5D" w:rsidRDefault="006A0658" w:rsidP="00736C9C">
      <w:pPr>
        <w:jc w:val="both"/>
        <w:rPr>
          <w:b/>
          <w:sz w:val="28"/>
        </w:rPr>
      </w:pPr>
      <w:r w:rsidRPr="003D2D5D">
        <w:rPr>
          <w:b/>
          <w:sz w:val="28"/>
        </w:rPr>
        <w:t>2.1</w:t>
      </w:r>
      <w:r w:rsidRPr="003D2D5D">
        <w:rPr>
          <w:b/>
          <w:sz w:val="28"/>
        </w:rPr>
        <w:tab/>
        <w:t>Introduction to this RFT</w:t>
      </w:r>
    </w:p>
    <w:p w14:paraId="681BE255" w14:textId="77777777" w:rsidR="00820F08" w:rsidRDefault="006A0658" w:rsidP="00736C9C">
      <w:pPr>
        <w:ind w:left="720" w:hanging="720"/>
        <w:jc w:val="both"/>
      </w:pPr>
      <w:r>
        <w:t>2.1.1</w:t>
      </w:r>
      <w:r>
        <w:tab/>
      </w:r>
      <w:r w:rsidR="00820F08">
        <w:t>While every effort has been made to provide comprehensive and accurate background information and requirements and specifications, Tenderers must form their own conclusions about the solution needed to meet the requirements set out in this RFT. Tenderers and recipients of this RFT may wish to consult their own legal advisers in relation to this RFT or the subject matter thereof.</w:t>
      </w:r>
    </w:p>
    <w:p w14:paraId="10C6B2AB" w14:textId="77777777" w:rsidR="00820F08" w:rsidRDefault="00820F08" w:rsidP="00736C9C">
      <w:pPr>
        <w:ind w:left="720" w:hanging="720"/>
        <w:jc w:val="both"/>
      </w:pPr>
      <w:r>
        <w:t>2.1.2</w:t>
      </w:r>
      <w:r>
        <w:tab/>
        <w:t xml:space="preserve">All information supplied by Tenderers may be treated as contractually binding on the Tenderers if accepted by the Contracting Authority. </w:t>
      </w:r>
    </w:p>
    <w:p w14:paraId="31C11128" w14:textId="21FA344D" w:rsidR="00820F08" w:rsidRDefault="00820F08" w:rsidP="00736C9C">
      <w:pPr>
        <w:ind w:left="720" w:hanging="720"/>
        <w:jc w:val="both"/>
      </w:pPr>
      <w:r>
        <w:t>2.1.3</w:t>
      </w:r>
      <w:r>
        <w:tab/>
        <w:t xml:space="preserve">No commitment of any kind, contractual or otherwise shall exist unless and until a written contract has been established by or on behalf of the Contracting Authority. Any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While the Contracting Authority is seeking best value for money, the Contracting Authority does not bind itself to accept the lowest priced or any </w:t>
      </w:r>
      <w:r w:rsidR="00D32B15">
        <w:t>tender</w:t>
      </w:r>
      <w:r>
        <w:t>.</w:t>
      </w:r>
    </w:p>
    <w:p w14:paraId="56BBE680" w14:textId="77777777" w:rsidR="00820F08" w:rsidRDefault="00820F08" w:rsidP="00736C9C">
      <w:pPr>
        <w:ind w:left="720" w:hanging="720"/>
        <w:jc w:val="both"/>
      </w:pPr>
      <w:r>
        <w:t>2.1.4</w:t>
      </w:r>
      <w:r>
        <w:tab/>
        <w:t>This RFT supersedes and replaces all previous documentation, communications and correspondence between the Contracting Authority and Tenderers, and Tenderers should place no reliance on such previous documentation and correspondence. Tenderers to this RFT should study the contents of this RFT carefully, including the information and documents contained in the Appendices. The Tenderers attention is drawn to the Tenderers’ aide-memoire at Appendix 4.</w:t>
      </w:r>
    </w:p>
    <w:p w14:paraId="01869478" w14:textId="77777777" w:rsidR="00820F08" w:rsidRDefault="00820F08" w:rsidP="00736C9C">
      <w:pPr>
        <w:ind w:left="720" w:hanging="720"/>
        <w:jc w:val="both"/>
      </w:pPr>
      <w:r>
        <w:t>2.1.5</w:t>
      </w:r>
      <w:r>
        <w:tab/>
        <w:t>Proposals received in response to this RFT will form a primary input to the selection process.  Proposals should be self-contained, that is, they should not reference manuals, brochures, or other external documentation, except where specifically requested in this RFT.</w:t>
      </w:r>
    </w:p>
    <w:p w14:paraId="22FA7C83" w14:textId="77777777" w:rsidR="00820F08" w:rsidRDefault="00820F08" w:rsidP="00736C9C">
      <w:pPr>
        <w:ind w:left="720" w:hanging="720"/>
        <w:jc w:val="both"/>
      </w:pPr>
      <w:r>
        <w:t>2.1.6</w:t>
      </w:r>
      <w:r>
        <w:tab/>
        <w:t xml:space="preserve">Proposals will be received on the understanding that the Tenderer accepts full responsibility for all statements made therein, </w:t>
      </w:r>
      <w:proofErr w:type="gramStart"/>
      <w:r>
        <w:t>in particular for</w:t>
      </w:r>
      <w:proofErr w:type="gramEnd"/>
      <w:r>
        <w:t xml:space="preserve"> the capability to undertake the Contract as specified in this RFT.  In the event of the proposal failing to meet any specified requirement, the successful Tenderer will be responsible for making good any deficiency without cost to the Contracting Authority.</w:t>
      </w:r>
    </w:p>
    <w:p w14:paraId="7E877AEA" w14:textId="77777777" w:rsidR="00820F08" w:rsidRDefault="00820F08" w:rsidP="00736C9C">
      <w:pPr>
        <w:ind w:left="720" w:hanging="720"/>
        <w:jc w:val="both"/>
      </w:pPr>
      <w:r>
        <w:t>2.1.7</w:t>
      </w:r>
      <w:r>
        <w:tab/>
        <w:t>Any Contract resulting from a Tenderers proposal will incorporate this RFT, the proposal itself, any variation of them and any formal interchange of correspondence or information as the basis of the chosen Tenderer’s obligations.</w:t>
      </w:r>
    </w:p>
    <w:p w14:paraId="2E8359BC" w14:textId="77777777" w:rsidR="00820F08" w:rsidRDefault="00820F08" w:rsidP="00736C9C">
      <w:pPr>
        <w:ind w:left="720" w:hanging="720"/>
        <w:jc w:val="both"/>
      </w:pPr>
      <w:r>
        <w:t>2.1.8</w:t>
      </w:r>
      <w:r>
        <w:tab/>
        <w:t>The Contracting Authority reserves the right to carry out a process of verification wherever practicable using the Contracting Authority’s personnel, servants or agents and may seek the co-operation of Tenderers in doing so.</w:t>
      </w:r>
    </w:p>
    <w:p w14:paraId="001640C4" w14:textId="77777777" w:rsidR="00820F08" w:rsidRDefault="00820F08" w:rsidP="00736C9C">
      <w:pPr>
        <w:ind w:left="720" w:hanging="720"/>
        <w:jc w:val="both"/>
      </w:pPr>
    </w:p>
    <w:p w14:paraId="70BF4CE8" w14:textId="77777777" w:rsidR="00820F08" w:rsidRDefault="00820F08" w:rsidP="00736C9C">
      <w:pPr>
        <w:ind w:left="720" w:hanging="720"/>
        <w:jc w:val="both"/>
      </w:pPr>
      <w:r>
        <w:lastRenderedPageBreak/>
        <w:t>2.1.9</w:t>
      </w:r>
      <w:r>
        <w:tab/>
        <w:t>Any restraints, covenants, writs, claims or other action current or pending in respect of any item or the Tenderer itself proposed must be declared by the Tenderer.  Failure to do so will result in the proposal being disqualified or the Tenderer being held accountable for all losses incurred. Included in this heading are restrictions imposed by foreign governments, government agencies and intergovernmental agencies on the supply, use and subsequent disposal of items of equipment or software.</w:t>
      </w:r>
    </w:p>
    <w:p w14:paraId="75F658D7" w14:textId="77777777" w:rsidR="00820F08" w:rsidRDefault="00820F08" w:rsidP="00736C9C">
      <w:pPr>
        <w:ind w:left="720" w:hanging="720"/>
        <w:jc w:val="both"/>
      </w:pPr>
      <w:r>
        <w:t>2.1.10</w:t>
      </w:r>
      <w:r>
        <w:tab/>
        <w:t>The Contracting Authority may exclude from its evaluation any Tenderer/s who fail to satisfy as to their ability to meet the requirements as stated in this RFT.</w:t>
      </w:r>
    </w:p>
    <w:p w14:paraId="06BB21A0" w14:textId="77777777" w:rsidR="00820F08" w:rsidRDefault="00820F08" w:rsidP="00736C9C">
      <w:pPr>
        <w:ind w:left="720" w:hanging="720"/>
        <w:jc w:val="both"/>
      </w:pPr>
      <w:r>
        <w:t>2.1.11</w:t>
      </w:r>
      <w:r>
        <w:tab/>
        <w:t xml:space="preserve">It will be the responsibility of the Tenderer/s to take account of any deficiencies </w:t>
      </w:r>
      <w:proofErr w:type="gramStart"/>
      <w:r>
        <w:t>with regard to</w:t>
      </w:r>
      <w:proofErr w:type="gramEnd"/>
      <w:r>
        <w:t xml:space="preserve"> the information provided and to stipulate any assumptions that impact on this policy when replying to this RFT.</w:t>
      </w:r>
    </w:p>
    <w:p w14:paraId="5405B1CB" w14:textId="77777777" w:rsidR="00820F08" w:rsidRDefault="00820F08" w:rsidP="00736C9C">
      <w:pPr>
        <w:ind w:left="720" w:hanging="720"/>
        <w:jc w:val="both"/>
      </w:pPr>
      <w:r>
        <w:t>2.1.12</w:t>
      </w:r>
      <w:r>
        <w:tab/>
        <w:t xml:space="preserve">Tenders shall not take advantage of any apparent errors or omissions in this RFT.  </w:t>
      </w:r>
      <w:proofErr w:type="gramStart"/>
      <w:r>
        <w:t>In the event that</w:t>
      </w:r>
      <w:proofErr w:type="gramEnd"/>
      <w:r>
        <w:t xml:space="preserve"> a Tenderer discovers an apparent error or omission, the Tenderer shall immediately notify the Contracting Authority’s representative as detailed in 2.7.1.</w:t>
      </w:r>
    </w:p>
    <w:p w14:paraId="79829B33" w14:textId="77777777" w:rsidR="00820F08" w:rsidRDefault="00820F08" w:rsidP="00736C9C">
      <w:pPr>
        <w:ind w:left="720" w:hanging="720"/>
        <w:jc w:val="both"/>
      </w:pPr>
      <w:r>
        <w:t>2.1.13</w:t>
      </w:r>
      <w:r>
        <w:tab/>
        <w:t>In issuing this RFT, there are no implied obligations for the Contracting Authority to procure any of the services described in the RFT.</w:t>
      </w:r>
    </w:p>
    <w:p w14:paraId="791DF425" w14:textId="415AEF1C" w:rsidR="00820F08" w:rsidRDefault="00820F08" w:rsidP="003065E2">
      <w:pPr>
        <w:ind w:left="720" w:hanging="720"/>
        <w:jc w:val="both"/>
      </w:pPr>
      <w:r>
        <w:t>2.1.14</w:t>
      </w:r>
      <w:r>
        <w:tab/>
        <w:t>The Contracting Authority reserves the right to proceed with the whole or part of the Contract and to amend quantities or descriptions as deemed appropriate to meet their requirements.  The Contracting Authority also reserves the right to award sections of the services to different Tenderers depending on final selection.</w:t>
      </w:r>
    </w:p>
    <w:p w14:paraId="0D2C2FB9" w14:textId="77777777" w:rsidR="003D2D5D" w:rsidRPr="003D2D5D" w:rsidRDefault="003D2D5D" w:rsidP="00736C9C">
      <w:pPr>
        <w:ind w:left="720" w:hanging="720"/>
        <w:jc w:val="both"/>
        <w:rPr>
          <w:b/>
          <w:sz w:val="28"/>
        </w:rPr>
      </w:pPr>
      <w:r w:rsidRPr="003D2D5D">
        <w:rPr>
          <w:b/>
          <w:sz w:val="28"/>
        </w:rPr>
        <w:t>2.2</w:t>
      </w:r>
      <w:r w:rsidRPr="003D2D5D">
        <w:rPr>
          <w:b/>
          <w:sz w:val="28"/>
        </w:rPr>
        <w:tab/>
        <w:t>Compliant Tenders</w:t>
      </w:r>
    </w:p>
    <w:p w14:paraId="732F7E7B" w14:textId="77777777" w:rsidR="00A14135" w:rsidRDefault="00820F08" w:rsidP="00736C9C">
      <w:pPr>
        <w:ind w:left="720" w:hanging="720"/>
        <w:jc w:val="both"/>
      </w:pPr>
      <w:r>
        <w:t>2.2.1</w:t>
      </w:r>
      <w:r>
        <w:tab/>
        <w:t>Failure to comply with the requirements of this paragraph 2.2.1 may render the Tender non-compliant and the Tender may be rejected. Tenderers must:</w:t>
      </w:r>
    </w:p>
    <w:p w14:paraId="00143052" w14:textId="77777777" w:rsidR="00A14135" w:rsidRDefault="00820F08" w:rsidP="00684293">
      <w:pPr>
        <w:pStyle w:val="ListParagraph"/>
        <w:numPr>
          <w:ilvl w:val="0"/>
          <w:numId w:val="4"/>
        </w:numPr>
        <w:jc w:val="both"/>
      </w:pPr>
      <w:r>
        <w:t xml:space="preserve">Include all documentation specified in this RFT; </w:t>
      </w:r>
    </w:p>
    <w:p w14:paraId="218E622D" w14:textId="77777777" w:rsidR="00A14135" w:rsidRDefault="00A14135" w:rsidP="00684293">
      <w:pPr>
        <w:pStyle w:val="ListParagraph"/>
        <w:numPr>
          <w:ilvl w:val="0"/>
          <w:numId w:val="4"/>
        </w:numPr>
        <w:jc w:val="both"/>
      </w:pPr>
      <w:r>
        <w:t>F</w:t>
      </w:r>
      <w:r w:rsidR="00820F08">
        <w:t>ollow the format of this RFT and respond to each element in the order as set out in this RFT;</w:t>
      </w:r>
      <w:r>
        <w:t xml:space="preserve"> and</w:t>
      </w:r>
      <w:r w:rsidR="00820F08">
        <w:t xml:space="preserve"> </w:t>
      </w:r>
    </w:p>
    <w:p w14:paraId="6E592E84" w14:textId="77777777" w:rsidR="00820F08" w:rsidRDefault="00820F08" w:rsidP="00684293">
      <w:pPr>
        <w:pStyle w:val="ListParagraph"/>
        <w:numPr>
          <w:ilvl w:val="0"/>
          <w:numId w:val="4"/>
        </w:numPr>
        <w:jc w:val="both"/>
      </w:pPr>
      <w:r>
        <w:t xml:space="preserve">Comply with all requirements as set out within this RFT. </w:t>
      </w:r>
    </w:p>
    <w:p w14:paraId="6E5A6115" w14:textId="77777777" w:rsidR="00820F08" w:rsidRDefault="00820F08" w:rsidP="00736C9C">
      <w:pPr>
        <w:ind w:left="720" w:hanging="720"/>
        <w:jc w:val="both"/>
      </w:pPr>
      <w:r>
        <w:t>2.2.2</w:t>
      </w:r>
      <w:r>
        <w:tab/>
        <w:t>If the RFT is altered or edited in any way, the subsequent Tender may be deemed non-compliant and may be rejected.</w:t>
      </w:r>
    </w:p>
    <w:p w14:paraId="1C4B4875" w14:textId="77777777" w:rsidR="00820F08" w:rsidRDefault="00820F08" w:rsidP="00736C9C">
      <w:pPr>
        <w:ind w:left="720" w:hanging="720"/>
        <w:jc w:val="both"/>
      </w:pPr>
      <w:r>
        <w:t>2.2.3</w:t>
      </w:r>
      <w:r>
        <w:tab/>
        <w:t xml:space="preserve">Failure to comply with the requirements of this paragraph 2.2.3 will render the Tender non-compliant and it will be rejected. Tenders must:  </w:t>
      </w:r>
    </w:p>
    <w:p w14:paraId="0F2784A7" w14:textId="77777777" w:rsidR="00820F08" w:rsidRDefault="00820F08" w:rsidP="00684293">
      <w:pPr>
        <w:pStyle w:val="ListParagraph"/>
        <w:numPr>
          <w:ilvl w:val="0"/>
          <w:numId w:val="5"/>
        </w:numPr>
        <w:jc w:val="both"/>
      </w:pPr>
      <w:r>
        <w:t>Be received by the Contracting Authority in accordance with paragraphs 2.6.1 and 2.6.2 below;</w:t>
      </w:r>
    </w:p>
    <w:p w14:paraId="7A18AD77" w14:textId="7A54BA6C" w:rsidR="00820F08" w:rsidRPr="00773DDB" w:rsidRDefault="00820F08" w:rsidP="00684293">
      <w:pPr>
        <w:pStyle w:val="ListParagraph"/>
        <w:numPr>
          <w:ilvl w:val="0"/>
          <w:numId w:val="5"/>
        </w:numPr>
        <w:jc w:val="both"/>
      </w:pPr>
      <w:r w:rsidRPr="00773DDB">
        <w:t>Include a statement</w:t>
      </w:r>
      <w:r w:rsidR="00773DDB" w:rsidRPr="00773DDB">
        <w:t xml:space="preserve"> </w:t>
      </w:r>
      <w:r w:rsidR="00773DDB" w:rsidRPr="00773DDB">
        <w:rPr>
          <w:rFonts w:asciiTheme="minorHAnsi" w:hAnsiTheme="minorHAnsi"/>
        </w:rPr>
        <w:t>confirming whether any of the excluding circumstances listed in Article 57 of EU Council Directive 201</w:t>
      </w:r>
      <w:r w:rsidR="00450163">
        <w:rPr>
          <w:rFonts w:asciiTheme="minorHAnsi" w:hAnsiTheme="minorHAnsi"/>
        </w:rPr>
        <w:t>4</w:t>
      </w:r>
      <w:r w:rsidR="00773DDB" w:rsidRPr="00773DDB">
        <w:rPr>
          <w:rFonts w:asciiTheme="minorHAnsi" w:hAnsiTheme="minorHAnsi"/>
        </w:rPr>
        <w:t>/24/</w:t>
      </w:r>
      <w:r w:rsidR="00773DDB">
        <w:rPr>
          <w:rFonts w:asciiTheme="minorHAnsi" w:hAnsiTheme="minorHAnsi"/>
        </w:rPr>
        <w:t>EU</w:t>
      </w:r>
      <w:r w:rsidR="00773DDB" w:rsidRPr="00773DDB">
        <w:rPr>
          <w:rFonts w:asciiTheme="minorHAnsi" w:hAnsiTheme="minorHAnsi"/>
        </w:rPr>
        <w:t xml:space="preserve"> as implemented into Irish law by the European Communiti</w:t>
      </w:r>
      <w:r w:rsidR="00773DDB">
        <w:rPr>
          <w:rFonts w:asciiTheme="minorHAnsi" w:hAnsiTheme="minorHAnsi"/>
        </w:rPr>
        <w:t>es (Award of Contracts by Public Sector</w:t>
      </w:r>
      <w:r w:rsidR="00773DDB" w:rsidRPr="00773DDB">
        <w:rPr>
          <w:rFonts w:asciiTheme="minorHAnsi" w:hAnsiTheme="minorHAnsi"/>
        </w:rPr>
        <w:t xml:space="preserve"> Undertakings) Regulations 2016</w:t>
      </w:r>
      <w:r w:rsidR="00695DED">
        <w:rPr>
          <w:rFonts w:asciiTheme="minorHAnsi" w:hAnsiTheme="minorHAnsi"/>
        </w:rPr>
        <w:t xml:space="preserve"> (Statutory Instrument 284</w:t>
      </w:r>
      <w:r w:rsidR="00773DDB" w:rsidRPr="00773DDB">
        <w:rPr>
          <w:rFonts w:asciiTheme="minorHAnsi" w:hAnsiTheme="minorHAnsi"/>
        </w:rPr>
        <w:t xml:space="preserve"> of 2016), apply to the Tenderer. </w:t>
      </w:r>
      <w:r w:rsidR="00773DDB" w:rsidRPr="00773DDB">
        <w:rPr>
          <w:rFonts w:asciiTheme="minorHAnsi" w:hAnsiTheme="minorHAnsi"/>
        </w:rPr>
        <w:lastRenderedPageBreak/>
        <w:t>Tenderers from Ireland must include with the Tender the declaration at Appendix 5 to this RFT (“Declaration”)</w:t>
      </w:r>
      <w:r w:rsidR="00546BF1">
        <w:rPr>
          <w:rFonts w:asciiTheme="minorHAnsi" w:hAnsiTheme="minorHAnsi"/>
        </w:rPr>
        <w:t xml:space="preserve">. </w:t>
      </w:r>
      <w:r w:rsidRPr="00773DDB">
        <w:t xml:space="preserve">For all Tenderers outside Ireland the statement must be evidenced, as </w:t>
      </w:r>
      <w:r w:rsidR="00996ABB" w:rsidRPr="00773DDB">
        <w:t>required.</w:t>
      </w:r>
      <w:r w:rsidRPr="00773DDB">
        <w:t xml:space="preserve"> </w:t>
      </w:r>
    </w:p>
    <w:p w14:paraId="1FC3B448" w14:textId="77777777" w:rsidR="00820F08" w:rsidRPr="00773DDB" w:rsidRDefault="00820F08" w:rsidP="00684293">
      <w:pPr>
        <w:pStyle w:val="ListParagraph"/>
        <w:numPr>
          <w:ilvl w:val="0"/>
          <w:numId w:val="5"/>
        </w:numPr>
        <w:jc w:val="both"/>
      </w:pPr>
      <w:r w:rsidRPr="00773DDB">
        <w:t xml:space="preserve">Include the statement required under paragraph 2.4 below; and </w:t>
      </w:r>
    </w:p>
    <w:p w14:paraId="31E7DFFC" w14:textId="77777777" w:rsidR="003D2D5D" w:rsidRDefault="00820F08" w:rsidP="00736C9C">
      <w:pPr>
        <w:ind w:left="720" w:hanging="720"/>
        <w:jc w:val="both"/>
      </w:pPr>
      <w:r>
        <w:t>2.2.4</w:t>
      </w:r>
      <w:r>
        <w:tab/>
        <w:t>The Contracting Authority shall consider all compliant tenders against the award criteria in Part 3 of this RFT</w:t>
      </w:r>
      <w:r w:rsidR="003D2D5D">
        <w:t>.</w:t>
      </w:r>
    </w:p>
    <w:p w14:paraId="2788985F" w14:textId="77777777" w:rsidR="00CD678A" w:rsidRPr="00CD678A" w:rsidRDefault="00CD678A" w:rsidP="00736C9C">
      <w:pPr>
        <w:ind w:left="720" w:hanging="720"/>
        <w:jc w:val="both"/>
        <w:rPr>
          <w:b/>
          <w:sz w:val="28"/>
        </w:rPr>
      </w:pPr>
      <w:r w:rsidRPr="00CD678A">
        <w:rPr>
          <w:b/>
          <w:sz w:val="28"/>
        </w:rPr>
        <w:t>2.3</w:t>
      </w:r>
      <w:r w:rsidRPr="00CD678A">
        <w:rPr>
          <w:b/>
          <w:sz w:val="28"/>
        </w:rPr>
        <w:tab/>
      </w:r>
      <w:r w:rsidR="00820F08">
        <w:rPr>
          <w:b/>
          <w:sz w:val="28"/>
        </w:rPr>
        <w:t>Services</w:t>
      </w:r>
      <w:r w:rsidRPr="00CD678A">
        <w:rPr>
          <w:b/>
          <w:sz w:val="28"/>
        </w:rPr>
        <w:t xml:space="preserve"> Contract</w:t>
      </w:r>
    </w:p>
    <w:p w14:paraId="3E4A357A" w14:textId="77777777" w:rsidR="00820F08" w:rsidRDefault="00820F08" w:rsidP="00736C9C">
      <w:pPr>
        <w:ind w:left="720" w:hanging="720"/>
        <w:jc w:val="both"/>
      </w:pPr>
      <w:r>
        <w:t>2.3.1</w:t>
      </w:r>
      <w:r>
        <w:tab/>
        <w:t>The Contracting Authority will, subject to the right of cancellation of this procurement competition (as set out at paragraph 2.1.3 above and at paragraph 3.2 below), select the successful Tenderer(s) to provide the Services sought under this RFT.</w:t>
      </w:r>
    </w:p>
    <w:p w14:paraId="3FF24F4E" w14:textId="77777777" w:rsidR="00820F08" w:rsidRDefault="00820F08" w:rsidP="00736C9C">
      <w:pPr>
        <w:ind w:left="720" w:hanging="720"/>
        <w:jc w:val="both"/>
      </w:pPr>
      <w:r>
        <w:t>2.3.2</w:t>
      </w:r>
      <w:r>
        <w:tab/>
        <w:t>The successful Tenderer(s) shall provide the Services in accordance with and on the terms and conditions of the contract as set out at Appendix 6 to this RFT (“the Services Contract”). The successful Tenderer(s) shall be required to enter into the Services Contract with the Contracting Authority. Tenderers should take account of the provisions of the Services Contract in the preparation of their Tenders. Tenderers are required to confirm their acceptance of the Services Contract in the Tenderers’ Statement / Form of Tender at Appendix 3. Tenderers may not amend the Services Contract.</w:t>
      </w:r>
    </w:p>
    <w:p w14:paraId="200D100B" w14:textId="77777777" w:rsidR="00CD678A" w:rsidRPr="00CD678A" w:rsidRDefault="00CD678A" w:rsidP="00736C9C">
      <w:pPr>
        <w:ind w:left="720" w:hanging="720"/>
        <w:jc w:val="both"/>
        <w:rPr>
          <w:b/>
          <w:sz w:val="28"/>
        </w:rPr>
      </w:pPr>
      <w:r w:rsidRPr="00CD678A">
        <w:rPr>
          <w:b/>
          <w:sz w:val="28"/>
        </w:rPr>
        <w:t>2.4</w:t>
      </w:r>
      <w:r w:rsidRPr="00CD678A">
        <w:rPr>
          <w:b/>
          <w:sz w:val="28"/>
        </w:rPr>
        <w:tab/>
        <w:t>Acceptance of RFT Requirements</w:t>
      </w:r>
    </w:p>
    <w:p w14:paraId="302D2DAB" w14:textId="77777777" w:rsidR="00CD678A" w:rsidRDefault="00CD678A" w:rsidP="00736C9C">
      <w:pPr>
        <w:ind w:left="720" w:hanging="720"/>
        <w:jc w:val="both"/>
      </w:pPr>
      <w:r>
        <w:t>2.4.1</w:t>
      </w:r>
      <w:r>
        <w:tab/>
      </w:r>
      <w:r w:rsidR="0014554F" w:rsidRPr="0014554F">
        <w:t>Each Tenderer is required to accept the provisions of this RFT. ALL TENDERERS MUST RETURN, with their Tender, the signed Tenderer’s Statement / Form of Tender, as set out in Appendix 3, printed on the Tenderer’s letterhead. Tenderers may not amend the Tenderer’s Statement at Appendix 3</w:t>
      </w:r>
      <w:r w:rsidRPr="00CD678A">
        <w:t>.</w:t>
      </w:r>
    </w:p>
    <w:p w14:paraId="503DD163" w14:textId="77777777" w:rsidR="00CD678A" w:rsidRPr="00CD678A" w:rsidRDefault="00CD678A" w:rsidP="00736C9C">
      <w:pPr>
        <w:ind w:left="720" w:hanging="720"/>
        <w:jc w:val="both"/>
        <w:rPr>
          <w:b/>
          <w:sz w:val="28"/>
        </w:rPr>
      </w:pPr>
      <w:r w:rsidRPr="00CD678A">
        <w:rPr>
          <w:b/>
          <w:sz w:val="28"/>
        </w:rPr>
        <w:t>2.5</w:t>
      </w:r>
      <w:r w:rsidRPr="00CD678A">
        <w:rPr>
          <w:b/>
          <w:sz w:val="28"/>
        </w:rPr>
        <w:tab/>
        <w:t>Consortia and Prime / Subcontractors</w:t>
      </w:r>
    </w:p>
    <w:p w14:paraId="6E969BC1" w14:textId="77777777" w:rsidR="00CD678A" w:rsidRDefault="00CD678A" w:rsidP="00736C9C">
      <w:pPr>
        <w:ind w:left="720" w:hanging="720"/>
        <w:jc w:val="both"/>
      </w:pPr>
      <w:r>
        <w:t>2.5.1</w:t>
      </w:r>
      <w:r>
        <w:tab/>
        <w:t xml:space="preserve">Where a group of undertakings submit a Tender in response to this RFT the Contracting Authority will deal with all matters relating to this procurement competition through the entity who will carry overall responsibility for the performance of the </w:t>
      </w:r>
      <w:r w:rsidR="00433A38">
        <w:t>Services</w:t>
      </w:r>
      <w:r>
        <w:t xml:space="preserve"> Contract only (“Prime </w:t>
      </w:r>
      <w:r w:rsidR="00406489">
        <w:t>Service provider</w:t>
      </w:r>
      <w:r>
        <w:t>”), irrespective of whether or not tasks are to be performed by a subcontractor and/or consortium members. The Tenderer must clearly set out:</w:t>
      </w:r>
    </w:p>
    <w:p w14:paraId="22E21E52" w14:textId="2A362FAD" w:rsidR="00CD678A" w:rsidRDefault="00CD678A" w:rsidP="00684293">
      <w:pPr>
        <w:pStyle w:val="ListParagraph"/>
        <w:numPr>
          <w:ilvl w:val="0"/>
          <w:numId w:val="6"/>
        </w:numPr>
        <w:jc w:val="both"/>
      </w:pPr>
      <w:r>
        <w:t xml:space="preserve">The full legal name of the Prime </w:t>
      </w:r>
      <w:r w:rsidR="00406489">
        <w:t>Service provider</w:t>
      </w:r>
      <w:r>
        <w:t xml:space="preserve"> together with its registered business address (where applicable), registered business name (where applicable), company registration number (where applicable), telephone and e-mail contact details</w:t>
      </w:r>
      <w:r w:rsidR="00996ABB">
        <w:t>.</w:t>
      </w:r>
    </w:p>
    <w:p w14:paraId="57B1F625" w14:textId="6E49B8D7" w:rsidR="00CD678A" w:rsidRDefault="00CD678A" w:rsidP="00684293">
      <w:pPr>
        <w:pStyle w:val="ListParagraph"/>
        <w:numPr>
          <w:ilvl w:val="0"/>
          <w:numId w:val="6"/>
        </w:numPr>
        <w:jc w:val="both"/>
      </w:pPr>
      <w:r>
        <w:t xml:space="preserve">The names of all subcontractors and/or consortium members who will be involved in the provision of the </w:t>
      </w:r>
      <w:r w:rsidR="00433A38">
        <w:t>Services</w:t>
      </w:r>
      <w:r w:rsidR="00996ABB">
        <w:t>.</w:t>
      </w:r>
    </w:p>
    <w:p w14:paraId="613CD8C8" w14:textId="44BFEE25" w:rsidR="00CD678A" w:rsidRDefault="00CD678A" w:rsidP="00684293">
      <w:pPr>
        <w:pStyle w:val="ListParagraph"/>
        <w:numPr>
          <w:ilvl w:val="0"/>
          <w:numId w:val="6"/>
        </w:numPr>
        <w:jc w:val="both"/>
      </w:pPr>
      <w:r>
        <w:t>A description of the role to be fulfilled by each subcontractor and/or consortium member; and</w:t>
      </w:r>
    </w:p>
    <w:p w14:paraId="76556DB5" w14:textId="77777777" w:rsidR="00CD678A" w:rsidRDefault="00CD678A" w:rsidP="00684293">
      <w:pPr>
        <w:pStyle w:val="ListParagraph"/>
        <w:numPr>
          <w:ilvl w:val="0"/>
          <w:numId w:val="6"/>
        </w:numPr>
        <w:jc w:val="both"/>
      </w:pPr>
      <w:r>
        <w:t xml:space="preserve">The name, title, telephone number, postal address and e-mail address of the nominated contact personnel authorised to represent the Prime </w:t>
      </w:r>
      <w:r w:rsidR="00406489">
        <w:t>Service provider</w:t>
      </w:r>
      <w:r>
        <w:t xml:space="preserve">, within the organisation of the Prime </w:t>
      </w:r>
      <w:r w:rsidR="00406489">
        <w:t>Service provider</w:t>
      </w:r>
      <w:r>
        <w:t xml:space="preserve">, to whom all communications </w:t>
      </w:r>
      <w:r>
        <w:lastRenderedPageBreak/>
        <w:t>shall be directed and accepted until this procurement competition has been completed or terminated. Correspondence from any other person (including from any subcontractor and/or consortium member) will NOT be accepted, acknowledged or responded to.</w:t>
      </w:r>
    </w:p>
    <w:p w14:paraId="465EBF06" w14:textId="77777777" w:rsidR="005B3F06" w:rsidRPr="005B3F06" w:rsidRDefault="005B3F06" w:rsidP="00736C9C">
      <w:pPr>
        <w:jc w:val="both"/>
        <w:rPr>
          <w:b/>
          <w:sz w:val="28"/>
        </w:rPr>
      </w:pPr>
      <w:r w:rsidRPr="005B3F06">
        <w:rPr>
          <w:b/>
          <w:sz w:val="28"/>
        </w:rPr>
        <w:t>2.6</w:t>
      </w:r>
      <w:r w:rsidRPr="005B3F06">
        <w:rPr>
          <w:b/>
          <w:sz w:val="28"/>
        </w:rPr>
        <w:tab/>
        <w:t>Tender Submission Requirements</w:t>
      </w:r>
    </w:p>
    <w:p w14:paraId="18FB18DE" w14:textId="4D1E1799" w:rsidR="00EF0E40" w:rsidRDefault="005B3F06" w:rsidP="003A3CA4">
      <w:pPr>
        <w:ind w:left="720" w:hanging="720"/>
        <w:jc w:val="both"/>
      </w:pPr>
      <w:r>
        <w:t>2.6.1</w:t>
      </w:r>
      <w:r>
        <w:tab/>
        <w:t xml:space="preserve">The Tender shall </w:t>
      </w:r>
      <w:r w:rsidR="003E6404">
        <w:t xml:space="preserve">be </w:t>
      </w:r>
      <w:r w:rsidR="003A3CA4">
        <w:t xml:space="preserve">completed </w:t>
      </w:r>
      <w:r w:rsidR="003E6404">
        <w:t>with the fully completed documentation</w:t>
      </w:r>
      <w:r w:rsidR="003E6404" w:rsidRPr="0072402D">
        <w:t xml:space="preserve">.  Tenders must be </w:t>
      </w:r>
      <w:r w:rsidR="00CE7EDD" w:rsidRPr="0072402D">
        <w:t>uploaded to the etenders portal</w:t>
      </w:r>
      <w:r w:rsidR="003A3CA4" w:rsidRPr="0072402D">
        <w:t xml:space="preserve"> </w:t>
      </w:r>
      <w:hyperlink r:id="rId11" w:history="1">
        <w:r w:rsidR="00E17C8C" w:rsidRPr="007A1892">
          <w:rPr>
            <w:rStyle w:val="Hyperlink"/>
          </w:rPr>
          <w:t>www.etenders.gov.ie</w:t>
        </w:r>
      </w:hyperlink>
      <w:r w:rsidR="00E17C8C">
        <w:t xml:space="preserve"> </w:t>
      </w:r>
      <w:r w:rsidR="003A3CA4" w:rsidRPr="0072402D">
        <w:t xml:space="preserve">before the closing </w:t>
      </w:r>
      <w:r w:rsidR="003A3CA4" w:rsidRPr="006145AB">
        <w:t>date of</w:t>
      </w:r>
      <w:r w:rsidR="00990F5E">
        <w:t xml:space="preserve"> </w:t>
      </w:r>
      <w:r w:rsidR="005A5880" w:rsidRPr="00432758">
        <w:rPr>
          <w:b/>
          <w:bCs/>
        </w:rPr>
        <w:t>1</w:t>
      </w:r>
      <w:r w:rsidR="0033142E">
        <w:rPr>
          <w:b/>
          <w:bCs/>
        </w:rPr>
        <w:t>3</w:t>
      </w:r>
      <w:r w:rsidR="005E532E" w:rsidRPr="00432758">
        <w:rPr>
          <w:b/>
          <w:bCs/>
        </w:rPr>
        <w:t xml:space="preserve">:00 </w:t>
      </w:r>
      <w:r w:rsidR="00432758" w:rsidRPr="00432758">
        <w:rPr>
          <w:b/>
          <w:bCs/>
        </w:rPr>
        <w:t xml:space="preserve">on </w:t>
      </w:r>
      <w:r w:rsidR="00955134">
        <w:rPr>
          <w:b/>
          <w:bCs/>
        </w:rPr>
        <w:t>Monday,</w:t>
      </w:r>
      <w:r w:rsidR="00432758" w:rsidRPr="00432758">
        <w:rPr>
          <w:b/>
          <w:bCs/>
        </w:rPr>
        <w:t xml:space="preserve"> </w:t>
      </w:r>
      <w:r w:rsidR="000E5897">
        <w:rPr>
          <w:b/>
          <w:bCs/>
        </w:rPr>
        <w:t>2</w:t>
      </w:r>
      <w:r w:rsidR="00955134">
        <w:rPr>
          <w:b/>
          <w:bCs/>
        </w:rPr>
        <w:t>4</w:t>
      </w:r>
      <w:r w:rsidR="00410A0C" w:rsidRPr="00410A0C">
        <w:rPr>
          <w:b/>
          <w:bCs/>
          <w:vertAlign w:val="superscript"/>
        </w:rPr>
        <w:t>th</w:t>
      </w:r>
      <w:r w:rsidR="00410A0C">
        <w:rPr>
          <w:b/>
          <w:bCs/>
        </w:rPr>
        <w:t xml:space="preserve"> </w:t>
      </w:r>
      <w:r w:rsidR="0084275F">
        <w:rPr>
          <w:b/>
          <w:bCs/>
        </w:rPr>
        <w:t>of</w:t>
      </w:r>
      <w:r w:rsidR="00410A0C">
        <w:rPr>
          <w:b/>
          <w:bCs/>
        </w:rPr>
        <w:t xml:space="preserve"> August</w:t>
      </w:r>
      <w:r w:rsidR="005A5880" w:rsidRPr="00432758">
        <w:rPr>
          <w:b/>
          <w:bCs/>
        </w:rPr>
        <w:t xml:space="preserve"> </w:t>
      </w:r>
      <w:r w:rsidR="005E532E" w:rsidRPr="00432758">
        <w:rPr>
          <w:b/>
          <w:bCs/>
        </w:rPr>
        <w:t>202</w:t>
      </w:r>
      <w:r w:rsidR="0084275F">
        <w:rPr>
          <w:b/>
          <w:bCs/>
        </w:rPr>
        <w:t>5</w:t>
      </w:r>
      <w:r w:rsidR="00990F5E" w:rsidRPr="00432758">
        <w:rPr>
          <w:b/>
          <w:bCs/>
        </w:rPr>
        <w:t xml:space="preserve"> </w:t>
      </w:r>
      <w:r w:rsidR="003A3CA4" w:rsidRPr="00432758">
        <w:t>at the latest. Hard copies submissions are not requi</w:t>
      </w:r>
      <w:r w:rsidR="003A3CA4">
        <w:t>red.</w:t>
      </w:r>
      <w:r w:rsidR="003E6404">
        <w:t xml:space="preserve"> Tenders submitted by fax or email will NOT be accepted, unless otherwise specified in writing by the Contracting Authority</w:t>
      </w:r>
    </w:p>
    <w:p w14:paraId="5802CED0" w14:textId="2CC9B7E1" w:rsidR="005B3F06" w:rsidRDefault="00EF0E40" w:rsidP="00323879">
      <w:pPr>
        <w:pStyle w:val="NoSpacing"/>
        <w:ind w:left="720" w:hanging="720"/>
        <w:jc w:val="both"/>
      </w:pPr>
      <w:r>
        <w:t>2.6.2</w:t>
      </w:r>
      <w:r>
        <w:tab/>
        <w:t xml:space="preserve">It is the responsibility of the Tenderer to </w:t>
      </w:r>
      <w:r w:rsidRPr="00562763">
        <w:t xml:space="preserve">ensure </w:t>
      </w:r>
      <w:r w:rsidRPr="006A1944">
        <w:t xml:space="preserve">that </w:t>
      </w:r>
      <w:r w:rsidR="003A3CA4" w:rsidRPr="006A1944">
        <w:t>the</w:t>
      </w:r>
      <w:r w:rsidR="00F33A31">
        <w:t>ir submission</w:t>
      </w:r>
      <w:r w:rsidR="003A3CA4" w:rsidRPr="006A1944">
        <w:t xml:space="preserve"> is uploaded to the etenders portal on time.</w:t>
      </w:r>
      <w:r w:rsidR="00C82CC8">
        <w:t xml:space="preserve"> </w:t>
      </w:r>
      <w:r w:rsidRPr="000B78EF">
        <w:t>Late</w:t>
      </w:r>
      <w:r>
        <w:t xml:space="preserve"> Tenders received after the time set out above and after the opening of Tenders shall not be accepted.  Late Tenders received after the time set out above, but before the opening of Tenders may be accepted at the sole discretion of the Contracting Authority</w:t>
      </w:r>
    </w:p>
    <w:p w14:paraId="7BB5AD2C" w14:textId="77777777" w:rsidR="00323879" w:rsidRDefault="00323879" w:rsidP="00323879">
      <w:pPr>
        <w:pStyle w:val="NoSpacing"/>
        <w:ind w:left="720" w:hanging="720"/>
        <w:jc w:val="both"/>
      </w:pPr>
    </w:p>
    <w:p w14:paraId="07EC5873" w14:textId="4B36EA54" w:rsidR="005B3F06" w:rsidRDefault="00EF0E40" w:rsidP="003A3CA4">
      <w:pPr>
        <w:ind w:left="720" w:hanging="720"/>
        <w:jc w:val="both"/>
      </w:pPr>
      <w:r>
        <w:t>2.6.3</w:t>
      </w:r>
      <w:r>
        <w:tab/>
        <w:t xml:space="preserve">In responding to this RFT all Tenders must follow the format of the RFT and respond to each element of the RFT in the order as set out in this RFT. </w:t>
      </w:r>
    </w:p>
    <w:p w14:paraId="1109EB74" w14:textId="60BF48FC" w:rsidR="005B3F06" w:rsidRDefault="005B3F06" w:rsidP="00736C9C">
      <w:pPr>
        <w:ind w:left="720" w:hanging="720"/>
        <w:jc w:val="both"/>
      </w:pPr>
      <w:r>
        <w:t>2.6.</w:t>
      </w:r>
      <w:r w:rsidR="004854B2">
        <w:t>4</w:t>
      </w:r>
      <w:r>
        <w:tab/>
        <w:t>The Contracting Authority reserves the right to seek revised offers from Tenderers through either negotiation or submission of a further bid(s).</w:t>
      </w:r>
    </w:p>
    <w:p w14:paraId="449A730B" w14:textId="77777777" w:rsidR="00FB0783" w:rsidRPr="00FB0783" w:rsidRDefault="00FB0783" w:rsidP="00736C9C">
      <w:pPr>
        <w:jc w:val="both"/>
        <w:rPr>
          <w:b/>
          <w:sz w:val="28"/>
        </w:rPr>
      </w:pPr>
      <w:r w:rsidRPr="00FB0783">
        <w:rPr>
          <w:b/>
          <w:sz w:val="28"/>
        </w:rPr>
        <w:t>2.7</w:t>
      </w:r>
      <w:r w:rsidRPr="00FB0783">
        <w:rPr>
          <w:b/>
          <w:sz w:val="28"/>
        </w:rPr>
        <w:tab/>
        <w:t>Queries and Clarifications</w:t>
      </w:r>
    </w:p>
    <w:p w14:paraId="743C45C9" w14:textId="286026C6" w:rsidR="000B78EF" w:rsidRDefault="00FB0783" w:rsidP="00736C9C">
      <w:pPr>
        <w:ind w:left="720" w:hanging="720"/>
        <w:jc w:val="both"/>
      </w:pPr>
      <w:r>
        <w:t>2.7.1</w:t>
      </w:r>
      <w:r>
        <w:tab/>
        <w:t xml:space="preserve">The Tender documentation shall be read together.  </w:t>
      </w:r>
      <w:r w:rsidRPr="0072402D">
        <w:t>All queries or requests for clarification relating to any aspect of this procurement competition or of this RFT must be directed t</w:t>
      </w:r>
      <w:r w:rsidR="00515FCA" w:rsidRPr="0072402D">
        <w:t xml:space="preserve">hrough </w:t>
      </w:r>
      <w:r w:rsidR="00462C79" w:rsidRPr="0072402D">
        <w:t>the</w:t>
      </w:r>
      <w:r w:rsidR="00515FCA" w:rsidRPr="0072402D">
        <w:t xml:space="preserve"> </w:t>
      </w:r>
      <w:r w:rsidR="006B1FD2">
        <w:t xml:space="preserve">messaging service on the </w:t>
      </w:r>
      <w:proofErr w:type="spellStart"/>
      <w:r w:rsidR="00515FCA" w:rsidRPr="0072402D">
        <w:t>eTenders</w:t>
      </w:r>
      <w:proofErr w:type="spellEnd"/>
      <w:r w:rsidR="00515FCA" w:rsidRPr="0072402D">
        <w:t xml:space="preserve"> portal</w:t>
      </w:r>
      <w:r w:rsidR="00E17C8C">
        <w:t xml:space="preserve"> at </w:t>
      </w:r>
      <w:hyperlink r:id="rId12" w:history="1">
        <w:r w:rsidR="00E17C8C" w:rsidRPr="007A1892">
          <w:rPr>
            <w:rStyle w:val="Hyperlink"/>
          </w:rPr>
          <w:t>www.etenders.gov.ie</w:t>
        </w:r>
      </w:hyperlink>
      <w:r w:rsidR="00E17C8C">
        <w:t xml:space="preserve"> </w:t>
      </w:r>
      <w:r w:rsidR="004C4390" w:rsidRPr="0072402D">
        <w:t>.</w:t>
      </w:r>
      <w:r w:rsidRPr="0072402D">
        <w:t xml:space="preserve"> Queries or requests for clarifications will be accepted no later </w:t>
      </w:r>
      <w:r w:rsidRPr="00463DF1">
        <w:t>than</w:t>
      </w:r>
      <w:r w:rsidR="000B78EF" w:rsidRPr="00463DF1">
        <w:t xml:space="preserve"> </w:t>
      </w:r>
      <w:r w:rsidR="005A5880">
        <w:rPr>
          <w:b/>
          <w:bCs/>
        </w:rPr>
        <w:t>1</w:t>
      </w:r>
      <w:r w:rsidR="0033142E">
        <w:rPr>
          <w:b/>
          <w:bCs/>
        </w:rPr>
        <w:t>3</w:t>
      </w:r>
      <w:r w:rsidR="005E532E" w:rsidRPr="005E532E">
        <w:rPr>
          <w:b/>
          <w:bCs/>
        </w:rPr>
        <w:t xml:space="preserve">:00 </w:t>
      </w:r>
      <w:r w:rsidR="00432758">
        <w:rPr>
          <w:b/>
          <w:bCs/>
        </w:rPr>
        <w:t xml:space="preserve">on </w:t>
      </w:r>
      <w:r w:rsidR="00955134">
        <w:rPr>
          <w:b/>
          <w:bCs/>
        </w:rPr>
        <w:t>Friday</w:t>
      </w:r>
      <w:r w:rsidR="00432758">
        <w:rPr>
          <w:b/>
          <w:bCs/>
        </w:rPr>
        <w:t>, 1</w:t>
      </w:r>
      <w:r w:rsidR="00955134">
        <w:rPr>
          <w:b/>
          <w:bCs/>
        </w:rPr>
        <w:t>4</w:t>
      </w:r>
      <w:r w:rsidR="00432758" w:rsidRPr="00432758">
        <w:rPr>
          <w:b/>
          <w:bCs/>
          <w:vertAlign w:val="superscript"/>
        </w:rPr>
        <w:t>th</w:t>
      </w:r>
      <w:r w:rsidR="0084275F">
        <w:rPr>
          <w:b/>
          <w:bCs/>
          <w:vertAlign w:val="superscript"/>
        </w:rPr>
        <w:t xml:space="preserve"> </w:t>
      </w:r>
      <w:r w:rsidR="0084275F">
        <w:rPr>
          <w:b/>
          <w:bCs/>
        </w:rPr>
        <w:t>of</w:t>
      </w:r>
      <w:r w:rsidR="00432758">
        <w:rPr>
          <w:b/>
          <w:bCs/>
        </w:rPr>
        <w:t xml:space="preserve"> August</w:t>
      </w:r>
      <w:r w:rsidR="005E532E">
        <w:rPr>
          <w:b/>
          <w:bCs/>
        </w:rPr>
        <w:t xml:space="preserve"> 202</w:t>
      </w:r>
      <w:r w:rsidR="0033142E">
        <w:rPr>
          <w:b/>
          <w:bCs/>
        </w:rPr>
        <w:t>6</w:t>
      </w:r>
      <w:r w:rsidR="005E532E">
        <w:rPr>
          <w:b/>
          <w:bCs/>
        </w:rPr>
        <w:t xml:space="preserve">. </w:t>
      </w:r>
    </w:p>
    <w:p w14:paraId="474E1339" w14:textId="77777777" w:rsidR="00FB0783" w:rsidRDefault="00FB0783" w:rsidP="00736C9C">
      <w:pPr>
        <w:ind w:left="720"/>
        <w:jc w:val="both"/>
      </w:pPr>
      <w:r>
        <w:t xml:space="preserve">Note: </w:t>
      </w:r>
      <w:r w:rsidRPr="0014554F">
        <w:rPr>
          <w:b/>
        </w:rPr>
        <w:t>No queries shall be accepted by telephone</w:t>
      </w:r>
      <w:r>
        <w:t>.</w:t>
      </w:r>
    </w:p>
    <w:p w14:paraId="19445E6E" w14:textId="1411F132" w:rsidR="00FB0783" w:rsidRDefault="00FB0783" w:rsidP="00736C9C">
      <w:pPr>
        <w:ind w:left="720" w:hanging="720"/>
        <w:jc w:val="both"/>
      </w:pPr>
      <w:r>
        <w:t>2.7.2</w:t>
      </w:r>
      <w:r>
        <w:tab/>
        <w:t>All clarifications and responses to queries/requests for clarification will be</w:t>
      </w:r>
      <w:r w:rsidR="00421426">
        <w:t xml:space="preserve"> uploaded </w:t>
      </w:r>
      <w:r w:rsidR="006B1FD2">
        <w:t xml:space="preserve">through the </w:t>
      </w:r>
      <w:proofErr w:type="spellStart"/>
      <w:r w:rsidR="00421426">
        <w:t>eT</w:t>
      </w:r>
      <w:r w:rsidR="00202E06">
        <w:t>en</w:t>
      </w:r>
      <w:r w:rsidR="00421426">
        <w:t>ders</w:t>
      </w:r>
      <w:proofErr w:type="spellEnd"/>
      <w:r w:rsidR="006B1FD2">
        <w:t xml:space="preserve"> messaging service</w:t>
      </w:r>
      <w:r>
        <w:t>. Where appropriate, questions may be amalgamated. Tenderers should note that the Contracting Authority will not make responses or clarifications to individual Tenderers privately.  The Tenderer raising the query will not be identified.</w:t>
      </w:r>
    </w:p>
    <w:p w14:paraId="6EE76AF0" w14:textId="77777777" w:rsidR="00FB0783" w:rsidRDefault="00FB0783" w:rsidP="00736C9C">
      <w:pPr>
        <w:jc w:val="both"/>
      </w:pPr>
      <w:r>
        <w:t>2.7.3</w:t>
      </w:r>
      <w:r>
        <w:tab/>
        <w:t>The Contracting Authority reserves the right to issue or seek written clarifications.</w:t>
      </w:r>
    </w:p>
    <w:p w14:paraId="6155A6D3" w14:textId="170CB421" w:rsidR="00463DF1" w:rsidRDefault="00FB0783" w:rsidP="00463DF1">
      <w:pPr>
        <w:ind w:left="720" w:hanging="720"/>
        <w:jc w:val="both"/>
      </w:pPr>
      <w:r>
        <w:t>2.7.4</w:t>
      </w:r>
      <w:r>
        <w:tab/>
        <w:t>The Contracting Authority reserves the right to updat</w:t>
      </w:r>
      <w:r w:rsidR="00654AFA">
        <w:t>e</w:t>
      </w:r>
      <w:r>
        <w:t xml:space="preserve"> the information contained in this document at any time up to </w:t>
      </w:r>
      <w:r w:rsidR="00F271FC">
        <w:t>1</w:t>
      </w:r>
      <w:r w:rsidR="00276A62">
        <w:t>0</w:t>
      </w:r>
      <w:r>
        <w:t xml:space="preserve"> days before the final date for receipt of tenders. Participating Tenderers will be so informed in writing. In the event of such updates or alterations the Contracting Authority reserves the right to postpone the deadline for the receipt of Tenders </w:t>
      </w:r>
      <w:proofErr w:type="gramStart"/>
      <w:r>
        <w:t>so as to</w:t>
      </w:r>
      <w:proofErr w:type="gramEnd"/>
      <w:r>
        <w:t xml:space="preserve"> allow Tenderers sufficient time to respond.</w:t>
      </w:r>
    </w:p>
    <w:p w14:paraId="5D67068A" w14:textId="5472D0F2" w:rsidR="00463DF1" w:rsidRDefault="00463DF1" w:rsidP="00463DF1">
      <w:pPr>
        <w:ind w:left="720" w:hanging="720"/>
        <w:jc w:val="both"/>
      </w:pPr>
    </w:p>
    <w:p w14:paraId="53C6B492" w14:textId="77777777" w:rsidR="00463DF1" w:rsidRDefault="00463DF1" w:rsidP="00463DF1">
      <w:pPr>
        <w:ind w:left="720" w:hanging="720"/>
        <w:jc w:val="both"/>
      </w:pPr>
    </w:p>
    <w:p w14:paraId="430B0882" w14:textId="77777777" w:rsidR="008F5012" w:rsidRPr="008F5012" w:rsidRDefault="008F5012" w:rsidP="00736C9C">
      <w:pPr>
        <w:ind w:left="720" w:hanging="720"/>
        <w:jc w:val="both"/>
        <w:rPr>
          <w:b/>
          <w:sz w:val="28"/>
        </w:rPr>
      </w:pPr>
      <w:r w:rsidRPr="008F5012">
        <w:rPr>
          <w:b/>
          <w:sz w:val="28"/>
        </w:rPr>
        <w:t>2.8</w:t>
      </w:r>
      <w:r w:rsidRPr="008F5012">
        <w:rPr>
          <w:b/>
          <w:sz w:val="28"/>
        </w:rPr>
        <w:tab/>
        <w:t>Tendering Costs</w:t>
      </w:r>
    </w:p>
    <w:p w14:paraId="195230DB" w14:textId="77777777" w:rsidR="008F5012" w:rsidRDefault="008F5012" w:rsidP="00736C9C">
      <w:pPr>
        <w:ind w:left="720" w:hanging="720"/>
        <w:jc w:val="both"/>
      </w:pPr>
      <w:r>
        <w:t>2.8.1</w:t>
      </w:r>
      <w:r>
        <w:tab/>
        <w:t xml:space="preserve">The Contracting Authority shall have no liability for any costs, expenses or loss that may be incurred as a direct or indirect consequence of the Tenderers taking part in this procurement competition.  All costs and expenses incurred by Tenderers relating to their participation in this procurement competition including, but not being limited to, site visits, demonstrations and/or presentations shall be borne by and are a matter for discharge by the Tenderers unless otherwise agreed in advance. </w:t>
      </w:r>
    </w:p>
    <w:p w14:paraId="0128FBEF" w14:textId="77777777" w:rsidR="008F5012" w:rsidRDefault="008F5012" w:rsidP="00736C9C">
      <w:pPr>
        <w:ind w:left="720" w:hanging="720"/>
        <w:jc w:val="both"/>
      </w:pPr>
      <w:r>
        <w:t>2.8.2</w:t>
      </w:r>
      <w:r>
        <w:tab/>
        <w:t>Without prejudice to the generality of paragraph 2.8.1, all costs and expenses relating to the supply of samples for the purposes of tendering and their return following evaluation or participation in field trials (if any) will be borne by the Tenderers.</w:t>
      </w:r>
    </w:p>
    <w:p w14:paraId="1C55A00C" w14:textId="77777777" w:rsidR="008978A8" w:rsidRPr="008978A8" w:rsidRDefault="008978A8" w:rsidP="00736C9C">
      <w:pPr>
        <w:ind w:left="720" w:hanging="720"/>
        <w:jc w:val="both"/>
        <w:rPr>
          <w:b/>
          <w:sz w:val="28"/>
        </w:rPr>
      </w:pPr>
      <w:r w:rsidRPr="008978A8">
        <w:rPr>
          <w:b/>
          <w:sz w:val="28"/>
        </w:rPr>
        <w:t>2.9</w:t>
      </w:r>
      <w:r w:rsidRPr="008978A8">
        <w:rPr>
          <w:b/>
          <w:sz w:val="28"/>
        </w:rPr>
        <w:tab/>
        <w:t>Confidentiality</w:t>
      </w:r>
    </w:p>
    <w:p w14:paraId="1BE9A3E3" w14:textId="77777777" w:rsidR="008978A8" w:rsidRDefault="008978A8" w:rsidP="00736C9C">
      <w:pPr>
        <w:ind w:left="720" w:hanging="720"/>
        <w:jc w:val="both"/>
      </w:pPr>
      <w:r>
        <w:t>2.9.1</w:t>
      </w:r>
      <w:r>
        <w:tab/>
        <w:t xml:space="preserve">All documentation, data, statistics, drawings, information, patterns, samples or material disclosed or furnished by the Contracting Authority to Tenderers </w:t>
      </w:r>
      <w:proofErr w:type="gramStart"/>
      <w:r>
        <w:t>during the course of</w:t>
      </w:r>
      <w:proofErr w:type="gramEnd"/>
      <w:r>
        <w:t xml:space="preserve"> this procurement competition:  </w:t>
      </w:r>
    </w:p>
    <w:p w14:paraId="6D40EAEE" w14:textId="77777777" w:rsidR="008978A8" w:rsidRDefault="008978A8" w:rsidP="00684293">
      <w:pPr>
        <w:pStyle w:val="ListParagraph"/>
        <w:numPr>
          <w:ilvl w:val="0"/>
          <w:numId w:val="7"/>
        </w:numPr>
        <w:jc w:val="both"/>
      </w:pPr>
      <w:r>
        <w:t xml:space="preserve">are furnished for the sole purpose of replying to this RFT only; </w:t>
      </w:r>
    </w:p>
    <w:p w14:paraId="6E819C24" w14:textId="38A97DCB" w:rsidR="008978A8" w:rsidRDefault="008978A8" w:rsidP="00684293">
      <w:pPr>
        <w:pStyle w:val="ListParagraph"/>
        <w:numPr>
          <w:ilvl w:val="0"/>
          <w:numId w:val="7"/>
        </w:numPr>
        <w:jc w:val="both"/>
      </w:pPr>
      <w:r>
        <w:t>may not be used, communicated, reproduced or published for any other purpose without the prior written permission of the Contracting Authority</w:t>
      </w:r>
      <w:r w:rsidR="00996ABB">
        <w:t>.</w:t>
      </w:r>
      <w:r>
        <w:t xml:space="preserve"> </w:t>
      </w:r>
    </w:p>
    <w:p w14:paraId="7D4FF40E" w14:textId="77777777" w:rsidR="008978A8" w:rsidRDefault="008978A8" w:rsidP="00684293">
      <w:pPr>
        <w:pStyle w:val="ListParagraph"/>
        <w:numPr>
          <w:ilvl w:val="0"/>
          <w:numId w:val="7"/>
        </w:numPr>
        <w:jc w:val="both"/>
      </w:pPr>
      <w:r>
        <w:t>shall be treated as confidential by the Tenderer and by any third parties (including sub-</w:t>
      </w:r>
      <w:r w:rsidR="00ED5B1B">
        <w:t>contract</w:t>
      </w:r>
      <w:r w:rsidR="00406489">
        <w:t xml:space="preserve"> provider</w:t>
      </w:r>
      <w:r>
        <w:t xml:space="preserve">s) engaged or consulted by the Tenderer; and </w:t>
      </w:r>
    </w:p>
    <w:p w14:paraId="7F52BB56" w14:textId="03D7259C" w:rsidR="008978A8" w:rsidRDefault="008978A8" w:rsidP="00684293">
      <w:pPr>
        <w:pStyle w:val="ListParagraph"/>
        <w:numPr>
          <w:ilvl w:val="0"/>
          <w:numId w:val="7"/>
        </w:numPr>
        <w:jc w:val="both"/>
      </w:pPr>
      <w:r>
        <w:t xml:space="preserve">must be returned immediately to the Contracting Authority upon cancellation or completion of this procurement competition if </w:t>
      </w:r>
      <w:r w:rsidR="00996ABB">
        <w:t>so,</w:t>
      </w:r>
      <w:r>
        <w:t xml:space="preserve"> requested by the Contracting Authority.</w:t>
      </w:r>
    </w:p>
    <w:p w14:paraId="23E9D4FE" w14:textId="6435F110" w:rsidR="0014554F" w:rsidRDefault="0014554F" w:rsidP="00736C9C">
      <w:pPr>
        <w:ind w:left="720" w:hanging="720"/>
        <w:jc w:val="both"/>
      </w:pPr>
      <w:r>
        <w:t>2.9.2</w:t>
      </w:r>
      <w:r>
        <w:tab/>
        <w:t xml:space="preserve">Pursuant to Section 36 of the Air Navigation and Transport (Amendment) Act 1998, it may be necessary for the preferred bidder to return the original signed </w:t>
      </w:r>
      <w:r w:rsidR="004A72BC">
        <w:t>non-disclosure</w:t>
      </w:r>
      <w:r>
        <w:t xml:space="preserve"> agreement, as set out in Appendix </w:t>
      </w:r>
      <w:r w:rsidR="004A72BC">
        <w:t>8</w:t>
      </w:r>
      <w:r>
        <w:t xml:space="preserve"> (“</w:t>
      </w:r>
      <w:r w:rsidR="004A72BC">
        <w:t>Non-Disclosure</w:t>
      </w:r>
      <w:r>
        <w:t xml:space="preserve"> Agreement”), to the Contracting Authority</w:t>
      </w:r>
      <w:r w:rsidR="004A72BC">
        <w:t>.</w:t>
      </w:r>
      <w:r>
        <w:t xml:space="preserve"> The </w:t>
      </w:r>
      <w:r w:rsidR="004A72BC">
        <w:t>Non-Disclosure</w:t>
      </w:r>
      <w:r>
        <w:t xml:space="preserve"> Agreement must be in the form as set out at Appendix </w:t>
      </w:r>
      <w:r w:rsidR="004A72BC">
        <w:t>8</w:t>
      </w:r>
      <w:r>
        <w:t xml:space="preserve"> and Tenderers may not amend the </w:t>
      </w:r>
      <w:r w:rsidR="004A72BC">
        <w:t>Non-Disclosure</w:t>
      </w:r>
      <w:r>
        <w:t xml:space="preserve"> Agreement.</w:t>
      </w:r>
    </w:p>
    <w:p w14:paraId="013D5ED9" w14:textId="046DE934" w:rsidR="00463DF1" w:rsidRDefault="0014554F" w:rsidP="004A72BC">
      <w:pPr>
        <w:ind w:left="720" w:hanging="720"/>
        <w:jc w:val="both"/>
      </w:pPr>
      <w:r>
        <w:t>2.9.3</w:t>
      </w:r>
      <w:r>
        <w:tab/>
        <w:t xml:space="preserve">This RFT and all information relating to the Contracting Authority and its business disclosed </w:t>
      </w:r>
      <w:proofErr w:type="gramStart"/>
      <w:r>
        <w:t>in the course of</w:t>
      </w:r>
      <w:proofErr w:type="gramEnd"/>
      <w:r>
        <w:t xml:space="preserve"> elucidation, evaluation and negotiation are provided to Tenderers in strictest confidence.  Tenderers shall not disclose the fact that they have been invited to tender nor release any of the Tender documentation to third parties other than on a confidential basis to those with whom they need to consult in preparation of the Tender</w:t>
      </w:r>
    </w:p>
    <w:p w14:paraId="0B33E28A" w14:textId="77E57EEF" w:rsidR="008C35F5" w:rsidRPr="008C35F5" w:rsidRDefault="008C35F5" w:rsidP="00736C9C">
      <w:pPr>
        <w:jc w:val="both"/>
        <w:rPr>
          <w:b/>
          <w:sz w:val="28"/>
        </w:rPr>
      </w:pPr>
      <w:r w:rsidRPr="008C35F5">
        <w:rPr>
          <w:b/>
          <w:sz w:val="28"/>
        </w:rPr>
        <w:t>2.10</w:t>
      </w:r>
      <w:r w:rsidRPr="008C35F5">
        <w:rPr>
          <w:b/>
          <w:sz w:val="28"/>
        </w:rPr>
        <w:tab/>
        <w:t>Pricing</w:t>
      </w:r>
    </w:p>
    <w:p w14:paraId="6086789C" w14:textId="3127362C" w:rsidR="008C35F5" w:rsidRDefault="008C35F5" w:rsidP="00736C9C">
      <w:pPr>
        <w:ind w:left="720" w:hanging="720"/>
        <w:jc w:val="both"/>
      </w:pPr>
      <w:r>
        <w:t>2.10.1</w:t>
      </w:r>
      <w:r>
        <w:tab/>
        <w:t>All prices</w:t>
      </w:r>
      <w:r w:rsidR="00474809">
        <w:t xml:space="preserve"> </w:t>
      </w:r>
      <w:r>
        <w:t xml:space="preserve">quoted must be all-inclusive (i.e. including but not being limited to all costs/expenses/indexation), be expressed in Euro only and exclusive of VAT. The VAT rate(s) where applicable should be indicated separately. </w:t>
      </w:r>
    </w:p>
    <w:p w14:paraId="21CDE685" w14:textId="30884D16" w:rsidR="008C35F5" w:rsidRDefault="008C35F5" w:rsidP="00736C9C">
      <w:pPr>
        <w:ind w:left="720" w:hanging="720"/>
        <w:jc w:val="both"/>
      </w:pPr>
      <w:r>
        <w:lastRenderedPageBreak/>
        <w:t>2.10.2</w:t>
      </w:r>
      <w:r>
        <w:tab/>
        <w:t>Tenderers must confirm that all prices</w:t>
      </w:r>
      <w:r w:rsidR="007D155D">
        <w:t>/financial offers</w:t>
      </w:r>
      <w:r>
        <w:t xml:space="preserve"> quoted in the Tender will remain valid for </w:t>
      </w:r>
      <w:r w:rsidR="009D3A8C">
        <w:t xml:space="preserve">4 months </w:t>
      </w:r>
      <w:r>
        <w:t xml:space="preserve">commencing from the closing date for the receipt of Tenders. </w:t>
      </w:r>
    </w:p>
    <w:p w14:paraId="73113ABB" w14:textId="77777777" w:rsidR="008C35F5" w:rsidRDefault="008C35F5" w:rsidP="00736C9C">
      <w:pPr>
        <w:ind w:left="720" w:hanging="720"/>
        <w:jc w:val="both"/>
      </w:pPr>
      <w:r>
        <w:t>2.10.3</w:t>
      </w:r>
      <w:r>
        <w:tab/>
        <w:t xml:space="preserve">Any currency variations occurring over the term of the </w:t>
      </w:r>
      <w:r w:rsidR="00433A38">
        <w:t>Services</w:t>
      </w:r>
      <w:r>
        <w:t xml:space="preserve"> Contract shall be borne by the Tenderer. </w:t>
      </w:r>
    </w:p>
    <w:p w14:paraId="7706FD89" w14:textId="77777777" w:rsidR="008C35F5" w:rsidRDefault="008C35F5" w:rsidP="00736C9C">
      <w:pPr>
        <w:ind w:left="720" w:hanging="720"/>
        <w:jc w:val="both"/>
      </w:pPr>
      <w:r>
        <w:t>2.10.4</w:t>
      </w:r>
      <w:r>
        <w:tab/>
        <w:t xml:space="preserve">Payments for </w:t>
      </w:r>
      <w:r w:rsidR="00433A38">
        <w:t>Services</w:t>
      </w:r>
      <w:r>
        <w:t xml:space="preserve"> provided pursuant to this RFT shall be subject to and be made in accordance with the </w:t>
      </w:r>
      <w:r w:rsidR="00433A38">
        <w:t>Services</w:t>
      </w:r>
      <w:r>
        <w:t xml:space="preserve"> Contract at Appendix 6 to this RFT. </w:t>
      </w:r>
    </w:p>
    <w:p w14:paraId="6239564C" w14:textId="2E872A08" w:rsidR="008C35F5" w:rsidRDefault="008C35F5" w:rsidP="00736C9C">
      <w:pPr>
        <w:jc w:val="both"/>
      </w:pPr>
      <w:r>
        <w:t>2.10.5</w:t>
      </w:r>
      <w:r>
        <w:tab/>
        <w:t xml:space="preserve"> </w:t>
      </w:r>
      <w:r w:rsidRPr="002C0A1B">
        <w:t xml:space="preserve">All Tenderers must complete </w:t>
      </w:r>
      <w:r w:rsidR="00474809" w:rsidRPr="002C0A1B">
        <w:t xml:space="preserve">and return </w:t>
      </w:r>
      <w:r w:rsidRPr="002C0A1B">
        <w:t>the Pricing Schedule at Appendix 2 to this RFT</w:t>
      </w:r>
      <w:r w:rsidR="00474809" w:rsidRPr="002C0A1B">
        <w:t xml:space="preserve"> in addition to the Tender Response document for the qualitative responses</w:t>
      </w:r>
      <w:r w:rsidRPr="002C0A1B">
        <w:t>.</w:t>
      </w:r>
      <w:r>
        <w:t xml:space="preserve"> </w:t>
      </w:r>
    </w:p>
    <w:p w14:paraId="4CB0803E" w14:textId="77777777" w:rsidR="00CD3AAF" w:rsidRPr="00CD3AAF" w:rsidRDefault="00CD3AAF" w:rsidP="00736C9C">
      <w:pPr>
        <w:jc w:val="both"/>
        <w:rPr>
          <w:b/>
          <w:sz w:val="28"/>
        </w:rPr>
      </w:pPr>
      <w:r w:rsidRPr="00CD3AAF">
        <w:rPr>
          <w:b/>
          <w:sz w:val="28"/>
        </w:rPr>
        <w:t>2.11</w:t>
      </w:r>
      <w:r w:rsidRPr="00CD3AAF">
        <w:rPr>
          <w:b/>
          <w:sz w:val="28"/>
        </w:rPr>
        <w:tab/>
      </w:r>
      <w:r w:rsidR="0014554F">
        <w:rPr>
          <w:b/>
          <w:sz w:val="28"/>
        </w:rPr>
        <w:t>Employment Law</w:t>
      </w:r>
    </w:p>
    <w:p w14:paraId="2A34B42D" w14:textId="77777777" w:rsidR="0014554F" w:rsidRDefault="0014554F" w:rsidP="00736C9C">
      <w:pPr>
        <w:ind w:left="720" w:hanging="720"/>
        <w:jc w:val="both"/>
      </w:pPr>
      <w:r>
        <w:t>2.11.1</w:t>
      </w:r>
      <w:r>
        <w:tab/>
        <w:t xml:space="preserve"> During the performance of the contract, Tenderers will have obligations in relation to taxation, environmental protection, employment protection and working conditions.   Tenderers may obtain information regarding their obligations in relation to:</w:t>
      </w:r>
    </w:p>
    <w:p w14:paraId="42F0DA2B" w14:textId="77777777" w:rsidR="0014554F" w:rsidRDefault="0014554F" w:rsidP="00684293">
      <w:pPr>
        <w:pStyle w:val="ListParagraph"/>
        <w:numPr>
          <w:ilvl w:val="0"/>
          <w:numId w:val="3"/>
        </w:numPr>
        <w:jc w:val="both"/>
      </w:pPr>
      <w:r>
        <w:t>Taxation from the Irish Revenue Commissioners (</w:t>
      </w:r>
      <w:hyperlink r:id="rId13" w:history="1">
        <w:r w:rsidRPr="004B6FA0">
          <w:rPr>
            <w:rStyle w:val="Hyperlink"/>
          </w:rPr>
          <w:t>www.revenue.ie</w:t>
        </w:r>
      </w:hyperlink>
      <w:r>
        <w:t>);</w:t>
      </w:r>
    </w:p>
    <w:p w14:paraId="2CEE89D3" w14:textId="77777777" w:rsidR="0014554F" w:rsidRDefault="0014554F" w:rsidP="00684293">
      <w:pPr>
        <w:pStyle w:val="ListParagraph"/>
        <w:numPr>
          <w:ilvl w:val="0"/>
          <w:numId w:val="3"/>
        </w:numPr>
        <w:jc w:val="both"/>
      </w:pPr>
      <w:r>
        <w:t>Environmental Protection from the Environmental Protection Agency (</w:t>
      </w:r>
      <w:hyperlink r:id="rId14" w:history="1">
        <w:r w:rsidRPr="004B6FA0">
          <w:rPr>
            <w:rStyle w:val="Hyperlink"/>
          </w:rPr>
          <w:t>www.epa.ie</w:t>
        </w:r>
      </w:hyperlink>
      <w:r>
        <w:t>);</w:t>
      </w:r>
    </w:p>
    <w:p w14:paraId="562A3433" w14:textId="77582F3A" w:rsidR="0014554F" w:rsidRDefault="0014554F" w:rsidP="00684293">
      <w:pPr>
        <w:pStyle w:val="ListParagraph"/>
        <w:numPr>
          <w:ilvl w:val="0"/>
          <w:numId w:val="3"/>
        </w:numPr>
        <w:jc w:val="both"/>
      </w:pPr>
      <w:r>
        <w:t xml:space="preserve">Employment Protection and Working Conditions from the Department of </w:t>
      </w:r>
      <w:r w:rsidR="00746F64">
        <w:t>Business</w:t>
      </w:r>
      <w:r>
        <w:t>, Enterp</w:t>
      </w:r>
      <w:r w:rsidR="008C6AAB">
        <w:t>rise and Innovation (</w:t>
      </w:r>
      <w:hyperlink r:id="rId15" w:history="1">
        <w:r w:rsidR="00746F64" w:rsidRPr="008A5AE8">
          <w:rPr>
            <w:rStyle w:val="Hyperlink"/>
          </w:rPr>
          <w:t>www.dbei.ie</w:t>
        </w:r>
      </w:hyperlink>
      <w:r>
        <w:t>).</w:t>
      </w:r>
    </w:p>
    <w:p w14:paraId="2C216C7C" w14:textId="0D18B72A" w:rsidR="0014554F" w:rsidRDefault="0014554F" w:rsidP="00736C9C">
      <w:pPr>
        <w:ind w:left="720"/>
        <w:jc w:val="both"/>
      </w:pPr>
      <w:r>
        <w:t>Tenderers must provide a statement confirming that they have taken account of their obligations relating to employment protection and working conditions that are in force in the place where the works or the services sought under this R</w:t>
      </w:r>
      <w:r w:rsidR="00DA61AF">
        <w:t>F</w:t>
      </w:r>
      <w:r>
        <w:t xml:space="preserve">T are to be carried out or supplied.  This statement must be made at paragraph 7 of the Tenderer’s statement which is located at Appendix 3.  The tender of any Tenderer who fails to make such statement will be disregarded.   </w:t>
      </w:r>
    </w:p>
    <w:p w14:paraId="194B905D" w14:textId="083779BD" w:rsidR="0014554F" w:rsidRDefault="0014554F" w:rsidP="00736C9C">
      <w:pPr>
        <w:ind w:left="720" w:hanging="720"/>
        <w:jc w:val="both"/>
      </w:pPr>
      <w:r>
        <w:t>2.11.2</w:t>
      </w:r>
      <w:r>
        <w:tab/>
        <w:t>The successful Tenderer shall be solely responsible in law for the employment, remuneration, taxes, immigration and work permits of all personnel retained by the Tenderer for the purposes of providing the service sought under this R</w:t>
      </w:r>
      <w:r w:rsidR="00DA61AF">
        <w:t>F</w:t>
      </w:r>
      <w:r>
        <w:t xml:space="preserve">T.  </w:t>
      </w:r>
    </w:p>
    <w:p w14:paraId="02EE05EC" w14:textId="5345F2F8" w:rsidR="0014554F" w:rsidRDefault="0014554F" w:rsidP="00736C9C">
      <w:pPr>
        <w:ind w:left="720" w:hanging="720"/>
        <w:jc w:val="both"/>
      </w:pPr>
      <w:r>
        <w:t>2.11.3</w:t>
      </w:r>
      <w:r>
        <w:tab/>
        <w:t>The requirement of the Acquired Rights Directive as implemented into Irish law by Statutory Instrument S.I. No. 131 of 2003 European Communities (Protection of Employees on Transfer of Undertakings) Regul</w:t>
      </w:r>
      <w:r w:rsidR="00091837">
        <w:t>ations 2003 (“SI 131/2003”), does not</w:t>
      </w:r>
      <w:r>
        <w:t xml:space="preserve"> apply to staff currently employed by the incumbent provider of the Service sought under this R</w:t>
      </w:r>
      <w:r w:rsidR="00DA61AF">
        <w:t>F</w:t>
      </w:r>
      <w:r>
        <w:t xml:space="preserve">T.  </w:t>
      </w:r>
    </w:p>
    <w:p w14:paraId="0065E2D0" w14:textId="77777777" w:rsidR="0014554F" w:rsidRDefault="0014554F" w:rsidP="00736C9C">
      <w:pPr>
        <w:ind w:left="720"/>
        <w:jc w:val="both"/>
      </w:pPr>
      <w:r>
        <w:t xml:space="preserve">It is the responsibility of all Tenderers to ensure their Tender includes for all costs associated with compliance with the Acquired Rights Directive and SI 131/2003.  The Contracting Authority will not, under any circumstances, accept any liability or responsibility whatsoever for any of the content/information provided by the incumbents or for the consequences of any reliance upon or actions taken, by the Tenderer or any third party, on the basis of any of the content/information provided by the incumbents.  </w:t>
      </w:r>
    </w:p>
    <w:p w14:paraId="5FBB0241" w14:textId="77777777" w:rsidR="00CD3AAF" w:rsidRDefault="0014554F" w:rsidP="00736C9C">
      <w:pPr>
        <w:ind w:left="720"/>
        <w:jc w:val="both"/>
      </w:pPr>
      <w:r>
        <w:t xml:space="preserve">Tenderers shall be required to include an undertaking that they will comply with the Acquired Rights Directive and SI 131/2003.  Furthermore, tenderers will be required to indemnify the </w:t>
      </w:r>
      <w:r>
        <w:lastRenderedPageBreak/>
        <w:t xml:space="preserve">Contracting Authority for any claim arising, loss and/or costs incurred by the Contracting Authority </w:t>
      </w:r>
      <w:proofErr w:type="gramStart"/>
      <w:r>
        <w:t>as a result of</w:t>
      </w:r>
      <w:proofErr w:type="gramEnd"/>
      <w:r>
        <w:t xml:space="preserve"> the Tenderers failure or incapacity to fulfil its obligations thereunder</w:t>
      </w:r>
      <w:r w:rsidR="00CD3AAF">
        <w:t>.</w:t>
      </w:r>
    </w:p>
    <w:p w14:paraId="24526D66" w14:textId="77777777" w:rsidR="00CD3AAF" w:rsidRPr="00CD3AAF" w:rsidRDefault="00CD3AAF" w:rsidP="00736C9C">
      <w:pPr>
        <w:jc w:val="both"/>
        <w:rPr>
          <w:b/>
          <w:sz w:val="28"/>
        </w:rPr>
      </w:pPr>
      <w:r w:rsidRPr="00CD3AAF">
        <w:rPr>
          <w:b/>
          <w:sz w:val="28"/>
        </w:rPr>
        <w:t>2.12</w:t>
      </w:r>
      <w:r w:rsidRPr="00CD3AAF">
        <w:rPr>
          <w:b/>
          <w:sz w:val="28"/>
        </w:rPr>
        <w:tab/>
        <w:t>Publicity</w:t>
      </w:r>
    </w:p>
    <w:p w14:paraId="093B99F4" w14:textId="77777777" w:rsidR="00CD3AAF" w:rsidRPr="00CD3AAF" w:rsidRDefault="00CD3AAF" w:rsidP="00736C9C">
      <w:pPr>
        <w:ind w:left="720" w:hanging="720"/>
        <w:jc w:val="both"/>
      </w:pPr>
      <w:r>
        <w:t>2.12.1</w:t>
      </w:r>
      <w:r>
        <w:tab/>
      </w:r>
      <w:r w:rsidRPr="00CD3AAF">
        <w:t xml:space="preserve">No publicity regarding this procurement competition, the award of a contract or the execution of the </w:t>
      </w:r>
      <w:r w:rsidR="00433A38">
        <w:t>Services</w:t>
      </w:r>
      <w:r w:rsidRPr="00CD3AAF">
        <w:t xml:space="preserve"> Contract is permitted unless and until the Contracting Authority has given its prior written consent to the relevant communication. </w:t>
      </w:r>
    </w:p>
    <w:p w14:paraId="4E8DEC73" w14:textId="77777777" w:rsidR="00CD3AAF" w:rsidRPr="00CD3AAF" w:rsidRDefault="00CD3AAF" w:rsidP="00736C9C">
      <w:pPr>
        <w:jc w:val="both"/>
        <w:rPr>
          <w:b/>
          <w:sz w:val="28"/>
        </w:rPr>
      </w:pPr>
      <w:r w:rsidRPr="00CD3AAF">
        <w:rPr>
          <w:b/>
          <w:sz w:val="28"/>
        </w:rPr>
        <w:t>2.13</w:t>
      </w:r>
      <w:r w:rsidRPr="00CD3AAF">
        <w:rPr>
          <w:b/>
          <w:sz w:val="28"/>
        </w:rPr>
        <w:tab/>
        <w:t>Registrable Interest</w:t>
      </w:r>
    </w:p>
    <w:p w14:paraId="35B4C435" w14:textId="77777777" w:rsidR="00CD3AAF" w:rsidRDefault="00CD3AAF" w:rsidP="00736C9C">
      <w:pPr>
        <w:ind w:left="720" w:hanging="720"/>
        <w:jc w:val="both"/>
      </w:pPr>
      <w:r>
        <w:t>2.13.1</w:t>
      </w:r>
      <w:r>
        <w:tab/>
      </w:r>
      <w:r w:rsidRPr="00CD3AAF">
        <w:t xml:space="preserve">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 copy of which is available to download at www.finance.gov.ie. The Contracting Authority will, at its absolute discretion, decide on the appropriate course of action, which may in appropriate circumstances include eliminating a Tenderer from the competition or terminating any contract </w:t>
      </w:r>
      <w:proofErr w:type="gramStart"/>
      <w:r w:rsidRPr="00CD3AAF">
        <w:t>entered into</w:t>
      </w:r>
      <w:proofErr w:type="gramEnd"/>
      <w:r w:rsidRPr="00CD3AAF">
        <w:t xml:space="preserve"> by a Tenderer.</w:t>
      </w:r>
    </w:p>
    <w:p w14:paraId="72D7E338" w14:textId="77777777" w:rsidR="00DE62C4" w:rsidRPr="00DE62C4" w:rsidRDefault="00DE62C4" w:rsidP="00736C9C">
      <w:pPr>
        <w:ind w:left="720" w:hanging="720"/>
        <w:jc w:val="both"/>
        <w:rPr>
          <w:b/>
          <w:sz w:val="28"/>
        </w:rPr>
      </w:pPr>
      <w:r w:rsidRPr="00DE62C4">
        <w:rPr>
          <w:b/>
          <w:sz w:val="28"/>
        </w:rPr>
        <w:t>2.14</w:t>
      </w:r>
      <w:r w:rsidRPr="00DE62C4">
        <w:rPr>
          <w:b/>
          <w:sz w:val="28"/>
        </w:rPr>
        <w:tab/>
        <w:t>Anti-Competitive Conduct</w:t>
      </w:r>
    </w:p>
    <w:p w14:paraId="5F34BD80" w14:textId="77777777" w:rsidR="00DE62C4" w:rsidRDefault="00DE62C4" w:rsidP="00736C9C">
      <w:pPr>
        <w:ind w:left="720" w:hanging="720"/>
        <w:jc w:val="both"/>
      </w:pPr>
      <w:r>
        <w:t>2.14.1</w:t>
      </w:r>
      <w:r>
        <w:tab/>
      </w:r>
      <w:r w:rsidRPr="00DE62C4">
        <w:t>Tenderers attention is drawn to the application of the Competition Act 2002. The Act makes it a criminal offence for Tenderers to collude on prices or terms in a procurement competition.</w:t>
      </w:r>
    </w:p>
    <w:p w14:paraId="0556AF8B" w14:textId="77777777" w:rsidR="00DE62C4" w:rsidRPr="00DE62C4" w:rsidRDefault="00DE62C4" w:rsidP="00736C9C">
      <w:pPr>
        <w:ind w:left="720" w:hanging="720"/>
        <w:jc w:val="both"/>
        <w:rPr>
          <w:b/>
          <w:sz w:val="28"/>
        </w:rPr>
      </w:pPr>
      <w:r w:rsidRPr="00DE62C4">
        <w:rPr>
          <w:b/>
          <w:sz w:val="28"/>
        </w:rPr>
        <w:t>2.15</w:t>
      </w:r>
      <w:r w:rsidRPr="00DE62C4">
        <w:rPr>
          <w:b/>
          <w:sz w:val="28"/>
        </w:rPr>
        <w:tab/>
        <w:t>Industry Terms used in this RFT</w:t>
      </w:r>
    </w:p>
    <w:p w14:paraId="69992B61" w14:textId="77777777" w:rsidR="00DE62C4" w:rsidRDefault="00DE62C4" w:rsidP="00736C9C">
      <w:pPr>
        <w:ind w:left="720" w:hanging="720"/>
        <w:jc w:val="both"/>
      </w:pPr>
      <w:r>
        <w:t>2.15.1</w:t>
      </w:r>
      <w:r>
        <w:tab/>
      </w:r>
      <w:r w:rsidRPr="00DE62C4">
        <w:t>Where reference is made to a particular item, source, process, trademark, or type in this RFT then all such references are to be given the meaning generally understood in the relevant industry and operational environment.</w:t>
      </w:r>
    </w:p>
    <w:p w14:paraId="342217CF" w14:textId="77777777" w:rsidR="00DE62C4" w:rsidRDefault="00DE62C4" w:rsidP="00736C9C">
      <w:pPr>
        <w:ind w:left="720" w:hanging="720"/>
        <w:jc w:val="both"/>
        <w:rPr>
          <w:b/>
          <w:sz w:val="28"/>
        </w:rPr>
      </w:pPr>
      <w:r w:rsidRPr="00DE62C4">
        <w:rPr>
          <w:b/>
          <w:sz w:val="28"/>
        </w:rPr>
        <w:t>2.16</w:t>
      </w:r>
      <w:r w:rsidRPr="00DE62C4">
        <w:rPr>
          <w:b/>
          <w:sz w:val="28"/>
        </w:rPr>
        <w:tab/>
      </w:r>
      <w:r w:rsidR="008C6AAB">
        <w:rPr>
          <w:b/>
          <w:sz w:val="28"/>
        </w:rPr>
        <w:t>Tax Clearance</w:t>
      </w:r>
    </w:p>
    <w:p w14:paraId="1AF82570" w14:textId="77777777" w:rsidR="008C6AAB" w:rsidRDefault="008C6AAB" w:rsidP="00736C9C">
      <w:pPr>
        <w:ind w:left="720" w:hanging="720"/>
        <w:jc w:val="both"/>
      </w:pPr>
      <w:r>
        <w:t>2.16.1</w:t>
      </w:r>
      <w:r>
        <w:tab/>
        <w:t xml:space="preserve">It will be a condition of the award of any contract under this RFT that the successful Tenderer shall for the term of any such contract, comply with all EU and domestic taxation law and requirements, including but not being limited to, where applicable Circular 43/2006 issued by the Department of Finance. This Circular and further information is available at </w:t>
      </w:r>
      <w:hyperlink r:id="rId16" w:history="1">
        <w:r w:rsidRPr="004B6FA0">
          <w:rPr>
            <w:rStyle w:val="Hyperlink"/>
          </w:rPr>
          <w:t>www.finance.gov.ie</w:t>
        </w:r>
      </w:hyperlink>
      <w:r>
        <w:t xml:space="preserve"> and </w:t>
      </w:r>
      <w:hyperlink r:id="rId17" w:history="1">
        <w:r w:rsidRPr="004B6FA0">
          <w:rPr>
            <w:rStyle w:val="Hyperlink"/>
          </w:rPr>
          <w:t>www.revenue.ie</w:t>
        </w:r>
      </w:hyperlink>
      <w:r>
        <w:t xml:space="preserve">. </w:t>
      </w:r>
    </w:p>
    <w:p w14:paraId="3CC0E6DF" w14:textId="77777777" w:rsidR="008C6AAB" w:rsidRDefault="008C6AAB" w:rsidP="00736C9C">
      <w:pPr>
        <w:ind w:left="720" w:hanging="720"/>
        <w:jc w:val="both"/>
      </w:pPr>
      <w:r>
        <w:t>2.16.2</w:t>
      </w:r>
      <w:r>
        <w:tab/>
        <w:t xml:space="preserve">Prior to the award of any contract arising out of this procurement competition the successful Tenderer shall be required to produce a Tax Clearance Certificate from the Irish Revenue Commissioners. Alternatively, the Tenderer may supply the certificate and registration numbers, as they appear on the Tax Clearance Certificate, to facilitate online verification of their tax status by the Contracting Authority. </w:t>
      </w:r>
    </w:p>
    <w:p w14:paraId="4F65C0CB" w14:textId="77777777" w:rsidR="00DE62C4" w:rsidRDefault="008C6AAB" w:rsidP="00736C9C">
      <w:pPr>
        <w:ind w:left="720" w:hanging="720"/>
        <w:jc w:val="both"/>
      </w:pPr>
      <w:r>
        <w:lastRenderedPageBreak/>
        <w:t>2.16.3</w:t>
      </w:r>
      <w:r>
        <w:tab/>
        <w:t>The preferred bidder will be required to produce a Tax C</w:t>
      </w:r>
      <w:r w:rsidR="00ED5B1B">
        <w:t>learance Certificate within ten (10</w:t>
      </w:r>
      <w:r>
        <w:t>) working days of being requested to do so by the Contracting Authority, after which should they have failed to do so they may be deemed to have withdrawn their Tender and this may result in their Tender being passed over in favour of the next most suitable Tender</w:t>
      </w:r>
      <w:r w:rsidR="00DE62C4">
        <w:t>.</w:t>
      </w:r>
    </w:p>
    <w:p w14:paraId="0DA2060A" w14:textId="77777777" w:rsidR="00503A00" w:rsidRPr="00503A00" w:rsidRDefault="00503A00" w:rsidP="00736C9C">
      <w:pPr>
        <w:ind w:left="720" w:hanging="720"/>
        <w:jc w:val="both"/>
        <w:rPr>
          <w:b/>
          <w:sz w:val="28"/>
        </w:rPr>
      </w:pPr>
      <w:r w:rsidRPr="00503A00">
        <w:rPr>
          <w:b/>
          <w:sz w:val="28"/>
        </w:rPr>
        <w:t>2.1</w:t>
      </w:r>
      <w:r w:rsidR="008C6AAB">
        <w:rPr>
          <w:b/>
          <w:sz w:val="28"/>
        </w:rPr>
        <w:t>7</w:t>
      </w:r>
      <w:r w:rsidRPr="00503A00">
        <w:rPr>
          <w:b/>
          <w:sz w:val="28"/>
        </w:rPr>
        <w:tab/>
        <w:t>Conflicts of Interest</w:t>
      </w:r>
    </w:p>
    <w:p w14:paraId="652068BF" w14:textId="3D7D9A7E" w:rsidR="003049C4" w:rsidRDefault="00503A00" w:rsidP="00007958">
      <w:pPr>
        <w:ind w:left="720" w:hanging="720"/>
        <w:jc w:val="both"/>
      </w:pPr>
      <w:r>
        <w:t>2.1</w:t>
      </w:r>
      <w:r w:rsidR="008C6AAB">
        <w:t>7</w:t>
      </w:r>
      <w:r>
        <w:t>.1</w:t>
      </w:r>
      <w:r>
        <w:tab/>
      </w:r>
      <w:r w:rsidRPr="00503A00">
        <w:t xml:space="preserve">Any conflict of interest or potential conflict of interest on the part of a Tenderer, individual employees, agents, or subcontractors of a Tenderer must be fully disclosed to the Contracting Authority as soon as the conflict or potential conflict is or becomes apparent. In the event of any conflict or potential conflict of interest, the Contracting Authority may invite Tenderers to propose means by which the conflict might be removed. The Contracting Authority will, at its absolute discretion, decide on the appropriate course of action, which may in appropriate circumstances include eliminating a Tenderer from the competition or terminating any contract </w:t>
      </w:r>
      <w:proofErr w:type="gramStart"/>
      <w:r w:rsidRPr="00503A00">
        <w:t>entered into</w:t>
      </w:r>
      <w:proofErr w:type="gramEnd"/>
      <w:r w:rsidRPr="00503A00">
        <w:t xml:space="preserve"> by a Tenderer.</w:t>
      </w:r>
    </w:p>
    <w:p w14:paraId="275F4460" w14:textId="77777777" w:rsidR="00503A00" w:rsidRPr="00503A00" w:rsidRDefault="00503A00" w:rsidP="00736C9C">
      <w:pPr>
        <w:ind w:left="720" w:hanging="720"/>
        <w:jc w:val="both"/>
        <w:rPr>
          <w:b/>
          <w:sz w:val="28"/>
        </w:rPr>
      </w:pPr>
      <w:r w:rsidRPr="00503A00">
        <w:rPr>
          <w:b/>
          <w:sz w:val="28"/>
        </w:rPr>
        <w:t>2.1</w:t>
      </w:r>
      <w:r w:rsidR="008C6AAB">
        <w:rPr>
          <w:b/>
          <w:sz w:val="28"/>
        </w:rPr>
        <w:t>8</w:t>
      </w:r>
      <w:r w:rsidRPr="00503A00">
        <w:rPr>
          <w:b/>
          <w:sz w:val="28"/>
        </w:rPr>
        <w:tab/>
        <w:t>Withdrawal from this Procurement Competition</w:t>
      </w:r>
    </w:p>
    <w:p w14:paraId="0CCEDA50" w14:textId="66BFC8AD" w:rsidR="00503A00" w:rsidRDefault="00503A00" w:rsidP="00736C9C">
      <w:pPr>
        <w:ind w:left="720" w:hanging="720"/>
        <w:jc w:val="both"/>
      </w:pPr>
      <w:r>
        <w:t>2.1</w:t>
      </w:r>
      <w:r w:rsidR="008C6AAB">
        <w:t>8</w:t>
      </w:r>
      <w:r>
        <w:t>.1</w:t>
      </w:r>
      <w:r>
        <w:tab/>
      </w:r>
      <w:r w:rsidRPr="00C91CE6">
        <w:t xml:space="preserve">Tenderers are required to e-mail Patricia Cassidy immediately at </w:t>
      </w:r>
      <w:hyperlink r:id="rId18" w:history="1">
        <w:r w:rsidR="0033142E" w:rsidRPr="0020434E">
          <w:rPr>
            <w:rStyle w:val="Hyperlink"/>
          </w:rPr>
          <w:t>robert.doyle@snnairportgroup.ie</w:t>
        </w:r>
      </w:hyperlink>
      <w:r w:rsidRPr="00C91CE6">
        <w:t xml:space="preserve"> if at any stage they decide to withdraw from this procurement competition.</w:t>
      </w:r>
    </w:p>
    <w:p w14:paraId="62FA3AB2" w14:textId="212DA4C9" w:rsidR="00771AF9" w:rsidRPr="00771AF9" w:rsidRDefault="00771AF9" w:rsidP="00736C9C">
      <w:pPr>
        <w:ind w:left="720" w:hanging="720"/>
        <w:jc w:val="both"/>
        <w:rPr>
          <w:b/>
          <w:sz w:val="28"/>
        </w:rPr>
      </w:pPr>
      <w:r w:rsidRPr="00771AF9">
        <w:rPr>
          <w:b/>
          <w:sz w:val="28"/>
        </w:rPr>
        <w:t>2.</w:t>
      </w:r>
      <w:r w:rsidR="001B55EE">
        <w:rPr>
          <w:b/>
          <w:sz w:val="28"/>
        </w:rPr>
        <w:t>19</w:t>
      </w:r>
      <w:r w:rsidRPr="00771AF9">
        <w:rPr>
          <w:b/>
          <w:sz w:val="28"/>
        </w:rPr>
        <w:tab/>
        <w:t>Insurance</w:t>
      </w:r>
    </w:p>
    <w:p w14:paraId="34AAA983" w14:textId="1EE9F106" w:rsidR="00771AF9" w:rsidRPr="007D155D" w:rsidRDefault="00771AF9" w:rsidP="00736C9C">
      <w:pPr>
        <w:ind w:left="720" w:hanging="720"/>
        <w:jc w:val="both"/>
      </w:pPr>
      <w:r>
        <w:t>2.</w:t>
      </w:r>
      <w:r w:rsidR="001B55EE">
        <w:t>19</w:t>
      </w:r>
      <w:r>
        <w:t>.1</w:t>
      </w:r>
      <w:r>
        <w:tab/>
      </w:r>
      <w:r w:rsidRPr="007D155D">
        <w:t xml:space="preserve">The successful Tenderer shall be required to hold for the term of the </w:t>
      </w:r>
      <w:r w:rsidR="00433A38" w:rsidRPr="007D155D">
        <w:t>Services</w:t>
      </w:r>
      <w:r w:rsidRPr="007D155D">
        <w:t xml:space="preserve"> Contract the following insurances: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9"/>
        <w:gridCol w:w="3820"/>
      </w:tblGrid>
      <w:tr w:rsidR="00771AF9" w:rsidRPr="007D155D" w14:paraId="4FA51C26" w14:textId="77777777" w:rsidTr="00AF197D">
        <w:tc>
          <w:tcPr>
            <w:tcW w:w="3869" w:type="dxa"/>
          </w:tcPr>
          <w:p w14:paraId="1235E12E" w14:textId="77777777" w:rsidR="00771AF9" w:rsidRPr="007D155D" w:rsidRDefault="00771AF9" w:rsidP="00736C9C">
            <w:pPr>
              <w:spacing w:after="0"/>
              <w:jc w:val="both"/>
              <w:rPr>
                <w:rFonts w:asciiTheme="minorHAnsi" w:hAnsiTheme="minorHAnsi" w:cs="Arial"/>
                <w:b/>
                <w:sz w:val="20"/>
                <w:szCs w:val="20"/>
              </w:rPr>
            </w:pPr>
            <w:r w:rsidRPr="007D155D">
              <w:rPr>
                <w:rFonts w:asciiTheme="minorHAnsi" w:hAnsiTheme="minorHAnsi" w:cs="Arial"/>
                <w:b/>
                <w:sz w:val="20"/>
                <w:szCs w:val="20"/>
              </w:rPr>
              <w:t>Type of Insurance</w:t>
            </w:r>
          </w:p>
        </w:tc>
        <w:tc>
          <w:tcPr>
            <w:tcW w:w="3820" w:type="dxa"/>
          </w:tcPr>
          <w:p w14:paraId="380C6C57" w14:textId="77777777" w:rsidR="00771AF9" w:rsidRPr="007D155D" w:rsidRDefault="00771AF9" w:rsidP="00736C9C">
            <w:pPr>
              <w:spacing w:after="0"/>
              <w:jc w:val="both"/>
              <w:rPr>
                <w:rFonts w:asciiTheme="minorHAnsi" w:hAnsiTheme="minorHAnsi" w:cs="Arial"/>
                <w:b/>
                <w:sz w:val="20"/>
                <w:szCs w:val="20"/>
              </w:rPr>
            </w:pPr>
            <w:r w:rsidRPr="007D155D">
              <w:rPr>
                <w:rFonts w:asciiTheme="minorHAnsi" w:hAnsiTheme="minorHAnsi" w:cs="Arial"/>
                <w:b/>
                <w:sz w:val="20"/>
                <w:szCs w:val="20"/>
              </w:rPr>
              <w:t>Indemnity Limit</w:t>
            </w:r>
          </w:p>
        </w:tc>
      </w:tr>
      <w:tr w:rsidR="00771AF9" w:rsidRPr="007D155D" w14:paraId="16D01FE8" w14:textId="77777777" w:rsidTr="00AF197D">
        <w:tc>
          <w:tcPr>
            <w:tcW w:w="3869" w:type="dxa"/>
          </w:tcPr>
          <w:p w14:paraId="0C35AFC8" w14:textId="77777777"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Employer’s Liability</w:t>
            </w:r>
          </w:p>
        </w:tc>
        <w:tc>
          <w:tcPr>
            <w:tcW w:w="3820" w:type="dxa"/>
          </w:tcPr>
          <w:p w14:paraId="02A53432" w14:textId="1357F607"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€1</w:t>
            </w:r>
            <w:r w:rsidR="004960D4">
              <w:rPr>
                <w:rFonts w:asciiTheme="minorHAnsi" w:hAnsiTheme="minorHAnsi" w:cs="Arial"/>
                <w:sz w:val="20"/>
                <w:szCs w:val="20"/>
              </w:rPr>
              <w:t xml:space="preserve">3 </w:t>
            </w:r>
            <w:r w:rsidRPr="007D155D">
              <w:rPr>
                <w:rFonts w:asciiTheme="minorHAnsi" w:hAnsiTheme="minorHAnsi" w:cs="Arial"/>
                <w:sz w:val="20"/>
                <w:szCs w:val="20"/>
              </w:rPr>
              <w:t>m</w:t>
            </w:r>
            <w:r w:rsidR="004960D4">
              <w:rPr>
                <w:rFonts w:asciiTheme="minorHAnsi" w:hAnsiTheme="minorHAnsi" w:cs="Arial"/>
                <w:sz w:val="20"/>
                <w:szCs w:val="20"/>
              </w:rPr>
              <w:t>illion</w:t>
            </w:r>
          </w:p>
        </w:tc>
      </w:tr>
      <w:tr w:rsidR="00771AF9" w:rsidRPr="00E66977" w14:paraId="269B2BE2" w14:textId="77777777" w:rsidTr="00AF197D">
        <w:tc>
          <w:tcPr>
            <w:tcW w:w="3869" w:type="dxa"/>
          </w:tcPr>
          <w:p w14:paraId="4964D489" w14:textId="2FEB3A6E" w:rsidR="00771AF9" w:rsidRPr="007D155D" w:rsidRDefault="00E17C8C" w:rsidP="00736C9C">
            <w:pPr>
              <w:spacing w:after="0"/>
              <w:jc w:val="both"/>
              <w:rPr>
                <w:rFonts w:asciiTheme="minorHAnsi" w:hAnsiTheme="minorHAnsi" w:cs="Arial"/>
                <w:sz w:val="20"/>
                <w:szCs w:val="20"/>
              </w:rPr>
            </w:pPr>
            <w:r>
              <w:rPr>
                <w:rFonts w:asciiTheme="minorHAnsi" w:hAnsiTheme="minorHAnsi" w:cs="Arial"/>
                <w:sz w:val="20"/>
                <w:szCs w:val="20"/>
              </w:rPr>
              <w:t>Public</w:t>
            </w:r>
            <w:r w:rsidR="00AB6140">
              <w:rPr>
                <w:rFonts w:asciiTheme="minorHAnsi" w:hAnsiTheme="minorHAnsi" w:cs="Arial"/>
                <w:sz w:val="20"/>
                <w:szCs w:val="20"/>
              </w:rPr>
              <w:t xml:space="preserve"> </w:t>
            </w:r>
            <w:r w:rsidR="00771AF9" w:rsidRPr="007D155D">
              <w:rPr>
                <w:rFonts w:asciiTheme="minorHAnsi" w:hAnsiTheme="minorHAnsi" w:cs="Arial"/>
                <w:sz w:val="20"/>
                <w:szCs w:val="20"/>
              </w:rPr>
              <w:t xml:space="preserve">Liability </w:t>
            </w:r>
          </w:p>
        </w:tc>
        <w:tc>
          <w:tcPr>
            <w:tcW w:w="3820" w:type="dxa"/>
          </w:tcPr>
          <w:p w14:paraId="3C3A60AA" w14:textId="13C1F1BA" w:rsidR="00771AF9" w:rsidRPr="007D155D" w:rsidRDefault="00771AF9" w:rsidP="00736C9C">
            <w:pPr>
              <w:spacing w:after="0"/>
              <w:jc w:val="both"/>
              <w:rPr>
                <w:rFonts w:asciiTheme="minorHAnsi" w:hAnsiTheme="minorHAnsi" w:cs="Arial"/>
                <w:sz w:val="20"/>
                <w:szCs w:val="20"/>
              </w:rPr>
            </w:pPr>
            <w:r w:rsidRPr="007D155D">
              <w:rPr>
                <w:rFonts w:asciiTheme="minorHAnsi" w:hAnsiTheme="minorHAnsi" w:cs="Arial"/>
                <w:sz w:val="20"/>
                <w:szCs w:val="20"/>
              </w:rPr>
              <w:t>€6.5</w:t>
            </w:r>
            <w:r w:rsidR="004960D4">
              <w:rPr>
                <w:rFonts w:asciiTheme="minorHAnsi" w:hAnsiTheme="minorHAnsi" w:cs="Arial"/>
                <w:sz w:val="20"/>
                <w:szCs w:val="20"/>
              </w:rPr>
              <w:t xml:space="preserve"> </w:t>
            </w:r>
            <w:r w:rsidRPr="007D155D">
              <w:rPr>
                <w:rFonts w:asciiTheme="minorHAnsi" w:hAnsiTheme="minorHAnsi" w:cs="Arial"/>
                <w:sz w:val="20"/>
                <w:szCs w:val="20"/>
              </w:rPr>
              <w:t>m</w:t>
            </w:r>
            <w:r w:rsidR="004960D4">
              <w:rPr>
                <w:rFonts w:asciiTheme="minorHAnsi" w:hAnsiTheme="minorHAnsi" w:cs="Arial"/>
                <w:sz w:val="20"/>
                <w:szCs w:val="20"/>
              </w:rPr>
              <w:t>illion</w:t>
            </w:r>
          </w:p>
        </w:tc>
      </w:tr>
      <w:tr w:rsidR="0033142E" w:rsidRPr="00E66977" w14:paraId="7E8F59E4" w14:textId="77777777" w:rsidTr="00AF197D">
        <w:tc>
          <w:tcPr>
            <w:tcW w:w="3869" w:type="dxa"/>
          </w:tcPr>
          <w:p w14:paraId="76F84CA5" w14:textId="7C33FD36" w:rsidR="0033142E" w:rsidRDefault="0033142E" w:rsidP="00736C9C">
            <w:pPr>
              <w:spacing w:after="0"/>
              <w:jc w:val="both"/>
              <w:rPr>
                <w:rFonts w:asciiTheme="minorHAnsi" w:hAnsiTheme="minorHAnsi" w:cs="Arial"/>
                <w:sz w:val="20"/>
                <w:szCs w:val="20"/>
              </w:rPr>
            </w:pPr>
            <w:r w:rsidRPr="0033142E">
              <w:rPr>
                <w:rFonts w:asciiTheme="minorHAnsi" w:hAnsiTheme="minorHAnsi" w:cs="Arial"/>
                <w:sz w:val="20"/>
                <w:szCs w:val="20"/>
              </w:rPr>
              <w:t>Public Liability (Airside Works)</w:t>
            </w:r>
            <w:r w:rsidRPr="0033142E">
              <w:rPr>
                <w:rFonts w:asciiTheme="minorHAnsi" w:hAnsiTheme="minorHAnsi" w:cs="Arial"/>
                <w:sz w:val="20"/>
                <w:szCs w:val="20"/>
              </w:rPr>
              <w:tab/>
            </w:r>
          </w:p>
        </w:tc>
        <w:tc>
          <w:tcPr>
            <w:tcW w:w="3820" w:type="dxa"/>
          </w:tcPr>
          <w:p w14:paraId="2EA156E5" w14:textId="0D727D0C" w:rsidR="0033142E" w:rsidRPr="007D155D" w:rsidRDefault="0033142E" w:rsidP="00736C9C">
            <w:pPr>
              <w:spacing w:after="0"/>
              <w:jc w:val="both"/>
              <w:rPr>
                <w:rFonts w:asciiTheme="minorHAnsi" w:hAnsiTheme="minorHAnsi" w:cs="Arial"/>
                <w:sz w:val="20"/>
                <w:szCs w:val="20"/>
              </w:rPr>
            </w:pPr>
            <w:r w:rsidRPr="007D155D">
              <w:rPr>
                <w:rFonts w:asciiTheme="minorHAnsi" w:hAnsiTheme="minorHAnsi" w:cs="Arial"/>
                <w:sz w:val="20"/>
                <w:szCs w:val="20"/>
              </w:rPr>
              <w:t>€</w:t>
            </w:r>
            <w:r>
              <w:rPr>
                <w:rFonts w:asciiTheme="minorHAnsi" w:hAnsiTheme="minorHAnsi" w:cs="Arial"/>
                <w:sz w:val="20"/>
                <w:szCs w:val="20"/>
              </w:rPr>
              <w:t xml:space="preserve">127 </w:t>
            </w:r>
            <w:r w:rsidRPr="007D155D">
              <w:rPr>
                <w:rFonts w:asciiTheme="minorHAnsi" w:hAnsiTheme="minorHAnsi" w:cs="Arial"/>
                <w:sz w:val="20"/>
                <w:szCs w:val="20"/>
              </w:rPr>
              <w:t>m</w:t>
            </w:r>
            <w:r>
              <w:rPr>
                <w:rFonts w:asciiTheme="minorHAnsi" w:hAnsiTheme="minorHAnsi" w:cs="Arial"/>
                <w:sz w:val="20"/>
                <w:szCs w:val="20"/>
              </w:rPr>
              <w:t>illion</w:t>
            </w:r>
          </w:p>
        </w:tc>
      </w:tr>
      <w:tr w:rsidR="00974EE9" w:rsidRPr="00E66977" w14:paraId="1C18286A" w14:textId="77777777" w:rsidTr="00AF197D">
        <w:tc>
          <w:tcPr>
            <w:tcW w:w="3869" w:type="dxa"/>
          </w:tcPr>
          <w:p w14:paraId="4A4E3176" w14:textId="1DED4A6B" w:rsidR="00974EE9" w:rsidRPr="00446FE8" w:rsidRDefault="00974EE9" w:rsidP="00736C9C">
            <w:pPr>
              <w:spacing w:after="0"/>
              <w:jc w:val="both"/>
              <w:rPr>
                <w:rFonts w:asciiTheme="minorHAnsi" w:hAnsiTheme="minorHAnsi" w:cs="Arial"/>
                <w:sz w:val="20"/>
                <w:szCs w:val="20"/>
              </w:rPr>
            </w:pPr>
            <w:r w:rsidRPr="00446FE8">
              <w:rPr>
                <w:rFonts w:asciiTheme="minorHAnsi" w:hAnsiTheme="minorHAnsi" w:cs="Arial"/>
                <w:sz w:val="20"/>
                <w:szCs w:val="20"/>
              </w:rPr>
              <w:t>Professional Indemnity Liability</w:t>
            </w:r>
          </w:p>
        </w:tc>
        <w:tc>
          <w:tcPr>
            <w:tcW w:w="3820" w:type="dxa"/>
          </w:tcPr>
          <w:p w14:paraId="34CC48F8" w14:textId="2358176F" w:rsidR="00974EE9" w:rsidRPr="00446FE8" w:rsidRDefault="00974EE9" w:rsidP="00736C9C">
            <w:pPr>
              <w:spacing w:after="0"/>
              <w:jc w:val="both"/>
              <w:rPr>
                <w:rFonts w:asciiTheme="minorHAnsi" w:hAnsiTheme="minorHAnsi" w:cs="Arial"/>
                <w:sz w:val="20"/>
                <w:szCs w:val="20"/>
              </w:rPr>
            </w:pPr>
            <w:r w:rsidRPr="00446FE8">
              <w:rPr>
                <w:rFonts w:asciiTheme="minorHAnsi" w:hAnsiTheme="minorHAnsi" w:cs="Arial"/>
                <w:sz w:val="20"/>
                <w:szCs w:val="20"/>
              </w:rPr>
              <w:t xml:space="preserve">€ </w:t>
            </w:r>
            <w:r w:rsidR="00432758" w:rsidRPr="00446FE8">
              <w:rPr>
                <w:rFonts w:asciiTheme="minorHAnsi" w:hAnsiTheme="minorHAnsi" w:cs="Arial"/>
                <w:sz w:val="20"/>
                <w:szCs w:val="20"/>
              </w:rPr>
              <w:t xml:space="preserve">6.5 </w:t>
            </w:r>
            <w:r w:rsidR="005A5880" w:rsidRPr="00446FE8">
              <w:rPr>
                <w:rFonts w:asciiTheme="minorHAnsi" w:hAnsiTheme="minorHAnsi" w:cs="Arial"/>
                <w:sz w:val="20"/>
                <w:szCs w:val="20"/>
              </w:rPr>
              <w:t>million</w:t>
            </w:r>
          </w:p>
        </w:tc>
      </w:tr>
    </w:tbl>
    <w:p w14:paraId="29EF3393" w14:textId="77777777" w:rsidR="00771AF9" w:rsidRDefault="00771AF9" w:rsidP="00736C9C">
      <w:pPr>
        <w:ind w:left="720" w:hanging="720"/>
        <w:jc w:val="both"/>
      </w:pPr>
    </w:p>
    <w:p w14:paraId="68C7AF92" w14:textId="3159CBE1" w:rsidR="000E5897" w:rsidRDefault="000E5897" w:rsidP="000E5897">
      <w:pPr>
        <w:ind w:left="720"/>
        <w:jc w:val="both"/>
      </w:pPr>
      <w:r>
        <w:t xml:space="preserve">Public Liability for Airside works is only required to be in place for the duration of the airside works. </w:t>
      </w:r>
    </w:p>
    <w:p w14:paraId="589A6A43" w14:textId="7BC592D1" w:rsidR="00771AF9" w:rsidRDefault="00771AF9" w:rsidP="00736C9C">
      <w:pPr>
        <w:ind w:left="720" w:hanging="720"/>
        <w:jc w:val="both"/>
      </w:pPr>
      <w:r>
        <w:t>2.</w:t>
      </w:r>
      <w:r w:rsidR="001B55EE">
        <w:t>19</w:t>
      </w:r>
      <w:r>
        <w:t>.2</w:t>
      </w:r>
      <w:r>
        <w:tab/>
        <w:t xml:space="preserve">By signing the Tenderer’s Statement / Form of Tender at Appendix 3, Tenderers confirm, that if awarded a contract under this procurement competition, they will, from the Effective Date of the Service Contract (as defined in the </w:t>
      </w:r>
      <w:r w:rsidR="00433A38">
        <w:t>Services</w:t>
      </w:r>
      <w:r>
        <w:t xml:space="preserve"> Contract), obtain and hold the types and levels of insuranc</w:t>
      </w:r>
      <w:r w:rsidR="00091837">
        <w:t>e as specified at paragraph 2.</w:t>
      </w:r>
      <w:r w:rsidR="001B55EE">
        <w:t>19</w:t>
      </w:r>
      <w:r>
        <w:t>.1</w:t>
      </w:r>
      <w:r w:rsidR="00091837">
        <w:t>.</w:t>
      </w:r>
      <w:r>
        <w:t xml:space="preserve"> A formal confirmation from the Tenderer’s insurance company or broker to this effect will be requested from the successful Tenderer(s) prior to the award of (and shall be a condition of) any contract.</w:t>
      </w:r>
    </w:p>
    <w:p w14:paraId="36EB80B4" w14:textId="6F23E1AF" w:rsidR="00771AF9" w:rsidRDefault="00771AF9" w:rsidP="00736C9C">
      <w:pPr>
        <w:ind w:left="720" w:hanging="720"/>
        <w:jc w:val="both"/>
      </w:pPr>
      <w:r>
        <w:t>2.</w:t>
      </w:r>
      <w:r w:rsidR="001B55EE">
        <w:t>19</w:t>
      </w:r>
      <w:r>
        <w:t>.3</w:t>
      </w:r>
      <w:r>
        <w:tab/>
        <w:t xml:space="preserve">The successful Tenderer will, during the term of the </w:t>
      </w:r>
      <w:r w:rsidR="00433A38">
        <w:t>Services</w:t>
      </w:r>
      <w:r>
        <w:t xml:space="preserve"> Contract, be required to:   </w:t>
      </w:r>
    </w:p>
    <w:p w14:paraId="03B5569B" w14:textId="34810229" w:rsidR="00771AF9" w:rsidRDefault="00771AF9" w:rsidP="00684293">
      <w:pPr>
        <w:pStyle w:val="ListParagraph"/>
        <w:numPr>
          <w:ilvl w:val="0"/>
          <w:numId w:val="1"/>
        </w:numPr>
        <w:jc w:val="both"/>
      </w:pPr>
      <w:r>
        <w:t>immediately advise the Contracting Authority of any material change to its insured status</w:t>
      </w:r>
      <w:r w:rsidR="006E2D1C">
        <w:t>.</w:t>
      </w:r>
    </w:p>
    <w:p w14:paraId="5EC82A49" w14:textId="39065047" w:rsidR="00771AF9" w:rsidRDefault="00771AF9" w:rsidP="00684293">
      <w:pPr>
        <w:pStyle w:val="ListParagraph"/>
        <w:numPr>
          <w:ilvl w:val="0"/>
          <w:numId w:val="1"/>
        </w:numPr>
        <w:jc w:val="both"/>
      </w:pPr>
      <w:r>
        <w:lastRenderedPageBreak/>
        <w:t>produce proof of current premiums paid upon request</w:t>
      </w:r>
      <w:r w:rsidR="006E2D1C">
        <w:t>.</w:t>
      </w:r>
    </w:p>
    <w:p w14:paraId="6688AACB" w14:textId="424297AC" w:rsidR="00A91D4C" w:rsidRDefault="00771AF9" w:rsidP="00684293">
      <w:pPr>
        <w:pStyle w:val="ListParagraph"/>
        <w:numPr>
          <w:ilvl w:val="0"/>
          <w:numId w:val="1"/>
        </w:numPr>
        <w:jc w:val="both"/>
      </w:pPr>
      <w:r>
        <w:t>produce valid certificates of insurance upon request</w:t>
      </w:r>
      <w:r w:rsidR="006E2D1C">
        <w:t>.</w:t>
      </w:r>
    </w:p>
    <w:p w14:paraId="1929332E" w14:textId="77777777" w:rsidR="00A91D4C" w:rsidRDefault="00A91D4C" w:rsidP="00A91D4C">
      <w:pPr>
        <w:jc w:val="both"/>
      </w:pPr>
    </w:p>
    <w:p w14:paraId="03C90CE2" w14:textId="06D114B5" w:rsidR="008C6AAB" w:rsidRDefault="008C6AAB" w:rsidP="00736C9C">
      <w:pPr>
        <w:jc w:val="both"/>
        <w:rPr>
          <w:b/>
          <w:sz w:val="28"/>
        </w:rPr>
      </w:pPr>
      <w:r w:rsidRPr="00771AF9">
        <w:rPr>
          <w:b/>
          <w:sz w:val="28"/>
        </w:rPr>
        <w:t>2.2</w:t>
      </w:r>
      <w:r w:rsidR="001B55EE">
        <w:rPr>
          <w:b/>
          <w:sz w:val="28"/>
        </w:rPr>
        <w:t>0</w:t>
      </w:r>
      <w:r w:rsidRPr="00771AF9">
        <w:rPr>
          <w:b/>
          <w:sz w:val="28"/>
        </w:rPr>
        <w:tab/>
      </w:r>
      <w:r>
        <w:rPr>
          <w:b/>
          <w:sz w:val="28"/>
        </w:rPr>
        <w:t>Safety</w:t>
      </w:r>
    </w:p>
    <w:p w14:paraId="52FFDA78" w14:textId="04D19857" w:rsidR="008C6AAB" w:rsidRDefault="008C6AAB" w:rsidP="00736C9C">
      <w:pPr>
        <w:ind w:left="720" w:hanging="720"/>
        <w:jc w:val="both"/>
      </w:pPr>
      <w:r>
        <w:t>2.2</w:t>
      </w:r>
      <w:r w:rsidR="001B55EE">
        <w:t>0</w:t>
      </w:r>
      <w:r>
        <w:t>.1</w:t>
      </w:r>
      <w:r>
        <w:tab/>
        <w:t>The successful Tenderer shall comply with all Safety, Health and Welfare Legislation, whether statutory or deriving from the Contracting Authority or other bodies having power in relation to safety legislation. The successful Tenderer shall provide information relating to its safety management systems / operation as requested by the Contracting Authority.</w:t>
      </w:r>
    </w:p>
    <w:p w14:paraId="3C6D196B" w14:textId="34794A35" w:rsidR="008C6AAB" w:rsidRDefault="008C6AAB" w:rsidP="00736C9C">
      <w:pPr>
        <w:ind w:left="720" w:hanging="720"/>
        <w:jc w:val="both"/>
      </w:pPr>
      <w:r>
        <w:t>2.2</w:t>
      </w:r>
      <w:r w:rsidR="001B55EE">
        <w:t>0</w:t>
      </w:r>
      <w:r>
        <w:t>.2</w:t>
      </w:r>
      <w:r>
        <w:tab/>
        <w:t xml:space="preserve">At a minimum, the successful Tenderer must confirm that their company has a Safety Statement and be prepared to supply this on request including details of: </w:t>
      </w:r>
    </w:p>
    <w:p w14:paraId="4074DFF5" w14:textId="77777777" w:rsidR="008C6AAB" w:rsidRDefault="008C6AAB" w:rsidP="00684293">
      <w:pPr>
        <w:pStyle w:val="ListParagraph"/>
        <w:numPr>
          <w:ilvl w:val="0"/>
          <w:numId w:val="2"/>
        </w:numPr>
        <w:jc w:val="both"/>
      </w:pPr>
      <w:r>
        <w:t xml:space="preserve">The organisational safety structure complete with names and contact numbers of the Health and Safety Manager/Officer; </w:t>
      </w:r>
    </w:p>
    <w:p w14:paraId="5EC09BC9" w14:textId="77777777" w:rsidR="008C6AAB" w:rsidRDefault="008C6AAB" w:rsidP="00684293">
      <w:pPr>
        <w:pStyle w:val="ListParagraph"/>
        <w:numPr>
          <w:ilvl w:val="0"/>
          <w:numId w:val="2"/>
        </w:numPr>
        <w:jc w:val="both"/>
      </w:pPr>
      <w:r>
        <w:t xml:space="preserve">Examples of how their company promotes safety; </w:t>
      </w:r>
    </w:p>
    <w:p w14:paraId="3E0EA55B" w14:textId="33904EAC" w:rsidR="00771AF9" w:rsidRDefault="008C6AAB" w:rsidP="00684293">
      <w:pPr>
        <w:pStyle w:val="ListParagraph"/>
        <w:numPr>
          <w:ilvl w:val="0"/>
          <w:numId w:val="2"/>
        </w:numPr>
        <w:jc w:val="both"/>
      </w:pPr>
      <w:r>
        <w:t>Accident Frequency Rate for lost time injuries per 100,000 man hours over the most recent calendar year period</w:t>
      </w:r>
      <w:r w:rsidRPr="00771AF9">
        <w:t>.</w:t>
      </w:r>
    </w:p>
    <w:p w14:paraId="52EA62BC" w14:textId="787B72FB" w:rsidR="008C6AAB" w:rsidRDefault="008C6AAB" w:rsidP="00736C9C">
      <w:pPr>
        <w:jc w:val="both"/>
        <w:rPr>
          <w:b/>
          <w:sz w:val="28"/>
        </w:rPr>
      </w:pPr>
      <w:r w:rsidRPr="00771AF9">
        <w:rPr>
          <w:b/>
          <w:sz w:val="28"/>
        </w:rPr>
        <w:t>2.2</w:t>
      </w:r>
      <w:r w:rsidR="001B55EE">
        <w:rPr>
          <w:b/>
          <w:sz w:val="28"/>
        </w:rPr>
        <w:t>1</w:t>
      </w:r>
      <w:r w:rsidRPr="00771AF9">
        <w:rPr>
          <w:b/>
          <w:sz w:val="28"/>
        </w:rPr>
        <w:tab/>
      </w:r>
      <w:r>
        <w:rPr>
          <w:b/>
          <w:sz w:val="28"/>
        </w:rPr>
        <w:t>Gratuities / Canvassing</w:t>
      </w:r>
    </w:p>
    <w:p w14:paraId="04DA9580" w14:textId="47201287" w:rsidR="008C6AAB" w:rsidRDefault="008C6AAB" w:rsidP="00736C9C">
      <w:pPr>
        <w:ind w:left="720" w:hanging="720"/>
        <w:jc w:val="both"/>
      </w:pPr>
      <w:r w:rsidRPr="00771AF9">
        <w:t>2.2</w:t>
      </w:r>
      <w:r w:rsidR="001B55EE">
        <w:t>1</w:t>
      </w:r>
      <w:r w:rsidRPr="00771AF9">
        <w:t>.1</w:t>
      </w:r>
      <w:r w:rsidRPr="00771AF9">
        <w:tab/>
      </w:r>
      <w:r w:rsidRPr="008C6AAB">
        <w:t>Any attempt by a Tenderer to influence the process of Tender evaluation and Contract award through canvassing or other means shall result in their Tender being rejected.  If any Tenderer is found to have at any time offered to give or have agreed to offer or to give to any person any bribe, gift, commission or consideration of any kind as an inducement or reward for taking or forbearing to take any favourable action in relation to the Tender, said Tender will be automatically excluded from this procurement competition</w:t>
      </w:r>
      <w:r w:rsidRPr="00771AF9">
        <w:t>.</w:t>
      </w:r>
    </w:p>
    <w:p w14:paraId="3DE7A9E0" w14:textId="5050108B" w:rsidR="002A5D84" w:rsidRPr="002A5D84" w:rsidRDefault="002A5D84" w:rsidP="00736C9C">
      <w:pPr>
        <w:ind w:left="720" w:hanging="720"/>
        <w:jc w:val="both"/>
        <w:rPr>
          <w:b/>
          <w:sz w:val="28"/>
        </w:rPr>
      </w:pPr>
      <w:r w:rsidRPr="002A5D84">
        <w:rPr>
          <w:b/>
          <w:sz w:val="28"/>
        </w:rPr>
        <w:t>2.2</w:t>
      </w:r>
      <w:r w:rsidR="001B55EE">
        <w:rPr>
          <w:b/>
          <w:sz w:val="28"/>
        </w:rPr>
        <w:t>2</w:t>
      </w:r>
      <w:r w:rsidRPr="002A5D84">
        <w:rPr>
          <w:b/>
          <w:sz w:val="28"/>
        </w:rPr>
        <w:tab/>
        <w:t>The Law</w:t>
      </w:r>
    </w:p>
    <w:p w14:paraId="7B6CCCB0" w14:textId="18D7CDD4" w:rsidR="002A5D84" w:rsidRDefault="002A5D84" w:rsidP="00736C9C">
      <w:pPr>
        <w:ind w:left="720" w:hanging="720"/>
        <w:jc w:val="both"/>
      </w:pPr>
      <w:r>
        <w:t>2.2</w:t>
      </w:r>
      <w:r w:rsidR="001B55EE">
        <w:t>2</w:t>
      </w:r>
      <w:r>
        <w:t>.1</w:t>
      </w:r>
      <w:r>
        <w:tab/>
      </w:r>
      <w:r w:rsidRPr="002A5D84">
        <w:t xml:space="preserve">Any Contract resulting from this Tender process shall be constructed in accordance with the Laws of the Republic of Ireland.  Any arbitration shall be held in the Republic of Ireland.  Any Contract awarded shall not be construed to the disadvantage of the Contracting Authority </w:t>
      </w:r>
      <w:proofErr w:type="gramStart"/>
      <w:r w:rsidRPr="002A5D84">
        <w:t>on the basis of</w:t>
      </w:r>
      <w:proofErr w:type="gramEnd"/>
      <w:r w:rsidRPr="002A5D84">
        <w:t xml:space="preserve"> the Contracting Authority having drafted any part of the Contract.</w:t>
      </w:r>
    </w:p>
    <w:p w14:paraId="29FFEA9A" w14:textId="39C5E6EB" w:rsidR="001B55EE" w:rsidRDefault="001B55EE" w:rsidP="00736C9C">
      <w:pPr>
        <w:ind w:left="720" w:hanging="720"/>
        <w:jc w:val="both"/>
      </w:pPr>
    </w:p>
    <w:p w14:paraId="1086B595" w14:textId="664BFC9F" w:rsidR="00B90722" w:rsidRPr="009F7D9D" w:rsidRDefault="00B90722" w:rsidP="009F7D9D">
      <w:pPr>
        <w:ind w:left="720" w:hanging="720"/>
        <w:jc w:val="both"/>
        <w:rPr>
          <w:b/>
          <w:sz w:val="28"/>
        </w:rPr>
      </w:pPr>
      <w:r w:rsidRPr="009F7D9D">
        <w:rPr>
          <w:b/>
          <w:sz w:val="28"/>
        </w:rPr>
        <w:t>2.23      D</w:t>
      </w:r>
      <w:r w:rsidR="00614BF6" w:rsidRPr="009F7D9D">
        <w:rPr>
          <w:b/>
          <w:sz w:val="28"/>
        </w:rPr>
        <w:t>ata Processing</w:t>
      </w:r>
      <w:r w:rsidRPr="009F7D9D">
        <w:rPr>
          <w:b/>
          <w:sz w:val="28"/>
        </w:rPr>
        <w:t xml:space="preserve"> </w:t>
      </w:r>
    </w:p>
    <w:p w14:paraId="20C5C592" w14:textId="59C7AB8A" w:rsidR="00B90722" w:rsidRPr="009F7D9D" w:rsidRDefault="00CA1CA4" w:rsidP="009F7D9D">
      <w:pPr>
        <w:ind w:left="720" w:hanging="720"/>
        <w:jc w:val="both"/>
      </w:pPr>
      <w:r w:rsidRPr="009F7D9D">
        <w:t xml:space="preserve">2.23.1 </w:t>
      </w:r>
      <w:r w:rsidR="002E5B40">
        <w:t xml:space="preserve">  </w:t>
      </w:r>
      <w:r w:rsidR="00B90722" w:rsidRPr="009F7D9D">
        <w:t xml:space="preserve">The </w:t>
      </w:r>
      <w:r w:rsidR="003870F6" w:rsidRPr="009F7D9D">
        <w:t>Tenderer</w:t>
      </w:r>
      <w:r w:rsidR="00B90722" w:rsidRPr="009F7D9D">
        <w:t xml:space="preserve"> undertakes to comply with all reasonable directions of the Client with regard to the processing of personal data by it on behalf of the Client within the meaning of the Data Protection Laws and shall ensure that the processing of data is carried out pursuant to the agreement for the processing of data exhibited in Appendix 8 to this Agreement (the “Data Processing Agreement”)</w:t>
      </w:r>
      <w:r>
        <w:t>.</w:t>
      </w:r>
    </w:p>
    <w:p w14:paraId="54D0A30D" w14:textId="6A031432" w:rsidR="00B90722" w:rsidRPr="009F7D9D" w:rsidRDefault="00B90722" w:rsidP="009F7D9D">
      <w:pPr>
        <w:ind w:left="720"/>
        <w:jc w:val="both"/>
      </w:pPr>
      <w:bookmarkStart w:id="1" w:name="_Hlk12876084"/>
      <w:r w:rsidRPr="009F7D9D">
        <w:rPr>
          <w:b/>
        </w:rPr>
        <w:lastRenderedPageBreak/>
        <w:t>“Data Protection Laws”</w:t>
      </w:r>
      <w:r w:rsidRPr="009F7D9D">
        <w:t xml:space="preserve"> means </w:t>
      </w:r>
      <w:r w:rsidR="00872390" w:rsidRPr="009F7D9D">
        <w:t xml:space="preserve">the General Data Protection Regulation (EU 2016/679) (“GDPR”), the Irish Data Protection Acts 1988 </w:t>
      </w:r>
      <w:r w:rsidR="002C0A1B">
        <w:t>and</w:t>
      </w:r>
      <w:r w:rsidR="00872390" w:rsidRPr="009F7D9D">
        <w:t xml:space="preserve"> 2018 and other applicable national and European privacy legislation and regulations</w:t>
      </w:r>
      <w:r w:rsidR="00CA1CA4">
        <w:t>.</w:t>
      </w:r>
    </w:p>
    <w:p w14:paraId="3041E7AC" w14:textId="77777777" w:rsidR="00B90722" w:rsidRDefault="00B90722" w:rsidP="00736C9C">
      <w:pPr>
        <w:ind w:left="720" w:hanging="720"/>
        <w:jc w:val="both"/>
      </w:pPr>
    </w:p>
    <w:bookmarkEnd w:id="1"/>
    <w:p w14:paraId="5654EB36" w14:textId="77777777" w:rsidR="006E2D1C" w:rsidRPr="00E079C0" w:rsidRDefault="006E2D1C" w:rsidP="006E2D1C">
      <w:pPr>
        <w:ind w:left="720" w:hanging="720"/>
        <w:jc w:val="both"/>
        <w:rPr>
          <w:rStyle w:val="ui-provider"/>
          <w:rFonts w:cstheme="minorHAnsi"/>
        </w:rPr>
      </w:pPr>
      <w:r w:rsidRPr="00E079C0">
        <w:rPr>
          <w:rFonts w:cstheme="minorHAnsi"/>
          <w:color w:val="231F20"/>
        </w:rPr>
        <w:t xml:space="preserve">2.23.2 </w:t>
      </w:r>
      <w:r w:rsidRPr="00E079C0">
        <w:rPr>
          <w:rStyle w:val="ui-provider"/>
          <w:rFonts w:cstheme="minorHAnsi"/>
        </w:rPr>
        <w:t>The Service provider must have GDPR-compliant data processing procedures, business continuity measures, incident detection mechanisms, vulnerability management procedures and personnel security measures in place.</w:t>
      </w:r>
    </w:p>
    <w:p w14:paraId="12D05BED" w14:textId="77777777" w:rsidR="006E2D1C" w:rsidRPr="00E079C0" w:rsidRDefault="006E2D1C" w:rsidP="006E2D1C">
      <w:pPr>
        <w:ind w:left="720" w:hanging="720"/>
        <w:jc w:val="both"/>
        <w:rPr>
          <w:rFonts w:cstheme="minorHAnsi"/>
          <w:color w:val="231F20"/>
        </w:rPr>
      </w:pPr>
      <w:r w:rsidRPr="00E079C0">
        <w:rPr>
          <w:rStyle w:val="ui-provider"/>
          <w:rFonts w:cstheme="minorHAnsi"/>
        </w:rPr>
        <w:t>2.23.3</w:t>
      </w:r>
      <w:r w:rsidRPr="00E079C0">
        <w:rPr>
          <w:rStyle w:val="ui-provider"/>
          <w:rFonts w:cstheme="minorHAnsi"/>
        </w:rPr>
        <w:tab/>
        <w:t>Any hosted servers and support capabilities for this application must reside within the EEA and no Group data from this service may be transferred or processed outside of the EEA.</w:t>
      </w:r>
    </w:p>
    <w:p w14:paraId="1D25D45F" w14:textId="77777777" w:rsidR="009C3BD4" w:rsidRDefault="009C3BD4" w:rsidP="00736C9C">
      <w:pPr>
        <w:ind w:left="720" w:hanging="720"/>
        <w:jc w:val="both"/>
        <w:sectPr w:rsidR="009C3BD4">
          <w:pgSz w:w="11906" w:h="16838"/>
          <w:pgMar w:top="1440" w:right="1440" w:bottom="1440" w:left="1440" w:header="708" w:footer="708" w:gutter="0"/>
          <w:cols w:space="708"/>
          <w:docGrid w:linePitch="360"/>
        </w:sectPr>
      </w:pPr>
    </w:p>
    <w:tbl>
      <w:tblPr>
        <w:tblStyle w:val="TableGrid"/>
        <w:tblW w:w="0" w:type="auto"/>
        <w:shd w:val="clear" w:color="auto" w:fill="A1003B"/>
        <w:tblLook w:val="04A0" w:firstRow="1" w:lastRow="0" w:firstColumn="1" w:lastColumn="0" w:noHBand="0" w:noVBand="1"/>
      </w:tblPr>
      <w:tblGrid>
        <w:gridCol w:w="9016"/>
      </w:tblGrid>
      <w:tr w:rsidR="00897814" w:rsidRPr="00897814" w14:paraId="73E8B1D3" w14:textId="77777777" w:rsidTr="00AC43A1">
        <w:tc>
          <w:tcPr>
            <w:tcW w:w="9242" w:type="dxa"/>
            <w:shd w:val="clear" w:color="auto" w:fill="C00000"/>
          </w:tcPr>
          <w:p w14:paraId="4F51103C" w14:textId="77777777" w:rsidR="009C3BD4" w:rsidRPr="00897814" w:rsidRDefault="009C3BD4" w:rsidP="00736C9C">
            <w:pPr>
              <w:jc w:val="both"/>
              <w:rPr>
                <w:b/>
                <w:color w:val="FFFFFF" w:themeColor="background1"/>
                <w:sz w:val="28"/>
              </w:rPr>
            </w:pPr>
            <w:r w:rsidRPr="00897814">
              <w:rPr>
                <w:b/>
                <w:color w:val="FFFFFF" w:themeColor="background1"/>
                <w:sz w:val="28"/>
              </w:rPr>
              <w:lastRenderedPageBreak/>
              <w:t>Part 3 – Award Criteria</w:t>
            </w:r>
          </w:p>
        </w:tc>
      </w:tr>
    </w:tbl>
    <w:p w14:paraId="7248C422" w14:textId="4E17AA3D" w:rsidR="002B2A9C" w:rsidRPr="002B2A9C" w:rsidRDefault="002B2A9C" w:rsidP="009F7D9D">
      <w:pPr>
        <w:spacing w:before="240" w:after="0"/>
        <w:ind w:left="720" w:hanging="720"/>
        <w:jc w:val="both"/>
        <w:rPr>
          <w:b/>
          <w:sz w:val="28"/>
        </w:rPr>
      </w:pPr>
      <w:r w:rsidRPr="002B2A9C">
        <w:rPr>
          <w:b/>
          <w:sz w:val="28"/>
        </w:rPr>
        <w:t>3.1</w:t>
      </w:r>
      <w:r w:rsidRPr="002B2A9C">
        <w:rPr>
          <w:b/>
          <w:sz w:val="28"/>
        </w:rPr>
        <w:tab/>
        <w:t>Compliant Tenders</w:t>
      </w:r>
    </w:p>
    <w:p w14:paraId="5F5D4649" w14:textId="2C875793" w:rsidR="00996ABB" w:rsidRPr="00497D0D" w:rsidRDefault="002B2A9C" w:rsidP="00497D0D">
      <w:pPr>
        <w:spacing w:before="240"/>
        <w:ind w:left="720" w:hanging="720"/>
        <w:jc w:val="both"/>
      </w:pPr>
      <w:r>
        <w:t>3.1.1</w:t>
      </w:r>
      <w:r>
        <w:tab/>
      </w:r>
      <w:r w:rsidR="00B413DE" w:rsidRPr="00B413DE">
        <w:t xml:space="preserve">Only those Tenderers who have submitted compliant Tenders pursuant to paragraph 2.2 above and have not been excluded under Article </w:t>
      </w:r>
      <w:r w:rsidR="00313980">
        <w:t>57 of EU Council Directive 201</w:t>
      </w:r>
      <w:r w:rsidR="00450163">
        <w:t>4</w:t>
      </w:r>
      <w:r w:rsidR="00313980">
        <w:t>/24/EU</w:t>
      </w:r>
      <w:r w:rsidR="00B413DE" w:rsidRPr="00B413DE">
        <w:t xml:space="preserve"> as implemented into Irish law by the European Communities (Award of Contracts by </w:t>
      </w:r>
      <w:r w:rsidR="00204708">
        <w:t>Public Sector</w:t>
      </w:r>
      <w:r w:rsidR="00313980">
        <w:t xml:space="preserve"> Undertakings) Regulations 2016 (Statutory Instrument 284 of 2016</w:t>
      </w:r>
      <w:r w:rsidR="00B413DE" w:rsidRPr="00B413DE">
        <w:t>) will be evaluated in accordance with the Award Criteria in this Part 3</w:t>
      </w:r>
      <w:r w:rsidRPr="002B2A9C">
        <w:t>.</w:t>
      </w:r>
    </w:p>
    <w:p w14:paraId="460181CF" w14:textId="2A6C552B" w:rsidR="002676C5" w:rsidRPr="008D46F1" w:rsidRDefault="002676C5" w:rsidP="008D46F1">
      <w:pPr>
        <w:ind w:left="720" w:hanging="720"/>
        <w:jc w:val="both"/>
        <w:rPr>
          <w:rFonts w:cs="Calibri"/>
        </w:rPr>
      </w:pPr>
      <w:r w:rsidRPr="00766CE9">
        <w:rPr>
          <w:rFonts w:cs="Calibri"/>
        </w:rPr>
        <w:t>3.1.</w:t>
      </w:r>
      <w:r w:rsidR="00497D0D">
        <w:rPr>
          <w:rFonts w:cs="Calibri"/>
        </w:rPr>
        <w:t>2</w:t>
      </w:r>
      <w:r w:rsidRPr="00766CE9">
        <w:rPr>
          <w:rFonts w:cs="Calibri"/>
        </w:rPr>
        <w:tab/>
        <w:t>To be considered for further evaluation, all tenderers must pass/submit all the criteria listed below</w:t>
      </w:r>
      <w:r w:rsidR="00463DF1">
        <w:rPr>
          <w:rFonts w:cs="Calibri"/>
        </w:rPr>
        <w:t>.</w:t>
      </w:r>
    </w:p>
    <w:p w14:paraId="1DBF8C5D" w14:textId="69D25C87" w:rsidR="00240277" w:rsidRDefault="00FE78E2" w:rsidP="00FE78E2">
      <w:pPr>
        <w:jc w:val="both"/>
        <w:rPr>
          <w:rFonts w:asciiTheme="minorHAnsi" w:hAnsiTheme="minorHAnsi"/>
          <w:b/>
          <w:sz w:val="28"/>
          <w:szCs w:val="20"/>
        </w:rPr>
      </w:pPr>
      <w:r w:rsidRPr="00C91CE6">
        <w:rPr>
          <w:rFonts w:asciiTheme="minorHAnsi" w:hAnsiTheme="minorHAnsi"/>
          <w:b/>
          <w:sz w:val="28"/>
          <w:szCs w:val="20"/>
        </w:rPr>
        <w:t>3.2</w:t>
      </w:r>
      <w:r w:rsidRPr="00C91CE6">
        <w:rPr>
          <w:rFonts w:asciiTheme="minorHAnsi" w:hAnsiTheme="minorHAnsi"/>
          <w:b/>
          <w:sz w:val="28"/>
          <w:szCs w:val="20"/>
        </w:rPr>
        <w:tab/>
        <w:t>Pre-Qualification Criteria</w:t>
      </w:r>
    </w:p>
    <w:p w14:paraId="7F2C0BF2" w14:textId="2F772717" w:rsidR="000F37A9" w:rsidRPr="000F37A9" w:rsidRDefault="00240277" w:rsidP="000F37A9">
      <w:pPr>
        <w:jc w:val="both"/>
        <w:rPr>
          <w:rFonts w:asciiTheme="minorHAnsi" w:hAnsiTheme="minorHAnsi" w:cstheme="minorHAnsi"/>
        </w:rPr>
      </w:pPr>
      <w:r w:rsidRPr="00240277">
        <w:rPr>
          <w:rFonts w:asciiTheme="minorHAnsi" w:hAnsiTheme="minorHAnsi" w:cstheme="minorHAnsi"/>
        </w:rPr>
        <w:t xml:space="preserve">The Tenderer must state their ability to comply with the following Pass/Fail criteria and will be asked to provide evidence of same in advance of the award of contract. Failure to state compliance with the following pass/fail criteria, will result in the Tenderer being excluded from this competition.  </w:t>
      </w:r>
    </w:p>
    <w:tbl>
      <w:tblPr>
        <w:tblStyle w:val="TableGrid1"/>
        <w:tblW w:w="0" w:type="auto"/>
        <w:tblInd w:w="108" w:type="dxa"/>
        <w:tblLook w:val="04A0" w:firstRow="1" w:lastRow="0" w:firstColumn="1" w:lastColumn="0" w:noHBand="0" w:noVBand="1"/>
      </w:tblPr>
      <w:tblGrid>
        <w:gridCol w:w="874"/>
        <w:gridCol w:w="6542"/>
        <w:gridCol w:w="1492"/>
      </w:tblGrid>
      <w:tr w:rsidR="000F37A9" w:rsidRPr="00C91CE6" w14:paraId="5E750B0F" w14:textId="77777777" w:rsidTr="00406332">
        <w:tc>
          <w:tcPr>
            <w:tcW w:w="8908" w:type="dxa"/>
            <w:gridSpan w:val="3"/>
            <w:shd w:val="clear" w:color="auto" w:fill="C00000"/>
          </w:tcPr>
          <w:p w14:paraId="57D34118" w14:textId="77777777" w:rsidR="000F37A9" w:rsidRPr="00C91CE6" w:rsidRDefault="000F37A9" w:rsidP="009C52C1">
            <w:pPr>
              <w:jc w:val="center"/>
              <w:rPr>
                <w:b/>
                <w:color w:val="FFFFFF" w:themeColor="background1"/>
                <w:sz w:val="22"/>
                <w:szCs w:val="24"/>
              </w:rPr>
            </w:pPr>
            <w:r w:rsidRPr="00C91CE6">
              <w:rPr>
                <w:b/>
                <w:color w:val="FFFFFF" w:themeColor="background1"/>
                <w:sz w:val="22"/>
                <w:szCs w:val="24"/>
              </w:rPr>
              <w:t>Pre-Qualification selection criteria</w:t>
            </w:r>
          </w:p>
        </w:tc>
      </w:tr>
      <w:tr w:rsidR="000F37A9" w:rsidRPr="00E90180" w14:paraId="6AD6114D" w14:textId="77777777" w:rsidTr="00406332">
        <w:tc>
          <w:tcPr>
            <w:tcW w:w="874" w:type="dxa"/>
            <w:shd w:val="clear" w:color="auto" w:fill="C00000"/>
          </w:tcPr>
          <w:p w14:paraId="4B363A61" w14:textId="77777777" w:rsidR="000F37A9" w:rsidRPr="000E5897" w:rsidRDefault="000F37A9" w:rsidP="009C52C1">
            <w:pPr>
              <w:rPr>
                <w:color w:val="FFFFFF" w:themeColor="background1"/>
              </w:rPr>
            </w:pPr>
            <w:r w:rsidRPr="000E5897">
              <w:rPr>
                <w:color w:val="FFFFFF" w:themeColor="background1"/>
              </w:rPr>
              <w:t>3.2.1</w:t>
            </w:r>
          </w:p>
        </w:tc>
        <w:tc>
          <w:tcPr>
            <w:tcW w:w="6542" w:type="dxa"/>
            <w:shd w:val="clear" w:color="auto" w:fill="C00000"/>
          </w:tcPr>
          <w:p w14:paraId="7A6A85B5" w14:textId="77777777" w:rsidR="000F37A9" w:rsidRPr="000E5897" w:rsidRDefault="000F37A9" w:rsidP="009C52C1">
            <w:pPr>
              <w:jc w:val="both"/>
              <w:rPr>
                <w:color w:val="FFFFFF" w:themeColor="background1"/>
              </w:rPr>
            </w:pPr>
            <w:r w:rsidRPr="000E5897">
              <w:rPr>
                <w:color w:val="FFFFFF" w:themeColor="background1"/>
              </w:rPr>
              <w:t>Candidate Details</w:t>
            </w:r>
          </w:p>
        </w:tc>
        <w:tc>
          <w:tcPr>
            <w:tcW w:w="1492" w:type="dxa"/>
            <w:shd w:val="clear" w:color="auto" w:fill="C00000"/>
          </w:tcPr>
          <w:p w14:paraId="6398753A" w14:textId="77777777" w:rsidR="000F37A9" w:rsidRPr="000E5897" w:rsidRDefault="000F37A9" w:rsidP="009C52C1">
            <w:pPr>
              <w:jc w:val="both"/>
              <w:rPr>
                <w:color w:val="FFFFFF" w:themeColor="background1"/>
              </w:rPr>
            </w:pPr>
            <w:r w:rsidRPr="000E5897">
              <w:rPr>
                <w:color w:val="FFFFFF" w:themeColor="background1"/>
              </w:rPr>
              <w:t>Evaluation</w:t>
            </w:r>
          </w:p>
        </w:tc>
      </w:tr>
      <w:tr w:rsidR="000F37A9" w:rsidRPr="00607E8E" w14:paraId="5CE03AD8" w14:textId="77777777" w:rsidTr="00406332">
        <w:tc>
          <w:tcPr>
            <w:tcW w:w="874" w:type="dxa"/>
          </w:tcPr>
          <w:p w14:paraId="3162B202" w14:textId="77777777" w:rsidR="000F37A9" w:rsidRPr="00607E8E" w:rsidRDefault="000F37A9" w:rsidP="009C52C1">
            <w:pPr>
              <w:ind w:left="252"/>
            </w:pPr>
          </w:p>
        </w:tc>
        <w:tc>
          <w:tcPr>
            <w:tcW w:w="6542" w:type="dxa"/>
          </w:tcPr>
          <w:p w14:paraId="3253B418"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Lead Applicant/Company Name</w:t>
            </w:r>
          </w:p>
          <w:p w14:paraId="5030CD7E"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Year Founded and length of trading experience</w:t>
            </w:r>
          </w:p>
          <w:p w14:paraId="7B482D44"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Provide name of ultimate parent company together with the names of any other group of companies who are to be involved in the project (stating their involvement and confirming they will provide a guarantee if required)</w:t>
            </w:r>
          </w:p>
          <w:p w14:paraId="1AFD8962"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Main Address for Correspondence</w:t>
            </w:r>
          </w:p>
          <w:p w14:paraId="0B8C3BDD"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Indicate office from which project will be managed</w:t>
            </w:r>
          </w:p>
          <w:p w14:paraId="1DE136CC"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Contact(s) Name/Title</w:t>
            </w:r>
          </w:p>
          <w:p w14:paraId="63FFFBB6"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 xml:space="preserve">Phone No. </w:t>
            </w:r>
          </w:p>
          <w:p w14:paraId="6E685985" w14:textId="77777777" w:rsidR="000F37A9" w:rsidRPr="001665E6" w:rsidRDefault="000F37A9" w:rsidP="00410A0C">
            <w:pPr>
              <w:pStyle w:val="ListParagraph"/>
              <w:numPr>
                <w:ilvl w:val="0"/>
                <w:numId w:val="25"/>
              </w:numPr>
              <w:spacing w:after="120"/>
              <w:jc w:val="both"/>
              <w:rPr>
                <w:rFonts w:asciiTheme="minorHAnsi" w:eastAsia="Times New Roman" w:hAnsiTheme="minorHAnsi"/>
              </w:rPr>
            </w:pPr>
            <w:r w:rsidRPr="001665E6">
              <w:rPr>
                <w:rFonts w:asciiTheme="minorHAnsi" w:eastAsia="Times New Roman" w:hAnsiTheme="minorHAnsi"/>
              </w:rPr>
              <w:t>E-mail</w:t>
            </w:r>
          </w:p>
          <w:p w14:paraId="343F2C71" w14:textId="77777777" w:rsidR="000F37A9" w:rsidRPr="00607E8E" w:rsidRDefault="000F37A9" w:rsidP="009C52C1">
            <w:pPr>
              <w:jc w:val="both"/>
            </w:pPr>
          </w:p>
        </w:tc>
        <w:tc>
          <w:tcPr>
            <w:tcW w:w="1492" w:type="dxa"/>
          </w:tcPr>
          <w:p w14:paraId="7698BEE4" w14:textId="77777777" w:rsidR="000F37A9" w:rsidRPr="00607E8E" w:rsidRDefault="000F37A9" w:rsidP="009C52C1">
            <w:pPr>
              <w:jc w:val="both"/>
            </w:pPr>
            <w:r>
              <w:t>Information Only</w:t>
            </w:r>
          </w:p>
        </w:tc>
      </w:tr>
      <w:tr w:rsidR="000F37A9" w:rsidRPr="00607E8E" w14:paraId="6D9583FE" w14:textId="77777777" w:rsidTr="00406332">
        <w:tc>
          <w:tcPr>
            <w:tcW w:w="874" w:type="dxa"/>
            <w:shd w:val="clear" w:color="auto" w:fill="C00000"/>
          </w:tcPr>
          <w:p w14:paraId="21B4A097" w14:textId="5FF44680" w:rsidR="000F37A9" w:rsidRPr="00135AA8" w:rsidRDefault="000F37A9" w:rsidP="009C52C1">
            <w:pPr>
              <w:rPr>
                <w:color w:val="FFFFFF" w:themeColor="background1"/>
              </w:rPr>
            </w:pPr>
            <w:r>
              <w:rPr>
                <w:color w:val="FFFFFF" w:themeColor="background1"/>
              </w:rPr>
              <w:t>3.2.</w:t>
            </w:r>
            <w:r w:rsidR="00406332">
              <w:rPr>
                <w:color w:val="FFFFFF" w:themeColor="background1"/>
              </w:rPr>
              <w:t>2</w:t>
            </w:r>
          </w:p>
        </w:tc>
        <w:tc>
          <w:tcPr>
            <w:tcW w:w="6542" w:type="dxa"/>
            <w:shd w:val="clear" w:color="auto" w:fill="C00000"/>
          </w:tcPr>
          <w:p w14:paraId="29817FB9" w14:textId="77777777" w:rsidR="000F37A9" w:rsidRPr="00135AA8" w:rsidRDefault="000F37A9" w:rsidP="009C52C1">
            <w:pPr>
              <w:jc w:val="both"/>
              <w:rPr>
                <w:color w:val="FFFFFF" w:themeColor="background1"/>
              </w:rPr>
            </w:pPr>
            <w:r w:rsidRPr="00135AA8">
              <w:rPr>
                <w:color w:val="FFFFFF" w:themeColor="background1"/>
              </w:rPr>
              <w:t>Financial Profile</w:t>
            </w:r>
          </w:p>
        </w:tc>
        <w:tc>
          <w:tcPr>
            <w:tcW w:w="1492" w:type="dxa"/>
            <w:shd w:val="clear" w:color="auto" w:fill="C00000"/>
          </w:tcPr>
          <w:p w14:paraId="680D9EE4" w14:textId="7AC8452A" w:rsidR="000F37A9" w:rsidRPr="00135AA8" w:rsidRDefault="000E5897" w:rsidP="009C52C1">
            <w:pPr>
              <w:jc w:val="both"/>
              <w:rPr>
                <w:color w:val="FFFFFF" w:themeColor="background1"/>
              </w:rPr>
            </w:pPr>
            <w:r w:rsidRPr="000E5897">
              <w:rPr>
                <w:color w:val="FFFFFF" w:themeColor="background1"/>
              </w:rPr>
              <w:t>Evaluation</w:t>
            </w:r>
          </w:p>
        </w:tc>
      </w:tr>
      <w:tr w:rsidR="000F37A9" w:rsidRPr="00607E8E" w14:paraId="0B50E651" w14:textId="77777777" w:rsidTr="00406332">
        <w:tc>
          <w:tcPr>
            <w:tcW w:w="874" w:type="dxa"/>
          </w:tcPr>
          <w:p w14:paraId="22C2AA42" w14:textId="77777777" w:rsidR="000F37A9" w:rsidRDefault="000F37A9" w:rsidP="009C52C1"/>
        </w:tc>
        <w:tc>
          <w:tcPr>
            <w:tcW w:w="6542" w:type="dxa"/>
            <w:vAlign w:val="center"/>
          </w:tcPr>
          <w:p w14:paraId="210A7B3F" w14:textId="77777777" w:rsidR="000F37A9" w:rsidRDefault="000F37A9" w:rsidP="009C52C1">
            <w:pPr>
              <w:jc w:val="both"/>
              <w:rPr>
                <w:rFonts w:asciiTheme="minorHAnsi" w:eastAsia="Times New Roman" w:hAnsiTheme="minorHAnsi" w:cs="Arial"/>
              </w:rPr>
            </w:pPr>
            <w:r>
              <w:rPr>
                <w:rFonts w:asciiTheme="minorHAnsi" w:eastAsia="Times New Roman" w:hAnsiTheme="minorHAnsi" w:cs="Arial"/>
              </w:rPr>
              <w:t xml:space="preserve">Declare that you will be able to </w:t>
            </w:r>
            <w:r w:rsidRPr="009B13B1">
              <w:rPr>
                <w:rFonts w:asciiTheme="minorHAnsi" w:eastAsia="Times New Roman" w:hAnsiTheme="minorHAnsi" w:cs="Arial"/>
              </w:rPr>
              <w:t xml:space="preserve">produce a current Tax Clearance Certificate from the Irish Revenue Commissioners within 5 working days of any notification of </w:t>
            </w:r>
            <w:r>
              <w:rPr>
                <w:rFonts w:asciiTheme="minorHAnsi" w:eastAsia="Times New Roman" w:hAnsiTheme="minorHAnsi" w:cs="Arial"/>
              </w:rPr>
              <w:t>intention to award.</w:t>
            </w:r>
          </w:p>
          <w:p w14:paraId="2A26EE7D" w14:textId="77777777" w:rsidR="000F37A9" w:rsidRPr="009B13B1" w:rsidRDefault="000F37A9" w:rsidP="009C52C1">
            <w:pPr>
              <w:jc w:val="both"/>
              <w:rPr>
                <w:rFonts w:asciiTheme="minorHAnsi" w:eastAsia="Times New Roman" w:hAnsiTheme="minorHAnsi" w:cs="Arial"/>
              </w:rPr>
            </w:pPr>
          </w:p>
        </w:tc>
        <w:tc>
          <w:tcPr>
            <w:tcW w:w="1492" w:type="dxa"/>
          </w:tcPr>
          <w:p w14:paraId="3297F9A4" w14:textId="77777777" w:rsidR="000F37A9" w:rsidRPr="00607E8E" w:rsidRDefault="000F37A9" w:rsidP="009C52C1">
            <w:pPr>
              <w:jc w:val="both"/>
            </w:pPr>
            <w:r>
              <w:t>Pass/Fail</w:t>
            </w:r>
          </w:p>
        </w:tc>
      </w:tr>
      <w:tr w:rsidR="0033142E" w:rsidRPr="00607E8E" w14:paraId="490620E2" w14:textId="77777777" w:rsidTr="00406332">
        <w:tc>
          <w:tcPr>
            <w:tcW w:w="874" w:type="dxa"/>
          </w:tcPr>
          <w:p w14:paraId="75290C67" w14:textId="77777777" w:rsidR="0033142E" w:rsidRDefault="0033142E" w:rsidP="009C52C1"/>
        </w:tc>
        <w:tc>
          <w:tcPr>
            <w:tcW w:w="6542" w:type="dxa"/>
            <w:vAlign w:val="center"/>
          </w:tcPr>
          <w:p w14:paraId="6746869F" w14:textId="77777777" w:rsidR="00406332" w:rsidRPr="007D0DAD" w:rsidRDefault="00406332" w:rsidP="00406332">
            <w:pPr>
              <w:jc w:val="both"/>
              <w:rPr>
                <w:rFonts w:asciiTheme="minorHAnsi" w:eastAsia="Times New Roman" w:hAnsiTheme="minorHAnsi" w:cs="Arial"/>
              </w:rPr>
            </w:pPr>
            <w:r w:rsidRPr="007D0DAD">
              <w:rPr>
                <w:rFonts w:asciiTheme="minorHAnsi" w:eastAsia="Times New Roman" w:hAnsiTheme="minorHAnsi" w:cs="Arial"/>
              </w:rPr>
              <w:t xml:space="preserve">The successful Tenderer will be required to have in place for the duration of the contract awarded (and for six years thereafter in the case of Professional Indemnity insurance) the following insurances covering each and every claim, unlimited in the period (save for Professional Indemnity insurance, which shall be maintained with an annual aggregate limit that is not less than €6,500,000 </w:t>
            </w:r>
          </w:p>
          <w:p w14:paraId="17A77C33" w14:textId="77777777" w:rsidR="00406332" w:rsidRPr="007D0DAD" w:rsidRDefault="00406332" w:rsidP="00406332">
            <w:pPr>
              <w:jc w:val="both"/>
              <w:rPr>
                <w:rFonts w:asciiTheme="minorHAnsi" w:eastAsia="Times New Roman" w:hAnsiTheme="minorHAnsi" w:cs="Arial"/>
              </w:rPr>
            </w:pPr>
          </w:p>
          <w:p w14:paraId="0F545C5D" w14:textId="77777777" w:rsidR="00406332" w:rsidRPr="007D0DAD" w:rsidRDefault="00406332" w:rsidP="00406332">
            <w:pPr>
              <w:jc w:val="both"/>
              <w:rPr>
                <w:rFonts w:asciiTheme="minorHAnsi" w:eastAsia="Times New Roman" w:hAnsiTheme="minorHAnsi" w:cs="Arial"/>
              </w:rPr>
            </w:pPr>
            <w:r w:rsidRPr="007D0DAD">
              <w:rPr>
                <w:rFonts w:cs="Calibri"/>
                <w:lang w:val="en-IE"/>
              </w:rPr>
              <w:t xml:space="preserve">• Employer’s Liability € </w:t>
            </w:r>
            <w:r>
              <w:rPr>
                <w:rFonts w:cs="Calibri"/>
                <w:lang w:val="en-IE"/>
              </w:rPr>
              <w:t>13</w:t>
            </w:r>
            <w:r w:rsidRPr="007D0DAD">
              <w:rPr>
                <w:rFonts w:cs="Calibri"/>
                <w:lang w:val="en-IE"/>
              </w:rPr>
              <w:t xml:space="preserve"> million </w:t>
            </w:r>
          </w:p>
          <w:p w14:paraId="3268193A" w14:textId="77777777" w:rsidR="00406332" w:rsidRDefault="00406332" w:rsidP="00406332">
            <w:pPr>
              <w:jc w:val="both"/>
              <w:rPr>
                <w:rFonts w:cs="Calibri"/>
                <w:lang w:val="en-IE"/>
              </w:rPr>
            </w:pPr>
            <w:r w:rsidRPr="007D0DAD">
              <w:rPr>
                <w:rFonts w:cs="Calibri"/>
                <w:lang w:val="en-IE"/>
              </w:rPr>
              <w:t xml:space="preserve">• Public Liability € 6.5 million </w:t>
            </w:r>
          </w:p>
          <w:p w14:paraId="5E9C9DCF" w14:textId="411BDEA0" w:rsidR="00406332" w:rsidRPr="00983FD4" w:rsidRDefault="00406332" w:rsidP="00406332">
            <w:pPr>
              <w:jc w:val="both"/>
              <w:rPr>
                <w:rFonts w:asciiTheme="minorHAnsi" w:eastAsia="Times New Roman" w:hAnsiTheme="minorHAnsi" w:cs="Arial"/>
              </w:rPr>
            </w:pPr>
            <w:r w:rsidRPr="007D0DAD">
              <w:rPr>
                <w:rFonts w:cs="Calibri"/>
                <w:lang w:val="en-IE"/>
              </w:rPr>
              <w:t xml:space="preserve">• Public Liability </w:t>
            </w:r>
            <w:r w:rsidRPr="0033142E">
              <w:rPr>
                <w:rFonts w:asciiTheme="minorHAnsi" w:hAnsiTheme="minorHAnsi" w:cs="Arial"/>
              </w:rPr>
              <w:t>(Airside Works</w:t>
            </w:r>
            <w:r>
              <w:rPr>
                <w:rFonts w:cs="Arial"/>
              </w:rPr>
              <w:t xml:space="preserve">) </w:t>
            </w:r>
            <w:r w:rsidRPr="007D0DAD">
              <w:rPr>
                <w:rFonts w:cs="Calibri"/>
                <w:lang w:val="en-IE"/>
              </w:rPr>
              <w:t xml:space="preserve">€ </w:t>
            </w:r>
            <w:r w:rsidR="00983FD4">
              <w:rPr>
                <w:rFonts w:cs="Calibri"/>
                <w:lang w:val="en-IE"/>
              </w:rPr>
              <w:t>127</w:t>
            </w:r>
            <w:r w:rsidRPr="007D0DAD">
              <w:rPr>
                <w:rFonts w:cs="Calibri"/>
                <w:lang w:val="en-IE"/>
              </w:rPr>
              <w:t xml:space="preserve"> </w:t>
            </w:r>
            <w:r w:rsidR="00983FD4" w:rsidRPr="007D0DAD">
              <w:rPr>
                <w:rFonts w:cs="Calibri"/>
                <w:lang w:val="en-IE"/>
              </w:rPr>
              <w:t xml:space="preserve">million </w:t>
            </w:r>
          </w:p>
          <w:p w14:paraId="395F02F0" w14:textId="77777777" w:rsidR="00406332" w:rsidRPr="007D0DAD" w:rsidRDefault="00406332" w:rsidP="00406332">
            <w:pPr>
              <w:jc w:val="both"/>
              <w:rPr>
                <w:rFonts w:asciiTheme="minorHAnsi" w:eastAsia="Times New Roman" w:hAnsiTheme="minorHAnsi" w:cs="Arial"/>
              </w:rPr>
            </w:pPr>
            <w:r w:rsidRPr="007D0DAD">
              <w:rPr>
                <w:rFonts w:cs="Calibri"/>
                <w:lang w:val="en-IE"/>
              </w:rPr>
              <w:t xml:space="preserve">• Professional Indemnity € 6.5 million </w:t>
            </w:r>
          </w:p>
          <w:p w14:paraId="0D008AE1" w14:textId="77777777" w:rsidR="00406332" w:rsidRPr="007D0DAD" w:rsidRDefault="00406332" w:rsidP="00406332">
            <w:pPr>
              <w:jc w:val="both"/>
              <w:rPr>
                <w:rFonts w:asciiTheme="minorHAnsi" w:eastAsia="Times New Roman" w:hAnsiTheme="minorHAnsi" w:cs="Arial"/>
              </w:rPr>
            </w:pPr>
          </w:p>
          <w:p w14:paraId="68DC9D79" w14:textId="77777777" w:rsidR="00406332" w:rsidRPr="007D0DAD" w:rsidRDefault="00406332" w:rsidP="00406332">
            <w:pPr>
              <w:jc w:val="both"/>
              <w:rPr>
                <w:rFonts w:cs="Calibri"/>
                <w:lang w:val="en-IE"/>
              </w:rPr>
            </w:pPr>
            <w:r w:rsidRPr="007D0DAD">
              <w:rPr>
                <w:rFonts w:cs="Calibri"/>
                <w:lang w:val="en-IE"/>
              </w:rPr>
              <w:t xml:space="preserve">The Territorial and Jurisdiction limits of all insurances requested must apply to the Republic of Ireland and must continue to do so for the duration of the </w:t>
            </w:r>
            <w:r w:rsidRPr="007D0DAD">
              <w:rPr>
                <w:rFonts w:cs="Calibri"/>
                <w:lang w:val="en-IE"/>
              </w:rPr>
              <w:lastRenderedPageBreak/>
              <w:t>Services and beyond in relation to Professional Indemnity insurance as outlined above.</w:t>
            </w:r>
          </w:p>
          <w:p w14:paraId="42CDD43D" w14:textId="77777777" w:rsidR="0033142E" w:rsidRDefault="0033142E" w:rsidP="009C52C1">
            <w:pPr>
              <w:jc w:val="both"/>
              <w:rPr>
                <w:rFonts w:asciiTheme="minorHAnsi" w:eastAsia="Times New Roman" w:hAnsiTheme="minorHAnsi" w:cs="Arial"/>
              </w:rPr>
            </w:pPr>
          </w:p>
        </w:tc>
        <w:tc>
          <w:tcPr>
            <w:tcW w:w="1492" w:type="dxa"/>
          </w:tcPr>
          <w:p w14:paraId="6D53F5B5" w14:textId="51938520" w:rsidR="0033142E" w:rsidRDefault="00406332" w:rsidP="009C52C1">
            <w:pPr>
              <w:jc w:val="both"/>
            </w:pPr>
            <w:r>
              <w:lastRenderedPageBreak/>
              <w:t>Pass/Fail</w:t>
            </w:r>
          </w:p>
        </w:tc>
      </w:tr>
      <w:tr w:rsidR="00406332" w:rsidRPr="00607E8E" w14:paraId="7833E9C0" w14:textId="77777777" w:rsidTr="00406332">
        <w:tc>
          <w:tcPr>
            <w:tcW w:w="874" w:type="dxa"/>
          </w:tcPr>
          <w:p w14:paraId="01F1086B" w14:textId="77777777" w:rsidR="00406332" w:rsidRDefault="00406332" w:rsidP="009C52C1"/>
        </w:tc>
        <w:tc>
          <w:tcPr>
            <w:tcW w:w="6542" w:type="dxa"/>
            <w:vAlign w:val="center"/>
          </w:tcPr>
          <w:p w14:paraId="36716F40" w14:textId="77777777" w:rsidR="00406332" w:rsidRDefault="00406332" w:rsidP="00406332">
            <w:pPr>
              <w:jc w:val="both"/>
              <w:rPr>
                <w:rFonts w:eastAsia="Times New Roman" w:cs="Calibri"/>
              </w:rPr>
            </w:pPr>
            <w:r w:rsidRPr="0086768D">
              <w:rPr>
                <w:rFonts w:cs="Calibri"/>
              </w:rPr>
              <w:t xml:space="preserve">Tenderers </w:t>
            </w:r>
            <w:r w:rsidRPr="0086768D">
              <w:rPr>
                <w:rFonts w:eastAsia="Times New Roman" w:cs="Calibri"/>
              </w:rPr>
              <w:t>must confirm a minimum average annual turnover of €</w:t>
            </w:r>
            <w:r>
              <w:rPr>
                <w:rFonts w:eastAsia="Times New Roman" w:cs="Calibri"/>
              </w:rPr>
              <w:t>25</w:t>
            </w:r>
            <w:r w:rsidRPr="0086768D">
              <w:rPr>
                <w:rFonts w:eastAsia="Times New Roman" w:cs="Calibri"/>
              </w:rPr>
              <w:t>0,000 per annum over the last three years</w:t>
            </w:r>
            <w:r>
              <w:rPr>
                <w:rFonts w:eastAsia="Times New Roman" w:cs="Calibri"/>
              </w:rPr>
              <w:t xml:space="preserve"> 2023, 2024 and 2025</w:t>
            </w:r>
            <w:r w:rsidRPr="0086768D">
              <w:rPr>
                <w:rFonts w:eastAsia="Times New Roman" w:cs="Calibri"/>
              </w:rPr>
              <w:t xml:space="preserve">. </w:t>
            </w:r>
            <w:r>
              <w:rPr>
                <w:rFonts w:eastAsia="Times New Roman" w:cs="Calibri"/>
              </w:rPr>
              <w:t xml:space="preserve">The successful tenderer will be required to provide proof of turnover in the form of audited financial accounts. </w:t>
            </w:r>
          </w:p>
          <w:p w14:paraId="16DC9F8E" w14:textId="77777777" w:rsidR="00406332" w:rsidRPr="007D0DAD" w:rsidRDefault="00406332" w:rsidP="00406332">
            <w:pPr>
              <w:jc w:val="both"/>
              <w:rPr>
                <w:rFonts w:asciiTheme="minorHAnsi" w:eastAsia="Times New Roman" w:hAnsiTheme="minorHAnsi" w:cs="Arial"/>
              </w:rPr>
            </w:pPr>
          </w:p>
        </w:tc>
        <w:tc>
          <w:tcPr>
            <w:tcW w:w="1492" w:type="dxa"/>
          </w:tcPr>
          <w:p w14:paraId="28E1C449" w14:textId="77777777" w:rsidR="00406332" w:rsidRDefault="00406332" w:rsidP="009C52C1">
            <w:pPr>
              <w:jc w:val="both"/>
            </w:pPr>
          </w:p>
        </w:tc>
      </w:tr>
      <w:tr w:rsidR="000F37A9" w:rsidRPr="006C144A" w14:paraId="4C01F43E" w14:textId="77777777" w:rsidTr="00406332">
        <w:tc>
          <w:tcPr>
            <w:tcW w:w="874" w:type="dxa"/>
            <w:shd w:val="clear" w:color="auto" w:fill="C00000"/>
          </w:tcPr>
          <w:p w14:paraId="39A06DD2" w14:textId="1F856352" w:rsidR="000F37A9" w:rsidRPr="006C144A" w:rsidRDefault="000F37A9" w:rsidP="009C52C1">
            <w:pPr>
              <w:rPr>
                <w:color w:val="FFFFFF" w:themeColor="background1"/>
              </w:rPr>
            </w:pPr>
            <w:r>
              <w:rPr>
                <w:color w:val="FFFFFF" w:themeColor="background1"/>
              </w:rPr>
              <w:t>3.2.</w:t>
            </w:r>
            <w:r w:rsidR="00406332">
              <w:rPr>
                <w:color w:val="FFFFFF" w:themeColor="background1"/>
              </w:rPr>
              <w:t>3</w:t>
            </w:r>
          </w:p>
        </w:tc>
        <w:tc>
          <w:tcPr>
            <w:tcW w:w="6542" w:type="dxa"/>
            <w:shd w:val="clear" w:color="auto" w:fill="C00000"/>
          </w:tcPr>
          <w:p w14:paraId="5AA1D433" w14:textId="77777777" w:rsidR="000F37A9" w:rsidRPr="006C144A" w:rsidRDefault="000F37A9" w:rsidP="009C52C1">
            <w:pPr>
              <w:jc w:val="both"/>
              <w:rPr>
                <w:color w:val="FFFFFF" w:themeColor="background1"/>
              </w:rPr>
            </w:pPr>
            <w:r w:rsidRPr="006C144A">
              <w:rPr>
                <w:color w:val="FFFFFF" w:themeColor="background1"/>
              </w:rPr>
              <w:t>Legal profile</w:t>
            </w:r>
          </w:p>
        </w:tc>
        <w:tc>
          <w:tcPr>
            <w:tcW w:w="1492" w:type="dxa"/>
            <w:shd w:val="clear" w:color="auto" w:fill="C00000"/>
          </w:tcPr>
          <w:p w14:paraId="0D568A3D" w14:textId="701243F5" w:rsidR="000F37A9" w:rsidRPr="006C144A" w:rsidRDefault="000E5897" w:rsidP="009C52C1">
            <w:pPr>
              <w:rPr>
                <w:color w:val="FFFFFF" w:themeColor="background1"/>
              </w:rPr>
            </w:pPr>
            <w:r w:rsidRPr="000E5897">
              <w:rPr>
                <w:color w:val="FFFFFF" w:themeColor="background1"/>
              </w:rPr>
              <w:t>Evaluation</w:t>
            </w:r>
          </w:p>
        </w:tc>
      </w:tr>
      <w:tr w:rsidR="000F37A9" w:rsidRPr="00607E8E" w14:paraId="64FD6BF0" w14:textId="77777777" w:rsidTr="00406332">
        <w:tc>
          <w:tcPr>
            <w:tcW w:w="874" w:type="dxa"/>
          </w:tcPr>
          <w:p w14:paraId="0203BD34" w14:textId="77777777" w:rsidR="000F37A9" w:rsidRPr="00607E8E" w:rsidRDefault="000F37A9" w:rsidP="009C52C1"/>
        </w:tc>
        <w:tc>
          <w:tcPr>
            <w:tcW w:w="6542" w:type="dxa"/>
            <w:vAlign w:val="center"/>
          </w:tcPr>
          <w:p w14:paraId="37CDE73D" w14:textId="77777777" w:rsidR="000F37A9" w:rsidRDefault="000F37A9" w:rsidP="009C52C1">
            <w:pPr>
              <w:jc w:val="both"/>
              <w:rPr>
                <w:rFonts w:asciiTheme="minorHAnsi" w:eastAsia="MS Mincho" w:hAnsiTheme="minorHAnsi" w:cs="Arial"/>
                <w:bCs/>
              </w:rPr>
            </w:pPr>
            <w:r>
              <w:rPr>
                <w:rFonts w:asciiTheme="minorHAnsi" w:hAnsiTheme="minorHAnsi" w:cs="Arial"/>
              </w:rPr>
              <w:t xml:space="preserve">It is a requirement that an authorised official of a firm expressing an interest in this contract sign a declaration confirming that none of the criteria for exclusion specified in </w:t>
            </w:r>
            <w:r>
              <w:rPr>
                <w:rFonts w:asciiTheme="minorHAnsi" w:hAnsiTheme="minorHAnsi" w:cs="Arial"/>
                <w:color w:val="000000" w:themeColor="text1"/>
              </w:rPr>
              <w:t xml:space="preserve">Article 57 of Council </w:t>
            </w:r>
            <w:r>
              <w:rPr>
                <w:rFonts w:asciiTheme="minorHAnsi" w:eastAsia="MS Mincho" w:hAnsiTheme="minorHAnsi" w:cs="Arial"/>
                <w:bCs/>
                <w:color w:val="000000" w:themeColor="text1"/>
              </w:rPr>
              <w:t>Directive 2014/24/EU (</w:t>
            </w:r>
            <w:r>
              <w:rPr>
                <w:rFonts w:asciiTheme="minorHAnsi" w:eastAsia="MS Mincho" w:hAnsiTheme="minorHAnsi" w:cs="Arial"/>
                <w:bCs/>
              </w:rPr>
              <w:t>Appendix 5) is applicable to it.</w:t>
            </w:r>
          </w:p>
          <w:p w14:paraId="647E1CBA" w14:textId="77777777" w:rsidR="00622161" w:rsidRPr="00607E8E" w:rsidRDefault="00622161" w:rsidP="009C52C1">
            <w:pPr>
              <w:jc w:val="both"/>
            </w:pPr>
          </w:p>
        </w:tc>
        <w:tc>
          <w:tcPr>
            <w:tcW w:w="1492" w:type="dxa"/>
            <w:vAlign w:val="center"/>
          </w:tcPr>
          <w:p w14:paraId="5520E530" w14:textId="77777777" w:rsidR="000F37A9" w:rsidRPr="00607E8E" w:rsidRDefault="000F37A9" w:rsidP="009C52C1">
            <w:r w:rsidRPr="35F43BA4">
              <w:rPr>
                <w:rFonts w:asciiTheme="minorHAnsi" w:hAnsiTheme="minorHAnsi" w:cs="Arial"/>
              </w:rPr>
              <w:t>Pass/Fail</w:t>
            </w:r>
          </w:p>
          <w:p w14:paraId="6A053635" w14:textId="77777777" w:rsidR="000F37A9" w:rsidRPr="00607E8E" w:rsidRDefault="000F37A9" w:rsidP="009C52C1">
            <w:pPr>
              <w:rPr>
                <w:rFonts w:asciiTheme="minorHAnsi" w:hAnsiTheme="minorHAnsi" w:cs="Arial"/>
              </w:rPr>
            </w:pPr>
          </w:p>
        </w:tc>
      </w:tr>
      <w:tr w:rsidR="00406332" w:rsidRPr="008F1C62" w14:paraId="09D39D66" w14:textId="77777777" w:rsidTr="004E16EB">
        <w:tc>
          <w:tcPr>
            <w:tcW w:w="874" w:type="dxa"/>
            <w:shd w:val="clear" w:color="auto" w:fill="C00000"/>
          </w:tcPr>
          <w:p w14:paraId="7C572481" w14:textId="42FA3ECD" w:rsidR="00406332" w:rsidRPr="008F1C62" w:rsidRDefault="00406332" w:rsidP="004E16EB">
            <w:pPr>
              <w:rPr>
                <w:color w:val="FFFFFF" w:themeColor="background1"/>
              </w:rPr>
            </w:pPr>
            <w:r>
              <w:rPr>
                <w:color w:val="FFFFFF" w:themeColor="background1"/>
              </w:rPr>
              <w:t>3.2.4</w:t>
            </w:r>
          </w:p>
        </w:tc>
        <w:tc>
          <w:tcPr>
            <w:tcW w:w="6542" w:type="dxa"/>
            <w:shd w:val="clear" w:color="auto" w:fill="C00000"/>
          </w:tcPr>
          <w:p w14:paraId="362054FC" w14:textId="77777777" w:rsidR="00406332" w:rsidRPr="008F1C62" w:rsidRDefault="00406332" w:rsidP="004E16EB">
            <w:pPr>
              <w:jc w:val="both"/>
              <w:rPr>
                <w:color w:val="FFFFFF" w:themeColor="background1"/>
              </w:rPr>
            </w:pPr>
            <w:r>
              <w:rPr>
                <w:color w:val="FFFFFF" w:themeColor="background1"/>
              </w:rPr>
              <w:t>Technical Profile</w:t>
            </w:r>
          </w:p>
        </w:tc>
        <w:tc>
          <w:tcPr>
            <w:tcW w:w="1492" w:type="dxa"/>
            <w:shd w:val="clear" w:color="auto" w:fill="C00000"/>
          </w:tcPr>
          <w:p w14:paraId="11692596" w14:textId="07C5F6D5" w:rsidR="00406332" w:rsidRPr="008F1C62" w:rsidRDefault="000E5897" w:rsidP="004E16EB">
            <w:pPr>
              <w:jc w:val="both"/>
              <w:rPr>
                <w:color w:val="FFFFFF" w:themeColor="background1"/>
              </w:rPr>
            </w:pPr>
            <w:r w:rsidRPr="000E5897">
              <w:rPr>
                <w:color w:val="FFFFFF" w:themeColor="background1"/>
              </w:rPr>
              <w:t>Evaluation</w:t>
            </w:r>
          </w:p>
        </w:tc>
      </w:tr>
      <w:tr w:rsidR="00406332" w14:paraId="3E54FACD" w14:textId="77777777" w:rsidTr="00406332">
        <w:tc>
          <w:tcPr>
            <w:tcW w:w="874" w:type="dxa"/>
          </w:tcPr>
          <w:p w14:paraId="2BFF9355" w14:textId="77777777" w:rsidR="00406332" w:rsidRPr="00607E8E" w:rsidRDefault="00406332" w:rsidP="004E16EB"/>
        </w:tc>
        <w:tc>
          <w:tcPr>
            <w:tcW w:w="6542" w:type="dxa"/>
          </w:tcPr>
          <w:p w14:paraId="06C3E7C5" w14:textId="77777777" w:rsidR="00406332" w:rsidRDefault="00406332" w:rsidP="004E16EB">
            <w:pPr>
              <w:jc w:val="both"/>
              <w:rPr>
                <w:rFonts w:asciiTheme="minorHAnsi" w:eastAsia="Times New Roman" w:hAnsiTheme="minorHAnsi" w:cs="Arial"/>
              </w:rPr>
            </w:pPr>
            <w:r w:rsidRPr="00186D01">
              <w:rPr>
                <w:rFonts w:cs="Arial"/>
              </w:rPr>
              <w:t>Tenderers must submit Safety Statement which includes Safety Policy with this tender</w:t>
            </w:r>
            <w:r>
              <w:rPr>
                <w:rFonts w:cs="Arial"/>
              </w:rPr>
              <w:t xml:space="preserve"> and must demonstrate that they have a Health &amp; Safety Management system in place. Any associated accreditation should be included in your response.</w:t>
            </w:r>
          </w:p>
          <w:p w14:paraId="05B86862" w14:textId="77777777" w:rsidR="00406332" w:rsidRPr="00CD7AA6" w:rsidRDefault="00406332" w:rsidP="004E16EB">
            <w:pPr>
              <w:jc w:val="both"/>
              <w:rPr>
                <w:rFonts w:asciiTheme="minorHAnsi" w:eastAsia="Times New Roman" w:hAnsiTheme="minorHAnsi" w:cs="Arial"/>
              </w:rPr>
            </w:pPr>
            <w:r>
              <w:rPr>
                <w:rFonts w:eastAsia="Times New Roman" w:cs="Calibri"/>
              </w:rPr>
              <w:t xml:space="preserve"> </w:t>
            </w:r>
          </w:p>
        </w:tc>
        <w:tc>
          <w:tcPr>
            <w:tcW w:w="1492" w:type="dxa"/>
          </w:tcPr>
          <w:p w14:paraId="0E8924C9" w14:textId="77777777" w:rsidR="00406332" w:rsidRDefault="00406332" w:rsidP="004E16EB">
            <w:pPr>
              <w:jc w:val="both"/>
            </w:pPr>
            <w:r>
              <w:t>Pass/Fail</w:t>
            </w:r>
          </w:p>
        </w:tc>
      </w:tr>
      <w:tr w:rsidR="00406332" w14:paraId="26B426B2" w14:textId="77777777" w:rsidTr="00AD20B6">
        <w:tc>
          <w:tcPr>
            <w:tcW w:w="874" w:type="dxa"/>
          </w:tcPr>
          <w:p w14:paraId="7C266E99" w14:textId="77777777" w:rsidR="00406332" w:rsidRPr="00607E8E" w:rsidRDefault="00406332" w:rsidP="00406332"/>
        </w:tc>
        <w:tc>
          <w:tcPr>
            <w:tcW w:w="6542" w:type="dxa"/>
            <w:vAlign w:val="center"/>
          </w:tcPr>
          <w:p w14:paraId="696DCC7B" w14:textId="1DBCD4A0" w:rsidR="00406332" w:rsidRPr="00186D01" w:rsidRDefault="00406332" w:rsidP="00406332">
            <w:pPr>
              <w:jc w:val="both"/>
              <w:rPr>
                <w:rFonts w:cs="Arial"/>
              </w:rPr>
            </w:pPr>
            <w:r w:rsidRPr="26213697">
              <w:rPr>
                <w:rFonts w:cs="Arial"/>
              </w:rPr>
              <w:t>Tenderers must demonstrate to the satisfaction of the client, their ability to provide an on-site response to a call-out within 4 hours. (</w:t>
            </w:r>
            <w:r w:rsidRPr="001E2E21">
              <w:rPr>
                <w:rFonts w:cs="Arial"/>
                <w:b/>
                <w:bCs/>
              </w:rPr>
              <w:t>Consistent failure to meet this deadline may result in removal from the framework</w:t>
            </w:r>
            <w:r w:rsidRPr="26213697">
              <w:rPr>
                <w:rFonts w:cs="Arial"/>
              </w:rPr>
              <w:t>)</w:t>
            </w:r>
          </w:p>
        </w:tc>
        <w:tc>
          <w:tcPr>
            <w:tcW w:w="1492" w:type="dxa"/>
          </w:tcPr>
          <w:p w14:paraId="344A6FEA" w14:textId="093D622C" w:rsidR="00406332" w:rsidRDefault="00406332" w:rsidP="00406332">
            <w:pPr>
              <w:jc w:val="both"/>
            </w:pPr>
            <w:r>
              <w:t>Pass/Fail</w:t>
            </w:r>
          </w:p>
        </w:tc>
      </w:tr>
      <w:tr w:rsidR="00406332" w14:paraId="13B2E7AE" w14:textId="77777777" w:rsidTr="00AD20B6">
        <w:tc>
          <w:tcPr>
            <w:tcW w:w="874" w:type="dxa"/>
          </w:tcPr>
          <w:p w14:paraId="38E4625E" w14:textId="77777777" w:rsidR="00406332" w:rsidRPr="00607E8E" w:rsidRDefault="00406332" w:rsidP="00406332"/>
        </w:tc>
        <w:tc>
          <w:tcPr>
            <w:tcW w:w="6542" w:type="dxa"/>
            <w:vAlign w:val="center"/>
          </w:tcPr>
          <w:p w14:paraId="2C9E90BC" w14:textId="7035BCFD" w:rsidR="00406332" w:rsidRPr="00186D01" w:rsidRDefault="00406332" w:rsidP="00406332">
            <w:pPr>
              <w:jc w:val="both"/>
              <w:rPr>
                <w:rFonts w:cs="Arial"/>
              </w:rPr>
            </w:pPr>
            <w:r>
              <w:rPr>
                <w:rFonts w:cs="Arial"/>
              </w:rPr>
              <w:t>Tenderers must submit details of their average annual manpower.</w:t>
            </w:r>
          </w:p>
        </w:tc>
        <w:tc>
          <w:tcPr>
            <w:tcW w:w="1492" w:type="dxa"/>
          </w:tcPr>
          <w:p w14:paraId="5A2334F1" w14:textId="12EBF74C" w:rsidR="00406332" w:rsidRDefault="00406332" w:rsidP="00406332">
            <w:pPr>
              <w:jc w:val="both"/>
            </w:pPr>
            <w:r>
              <w:t>Pass/Fail</w:t>
            </w:r>
          </w:p>
        </w:tc>
      </w:tr>
      <w:tr w:rsidR="00406332" w14:paraId="5FB5A043" w14:textId="77777777" w:rsidTr="00AD20B6">
        <w:tc>
          <w:tcPr>
            <w:tcW w:w="874" w:type="dxa"/>
          </w:tcPr>
          <w:p w14:paraId="0E0B7154" w14:textId="77777777" w:rsidR="00406332" w:rsidRPr="00607E8E" w:rsidRDefault="00406332" w:rsidP="00406332"/>
        </w:tc>
        <w:tc>
          <w:tcPr>
            <w:tcW w:w="6542" w:type="dxa"/>
            <w:vAlign w:val="center"/>
          </w:tcPr>
          <w:p w14:paraId="6807635A" w14:textId="5177593E" w:rsidR="00406332" w:rsidRDefault="00406332" w:rsidP="00406332">
            <w:pPr>
              <w:jc w:val="both"/>
              <w:rPr>
                <w:rFonts w:cs="Arial"/>
              </w:rPr>
            </w:pPr>
            <w:r>
              <w:rPr>
                <w:rFonts w:cs="Arial"/>
              </w:rPr>
              <w:t>Tenderers must supply a list of company owned plant</w:t>
            </w:r>
            <w:r w:rsidR="00E535A5">
              <w:rPr>
                <w:rFonts w:cs="Arial"/>
              </w:rPr>
              <w:t>,</w:t>
            </w:r>
            <w:r>
              <w:rPr>
                <w:rFonts w:cs="Arial"/>
              </w:rPr>
              <w:t xml:space="preserve"> machinery</w:t>
            </w:r>
            <w:r w:rsidR="00E535A5">
              <w:rPr>
                <w:rFonts w:cs="Arial"/>
              </w:rPr>
              <w:t xml:space="preserve"> and equipment</w:t>
            </w:r>
            <w:r>
              <w:rPr>
                <w:rFonts w:cs="Arial"/>
              </w:rPr>
              <w:t>.</w:t>
            </w:r>
          </w:p>
        </w:tc>
        <w:tc>
          <w:tcPr>
            <w:tcW w:w="1492" w:type="dxa"/>
          </w:tcPr>
          <w:p w14:paraId="7E7B6A9A" w14:textId="1B29EE0F" w:rsidR="00406332" w:rsidRDefault="00406332" w:rsidP="00406332">
            <w:pPr>
              <w:jc w:val="both"/>
            </w:pPr>
            <w:r>
              <w:t>Pass/Fail</w:t>
            </w:r>
          </w:p>
        </w:tc>
      </w:tr>
    </w:tbl>
    <w:p w14:paraId="44B443EE" w14:textId="77777777" w:rsidR="00C64B47" w:rsidRDefault="00C64B47" w:rsidP="009F7D9D">
      <w:pPr>
        <w:jc w:val="both"/>
        <w:rPr>
          <w:rFonts w:cs="Calibri"/>
        </w:rPr>
      </w:pPr>
    </w:p>
    <w:p w14:paraId="19070643" w14:textId="01F5C86D" w:rsidR="00546BF1" w:rsidRDefault="001F1B2B" w:rsidP="009F7D9D">
      <w:pPr>
        <w:jc w:val="both"/>
        <w:rPr>
          <w:rFonts w:cs="Calibri"/>
        </w:rPr>
      </w:pPr>
      <w:r>
        <w:rPr>
          <w:rFonts w:cs="Calibri"/>
        </w:rPr>
        <w:t>Foll</w:t>
      </w:r>
      <w:r w:rsidR="006575E4" w:rsidRPr="00766CE9">
        <w:rPr>
          <w:rFonts w:cs="Calibri"/>
        </w:rPr>
        <w:t xml:space="preserve">owing completion of the scoring of the Pre-Qualification Selection Criteria, Tenderers that do not submit the required information or pass the minimum scoring requirements will be eliminated from the competition.  Subject to Tenderers passing the pre-qualification selection stage, Tenderers will be evaluated against the Award Criteria and ranked </w:t>
      </w:r>
      <w:proofErr w:type="gramStart"/>
      <w:r w:rsidR="006575E4" w:rsidRPr="00766CE9">
        <w:rPr>
          <w:rFonts w:cs="Calibri"/>
        </w:rPr>
        <w:t>on the basis of</w:t>
      </w:r>
      <w:proofErr w:type="gramEnd"/>
      <w:r w:rsidR="006575E4" w:rsidRPr="00766CE9">
        <w:rPr>
          <w:rFonts w:cs="Calibri"/>
        </w:rPr>
        <w:t xml:space="preserve"> their scores under the Award Criteria.</w:t>
      </w:r>
    </w:p>
    <w:p w14:paraId="2C1F4C5B" w14:textId="77777777" w:rsidR="00AE65E6" w:rsidRPr="00DC18A8" w:rsidRDefault="00AE65E6" w:rsidP="009F7D9D">
      <w:pPr>
        <w:jc w:val="both"/>
        <w:rPr>
          <w:rFonts w:cs="Calibri"/>
        </w:rPr>
      </w:pPr>
    </w:p>
    <w:p w14:paraId="4C96FDE3" w14:textId="6B37F124" w:rsidR="002B2A9C" w:rsidRPr="002B2A9C" w:rsidRDefault="00FE78E2" w:rsidP="00736C9C">
      <w:pPr>
        <w:ind w:left="720" w:hanging="720"/>
        <w:jc w:val="both"/>
        <w:rPr>
          <w:b/>
          <w:sz w:val="28"/>
        </w:rPr>
      </w:pPr>
      <w:r>
        <w:rPr>
          <w:b/>
          <w:sz w:val="28"/>
        </w:rPr>
        <w:t>3.3</w:t>
      </w:r>
      <w:r w:rsidR="002B2A9C" w:rsidRPr="002B2A9C">
        <w:rPr>
          <w:b/>
          <w:sz w:val="28"/>
        </w:rPr>
        <w:tab/>
        <w:t>Award Criteria</w:t>
      </w:r>
    </w:p>
    <w:p w14:paraId="4E464E8F" w14:textId="73C5ACE6" w:rsidR="00411031" w:rsidRDefault="00FE78E2" w:rsidP="00497D0D">
      <w:pPr>
        <w:ind w:left="720" w:hanging="720"/>
        <w:jc w:val="both"/>
      </w:pPr>
      <w:r>
        <w:t>3.3</w:t>
      </w:r>
      <w:r w:rsidR="002B2A9C">
        <w:t>.1</w:t>
      </w:r>
      <w:r w:rsidR="002B2A9C">
        <w:tab/>
        <w:t>No commitment of any kind, contractual or otherwise shall exist unless and until a written contract has been established by or on behalf of the Contracting Authority. Any award of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The Contracting Authority does not bind itself to accept the lowest priced or any tender.</w:t>
      </w:r>
    </w:p>
    <w:p w14:paraId="4D73A093" w14:textId="0AFE74DD" w:rsidR="00D309D6" w:rsidRPr="009C26A9" w:rsidRDefault="00D309D6" w:rsidP="008C6D15">
      <w:pPr>
        <w:ind w:left="720" w:hanging="720"/>
        <w:jc w:val="both"/>
      </w:pPr>
      <w:r>
        <w:t>3.3.</w:t>
      </w:r>
      <w:r w:rsidR="008C6D15">
        <w:t>2</w:t>
      </w:r>
      <w:r w:rsidR="008C6D15">
        <w:tab/>
        <w:t xml:space="preserve">The Contract will be awarded </w:t>
      </w:r>
      <w:proofErr w:type="gramStart"/>
      <w:r w:rsidR="008C6D15">
        <w:t>on the basis of</w:t>
      </w:r>
      <w:proofErr w:type="gramEnd"/>
      <w:r w:rsidR="008C6D15">
        <w:t xml:space="preserve"> the Most Economically Advantageous Tender submitted subject to the tenderer including in their Tender submission sufficient documentation to allow evaluation and confirm compliance.</w:t>
      </w:r>
    </w:p>
    <w:p w14:paraId="7A40A86D" w14:textId="6C5859D2" w:rsidR="002B2A9C" w:rsidRPr="002B2A9C" w:rsidRDefault="00FE78E2" w:rsidP="00736C9C">
      <w:pPr>
        <w:ind w:left="720" w:hanging="720"/>
        <w:jc w:val="both"/>
        <w:rPr>
          <w:b/>
          <w:sz w:val="28"/>
        </w:rPr>
      </w:pPr>
      <w:r>
        <w:rPr>
          <w:b/>
          <w:sz w:val="28"/>
        </w:rPr>
        <w:t>3.4</w:t>
      </w:r>
      <w:r w:rsidR="002B2A9C" w:rsidRPr="002B2A9C">
        <w:rPr>
          <w:b/>
          <w:sz w:val="28"/>
        </w:rPr>
        <w:tab/>
      </w:r>
      <w:r w:rsidR="00121BEF">
        <w:rPr>
          <w:b/>
          <w:sz w:val="28"/>
        </w:rPr>
        <w:t xml:space="preserve">Notification to Un-successful Tenderers </w:t>
      </w:r>
    </w:p>
    <w:p w14:paraId="1D8A4DB1" w14:textId="63DE52F1" w:rsidR="002B2A9C" w:rsidRDefault="00FE78E2" w:rsidP="00736C9C">
      <w:pPr>
        <w:ind w:left="720" w:hanging="720"/>
        <w:jc w:val="both"/>
      </w:pPr>
      <w:r>
        <w:lastRenderedPageBreak/>
        <w:t>3.4</w:t>
      </w:r>
      <w:r w:rsidR="002B2A9C">
        <w:t>.1</w:t>
      </w:r>
      <w:r w:rsidR="002B2A9C">
        <w:tab/>
      </w:r>
      <w:r w:rsidR="002B2A9C" w:rsidRPr="002B2A9C">
        <w:t xml:space="preserve">Tenderers should note that the Contracting Authority may, when notifying unsuccessful Tenderers of the results of this procurement competition, include the scores obtained by the </w:t>
      </w:r>
      <w:r w:rsidR="00472803">
        <w:t xml:space="preserve">shortlisted </w:t>
      </w:r>
      <w:r w:rsidR="002B2A9C" w:rsidRPr="002B2A9C">
        <w:t>Tenderer</w:t>
      </w:r>
      <w:r w:rsidR="00472803">
        <w:t>s</w:t>
      </w:r>
      <w:r w:rsidR="002B2A9C" w:rsidRPr="002B2A9C">
        <w:t xml:space="preserve"> concerned in respect of each award criterion assessed by the Contracting Authority.</w:t>
      </w:r>
    </w:p>
    <w:p w14:paraId="5DD34EF3" w14:textId="3FEA2F8E" w:rsidR="002B2A9C" w:rsidRPr="002B2A9C" w:rsidRDefault="00FE78E2" w:rsidP="00736C9C">
      <w:pPr>
        <w:ind w:left="720" w:hanging="720"/>
        <w:jc w:val="both"/>
        <w:rPr>
          <w:b/>
          <w:sz w:val="28"/>
        </w:rPr>
      </w:pPr>
      <w:r>
        <w:rPr>
          <w:b/>
          <w:sz w:val="28"/>
        </w:rPr>
        <w:t>3.5</w:t>
      </w:r>
      <w:r w:rsidR="002B2A9C" w:rsidRPr="002B2A9C">
        <w:rPr>
          <w:b/>
          <w:sz w:val="28"/>
        </w:rPr>
        <w:tab/>
        <w:t>Return of Signed Contracts</w:t>
      </w:r>
    </w:p>
    <w:p w14:paraId="0E889D57" w14:textId="7BEF0B79" w:rsidR="002B2A9C" w:rsidRDefault="00FE78E2" w:rsidP="00736C9C">
      <w:pPr>
        <w:ind w:left="720" w:hanging="720"/>
        <w:jc w:val="both"/>
      </w:pPr>
      <w:r>
        <w:t>3.5</w:t>
      </w:r>
      <w:r w:rsidR="002B2A9C">
        <w:t>.1</w:t>
      </w:r>
      <w:r w:rsidR="002B2A9C">
        <w:tab/>
        <w:t xml:space="preserve">The successful Tenderer must sign and return the </w:t>
      </w:r>
      <w:r w:rsidR="00433A38">
        <w:t>Services</w:t>
      </w:r>
      <w:r w:rsidR="002B2A9C">
        <w:t xml:space="preserve"> Contract</w:t>
      </w:r>
      <w:r w:rsidR="008C6D15">
        <w:t xml:space="preserve"> &amp; Data Processor Agreement</w:t>
      </w:r>
      <w:r w:rsidR="002B2A9C">
        <w:t xml:space="preserve">, to the Contracting Authority no </w:t>
      </w:r>
      <w:r w:rsidR="002B2A9C" w:rsidRPr="00890C16">
        <w:t xml:space="preserve">later than </w:t>
      </w:r>
      <w:r w:rsidR="00A56925" w:rsidRPr="00890C16">
        <w:t>10</w:t>
      </w:r>
      <w:r w:rsidR="002B2A9C" w:rsidRPr="00890C16">
        <w:t xml:space="preserve"> business</w:t>
      </w:r>
      <w:r w:rsidR="002B2A9C">
        <w:t xml:space="preserve"> days from the date of issue unless notified otherwise in writing. A signed </w:t>
      </w:r>
      <w:r w:rsidR="00433A38">
        <w:t>Services</w:t>
      </w:r>
      <w:r w:rsidR="002B2A9C">
        <w:t xml:space="preserve"> Contract returned by the successful Tenderer is not binding on the Contracting Authority until the Contracting Authority has signed the </w:t>
      </w:r>
      <w:r w:rsidR="00433A38">
        <w:t>Services</w:t>
      </w:r>
      <w:r w:rsidR="002B2A9C">
        <w:t xml:space="preserve"> Contract in accordance with paragraph 2.1.3 above. </w:t>
      </w:r>
    </w:p>
    <w:p w14:paraId="4E4C0B1B" w14:textId="4E0B12D4" w:rsidR="0072402D" w:rsidRDefault="00FE78E2" w:rsidP="008C6D15">
      <w:pPr>
        <w:ind w:left="720" w:hanging="720"/>
        <w:jc w:val="both"/>
      </w:pPr>
      <w:r>
        <w:t>3.5</w:t>
      </w:r>
      <w:r w:rsidR="002B2A9C">
        <w:t>.2</w:t>
      </w:r>
      <w:r w:rsidR="002B2A9C">
        <w:tab/>
        <w:t xml:space="preserve">Where the signed </w:t>
      </w:r>
      <w:r w:rsidR="00433A38">
        <w:t>Services</w:t>
      </w:r>
      <w:r w:rsidR="002B2A9C">
        <w:t xml:space="preserve"> Contract</w:t>
      </w:r>
      <w:r w:rsidR="008C6D15">
        <w:t xml:space="preserve"> &amp; </w:t>
      </w:r>
      <w:r w:rsidR="0094159E">
        <w:t>D</w:t>
      </w:r>
      <w:r w:rsidR="008C6D15">
        <w:t>ata Processor Agreement</w:t>
      </w:r>
      <w:r w:rsidR="002B2A9C">
        <w:t xml:space="preserve"> have not been received by the Contracting Authority within the period as specified at clause 3.</w:t>
      </w:r>
      <w:r w:rsidR="00A56925">
        <w:t>5</w:t>
      </w:r>
      <w:r w:rsidR="002B2A9C">
        <w:t>.1 then the Contracting Authority may proceed to award the contract to the next highest-ranked Tenderer.</w:t>
      </w:r>
    </w:p>
    <w:p w14:paraId="33A0600F" w14:textId="459A823A" w:rsidR="00227A3F" w:rsidRDefault="00FE78E2" w:rsidP="00736C9C">
      <w:pPr>
        <w:ind w:left="709" w:hanging="709"/>
        <w:jc w:val="both"/>
        <w:rPr>
          <w:b/>
          <w:sz w:val="28"/>
        </w:rPr>
      </w:pPr>
      <w:r>
        <w:rPr>
          <w:b/>
          <w:sz w:val="28"/>
        </w:rPr>
        <w:t>3.6</w:t>
      </w:r>
      <w:r w:rsidR="00227A3F">
        <w:rPr>
          <w:b/>
          <w:sz w:val="28"/>
        </w:rPr>
        <w:tab/>
      </w:r>
      <w:r w:rsidR="00227A3F" w:rsidRPr="00F32388">
        <w:rPr>
          <w:b/>
          <w:sz w:val="28"/>
        </w:rPr>
        <w:t xml:space="preserve">Contract Award Criteria </w:t>
      </w:r>
    </w:p>
    <w:p w14:paraId="20B5913A" w14:textId="41DD4D69" w:rsidR="00684293" w:rsidRDefault="00684293" w:rsidP="00684293">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Calibri" w:hAnsi="Calibri" w:cs="Calibri"/>
          <w:sz w:val="22"/>
          <w:szCs w:val="22"/>
          <w:lang w:val="en-IE"/>
        </w:rPr>
        <w:t>The Contract will be awarded based on the Most Economically Advantageous Tender submitted and having achieved the highest score under both Qualitative requirements (</w:t>
      </w:r>
      <w:r w:rsidR="00406332">
        <w:rPr>
          <w:rStyle w:val="normaltextrun"/>
          <w:rFonts w:ascii="Calibri" w:hAnsi="Calibri" w:cs="Calibri"/>
          <w:sz w:val="22"/>
          <w:szCs w:val="22"/>
          <w:lang w:val="en-IE"/>
        </w:rPr>
        <w:t>4</w:t>
      </w:r>
      <w:r>
        <w:rPr>
          <w:rStyle w:val="normaltextrun"/>
          <w:rFonts w:ascii="Calibri" w:hAnsi="Calibri" w:cs="Calibri"/>
          <w:sz w:val="22"/>
          <w:szCs w:val="22"/>
          <w:lang w:val="en-IE"/>
        </w:rPr>
        <w:t>,</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00 marks) and Price requirements (</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w:t>
      </w:r>
      <w:r w:rsidR="00406332">
        <w:rPr>
          <w:rStyle w:val="normaltextrun"/>
          <w:rFonts w:ascii="Calibri" w:hAnsi="Calibri" w:cs="Calibri"/>
          <w:sz w:val="22"/>
          <w:szCs w:val="22"/>
          <w:lang w:val="en-IE"/>
        </w:rPr>
        <w:t>5</w:t>
      </w:r>
      <w:r>
        <w:rPr>
          <w:rStyle w:val="normaltextrun"/>
          <w:rFonts w:ascii="Calibri" w:hAnsi="Calibri" w:cs="Calibri"/>
          <w:sz w:val="22"/>
          <w:szCs w:val="22"/>
          <w:lang w:val="en-IE"/>
        </w:rPr>
        <w:t>00 marks). </w:t>
      </w:r>
      <w:r>
        <w:rPr>
          <w:rStyle w:val="eop"/>
          <w:rFonts w:ascii="Calibri" w:hAnsi="Calibri" w:cs="Calibri"/>
          <w:sz w:val="22"/>
          <w:szCs w:val="22"/>
        </w:rPr>
        <w:t> </w:t>
      </w:r>
    </w:p>
    <w:p w14:paraId="3F3F6951" w14:textId="77777777" w:rsidR="00406332" w:rsidRDefault="00406332" w:rsidP="00406332">
      <w:pPr>
        <w:pStyle w:val="paragraph"/>
        <w:spacing w:before="0" w:beforeAutospacing="0" w:after="0" w:afterAutospacing="0"/>
        <w:jc w:val="both"/>
        <w:textAlignment w:val="baseline"/>
        <w:rPr>
          <w:rStyle w:val="normaltextrun"/>
          <w:rFonts w:ascii="Calibri" w:hAnsi="Calibri" w:cs="Calibri"/>
          <w:sz w:val="22"/>
          <w:szCs w:val="22"/>
          <w:lang w:val="en-IE"/>
        </w:rPr>
      </w:pPr>
    </w:p>
    <w:p w14:paraId="14D8C8FC" w14:textId="43D15512" w:rsidR="00684293" w:rsidRPr="00406332" w:rsidRDefault="00684293" w:rsidP="00406332">
      <w:pPr>
        <w:pStyle w:val="paragraph"/>
        <w:spacing w:before="0" w:beforeAutospacing="0" w:after="0" w:afterAutospacing="0"/>
        <w:ind w:firstLine="705"/>
        <w:jc w:val="both"/>
        <w:textAlignment w:val="baseline"/>
        <w:rPr>
          <w:rFonts w:ascii="Calibri" w:hAnsi="Calibri" w:cs="Calibri"/>
          <w:sz w:val="22"/>
          <w:szCs w:val="22"/>
        </w:rPr>
      </w:pPr>
      <w:r>
        <w:rPr>
          <w:rStyle w:val="normaltextrun"/>
          <w:rFonts w:ascii="Calibri" w:hAnsi="Calibri" w:cs="Calibri"/>
          <w:sz w:val="22"/>
          <w:szCs w:val="22"/>
          <w:lang w:val="en-IE"/>
        </w:rPr>
        <w:t>Qualitative Criteria will include an appraisal of:</w:t>
      </w:r>
      <w:r>
        <w:rPr>
          <w:rStyle w:val="eop"/>
          <w:rFonts w:ascii="Calibri" w:hAnsi="Calibri" w:cs="Calibri"/>
          <w:sz w:val="22"/>
          <w:szCs w:val="22"/>
        </w:rPr>
        <w:t> </w:t>
      </w:r>
    </w:p>
    <w:p w14:paraId="01A4C06C" w14:textId="77777777" w:rsidR="00410A0C" w:rsidRDefault="00410A0C" w:rsidP="00410A0C">
      <w:pPr>
        <w:pStyle w:val="paragraph"/>
        <w:spacing w:before="0" w:beforeAutospacing="0" w:after="0" w:afterAutospacing="0"/>
        <w:ind w:left="1065"/>
        <w:jc w:val="both"/>
        <w:textAlignment w:val="baseline"/>
        <w:rPr>
          <w:rFonts w:ascii="Segoe UI" w:hAnsi="Segoe UI" w:cs="Segoe UI"/>
          <w:sz w:val="18"/>
          <w:szCs w:val="18"/>
        </w:rPr>
      </w:pPr>
    </w:p>
    <w:p w14:paraId="4F575E77" w14:textId="69407735" w:rsidR="00B65F06"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Company Profile</w:t>
      </w:r>
    </w:p>
    <w:p w14:paraId="4579DFF8" w14:textId="5806C0B6" w:rsidR="00B65F06"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Previous Experience</w:t>
      </w:r>
    </w:p>
    <w:p w14:paraId="4DBD30B4" w14:textId="7F6E0434" w:rsidR="002F2B2B"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Works Proposal for sample project</w:t>
      </w:r>
    </w:p>
    <w:p w14:paraId="5745A3E0" w14:textId="1FA4B795" w:rsidR="00B65F06" w:rsidRPr="002F2B2B" w:rsidRDefault="00406332"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Availability of required machinery/equipment</w:t>
      </w:r>
    </w:p>
    <w:p w14:paraId="3BBF1EE7" w14:textId="56F0D728" w:rsidR="00410A0C" w:rsidRPr="00B65F06" w:rsidRDefault="00410A0C" w:rsidP="00410A0C">
      <w:pPr>
        <w:pStyle w:val="paragraph"/>
        <w:numPr>
          <w:ilvl w:val="0"/>
          <w:numId w:val="55"/>
        </w:numPr>
        <w:spacing w:before="0" w:beforeAutospacing="0" w:after="0" w:afterAutospacing="0"/>
        <w:jc w:val="both"/>
        <w:textAlignment w:val="baseline"/>
        <w:rPr>
          <w:rStyle w:val="normaltextrun"/>
          <w:rFonts w:ascii="Calibri" w:hAnsi="Calibri" w:cs="Calibri"/>
          <w:sz w:val="22"/>
          <w:szCs w:val="22"/>
        </w:rPr>
      </w:pPr>
      <w:r w:rsidRPr="00410A0C">
        <w:rPr>
          <w:rStyle w:val="normaltextrun"/>
          <w:rFonts w:ascii="Calibri" w:hAnsi="Calibri" w:cs="Calibri"/>
          <w:sz w:val="22"/>
          <w:szCs w:val="22"/>
        </w:rPr>
        <w:t>Sustainability</w:t>
      </w:r>
    </w:p>
    <w:p w14:paraId="4326CC86" w14:textId="77777777" w:rsidR="00684293" w:rsidRDefault="00684293" w:rsidP="00684293">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hAnsi="Calibri" w:cs="Calibri"/>
          <w:sz w:val="22"/>
          <w:szCs w:val="22"/>
        </w:rPr>
        <w:t> </w:t>
      </w:r>
    </w:p>
    <w:p w14:paraId="42811203" w14:textId="77777777" w:rsidR="00684293" w:rsidRDefault="00684293" w:rsidP="0068429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sz w:val="22"/>
          <w:szCs w:val="22"/>
          <w:lang w:val="en-IE"/>
        </w:rPr>
        <w:t>For the purposes of awarding marks, the Contracting Authority will use the following approach:</w:t>
      </w:r>
      <w:r>
        <w:rPr>
          <w:rStyle w:val="eop"/>
          <w:rFonts w:ascii="Calibri" w:hAnsi="Calibri" w:cs="Calibri"/>
          <w:sz w:val="22"/>
          <w:szCs w:val="22"/>
        </w:rPr>
        <w:t> </w:t>
      </w:r>
    </w:p>
    <w:p w14:paraId="6C9CD50E" w14:textId="77777777" w:rsidR="00684293" w:rsidRDefault="00684293" w:rsidP="00410A0C">
      <w:pPr>
        <w:pStyle w:val="paragraph"/>
        <w:numPr>
          <w:ilvl w:val="0"/>
          <w:numId w:val="28"/>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Excellent-50, </w:t>
      </w:r>
      <w:r>
        <w:rPr>
          <w:rStyle w:val="eop"/>
          <w:rFonts w:ascii="Calibri" w:hAnsi="Calibri" w:cs="Calibri"/>
          <w:sz w:val="22"/>
          <w:szCs w:val="22"/>
        </w:rPr>
        <w:t> </w:t>
      </w:r>
    </w:p>
    <w:p w14:paraId="57A65D5D" w14:textId="77777777" w:rsidR="00684293" w:rsidRDefault="00684293" w:rsidP="00410A0C">
      <w:pPr>
        <w:pStyle w:val="paragraph"/>
        <w:numPr>
          <w:ilvl w:val="0"/>
          <w:numId w:val="29"/>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Very Good-40, </w:t>
      </w:r>
      <w:r>
        <w:rPr>
          <w:rStyle w:val="eop"/>
          <w:rFonts w:ascii="Calibri" w:hAnsi="Calibri" w:cs="Calibri"/>
          <w:sz w:val="22"/>
          <w:szCs w:val="22"/>
        </w:rPr>
        <w:t> </w:t>
      </w:r>
    </w:p>
    <w:p w14:paraId="2458AC8D" w14:textId="77777777" w:rsidR="00684293" w:rsidRDefault="00684293" w:rsidP="00410A0C">
      <w:pPr>
        <w:pStyle w:val="paragraph"/>
        <w:numPr>
          <w:ilvl w:val="0"/>
          <w:numId w:val="30"/>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Good-30, </w:t>
      </w:r>
      <w:r>
        <w:rPr>
          <w:rStyle w:val="eop"/>
          <w:rFonts w:ascii="Calibri" w:hAnsi="Calibri" w:cs="Calibri"/>
          <w:sz w:val="22"/>
          <w:szCs w:val="22"/>
        </w:rPr>
        <w:t> </w:t>
      </w:r>
    </w:p>
    <w:p w14:paraId="78E0690C" w14:textId="77777777" w:rsidR="00684293" w:rsidRDefault="00684293" w:rsidP="00410A0C">
      <w:pPr>
        <w:pStyle w:val="paragraph"/>
        <w:numPr>
          <w:ilvl w:val="0"/>
          <w:numId w:val="31"/>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Fair-20, </w:t>
      </w:r>
      <w:r>
        <w:rPr>
          <w:rStyle w:val="eop"/>
          <w:rFonts w:ascii="Calibri" w:hAnsi="Calibri" w:cs="Calibri"/>
          <w:sz w:val="22"/>
          <w:szCs w:val="22"/>
        </w:rPr>
        <w:t> </w:t>
      </w:r>
    </w:p>
    <w:p w14:paraId="542AEAAB" w14:textId="77777777" w:rsidR="00684293" w:rsidRDefault="00684293" w:rsidP="00410A0C">
      <w:pPr>
        <w:pStyle w:val="paragraph"/>
        <w:numPr>
          <w:ilvl w:val="0"/>
          <w:numId w:val="32"/>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Poor-10, </w:t>
      </w:r>
      <w:r>
        <w:rPr>
          <w:rStyle w:val="eop"/>
          <w:rFonts w:ascii="Calibri" w:hAnsi="Calibri" w:cs="Calibri"/>
          <w:sz w:val="22"/>
          <w:szCs w:val="22"/>
        </w:rPr>
        <w:t> </w:t>
      </w:r>
    </w:p>
    <w:p w14:paraId="0D797EF6" w14:textId="77777777" w:rsidR="00684293" w:rsidRDefault="00684293" w:rsidP="00410A0C">
      <w:pPr>
        <w:pStyle w:val="paragraph"/>
        <w:numPr>
          <w:ilvl w:val="0"/>
          <w:numId w:val="33"/>
        </w:numPr>
        <w:spacing w:before="0" w:beforeAutospacing="0" w:after="0" w:afterAutospacing="0"/>
        <w:ind w:left="2160" w:firstLine="0"/>
        <w:jc w:val="both"/>
        <w:textAlignment w:val="baseline"/>
        <w:rPr>
          <w:rFonts w:ascii="Calibri" w:hAnsi="Calibri" w:cs="Calibri"/>
          <w:sz w:val="22"/>
          <w:szCs w:val="22"/>
        </w:rPr>
      </w:pPr>
      <w:r>
        <w:rPr>
          <w:rStyle w:val="normaltextrun"/>
          <w:rFonts w:ascii="Calibri" w:hAnsi="Calibri" w:cs="Calibri"/>
          <w:sz w:val="22"/>
          <w:szCs w:val="22"/>
          <w:lang w:val="en-IE"/>
        </w:rPr>
        <w:t>Very Poor or No Response-0 </w:t>
      </w:r>
      <w:r>
        <w:rPr>
          <w:rStyle w:val="eop"/>
          <w:rFonts w:ascii="Calibri" w:hAnsi="Calibri" w:cs="Calibri"/>
          <w:sz w:val="22"/>
          <w:szCs w:val="22"/>
        </w:rPr>
        <w:t> </w:t>
      </w:r>
    </w:p>
    <w:p w14:paraId="090858DF" w14:textId="77777777" w:rsidR="00684293" w:rsidRDefault="00684293" w:rsidP="00684293">
      <w:pPr>
        <w:pStyle w:val="paragraph"/>
        <w:spacing w:before="0" w:beforeAutospacing="0" w:after="0" w:afterAutospacing="0"/>
        <w:ind w:left="270"/>
        <w:jc w:val="both"/>
        <w:textAlignment w:val="baseline"/>
        <w:rPr>
          <w:rFonts w:ascii="Segoe UI" w:hAnsi="Segoe UI" w:cs="Segoe UI"/>
          <w:sz w:val="18"/>
          <w:szCs w:val="18"/>
        </w:rPr>
      </w:pPr>
      <w:r>
        <w:rPr>
          <w:rStyle w:val="eop"/>
          <w:rFonts w:ascii="Calibri" w:hAnsi="Calibri" w:cs="Calibri"/>
          <w:sz w:val="22"/>
          <w:szCs w:val="22"/>
        </w:rPr>
        <w:t> </w:t>
      </w:r>
    </w:p>
    <w:p w14:paraId="20460AA7" w14:textId="77777777" w:rsidR="00684293" w:rsidRDefault="00684293" w:rsidP="00684293">
      <w:pPr>
        <w:pStyle w:val="paragraph"/>
        <w:spacing w:before="0" w:beforeAutospacing="0" w:after="0" w:afterAutospacing="0"/>
        <w:ind w:left="1785"/>
        <w:jc w:val="both"/>
        <w:textAlignment w:val="baseline"/>
        <w:rPr>
          <w:rFonts w:ascii="Segoe UI" w:hAnsi="Segoe UI" w:cs="Segoe UI"/>
          <w:sz w:val="18"/>
          <w:szCs w:val="18"/>
        </w:rPr>
      </w:pPr>
      <w:r>
        <w:rPr>
          <w:rStyle w:val="eop"/>
          <w:rFonts w:ascii="Calibri" w:hAnsi="Calibri" w:cs="Calibri"/>
          <w:sz w:val="22"/>
          <w:szCs w:val="22"/>
        </w:rPr>
        <w:t> </w:t>
      </w:r>
    </w:p>
    <w:p w14:paraId="3A135F84" w14:textId="04AB859F" w:rsidR="00684293" w:rsidRDefault="00684293" w:rsidP="00406332">
      <w:pPr>
        <w:pStyle w:val="paragraph"/>
        <w:spacing w:before="0" w:beforeAutospacing="0" w:after="0" w:afterAutospacing="0"/>
        <w:ind w:firstLine="630"/>
        <w:jc w:val="both"/>
        <w:textAlignment w:val="baseline"/>
        <w:rPr>
          <w:rStyle w:val="normaltextrun"/>
          <w:rFonts w:ascii="Calibri" w:hAnsi="Calibri" w:cs="Calibri"/>
          <w:sz w:val="22"/>
          <w:szCs w:val="22"/>
          <w:lang w:val="en-IE"/>
        </w:rPr>
      </w:pPr>
      <w:r>
        <w:rPr>
          <w:rStyle w:val="normaltextrun"/>
          <w:rFonts w:ascii="Calibri" w:hAnsi="Calibri" w:cs="Calibri"/>
          <w:sz w:val="22"/>
          <w:szCs w:val="22"/>
          <w:lang w:val="en-IE"/>
        </w:rPr>
        <w:t>Price</w:t>
      </w:r>
      <w:r w:rsidR="00406332">
        <w:rPr>
          <w:rStyle w:val="normaltextrun"/>
          <w:rFonts w:ascii="Calibri" w:hAnsi="Calibri" w:cs="Calibri"/>
          <w:sz w:val="22"/>
          <w:szCs w:val="22"/>
          <w:lang w:val="en-IE"/>
        </w:rPr>
        <w:t>:</w:t>
      </w:r>
    </w:p>
    <w:p w14:paraId="68A38074" w14:textId="77777777" w:rsidR="00406332" w:rsidRDefault="00406332" w:rsidP="00406332">
      <w:pPr>
        <w:pStyle w:val="paragraph"/>
        <w:spacing w:before="0" w:beforeAutospacing="0" w:after="0" w:afterAutospacing="0"/>
        <w:ind w:firstLine="630"/>
        <w:jc w:val="both"/>
        <w:textAlignment w:val="baseline"/>
        <w:rPr>
          <w:rFonts w:ascii="Calibri" w:hAnsi="Calibri" w:cs="Calibri"/>
          <w:sz w:val="22"/>
          <w:szCs w:val="22"/>
        </w:rPr>
      </w:pPr>
    </w:p>
    <w:p w14:paraId="1444234C" w14:textId="6062A95F" w:rsidR="00684293" w:rsidRDefault="00684293" w:rsidP="00684293">
      <w:pPr>
        <w:pStyle w:val="paragraph"/>
        <w:spacing w:before="0" w:beforeAutospacing="0" w:after="0" w:afterAutospacing="0"/>
        <w:ind w:left="630"/>
        <w:jc w:val="both"/>
        <w:textAlignment w:val="baseline"/>
        <w:rPr>
          <w:rFonts w:ascii="Segoe UI" w:hAnsi="Segoe UI" w:cs="Segoe UI"/>
          <w:sz w:val="18"/>
          <w:szCs w:val="18"/>
        </w:rPr>
      </w:pPr>
      <w:r>
        <w:rPr>
          <w:rStyle w:val="normaltextrun"/>
          <w:rFonts w:ascii="Calibri" w:hAnsi="Calibri" w:cs="Calibri"/>
          <w:sz w:val="22"/>
          <w:szCs w:val="22"/>
          <w:lang w:val="en-IE"/>
        </w:rPr>
        <w:t>Pricing must be completed in Euro and must be exclusive of VAT. The awarding of scores for process submitted will be based on the following mathematical formula:</w:t>
      </w:r>
      <w:r>
        <w:rPr>
          <w:rStyle w:val="eop"/>
          <w:rFonts w:ascii="Calibri" w:hAnsi="Calibri" w:cs="Calibri"/>
          <w:sz w:val="22"/>
          <w:szCs w:val="22"/>
        </w:rPr>
        <w:t> </w:t>
      </w:r>
    </w:p>
    <w:p w14:paraId="150AD402" w14:textId="77777777" w:rsidR="00684293" w:rsidRDefault="00684293" w:rsidP="00684293">
      <w:pPr>
        <w:pStyle w:val="paragraph"/>
        <w:spacing w:before="0" w:beforeAutospacing="0" w:after="0" w:afterAutospacing="0"/>
        <w:ind w:left="630"/>
        <w:jc w:val="both"/>
        <w:textAlignment w:val="baseline"/>
        <w:rPr>
          <w:rFonts w:ascii="Segoe UI" w:hAnsi="Segoe UI" w:cs="Segoe UI"/>
          <w:sz w:val="18"/>
          <w:szCs w:val="18"/>
        </w:rPr>
      </w:pPr>
      <w:r>
        <w:rPr>
          <w:rStyle w:val="eop"/>
          <w:rFonts w:ascii="Calibri" w:hAnsi="Calibri" w:cs="Calibri"/>
          <w:sz w:val="22"/>
          <w:szCs w:val="22"/>
        </w:rPr>
        <w:t> </w:t>
      </w:r>
    </w:p>
    <w:p w14:paraId="18253D8E" w14:textId="77777777" w:rsidR="002F2B2B" w:rsidRDefault="002F2B2B" w:rsidP="00406332">
      <w:pPr>
        <w:ind w:firstLine="630"/>
        <w:jc w:val="both"/>
        <w:rPr>
          <w:rFonts w:asciiTheme="minorHAnsi" w:hAnsiTheme="minorHAnsi"/>
        </w:rPr>
      </w:pPr>
      <w:r>
        <w:rPr>
          <w:rFonts w:asciiTheme="minorHAnsi" w:hAnsiTheme="minorHAnsi"/>
        </w:rPr>
        <w:t>Total Fee as per Appendix 2 will be used to assign marks as follows:</w:t>
      </w:r>
    </w:p>
    <w:p w14:paraId="67B7300C" w14:textId="77777777" w:rsidR="002F2B2B" w:rsidRPr="005232CE" w:rsidRDefault="002F2B2B" w:rsidP="002F2B2B">
      <w:pPr>
        <w:ind w:left="360"/>
        <w:jc w:val="both"/>
        <w:rPr>
          <w:rFonts w:asciiTheme="minorHAnsi" w:hAnsiTheme="minorHAnsi"/>
        </w:rPr>
      </w:pPr>
    </w:p>
    <w:p w14:paraId="79BB36CA" w14:textId="092E09E0" w:rsidR="002F2B2B" w:rsidRDefault="002F2B2B" w:rsidP="002F2B2B">
      <w:pPr>
        <w:ind w:left="2160" w:firstLine="720"/>
      </w:pPr>
      <w:bookmarkStart w:id="2" w:name="_DV_M103"/>
      <w:bookmarkEnd w:id="2"/>
      <w:r>
        <w:lastRenderedPageBreak/>
        <w:t xml:space="preserve">Lowest Sum Tendered x </w:t>
      </w:r>
      <w:r w:rsidR="00406332">
        <w:t>5</w:t>
      </w:r>
      <w:r>
        <w:t>,</w:t>
      </w:r>
      <w:r w:rsidR="00406332">
        <w:t>5</w:t>
      </w:r>
      <w:r>
        <w:t>00 Marks</w:t>
      </w:r>
    </w:p>
    <w:p w14:paraId="1E31DBF2" w14:textId="77777777" w:rsidR="002F2B2B" w:rsidRDefault="002F2B2B" w:rsidP="002F2B2B">
      <w:pPr>
        <w:spacing w:line="240" w:lineRule="auto"/>
        <w:ind w:firstLine="720"/>
      </w:pPr>
      <w:r w:rsidRPr="001C3205">
        <w:rPr>
          <w:b/>
          <w:noProof/>
          <w:lang w:eastAsia="en-IE"/>
        </w:rPr>
        <mc:AlternateContent>
          <mc:Choice Requires="wps">
            <w:drawing>
              <wp:anchor distT="0" distB="0" distL="114300" distR="114300" simplePos="0" relativeHeight="251672576" behindDoc="0" locked="0" layoutInCell="1" allowOverlap="1" wp14:anchorId="2AE4AAAC" wp14:editId="217452BE">
                <wp:simplePos x="0" y="0"/>
                <wp:positionH relativeFrom="margin">
                  <wp:posOffset>1722755</wp:posOffset>
                </wp:positionH>
                <wp:positionV relativeFrom="paragraph">
                  <wp:posOffset>91440</wp:posOffset>
                </wp:positionV>
                <wp:extent cx="2162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162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E47B97" id="Straight Connector 5" o:spid="_x0000_s1026" style="position:absolute;z-index:251672576;visibility:visible;mso-wrap-style:square;mso-wrap-distance-left:9pt;mso-wrap-distance-top:0;mso-wrap-distance-right:9pt;mso-wrap-distance-bottom:0;mso-position-horizontal:absolute;mso-position-horizontal-relative:margin;mso-position-vertical:absolute;mso-position-vertical-relative:text" from="135.65pt,7.2pt" to="305.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" strokecolor="black [3213]" strokeweight="1.5pt">
                <w10:wrap anchorx="margin"/>
              </v:line>
            </w:pict>
          </mc:Fallback>
        </mc:AlternateContent>
      </w:r>
      <w:r w:rsidRPr="001C3205">
        <w:rPr>
          <w:b/>
        </w:rPr>
        <w:t>Tenderer Score</w:t>
      </w:r>
      <w:r>
        <w:t xml:space="preserve"> =</w:t>
      </w:r>
    </w:p>
    <w:p w14:paraId="79CF906D" w14:textId="77777777" w:rsidR="002F2B2B" w:rsidRDefault="002F2B2B" w:rsidP="002F2B2B">
      <w:pPr>
        <w:spacing w:line="240" w:lineRule="auto"/>
        <w:ind w:left="2160" w:firstLine="720"/>
      </w:pPr>
      <w:r>
        <w:t xml:space="preserve">      Sum Tendered by Tenderer</w:t>
      </w:r>
    </w:p>
    <w:p w14:paraId="0D9B4783" w14:textId="04E76821" w:rsidR="00684293" w:rsidRDefault="00684293" w:rsidP="00684293">
      <w:pPr>
        <w:pStyle w:val="paragraph"/>
        <w:spacing w:before="0" w:beforeAutospacing="0" w:after="0" w:afterAutospacing="0"/>
        <w:jc w:val="both"/>
        <w:textAlignment w:val="baseline"/>
        <w:rPr>
          <w:rFonts w:ascii="Segoe UI" w:hAnsi="Segoe UI" w:cs="Segoe UI"/>
          <w:sz w:val="18"/>
          <w:szCs w:val="18"/>
        </w:rPr>
      </w:pPr>
    </w:p>
    <w:p w14:paraId="1913320D" w14:textId="77777777" w:rsidR="00684293" w:rsidRDefault="00684293" w:rsidP="00684293">
      <w:pPr>
        <w:pStyle w:val="paragraph"/>
        <w:spacing w:before="0" w:beforeAutospacing="0" w:after="0" w:afterAutospacing="0"/>
        <w:ind w:left="720" w:hanging="720"/>
        <w:jc w:val="both"/>
        <w:textAlignment w:val="baseline"/>
        <w:rPr>
          <w:rFonts w:ascii="Segoe UI" w:hAnsi="Segoe UI" w:cs="Segoe UI"/>
          <w:sz w:val="18"/>
          <w:szCs w:val="18"/>
        </w:rPr>
      </w:pPr>
      <w:r>
        <w:rPr>
          <w:rStyle w:val="eop"/>
          <w:rFonts w:ascii="Calibri" w:hAnsi="Calibri" w:cs="Calibri"/>
        </w:rPr>
        <w:t> </w:t>
      </w:r>
    </w:p>
    <w:p w14:paraId="670D0170" w14:textId="482952B9" w:rsidR="009D1E08" w:rsidRDefault="009D1E08" w:rsidP="005232CE">
      <w:pPr>
        <w:ind w:left="630"/>
        <w:jc w:val="both"/>
      </w:pPr>
    </w:p>
    <w:p w14:paraId="5F0C53DD" w14:textId="77777777" w:rsidR="00F32388" w:rsidRDefault="00F32388" w:rsidP="00FE0FEB">
      <w:pPr>
        <w:jc w:val="both"/>
      </w:pPr>
    </w:p>
    <w:p w14:paraId="52784D16" w14:textId="77777777" w:rsidR="0094159E" w:rsidRDefault="0094159E" w:rsidP="00736C9C">
      <w:pPr>
        <w:ind w:left="720" w:hanging="720"/>
        <w:jc w:val="both"/>
        <w:sectPr w:rsidR="0094159E">
          <w:pgSz w:w="11906" w:h="16838"/>
          <w:pgMar w:top="1440" w:right="1440" w:bottom="1440" w:left="1440" w:header="708" w:footer="708" w:gutter="0"/>
          <w:cols w:space="708"/>
          <w:docGrid w:linePitch="360"/>
        </w:sectPr>
      </w:pPr>
    </w:p>
    <w:p w14:paraId="65A75D58" w14:textId="77777777" w:rsidR="00684293" w:rsidRPr="00684293" w:rsidRDefault="00684293" w:rsidP="00684293">
      <w:pPr>
        <w:spacing w:after="0" w:line="240" w:lineRule="auto"/>
        <w:ind w:left="720" w:hanging="720"/>
        <w:jc w:val="both"/>
        <w:textAlignment w:val="baseline"/>
        <w:rPr>
          <w:rFonts w:ascii="Segoe UI" w:eastAsia="Times New Roman" w:hAnsi="Segoe UI" w:cs="Segoe UI"/>
          <w:sz w:val="18"/>
          <w:szCs w:val="18"/>
          <w:lang w:val="en-GB" w:eastAsia="en-GB"/>
        </w:rPr>
      </w:pPr>
      <w:r w:rsidRPr="00684293">
        <w:rPr>
          <w:rFonts w:eastAsia="Times New Roman" w:cs="Calibri"/>
          <w:b/>
          <w:bCs/>
          <w:sz w:val="28"/>
          <w:szCs w:val="28"/>
          <w:lang w:eastAsia="en-GB"/>
        </w:rPr>
        <w:lastRenderedPageBreak/>
        <w:t>3.7</w:t>
      </w:r>
      <w:r w:rsidRPr="00684293">
        <w:rPr>
          <w:rFonts w:eastAsia="Times New Roman" w:cs="Calibri"/>
          <w:sz w:val="28"/>
          <w:szCs w:val="28"/>
          <w:lang w:val="en-GB" w:eastAsia="en-GB"/>
        </w:rPr>
        <w:tab/>
      </w:r>
      <w:r w:rsidRPr="00684293">
        <w:rPr>
          <w:rFonts w:eastAsia="Times New Roman" w:cs="Calibri"/>
          <w:b/>
          <w:bCs/>
          <w:sz w:val="28"/>
          <w:szCs w:val="28"/>
          <w:lang w:eastAsia="en-GB"/>
        </w:rPr>
        <w:t>Contract Award Criteria Matrix</w:t>
      </w:r>
      <w:r w:rsidRPr="00684293">
        <w:rPr>
          <w:rFonts w:eastAsia="Times New Roman" w:cs="Calibri"/>
          <w:sz w:val="28"/>
          <w:szCs w:val="28"/>
          <w:lang w:val="en-GB" w:eastAsia="en-GB"/>
        </w:rPr>
        <w:t> </w:t>
      </w:r>
    </w:p>
    <w:tbl>
      <w:tblPr>
        <w:tblW w:w="83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5859"/>
        <w:gridCol w:w="949"/>
        <w:gridCol w:w="982"/>
      </w:tblGrid>
      <w:tr w:rsidR="00406332" w:rsidRPr="00544BDF" w14:paraId="62D7F10E" w14:textId="77777777" w:rsidTr="00406332">
        <w:trPr>
          <w:trHeight w:val="1054"/>
        </w:trPr>
        <w:tc>
          <w:tcPr>
            <w:tcW w:w="569" w:type="dxa"/>
            <w:tcBorders>
              <w:top w:val="single" w:sz="6" w:space="0" w:color="auto"/>
              <w:left w:val="single" w:sz="6" w:space="0" w:color="auto"/>
              <w:bottom w:val="single" w:sz="6" w:space="0" w:color="auto"/>
              <w:right w:val="single" w:sz="6" w:space="0" w:color="auto"/>
            </w:tcBorders>
            <w:shd w:val="clear" w:color="auto" w:fill="B78752"/>
            <w:hideMark/>
          </w:tcPr>
          <w:p w14:paraId="60B4D67A"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Item</w:t>
            </w:r>
            <w:r w:rsidRPr="00544BDF">
              <w:rPr>
                <w:rFonts w:eastAsia="Times New Roman" w:cs="Calibri"/>
                <w:color w:val="FFFFFF"/>
                <w:sz w:val="20"/>
                <w:szCs w:val="20"/>
                <w:lang w:val="en-GB" w:eastAsia="en-GB"/>
              </w:rPr>
              <w:t> </w:t>
            </w:r>
          </w:p>
        </w:tc>
        <w:tc>
          <w:tcPr>
            <w:tcW w:w="5859" w:type="dxa"/>
            <w:tcBorders>
              <w:top w:val="single" w:sz="6" w:space="0" w:color="auto"/>
              <w:left w:val="single" w:sz="6" w:space="0" w:color="auto"/>
              <w:bottom w:val="single" w:sz="6" w:space="0" w:color="auto"/>
              <w:right w:val="single" w:sz="6" w:space="0" w:color="auto"/>
            </w:tcBorders>
            <w:shd w:val="clear" w:color="auto" w:fill="B78752"/>
            <w:hideMark/>
          </w:tcPr>
          <w:p w14:paraId="1494FA89"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Evaluation Criterion</w:t>
            </w:r>
            <w:r w:rsidRPr="00544BDF">
              <w:rPr>
                <w:rFonts w:eastAsia="Times New Roman" w:cs="Calibri"/>
                <w:color w:val="FFFFFF"/>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shd w:val="clear" w:color="auto" w:fill="B78752"/>
            <w:hideMark/>
          </w:tcPr>
          <w:p w14:paraId="325C290B"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Percentage of overall score assigned</w:t>
            </w:r>
            <w:r w:rsidRPr="00544BDF">
              <w:rPr>
                <w:rFonts w:eastAsia="Times New Roman" w:cs="Calibri"/>
                <w:color w:val="FFFFFF"/>
                <w:sz w:val="20"/>
                <w:szCs w:val="20"/>
                <w:lang w:val="en-GB" w:eastAsia="en-GB"/>
              </w:rPr>
              <w:t> </w:t>
            </w:r>
          </w:p>
        </w:tc>
        <w:tc>
          <w:tcPr>
            <w:tcW w:w="982" w:type="dxa"/>
            <w:tcBorders>
              <w:top w:val="single" w:sz="6" w:space="0" w:color="auto"/>
              <w:left w:val="single" w:sz="6" w:space="0" w:color="auto"/>
              <w:bottom w:val="single" w:sz="6" w:space="0" w:color="auto"/>
              <w:right w:val="single" w:sz="6" w:space="0" w:color="auto"/>
            </w:tcBorders>
            <w:shd w:val="clear" w:color="auto" w:fill="B78752"/>
            <w:hideMark/>
          </w:tcPr>
          <w:p w14:paraId="42EEEBC6" w14:textId="77777777" w:rsidR="00406332" w:rsidRPr="00544BDF" w:rsidRDefault="00406332" w:rsidP="00684293">
            <w:pPr>
              <w:spacing w:after="0" w:line="240" w:lineRule="auto"/>
              <w:jc w:val="both"/>
              <w:textAlignment w:val="baseline"/>
              <w:rPr>
                <w:rFonts w:eastAsia="Times New Roman" w:cs="Calibri"/>
                <w:sz w:val="20"/>
                <w:szCs w:val="20"/>
                <w:lang w:val="en-GB" w:eastAsia="en-GB"/>
              </w:rPr>
            </w:pPr>
            <w:r w:rsidRPr="00544BDF">
              <w:rPr>
                <w:rFonts w:eastAsia="Times New Roman" w:cs="Calibri"/>
                <w:b/>
                <w:bCs/>
                <w:color w:val="FFFFFF"/>
                <w:sz w:val="20"/>
                <w:szCs w:val="20"/>
                <w:lang w:eastAsia="en-GB"/>
              </w:rPr>
              <w:t>Max Score</w:t>
            </w:r>
            <w:r w:rsidRPr="00544BDF">
              <w:rPr>
                <w:rFonts w:eastAsia="Times New Roman" w:cs="Calibri"/>
                <w:color w:val="FFFFFF"/>
                <w:sz w:val="20"/>
                <w:szCs w:val="20"/>
                <w:lang w:val="en-GB" w:eastAsia="en-GB"/>
              </w:rPr>
              <w:t> </w:t>
            </w:r>
          </w:p>
        </w:tc>
      </w:tr>
      <w:tr w:rsidR="00406332" w:rsidRPr="00544BDF" w14:paraId="524924FC" w14:textId="77777777" w:rsidTr="00114CBB">
        <w:trPr>
          <w:trHeight w:val="841"/>
        </w:trPr>
        <w:tc>
          <w:tcPr>
            <w:tcW w:w="569" w:type="dxa"/>
            <w:tcBorders>
              <w:top w:val="single" w:sz="6" w:space="0" w:color="auto"/>
              <w:left w:val="single" w:sz="6" w:space="0" w:color="auto"/>
              <w:bottom w:val="single" w:sz="6" w:space="0" w:color="auto"/>
              <w:right w:val="single" w:sz="6" w:space="0" w:color="auto"/>
            </w:tcBorders>
            <w:hideMark/>
          </w:tcPr>
          <w:p w14:paraId="11479608" w14:textId="7F7F958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p>
        </w:tc>
        <w:tc>
          <w:tcPr>
            <w:tcW w:w="5859" w:type="dxa"/>
            <w:tcBorders>
              <w:top w:val="single" w:sz="6" w:space="0" w:color="auto"/>
              <w:left w:val="single" w:sz="6" w:space="0" w:color="auto"/>
              <w:bottom w:val="single" w:sz="6" w:space="0" w:color="auto"/>
              <w:right w:val="single" w:sz="6" w:space="0" w:color="auto"/>
            </w:tcBorders>
            <w:hideMark/>
          </w:tcPr>
          <w:p w14:paraId="4FA45F0B" w14:textId="29DDAB54" w:rsidR="00406332" w:rsidRPr="00406332" w:rsidRDefault="00406332" w:rsidP="00406332">
            <w:pPr>
              <w:spacing w:before="120" w:after="120" w:line="240" w:lineRule="auto"/>
            </w:pPr>
            <w:r w:rsidRPr="00C26097">
              <w:rPr>
                <w:rFonts w:cs="Arial"/>
              </w:rPr>
              <w:t xml:space="preserve">Company Profile detailing organisational structures and experiences of </w:t>
            </w:r>
            <w:r>
              <w:rPr>
                <w:rFonts w:cs="Arial"/>
              </w:rPr>
              <w:t>personnel</w:t>
            </w:r>
          </w:p>
        </w:tc>
        <w:tc>
          <w:tcPr>
            <w:tcW w:w="949" w:type="dxa"/>
            <w:tcBorders>
              <w:top w:val="single" w:sz="6" w:space="0" w:color="auto"/>
              <w:left w:val="single" w:sz="6" w:space="0" w:color="auto"/>
              <w:bottom w:val="single" w:sz="6" w:space="0" w:color="auto"/>
              <w:right w:val="single" w:sz="6" w:space="0" w:color="auto"/>
            </w:tcBorders>
            <w:hideMark/>
          </w:tcPr>
          <w:p w14:paraId="6FDF011C" w14:textId="5F969530"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2</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345C417D" w14:textId="25A53E89"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200</w:t>
            </w:r>
          </w:p>
        </w:tc>
      </w:tr>
      <w:tr w:rsidR="00406332" w:rsidRPr="00544BDF" w14:paraId="0DEFDD28"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5B1CC9D0" w14:textId="5C98858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2</w:t>
            </w:r>
          </w:p>
        </w:tc>
        <w:tc>
          <w:tcPr>
            <w:tcW w:w="5859" w:type="dxa"/>
            <w:tcBorders>
              <w:top w:val="single" w:sz="6" w:space="0" w:color="auto"/>
              <w:left w:val="single" w:sz="6" w:space="0" w:color="auto"/>
              <w:bottom w:val="single" w:sz="6" w:space="0" w:color="auto"/>
              <w:right w:val="single" w:sz="6" w:space="0" w:color="auto"/>
            </w:tcBorders>
            <w:hideMark/>
          </w:tcPr>
          <w:p w14:paraId="433F448E" w14:textId="69AA709E" w:rsidR="00406332" w:rsidRPr="00114CBB" w:rsidRDefault="00114CBB" w:rsidP="000E58D6">
            <w:pPr>
              <w:rPr>
                <w:bCs/>
              </w:rPr>
            </w:pPr>
            <w:r w:rsidRPr="00114CBB">
              <w:rPr>
                <w:bCs/>
              </w:rPr>
              <w:t>Provide list of a minimum of 3 similar projects/contracts completed in the past 5 years.</w:t>
            </w:r>
          </w:p>
          <w:p w14:paraId="4C6EF235" w14:textId="574EB2EB" w:rsidR="00114CBB" w:rsidRPr="007979A0" w:rsidRDefault="00114CBB" w:rsidP="000E58D6">
            <w:pPr>
              <w:rPr>
                <w:rFonts w:cs="Calibri"/>
              </w:rPr>
            </w:pPr>
            <w:r w:rsidRPr="00A9161F">
              <w:rPr>
                <w:rFonts w:cs="Calibri"/>
              </w:rPr>
              <w:t>Similar should be read to include, but not be limited to, drainage and wastewater infrastructure works such as drain cleaning, CCTV inspections, emergency response, repair or rehabilitation of pipework, and associated drainage systems (or all the above).</w:t>
            </w:r>
          </w:p>
          <w:p w14:paraId="1DFA7F0D" w14:textId="0D5B30B8" w:rsidR="00406332" w:rsidRPr="00544BDF" w:rsidRDefault="00406332" w:rsidP="000E58D6">
            <w:pPr>
              <w:spacing w:after="0" w:line="240" w:lineRule="auto"/>
              <w:textAlignment w:val="baseline"/>
              <w:rPr>
                <w:rFonts w:eastAsia="Times New Roman" w:cs="Calibri"/>
                <w:sz w:val="20"/>
                <w:szCs w:val="20"/>
                <w:lang w:val="en-GB" w:eastAsia="en-GB"/>
              </w:rPr>
            </w:pPr>
          </w:p>
        </w:tc>
        <w:tc>
          <w:tcPr>
            <w:tcW w:w="949" w:type="dxa"/>
            <w:tcBorders>
              <w:top w:val="single" w:sz="6" w:space="0" w:color="auto"/>
              <w:left w:val="single" w:sz="6" w:space="0" w:color="auto"/>
              <w:bottom w:val="single" w:sz="6" w:space="0" w:color="auto"/>
              <w:right w:val="single" w:sz="6" w:space="0" w:color="auto"/>
            </w:tcBorders>
            <w:hideMark/>
          </w:tcPr>
          <w:p w14:paraId="2DE8CD79" w14:textId="539672D1"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5</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67DFC0AF" w14:textId="4DDDC3F7"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5</w:t>
            </w:r>
            <w:r w:rsidRPr="00544BDF">
              <w:rPr>
                <w:rFonts w:eastAsia="Times New Roman" w:cs="Calibri"/>
                <w:sz w:val="20"/>
                <w:szCs w:val="20"/>
                <w:lang w:eastAsia="en-GB"/>
              </w:rPr>
              <w:t>00</w:t>
            </w:r>
          </w:p>
        </w:tc>
      </w:tr>
      <w:tr w:rsidR="00406332" w:rsidRPr="00544BDF" w14:paraId="566B553C"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46040A5E" w14:textId="62478773"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3</w:t>
            </w:r>
          </w:p>
        </w:tc>
        <w:tc>
          <w:tcPr>
            <w:tcW w:w="5859" w:type="dxa"/>
            <w:tcBorders>
              <w:top w:val="single" w:sz="6" w:space="0" w:color="auto"/>
              <w:left w:val="single" w:sz="6" w:space="0" w:color="auto"/>
              <w:bottom w:val="single" w:sz="6" w:space="0" w:color="auto"/>
              <w:right w:val="single" w:sz="6" w:space="0" w:color="auto"/>
            </w:tcBorders>
          </w:tcPr>
          <w:p w14:paraId="439E7FFA" w14:textId="4E5440C9" w:rsidR="00406332" w:rsidRPr="00544BDF" w:rsidRDefault="0095786C" w:rsidP="000E58D6">
            <w:pPr>
              <w:spacing w:after="0" w:line="240" w:lineRule="auto"/>
              <w:textAlignment w:val="baseline"/>
              <w:rPr>
                <w:rFonts w:eastAsia="Times New Roman" w:cs="Calibri"/>
                <w:b/>
                <w:bCs/>
                <w:sz w:val="20"/>
                <w:szCs w:val="20"/>
                <w:u w:val="single"/>
                <w:lang w:val="en-GB" w:eastAsia="en-GB"/>
              </w:rPr>
            </w:pPr>
            <w:r>
              <w:rPr>
                <w:rFonts w:cs="Arial"/>
              </w:rPr>
              <w:t>Works Proposal for sample Project</w:t>
            </w:r>
            <w:r w:rsidRPr="00544BDF">
              <w:rPr>
                <w:rFonts w:eastAsia="Times New Roman" w:cs="Calibri"/>
                <w:b/>
                <w:bCs/>
                <w:sz w:val="20"/>
                <w:szCs w:val="20"/>
                <w:u w:val="single"/>
                <w:lang w:val="en-GB" w:eastAsia="en-GB"/>
              </w:rPr>
              <w:t xml:space="preserve"> </w:t>
            </w:r>
          </w:p>
        </w:tc>
        <w:tc>
          <w:tcPr>
            <w:tcW w:w="949" w:type="dxa"/>
            <w:tcBorders>
              <w:top w:val="single" w:sz="6" w:space="0" w:color="auto"/>
              <w:left w:val="single" w:sz="6" w:space="0" w:color="auto"/>
              <w:bottom w:val="single" w:sz="6" w:space="0" w:color="auto"/>
              <w:right w:val="single" w:sz="6" w:space="0" w:color="auto"/>
            </w:tcBorders>
            <w:hideMark/>
          </w:tcPr>
          <w:p w14:paraId="32A061AD" w14:textId="22C9C6D8"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w:t>
            </w:r>
            <w:r w:rsidR="0095786C">
              <w:rPr>
                <w:rFonts w:eastAsia="Times New Roman" w:cs="Calibri"/>
                <w:sz w:val="20"/>
                <w:szCs w:val="20"/>
                <w:lang w:eastAsia="en-GB"/>
              </w:rPr>
              <w:t>4</w:t>
            </w:r>
            <w:r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4146DBCE" w14:textId="747E3C4F" w:rsidR="00406332" w:rsidRPr="00544BDF" w:rsidRDefault="0095786C"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1,400</w:t>
            </w:r>
          </w:p>
        </w:tc>
      </w:tr>
      <w:tr w:rsidR="00406332" w:rsidRPr="00544BDF" w14:paraId="749CCF84"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6EB1D21C" w14:textId="44D6F667" w:rsidR="00406332" w:rsidRPr="00544BDF"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4</w:t>
            </w:r>
          </w:p>
        </w:tc>
        <w:tc>
          <w:tcPr>
            <w:tcW w:w="5859" w:type="dxa"/>
            <w:tcBorders>
              <w:top w:val="single" w:sz="6" w:space="0" w:color="auto"/>
              <w:left w:val="single" w:sz="6" w:space="0" w:color="auto"/>
              <w:bottom w:val="single" w:sz="6" w:space="0" w:color="auto"/>
              <w:right w:val="single" w:sz="6" w:space="0" w:color="auto"/>
            </w:tcBorders>
            <w:hideMark/>
          </w:tcPr>
          <w:p w14:paraId="0B9E7378" w14:textId="04E25B9D" w:rsidR="00406332" w:rsidRPr="00544BDF" w:rsidRDefault="0095786C" w:rsidP="00D862DD">
            <w:pPr>
              <w:spacing w:after="0" w:line="240" w:lineRule="auto"/>
              <w:jc w:val="both"/>
              <w:textAlignment w:val="baseline"/>
              <w:rPr>
                <w:rFonts w:eastAsia="Times New Roman" w:cs="Calibri"/>
                <w:sz w:val="20"/>
                <w:szCs w:val="20"/>
                <w:lang w:val="en-GB" w:eastAsia="en-GB"/>
              </w:rPr>
            </w:pPr>
            <w:r>
              <w:rPr>
                <w:rFonts w:cs="Arial"/>
                <w:bCs/>
              </w:rPr>
              <w:t xml:space="preserve">Availability of required machinery and equipment for </w:t>
            </w:r>
            <w:r w:rsidR="00B22753">
              <w:rPr>
                <w:rFonts w:cs="Arial"/>
                <w:bCs/>
              </w:rPr>
              <w:t>drainage and wastewater services</w:t>
            </w:r>
            <w:r>
              <w:rPr>
                <w:rFonts w:cs="Arial"/>
                <w:bCs/>
              </w:rPr>
              <w:t xml:space="preserve"> including ability to deploy within 4 hours</w:t>
            </w:r>
            <w:r w:rsidRPr="00544BDF">
              <w:rPr>
                <w:rFonts w:eastAsia="Times New Roman" w:cs="Calibri"/>
                <w:sz w:val="20"/>
                <w:szCs w:val="20"/>
                <w:lang w:val="en-GB" w:eastAsia="en-GB"/>
              </w:rPr>
              <w:t xml:space="preserve"> </w:t>
            </w:r>
          </w:p>
        </w:tc>
        <w:tc>
          <w:tcPr>
            <w:tcW w:w="949" w:type="dxa"/>
            <w:tcBorders>
              <w:top w:val="single" w:sz="6" w:space="0" w:color="auto"/>
              <w:left w:val="single" w:sz="6" w:space="0" w:color="auto"/>
              <w:bottom w:val="single" w:sz="6" w:space="0" w:color="auto"/>
              <w:right w:val="single" w:sz="6" w:space="0" w:color="auto"/>
            </w:tcBorders>
            <w:hideMark/>
          </w:tcPr>
          <w:p w14:paraId="58C07E03" w14:textId="6769D92A"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10%</w:t>
            </w:r>
          </w:p>
        </w:tc>
        <w:tc>
          <w:tcPr>
            <w:tcW w:w="982" w:type="dxa"/>
            <w:tcBorders>
              <w:top w:val="single" w:sz="6" w:space="0" w:color="auto"/>
              <w:left w:val="single" w:sz="6" w:space="0" w:color="auto"/>
              <w:bottom w:val="single" w:sz="6" w:space="0" w:color="auto"/>
              <w:right w:val="single" w:sz="6" w:space="0" w:color="auto"/>
            </w:tcBorders>
            <w:hideMark/>
          </w:tcPr>
          <w:p w14:paraId="36B2636B" w14:textId="093D66F4"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sz w:val="20"/>
                <w:szCs w:val="20"/>
                <w:lang w:eastAsia="en-GB"/>
              </w:rPr>
              <w:t>1,000</w:t>
            </w:r>
          </w:p>
        </w:tc>
      </w:tr>
      <w:tr w:rsidR="00406332" w:rsidRPr="00544BDF" w14:paraId="5D2CEAA5"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tcPr>
          <w:p w14:paraId="63DF1294" w14:textId="05B7979A" w:rsidR="00406332" w:rsidRDefault="00406332"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5</w:t>
            </w:r>
          </w:p>
        </w:tc>
        <w:tc>
          <w:tcPr>
            <w:tcW w:w="5859" w:type="dxa"/>
            <w:tcBorders>
              <w:top w:val="single" w:sz="6" w:space="0" w:color="auto"/>
              <w:left w:val="single" w:sz="6" w:space="0" w:color="auto"/>
              <w:bottom w:val="single" w:sz="6" w:space="0" w:color="auto"/>
              <w:right w:val="single" w:sz="6" w:space="0" w:color="auto"/>
            </w:tcBorders>
          </w:tcPr>
          <w:p w14:paraId="7FD8B232" w14:textId="5AD1C806" w:rsidR="00406332" w:rsidRPr="00E332BF" w:rsidRDefault="00E332BF" w:rsidP="00E332BF">
            <w:pPr>
              <w:spacing w:before="120" w:after="120" w:line="240" w:lineRule="auto"/>
              <w:rPr>
                <w:rFonts w:cs="Tahoma"/>
              </w:rPr>
            </w:pPr>
            <w:r w:rsidRPr="00E332BF">
              <w:rPr>
                <w:rFonts w:cs="Arial"/>
                <w:bCs/>
              </w:rPr>
              <w:t>Sustainability</w:t>
            </w:r>
            <w:r w:rsidRPr="00E332BF">
              <w:rPr>
                <w:rFonts w:cs="Tahoma"/>
              </w:rPr>
              <w:t xml:space="preserve"> </w:t>
            </w:r>
          </w:p>
        </w:tc>
        <w:tc>
          <w:tcPr>
            <w:tcW w:w="949" w:type="dxa"/>
            <w:tcBorders>
              <w:top w:val="single" w:sz="6" w:space="0" w:color="auto"/>
              <w:left w:val="single" w:sz="6" w:space="0" w:color="auto"/>
              <w:bottom w:val="single" w:sz="6" w:space="0" w:color="auto"/>
              <w:right w:val="single" w:sz="6" w:space="0" w:color="auto"/>
            </w:tcBorders>
          </w:tcPr>
          <w:p w14:paraId="373920B9" w14:textId="512A2488" w:rsidR="00406332" w:rsidRPr="00544BDF" w:rsidRDefault="00E332BF" w:rsidP="00B65F06">
            <w:pPr>
              <w:spacing w:after="0" w:line="240" w:lineRule="auto"/>
              <w:jc w:val="center"/>
              <w:textAlignment w:val="baseline"/>
              <w:rPr>
                <w:rFonts w:eastAsia="Times New Roman" w:cs="Calibri"/>
                <w:sz w:val="20"/>
                <w:szCs w:val="20"/>
                <w:lang w:eastAsia="en-GB"/>
              </w:rPr>
            </w:pPr>
            <w:r>
              <w:rPr>
                <w:rFonts w:eastAsia="Times New Roman" w:cs="Calibri"/>
                <w:sz w:val="20"/>
                <w:szCs w:val="20"/>
                <w:lang w:eastAsia="en-GB"/>
              </w:rPr>
              <w:t>4</w:t>
            </w:r>
            <w:r w:rsidR="00406332"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tcPr>
          <w:p w14:paraId="689953B3" w14:textId="08465A99" w:rsidR="00406332" w:rsidRPr="00544BDF" w:rsidRDefault="00E332BF" w:rsidP="00B65F06">
            <w:pPr>
              <w:spacing w:after="0" w:line="240" w:lineRule="auto"/>
              <w:jc w:val="center"/>
              <w:textAlignment w:val="baseline"/>
              <w:rPr>
                <w:rFonts w:eastAsia="Times New Roman" w:cs="Calibri"/>
                <w:sz w:val="20"/>
                <w:szCs w:val="20"/>
                <w:lang w:eastAsia="en-GB"/>
              </w:rPr>
            </w:pPr>
            <w:r>
              <w:rPr>
                <w:rFonts w:eastAsia="Times New Roman" w:cs="Calibri"/>
                <w:sz w:val="20"/>
                <w:szCs w:val="20"/>
                <w:lang w:eastAsia="en-GB"/>
              </w:rPr>
              <w:t>400</w:t>
            </w:r>
          </w:p>
        </w:tc>
      </w:tr>
      <w:tr w:rsidR="00406332" w:rsidRPr="00544BDF" w14:paraId="5B76ABB0"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3ED1FE61" w14:textId="0A1BA79D"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val="en-GB" w:eastAsia="en-GB"/>
              </w:rPr>
              <w:t>6</w:t>
            </w:r>
          </w:p>
        </w:tc>
        <w:tc>
          <w:tcPr>
            <w:tcW w:w="5859" w:type="dxa"/>
            <w:tcBorders>
              <w:top w:val="single" w:sz="6" w:space="0" w:color="auto"/>
              <w:left w:val="single" w:sz="6" w:space="0" w:color="auto"/>
              <w:bottom w:val="single" w:sz="6" w:space="0" w:color="auto"/>
              <w:right w:val="single" w:sz="6" w:space="0" w:color="auto"/>
            </w:tcBorders>
            <w:hideMark/>
          </w:tcPr>
          <w:p w14:paraId="191899CB" w14:textId="600F9441" w:rsidR="00406332" w:rsidRPr="00544BDF" w:rsidRDefault="00E332BF" w:rsidP="00B65F06">
            <w:pPr>
              <w:spacing w:after="0" w:line="240" w:lineRule="auto"/>
              <w:textAlignment w:val="baseline"/>
              <w:rPr>
                <w:rFonts w:eastAsia="Times New Roman" w:cs="Calibri"/>
                <w:sz w:val="20"/>
                <w:szCs w:val="20"/>
                <w:lang w:val="en-GB" w:eastAsia="en-GB"/>
              </w:rPr>
            </w:pPr>
            <w:r w:rsidRPr="00E332BF">
              <w:rPr>
                <w:rFonts w:eastAsia="Times New Roman" w:cs="Calibri"/>
                <w:sz w:val="20"/>
                <w:szCs w:val="20"/>
                <w:lang w:val="en-GB" w:eastAsia="en-GB"/>
              </w:rPr>
              <w:t>Cost</w:t>
            </w:r>
          </w:p>
          <w:p w14:paraId="03B5BE6B" w14:textId="77777777" w:rsidR="00406332" w:rsidRPr="00544BDF" w:rsidRDefault="00406332" w:rsidP="00B65F06">
            <w:pPr>
              <w:spacing w:after="0" w:line="240" w:lineRule="auto"/>
              <w:textAlignment w:val="baseline"/>
              <w:rPr>
                <w:rFonts w:eastAsia="Times New Roman" w:cs="Calibri"/>
                <w:sz w:val="20"/>
                <w:szCs w:val="20"/>
                <w:lang w:val="en-GB" w:eastAsia="en-GB"/>
              </w:rPr>
            </w:pPr>
          </w:p>
          <w:p w14:paraId="68D4AFE1" w14:textId="69C1C81F" w:rsidR="00406332" w:rsidRPr="00544BDF" w:rsidRDefault="00406332" w:rsidP="00B65F06">
            <w:pPr>
              <w:spacing w:after="0" w:line="240" w:lineRule="auto"/>
              <w:textAlignment w:val="baseline"/>
              <w:rPr>
                <w:rFonts w:eastAsia="Times New Roman" w:cs="Calibri"/>
                <w:sz w:val="20"/>
                <w:szCs w:val="20"/>
                <w:lang w:val="en-GB" w:eastAsia="en-GB"/>
              </w:rPr>
            </w:pPr>
            <w:r w:rsidRPr="00544BDF">
              <w:rPr>
                <w:rFonts w:eastAsia="Times New Roman" w:cs="Calibri"/>
                <w:sz w:val="20"/>
                <w:szCs w:val="20"/>
                <w:lang w:val="en-GB" w:eastAsia="en-GB"/>
              </w:rPr>
              <w:t> </w:t>
            </w:r>
            <w:r w:rsidRPr="00E332BF">
              <w:rPr>
                <w:rFonts w:eastAsia="Times New Roman" w:cs="Calibri"/>
                <w:sz w:val="20"/>
                <w:szCs w:val="20"/>
                <w:lang w:val="en-GB" w:eastAsia="en-GB"/>
              </w:rPr>
              <w:t>(Refer to table at Appendix 2)</w:t>
            </w:r>
            <w:r w:rsidRPr="00544BDF">
              <w:rPr>
                <w:rFonts w:eastAsia="Times New Roman" w:cs="Calibri"/>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hideMark/>
          </w:tcPr>
          <w:p w14:paraId="426C3FA0" w14:textId="5D68486C"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55</w:t>
            </w:r>
            <w:r w:rsidR="00406332" w:rsidRPr="00544BDF">
              <w:rPr>
                <w:rFonts w:eastAsia="Times New Roman" w:cs="Calibri"/>
                <w:sz w:val="20"/>
                <w:szCs w:val="20"/>
                <w:lang w:eastAsia="en-GB"/>
              </w:rPr>
              <w:t>%</w:t>
            </w:r>
          </w:p>
        </w:tc>
        <w:tc>
          <w:tcPr>
            <w:tcW w:w="982" w:type="dxa"/>
            <w:tcBorders>
              <w:top w:val="single" w:sz="6" w:space="0" w:color="auto"/>
              <w:left w:val="single" w:sz="6" w:space="0" w:color="auto"/>
              <w:bottom w:val="single" w:sz="6" w:space="0" w:color="auto"/>
              <w:right w:val="single" w:sz="6" w:space="0" w:color="auto"/>
            </w:tcBorders>
            <w:hideMark/>
          </w:tcPr>
          <w:p w14:paraId="0375DB9C" w14:textId="3171DD47" w:rsidR="00406332" w:rsidRPr="00544BDF" w:rsidRDefault="00E332BF" w:rsidP="00B65F06">
            <w:pPr>
              <w:spacing w:after="0" w:line="240" w:lineRule="auto"/>
              <w:jc w:val="center"/>
              <w:textAlignment w:val="baseline"/>
              <w:rPr>
                <w:rFonts w:eastAsia="Times New Roman" w:cs="Calibri"/>
                <w:sz w:val="20"/>
                <w:szCs w:val="20"/>
                <w:lang w:val="en-GB" w:eastAsia="en-GB"/>
              </w:rPr>
            </w:pPr>
            <w:r>
              <w:rPr>
                <w:rFonts w:eastAsia="Times New Roman" w:cs="Calibri"/>
                <w:sz w:val="20"/>
                <w:szCs w:val="20"/>
                <w:lang w:eastAsia="en-GB"/>
              </w:rPr>
              <w:t>5,500</w:t>
            </w:r>
          </w:p>
        </w:tc>
      </w:tr>
      <w:tr w:rsidR="00406332" w:rsidRPr="00544BDF" w14:paraId="5C3FB8C5" w14:textId="77777777" w:rsidTr="00406332">
        <w:trPr>
          <w:trHeight w:val="300"/>
        </w:trPr>
        <w:tc>
          <w:tcPr>
            <w:tcW w:w="569" w:type="dxa"/>
            <w:tcBorders>
              <w:top w:val="single" w:sz="6" w:space="0" w:color="auto"/>
              <w:left w:val="single" w:sz="6" w:space="0" w:color="auto"/>
              <w:bottom w:val="single" w:sz="6" w:space="0" w:color="auto"/>
              <w:right w:val="single" w:sz="6" w:space="0" w:color="auto"/>
            </w:tcBorders>
            <w:hideMark/>
          </w:tcPr>
          <w:p w14:paraId="72A56BBB" w14:textId="77777777" w:rsidR="00406332" w:rsidRPr="00544BDF" w:rsidRDefault="00406332" w:rsidP="00B65F06">
            <w:pPr>
              <w:spacing w:after="0" w:line="240" w:lineRule="auto"/>
              <w:jc w:val="both"/>
              <w:textAlignment w:val="baseline"/>
              <w:rPr>
                <w:rFonts w:eastAsia="Times New Roman" w:cs="Calibri"/>
                <w:sz w:val="20"/>
                <w:szCs w:val="20"/>
                <w:lang w:val="en-GB" w:eastAsia="en-GB"/>
              </w:rPr>
            </w:pPr>
            <w:r w:rsidRPr="00544BDF">
              <w:rPr>
                <w:rFonts w:eastAsia="Times New Roman" w:cs="Calibri"/>
                <w:sz w:val="20"/>
                <w:szCs w:val="20"/>
                <w:lang w:val="en-GB" w:eastAsia="en-GB"/>
              </w:rPr>
              <w:t> </w:t>
            </w:r>
          </w:p>
        </w:tc>
        <w:tc>
          <w:tcPr>
            <w:tcW w:w="5859" w:type="dxa"/>
            <w:tcBorders>
              <w:top w:val="single" w:sz="6" w:space="0" w:color="auto"/>
              <w:left w:val="single" w:sz="6" w:space="0" w:color="auto"/>
              <w:bottom w:val="single" w:sz="6" w:space="0" w:color="auto"/>
              <w:right w:val="single" w:sz="6" w:space="0" w:color="auto"/>
            </w:tcBorders>
            <w:hideMark/>
          </w:tcPr>
          <w:p w14:paraId="4F22DB3F" w14:textId="77777777" w:rsidR="00406332" w:rsidRPr="00544BDF" w:rsidRDefault="00406332" w:rsidP="00B65F06">
            <w:pPr>
              <w:spacing w:after="0" w:line="240" w:lineRule="auto"/>
              <w:jc w:val="both"/>
              <w:textAlignment w:val="baseline"/>
              <w:rPr>
                <w:rFonts w:eastAsia="Times New Roman" w:cs="Calibri"/>
                <w:sz w:val="20"/>
                <w:szCs w:val="20"/>
                <w:lang w:val="en-GB" w:eastAsia="en-GB"/>
              </w:rPr>
            </w:pPr>
            <w:r w:rsidRPr="00544BDF">
              <w:rPr>
                <w:rFonts w:eastAsia="Times New Roman" w:cs="Calibri"/>
                <w:b/>
                <w:bCs/>
                <w:i/>
                <w:iCs/>
                <w:sz w:val="20"/>
                <w:szCs w:val="20"/>
                <w:lang w:eastAsia="en-GB"/>
              </w:rPr>
              <w:t>Total</w:t>
            </w:r>
            <w:r w:rsidRPr="00544BDF">
              <w:rPr>
                <w:rFonts w:eastAsia="Times New Roman" w:cs="Calibri"/>
                <w:sz w:val="20"/>
                <w:szCs w:val="20"/>
                <w:lang w:val="en-GB" w:eastAsia="en-GB"/>
              </w:rPr>
              <w:t> </w:t>
            </w:r>
          </w:p>
        </w:tc>
        <w:tc>
          <w:tcPr>
            <w:tcW w:w="949" w:type="dxa"/>
            <w:tcBorders>
              <w:top w:val="single" w:sz="6" w:space="0" w:color="auto"/>
              <w:left w:val="single" w:sz="6" w:space="0" w:color="auto"/>
              <w:bottom w:val="single" w:sz="6" w:space="0" w:color="auto"/>
              <w:right w:val="single" w:sz="6" w:space="0" w:color="auto"/>
            </w:tcBorders>
            <w:hideMark/>
          </w:tcPr>
          <w:p w14:paraId="0741D289" w14:textId="31DA0B2F"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b/>
                <w:bCs/>
                <w:i/>
                <w:iCs/>
                <w:sz w:val="20"/>
                <w:szCs w:val="20"/>
                <w:lang w:eastAsia="en-GB"/>
              </w:rPr>
              <w:t>100%</w:t>
            </w:r>
          </w:p>
        </w:tc>
        <w:tc>
          <w:tcPr>
            <w:tcW w:w="982" w:type="dxa"/>
            <w:tcBorders>
              <w:top w:val="single" w:sz="6" w:space="0" w:color="auto"/>
              <w:left w:val="single" w:sz="6" w:space="0" w:color="auto"/>
              <w:bottom w:val="single" w:sz="6" w:space="0" w:color="auto"/>
              <w:right w:val="single" w:sz="6" w:space="0" w:color="auto"/>
            </w:tcBorders>
            <w:hideMark/>
          </w:tcPr>
          <w:p w14:paraId="5FA51C68" w14:textId="38D85694" w:rsidR="00406332" w:rsidRPr="00544BDF" w:rsidRDefault="00406332" w:rsidP="00B65F06">
            <w:pPr>
              <w:spacing w:after="0" w:line="240" w:lineRule="auto"/>
              <w:jc w:val="center"/>
              <w:textAlignment w:val="baseline"/>
              <w:rPr>
                <w:rFonts w:eastAsia="Times New Roman" w:cs="Calibri"/>
                <w:sz w:val="20"/>
                <w:szCs w:val="20"/>
                <w:lang w:val="en-GB" w:eastAsia="en-GB"/>
              </w:rPr>
            </w:pPr>
            <w:r w:rsidRPr="00544BDF">
              <w:rPr>
                <w:rFonts w:eastAsia="Times New Roman" w:cs="Calibri"/>
                <w:b/>
                <w:bCs/>
                <w:i/>
                <w:iCs/>
                <w:sz w:val="20"/>
                <w:szCs w:val="20"/>
                <w:lang w:eastAsia="en-GB"/>
              </w:rPr>
              <w:t>10,000</w:t>
            </w:r>
          </w:p>
        </w:tc>
      </w:tr>
    </w:tbl>
    <w:p w14:paraId="13A03922" w14:textId="77777777" w:rsidR="00684293" w:rsidRPr="00544BDF" w:rsidRDefault="00684293" w:rsidP="00684293">
      <w:pPr>
        <w:spacing w:after="0" w:line="240" w:lineRule="auto"/>
        <w:ind w:left="720" w:hanging="720"/>
        <w:jc w:val="both"/>
        <w:textAlignment w:val="baseline"/>
        <w:rPr>
          <w:rFonts w:eastAsia="Times New Roman" w:cs="Calibri"/>
          <w:sz w:val="20"/>
          <w:szCs w:val="20"/>
          <w:lang w:val="en-GB" w:eastAsia="en-GB"/>
        </w:rPr>
      </w:pPr>
      <w:r w:rsidRPr="00544BDF">
        <w:rPr>
          <w:rFonts w:eastAsia="Times New Roman" w:cs="Calibri"/>
          <w:sz w:val="20"/>
          <w:szCs w:val="20"/>
          <w:lang w:val="en-GB" w:eastAsia="en-GB"/>
        </w:rPr>
        <w:t> </w:t>
      </w:r>
    </w:p>
    <w:p w14:paraId="7BAA5B43" w14:textId="77777777" w:rsidR="00434081" w:rsidRDefault="00434081" w:rsidP="00544BDF">
      <w:pPr>
        <w:spacing w:after="0" w:line="240" w:lineRule="auto"/>
        <w:jc w:val="both"/>
        <w:textAlignment w:val="baseline"/>
        <w:rPr>
          <w:rFonts w:ascii="Segoe UI" w:eastAsia="Times New Roman" w:hAnsi="Segoe UI" w:cs="Segoe UI"/>
          <w:sz w:val="18"/>
          <w:szCs w:val="18"/>
          <w:lang w:val="en-GB" w:eastAsia="en-GB"/>
        </w:rPr>
      </w:pPr>
    </w:p>
    <w:p w14:paraId="369BBE30" w14:textId="77777777" w:rsidR="0095786C" w:rsidRPr="00E84138" w:rsidRDefault="0095786C" w:rsidP="0095786C">
      <w:pPr>
        <w:spacing w:after="0"/>
        <w:jc w:val="both"/>
        <w:rPr>
          <w:rFonts w:cs="Arial"/>
          <w:bCs/>
        </w:rPr>
      </w:pPr>
      <w:r w:rsidRPr="00F06D4F">
        <w:rPr>
          <w:rFonts w:cs="Arial"/>
          <w:b/>
          <w:u w:val="single"/>
        </w:rPr>
        <w:t>Award Criteria – Technical Merit (Quality)</w:t>
      </w:r>
      <w:r>
        <w:rPr>
          <w:rFonts w:cs="Arial"/>
          <w:b/>
          <w:u w:val="single"/>
        </w:rPr>
        <w:t xml:space="preserve"> </w:t>
      </w:r>
      <w:r w:rsidRPr="00E84138">
        <w:rPr>
          <w:rFonts w:cs="Arial"/>
          <w:bCs/>
        </w:rPr>
        <w:t>All responses to be completed in the Tender Response Document (TRD)</w:t>
      </w:r>
    </w:p>
    <w:p w14:paraId="0FDBFEEC" w14:textId="77777777" w:rsidR="0095786C" w:rsidRPr="00C26097" w:rsidRDefault="0095786C" w:rsidP="0095786C">
      <w:pPr>
        <w:spacing w:after="0"/>
        <w:jc w:val="both"/>
        <w:rPr>
          <w:rFonts w:cs="Arial"/>
          <w:b/>
        </w:rPr>
      </w:pPr>
    </w:p>
    <w:p w14:paraId="05CF6227" w14:textId="77777777" w:rsidR="0095786C" w:rsidRPr="00C26097" w:rsidRDefault="0095786C" w:rsidP="0095786C">
      <w:pPr>
        <w:spacing w:after="0"/>
        <w:jc w:val="both"/>
        <w:rPr>
          <w:rFonts w:cs="Arial"/>
          <w:b/>
          <w:bCs/>
          <w:u w:val="single"/>
        </w:rPr>
      </w:pPr>
      <w:r w:rsidRPr="00C26097">
        <w:rPr>
          <w:rFonts w:cs="Arial"/>
          <w:b/>
          <w:bCs/>
          <w:u w:val="single"/>
        </w:rPr>
        <w:t xml:space="preserve">Company Profile detailing organisational structures and experiences of </w:t>
      </w:r>
      <w:r>
        <w:rPr>
          <w:rFonts w:cs="Arial"/>
          <w:b/>
          <w:bCs/>
          <w:u w:val="single"/>
        </w:rPr>
        <w:t>personnel</w:t>
      </w:r>
      <w:r w:rsidRPr="00C26097">
        <w:rPr>
          <w:rFonts w:cs="Arial"/>
          <w:b/>
          <w:bCs/>
          <w:u w:val="single"/>
        </w:rPr>
        <w:t xml:space="preserve"> (</w:t>
      </w:r>
      <w:r>
        <w:rPr>
          <w:rFonts w:cs="Arial"/>
          <w:b/>
          <w:bCs/>
          <w:u w:val="single"/>
        </w:rPr>
        <w:t>200 marks</w:t>
      </w:r>
      <w:r w:rsidRPr="00C26097">
        <w:rPr>
          <w:rFonts w:cs="Arial"/>
          <w:b/>
          <w:bCs/>
          <w:u w:val="single"/>
        </w:rPr>
        <w:t>)</w:t>
      </w:r>
    </w:p>
    <w:p w14:paraId="50D54098" w14:textId="5CEF4796" w:rsidR="00544BDF" w:rsidRDefault="0095786C" w:rsidP="0095786C">
      <w:pPr>
        <w:spacing w:after="0" w:line="240" w:lineRule="auto"/>
        <w:jc w:val="both"/>
        <w:textAlignment w:val="baseline"/>
        <w:rPr>
          <w:rFonts w:ascii="Segoe UI" w:eastAsia="Times New Roman" w:hAnsi="Segoe UI" w:cs="Segoe UI"/>
          <w:sz w:val="18"/>
          <w:szCs w:val="18"/>
          <w:lang w:val="en-GB" w:eastAsia="en-GB"/>
        </w:rPr>
      </w:pPr>
      <w:r w:rsidRPr="00C26097">
        <w:rPr>
          <w:rFonts w:cs="Arial"/>
        </w:rPr>
        <w:t xml:space="preserve">Tenderers must provide an overall company organisational chart, </w:t>
      </w:r>
      <w:r>
        <w:rPr>
          <w:rFonts w:cs="Arial"/>
        </w:rPr>
        <w:t xml:space="preserve">(including but not limited to Company director, health &amp; safety manager, site manager, PSCS, site engineer/foreman)) </w:t>
      </w:r>
      <w:r w:rsidRPr="00C26097">
        <w:rPr>
          <w:rFonts w:cs="Arial"/>
        </w:rPr>
        <w:t xml:space="preserve">and in relation to the </w:t>
      </w:r>
      <w:r>
        <w:rPr>
          <w:rFonts w:cs="Arial"/>
        </w:rPr>
        <w:t>personnel</w:t>
      </w:r>
      <w:r w:rsidRPr="00C26097">
        <w:rPr>
          <w:rFonts w:cs="Arial"/>
        </w:rPr>
        <w:t xml:space="preserve"> who would be working on the contract, confirm</w:t>
      </w:r>
      <w:r>
        <w:rPr>
          <w:rFonts w:cs="Arial"/>
        </w:rPr>
        <w:t>ing</w:t>
      </w:r>
      <w:r w:rsidRPr="00C26097">
        <w:rPr>
          <w:rFonts w:cs="Arial"/>
        </w:rPr>
        <w:t xml:space="preserve"> their number of years’ experience</w:t>
      </w:r>
      <w:r>
        <w:rPr>
          <w:rFonts w:cs="Arial"/>
        </w:rPr>
        <w:t xml:space="preserve"> and/or </w:t>
      </w:r>
      <w:r w:rsidRPr="00C26097">
        <w:rPr>
          <w:rFonts w:cs="Arial"/>
        </w:rPr>
        <w:t>their qualifications to complete the service</w:t>
      </w:r>
      <w:r>
        <w:rPr>
          <w:rFonts w:cs="Arial"/>
        </w:rPr>
        <w:t>s</w:t>
      </w:r>
      <w:r w:rsidRPr="00C26097">
        <w:rPr>
          <w:rFonts w:cs="Arial"/>
        </w:rPr>
        <w:t xml:space="preserve"> and anything else considered of relevance.</w:t>
      </w:r>
      <w:r>
        <w:rPr>
          <w:rFonts w:cs="Arial"/>
        </w:rPr>
        <w:t xml:space="preserve"> Note: same individual within a company may cover various roles.</w:t>
      </w:r>
    </w:p>
    <w:p w14:paraId="6BF42752"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192B160" w14:textId="77777777" w:rsidR="0095786C" w:rsidRPr="00C26097" w:rsidRDefault="0095786C" w:rsidP="0095786C">
      <w:pPr>
        <w:spacing w:after="0"/>
        <w:jc w:val="both"/>
        <w:rPr>
          <w:rFonts w:cs="Arial"/>
          <w:b/>
          <w:iCs/>
          <w:u w:val="single"/>
        </w:rPr>
      </w:pPr>
      <w:r w:rsidRPr="00C26097">
        <w:rPr>
          <w:rFonts w:cs="Arial"/>
          <w:b/>
          <w:iCs/>
          <w:u w:val="single"/>
        </w:rPr>
        <w:t>Previous Experience (</w:t>
      </w:r>
      <w:r>
        <w:rPr>
          <w:rFonts w:cs="Arial"/>
          <w:b/>
          <w:iCs/>
          <w:u w:val="single"/>
        </w:rPr>
        <w:t>1,500</w:t>
      </w:r>
      <w:r w:rsidRPr="00C26097">
        <w:rPr>
          <w:rFonts w:cs="Arial"/>
          <w:b/>
          <w:iCs/>
          <w:u w:val="single"/>
        </w:rPr>
        <w:t>) marks</w:t>
      </w:r>
    </w:p>
    <w:p w14:paraId="03AB97A8" w14:textId="0A6B8EA8" w:rsidR="0095786C" w:rsidRDefault="0095786C" w:rsidP="0095786C">
      <w:pPr>
        <w:spacing w:after="0"/>
        <w:jc w:val="both"/>
        <w:rPr>
          <w:rFonts w:cs="Arial"/>
        </w:rPr>
      </w:pPr>
      <w:r w:rsidRPr="00C26097">
        <w:rPr>
          <w:rFonts w:cs="Arial"/>
        </w:rPr>
        <w:t>Provide list of a minimum of 3 similar projects</w:t>
      </w:r>
      <w:r>
        <w:rPr>
          <w:rFonts w:cs="Arial"/>
        </w:rPr>
        <w:t xml:space="preserve">/contracts, minimum value €25,000, completed </w:t>
      </w:r>
      <w:r w:rsidRPr="00C26097">
        <w:rPr>
          <w:rFonts w:cs="Arial"/>
        </w:rPr>
        <w:t xml:space="preserve">in the past 5 years to include: Works description, hours worked, </w:t>
      </w:r>
      <w:r>
        <w:rPr>
          <w:rFonts w:cs="Arial"/>
        </w:rPr>
        <w:t xml:space="preserve">budget, length of project. </w:t>
      </w:r>
    </w:p>
    <w:p w14:paraId="1D0126B5" w14:textId="77777777" w:rsidR="0095786C" w:rsidRDefault="0095786C" w:rsidP="0095786C">
      <w:pPr>
        <w:spacing w:after="0"/>
        <w:jc w:val="both"/>
        <w:rPr>
          <w:rFonts w:cs="Arial"/>
        </w:rPr>
      </w:pPr>
    </w:p>
    <w:p w14:paraId="68E5AB18" w14:textId="01B0D9BD" w:rsidR="0095786C" w:rsidRPr="0095786C" w:rsidRDefault="0095786C" w:rsidP="0095786C">
      <w:pPr>
        <w:rPr>
          <w:rFonts w:cs="Calibri"/>
        </w:rPr>
      </w:pPr>
      <w:r w:rsidRPr="00A9161F">
        <w:rPr>
          <w:rFonts w:cs="Calibri"/>
        </w:rPr>
        <w:t>Similar should be read to include, but not be limited to, drainage and wastewater infrastructure works such as drain cleaning, CCTV inspections, emergency response, repair or rehabilitation of pipework, and associated drainage systems (or all the above).</w:t>
      </w:r>
    </w:p>
    <w:p w14:paraId="4DE1B838" w14:textId="38E42359" w:rsidR="0095786C" w:rsidRDefault="0095786C" w:rsidP="0095786C">
      <w:pPr>
        <w:spacing w:after="0"/>
        <w:jc w:val="both"/>
        <w:rPr>
          <w:rFonts w:cs="Arial"/>
          <w:bCs/>
          <w:iCs/>
        </w:rPr>
      </w:pPr>
      <w:r w:rsidRPr="00C26097">
        <w:rPr>
          <w:rFonts w:cs="Arial"/>
          <w:bCs/>
          <w:iCs/>
        </w:rPr>
        <w:t xml:space="preserve">Please also include a Referee name/contact phone number or email </w:t>
      </w:r>
      <w:r>
        <w:rPr>
          <w:rFonts w:cs="Arial"/>
          <w:bCs/>
          <w:iCs/>
        </w:rPr>
        <w:t xml:space="preserve">to allow verification of references. </w:t>
      </w:r>
    </w:p>
    <w:p w14:paraId="4F5755CC"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64EBF04" w14:textId="77777777" w:rsidR="0095786C" w:rsidRDefault="0095786C" w:rsidP="0095786C">
      <w:pPr>
        <w:spacing w:after="0"/>
        <w:jc w:val="both"/>
        <w:rPr>
          <w:rFonts w:cs="Arial"/>
          <w:b/>
          <w:iCs/>
          <w:u w:val="single"/>
        </w:rPr>
      </w:pPr>
      <w:r>
        <w:rPr>
          <w:rFonts w:cs="Arial"/>
          <w:b/>
          <w:iCs/>
          <w:u w:val="single"/>
        </w:rPr>
        <w:t>Works Proposal for Sample Project (1,400) marks</w:t>
      </w:r>
    </w:p>
    <w:p w14:paraId="25EF1955" w14:textId="77777777" w:rsidR="0095786C" w:rsidRPr="00816221" w:rsidRDefault="0095786C" w:rsidP="0095786C">
      <w:pPr>
        <w:spacing w:after="0"/>
        <w:rPr>
          <w:rFonts w:asciiTheme="minorHAnsi" w:hAnsiTheme="minorHAnsi" w:cstheme="minorHAnsi"/>
        </w:rPr>
      </w:pPr>
      <w:r w:rsidRPr="00816221">
        <w:rPr>
          <w:rFonts w:asciiTheme="minorHAnsi" w:hAnsiTheme="minorHAnsi" w:cstheme="minorHAnsi"/>
        </w:rPr>
        <w:lastRenderedPageBreak/>
        <w:t>Provide details of how a blocked, collapsed or contaminated drainage system in an airside location will be assessed, cleaned, and restored, including CCTV inspection, high-pressure jetting, repair methodology, safety procedures, environmental considerations and reporting.</w:t>
      </w:r>
    </w:p>
    <w:p w14:paraId="1DC125B7"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022CC0F1"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6963B63" w14:textId="77777777" w:rsidR="0095786C" w:rsidRDefault="0095786C" w:rsidP="0095786C">
      <w:pPr>
        <w:spacing w:after="0"/>
        <w:jc w:val="both"/>
        <w:rPr>
          <w:rFonts w:cs="Arial"/>
          <w:b/>
          <w:iCs/>
          <w:u w:val="single"/>
        </w:rPr>
      </w:pPr>
      <w:r>
        <w:rPr>
          <w:rFonts w:cs="Arial"/>
          <w:b/>
          <w:iCs/>
          <w:u w:val="single"/>
        </w:rPr>
        <w:t>Availability of Applicable Machinery (1,000) marks</w:t>
      </w:r>
    </w:p>
    <w:p w14:paraId="0D286CD2" w14:textId="77777777" w:rsidR="00E535A5" w:rsidRDefault="00E535A5" w:rsidP="00E535A5">
      <w:pPr>
        <w:spacing w:after="0" w:line="240" w:lineRule="auto"/>
        <w:jc w:val="both"/>
        <w:textAlignment w:val="baseline"/>
        <w:rPr>
          <w:rFonts w:cs="Arial"/>
          <w:bCs/>
        </w:rPr>
      </w:pPr>
      <w:r w:rsidRPr="00E535A5">
        <w:rPr>
          <w:rFonts w:cs="Arial"/>
          <w:bCs/>
        </w:rPr>
        <w:t xml:space="preserve">List of available machinery and equipment required for drainage and wastewater services. Tenderers are expected to confirm the ability to deploy required equipment within 4 hours if required in </w:t>
      </w:r>
      <w:proofErr w:type="gramStart"/>
      <w:r w:rsidRPr="00E535A5">
        <w:rPr>
          <w:rFonts w:cs="Arial"/>
          <w:bCs/>
        </w:rPr>
        <w:t>an emergency situation</w:t>
      </w:r>
      <w:proofErr w:type="gramEnd"/>
      <w:r w:rsidRPr="00E535A5">
        <w:rPr>
          <w:rFonts w:cs="Arial"/>
          <w:bCs/>
        </w:rPr>
        <w:t xml:space="preserve">. </w:t>
      </w:r>
    </w:p>
    <w:p w14:paraId="63E0D7FC" w14:textId="77777777" w:rsidR="00E535A5" w:rsidRPr="00E535A5" w:rsidRDefault="00E535A5" w:rsidP="00E535A5">
      <w:pPr>
        <w:spacing w:after="0" w:line="240" w:lineRule="auto"/>
        <w:jc w:val="both"/>
        <w:textAlignment w:val="baseline"/>
        <w:rPr>
          <w:rFonts w:cs="Arial"/>
          <w:bCs/>
        </w:rPr>
      </w:pPr>
    </w:p>
    <w:p w14:paraId="37E97FC8" w14:textId="66D0B5E8" w:rsidR="00544BDF" w:rsidRDefault="00E535A5" w:rsidP="00E535A5">
      <w:pPr>
        <w:spacing w:after="0" w:line="240" w:lineRule="auto"/>
        <w:jc w:val="both"/>
        <w:textAlignment w:val="baseline"/>
        <w:rPr>
          <w:rFonts w:ascii="Segoe UI" w:eastAsia="Times New Roman" w:hAnsi="Segoe UI" w:cs="Segoe UI"/>
          <w:sz w:val="18"/>
          <w:szCs w:val="18"/>
          <w:lang w:val="en-GB" w:eastAsia="en-GB"/>
        </w:rPr>
      </w:pPr>
      <w:r>
        <w:rPr>
          <w:rFonts w:cs="Arial"/>
          <w:bCs/>
        </w:rPr>
        <w:t>Tenderers are to complete</w:t>
      </w:r>
      <w:r w:rsidRPr="00E535A5">
        <w:rPr>
          <w:rFonts w:cs="Arial"/>
          <w:bCs/>
        </w:rPr>
        <w:t xml:space="preserve"> table </w:t>
      </w:r>
      <w:r>
        <w:rPr>
          <w:rFonts w:cs="Arial"/>
          <w:bCs/>
        </w:rPr>
        <w:t>included in the Tender Response Document (TRD)</w:t>
      </w:r>
      <w:r w:rsidRPr="00E535A5">
        <w:rPr>
          <w:rFonts w:cs="Arial"/>
          <w:bCs/>
        </w:rPr>
        <w:t xml:space="preserve"> and add any additional machinery/equipment which you would consider relevant to complete drainage and associated works.</w:t>
      </w:r>
    </w:p>
    <w:p w14:paraId="5D08D4C8"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D0D4915" w14:textId="77777777" w:rsidR="00E332BF" w:rsidRDefault="00E332BF" w:rsidP="00E332BF">
      <w:pPr>
        <w:spacing w:after="0"/>
        <w:rPr>
          <w:rFonts w:cs="Arial"/>
          <w:b/>
          <w:bCs/>
          <w:u w:val="single"/>
        </w:rPr>
      </w:pPr>
      <w:r w:rsidRPr="26213697">
        <w:rPr>
          <w:rFonts w:cs="Arial"/>
          <w:b/>
          <w:bCs/>
          <w:u w:val="single"/>
        </w:rPr>
        <w:t>Sustainability (</w:t>
      </w:r>
      <w:r>
        <w:rPr>
          <w:rFonts w:cs="Arial"/>
          <w:b/>
          <w:bCs/>
          <w:u w:val="single"/>
        </w:rPr>
        <w:t>4</w:t>
      </w:r>
      <w:r w:rsidRPr="26213697">
        <w:rPr>
          <w:rFonts w:cs="Arial"/>
          <w:b/>
          <w:bCs/>
          <w:u w:val="single"/>
        </w:rPr>
        <w:t>00 marks)</w:t>
      </w:r>
    </w:p>
    <w:p w14:paraId="01B9B327" w14:textId="77777777" w:rsidR="00E332BF" w:rsidRDefault="00E332BF" w:rsidP="00E332BF">
      <w:pPr>
        <w:spacing w:after="0"/>
        <w:rPr>
          <w:rFonts w:cs="Arial"/>
          <w:b/>
          <w:u w:val="single"/>
        </w:rPr>
      </w:pPr>
    </w:p>
    <w:p w14:paraId="4C1A90D8" w14:textId="53A98509" w:rsidR="00E332BF" w:rsidRDefault="00E332BF" w:rsidP="00E332BF">
      <w:pPr>
        <w:spacing w:after="0"/>
        <w:rPr>
          <w:rFonts w:cs="Arial"/>
          <w:bCs/>
        </w:rPr>
      </w:pPr>
      <w:r>
        <w:rPr>
          <w:rFonts w:cs="Arial"/>
          <w:bCs/>
        </w:rPr>
        <w:t>The Airport i</w:t>
      </w:r>
      <w:r w:rsidRPr="00D03BE9">
        <w:rPr>
          <w:rFonts w:cs="Arial"/>
          <w:bCs/>
        </w:rPr>
        <w:t>s fully committed to respecting and protecting the environment and supporting sustainable development, while pursuing best value for money for its contracts</w:t>
      </w:r>
      <w:r>
        <w:rPr>
          <w:rFonts w:cs="Arial"/>
          <w:bCs/>
        </w:rPr>
        <w:t>.   The airport requires suppliers to comply with all relevant Social and Environmental legislation by:</w:t>
      </w:r>
    </w:p>
    <w:p w14:paraId="323398B8" w14:textId="77777777" w:rsidR="00E332BF" w:rsidRDefault="00E332BF" w:rsidP="00E332BF">
      <w:pPr>
        <w:spacing w:after="0"/>
        <w:rPr>
          <w:rFonts w:cs="Arial"/>
          <w:bCs/>
        </w:rPr>
      </w:pPr>
    </w:p>
    <w:p w14:paraId="14153FEC" w14:textId="7AF7340D" w:rsidR="00E332BF" w:rsidRPr="00E332BF" w:rsidRDefault="00E332BF" w:rsidP="00E332BF">
      <w:pPr>
        <w:spacing w:after="0"/>
        <w:rPr>
          <w:rFonts w:cs="Arial"/>
          <w:bCs/>
        </w:rPr>
      </w:pPr>
      <w:r w:rsidRPr="00E332BF">
        <w:rPr>
          <w:rFonts w:cs="Arial"/>
          <w:bCs/>
        </w:rPr>
        <w:t>Tenderers shall describe the sustainability initiatives, environmental practices, and social value measures they will implement in delivering the drainage services contract. Responses should demonstrate how the proposed service will minimise environmental impact, support efficient use of resources, protect the local environment, reduce emissions where possible, and contribute positively to the airport and wider community. Tenderers are encouraged to provide examples of relevant achievements, innovations, targets, accreditations, and reporting arrangements</w:t>
      </w:r>
    </w:p>
    <w:p w14:paraId="75F6EF38"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5D758335"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6AB4C21E"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FABFA2F" w14:textId="77777777" w:rsidR="00544BDF" w:rsidRDefault="00544BDF" w:rsidP="00544BDF">
      <w:pPr>
        <w:spacing w:after="0" w:line="240" w:lineRule="auto"/>
        <w:jc w:val="both"/>
        <w:textAlignment w:val="baseline"/>
        <w:rPr>
          <w:rFonts w:ascii="Segoe UI" w:eastAsia="Times New Roman" w:hAnsi="Segoe UI" w:cs="Segoe UI"/>
          <w:sz w:val="18"/>
          <w:szCs w:val="18"/>
          <w:lang w:val="en-GB" w:eastAsia="en-GB"/>
        </w:rPr>
      </w:pPr>
    </w:p>
    <w:p w14:paraId="76354876"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5F4C94CF"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45150CF6"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7DBF380"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BE9D4A2"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2F3811BD"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8807F97"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8153898"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A6C1731"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46917621"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69A90C3D"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19312C9"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0B906A53"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7C77B87"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956BBB4"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3B05F2B0"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0EB20DC"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03FD7AF3"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3D2F4DB"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15DEDE2C"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25059A79" w14:textId="77777777" w:rsidR="00A51612" w:rsidRDefault="00A51612" w:rsidP="00544BDF">
      <w:pPr>
        <w:spacing w:after="0" w:line="240" w:lineRule="auto"/>
        <w:jc w:val="both"/>
        <w:textAlignment w:val="baseline"/>
        <w:rPr>
          <w:rFonts w:ascii="Segoe UI" w:eastAsia="Times New Roman" w:hAnsi="Segoe UI" w:cs="Segoe UI"/>
          <w:sz w:val="18"/>
          <w:szCs w:val="18"/>
          <w:lang w:val="en-GB" w:eastAsia="en-GB"/>
        </w:rPr>
      </w:pPr>
    </w:p>
    <w:p w14:paraId="75AA70AD" w14:textId="77777777" w:rsidR="00B8033F" w:rsidRDefault="00B8033F" w:rsidP="00775030">
      <w:pPr>
        <w:rPr>
          <w:rFonts w:asciiTheme="minorHAnsi" w:hAnsiTheme="minorHAnsi" w:cs="Arial"/>
          <w:b/>
          <w:bCs/>
          <w:u w:val="single"/>
        </w:rPr>
      </w:pPr>
    </w:p>
    <w:tbl>
      <w:tblPr>
        <w:tblStyle w:val="TableGrid"/>
        <w:tblW w:w="0" w:type="auto"/>
        <w:shd w:val="clear" w:color="auto" w:fill="A1003B"/>
        <w:tblLook w:val="04A0" w:firstRow="1" w:lastRow="0" w:firstColumn="1" w:lastColumn="0" w:noHBand="0" w:noVBand="1"/>
      </w:tblPr>
      <w:tblGrid>
        <w:gridCol w:w="9016"/>
      </w:tblGrid>
      <w:tr w:rsidR="00AC43A1" w:rsidRPr="00897814" w14:paraId="0AEC3217" w14:textId="77777777" w:rsidTr="002C0A1B">
        <w:tc>
          <w:tcPr>
            <w:tcW w:w="9016" w:type="dxa"/>
            <w:shd w:val="clear" w:color="auto" w:fill="C00000"/>
          </w:tcPr>
          <w:p w14:paraId="4314AAE0" w14:textId="4DFD6A00" w:rsidR="00AC43A1" w:rsidRPr="00897814" w:rsidRDefault="00AC43A1" w:rsidP="00B14168">
            <w:pPr>
              <w:jc w:val="both"/>
              <w:rPr>
                <w:b/>
                <w:color w:val="FFFFFF" w:themeColor="background1"/>
                <w:sz w:val="28"/>
              </w:rPr>
            </w:pPr>
            <w:r>
              <w:rPr>
                <w:b/>
                <w:color w:val="FFFFFF" w:themeColor="background1"/>
                <w:sz w:val="28"/>
              </w:rPr>
              <w:lastRenderedPageBreak/>
              <w:t>Appendix 1</w:t>
            </w:r>
            <w:r w:rsidRPr="00897814">
              <w:rPr>
                <w:b/>
                <w:color w:val="FFFFFF" w:themeColor="background1"/>
                <w:sz w:val="28"/>
              </w:rPr>
              <w:t xml:space="preserve"> – </w:t>
            </w:r>
            <w:r w:rsidR="00775030">
              <w:rPr>
                <w:b/>
                <w:color w:val="FFFFFF" w:themeColor="background1"/>
                <w:sz w:val="28"/>
              </w:rPr>
              <w:t>Requirements &amp; Specifications</w:t>
            </w:r>
          </w:p>
        </w:tc>
      </w:tr>
    </w:tbl>
    <w:p w14:paraId="0AD76993" w14:textId="77777777" w:rsidR="0094159E" w:rsidRDefault="0094159E" w:rsidP="00A90D53">
      <w:pPr>
        <w:rPr>
          <w:rFonts w:eastAsiaTheme="minorHAnsi" w:cs="Calibri"/>
          <w:b/>
          <w:color w:val="002060"/>
        </w:rPr>
      </w:pPr>
    </w:p>
    <w:p w14:paraId="32265F4A" w14:textId="77777777" w:rsidR="00A51612" w:rsidRPr="00A51612" w:rsidRDefault="00A51612" w:rsidP="00A51612">
      <w:pPr>
        <w:shd w:val="clear" w:color="auto" w:fill="C00000"/>
        <w:spacing w:after="0" w:line="240" w:lineRule="auto"/>
        <w:jc w:val="both"/>
        <w:rPr>
          <w:b/>
          <w:color w:val="FFFFFF" w:themeColor="background1"/>
          <w:sz w:val="28"/>
        </w:rPr>
      </w:pPr>
      <w:r w:rsidRPr="00A51612">
        <w:rPr>
          <w:b/>
          <w:color w:val="FFFFFF" w:themeColor="background1"/>
          <w:sz w:val="28"/>
        </w:rPr>
        <w:t>Scope of Services</w:t>
      </w:r>
    </w:p>
    <w:p w14:paraId="49088E3F" w14:textId="77777777" w:rsidR="00A51612" w:rsidRDefault="00A51612" w:rsidP="00A51612">
      <w:pPr>
        <w:spacing w:after="0"/>
        <w:rPr>
          <w:rFonts w:cs="Calibri"/>
          <w:bCs/>
        </w:rPr>
      </w:pPr>
    </w:p>
    <w:p w14:paraId="05226D35" w14:textId="57BCDDBB" w:rsidR="00A51612" w:rsidRPr="00816221" w:rsidRDefault="00A51612" w:rsidP="00A51612">
      <w:pPr>
        <w:spacing w:after="0"/>
        <w:rPr>
          <w:rFonts w:cs="Calibri"/>
          <w:bCs/>
        </w:rPr>
      </w:pPr>
      <w:r w:rsidRPr="00816221">
        <w:rPr>
          <w:rFonts w:cs="Calibri"/>
          <w:bCs/>
        </w:rPr>
        <w:t xml:space="preserve">The Contractor shall provide a comprehensive range of drainage and associated services across </w:t>
      </w:r>
      <w:r>
        <w:rPr>
          <w:rFonts w:cs="Calibri"/>
          <w:bCs/>
        </w:rPr>
        <w:t>The Shannon Airport Group</w:t>
      </w:r>
      <w:r w:rsidRPr="00816221">
        <w:rPr>
          <w:rFonts w:cs="Calibri"/>
          <w:bCs/>
        </w:rPr>
        <w:t>, including Shannon Airport and Shannon Commercial Enterprises facilities.</w:t>
      </w:r>
    </w:p>
    <w:p w14:paraId="14C43D22" w14:textId="77777777" w:rsidR="00A51612" w:rsidRDefault="00A51612" w:rsidP="00A51612">
      <w:pPr>
        <w:spacing w:after="0"/>
        <w:rPr>
          <w:rFonts w:cs="Calibri"/>
          <w:bCs/>
        </w:rPr>
      </w:pPr>
      <w:r w:rsidRPr="00816221">
        <w:rPr>
          <w:rFonts w:cs="Calibri"/>
          <w:bCs/>
        </w:rPr>
        <w:t>Services shall include, but are not limited to:</w:t>
      </w:r>
    </w:p>
    <w:p w14:paraId="3E56B3B3" w14:textId="77777777" w:rsidR="00A51612" w:rsidRPr="00816221" w:rsidRDefault="00A51612" w:rsidP="00A51612">
      <w:pPr>
        <w:spacing w:after="0"/>
        <w:rPr>
          <w:rFonts w:cs="Calibri"/>
          <w:bCs/>
        </w:rPr>
      </w:pPr>
    </w:p>
    <w:p w14:paraId="476A01A4" w14:textId="77777777" w:rsidR="00A51612" w:rsidRPr="00816221" w:rsidRDefault="00A51612" w:rsidP="00A51612">
      <w:pPr>
        <w:pStyle w:val="ListParagraph"/>
        <w:numPr>
          <w:ilvl w:val="0"/>
          <w:numId w:val="58"/>
        </w:numPr>
        <w:spacing w:after="0"/>
        <w:rPr>
          <w:rFonts w:cs="Calibri"/>
          <w:bCs/>
        </w:rPr>
      </w:pPr>
      <w:r w:rsidRPr="00816221">
        <w:rPr>
          <w:rFonts w:cs="Calibri"/>
          <w:bCs/>
        </w:rPr>
        <w:t>Drain unblocking and cleaning services</w:t>
      </w:r>
    </w:p>
    <w:p w14:paraId="48CDC493" w14:textId="77777777" w:rsidR="00A51612" w:rsidRPr="00816221" w:rsidRDefault="00A51612" w:rsidP="00A51612">
      <w:pPr>
        <w:pStyle w:val="ListParagraph"/>
        <w:numPr>
          <w:ilvl w:val="0"/>
          <w:numId w:val="58"/>
        </w:numPr>
        <w:spacing w:before="240" w:after="0"/>
        <w:jc w:val="both"/>
        <w:rPr>
          <w:rFonts w:cs="Calibri"/>
          <w:bCs/>
        </w:rPr>
      </w:pPr>
      <w:r w:rsidRPr="00816221">
        <w:rPr>
          <w:rFonts w:cs="Calibri"/>
          <w:bCs/>
        </w:rPr>
        <w:t>High-pressure water jetting of drainage systems</w:t>
      </w:r>
    </w:p>
    <w:p w14:paraId="18FB06A2" w14:textId="77777777" w:rsidR="00A51612" w:rsidRPr="00816221" w:rsidRDefault="00A51612" w:rsidP="00A51612">
      <w:pPr>
        <w:pStyle w:val="ListParagraph"/>
        <w:numPr>
          <w:ilvl w:val="0"/>
          <w:numId w:val="58"/>
        </w:numPr>
        <w:spacing w:after="0"/>
        <w:rPr>
          <w:rFonts w:cs="Calibri"/>
          <w:bCs/>
        </w:rPr>
      </w:pPr>
      <w:r w:rsidRPr="00816221">
        <w:rPr>
          <w:rFonts w:cs="Calibri"/>
          <w:bCs/>
        </w:rPr>
        <w:t>CCTV drainage surveys and condition assessments</w:t>
      </w:r>
    </w:p>
    <w:p w14:paraId="713A3669" w14:textId="77777777" w:rsidR="00A51612" w:rsidRPr="00816221" w:rsidRDefault="00A51612" w:rsidP="00A51612">
      <w:pPr>
        <w:pStyle w:val="ListParagraph"/>
        <w:numPr>
          <w:ilvl w:val="0"/>
          <w:numId w:val="58"/>
        </w:numPr>
        <w:spacing w:after="0"/>
        <w:rPr>
          <w:rFonts w:cs="Calibri"/>
          <w:bCs/>
        </w:rPr>
      </w:pPr>
      <w:r w:rsidRPr="00816221">
        <w:rPr>
          <w:rFonts w:cs="Calibri"/>
          <w:bCs/>
        </w:rPr>
        <w:t>Identification and clearance of blockages in foul and surface water drains</w:t>
      </w:r>
    </w:p>
    <w:p w14:paraId="614657DF" w14:textId="77777777" w:rsidR="00A51612" w:rsidRPr="00816221" w:rsidRDefault="00A51612" w:rsidP="00A51612">
      <w:pPr>
        <w:pStyle w:val="ListParagraph"/>
        <w:numPr>
          <w:ilvl w:val="0"/>
          <w:numId w:val="58"/>
        </w:numPr>
        <w:spacing w:after="0"/>
        <w:rPr>
          <w:rFonts w:cs="Calibri"/>
          <w:bCs/>
        </w:rPr>
      </w:pPr>
      <w:r w:rsidRPr="00816221">
        <w:rPr>
          <w:rFonts w:cs="Calibri"/>
          <w:bCs/>
        </w:rPr>
        <w:t>Planned and reactive maintenance of drainage systems</w:t>
      </w:r>
    </w:p>
    <w:p w14:paraId="62A5FE6B" w14:textId="77777777" w:rsidR="00A51612" w:rsidRPr="00816221" w:rsidRDefault="00A51612" w:rsidP="00A51612">
      <w:pPr>
        <w:pStyle w:val="ListParagraph"/>
        <w:numPr>
          <w:ilvl w:val="0"/>
          <w:numId w:val="58"/>
        </w:numPr>
        <w:spacing w:after="0"/>
        <w:rPr>
          <w:rFonts w:cs="Calibri"/>
          <w:bCs/>
        </w:rPr>
      </w:pPr>
      <w:r w:rsidRPr="00816221">
        <w:rPr>
          <w:rFonts w:cs="Calibri"/>
          <w:bCs/>
        </w:rPr>
        <w:t>Investigation and diagnosis of drainage issues</w:t>
      </w:r>
    </w:p>
    <w:p w14:paraId="151E4B1B" w14:textId="77777777" w:rsidR="00A51612" w:rsidRPr="00816221" w:rsidRDefault="00A51612" w:rsidP="00A51612">
      <w:pPr>
        <w:pStyle w:val="ListParagraph"/>
        <w:numPr>
          <w:ilvl w:val="0"/>
          <w:numId w:val="58"/>
        </w:numPr>
        <w:spacing w:after="0"/>
        <w:rPr>
          <w:rFonts w:cs="Calibri"/>
          <w:bCs/>
        </w:rPr>
      </w:pPr>
      <w:r w:rsidRPr="00816221">
        <w:rPr>
          <w:rFonts w:cs="Calibri"/>
          <w:bCs/>
        </w:rPr>
        <w:t>Minor repair works to drainage and pipework systems</w:t>
      </w:r>
    </w:p>
    <w:p w14:paraId="4634046E" w14:textId="77777777" w:rsidR="00A51612" w:rsidRPr="00816221" w:rsidRDefault="00A51612" w:rsidP="00A51612">
      <w:pPr>
        <w:pStyle w:val="ListParagraph"/>
        <w:numPr>
          <w:ilvl w:val="0"/>
          <w:numId w:val="58"/>
        </w:numPr>
        <w:spacing w:after="0"/>
        <w:rPr>
          <w:rFonts w:cs="Calibri"/>
          <w:bCs/>
        </w:rPr>
      </w:pPr>
      <w:r w:rsidRPr="00816221">
        <w:rPr>
          <w:rFonts w:cs="Calibri"/>
          <w:bCs/>
        </w:rPr>
        <w:t>Waste removal and environmentally compliant disposal</w:t>
      </w:r>
    </w:p>
    <w:p w14:paraId="549ABD96" w14:textId="77777777" w:rsidR="00A51612" w:rsidRPr="00816221" w:rsidRDefault="00A51612" w:rsidP="00A51612">
      <w:pPr>
        <w:pStyle w:val="ListParagraph"/>
        <w:numPr>
          <w:ilvl w:val="0"/>
          <w:numId w:val="58"/>
        </w:numPr>
        <w:spacing w:after="0"/>
        <w:rPr>
          <w:rFonts w:cs="Calibri"/>
          <w:bCs/>
        </w:rPr>
      </w:pPr>
      <w:r w:rsidRPr="00816221">
        <w:rPr>
          <w:rFonts w:cs="Calibri"/>
          <w:bCs/>
        </w:rPr>
        <w:t xml:space="preserve">Use of remote and robotic inspection technologies where required </w:t>
      </w:r>
    </w:p>
    <w:p w14:paraId="4F680439" w14:textId="77777777" w:rsidR="00A51612" w:rsidRPr="00816221" w:rsidRDefault="00A51612" w:rsidP="00A51612">
      <w:pPr>
        <w:pStyle w:val="ListParagraph"/>
        <w:numPr>
          <w:ilvl w:val="0"/>
          <w:numId w:val="58"/>
        </w:numPr>
        <w:spacing w:after="0"/>
        <w:rPr>
          <w:rFonts w:cs="Calibri"/>
          <w:bCs/>
        </w:rPr>
      </w:pPr>
      <w:r w:rsidRPr="00816221">
        <w:rPr>
          <w:rFonts w:cs="Calibri"/>
          <w:bCs/>
        </w:rPr>
        <w:t xml:space="preserve">Tank and interceptor cleaning where required </w:t>
      </w:r>
    </w:p>
    <w:p w14:paraId="6476EBA7" w14:textId="77777777" w:rsidR="00A51612" w:rsidRPr="00816221" w:rsidRDefault="00A51612" w:rsidP="00A51612">
      <w:pPr>
        <w:pStyle w:val="ListParagraph"/>
        <w:spacing w:after="0"/>
        <w:rPr>
          <w:rFonts w:cs="Calibri"/>
          <w:bCs/>
        </w:rPr>
      </w:pPr>
    </w:p>
    <w:p w14:paraId="413B438E" w14:textId="77777777" w:rsidR="00A51612" w:rsidRDefault="00A51612" w:rsidP="00A51612">
      <w:pPr>
        <w:spacing w:after="0"/>
        <w:rPr>
          <w:rFonts w:cs="Calibri"/>
          <w:bCs/>
        </w:rPr>
      </w:pPr>
      <w:r w:rsidRPr="00816221">
        <w:rPr>
          <w:rFonts w:cs="Calibri"/>
          <w:bCs/>
        </w:rPr>
        <w:t>Typical works include drainage cleaning, blockage removal and CCTV inspections across operational areas such as terminal buildings, catering areas (including kitchens and bars), toilet facilities and external drainage networks such as car parks.</w:t>
      </w:r>
    </w:p>
    <w:p w14:paraId="5B9B915D" w14:textId="77777777" w:rsidR="00A51612" w:rsidRPr="00816221" w:rsidRDefault="00A51612" w:rsidP="00A51612">
      <w:pPr>
        <w:spacing w:after="0"/>
        <w:rPr>
          <w:rFonts w:cs="Calibri"/>
          <w:bCs/>
        </w:rPr>
      </w:pPr>
    </w:p>
    <w:p w14:paraId="7F6DE3E7" w14:textId="629A1EF4" w:rsidR="00A51612" w:rsidRPr="005101E8" w:rsidRDefault="00A51612" w:rsidP="00A51612">
      <w:pPr>
        <w:spacing w:after="0"/>
        <w:rPr>
          <w:rFonts w:cs="Calibri"/>
          <w:bCs/>
        </w:rPr>
      </w:pPr>
      <w:r w:rsidRPr="00816221">
        <w:rPr>
          <w:rFonts w:cs="Calibri"/>
          <w:bCs/>
        </w:rPr>
        <w:t>Works undertaken may include both routine maintenance and reactive callouts, including recurring issues in high-use areas such as food service locations, requiring inspection, cleaning and follow-up works to maintain system performance.</w:t>
      </w:r>
    </w:p>
    <w:p w14:paraId="35CD150C" w14:textId="77777777" w:rsidR="00A51612" w:rsidRDefault="00A51612" w:rsidP="00A51612">
      <w:pPr>
        <w:spacing w:after="0" w:line="240" w:lineRule="auto"/>
      </w:pPr>
    </w:p>
    <w:p w14:paraId="17AD3837"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Service Levels &amp; Response Requirements</w:t>
      </w:r>
    </w:p>
    <w:p w14:paraId="34F3628A" w14:textId="77777777" w:rsidR="00A51612" w:rsidRDefault="00A51612" w:rsidP="00A51612">
      <w:pPr>
        <w:spacing w:after="0"/>
        <w:rPr>
          <w:rFonts w:cs="Calibri"/>
          <w:bCs/>
        </w:rPr>
      </w:pPr>
    </w:p>
    <w:p w14:paraId="6B525B10" w14:textId="51D6B53A" w:rsidR="00A51612" w:rsidRPr="00816221" w:rsidRDefault="00A51612" w:rsidP="00A51612">
      <w:pPr>
        <w:spacing w:after="0"/>
        <w:rPr>
          <w:rFonts w:cs="Calibri"/>
          <w:bCs/>
        </w:rPr>
      </w:pPr>
      <w:r w:rsidRPr="00816221">
        <w:rPr>
          <w:rFonts w:cs="Calibri"/>
          <w:bCs/>
        </w:rPr>
        <w:t>The Contractor shall provide both planned and reactive drainage services in accordance with the operational requirements of Shannon Airport Authority DAC.</w:t>
      </w:r>
    </w:p>
    <w:p w14:paraId="517C60C9" w14:textId="77777777" w:rsidR="00A51612" w:rsidRPr="00816221" w:rsidRDefault="00A51612" w:rsidP="00A51612">
      <w:pPr>
        <w:spacing w:after="0"/>
        <w:rPr>
          <w:rFonts w:cs="Calibri"/>
          <w:bCs/>
        </w:rPr>
      </w:pPr>
      <w:r w:rsidRPr="00816221">
        <w:rPr>
          <w:rFonts w:cs="Calibri"/>
          <w:bCs/>
        </w:rPr>
        <w:t>The Contractor shall:</w:t>
      </w:r>
    </w:p>
    <w:p w14:paraId="2B99CF1F" w14:textId="77777777" w:rsidR="00A51612" w:rsidRPr="00816221" w:rsidRDefault="00A51612" w:rsidP="00A51612">
      <w:pPr>
        <w:pStyle w:val="ListParagraph"/>
        <w:numPr>
          <w:ilvl w:val="0"/>
          <w:numId w:val="58"/>
        </w:numPr>
        <w:spacing w:after="0"/>
        <w:rPr>
          <w:rFonts w:cs="Calibri"/>
          <w:bCs/>
        </w:rPr>
      </w:pPr>
      <w:r w:rsidRPr="00816221">
        <w:rPr>
          <w:rFonts w:cs="Calibri"/>
          <w:bCs/>
        </w:rPr>
        <w:t>Respond to emergency callouts within the required timeframe</w:t>
      </w:r>
    </w:p>
    <w:p w14:paraId="46AB9268" w14:textId="77777777" w:rsidR="00A51612" w:rsidRPr="00816221" w:rsidRDefault="00A51612" w:rsidP="00A51612">
      <w:pPr>
        <w:pStyle w:val="ListParagraph"/>
        <w:numPr>
          <w:ilvl w:val="0"/>
          <w:numId w:val="58"/>
        </w:numPr>
        <w:spacing w:after="0"/>
        <w:rPr>
          <w:rFonts w:cs="Calibri"/>
          <w:bCs/>
        </w:rPr>
      </w:pPr>
      <w:r w:rsidRPr="00816221">
        <w:rPr>
          <w:rFonts w:cs="Calibri"/>
          <w:bCs/>
        </w:rPr>
        <w:t>Provide out-of-hours and night-time support where required</w:t>
      </w:r>
    </w:p>
    <w:p w14:paraId="3F1C77D3" w14:textId="77777777" w:rsidR="00A51612" w:rsidRPr="00816221" w:rsidRDefault="00A51612" w:rsidP="00A51612">
      <w:pPr>
        <w:pStyle w:val="ListParagraph"/>
        <w:numPr>
          <w:ilvl w:val="0"/>
          <w:numId w:val="58"/>
        </w:numPr>
        <w:spacing w:after="0"/>
        <w:rPr>
          <w:rFonts w:cs="Calibri"/>
          <w:bCs/>
        </w:rPr>
      </w:pPr>
      <w:r w:rsidRPr="00816221">
        <w:rPr>
          <w:rFonts w:cs="Calibri"/>
          <w:bCs/>
        </w:rPr>
        <w:t>Ensure works are completed efficiently and with minimal disruption to airport operations</w:t>
      </w:r>
    </w:p>
    <w:p w14:paraId="422D9D8A" w14:textId="77777777" w:rsidR="00A51612" w:rsidRPr="00816221" w:rsidRDefault="00A51612" w:rsidP="00A51612">
      <w:pPr>
        <w:pStyle w:val="ListParagraph"/>
        <w:numPr>
          <w:ilvl w:val="0"/>
          <w:numId w:val="58"/>
        </w:numPr>
        <w:spacing w:after="0"/>
        <w:rPr>
          <w:rFonts w:cs="Calibri"/>
          <w:bCs/>
        </w:rPr>
      </w:pPr>
      <w:r w:rsidRPr="00816221">
        <w:rPr>
          <w:rFonts w:cs="Calibri"/>
          <w:bCs/>
        </w:rPr>
        <w:t>Maintain clear communication with the Contracting Authority during all works</w:t>
      </w:r>
    </w:p>
    <w:p w14:paraId="7E01C6E4" w14:textId="77777777" w:rsidR="00A51612" w:rsidRDefault="00A51612" w:rsidP="00A51612">
      <w:pPr>
        <w:spacing w:after="0"/>
        <w:rPr>
          <w:rFonts w:cs="Calibri"/>
          <w:bCs/>
        </w:rPr>
      </w:pPr>
    </w:p>
    <w:p w14:paraId="6B018056" w14:textId="63A64DC1" w:rsidR="00A51612" w:rsidRPr="00816221" w:rsidRDefault="00A51612" w:rsidP="00A51612">
      <w:pPr>
        <w:spacing w:after="0"/>
        <w:rPr>
          <w:rFonts w:cs="Calibri"/>
          <w:bCs/>
        </w:rPr>
      </w:pPr>
      <w:r w:rsidRPr="00816221">
        <w:rPr>
          <w:rFonts w:cs="Calibri"/>
          <w:bCs/>
        </w:rPr>
        <w:t>The Contractor shall be capable of operating under varying working conditions including normal working hours, night-time operations and emergency situations.</w:t>
      </w:r>
    </w:p>
    <w:p w14:paraId="33A54ED7" w14:textId="77777777" w:rsidR="00A51612" w:rsidRPr="00816221" w:rsidRDefault="00A51612" w:rsidP="00A51612">
      <w:pPr>
        <w:spacing w:after="0"/>
        <w:rPr>
          <w:rFonts w:cs="Calibri"/>
          <w:bCs/>
        </w:rPr>
      </w:pPr>
      <w:r w:rsidRPr="00816221">
        <w:rPr>
          <w:rFonts w:cs="Calibri"/>
          <w:bCs/>
        </w:rPr>
        <w:t>The Contractor shall ensure adequate resources, including personnel and equipment, are available to meet both scheduled works and reactive service demands.</w:t>
      </w:r>
    </w:p>
    <w:p w14:paraId="67CE61A6" w14:textId="77777777" w:rsidR="00A51612" w:rsidRDefault="00A51612" w:rsidP="00A51612">
      <w:pPr>
        <w:spacing w:after="0"/>
        <w:rPr>
          <w:rFonts w:cs="Calibri"/>
          <w:bCs/>
        </w:rPr>
      </w:pPr>
      <w:r w:rsidRPr="00816221">
        <w:rPr>
          <w:rFonts w:cs="Calibri"/>
          <w:bCs/>
        </w:rPr>
        <w:t xml:space="preserve">All personnel will need AIC (Airport Identification Card) badges. The process of obtaining an AIC card will involve enhanced background checks by the </w:t>
      </w:r>
      <w:proofErr w:type="gramStart"/>
      <w:r w:rsidRPr="00816221">
        <w:rPr>
          <w:rFonts w:cs="Calibri"/>
          <w:bCs/>
        </w:rPr>
        <w:t>An</w:t>
      </w:r>
      <w:proofErr w:type="gramEnd"/>
      <w:r w:rsidRPr="00816221">
        <w:rPr>
          <w:rFonts w:cs="Calibri"/>
          <w:bCs/>
        </w:rPr>
        <w:t xml:space="preserve"> Garda Síochána (Irish Police Service) and </w:t>
      </w:r>
      <w:r w:rsidRPr="00816221">
        <w:rPr>
          <w:rFonts w:cs="Calibri"/>
          <w:bCs/>
        </w:rPr>
        <w:lastRenderedPageBreak/>
        <w:t>personnel must maintain security clearance for the duration of the contract at the airport. Tenderers should note that the application process may take up to 12 weeks so the application process for personnel being deployed on airside projects must be started when the contract is awarded.</w:t>
      </w:r>
    </w:p>
    <w:p w14:paraId="52151511" w14:textId="77777777" w:rsidR="00A51612" w:rsidRPr="00E13C96" w:rsidRDefault="00A51612" w:rsidP="00A51612">
      <w:pPr>
        <w:spacing w:after="0" w:line="240" w:lineRule="auto"/>
      </w:pPr>
    </w:p>
    <w:p w14:paraId="0DD6025F"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Reporting Requirements</w:t>
      </w:r>
    </w:p>
    <w:p w14:paraId="4ECE16CC" w14:textId="77777777" w:rsidR="00A51612" w:rsidRDefault="00A51612" w:rsidP="00A51612">
      <w:pPr>
        <w:spacing w:after="0"/>
        <w:rPr>
          <w:rFonts w:cs="Calibri"/>
          <w:bCs/>
        </w:rPr>
      </w:pPr>
    </w:p>
    <w:p w14:paraId="6625BE24" w14:textId="78181442" w:rsidR="00A51612" w:rsidRPr="00816221" w:rsidRDefault="00A51612" w:rsidP="00A51612">
      <w:pPr>
        <w:spacing w:after="0"/>
        <w:rPr>
          <w:rFonts w:cs="Calibri"/>
          <w:bCs/>
        </w:rPr>
      </w:pPr>
      <w:r w:rsidRPr="00816221">
        <w:rPr>
          <w:rFonts w:cs="Calibri"/>
          <w:bCs/>
        </w:rPr>
        <w:t>The Contractor shall provide appropriate documentation for all drainage works undertaken under this framework.</w:t>
      </w:r>
    </w:p>
    <w:p w14:paraId="50FC5DCB" w14:textId="77777777" w:rsidR="00A51612" w:rsidRPr="00816221" w:rsidRDefault="00A51612" w:rsidP="00A51612">
      <w:pPr>
        <w:spacing w:after="0"/>
        <w:rPr>
          <w:rFonts w:cs="Calibri"/>
          <w:bCs/>
        </w:rPr>
      </w:pPr>
      <w:r w:rsidRPr="00816221">
        <w:rPr>
          <w:rFonts w:cs="Calibri"/>
          <w:bCs/>
        </w:rPr>
        <w:t>For CCTV drainage surveys, the Contractor shall provide</w:t>
      </w:r>
    </w:p>
    <w:p w14:paraId="7CA7121A" w14:textId="77777777" w:rsidR="00A51612" w:rsidRPr="00816221" w:rsidRDefault="00A51612" w:rsidP="00A51612">
      <w:pPr>
        <w:pStyle w:val="ListParagraph"/>
        <w:numPr>
          <w:ilvl w:val="0"/>
          <w:numId w:val="58"/>
        </w:numPr>
        <w:spacing w:after="0"/>
        <w:rPr>
          <w:rFonts w:cs="Calibri"/>
          <w:bCs/>
        </w:rPr>
      </w:pPr>
      <w:r w:rsidRPr="00816221">
        <w:rPr>
          <w:rFonts w:cs="Calibri"/>
          <w:bCs/>
        </w:rPr>
        <w:t>Video recordings of inspected pipework</w:t>
      </w:r>
    </w:p>
    <w:p w14:paraId="306E7C16" w14:textId="77777777" w:rsidR="00A51612" w:rsidRPr="00816221" w:rsidRDefault="00A51612" w:rsidP="00A51612">
      <w:pPr>
        <w:pStyle w:val="ListParagraph"/>
        <w:numPr>
          <w:ilvl w:val="0"/>
          <w:numId w:val="58"/>
        </w:numPr>
        <w:spacing w:after="0"/>
        <w:rPr>
          <w:rFonts w:cs="Calibri"/>
          <w:bCs/>
        </w:rPr>
      </w:pPr>
      <w:r w:rsidRPr="00816221">
        <w:rPr>
          <w:rFonts w:cs="Calibri"/>
          <w:bCs/>
        </w:rPr>
        <w:t>Still images highlighting defects or blockages</w:t>
      </w:r>
    </w:p>
    <w:p w14:paraId="199B2F96" w14:textId="77777777" w:rsidR="00A51612" w:rsidRPr="00816221" w:rsidRDefault="00A51612" w:rsidP="00A51612">
      <w:pPr>
        <w:pStyle w:val="ListParagraph"/>
        <w:numPr>
          <w:ilvl w:val="0"/>
          <w:numId w:val="58"/>
        </w:numPr>
        <w:spacing w:after="0"/>
        <w:rPr>
          <w:rFonts w:cs="Calibri"/>
          <w:bCs/>
        </w:rPr>
      </w:pPr>
      <w:r w:rsidRPr="00816221">
        <w:rPr>
          <w:rFonts w:cs="Calibri"/>
          <w:bCs/>
        </w:rPr>
        <w:t>Condition assessments of the drainage system</w:t>
      </w:r>
    </w:p>
    <w:p w14:paraId="717D4DEE" w14:textId="77777777" w:rsidR="00A51612" w:rsidRPr="00816221" w:rsidRDefault="00A51612" w:rsidP="00A51612">
      <w:pPr>
        <w:pStyle w:val="ListParagraph"/>
        <w:numPr>
          <w:ilvl w:val="0"/>
          <w:numId w:val="58"/>
        </w:numPr>
        <w:spacing w:after="0"/>
        <w:rPr>
          <w:rFonts w:cs="Calibri"/>
          <w:bCs/>
        </w:rPr>
      </w:pPr>
      <w:r w:rsidRPr="00816221">
        <w:rPr>
          <w:rFonts w:cs="Calibri"/>
          <w:bCs/>
        </w:rPr>
        <w:t>Identification and description of any defects or issues observed</w:t>
      </w:r>
    </w:p>
    <w:p w14:paraId="6F238564" w14:textId="77777777" w:rsidR="00A51612" w:rsidRPr="00816221" w:rsidRDefault="00A51612" w:rsidP="00A51612">
      <w:pPr>
        <w:spacing w:after="0"/>
        <w:rPr>
          <w:rFonts w:cs="Calibri"/>
          <w:bCs/>
        </w:rPr>
      </w:pPr>
      <w:r w:rsidRPr="00816221">
        <w:rPr>
          <w:rFonts w:cs="Calibri"/>
          <w:bCs/>
        </w:rPr>
        <w:t>For all drainage works, the Contractor shall provide:</w:t>
      </w:r>
    </w:p>
    <w:p w14:paraId="40C136C1" w14:textId="77777777" w:rsidR="00A51612" w:rsidRPr="00816221" w:rsidRDefault="00A51612" w:rsidP="00A51612">
      <w:pPr>
        <w:pStyle w:val="ListParagraph"/>
        <w:numPr>
          <w:ilvl w:val="0"/>
          <w:numId w:val="58"/>
        </w:numPr>
        <w:spacing w:after="0"/>
        <w:rPr>
          <w:rFonts w:cs="Calibri"/>
          <w:bCs/>
        </w:rPr>
      </w:pPr>
      <w:r w:rsidRPr="00816221">
        <w:rPr>
          <w:rFonts w:cs="Calibri"/>
          <w:bCs/>
        </w:rPr>
        <w:t>A work completion report outlining the works carried out</w:t>
      </w:r>
    </w:p>
    <w:p w14:paraId="4F5E5378" w14:textId="77777777" w:rsidR="00A51612" w:rsidRPr="00816221" w:rsidRDefault="00A51612" w:rsidP="00A51612">
      <w:pPr>
        <w:pStyle w:val="ListParagraph"/>
        <w:numPr>
          <w:ilvl w:val="0"/>
          <w:numId w:val="58"/>
        </w:numPr>
        <w:spacing w:after="0"/>
        <w:rPr>
          <w:rFonts w:cs="Calibri"/>
          <w:bCs/>
        </w:rPr>
      </w:pPr>
      <w:r w:rsidRPr="00816221">
        <w:rPr>
          <w:rFonts w:cs="Calibri"/>
          <w:bCs/>
        </w:rPr>
        <w:t>Details of any blockages, defects or issues identified</w:t>
      </w:r>
    </w:p>
    <w:p w14:paraId="70B4F5C3" w14:textId="77777777" w:rsidR="00A51612" w:rsidRPr="00816221" w:rsidRDefault="00A51612" w:rsidP="00A51612">
      <w:pPr>
        <w:pStyle w:val="ListParagraph"/>
        <w:numPr>
          <w:ilvl w:val="0"/>
          <w:numId w:val="58"/>
        </w:numPr>
        <w:spacing w:after="0"/>
        <w:rPr>
          <w:rFonts w:cs="Calibri"/>
          <w:bCs/>
        </w:rPr>
      </w:pPr>
      <w:r w:rsidRPr="00816221">
        <w:rPr>
          <w:rFonts w:cs="Calibri"/>
          <w:bCs/>
        </w:rPr>
        <w:t>Recommendations for further actions where required</w:t>
      </w:r>
    </w:p>
    <w:p w14:paraId="69452B81" w14:textId="77777777" w:rsidR="00A51612" w:rsidRPr="00816221" w:rsidRDefault="00A51612" w:rsidP="00A51612">
      <w:pPr>
        <w:spacing w:after="0"/>
        <w:rPr>
          <w:rFonts w:cs="Calibri"/>
          <w:bCs/>
        </w:rPr>
      </w:pPr>
      <w:r w:rsidRPr="00816221">
        <w:rPr>
          <w:rFonts w:cs="Calibri"/>
          <w:bCs/>
        </w:rPr>
        <w:t xml:space="preserve">Where applicable, the Contractor shall provide daily progress updates </w:t>
      </w:r>
      <w:proofErr w:type="gramStart"/>
      <w:r w:rsidRPr="00816221">
        <w:rPr>
          <w:rFonts w:cs="Calibri"/>
          <w:bCs/>
        </w:rPr>
        <w:t>during the course of</w:t>
      </w:r>
      <w:proofErr w:type="gramEnd"/>
      <w:r w:rsidRPr="00816221">
        <w:rPr>
          <w:rFonts w:cs="Calibri"/>
          <w:bCs/>
        </w:rPr>
        <w:t xml:space="preserve"> works.</w:t>
      </w:r>
    </w:p>
    <w:p w14:paraId="1DA2E2D6" w14:textId="77777777" w:rsidR="00A51612" w:rsidRDefault="00A51612" w:rsidP="00A51612">
      <w:pPr>
        <w:spacing w:after="0"/>
        <w:rPr>
          <w:rFonts w:cs="Calibri"/>
          <w:bCs/>
        </w:rPr>
      </w:pPr>
      <w:r w:rsidRPr="00816221">
        <w:rPr>
          <w:rFonts w:cs="Calibri"/>
          <w:bCs/>
        </w:rPr>
        <w:t>All reports shall be submitted in a clear and professional format within a reasonable timeframe following completion of the works.</w:t>
      </w:r>
    </w:p>
    <w:p w14:paraId="2AAE8D2A" w14:textId="77777777" w:rsidR="00A51612" w:rsidRDefault="00A51612" w:rsidP="00A51612">
      <w:pPr>
        <w:spacing w:after="0"/>
        <w:rPr>
          <w:rFonts w:cs="Calibri"/>
          <w:bCs/>
        </w:rPr>
      </w:pPr>
    </w:p>
    <w:p w14:paraId="0CE4DF99" w14:textId="77777777" w:rsidR="00A51612" w:rsidRPr="00A51612" w:rsidRDefault="00A51612" w:rsidP="00A51612">
      <w:pPr>
        <w:pStyle w:val="Heading1"/>
        <w:shd w:val="clear" w:color="auto" w:fill="C00000"/>
        <w:spacing w:before="0"/>
        <w:rPr>
          <w:rFonts w:asciiTheme="minorHAnsi" w:hAnsiTheme="minorHAnsi" w:cstheme="minorHAnsi"/>
          <w:color w:val="FFFFFF" w:themeColor="background1"/>
        </w:rPr>
      </w:pPr>
      <w:r w:rsidRPr="00A51612">
        <w:rPr>
          <w:rFonts w:asciiTheme="minorHAnsi" w:hAnsiTheme="minorHAnsi" w:cstheme="minorHAnsi"/>
          <w:color w:val="FFFFFF" w:themeColor="background1"/>
        </w:rPr>
        <w:t>Background &amp; Historical Works</w:t>
      </w:r>
    </w:p>
    <w:p w14:paraId="5D0D523A" w14:textId="77777777" w:rsidR="00A51612" w:rsidRDefault="00A51612" w:rsidP="00A51612">
      <w:pPr>
        <w:spacing w:after="0"/>
        <w:rPr>
          <w:rFonts w:cs="Calibri"/>
          <w:bCs/>
        </w:rPr>
      </w:pPr>
    </w:p>
    <w:p w14:paraId="4362985E" w14:textId="6A767A2B" w:rsidR="00A51612" w:rsidRDefault="00A51612" w:rsidP="00A51612">
      <w:pPr>
        <w:spacing w:after="0"/>
        <w:rPr>
          <w:rFonts w:cs="Calibri"/>
          <w:bCs/>
        </w:rPr>
      </w:pPr>
      <w:r>
        <w:rPr>
          <w:rFonts w:cs="Calibri"/>
          <w:bCs/>
        </w:rPr>
        <w:t>The Shannon Airport Group</w:t>
      </w:r>
      <w:r w:rsidRPr="00816221">
        <w:rPr>
          <w:rFonts w:cs="Calibri"/>
          <w:bCs/>
        </w:rPr>
        <w:t xml:space="preserve"> has undertaken a range of drainage maintenance and reactive works over recent years.</w:t>
      </w:r>
    </w:p>
    <w:p w14:paraId="67A49822" w14:textId="77777777" w:rsidR="00A51612" w:rsidRPr="00816221" w:rsidRDefault="00A51612" w:rsidP="00A51612">
      <w:pPr>
        <w:spacing w:after="0"/>
        <w:rPr>
          <w:rFonts w:cs="Calibri"/>
          <w:bCs/>
        </w:rPr>
      </w:pPr>
    </w:p>
    <w:p w14:paraId="387C394C" w14:textId="77777777" w:rsidR="00A51612" w:rsidRPr="00816221" w:rsidRDefault="00A51612" w:rsidP="00A51612">
      <w:pPr>
        <w:spacing w:after="0"/>
        <w:rPr>
          <w:rFonts w:cs="Calibri"/>
          <w:bCs/>
        </w:rPr>
      </w:pPr>
      <w:r w:rsidRPr="00816221">
        <w:rPr>
          <w:rFonts w:cs="Calibri"/>
          <w:bCs/>
        </w:rPr>
        <w:t>Typical works carried out include, but are not limited to:</w:t>
      </w:r>
    </w:p>
    <w:p w14:paraId="10AEE8B6" w14:textId="77777777" w:rsidR="00A51612" w:rsidRPr="00816221" w:rsidRDefault="00A51612" w:rsidP="00A51612">
      <w:pPr>
        <w:pStyle w:val="ListParagraph"/>
        <w:numPr>
          <w:ilvl w:val="0"/>
          <w:numId w:val="58"/>
        </w:numPr>
        <w:spacing w:after="0"/>
        <w:rPr>
          <w:rFonts w:cs="Calibri"/>
          <w:bCs/>
        </w:rPr>
      </w:pPr>
      <w:r w:rsidRPr="00816221">
        <w:rPr>
          <w:rFonts w:cs="Calibri"/>
          <w:bCs/>
        </w:rPr>
        <w:t>Drain cleaning and high-pressure jetting</w:t>
      </w:r>
    </w:p>
    <w:p w14:paraId="21224844" w14:textId="77777777" w:rsidR="00A51612" w:rsidRPr="00816221" w:rsidRDefault="00A51612" w:rsidP="00A51612">
      <w:pPr>
        <w:pStyle w:val="ListParagraph"/>
        <w:numPr>
          <w:ilvl w:val="0"/>
          <w:numId w:val="58"/>
        </w:numPr>
        <w:spacing w:after="0"/>
        <w:rPr>
          <w:rFonts w:cs="Calibri"/>
          <w:bCs/>
        </w:rPr>
      </w:pPr>
      <w:r w:rsidRPr="00816221">
        <w:rPr>
          <w:rFonts w:cs="Calibri"/>
          <w:bCs/>
        </w:rPr>
        <w:t>CCTV inspection and drainage surveys</w:t>
      </w:r>
    </w:p>
    <w:p w14:paraId="3B3B0A62" w14:textId="77777777" w:rsidR="00A51612" w:rsidRPr="00816221" w:rsidRDefault="00A51612" w:rsidP="00A51612">
      <w:pPr>
        <w:pStyle w:val="ListParagraph"/>
        <w:numPr>
          <w:ilvl w:val="0"/>
          <w:numId w:val="58"/>
        </w:numPr>
        <w:spacing w:after="0"/>
        <w:rPr>
          <w:rFonts w:cs="Calibri"/>
          <w:bCs/>
        </w:rPr>
      </w:pPr>
      <w:r w:rsidRPr="00816221">
        <w:rPr>
          <w:rFonts w:cs="Calibri"/>
          <w:bCs/>
        </w:rPr>
        <w:t>Clearance of blockages in foul and surface water systems</w:t>
      </w:r>
    </w:p>
    <w:p w14:paraId="630A157C" w14:textId="77777777" w:rsidR="00A51612" w:rsidRPr="00816221" w:rsidRDefault="00A51612" w:rsidP="00A51612">
      <w:pPr>
        <w:pStyle w:val="ListParagraph"/>
        <w:numPr>
          <w:ilvl w:val="0"/>
          <w:numId w:val="58"/>
        </w:numPr>
        <w:spacing w:after="0"/>
        <w:rPr>
          <w:rFonts w:cs="Calibri"/>
          <w:bCs/>
        </w:rPr>
      </w:pPr>
      <w:r w:rsidRPr="00816221">
        <w:rPr>
          <w:rFonts w:cs="Calibri"/>
          <w:bCs/>
        </w:rPr>
        <w:t>Reactive drainage works in operational areas and airfield areas</w:t>
      </w:r>
    </w:p>
    <w:p w14:paraId="6C732C5C" w14:textId="77777777" w:rsidR="00A51612" w:rsidRDefault="00A51612" w:rsidP="00A51612">
      <w:pPr>
        <w:spacing w:after="0"/>
        <w:rPr>
          <w:rFonts w:cs="Calibri"/>
          <w:bCs/>
        </w:rPr>
      </w:pPr>
    </w:p>
    <w:p w14:paraId="14E7259E" w14:textId="306D4EC2" w:rsidR="00A51612" w:rsidRDefault="00A51612" w:rsidP="00A51612">
      <w:pPr>
        <w:spacing w:after="0"/>
        <w:rPr>
          <w:rFonts w:cs="Calibri"/>
          <w:bCs/>
        </w:rPr>
      </w:pPr>
      <w:r w:rsidRPr="00816221">
        <w:rPr>
          <w:rFonts w:cs="Calibri"/>
          <w:bCs/>
        </w:rPr>
        <w:t>Works have been carried out across various locations within the airport including terminal buildings, catering facilities such as kitchens and bars, toilet areas, and external drainage infrastructure such as car parks and service areas.</w:t>
      </w:r>
    </w:p>
    <w:p w14:paraId="6D213994" w14:textId="77777777" w:rsidR="00A51612" w:rsidRPr="00816221" w:rsidRDefault="00A51612" w:rsidP="00A51612">
      <w:pPr>
        <w:spacing w:after="0"/>
        <w:rPr>
          <w:rFonts w:cs="Calibri"/>
          <w:bCs/>
        </w:rPr>
      </w:pPr>
    </w:p>
    <w:p w14:paraId="029AE3A3" w14:textId="77777777" w:rsidR="00A51612" w:rsidRPr="00816221" w:rsidRDefault="00A51612" w:rsidP="00A51612">
      <w:pPr>
        <w:spacing w:after="0"/>
        <w:rPr>
          <w:rFonts w:cs="Calibri"/>
          <w:bCs/>
        </w:rPr>
      </w:pPr>
      <w:r w:rsidRPr="00816221">
        <w:rPr>
          <w:rFonts w:cs="Calibri"/>
          <w:bCs/>
        </w:rPr>
        <w:t>The nature of works varies depending on operational requirements and includes both planned maintenance activities and reactive callouts to address blockages, overflows and drainage issues.</w:t>
      </w:r>
    </w:p>
    <w:p w14:paraId="0B1B9166" w14:textId="77777777" w:rsidR="00A51612" w:rsidRDefault="00A51612" w:rsidP="00A51612">
      <w:pPr>
        <w:spacing w:after="0"/>
        <w:rPr>
          <w:rFonts w:cs="Calibri"/>
          <w:bCs/>
        </w:rPr>
      </w:pPr>
      <w:r w:rsidRPr="00816221">
        <w:rPr>
          <w:rFonts w:cs="Calibri"/>
          <w:bCs/>
        </w:rPr>
        <w:t>Historical works indicate that drainage issues frequently arise in high-use areas, particularly in food service locations, requiring a combination of inspection, cleaning and follow-up works to ensure systems remain operational.</w:t>
      </w:r>
    </w:p>
    <w:p w14:paraId="6CEBF499" w14:textId="77777777" w:rsidR="00A51612" w:rsidRPr="00816221" w:rsidRDefault="00A51612" w:rsidP="00A51612">
      <w:pPr>
        <w:spacing w:after="0"/>
        <w:rPr>
          <w:rFonts w:cs="Calibri"/>
          <w:bCs/>
        </w:rPr>
      </w:pPr>
    </w:p>
    <w:p w14:paraId="159F6A40" w14:textId="2092FD4F" w:rsidR="00D862DD" w:rsidRDefault="00A51612" w:rsidP="000E5897">
      <w:pPr>
        <w:spacing w:after="0"/>
        <w:rPr>
          <w:rFonts w:cs="Calibri"/>
          <w:bCs/>
        </w:rPr>
      </w:pPr>
      <w:r w:rsidRPr="00816221">
        <w:rPr>
          <w:rFonts w:cs="Calibri"/>
          <w:bCs/>
        </w:rPr>
        <w:t>This information is provided to give tenderers an indication of the type and nature of works expected under this framework.</w:t>
      </w:r>
    </w:p>
    <w:p w14:paraId="0F1B9FF8" w14:textId="77777777" w:rsidR="00E535A5" w:rsidRDefault="00E535A5" w:rsidP="000E5897">
      <w:pPr>
        <w:spacing w:after="0"/>
        <w:rPr>
          <w:rFonts w:cs="Calibri"/>
          <w:bCs/>
        </w:rPr>
      </w:pPr>
    </w:p>
    <w:p w14:paraId="44B6777F" w14:textId="77777777" w:rsidR="00E535A5" w:rsidRDefault="00E535A5" w:rsidP="000E5897">
      <w:pPr>
        <w:spacing w:after="0"/>
        <w:rPr>
          <w:rFonts w:cs="Calibri"/>
          <w:bCs/>
        </w:rPr>
      </w:pPr>
    </w:p>
    <w:p w14:paraId="2314D6F4" w14:textId="77777777" w:rsidR="00E535A5" w:rsidRDefault="00E535A5" w:rsidP="000E5897">
      <w:pPr>
        <w:spacing w:after="0"/>
        <w:rPr>
          <w:rFonts w:cs="Calibri"/>
          <w:bCs/>
        </w:rPr>
      </w:pPr>
    </w:p>
    <w:p w14:paraId="639428A1" w14:textId="77777777" w:rsidR="00E535A5" w:rsidRDefault="00E535A5" w:rsidP="000E5897">
      <w:pPr>
        <w:spacing w:after="0"/>
        <w:rPr>
          <w:rFonts w:cs="Calibri"/>
          <w:bCs/>
        </w:rPr>
      </w:pPr>
    </w:p>
    <w:p w14:paraId="5FAD4919" w14:textId="77777777" w:rsidR="00E535A5" w:rsidRDefault="00E535A5" w:rsidP="000E5897">
      <w:pPr>
        <w:spacing w:after="0"/>
        <w:rPr>
          <w:rFonts w:cs="Calibri"/>
          <w:bCs/>
        </w:rPr>
      </w:pPr>
    </w:p>
    <w:p w14:paraId="6C952E93" w14:textId="77777777" w:rsidR="00E535A5" w:rsidRDefault="00E535A5" w:rsidP="000E5897">
      <w:pPr>
        <w:spacing w:after="0"/>
        <w:rPr>
          <w:rFonts w:cs="Calibri"/>
          <w:bCs/>
        </w:rPr>
      </w:pPr>
    </w:p>
    <w:p w14:paraId="5EFC00B1" w14:textId="77777777" w:rsidR="00E535A5" w:rsidRDefault="00E535A5" w:rsidP="000E5897">
      <w:pPr>
        <w:spacing w:after="0"/>
        <w:rPr>
          <w:rFonts w:cs="Calibri"/>
          <w:bCs/>
        </w:rPr>
      </w:pPr>
    </w:p>
    <w:p w14:paraId="754D3F44" w14:textId="77777777" w:rsidR="00E535A5" w:rsidRDefault="00E535A5" w:rsidP="000E5897">
      <w:pPr>
        <w:spacing w:after="0"/>
        <w:rPr>
          <w:rFonts w:cs="Calibri"/>
          <w:bCs/>
        </w:rPr>
      </w:pPr>
    </w:p>
    <w:p w14:paraId="0558A372" w14:textId="77777777" w:rsidR="00E535A5" w:rsidRDefault="00E535A5" w:rsidP="000E5897">
      <w:pPr>
        <w:spacing w:after="0"/>
        <w:rPr>
          <w:rFonts w:cs="Calibri"/>
          <w:bCs/>
        </w:rPr>
      </w:pPr>
    </w:p>
    <w:p w14:paraId="1E6958FB" w14:textId="77777777" w:rsidR="00E535A5" w:rsidRDefault="00E535A5" w:rsidP="000E5897">
      <w:pPr>
        <w:spacing w:after="0"/>
        <w:rPr>
          <w:rFonts w:cs="Calibri"/>
          <w:bCs/>
        </w:rPr>
      </w:pPr>
    </w:p>
    <w:p w14:paraId="43D8A31C" w14:textId="77777777" w:rsidR="00E535A5" w:rsidRDefault="00E535A5" w:rsidP="000E5897">
      <w:pPr>
        <w:spacing w:after="0"/>
        <w:rPr>
          <w:rFonts w:cs="Calibri"/>
          <w:bCs/>
        </w:rPr>
      </w:pPr>
    </w:p>
    <w:p w14:paraId="48D4CE84" w14:textId="77777777" w:rsidR="00E535A5" w:rsidRDefault="00E535A5" w:rsidP="000E5897">
      <w:pPr>
        <w:spacing w:after="0"/>
        <w:rPr>
          <w:rFonts w:cs="Calibri"/>
          <w:bCs/>
        </w:rPr>
      </w:pPr>
    </w:p>
    <w:p w14:paraId="48967542" w14:textId="77777777" w:rsidR="00E535A5" w:rsidRDefault="00E535A5" w:rsidP="000E5897">
      <w:pPr>
        <w:spacing w:after="0"/>
        <w:rPr>
          <w:rFonts w:cs="Calibri"/>
          <w:bCs/>
        </w:rPr>
      </w:pPr>
    </w:p>
    <w:p w14:paraId="2FAC4D59" w14:textId="77777777" w:rsidR="00E535A5" w:rsidRDefault="00E535A5" w:rsidP="000E5897">
      <w:pPr>
        <w:spacing w:after="0"/>
        <w:rPr>
          <w:rFonts w:cs="Calibri"/>
          <w:bCs/>
        </w:rPr>
      </w:pPr>
    </w:p>
    <w:p w14:paraId="6D70A7CD" w14:textId="77777777" w:rsidR="00E535A5" w:rsidRDefault="00E535A5" w:rsidP="000E5897">
      <w:pPr>
        <w:spacing w:after="0"/>
        <w:rPr>
          <w:rFonts w:cs="Calibri"/>
          <w:bCs/>
        </w:rPr>
      </w:pPr>
    </w:p>
    <w:p w14:paraId="25091298" w14:textId="77777777" w:rsidR="00E535A5" w:rsidRDefault="00E535A5" w:rsidP="000E5897">
      <w:pPr>
        <w:spacing w:after="0"/>
        <w:rPr>
          <w:rFonts w:cs="Calibri"/>
          <w:bCs/>
        </w:rPr>
      </w:pPr>
    </w:p>
    <w:p w14:paraId="7341A7C9" w14:textId="77777777" w:rsidR="00E535A5" w:rsidRDefault="00E535A5" w:rsidP="000E5897">
      <w:pPr>
        <w:spacing w:after="0"/>
        <w:rPr>
          <w:rFonts w:cs="Calibri"/>
          <w:bCs/>
        </w:rPr>
      </w:pPr>
    </w:p>
    <w:p w14:paraId="6E2875EF" w14:textId="77777777" w:rsidR="00E535A5" w:rsidRDefault="00E535A5" w:rsidP="000E5897">
      <w:pPr>
        <w:spacing w:after="0"/>
        <w:rPr>
          <w:rFonts w:cs="Calibri"/>
          <w:bCs/>
        </w:rPr>
      </w:pPr>
    </w:p>
    <w:p w14:paraId="60C6D5F1" w14:textId="77777777" w:rsidR="00E535A5" w:rsidRDefault="00E535A5" w:rsidP="000E5897">
      <w:pPr>
        <w:spacing w:after="0"/>
        <w:rPr>
          <w:rFonts w:cs="Calibri"/>
          <w:bCs/>
        </w:rPr>
      </w:pPr>
    </w:p>
    <w:p w14:paraId="768E3C3A" w14:textId="77777777" w:rsidR="00E535A5" w:rsidRDefault="00E535A5" w:rsidP="000E5897">
      <w:pPr>
        <w:spacing w:after="0"/>
        <w:rPr>
          <w:rFonts w:cs="Calibri"/>
          <w:bCs/>
        </w:rPr>
      </w:pPr>
    </w:p>
    <w:p w14:paraId="0224470D" w14:textId="77777777" w:rsidR="00E535A5" w:rsidRDefault="00E535A5" w:rsidP="000E5897">
      <w:pPr>
        <w:spacing w:after="0"/>
        <w:rPr>
          <w:rFonts w:cs="Calibri"/>
          <w:bCs/>
        </w:rPr>
      </w:pPr>
    </w:p>
    <w:p w14:paraId="0BD7A45E" w14:textId="77777777" w:rsidR="00E535A5" w:rsidRDefault="00E535A5" w:rsidP="000E5897">
      <w:pPr>
        <w:spacing w:after="0"/>
        <w:rPr>
          <w:rFonts w:cs="Calibri"/>
          <w:bCs/>
        </w:rPr>
      </w:pPr>
    </w:p>
    <w:p w14:paraId="4D49F011" w14:textId="77777777" w:rsidR="00E535A5" w:rsidRDefault="00E535A5" w:rsidP="000E5897">
      <w:pPr>
        <w:spacing w:after="0"/>
        <w:rPr>
          <w:rFonts w:cs="Calibri"/>
          <w:bCs/>
        </w:rPr>
      </w:pPr>
    </w:p>
    <w:p w14:paraId="10CFC90E" w14:textId="77777777" w:rsidR="00E535A5" w:rsidRDefault="00E535A5" w:rsidP="000E5897">
      <w:pPr>
        <w:spacing w:after="0"/>
        <w:rPr>
          <w:rFonts w:cs="Calibri"/>
          <w:bCs/>
        </w:rPr>
      </w:pPr>
    </w:p>
    <w:p w14:paraId="3553FBF7" w14:textId="77777777" w:rsidR="00E535A5" w:rsidRDefault="00E535A5" w:rsidP="000E5897">
      <w:pPr>
        <w:spacing w:after="0"/>
        <w:rPr>
          <w:rFonts w:cs="Calibri"/>
          <w:bCs/>
        </w:rPr>
      </w:pPr>
    </w:p>
    <w:p w14:paraId="06899782" w14:textId="77777777" w:rsidR="00E535A5" w:rsidRDefault="00E535A5" w:rsidP="000E5897">
      <w:pPr>
        <w:spacing w:after="0"/>
        <w:rPr>
          <w:rFonts w:cs="Calibri"/>
          <w:bCs/>
        </w:rPr>
      </w:pPr>
    </w:p>
    <w:p w14:paraId="1DE3FC68" w14:textId="77777777" w:rsidR="00E535A5" w:rsidRDefault="00E535A5" w:rsidP="000E5897">
      <w:pPr>
        <w:spacing w:after="0"/>
        <w:rPr>
          <w:rFonts w:cs="Calibri"/>
          <w:bCs/>
        </w:rPr>
      </w:pPr>
    </w:p>
    <w:p w14:paraId="780BAAEF" w14:textId="77777777" w:rsidR="00E535A5" w:rsidRDefault="00E535A5" w:rsidP="000E5897">
      <w:pPr>
        <w:spacing w:after="0"/>
        <w:rPr>
          <w:rFonts w:cs="Calibri"/>
          <w:bCs/>
        </w:rPr>
      </w:pPr>
    </w:p>
    <w:p w14:paraId="6CA2DA7F" w14:textId="77777777" w:rsidR="00E535A5" w:rsidRDefault="00E535A5" w:rsidP="000E5897">
      <w:pPr>
        <w:spacing w:after="0"/>
        <w:rPr>
          <w:rFonts w:cs="Calibri"/>
          <w:bCs/>
        </w:rPr>
      </w:pPr>
    </w:p>
    <w:p w14:paraId="62857B51" w14:textId="77777777" w:rsidR="00E535A5" w:rsidRDefault="00E535A5" w:rsidP="000E5897">
      <w:pPr>
        <w:spacing w:after="0"/>
        <w:rPr>
          <w:rFonts w:cs="Calibri"/>
          <w:bCs/>
        </w:rPr>
      </w:pPr>
    </w:p>
    <w:p w14:paraId="58C4EB4A" w14:textId="77777777" w:rsidR="00E535A5" w:rsidRDefault="00E535A5" w:rsidP="000E5897">
      <w:pPr>
        <w:spacing w:after="0"/>
        <w:rPr>
          <w:rFonts w:cs="Calibri"/>
          <w:bCs/>
        </w:rPr>
      </w:pPr>
    </w:p>
    <w:p w14:paraId="6CC97905" w14:textId="77777777" w:rsidR="00E535A5" w:rsidRDefault="00E535A5" w:rsidP="000E5897">
      <w:pPr>
        <w:spacing w:after="0"/>
        <w:rPr>
          <w:rFonts w:cs="Calibri"/>
          <w:bCs/>
        </w:rPr>
      </w:pPr>
    </w:p>
    <w:p w14:paraId="65769C26" w14:textId="77777777" w:rsidR="00E535A5" w:rsidRDefault="00E535A5" w:rsidP="000E5897">
      <w:pPr>
        <w:spacing w:after="0"/>
        <w:rPr>
          <w:rFonts w:cs="Calibri"/>
          <w:bCs/>
        </w:rPr>
      </w:pPr>
    </w:p>
    <w:p w14:paraId="559BEF64" w14:textId="77777777" w:rsidR="00E535A5" w:rsidRDefault="00E535A5" w:rsidP="000E5897">
      <w:pPr>
        <w:spacing w:after="0"/>
        <w:rPr>
          <w:rFonts w:cs="Calibri"/>
          <w:bCs/>
        </w:rPr>
      </w:pPr>
    </w:p>
    <w:p w14:paraId="4BF745C3" w14:textId="77777777" w:rsidR="003E0335" w:rsidRDefault="003E0335" w:rsidP="000E5897">
      <w:pPr>
        <w:spacing w:after="0"/>
        <w:rPr>
          <w:rFonts w:cs="Calibri"/>
          <w:bCs/>
        </w:rPr>
      </w:pPr>
    </w:p>
    <w:p w14:paraId="6939B8F6" w14:textId="77777777" w:rsidR="003E0335" w:rsidRDefault="003E0335" w:rsidP="000E5897">
      <w:pPr>
        <w:spacing w:after="0"/>
        <w:rPr>
          <w:rFonts w:cs="Calibri"/>
          <w:bCs/>
        </w:rPr>
      </w:pPr>
    </w:p>
    <w:p w14:paraId="662074BE" w14:textId="77777777" w:rsidR="003E0335" w:rsidRDefault="003E0335" w:rsidP="000E5897">
      <w:pPr>
        <w:spacing w:after="0"/>
        <w:rPr>
          <w:rFonts w:cs="Calibri"/>
          <w:bCs/>
        </w:rPr>
      </w:pPr>
    </w:p>
    <w:p w14:paraId="515B55D4" w14:textId="77777777" w:rsidR="003E0335" w:rsidRDefault="003E0335" w:rsidP="000E5897">
      <w:pPr>
        <w:spacing w:after="0"/>
        <w:rPr>
          <w:rFonts w:cs="Calibri"/>
          <w:bCs/>
        </w:rPr>
      </w:pPr>
    </w:p>
    <w:p w14:paraId="556A2DEB" w14:textId="77777777" w:rsidR="003E0335" w:rsidRDefault="003E0335" w:rsidP="000E5897">
      <w:pPr>
        <w:spacing w:after="0"/>
        <w:rPr>
          <w:rFonts w:cs="Calibri"/>
          <w:bCs/>
        </w:rPr>
      </w:pPr>
    </w:p>
    <w:p w14:paraId="2376B900" w14:textId="77777777" w:rsidR="003E0335" w:rsidRDefault="003E0335" w:rsidP="000E5897">
      <w:pPr>
        <w:spacing w:after="0"/>
        <w:rPr>
          <w:rFonts w:cs="Calibri"/>
          <w:bCs/>
        </w:rPr>
      </w:pPr>
    </w:p>
    <w:p w14:paraId="3E850068" w14:textId="77777777" w:rsidR="00E535A5" w:rsidRDefault="00E535A5" w:rsidP="000E5897">
      <w:pPr>
        <w:spacing w:after="0"/>
        <w:rPr>
          <w:rFonts w:cs="Calibri"/>
          <w:bCs/>
        </w:rPr>
      </w:pPr>
    </w:p>
    <w:p w14:paraId="71213DCE" w14:textId="77777777" w:rsidR="00E535A5" w:rsidRDefault="00E535A5" w:rsidP="000E5897">
      <w:pPr>
        <w:spacing w:after="0"/>
        <w:rPr>
          <w:rFonts w:cs="Calibri"/>
          <w:bCs/>
        </w:rPr>
      </w:pPr>
    </w:p>
    <w:p w14:paraId="5D6B171B" w14:textId="77777777" w:rsidR="00E535A5" w:rsidRDefault="00E535A5" w:rsidP="000E5897">
      <w:pPr>
        <w:spacing w:after="0"/>
        <w:rPr>
          <w:rFonts w:cs="Calibri"/>
          <w:bCs/>
        </w:rPr>
      </w:pPr>
    </w:p>
    <w:p w14:paraId="0545873F" w14:textId="77777777" w:rsidR="00E535A5" w:rsidRPr="000E5897" w:rsidRDefault="00E535A5" w:rsidP="000E5897">
      <w:pPr>
        <w:spacing w:after="0"/>
        <w:rPr>
          <w:rFonts w:cs="Calibri"/>
          <w:bCs/>
        </w:rPr>
      </w:pPr>
    </w:p>
    <w:tbl>
      <w:tblPr>
        <w:tblStyle w:val="TableGrid"/>
        <w:tblW w:w="0" w:type="auto"/>
        <w:shd w:val="clear" w:color="auto" w:fill="A1003B"/>
        <w:tblLook w:val="04A0" w:firstRow="1" w:lastRow="0" w:firstColumn="1" w:lastColumn="0" w:noHBand="0" w:noVBand="1"/>
      </w:tblPr>
      <w:tblGrid>
        <w:gridCol w:w="9016"/>
      </w:tblGrid>
      <w:tr w:rsidR="007240DC" w:rsidRPr="00303F0E" w14:paraId="51A91F52" w14:textId="77777777" w:rsidTr="008D46F1">
        <w:tc>
          <w:tcPr>
            <w:tcW w:w="9016" w:type="dxa"/>
            <w:shd w:val="clear" w:color="auto" w:fill="C00000"/>
          </w:tcPr>
          <w:p w14:paraId="2FA114D6" w14:textId="6DD3D473" w:rsidR="007240DC" w:rsidRPr="00303F0E" w:rsidRDefault="007240DC" w:rsidP="00160A14">
            <w:pPr>
              <w:jc w:val="both"/>
              <w:rPr>
                <w:b/>
                <w:color w:val="FFFFFF" w:themeColor="background1"/>
                <w:sz w:val="28"/>
              </w:rPr>
            </w:pPr>
            <w:r w:rsidRPr="00303F0E">
              <w:rPr>
                <w:b/>
                <w:color w:val="FFFFFF" w:themeColor="background1"/>
                <w:sz w:val="28"/>
              </w:rPr>
              <w:lastRenderedPageBreak/>
              <w:t xml:space="preserve">Appendix </w:t>
            </w:r>
            <w:r>
              <w:rPr>
                <w:b/>
                <w:color w:val="FFFFFF" w:themeColor="background1"/>
                <w:sz w:val="28"/>
              </w:rPr>
              <w:t>2</w:t>
            </w:r>
            <w:r w:rsidRPr="00303F0E">
              <w:rPr>
                <w:b/>
                <w:color w:val="FFFFFF" w:themeColor="background1"/>
                <w:sz w:val="28"/>
              </w:rPr>
              <w:t xml:space="preserve">: </w:t>
            </w:r>
            <w:r>
              <w:rPr>
                <w:b/>
                <w:color w:val="FFFFFF" w:themeColor="background1"/>
                <w:sz w:val="28"/>
              </w:rPr>
              <w:t>Pricing Schedule</w:t>
            </w:r>
          </w:p>
        </w:tc>
      </w:tr>
    </w:tbl>
    <w:p w14:paraId="4EE89CFB" w14:textId="41E827D4" w:rsidR="00026255" w:rsidRDefault="00026255" w:rsidP="00915258">
      <w:pPr>
        <w:rPr>
          <w:b/>
          <w:sz w:val="28"/>
          <w:u w:val="single"/>
        </w:rPr>
      </w:pPr>
    </w:p>
    <w:p w14:paraId="413174CE" w14:textId="633B56A5" w:rsidR="00D862DD" w:rsidRPr="009D23AB" w:rsidRDefault="00D862DD" w:rsidP="00D862DD">
      <w:pPr>
        <w:widowControl w:val="0"/>
        <w:tabs>
          <w:tab w:val="left" w:pos="8931"/>
          <w:tab w:val="left" w:pos="9026"/>
        </w:tabs>
        <w:ind w:right="-46"/>
        <w:jc w:val="both"/>
        <w:rPr>
          <w:u w:val="single"/>
        </w:rPr>
      </w:pPr>
      <w:r w:rsidRPr="009D23AB">
        <w:t xml:space="preserve">Please complete the Pricing Schedules below, which will be combined to form the basis of the financial evaluation. </w:t>
      </w:r>
    </w:p>
    <w:p w14:paraId="34B7DD04" w14:textId="77777777" w:rsidR="000E5897" w:rsidRPr="006B353E" w:rsidRDefault="000E5897" w:rsidP="000E5897">
      <w:pPr>
        <w:rPr>
          <w:rFonts w:cs="Calibri"/>
          <w:b/>
          <w:u w:val="single"/>
        </w:rPr>
      </w:pPr>
      <w:r w:rsidRPr="006461E9">
        <w:rPr>
          <w:rFonts w:asciiTheme="minorHAnsi" w:hAnsiTheme="minorHAnsi" w:cstheme="minorHAnsi"/>
          <w:b/>
          <w:bCs/>
          <w:u w:val="single"/>
        </w:rPr>
        <w:t xml:space="preserve">All prices to be shown </w:t>
      </w:r>
      <w:r>
        <w:rPr>
          <w:rFonts w:asciiTheme="minorHAnsi" w:hAnsiTheme="minorHAnsi" w:cstheme="minorHAnsi"/>
          <w:b/>
          <w:bCs/>
          <w:u w:val="single"/>
        </w:rPr>
        <w:t>(</w:t>
      </w:r>
      <w:r w:rsidRPr="006461E9">
        <w:rPr>
          <w:rFonts w:asciiTheme="minorHAnsi" w:hAnsiTheme="minorHAnsi" w:cstheme="minorHAnsi"/>
          <w:b/>
          <w:bCs/>
          <w:u w:val="single"/>
        </w:rPr>
        <w:t xml:space="preserve">Exclusive of VAT) and the </w:t>
      </w:r>
      <w:r w:rsidRPr="006461E9">
        <w:rPr>
          <w:rFonts w:cs="Calibri"/>
          <w:b/>
          <w:u w:val="single"/>
        </w:rPr>
        <w:t>Standard Rates Per Hour Quoted shall remain Valid for the Contract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3024"/>
        <w:gridCol w:w="1448"/>
        <w:gridCol w:w="1357"/>
        <w:gridCol w:w="1243"/>
        <w:gridCol w:w="1240"/>
      </w:tblGrid>
      <w:tr w:rsidR="0058549C" w:rsidRPr="002C71CB" w14:paraId="391639E1" w14:textId="2054AB50" w:rsidTr="0058549C">
        <w:trPr>
          <w:trHeight w:val="1324"/>
          <w:jc w:val="center"/>
        </w:trPr>
        <w:tc>
          <w:tcPr>
            <w:tcW w:w="380" w:type="pct"/>
            <w:tcBorders>
              <w:top w:val="single" w:sz="12" w:space="0" w:color="auto"/>
              <w:left w:val="single" w:sz="12" w:space="0" w:color="auto"/>
              <w:bottom w:val="single" w:sz="12" w:space="0" w:color="auto"/>
            </w:tcBorders>
            <w:vAlign w:val="center"/>
          </w:tcPr>
          <w:p w14:paraId="0CA6B7F3"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72EBA26B"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Item No.</w:t>
            </w:r>
          </w:p>
        </w:tc>
        <w:tc>
          <w:tcPr>
            <w:tcW w:w="1681" w:type="pct"/>
            <w:tcBorders>
              <w:top w:val="single" w:sz="12" w:space="0" w:color="auto"/>
              <w:bottom w:val="single" w:sz="12" w:space="0" w:color="auto"/>
            </w:tcBorders>
            <w:vAlign w:val="center"/>
          </w:tcPr>
          <w:p w14:paraId="54C2C51A"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4F105561"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Description</w:t>
            </w:r>
          </w:p>
        </w:tc>
        <w:tc>
          <w:tcPr>
            <w:tcW w:w="805" w:type="pct"/>
            <w:tcBorders>
              <w:top w:val="single" w:sz="12" w:space="0" w:color="auto"/>
              <w:bottom w:val="single" w:sz="12" w:space="0" w:color="auto"/>
              <w:right w:val="single" w:sz="12" w:space="0" w:color="auto"/>
            </w:tcBorders>
            <w:vAlign w:val="center"/>
          </w:tcPr>
          <w:p w14:paraId="40A84966"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13149BC2"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r w:rsidRPr="002C71CB">
              <w:rPr>
                <w:rFonts w:asciiTheme="minorHAnsi" w:eastAsia="Arial Unicode MS" w:hAnsiTheme="minorHAnsi" w:cstheme="minorHAnsi"/>
                <w:b/>
                <w:bCs/>
              </w:rPr>
              <w:t xml:space="preserve">Amount </w:t>
            </w:r>
            <w:r w:rsidRPr="002C71CB">
              <w:rPr>
                <w:rFonts w:asciiTheme="minorHAnsi" w:hAnsiTheme="minorHAnsi" w:cstheme="minorHAnsi"/>
                <w:b/>
                <w:bCs/>
              </w:rPr>
              <w:t>€</w:t>
            </w:r>
          </w:p>
        </w:tc>
        <w:tc>
          <w:tcPr>
            <w:tcW w:w="754" w:type="pct"/>
            <w:tcBorders>
              <w:top w:val="single" w:sz="12" w:space="0" w:color="auto"/>
              <w:bottom w:val="single" w:sz="12" w:space="0" w:color="auto"/>
              <w:right w:val="single" w:sz="12" w:space="0" w:color="auto"/>
            </w:tcBorders>
            <w:vAlign w:val="center"/>
          </w:tcPr>
          <w:p w14:paraId="18A822D1"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054C6E64"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Note</w:t>
            </w:r>
          </w:p>
          <w:p w14:paraId="6033AA39" w14:textId="77777777" w:rsidR="0058549C" w:rsidRPr="002C71CB" w:rsidRDefault="0058549C" w:rsidP="004E16EB">
            <w:pPr>
              <w:tabs>
                <w:tab w:val="left" w:pos="0"/>
              </w:tabs>
              <w:spacing w:before="60" w:after="60" w:line="216" w:lineRule="auto"/>
              <w:jc w:val="center"/>
              <w:rPr>
                <w:rFonts w:asciiTheme="minorHAnsi" w:eastAsia="Arial Unicode MS" w:hAnsiTheme="minorHAnsi" w:cstheme="minorHAnsi"/>
                <w:b/>
                <w:bCs/>
              </w:rPr>
            </w:pPr>
          </w:p>
        </w:tc>
        <w:tc>
          <w:tcPr>
            <w:tcW w:w="691" w:type="pct"/>
            <w:tcBorders>
              <w:top w:val="single" w:sz="12" w:space="0" w:color="auto"/>
              <w:bottom w:val="single" w:sz="12" w:space="0" w:color="auto"/>
              <w:right w:val="single" w:sz="12" w:space="0" w:color="auto"/>
            </w:tcBorders>
          </w:tcPr>
          <w:p w14:paraId="12740D30"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43B6A325" w14:textId="77777777" w:rsidR="0058549C" w:rsidRDefault="0058549C" w:rsidP="004E16EB">
            <w:pPr>
              <w:tabs>
                <w:tab w:val="left" w:pos="0"/>
              </w:tabs>
              <w:spacing w:before="60" w:after="60" w:line="216" w:lineRule="auto"/>
              <w:jc w:val="center"/>
              <w:rPr>
                <w:rFonts w:asciiTheme="minorHAnsi" w:eastAsia="Arial Unicode MS" w:hAnsiTheme="minorHAnsi" w:cstheme="minorHAnsi"/>
                <w:b/>
                <w:bCs/>
              </w:rPr>
            </w:pPr>
          </w:p>
          <w:p w14:paraId="1D22E3E4" w14:textId="06EED70E"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Notional Qty</w:t>
            </w:r>
          </w:p>
        </w:tc>
        <w:tc>
          <w:tcPr>
            <w:tcW w:w="689" w:type="pct"/>
            <w:tcBorders>
              <w:top w:val="single" w:sz="12" w:space="0" w:color="auto"/>
              <w:bottom w:val="single" w:sz="12" w:space="0" w:color="auto"/>
              <w:right w:val="single" w:sz="12" w:space="0" w:color="auto"/>
            </w:tcBorders>
          </w:tcPr>
          <w:p w14:paraId="6B3CDB73" w14:textId="7FCBC7A9" w:rsidR="0058549C" w:rsidRDefault="0058549C" w:rsidP="004E16EB">
            <w:pPr>
              <w:tabs>
                <w:tab w:val="left" w:pos="0"/>
              </w:tabs>
              <w:spacing w:before="60" w:after="60" w:line="216" w:lineRule="auto"/>
              <w:jc w:val="center"/>
              <w:rPr>
                <w:rFonts w:asciiTheme="minorHAnsi" w:eastAsia="Arial Unicode MS" w:hAnsiTheme="minorHAnsi" w:cstheme="minorHAnsi"/>
                <w:b/>
                <w:bCs/>
              </w:rPr>
            </w:pPr>
            <w:r>
              <w:rPr>
                <w:rFonts w:asciiTheme="minorHAnsi" w:eastAsia="Arial Unicode MS" w:hAnsiTheme="minorHAnsi" w:cstheme="minorHAnsi"/>
                <w:b/>
                <w:bCs/>
              </w:rPr>
              <w:t>Total</w:t>
            </w:r>
          </w:p>
        </w:tc>
      </w:tr>
      <w:tr w:rsidR="0058549C" w:rsidRPr="002C71CB" w14:paraId="3163E27A" w14:textId="18BBBE3F" w:rsidTr="0058549C">
        <w:trPr>
          <w:trHeight w:val="1235"/>
          <w:jc w:val="center"/>
        </w:trPr>
        <w:tc>
          <w:tcPr>
            <w:tcW w:w="380" w:type="pct"/>
            <w:tcBorders>
              <w:top w:val="single" w:sz="12" w:space="0" w:color="auto"/>
              <w:left w:val="single" w:sz="12" w:space="0" w:color="auto"/>
              <w:bottom w:val="single" w:sz="12" w:space="0" w:color="auto"/>
            </w:tcBorders>
            <w:vAlign w:val="center"/>
          </w:tcPr>
          <w:p w14:paraId="24B7392B"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1</w:t>
            </w:r>
          </w:p>
        </w:tc>
        <w:tc>
          <w:tcPr>
            <w:tcW w:w="1681" w:type="pct"/>
            <w:tcBorders>
              <w:top w:val="single" w:sz="12" w:space="0" w:color="auto"/>
              <w:bottom w:val="single" w:sz="12" w:space="0" w:color="auto"/>
            </w:tcBorders>
            <w:vAlign w:val="center"/>
          </w:tcPr>
          <w:p w14:paraId="2418E497"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Call-out charge (including minimum period)</w:t>
            </w:r>
          </w:p>
        </w:tc>
        <w:tc>
          <w:tcPr>
            <w:tcW w:w="805" w:type="pct"/>
            <w:tcBorders>
              <w:top w:val="single" w:sz="12" w:space="0" w:color="auto"/>
              <w:bottom w:val="single" w:sz="12" w:space="0" w:color="auto"/>
              <w:right w:val="single" w:sz="12" w:space="0" w:color="auto"/>
            </w:tcBorders>
            <w:vAlign w:val="center"/>
          </w:tcPr>
          <w:p w14:paraId="6A0630A5" w14:textId="36BE0573" w:rsidR="0058549C" w:rsidRPr="000628CD" w:rsidRDefault="0058549C" w:rsidP="004E16EB">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callout</w:t>
            </w:r>
          </w:p>
        </w:tc>
        <w:tc>
          <w:tcPr>
            <w:tcW w:w="754" w:type="pct"/>
            <w:tcBorders>
              <w:top w:val="single" w:sz="12" w:space="0" w:color="auto"/>
              <w:bottom w:val="single" w:sz="12" w:space="0" w:color="auto"/>
              <w:right w:val="single" w:sz="12" w:space="0" w:color="auto"/>
            </w:tcBorders>
            <w:vAlign w:val="center"/>
          </w:tcPr>
          <w:p w14:paraId="0A852833" w14:textId="77777777" w:rsidR="0058549C" w:rsidRPr="000628CD" w:rsidRDefault="0058549C" w:rsidP="004E16EB">
            <w:pPr>
              <w:rPr>
                <w:rFonts w:asciiTheme="minorHAnsi" w:hAnsiTheme="minorHAnsi" w:cstheme="minorHAnsi"/>
                <w:b/>
              </w:rPr>
            </w:pPr>
            <w:r w:rsidRPr="000628CD">
              <w:rPr>
                <w:rFonts w:asciiTheme="minorHAnsi" w:hAnsiTheme="minorHAnsi" w:cstheme="minorHAnsi"/>
                <w:b/>
              </w:rPr>
              <w:t>Includes mobilisation and attendance</w:t>
            </w:r>
          </w:p>
        </w:tc>
        <w:tc>
          <w:tcPr>
            <w:tcW w:w="691" w:type="pct"/>
            <w:tcBorders>
              <w:top w:val="single" w:sz="12" w:space="0" w:color="auto"/>
              <w:bottom w:val="single" w:sz="12" w:space="0" w:color="auto"/>
              <w:right w:val="single" w:sz="12" w:space="0" w:color="auto"/>
            </w:tcBorders>
          </w:tcPr>
          <w:p w14:paraId="6FEBB90C" w14:textId="30E995FA" w:rsidR="0058549C" w:rsidRPr="000628CD" w:rsidRDefault="0058549C" w:rsidP="0058549C">
            <w:pPr>
              <w:jc w:val="center"/>
              <w:rPr>
                <w:rFonts w:asciiTheme="minorHAnsi" w:hAnsiTheme="minorHAnsi" w:cstheme="minorHAnsi"/>
                <w:b/>
              </w:rPr>
            </w:pPr>
            <w:r>
              <w:rPr>
                <w:rFonts w:asciiTheme="minorHAnsi" w:hAnsiTheme="minorHAnsi" w:cstheme="minorHAnsi"/>
                <w:b/>
              </w:rPr>
              <w:t>20 call outs</w:t>
            </w:r>
          </w:p>
        </w:tc>
        <w:tc>
          <w:tcPr>
            <w:tcW w:w="689" w:type="pct"/>
            <w:tcBorders>
              <w:top w:val="single" w:sz="12" w:space="0" w:color="auto"/>
              <w:bottom w:val="single" w:sz="12" w:space="0" w:color="auto"/>
              <w:right w:val="single" w:sz="12" w:space="0" w:color="auto"/>
            </w:tcBorders>
          </w:tcPr>
          <w:p w14:paraId="757E26EA" w14:textId="47B7A424"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6F969194" w14:textId="03A7C969" w:rsidTr="0058549C">
        <w:trPr>
          <w:trHeight w:val="1235"/>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583475C3" w14:textId="0E54AE04" w:rsidR="0058549C" w:rsidRDefault="0058549C" w:rsidP="0058549C">
            <w:pPr>
              <w:jc w:val="center"/>
              <w:rPr>
                <w:rFonts w:asciiTheme="minorHAnsi" w:hAnsiTheme="minorHAnsi" w:cstheme="minorHAnsi"/>
                <w:b/>
              </w:rPr>
            </w:pPr>
            <w:r>
              <w:rPr>
                <w:rFonts w:asciiTheme="minorHAnsi" w:hAnsiTheme="minorHAnsi" w:cstheme="minorHAnsi"/>
                <w:b/>
              </w:rPr>
              <w:t>The below are for hourly rates after the call-out charge</w:t>
            </w:r>
          </w:p>
        </w:tc>
        <w:tc>
          <w:tcPr>
            <w:tcW w:w="689" w:type="pct"/>
            <w:tcBorders>
              <w:top w:val="single" w:sz="12" w:space="0" w:color="auto"/>
              <w:left w:val="single" w:sz="12" w:space="0" w:color="auto"/>
              <w:bottom w:val="single" w:sz="12" w:space="0" w:color="auto"/>
              <w:right w:val="single" w:sz="12" w:space="0" w:color="auto"/>
            </w:tcBorders>
          </w:tcPr>
          <w:p w14:paraId="56E671EC" w14:textId="77777777" w:rsidR="0058549C" w:rsidRDefault="0058549C" w:rsidP="0058549C">
            <w:pPr>
              <w:jc w:val="center"/>
              <w:rPr>
                <w:rFonts w:asciiTheme="minorHAnsi" w:hAnsiTheme="minorHAnsi" w:cstheme="minorHAnsi"/>
                <w:b/>
              </w:rPr>
            </w:pPr>
          </w:p>
        </w:tc>
      </w:tr>
      <w:tr w:rsidR="0058549C" w:rsidRPr="002C71CB" w:rsidDel="00287AEA" w14:paraId="462FB1D8" w14:textId="61AD4E16" w:rsidTr="0058549C">
        <w:trPr>
          <w:cantSplit/>
          <w:trHeight w:val="1388"/>
          <w:jc w:val="center"/>
        </w:trPr>
        <w:tc>
          <w:tcPr>
            <w:tcW w:w="380" w:type="pct"/>
            <w:tcBorders>
              <w:top w:val="single" w:sz="12" w:space="0" w:color="auto"/>
              <w:left w:val="single" w:sz="12" w:space="0" w:color="auto"/>
              <w:bottom w:val="single" w:sz="12" w:space="0" w:color="auto"/>
            </w:tcBorders>
            <w:vAlign w:val="center"/>
          </w:tcPr>
          <w:p w14:paraId="5FF433C4"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2</w:t>
            </w:r>
          </w:p>
        </w:tc>
        <w:tc>
          <w:tcPr>
            <w:tcW w:w="1681" w:type="pct"/>
            <w:tcBorders>
              <w:top w:val="single" w:sz="12" w:space="0" w:color="auto"/>
              <w:bottom w:val="single" w:sz="12" w:space="0" w:color="auto"/>
            </w:tcBorders>
            <w:vAlign w:val="center"/>
          </w:tcPr>
          <w:p w14:paraId="3672D10D" w14:textId="77777777" w:rsidR="0058549C" w:rsidRPr="000628CD" w:rsidRDefault="0058549C" w:rsidP="0058549C">
            <w:pPr>
              <w:spacing w:line="240" w:lineRule="auto"/>
              <w:rPr>
                <w:rFonts w:asciiTheme="minorHAnsi" w:hAnsiTheme="minorHAnsi" w:cstheme="minorHAnsi"/>
                <w:b/>
              </w:rPr>
            </w:pPr>
            <w:r w:rsidRPr="000628CD">
              <w:rPr>
                <w:rFonts w:asciiTheme="minorHAnsi" w:hAnsiTheme="minorHAnsi" w:cstheme="minorHAnsi"/>
                <w:b/>
              </w:rPr>
              <w:t>CCTV drainage survey unit with operator</w:t>
            </w:r>
          </w:p>
        </w:tc>
        <w:tc>
          <w:tcPr>
            <w:tcW w:w="805" w:type="pct"/>
            <w:tcBorders>
              <w:top w:val="single" w:sz="12" w:space="0" w:color="auto"/>
              <w:bottom w:val="single" w:sz="12" w:space="0" w:color="auto"/>
              <w:right w:val="single" w:sz="12" w:space="0" w:color="auto"/>
            </w:tcBorders>
            <w:vAlign w:val="center"/>
          </w:tcPr>
          <w:p w14:paraId="6DCABA4F"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155A59B2" w14:textId="77777777" w:rsidR="0058549C" w:rsidRPr="000628CD" w:rsidDel="00287AEA" w:rsidRDefault="0058549C" w:rsidP="0058549C">
            <w:pPr>
              <w:rPr>
                <w:rFonts w:asciiTheme="minorHAnsi" w:hAnsiTheme="minorHAnsi" w:cstheme="minorHAnsi"/>
                <w:b/>
              </w:rPr>
            </w:pPr>
            <w:r w:rsidRPr="000628CD">
              <w:rPr>
                <w:rFonts w:asciiTheme="minorHAnsi" w:hAnsiTheme="minorHAnsi" w:cstheme="minorHAnsi"/>
                <w:b/>
              </w:rPr>
              <w:t>Includes equipment, operator and reporting</w:t>
            </w:r>
          </w:p>
        </w:tc>
        <w:tc>
          <w:tcPr>
            <w:tcW w:w="691" w:type="pct"/>
            <w:tcBorders>
              <w:top w:val="single" w:sz="12" w:space="0" w:color="auto"/>
              <w:bottom w:val="single" w:sz="12" w:space="0" w:color="auto"/>
              <w:right w:val="single" w:sz="12" w:space="0" w:color="auto"/>
            </w:tcBorders>
          </w:tcPr>
          <w:p w14:paraId="03A8CF3F" w14:textId="77777777" w:rsidR="0058549C" w:rsidRDefault="0058549C" w:rsidP="0058549C">
            <w:pPr>
              <w:jc w:val="center"/>
              <w:rPr>
                <w:rFonts w:asciiTheme="minorHAnsi" w:hAnsiTheme="minorHAnsi" w:cstheme="minorHAnsi"/>
                <w:b/>
              </w:rPr>
            </w:pPr>
            <w:r>
              <w:rPr>
                <w:rFonts w:asciiTheme="minorHAnsi" w:hAnsiTheme="minorHAnsi" w:cstheme="minorHAnsi"/>
                <w:b/>
              </w:rPr>
              <w:t>50</w:t>
            </w:r>
          </w:p>
          <w:p w14:paraId="0ED2F5E4" w14:textId="3354BAB4" w:rsidR="0058549C" w:rsidRPr="000628CD" w:rsidRDefault="0058549C" w:rsidP="0058549C">
            <w:pPr>
              <w:jc w:val="center"/>
              <w:rPr>
                <w:rFonts w:asciiTheme="minorHAnsi" w:hAnsiTheme="minorHAnsi" w:cstheme="minorHAnsi"/>
                <w:b/>
              </w:rPr>
            </w:pPr>
          </w:p>
        </w:tc>
        <w:tc>
          <w:tcPr>
            <w:tcW w:w="689" w:type="pct"/>
            <w:tcBorders>
              <w:top w:val="single" w:sz="12" w:space="0" w:color="auto"/>
              <w:bottom w:val="single" w:sz="12" w:space="0" w:color="auto"/>
              <w:right w:val="single" w:sz="12" w:space="0" w:color="auto"/>
            </w:tcBorders>
          </w:tcPr>
          <w:p w14:paraId="50999CA6" w14:textId="42F1EDE2"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1719773" w14:textId="301B7368" w:rsidTr="0058549C">
        <w:trPr>
          <w:cantSplit/>
          <w:jc w:val="center"/>
        </w:trPr>
        <w:tc>
          <w:tcPr>
            <w:tcW w:w="380" w:type="pct"/>
            <w:tcBorders>
              <w:top w:val="single" w:sz="12" w:space="0" w:color="auto"/>
              <w:left w:val="single" w:sz="12" w:space="0" w:color="auto"/>
              <w:bottom w:val="single" w:sz="18" w:space="0" w:color="auto"/>
            </w:tcBorders>
            <w:vAlign w:val="center"/>
          </w:tcPr>
          <w:p w14:paraId="2EC67D7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3</w:t>
            </w:r>
          </w:p>
        </w:tc>
        <w:tc>
          <w:tcPr>
            <w:tcW w:w="1681" w:type="pct"/>
            <w:tcBorders>
              <w:top w:val="single" w:sz="12" w:space="0" w:color="auto"/>
              <w:bottom w:val="single" w:sz="18" w:space="0" w:color="auto"/>
            </w:tcBorders>
            <w:vAlign w:val="center"/>
          </w:tcPr>
          <w:p w14:paraId="0FC726F4" w14:textId="50378822" w:rsidR="0058549C" w:rsidRPr="000628CD" w:rsidRDefault="0058549C" w:rsidP="0058549C">
            <w:pPr>
              <w:rPr>
                <w:rFonts w:asciiTheme="minorHAnsi" w:hAnsiTheme="minorHAnsi" w:cstheme="minorHAnsi"/>
                <w:b/>
              </w:rPr>
            </w:pPr>
            <w:r w:rsidRPr="000628CD">
              <w:rPr>
                <w:rFonts w:asciiTheme="minorHAnsi" w:hAnsiTheme="minorHAnsi" w:cstheme="minorHAnsi"/>
                <w:b/>
              </w:rPr>
              <w:t>High-pressure jetting / Jet Vac unit with operator</w:t>
            </w:r>
            <w:r>
              <w:rPr>
                <w:rFonts w:asciiTheme="minorHAnsi" w:hAnsiTheme="minorHAnsi" w:cstheme="minorHAnsi"/>
                <w:b/>
              </w:rPr>
              <w:t xml:space="preserve"> (</w:t>
            </w:r>
            <w:r w:rsidRPr="000628CD">
              <w:rPr>
                <w:rFonts w:asciiTheme="minorHAnsi" w:hAnsiTheme="minorHAnsi" w:cstheme="minorHAnsi"/>
                <w:b/>
              </w:rPr>
              <w:t>Drain cleaning and blockage clearance</w:t>
            </w:r>
            <w:r>
              <w:rPr>
                <w:rFonts w:asciiTheme="minorHAnsi" w:hAnsiTheme="minorHAnsi" w:cstheme="minorHAnsi"/>
                <w:b/>
              </w:rPr>
              <w:t>)</w:t>
            </w:r>
          </w:p>
        </w:tc>
        <w:tc>
          <w:tcPr>
            <w:tcW w:w="805" w:type="pct"/>
            <w:tcBorders>
              <w:top w:val="single" w:sz="12" w:space="0" w:color="auto"/>
              <w:bottom w:val="single" w:sz="18" w:space="0" w:color="auto"/>
              <w:right w:val="single" w:sz="12" w:space="0" w:color="auto"/>
            </w:tcBorders>
            <w:vAlign w:val="center"/>
          </w:tcPr>
          <w:p w14:paraId="662E1C6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8" w:space="0" w:color="auto"/>
              <w:right w:val="single" w:sz="12" w:space="0" w:color="auto"/>
            </w:tcBorders>
            <w:vAlign w:val="center"/>
          </w:tcPr>
          <w:p w14:paraId="1203A8DB"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Includes equipment and operator</w:t>
            </w:r>
          </w:p>
        </w:tc>
        <w:tc>
          <w:tcPr>
            <w:tcW w:w="691" w:type="pct"/>
            <w:tcBorders>
              <w:top w:val="single" w:sz="12" w:space="0" w:color="auto"/>
              <w:bottom w:val="single" w:sz="18" w:space="0" w:color="auto"/>
              <w:right w:val="single" w:sz="12" w:space="0" w:color="auto"/>
            </w:tcBorders>
          </w:tcPr>
          <w:p w14:paraId="1D2C29CC" w14:textId="35835BDD" w:rsidR="0058549C" w:rsidRPr="000628CD" w:rsidRDefault="0058549C" w:rsidP="0058549C">
            <w:pPr>
              <w:jc w:val="center"/>
              <w:rPr>
                <w:rFonts w:asciiTheme="minorHAnsi" w:hAnsiTheme="minorHAnsi" w:cstheme="minorHAnsi"/>
                <w:b/>
              </w:rPr>
            </w:pPr>
            <w:r>
              <w:rPr>
                <w:rFonts w:asciiTheme="minorHAnsi" w:hAnsiTheme="minorHAnsi" w:cstheme="minorHAnsi"/>
                <w:b/>
              </w:rPr>
              <w:t>200</w:t>
            </w:r>
          </w:p>
        </w:tc>
        <w:tc>
          <w:tcPr>
            <w:tcW w:w="689" w:type="pct"/>
            <w:tcBorders>
              <w:top w:val="single" w:sz="12" w:space="0" w:color="auto"/>
              <w:bottom w:val="single" w:sz="18" w:space="0" w:color="auto"/>
              <w:right w:val="single" w:sz="12" w:space="0" w:color="auto"/>
            </w:tcBorders>
          </w:tcPr>
          <w:p w14:paraId="28273439" w14:textId="69453EF6"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7BB2767A" w14:textId="030B4793" w:rsidTr="0058549C">
        <w:trPr>
          <w:cantSplit/>
          <w:jc w:val="center"/>
        </w:trPr>
        <w:tc>
          <w:tcPr>
            <w:tcW w:w="380" w:type="pct"/>
            <w:tcBorders>
              <w:top w:val="single" w:sz="18" w:space="0" w:color="auto"/>
              <w:left w:val="single" w:sz="12" w:space="0" w:color="auto"/>
            </w:tcBorders>
            <w:vAlign w:val="center"/>
          </w:tcPr>
          <w:p w14:paraId="6DCBF1F6"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4</w:t>
            </w:r>
          </w:p>
        </w:tc>
        <w:tc>
          <w:tcPr>
            <w:tcW w:w="1681" w:type="pct"/>
            <w:tcBorders>
              <w:top w:val="single" w:sz="18" w:space="0" w:color="auto"/>
              <w:bottom w:val="single" w:sz="12" w:space="0" w:color="auto"/>
            </w:tcBorders>
            <w:vAlign w:val="center"/>
          </w:tcPr>
          <w:p w14:paraId="440E6CBE"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Combined jetting and CCTV service</w:t>
            </w:r>
          </w:p>
        </w:tc>
        <w:tc>
          <w:tcPr>
            <w:tcW w:w="805" w:type="pct"/>
            <w:tcBorders>
              <w:top w:val="single" w:sz="18" w:space="0" w:color="auto"/>
              <w:right w:val="single" w:sz="12" w:space="0" w:color="auto"/>
            </w:tcBorders>
            <w:vAlign w:val="center"/>
          </w:tcPr>
          <w:p w14:paraId="786E90F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44BC0256"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Where both services are required</w:t>
            </w:r>
          </w:p>
        </w:tc>
        <w:tc>
          <w:tcPr>
            <w:tcW w:w="691" w:type="pct"/>
            <w:tcBorders>
              <w:top w:val="single" w:sz="18" w:space="0" w:color="auto"/>
              <w:right w:val="single" w:sz="12" w:space="0" w:color="auto"/>
            </w:tcBorders>
          </w:tcPr>
          <w:p w14:paraId="7ED3F09E" w14:textId="2E25E7FC" w:rsidR="0058549C" w:rsidRPr="000628CD"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62C59636" w14:textId="1E2C521C"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5CB01A10" w14:textId="51207E38" w:rsidTr="0058549C">
        <w:trPr>
          <w:cantSplit/>
          <w:jc w:val="center"/>
        </w:trPr>
        <w:tc>
          <w:tcPr>
            <w:tcW w:w="380" w:type="pct"/>
            <w:tcBorders>
              <w:top w:val="single" w:sz="18" w:space="0" w:color="auto"/>
              <w:left w:val="single" w:sz="12" w:space="0" w:color="auto"/>
            </w:tcBorders>
            <w:vAlign w:val="center"/>
          </w:tcPr>
          <w:p w14:paraId="2FC5B2CA" w14:textId="4A47A1C7" w:rsidR="0058549C" w:rsidRPr="000628CD" w:rsidRDefault="0058549C" w:rsidP="0058549C">
            <w:pPr>
              <w:rPr>
                <w:rFonts w:asciiTheme="minorHAnsi" w:hAnsiTheme="minorHAnsi" w:cstheme="minorHAnsi"/>
                <w:b/>
              </w:rPr>
            </w:pPr>
            <w:r>
              <w:rPr>
                <w:rFonts w:asciiTheme="minorHAnsi" w:hAnsiTheme="minorHAnsi" w:cstheme="minorHAnsi"/>
                <w:b/>
              </w:rPr>
              <w:t>5</w:t>
            </w:r>
          </w:p>
        </w:tc>
        <w:tc>
          <w:tcPr>
            <w:tcW w:w="1681" w:type="pct"/>
            <w:tcBorders>
              <w:top w:val="single" w:sz="18" w:space="0" w:color="auto"/>
              <w:bottom w:val="single" w:sz="12" w:space="0" w:color="auto"/>
            </w:tcBorders>
            <w:vAlign w:val="center"/>
          </w:tcPr>
          <w:p w14:paraId="4E68AC26" w14:textId="734E7975" w:rsidR="0058549C" w:rsidRPr="000628CD" w:rsidRDefault="0058549C" w:rsidP="0058549C">
            <w:pPr>
              <w:rPr>
                <w:rFonts w:asciiTheme="minorHAnsi" w:hAnsiTheme="minorHAnsi" w:cstheme="minorHAnsi"/>
                <w:b/>
              </w:rPr>
            </w:pPr>
            <w:r w:rsidRPr="000628CD">
              <w:rPr>
                <w:rFonts w:asciiTheme="minorHAnsi" w:hAnsiTheme="minorHAnsi" w:cstheme="minorHAnsi"/>
                <w:b/>
              </w:rPr>
              <w:t>Out-of-hours / night work charge</w:t>
            </w:r>
          </w:p>
        </w:tc>
        <w:tc>
          <w:tcPr>
            <w:tcW w:w="805" w:type="pct"/>
            <w:tcBorders>
              <w:top w:val="single" w:sz="18" w:space="0" w:color="auto"/>
              <w:right w:val="single" w:sz="12" w:space="0" w:color="auto"/>
            </w:tcBorders>
            <w:vAlign w:val="center"/>
          </w:tcPr>
          <w:p w14:paraId="20A1138F" w14:textId="24967D55"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8" w:space="0" w:color="auto"/>
              <w:right w:val="single" w:sz="12" w:space="0" w:color="auto"/>
            </w:tcBorders>
            <w:vAlign w:val="center"/>
          </w:tcPr>
          <w:p w14:paraId="5E78220D" w14:textId="3C52FB39" w:rsidR="0058549C" w:rsidRPr="000628CD" w:rsidRDefault="0058549C" w:rsidP="0058549C">
            <w:pPr>
              <w:rPr>
                <w:rFonts w:asciiTheme="minorHAnsi" w:hAnsiTheme="minorHAnsi" w:cstheme="minorHAnsi"/>
                <w:b/>
              </w:rPr>
            </w:pPr>
            <w:r w:rsidRPr="000628CD">
              <w:rPr>
                <w:rFonts w:asciiTheme="minorHAnsi" w:hAnsiTheme="minorHAnsi" w:cstheme="minorHAnsi"/>
                <w:b/>
              </w:rPr>
              <w:t>Applies beyond standard working hours</w:t>
            </w:r>
          </w:p>
        </w:tc>
        <w:tc>
          <w:tcPr>
            <w:tcW w:w="691" w:type="pct"/>
            <w:tcBorders>
              <w:top w:val="single" w:sz="18" w:space="0" w:color="auto"/>
              <w:right w:val="single" w:sz="12" w:space="0" w:color="auto"/>
            </w:tcBorders>
          </w:tcPr>
          <w:p w14:paraId="41BF230A" w14:textId="567C8F46" w:rsidR="0058549C"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8" w:space="0" w:color="auto"/>
              <w:right w:val="single" w:sz="12" w:space="0" w:color="auto"/>
            </w:tcBorders>
          </w:tcPr>
          <w:p w14:paraId="66970AB3" w14:textId="364EFFE8"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1C26546" w14:textId="4B82657F" w:rsidTr="0058549C">
        <w:trPr>
          <w:trHeight w:val="483"/>
          <w:jc w:val="center"/>
        </w:trPr>
        <w:tc>
          <w:tcPr>
            <w:tcW w:w="380" w:type="pct"/>
            <w:tcBorders>
              <w:top w:val="single" w:sz="12" w:space="0" w:color="auto"/>
              <w:left w:val="single" w:sz="12" w:space="0" w:color="auto"/>
              <w:bottom w:val="single" w:sz="12" w:space="0" w:color="auto"/>
            </w:tcBorders>
            <w:vAlign w:val="center"/>
          </w:tcPr>
          <w:p w14:paraId="0F8666CD"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6</w:t>
            </w:r>
          </w:p>
        </w:tc>
        <w:tc>
          <w:tcPr>
            <w:tcW w:w="1681" w:type="pct"/>
            <w:tcBorders>
              <w:top w:val="single" w:sz="12" w:space="0" w:color="auto"/>
              <w:bottom w:val="single" w:sz="12" w:space="0" w:color="auto"/>
            </w:tcBorders>
            <w:vAlign w:val="center"/>
          </w:tcPr>
          <w:p w14:paraId="32228BA2" w14:textId="32BFF0DE"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Emergency call-out </w:t>
            </w:r>
            <w:r>
              <w:rPr>
                <w:rFonts w:asciiTheme="minorHAnsi" w:hAnsiTheme="minorHAnsi" w:cstheme="minorHAnsi"/>
                <w:b/>
              </w:rPr>
              <w:t>charge</w:t>
            </w:r>
          </w:p>
        </w:tc>
        <w:tc>
          <w:tcPr>
            <w:tcW w:w="805" w:type="pct"/>
            <w:tcBorders>
              <w:top w:val="single" w:sz="12" w:space="0" w:color="auto"/>
              <w:bottom w:val="single" w:sz="12" w:space="0" w:color="auto"/>
              <w:right w:val="single" w:sz="12" w:space="0" w:color="auto"/>
            </w:tcBorders>
            <w:vAlign w:val="center"/>
          </w:tcPr>
          <w:p w14:paraId="7253926D" w14:textId="69DC92DF"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bottom w:val="single" w:sz="12" w:space="0" w:color="auto"/>
              <w:right w:val="single" w:sz="12" w:space="0" w:color="auto"/>
            </w:tcBorders>
            <w:vAlign w:val="center"/>
          </w:tcPr>
          <w:p w14:paraId="0B2551DE"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Applicable outside </w:t>
            </w:r>
            <w:r w:rsidRPr="000628CD">
              <w:rPr>
                <w:rFonts w:asciiTheme="minorHAnsi" w:hAnsiTheme="minorHAnsi" w:cstheme="minorHAnsi"/>
                <w:b/>
              </w:rPr>
              <w:lastRenderedPageBreak/>
              <w:t>normal hours</w:t>
            </w:r>
          </w:p>
        </w:tc>
        <w:tc>
          <w:tcPr>
            <w:tcW w:w="691" w:type="pct"/>
            <w:tcBorders>
              <w:top w:val="single" w:sz="12" w:space="0" w:color="auto"/>
              <w:bottom w:val="single" w:sz="12" w:space="0" w:color="auto"/>
              <w:right w:val="single" w:sz="12" w:space="0" w:color="auto"/>
            </w:tcBorders>
          </w:tcPr>
          <w:p w14:paraId="320F666F" w14:textId="69212B61" w:rsidR="0058549C" w:rsidRPr="000628CD" w:rsidRDefault="0058549C" w:rsidP="0058549C">
            <w:pPr>
              <w:jc w:val="center"/>
              <w:rPr>
                <w:rFonts w:asciiTheme="minorHAnsi" w:hAnsiTheme="minorHAnsi" w:cstheme="minorHAnsi"/>
                <w:b/>
              </w:rPr>
            </w:pPr>
            <w:r>
              <w:rPr>
                <w:rFonts w:asciiTheme="minorHAnsi" w:hAnsiTheme="minorHAnsi" w:cstheme="minorHAnsi"/>
                <w:b/>
              </w:rPr>
              <w:lastRenderedPageBreak/>
              <w:t>5</w:t>
            </w:r>
          </w:p>
        </w:tc>
        <w:tc>
          <w:tcPr>
            <w:tcW w:w="689" w:type="pct"/>
            <w:tcBorders>
              <w:top w:val="single" w:sz="12" w:space="0" w:color="auto"/>
              <w:bottom w:val="single" w:sz="12" w:space="0" w:color="auto"/>
              <w:right w:val="single" w:sz="12" w:space="0" w:color="auto"/>
            </w:tcBorders>
          </w:tcPr>
          <w:p w14:paraId="647C8543" w14:textId="3A4647E4"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1AC1487E" w14:textId="18114A29" w:rsidTr="0058549C">
        <w:trPr>
          <w:trHeight w:val="483"/>
          <w:jc w:val="center"/>
        </w:trPr>
        <w:tc>
          <w:tcPr>
            <w:tcW w:w="380" w:type="pct"/>
            <w:tcBorders>
              <w:top w:val="single" w:sz="12" w:space="0" w:color="auto"/>
              <w:left w:val="single" w:sz="12" w:space="0" w:color="auto"/>
              <w:bottom w:val="single" w:sz="12" w:space="0" w:color="auto"/>
            </w:tcBorders>
            <w:vAlign w:val="center"/>
          </w:tcPr>
          <w:p w14:paraId="485C53D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9</w:t>
            </w:r>
          </w:p>
        </w:tc>
        <w:tc>
          <w:tcPr>
            <w:tcW w:w="1681" w:type="pct"/>
            <w:tcBorders>
              <w:top w:val="single" w:sz="12" w:space="0" w:color="auto"/>
              <w:bottom w:val="single" w:sz="12" w:space="0" w:color="auto"/>
            </w:tcBorders>
            <w:vAlign w:val="center"/>
          </w:tcPr>
          <w:p w14:paraId="1908EC25"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Planned maintenance visit</w:t>
            </w:r>
          </w:p>
        </w:tc>
        <w:tc>
          <w:tcPr>
            <w:tcW w:w="805" w:type="pct"/>
            <w:tcBorders>
              <w:top w:val="single" w:sz="12" w:space="0" w:color="auto"/>
              <w:bottom w:val="single" w:sz="12" w:space="0" w:color="auto"/>
              <w:right w:val="single" w:sz="12" w:space="0" w:color="auto"/>
            </w:tcBorders>
            <w:vAlign w:val="center"/>
          </w:tcPr>
          <w:p w14:paraId="06581226" w14:textId="189A3B1B"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7BBCF2F3"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For scheduled works</w:t>
            </w:r>
          </w:p>
        </w:tc>
        <w:tc>
          <w:tcPr>
            <w:tcW w:w="691" w:type="pct"/>
            <w:tcBorders>
              <w:top w:val="single" w:sz="12" w:space="0" w:color="auto"/>
              <w:bottom w:val="single" w:sz="12" w:space="0" w:color="auto"/>
              <w:right w:val="single" w:sz="12" w:space="0" w:color="auto"/>
            </w:tcBorders>
          </w:tcPr>
          <w:p w14:paraId="3E638332" w14:textId="7F89415C" w:rsidR="0058549C" w:rsidRPr="000628CD" w:rsidRDefault="0058549C" w:rsidP="0058549C">
            <w:pPr>
              <w:jc w:val="center"/>
              <w:rPr>
                <w:rFonts w:asciiTheme="minorHAnsi" w:hAnsiTheme="minorHAnsi" w:cstheme="minorHAnsi"/>
                <w:b/>
              </w:rPr>
            </w:pPr>
            <w:r>
              <w:rPr>
                <w:rFonts w:asciiTheme="minorHAnsi" w:hAnsiTheme="minorHAnsi" w:cstheme="minorHAnsi"/>
                <w:b/>
              </w:rPr>
              <w:t>50</w:t>
            </w:r>
          </w:p>
        </w:tc>
        <w:tc>
          <w:tcPr>
            <w:tcW w:w="689" w:type="pct"/>
            <w:tcBorders>
              <w:top w:val="single" w:sz="12" w:space="0" w:color="auto"/>
              <w:bottom w:val="single" w:sz="12" w:space="0" w:color="auto"/>
              <w:right w:val="single" w:sz="12" w:space="0" w:color="auto"/>
            </w:tcBorders>
          </w:tcPr>
          <w:p w14:paraId="6A56D32B" w14:textId="3540B6CB"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09B28538" w14:textId="1FF01561" w:rsidTr="0058549C">
        <w:trPr>
          <w:trHeight w:val="1658"/>
          <w:jc w:val="center"/>
        </w:trPr>
        <w:tc>
          <w:tcPr>
            <w:tcW w:w="380" w:type="pct"/>
            <w:tcBorders>
              <w:top w:val="single" w:sz="12" w:space="0" w:color="auto"/>
              <w:left w:val="single" w:sz="12" w:space="0" w:color="auto"/>
              <w:bottom w:val="single" w:sz="12" w:space="0" w:color="auto"/>
            </w:tcBorders>
            <w:vAlign w:val="center"/>
          </w:tcPr>
          <w:p w14:paraId="0406D920"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10</w:t>
            </w:r>
          </w:p>
        </w:tc>
        <w:tc>
          <w:tcPr>
            <w:tcW w:w="1681" w:type="pct"/>
            <w:tcBorders>
              <w:top w:val="single" w:sz="12" w:space="0" w:color="auto"/>
              <w:bottom w:val="single" w:sz="12" w:space="0" w:color="auto"/>
            </w:tcBorders>
            <w:vAlign w:val="center"/>
          </w:tcPr>
          <w:p w14:paraId="15C461D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Tank / interceptor cleaning (where required)</w:t>
            </w:r>
          </w:p>
        </w:tc>
        <w:tc>
          <w:tcPr>
            <w:tcW w:w="805" w:type="pct"/>
            <w:tcBorders>
              <w:top w:val="single" w:sz="12" w:space="0" w:color="auto"/>
              <w:bottom w:val="single" w:sz="12" w:space="0" w:color="auto"/>
              <w:right w:val="single" w:sz="12" w:space="0" w:color="auto"/>
            </w:tcBorders>
            <w:vAlign w:val="center"/>
          </w:tcPr>
          <w:p w14:paraId="29E94374" w14:textId="68571B99"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 xml:space="preserve">Per </w:t>
            </w:r>
            <w:r>
              <w:rPr>
                <w:rFonts w:asciiTheme="minorHAnsi" w:hAnsiTheme="minorHAnsi" w:cstheme="minorHAnsi"/>
                <w:b/>
              </w:rPr>
              <w:t>hour</w:t>
            </w:r>
          </w:p>
        </w:tc>
        <w:tc>
          <w:tcPr>
            <w:tcW w:w="754" w:type="pct"/>
            <w:tcBorders>
              <w:top w:val="single" w:sz="12" w:space="0" w:color="auto"/>
              <w:bottom w:val="single" w:sz="12" w:space="0" w:color="auto"/>
              <w:right w:val="single" w:sz="12" w:space="0" w:color="auto"/>
            </w:tcBorders>
            <w:vAlign w:val="center"/>
          </w:tcPr>
          <w:p w14:paraId="74CD7947"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Where applicable</w:t>
            </w:r>
          </w:p>
        </w:tc>
        <w:tc>
          <w:tcPr>
            <w:tcW w:w="691" w:type="pct"/>
            <w:tcBorders>
              <w:top w:val="single" w:sz="12" w:space="0" w:color="auto"/>
              <w:bottom w:val="single" w:sz="12" w:space="0" w:color="auto"/>
              <w:right w:val="single" w:sz="12" w:space="0" w:color="auto"/>
            </w:tcBorders>
          </w:tcPr>
          <w:p w14:paraId="2590BF9A" w14:textId="660947C4" w:rsidR="0058549C" w:rsidRPr="000628CD" w:rsidRDefault="0058549C" w:rsidP="0058549C">
            <w:pPr>
              <w:jc w:val="center"/>
              <w:rPr>
                <w:rFonts w:asciiTheme="minorHAnsi" w:hAnsiTheme="minorHAnsi" w:cstheme="minorHAnsi"/>
                <w:b/>
              </w:rPr>
            </w:pPr>
            <w:r>
              <w:rPr>
                <w:rFonts w:asciiTheme="minorHAnsi" w:hAnsiTheme="minorHAnsi" w:cstheme="minorHAnsi"/>
                <w:b/>
              </w:rPr>
              <w:t>25</w:t>
            </w:r>
          </w:p>
        </w:tc>
        <w:tc>
          <w:tcPr>
            <w:tcW w:w="689" w:type="pct"/>
            <w:tcBorders>
              <w:top w:val="single" w:sz="12" w:space="0" w:color="auto"/>
              <w:bottom w:val="single" w:sz="12" w:space="0" w:color="auto"/>
              <w:right w:val="single" w:sz="12" w:space="0" w:color="auto"/>
            </w:tcBorders>
          </w:tcPr>
          <w:p w14:paraId="5870EE46" w14:textId="0EB14FBC"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198CB526" w14:textId="7F71CA91" w:rsidTr="0058549C">
        <w:trPr>
          <w:trHeight w:val="483"/>
          <w:jc w:val="center"/>
        </w:trPr>
        <w:tc>
          <w:tcPr>
            <w:tcW w:w="380" w:type="pct"/>
            <w:tcBorders>
              <w:top w:val="single" w:sz="12" w:space="0" w:color="auto"/>
              <w:left w:val="single" w:sz="12" w:space="0" w:color="auto"/>
              <w:bottom w:val="single" w:sz="12" w:space="0" w:color="auto"/>
              <w:right w:val="single" w:sz="4" w:space="0" w:color="auto"/>
            </w:tcBorders>
            <w:vAlign w:val="center"/>
          </w:tcPr>
          <w:p w14:paraId="20AD6287"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11</w:t>
            </w:r>
          </w:p>
        </w:tc>
        <w:tc>
          <w:tcPr>
            <w:tcW w:w="1681" w:type="pct"/>
            <w:tcBorders>
              <w:top w:val="single" w:sz="12" w:space="0" w:color="auto"/>
              <w:left w:val="single" w:sz="4" w:space="0" w:color="auto"/>
              <w:bottom w:val="single" w:sz="12" w:space="0" w:color="auto"/>
              <w:right w:val="single" w:sz="4" w:space="0" w:color="auto"/>
            </w:tcBorders>
            <w:vAlign w:val="center"/>
          </w:tcPr>
          <w:p w14:paraId="36A99CD3"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Stand-down / waiting time</w:t>
            </w:r>
          </w:p>
        </w:tc>
        <w:tc>
          <w:tcPr>
            <w:tcW w:w="805" w:type="pct"/>
            <w:tcBorders>
              <w:top w:val="single" w:sz="12" w:space="0" w:color="auto"/>
              <w:left w:val="single" w:sz="4" w:space="0" w:color="auto"/>
              <w:bottom w:val="single" w:sz="12" w:space="0" w:color="auto"/>
              <w:right w:val="single" w:sz="12" w:space="0" w:color="auto"/>
            </w:tcBorders>
            <w:vAlign w:val="center"/>
          </w:tcPr>
          <w:p w14:paraId="23F224F1"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 xml:space="preserve">€ </w:t>
            </w:r>
            <w:r>
              <w:rPr>
                <w:rFonts w:asciiTheme="minorHAnsi" w:hAnsiTheme="minorHAnsi" w:cstheme="minorHAnsi"/>
                <w:b/>
              </w:rPr>
              <w:t xml:space="preserve">___ </w:t>
            </w:r>
            <w:r w:rsidRPr="000628CD">
              <w:rPr>
                <w:rFonts w:asciiTheme="minorHAnsi" w:hAnsiTheme="minorHAnsi" w:cstheme="minorHAnsi"/>
                <w:b/>
              </w:rPr>
              <w:t>Per Hour</w:t>
            </w:r>
          </w:p>
        </w:tc>
        <w:tc>
          <w:tcPr>
            <w:tcW w:w="754" w:type="pct"/>
            <w:tcBorders>
              <w:top w:val="single" w:sz="12" w:space="0" w:color="auto"/>
              <w:left w:val="single" w:sz="4" w:space="0" w:color="auto"/>
              <w:bottom w:val="single" w:sz="12" w:space="0" w:color="auto"/>
              <w:right w:val="single" w:sz="12" w:space="0" w:color="auto"/>
            </w:tcBorders>
            <w:vAlign w:val="center"/>
          </w:tcPr>
          <w:p w14:paraId="1B8006AC" w14:textId="77777777" w:rsidR="0058549C" w:rsidRPr="000628CD" w:rsidRDefault="0058549C" w:rsidP="0058549C">
            <w:pPr>
              <w:rPr>
                <w:rFonts w:asciiTheme="minorHAnsi" w:hAnsiTheme="minorHAnsi" w:cstheme="minorHAnsi"/>
                <w:b/>
              </w:rPr>
            </w:pPr>
            <w:r w:rsidRPr="000628CD">
              <w:rPr>
                <w:rFonts w:asciiTheme="minorHAnsi" w:hAnsiTheme="minorHAnsi" w:cstheme="minorHAnsi"/>
                <w:b/>
              </w:rPr>
              <w:t>Delays outside contractor control</w:t>
            </w:r>
          </w:p>
        </w:tc>
        <w:tc>
          <w:tcPr>
            <w:tcW w:w="691" w:type="pct"/>
            <w:tcBorders>
              <w:top w:val="single" w:sz="12" w:space="0" w:color="auto"/>
              <w:left w:val="single" w:sz="4" w:space="0" w:color="auto"/>
              <w:bottom w:val="single" w:sz="12" w:space="0" w:color="auto"/>
              <w:right w:val="single" w:sz="12" w:space="0" w:color="auto"/>
            </w:tcBorders>
          </w:tcPr>
          <w:p w14:paraId="23B3DE62" w14:textId="6C2C49EB" w:rsidR="0058549C" w:rsidRPr="000628CD" w:rsidRDefault="0058549C" w:rsidP="0058549C">
            <w:pPr>
              <w:jc w:val="center"/>
              <w:rPr>
                <w:rFonts w:asciiTheme="minorHAnsi" w:hAnsiTheme="minorHAnsi" w:cstheme="minorHAnsi"/>
                <w:b/>
              </w:rPr>
            </w:pPr>
            <w:r>
              <w:rPr>
                <w:rFonts w:asciiTheme="minorHAnsi" w:hAnsiTheme="minorHAnsi" w:cstheme="minorHAnsi"/>
                <w:b/>
              </w:rPr>
              <w:t>10</w:t>
            </w:r>
          </w:p>
        </w:tc>
        <w:tc>
          <w:tcPr>
            <w:tcW w:w="689" w:type="pct"/>
            <w:tcBorders>
              <w:top w:val="single" w:sz="12" w:space="0" w:color="auto"/>
              <w:left w:val="single" w:sz="4" w:space="0" w:color="auto"/>
              <w:bottom w:val="single" w:sz="12" w:space="0" w:color="auto"/>
              <w:right w:val="single" w:sz="12" w:space="0" w:color="auto"/>
            </w:tcBorders>
          </w:tcPr>
          <w:p w14:paraId="4B752665" w14:textId="434C856F" w:rsidR="0058549C" w:rsidRDefault="0058549C" w:rsidP="0058549C">
            <w:pPr>
              <w:jc w:val="center"/>
              <w:rPr>
                <w:rFonts w:asciiTheme="minorHAnsi" w:hAnsiTheme="minorHAnsi" w:cstheme="minorHAnsi"/>
                <w:b/>
              </w:rPr>
            </w:pPr>
            <w:r>
              <w:rPr>
                <w:rFonts w:asciiTheme="minorHAnsi" w:hAnsiTheme="minorHAnsi" w:cstheme="minorHAnsi"/>
                <w:b/>
              </w:rPr>
              <w:t>€</w:t>
            </w:r>
          </w:p>
        </w:tc>
      </w:tr>
      <w:tr w:rsidR="0058549C" w:rsidRPr="002C71CB" w14:paraId="309AB674" w14:textId="77777777" w:rsidTr="0058549C">
        <w:trPr>
          <w:trHeight w:val="483"/>
          <w:jc w:val="center"/>
        </w:trPr>
        <w:tc>
          <w:tcPr>
            <w:tcW w:w="4311" w:type="pct"/>
            <w:gridSpan w:val="5"/>
            <w:tcBorders>
              <w:top w:val="single" w:sz="12" w:space="0" w:color="auto"/>
              <w:left w:val="single" w:sz="12" w:space="0" w:color="auto"/>
              <w:bottom w:val="single" w:sz="12" w:space="0" w:color="auto"/>
              <w:right w:val="single" w:sz="12" w:space="0" w:color="auto"/>
            </w:tcBorders>
            <w:vAlign w:val="center"/>
          </w:tcPr>
          <w:p w14:paraId="79F8F184" w14:textId="4DF266F5" w:rsidR="0058549C" w:rsidRDefault="0058549C" w:rsidP="0058549C">
            <w:pPr>
              <w:rPr>
                <w:rFonts w:asciiTheme="minorHAnsi" w:hAnsiTheme="minorHAnsi" w:cstheme="minorHAnsi"/>
                <w:b/>
              </w:rPr>
            </w:pPr>
            <w:r>
              <w:rPr>
                <w:rFonts w:asciiTheme="minorHAnsi" w:hAnsiTheme="minorHAnsi" w:cstheme="minorHAnsi"/>
                <w:b/>
              </w:rPr>
              <w:t>Total</w:t>
            </w:r>
          </w:p>
        </w:tc>
        <w:tc>
          <w:tcPr>
            <w:tcW w:w="689" w:type="pct"/>
            <w:tcBorders>
              <w:top w:val="single" w:sz="12" w:space="0" w:color="auto"/>
              <w:left w:val="single" w:sz="4" w:space="0" w:color="auto"/>
              <w:bottom w:val="single" w:sz="12" w:space="0" w:color="auto"/>
              <w:right w:val="single" w:sz="12" w:space="0" w:color="auto"/>
            </w:tcBorders>
          </w:tcPr>
          <w:p w14:paraId="5E565228" w14:textId="476E678B" w:rsidR="0058549C" w:rsidRDefault="0058549C" w:rsidP="0058549C">
            <w:pPr>
              <w:jc w:val="center"/>
              <w:rPr>
                <w:rFonts w:asciiTheme="minorHAnsi" w:hAnsiTheme="minorHAnsi" w:cstheme="minorHAnsi"/>
                <w:b/>
              </w:rPr>
            </w:pPr>
            <w:r>
              <w:rPr>
                <w:rFonts w:asciiTheme="minorHAnsi" w:hAnsiTheme="minorHAnsi" w:cstheme="minorHAnsi"/>
                <w:b/>
              </w:rPr>
              <w:t>€</w:t>
            </w:r>
          </w:p>
        </w:tc>
      </w:tr>
    </w:tbl>
    <w:p w14:paraId="4225B4CA" w14:textId="77777777" w:rsidR="00D862DD" w:rsidRPr="00A30CC6" w:rsidRDefault="00D862DD" w:rsidP="00D862DD"/>
    <w:p w14:paraId="628B346A" w14:textId="77777777" w:rsidR="00410A0C" w:rsidRDefault="00410A0C" w:rsidP="00175C1F">
      <w:pPr>
        <w:rPr>
          <w:rFonts w:eastAsia="Arial Unicode MS" w:cs="Arial"/>
          <w:b/>
          <w:bCs/>
        </w:rPr>
      </w:pPr>
    </w:p>
    <w:p w14:paraId="35EEE778" w14:textId="77777777" w:rsidR="000E5897" w:rsidRDefault="000E5897" w:rsidP="00175C1F">
      <w:pPr>
        <w:rPr>
          <w:rFonts w:eastAsia="Arial Unicode MS" w:cs="Arial"/>
          <w:b/>
          <w:bCs/>
        </w:rPr>
      </w:pPr>
    </w:p>
    <w:p w14:paraId="198085D8" w14:textId="77777777" w:rsidR="000E5897" w:rsidRDefault="000E5897" w:rsidP="00175C1F">
      <w:pPr>
        <w:rPr>
          <w:rFonts w:eastAsia="Arial Unicode MS" w:cs="Arial"/>
          <w:b/>
          <w:bCs/>
        </w:rPr>
      </w:pPr>
    </w:p>
    <w:p w14:paraId="52DB79C9" w14:textId="77777777" w:rsidR="000E5897" w:rsidRDefault="000E5897" w:rsidP="00175C1F">
      <w:pPr>
        <w:rPr>
          <w:rFonts w:eastAsia="Arial Unicode MS" w:cs="Arial"/>
          <w:b/>
          <w:bCs/>
        </w:rPr>
      </w:pPr>
    </w:p>
    <w:p w14:paraId="3A014E6B" w14:textId="77777777" w:rsidR="000E5897" w:rsidRDefault="000E5897" w:rsidP="00175C1F">
      <w:pPr>
        <w:rPr>
          <w:rFonts w:eastAsia="Arial Unicode MS" w:cs="Arial"/>
          <w:b/>
          <w:bCs/>
        </w:rPr>
      </w:pPr>
    </w:p>
    <w:p w14:paraId="7321A087" w14:textId="77777777" w:rsidR="000E5897" w:rsidRDefault="000E5897" w:rsidP="00175C1F">
      <w:pPr>
        <w:rPr>
          <w:rFonts w:eastAsia="Arial Unicode MS" w:cs="Arial"/>
          <w:b/>
          <w:bCs/>
        </w:rPr>
      </w:pPr>
    </w:p>
    <w:p w14:paraId="797D7F27" w14:textId="77777777" w:rsidR="000E5897" w:rsidRDefault="000E5897" w:rsidP="00175C1F"/>
    <w:p w14:paraId="2ADA1438" w14:textId="77777777" w:rsidR="00410A0C" w:rsidRDefault="00410A0C" w:rsidP="00175C1F"/>
    <w:p w14:paraId="286AD45D" w14:textId="77777777" w:rsidR="00410A0C" w:rsidRDefault="00410A0C" w:rsidP="00175C1F"/>
    <w:p w14:paraId="7733DE76" w14:textId="77777777" w:rsidR="00722945" w:rsidRDefault="00722945" w:rsidP="00175C1F"/>
    <w:p w14:paraId="6D2D0F8A" w14:textId="77777777" w:rsidR="00E535A5" w:rsidRDefault="00E535A5" w:rsidP="00175C1F"/>
    <w:p w14:paraId="2313B833" w14:textId="77777777" w:rsidR="00E535A5" w:rsidRDefault="00E535A5" w:rsidP="00175C1F"/>
    <w:p w14:paraId="59B7524F" w14:textId="77777777" w:rsidR="00E535A5" w:rsidRDefault="00E535A5" w:rsidP="00175C1F"/>
    <w:p w14:paraId="135C95B0" w14:textId="77777777" w:rsidR="00E535A5" w:rsidRDefault="00E535A5" w:rsidP="00175C1F"/>
    <w:p w14:paraId="4BCE9897" w14:textId="77777777" w:rsidR="000E58D6" w:rsidRDefault="000E58D6" w:rsidP="00175C1F"/>
    <w:tbl>
      <w:tblPr>
        <w:tblStyle w:val="MediumList2-Accent3"/>
        <w:tblpPr w:leftFromText="180" w:rightFromText="180"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5946" w:rsidRPr="00503827" w14:paraId="0805C74E"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0C5A8750"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3: Tenderers’ Statement / Form of Tender</w:t>
            </w:r>
          </w:p>
        </w:tc>
      </w:tr>
    </w:tbl>
    <w:tbl>
      <w:tblPr>
        <w:tblpPr w:leftFromText="180" w:rightFromText="180" w:vertAnchor="text" w:horzAnchor="margin" w:tblpY="3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5946" w:rsidRPr="00A57586" w14:paraId="1CEE9F10" w14:textId="77777777" w:rsidTr="00FF0F49">
        <w:tc>
          <w:tcPr>
            <w:tcW w:w="9242" w:type="dxa"/>
          </w:tcPr>
          <w:p w14:paraId="60BBBA80" w14:textId="77777777" w:rsidR="00215946" w:rsidRPr="00A57586" w:rsidRDefault="00215946" w:rsidP="00FF0F49">
            <w:pPr>
              <w:spacing w:after="0"/>
              <w:rPr>
                <w:rFonts w:asciiTheme="minorHAnsi" w:hAnsiTheme="minorHAnsi" w:cs="Arial"/>
                <w:lang w:val="en-GB"/>
              </w:rPr>
            </w:pPr>
            <w:r w:rsidRPr="00A57586">
              <w:rPr>
                <w:rFonts w:asciiTheme="minorHAnsi" w:hAnsiTheme="minorHAnsi" w:cs="Arial"/>
                <w:lang w:val="en-GB"/>
              </w:rPr>
              <w:t>For Office use only</w:t>
            </w:r>
          </w:p>
        </w:tc>
      </w:tr>
      <w:tr w:rsidR="00215946" w:rsidRPr="00A57586" w14:paraId="325B054C" w14:textId="77777777" w:rsidTr="00FF0F49">
        <w:tc>
          <w:tcPr>
            <w:tcW w:w="9242" w:type="dxa"/>
          </w:tcPr>
          <w:p w14:paraId="0958E522" w14:textId="77777777" w:rsidR="00215946" w:rsidRPr="00A57586" w:rsidRDefault="00215946" w:rsidP="00FF0F49">
            <w:pPr>
              <w:spacing w:after="0"/>
              <w:rPr>
                <w:rFonts w:asciiTheme="minorHAnsi" w:hAnsiTheme="minorHAnsi" w:cs="Arial"/>
                <w:lang w:val="en-GB"/>
              </w:rPr>
            </w:pPr>
            <w:r>
              <w:rPr>
                <w:rFonts w:asciiTheme="minorHAnsi" w:hAnsiTheme="minorHAnsi" w:cs="Arial"/>
                <w:lang w:val="en-GB"/>
              </w:rPr>
              <w:t>SG</w:t>
            </w:r>
            <w:r w:rsidRPr="00A57586">
              <w:rPr>
                <w:rFonts w:asciiTheme="minorHAnsi" w:hAnsiTheme="minorHAnsi" w:cs="Arial"/>
                <w:lang w:val="en-GB"/>
              </w:rPr>
              <w:t xml:space="preserve"> Procurement Reference: ...........................................................</w:t>
            </w:r>
          </w:p>
        </w:tc>
      </w:tr>
      <w:tr w:rsidR="00215946" w:rsidRPr="00A57586" w14:paraId="7F2E50F8" w14:textId="77777777" w:rsidTr="00FF0F49">
        <w:tc>
          <w:tcPr>
            <w:tcW w:w="9242" w:type="dxa"/>
          </w:tcPr>
          <w:p w14:paraId="68E6F412" w14:textId="77777777" w:rsidR="00215946" w:rsidRPr="00A57586" w:rsidRDefault="00215946" w:rsidP="00FF0F49">
            <w:pPr>
              <w:spacing w:after="0"/>
              <w:rPr>
                <w:rFonts w:asciiTheme="minorHAnsi" w:hAnsiTheme="minorHAnsi" w:cs="Arial"/>
                <w:lang w:val="en-GB"/>
              </w:rPr>
            </w:pPr>
            <w:r w:rsidRPr="00A57586">
              <w:rPr>
                <w:rFonts w:asciiTheme="minorHAnsi" w:hAnsiTheme="minorHAnsi" w:cs="Arial"/>
                <w:lang w:val="en-GB"/>
              </w:rPr>
              <w:t>Opened by: ……………</w:t>
            </w:r>
            <w:proofErr w:type="gramStart"/>
            <w:r w:rsidRPr="00A57586">
              <w:rPr>
                <w:rFonts w:asciiTheme="minorHAnsi" w:hAnsiTheme="minorHAnsi" w:cs="Arial"/>
                <w:lang w:val="en-GB"/>
              </w:rPr>
              <w:t>.....</w:t>
            </w:r>
            <w:proofErr w:type="gramEnd"/>
            <w:r w:rsidRPr="00A57586">
              <w:rPr>
                <w:rFonts w:asciiTheme="minorHAnsi" w:hAnsiTheme="minorHAnsi" w:cs="Arial"/>
                <w:lang w:val="en-GB"/>
              </w:rPr>
              <w:t xml:space="preserve"> &amp; ……..………….. on …....…/……</w:t>
            </w:r>
            <w:proofErr w:type="gramStart"/>
            <w:r w:rsidRPr="00A57586">
              <w:rPr>
                <w:rFonts w:asciiTheme="minorHAnsi" w:hAnsiTheme="minorHAnsi" w:cs="Arial"/>
                <w:lang w:val="en-GB"/>
              </w:rPr>
              <w:t>.....</w:t>
            </w:r>
            <w:proofErr w:type="gramEnd"/>
            <w:r w:rsidRPr="00A57586">
              <w:rPr>
                <w:rFonts w:asciiTheme="minorHAnsi" w:hAnsiTheme="minorHAnsi" w:cs="Arial"/>
                <w:lang w:val="en-GB"/>
              </w:rPr>
              <w:t xml:space="preserve"> 20 …</w:t>
            </w:r>
            <w:proofErr w:type="gramStart"/>
            <w:r w:rsidRPr="00A57586">
              <w:rPr>
                <w:rFonts w:asciiTheme="minorHAnsi" w:hAnsiTheme="minorHAnsi" w:cs="Arial"/>
                <w:lang w:val="en-GB"/>
              </w:rPr>
              <w:t>.....</w:t>
            </w:r>
            <w:proofErr w:type="gramEnd"/>
          </w:p>
        </w:tc>
      </w:tr>
    </w:tbl>
    <w:p w14:paraId="2EE532A8" w14:textId="77777777" w:rsidR="00215946" w:rsidRDefault="00215946" w:rsidP="00215946">
      <w:pPr>
        <w:rPr>
          <w:rFonts w:asciiTheme="minorHAnsi" w:hAnsiTheme="minorHAnsi"/>
        </w:rPr>
      </w:pPr>
    </w:p>
    <w:p w14:paraId="29D5148D" w14:textId="77777777" w:rsidR="00215946" w:rsidRPr="00A57586" w:rsidRDefault="00215946" w:rsidP="00215946">
      <w:pPr>
        <w:rPr>
          <w:rFonts w:asciiTheme="minorHAnsi" w:hAnsiTheme="minorHAnsi"/>
        </w:rPr>
      </w:pPr>
      <w:r w:rsidRPr="00A57586">
        <w:rPr>
          <w:rFonts w:asciiTheme="minorHAnsi" w:hAnsiTheme="minorHAnsi"/>
        </w:rPr>
        <w:t xml:space="preserve">Tenderers shall complete and return the following form of Tenderers’ Statement / Form of Tender printed on the Tenderers’ headed notepaper and signed by the Tenderer. </w:t>
      </w:r>
    </w:p>
    <w:p w14:paraId="6E821D91" w14:textId="77777777" w:rsidR="00215946" w:rsidRPr="00A57586" w:rsidRDefault="00215946" w:rsidP="00215946">
      <w:pPr>
        <w:rPr>
          <w:rFonts w:asciiTheme="minorHAnsi" w:hAnsiTheme="minorHAnsi"/>
        </w:rPr>
      </w:pPr>
    </w:p>
    <w:p w14:paraId="10B5344C" w14:textId="77777777" w:rsidR="00215946" w:rsidRPr="00A57586" w:rsidRDefault="00215946" w:rsidP="00215946">
      <w:pPr>
        <w:rPr>
          <w:rFonts w:asciiTheme="minorHAnsi" w:hAnsiTheme="minorHAnsi"/>
        </w:rPr>
      </w:pPr>
      <w:r w:rsidRPr="00A57586">
        <w:rPr>
          <w:rFonts w:asciiTheme="minorHAnsi" w:hAnsiTheme="minorHAnsi"/>
        </w:rPr>
        <w:t>TENDERERS’ STATEMENT</w:t>
      </w:r>
    </w:p>
    <w:p w14:paraId="12A3FB63" w14:textId="12D23730" w:rsidR="00215946" w:rsidRPr="00A57586" w:rsidRDefault="00215946" w:rsidP="00215946">
      <w:pPr>
        <w:rPr>
          <w:rFonts w:asciiTheme="minorHAnsi" w:hAnsiTheme="minorHAnsi"/>
        </w:rPr>
      </w:pPr>
      <w:r w:rsidRPr="00A57586">
        <w:rPr>
          <w:rFonts w:asciiTheme="minorHAnsi" w:hAnsiTheme="minorHAnsi"/>
        </w:rPr>
        <w:t>TO:</w:t>
      </w:r>
      <w:r w:rsidRPr="00A57586">
        <w:rPr>
          <w:rFonts w:asciiTheme="minorHAnsi" w:hAnsiTheme="minorHAnsi"/>
        </w:rPr>
        <w:tab/>
      </w:r>
      <w:r w:rsidR="00B8033F">
        <w:rPr>
          <w:rFonts w:asciiTheme="minorHAnsi" w:hAnsiTheme="minorHAnsi"/>
        </w:rPr>
        <w:t xml:space="preserve">The </w:t>
      </w:r>
      <w:r w:rsidRPr="00A57586">
        <w:rPr>
          <w:rFonts w:asciiTheme="minorHAnsi" w:hAnsiTheme="minorHAnsi"/>
        </w:rPr>
        <w:t xml:space="preserve">Shannon </w:t>
      </w:r>
      <w:r w:rsidR="00B8033F">
        <w:rPr>
          <w:rFonts w:asciiTheme="minorHAnsi" w:hAnsiTheme="minorHAnsi"/>
        </w:rPr>
        <w:t xml:space="preserve">Airport </w:t>
      </w:r>
      <w:r w:rsidRPr="00A57586">
        <w:rPr>
          <w:rFonts w:asciiTheme="minorHAnsi" w:hAnsiTheme="minorHAnsi"/>
        </w:rPr>
        <w:t xml:space="preserve">Group </w:t>
      </w:r>
    </w:p>
    <w:p w14:paraId="37EFCC26" w14:textId="1CCA7963" w:rsidR="00215946" w:rsidRPr="00A927F4" w:rsidRDefault="00215946" w:rsidP="00215946">
      <w:pPr>
        <w:rPr>
          <w:rFonts w:asciiTheme="minorHAnsi" w:hAnsiTheme="minorHAnsi"/>
        </w:rPr>
      </w:pPr>
      <w:r w:rsidRPr="00A57586">
        <w:rPr>
          <w:rFonts w:asciiTheme="minorHAnsi" w:hAnsiTheme="minorHAnsi"/>
        </w:rPr>
        <w:t>RE:</w:t>
      </w:r>
      <w:r w:rsidRPr="00A57586">
        <w:rPr>
          <w:rFonts w:asciiTheme="minorHAnsi" w:hAnsiTheme="minorHAnsi"/>
        </w:rPr>
        <w:tab/>
        <w:t xml:space="preserve">Request for Tenders for </w:t>
      </w:r>
      <w:r w:rsidR="001656AB">
        <w:rPr>
          <w:rFonts w:asciiTheme="minorHAnsi" w:hAnsiTheme="minorHAnsi"/>
        </w:rPr>
        <w:t xml:space="preserve">the </w:t>
      </w:r>
      <w:r w:rsidR="000E5897" w:rsidRPr="000E5897">
        <w:rPr>
          <w:rFonts w:asciiTheme="minorHAnsi" w:hAnsiTheme="minorHAnsi"/>
        </w:rPr>
        <w:t>Provision of Drainage Cleaning, Inspection and Maintenance Services for the Shannon Airport Group</w:t>
      </w:r>
    </w:p>
    <w:p w14:paraId="057796B7" w14:textId="77777777" w:rsidR="00215946" w:rsidRPr="00A57586" w:rsidRDefault="00215946" w:rsidP="00215946">
      <w:pPr>
        <w:rPr>
          <w:rFonts w:asciiTheme="minorHAnsi" w:hAnsiTheme="minorHAnsi"/>
        </w:rPr>
      </w:pPr>
      <w:r w:rsidRPr="00A57586">
        <w:rPr>
          <w:rFonts w:asciiTheme="minorHAnsi" w:hAnsiTheme="minorHAnsi"/>
        </w:rPr>
        <w:t>Having examined your Request for Tenders (RFT) including the Instructions to Tenderers, Award Criteria, Requirements and Specifications, Terms and Conditions of the Services Contract, we hereby agree and declare the following:</w:t>
      </w:r>
    </w:p>
    <w:p w14:paraId="57DD93D7" w14:textId="77777777" w:rsidR="00215946" w:rsidRPr="00A57586" w:rsidRDefault="00215946" w:rsidP="00215946">
      <w:pPr>
        <w:ind w:left="720" w:hanging="720"/>
        <w:rPr>
          <w:rFonts w:asciiTheme="minorHAnsi" w:hAnsiTheme="minorHAnsi"/>
        </w:rPr>
      </w:pPr>
      <w:r w:rsidRPr="00A57586">
        <w:rPr>
          <w:rFonts w:asciiTheme="minorHAnsi" w:hAnsiTheme="minorHAnsi"/>
        </w:rPr>
        <w:t>1.</w:t>
      </w:r>
      <w:r w:rsidRPr="00A57586">
        <w:rPr>
          <w:rFonts w:asciiTheme="minorHAnsi" w:hAnsiTheme="minorHAnsi"/>
        </w:rPr>
        <w:tab/>
        <w:t xml:space="preserve">We understand the nature and extent of the Services required to be delivered as described in Requirements and Specifications at Appendix 1 to the RFT. </w:t>
      </w:r>
    </w:p>
    <w:p w14:paraId="6A7D8322" w14:textId="55CBA7B0" w:rsidR="00215946" w:rsidRPr="00A57586" w:rsidRDefault="00215946" w:rsidP="00215946">
      <w:pPr>
        <w:ind w:left="720" w:hanging="720"/>
        <w:rPr>
          <w:rFonts w:asciiTheme="minorHAnsi" w:hAnsiTheme="minorHAnsi"/>
        </w:rPr>
      </w:pPr>
      <w:r w:rsidRPr="00A57586">
        <w:rPr>
          <w:rFonts w:asciiTheme="minorHAnsi" w:hAnsiTheme="minorHAnsi"/>
        </w:rPr>
        <w:t>2.</w:t>
      </w:r>
      <w:r w:rsidRPr="00A57586">
        <w:rPr>
          <w:rFonts w:asciiTheme="minorHAnsi" w:hAnsiTheme="minorHAnsi"/>
        </w:rPr>
        <w:tab/>
        <w:t xml:space="preserve">We accept </w:t>
      </w:r>
      <w:proofErr w:type="gramStart"/>
      <w:r w:rsidRPr="00A57586">
        <w:rPr>
          <w:rFonts w:asciiTheme="minorHAnsi" w:hAnsiTheme="minorHAnsi"/>
        </w:rPr>
        <w:t>all of</w:t>
      </w:r>
      <w:proofErr w:type="gramEnd"/>
      <w:r w:rsidRPr="00A57586">
        <w:rPr>
          <w:rFonts w:asciiTheme="minorHAnsi" w:hAnsiTheme="minorHAnsi"/>
        </w:rPr>
        <w:t xml:space="preserve"> the Terms and Conditions of the Services Contract and the </w:t>
      </w:r>
      <w:r w:rsidR="00AB6140">
        <w:rPr>
          <w:rFonts w:asciiTheme="minorHAnsi" w:hAnsiTheme="minorHAnsi"/>
        </w:rPr>
        <w:t>Non-Disclosure</w:t>
      </w:r>
      <w:r w:rsidRPr="00A57586">
        <w:rPr>
          <w:rFonts w:asciiTheme="minorHAnsi" w:hAnsiTheme="minorHAnsi"/>
        </w:rPr>
        <w:t xml:space="preserve"> Agreement and agree if awarded any contract to execute the Services Contract at Appendix 6 to the RFT. </w:t>
      </w:r>
    </w:p>
    <w:p w14:paraId="6C1C9BFF" w14:textId="77777777" w:rsidR="00215946" w:rsidRPr="00A57586" w:rsidRDefault="00215946" w:rsidP="00215946">
      <w:pPr>
        <w:ind w:left="720" w:hanging="720"/>
        <w:rPr>
          <w:rFonts w:asciiTheme="minorHAnsi" w:hAnsiTheme="minorHAnsi"/>
        </w:rPr>
      </w:pPr>
      <w:r w:rsidRPr="00A57586">
        <w:rPr>
          <w:rFonts w:asciiTheme="minorHAnsi" w:hAnsiTheme="minorHAnsi"/>
        </w:rPr>
        <w:t>3.</w:t>
      </w:r>
      <w:r w:rsidRPr="00A57586">
        <w:rPr>
          <w:rFonts w:asciiTheme="minorHAnsi" w:hAnsiTheme="minorHAnsi"/>
        </w:rPr>
        <w:tab/>
        <w:t xml:space="preserve">We accept all the Award Criteria as set out in Part 3 of the RFT. </w:t>
      </w:r>
    </w:p>
    <w:p w14:paraId="20996E04" w14:textId="77777777" w:rsidR="00215946" w:rsidRPr="00A57586" w:rsidRDefault="00215946" w:rsidP="00215946">
      <w:pPr>
        <w:ind w:left="720" w:hanging="720"/>
        <w:rPr>
          <w:rFonts w:asciiTheme="minorHAnsi" w:hAnsiTheme="minorHAnsi"/>
        </w:rPr>
      </w:pPr>
      <w:r w:rsidRPr="00A57586">
        <w:rPr>
          <w:rFonts w:asciiTheme="minorHAnsi" w:hAnsiTheme="minorHAnsi"/>
        </w:rPr>
        <w:t>4.</w:t>
      </w:r>
      <w:r w:rsidRPr="00A57586">
        <w:rPr>
          <w:rFonts w:asciiTheme="minorHAnsi" w:hAnsiTheme="minorHAnsi"/>
        </w:rPr>
        <w:tab/>
        <w:t xml:space="preserve">We agree to provide the Contracting Authority with the Services in accordance with the RFT and our Tender. </w:t>
      </w:r>
    </w:p>
    <w:p w14:paraId="391E43FB" w14:textId="77777777" w:rsidR="00215946" w:rsidRPr="00A57586" w:rsidRDefault="00215946" w:rsidP="00215946">
      <w:pPr>
        <w:ind w:left="720" w:hanging="720"/>
        <w:rPr>
          <w:rFonts w:asciiTheme="minorHAnsi" w:hAnsiTheme="minorHAnsi"/>
        </w:rPr>
      </w:pPr>
      <w:r w:rsidRPr="00A57586">
        <w:rPr>
          <w:rFonts w:asciiTheme="minorHAnsi" w:hAnsiTheme="minorHAnsi"/>
        </w:rPr>
        <w:t>5.</w:t>
      </w:r>
      <w:r w:rsidRPr="00A57586">
        <w:rPr>
          <w:rFonts w:asciiTheme="minorHAnsi" w:hAnsiTheme="minorHAnsi"/>
        </w:rPr>
        <w:tab/>
        <w:t xml:space="preserve">We confirm that we have complied with all requirements as set out at Part 2 of the RFT. </w:t>
      </w:r>
    </w:p>
    <w:p w14:paraId="5922B452" w14:textId="77777777" w:rsidR="00215946" w:rsidRPr="00A57586" w:rsidRDefault="00215946" w:rsidP="00215946">
      <w:pPr>
        <w:ind w:left="720" w:hanging="720"/>
        <w:rPr>
          <w:rFonts w:asciiTheme="minorHAnsi" w:hAnsiTheme="minorHAnsi"/>
        </w:rPr>
      </w:pPr>
      <w:r w:rsidRPr="00A57586">
        <w:rPr>
          <w:rFonts w:asciiTheme="minorHAnsi" w:hAnsiTheme="minorHAnsi"/>
        </w:rPr>
        <w:t>6.</w:t>
      </w:r>
      <w:r w:rsidRPr="00A57586">
        <w:rPr>
          <w:rFonts w:asciiTheme="minorHAnsi" w:hAnsiTheme="minorHAnsi"/>
        </w:rPr>
        <w:tab/>
        <w:t xml:space="preserve">We confirm that all prices quoted in our Tender will remain valid for the </w:t>
      </w:r>
      <w:proofErr w:type="gramStart"/>
      <w:r w:rsidRPr="00A57586">
        <w:rPr>
          <w:rFonts w:asciiTheme="minorHAnsi" w:hAnsiTheme="minorHAnsi"/>
        </w:rPr>
        <w:t>period of time</w:t>
      </w:r>
      <w:proofErr w:type="gramEnd"/>
      <w:r w:rsidRPr="00A57586">
        <w:rPr>
          <w:rFonts w:asciiTheme="minorHAnsi" w:hAnsiTheme="minorHAnsi"/>
        </w:rPr>
        <w:t xml:space="preserve"> commencing from the closing date for the receipt of Tenders as specified at paragraph 2.10.2 of the RFT.  </w:t>
      </w:r>
    </w:p>
    <w:p w14:paraId="236C9A36" w14:textId="77777777" w:rsidR="00215946" w:rsidRPr="00A57586" w:rsidRDefault="00215946" w:rsidP="00215946">
      <w:pPr>
        <w:ind w:left="720" w:hanging="720"/>
        <w:rPr>
          <w:rFonts w:asciiTheme="minorHAnsi" w:hAnsiTheme="minorHAnsi"/>
        </w:rPr>
      </w:pPr>
      <w:r w:rsidRPr="00A57586">
        <w:rPr>
          <w:rFonts w:asciiTheme="minorHAnsi" w:hAnsiTheme="minorHAnsi"/>
        </w:rPr>
        <w:t>7.</w:t>
      </w:r>
      <w:r w:rsidRPr="00A57586">
        <w:rPr>
          <w:rFonts w:asciiTheme="minorHAnsi" w:hAnsiTheme="minorHAnsi"/>
        </w:rPr>
        <w:tab/>
        <w:t xml:space="preserve">Our compliance with all relevant legal employment requirements as set out in the RFT, </w:t>
      </w:r>
      <w:proofErr w:type="gramStart"/>
      <w:r w:rsidRPr="00A57586">
        <w:rPr>
          <w:rFonts w:asciiTheme="minorHAnsi" w:hAnsiTheme="minorHAnsi"/>
        </w:rPr>
        <w:t>in particular but</w:t>
      </w:r>
      <w:proofErr w:type="gramEnd"/>
      <w:r w:rsidRPr="00A57586">
        <w:rPr>
          <w:rFonts w:asciiTheme="minorHAnsi" w:hAnsiTheme="minorHAnsi"/>
        </w:rPr>
        <w:t xml:space="preserve"> not exclusively paragraph 2.11.1 of the RFT. </w:t>
      </w:r>
    </w:p>
    <w:p w14:paraId="1864DD17" w14:textId="77777777" w:rsidR="00215946" w:rsidRPr="00A57586" w:rsidRDefault="00215946" w:rsidP="00215946">
      <w:pPr>
        <w:ind w:left="720" w:hanging="720"/>
        <w:rPr>
          <w:rFonts w:asciiTheme="minorHAnsi" w:hAnsiTheme="minorHAnsi"/>
        </w:rPr>
      </w:pPr>
      <w:r w:rsidRPr="00A57586">
        <w:rPr>
          <w:rFonts w:asciiTheme="minorHAnsi" w:hAnsiTheme="minorHAnsi"/>
        </w:rPr>
        <w:t>8.</w:t>
      </w:r>
      <w:r w:rsidRPr="00A57586">
        <w:rPr>
          <w:rFonts w:asciiTheme="minorHAnsi" w:hAnsiTheme="minorHAnsi"/>
        </w:rPr>
        <w:tab/>
        <w:t xml:space="preserve">We acknowledge that the RFT does not constitute an offer to enter into a contract and neither this document nor any of the information set out therein should be regarded as a commitment or representation on the part of the Contracting Authority or any other person to </w:t>
      </w:r>
      <w:proofErr w:type="gramStart"/>
      <w:r w:rsidRPr="00A57586">
        <w:rPr>
          <w:rFonts w:asciiTheme="minorHAnsi" w:hAnsiTheme="minorHAnsi"/>
        </w:rPr>
        <w:t>enter into</w:t>
      </w:r>
      <w:proofErr w:type="gramEnd"/>
      <w:r w:rsidRPr="00A57586">
        <w:rPr>
          <w:rFonts w:asciiTheme="minorHAnsi" w:hAnsiTheme="minorHAnsi"/>
        </w:rPr>
        <w:t xml:space="preserve"> a contractual arrangement. No commitment of any kind, contractual or otherwise, shall exist unless and until a formal written contract has been executed by or on behalf of the Contracting Authority. The Contracting Authority may, at its absolute </w:t>
      </w:r>
      <w:r w:rsidRPr="00A57586">
        <w:rPr>
          <w:rFonts w:asciiTheme="minorHAnsi" w:hAnsiTheme="minorHAnsi"/>
        </w:rPr>
        <w:lastRenderedPageBreak/>
        <w:t xml:space="preserve">discretion, cancel this procurement competition at any time prior to a formal written contract being executed by and on behalf of the Contracting Authority. </w:t>
      </w:r>
    </w:p>
    <w:p w14:paraId="70827C2A" w14:textId="77777777" w:rsidR="00215946" w:rsidRPr="00A57586" w:rsidRDefault="00215946" w:rsidP="00215946">
      <w:pPr>
        <w:ind w:left="720" w:hanging="720"/>
        <w:rPr>
          <w:rFonts w:asciiTheme="minorHAnsi" w:hAnsiTheme="minorHAnsi"/>
        </w:rPr>
      </w:pPr>
      <w:r w:rsidRPr="00A57586">
        <w:rPr>
          <w:rFonts w:asciiTheme="minorHAnsi" w:hAnsiTheme="minorHAnsi"/>
        </w:rPr>
        <w:t>9.</w:t>
      </w:r>
      <w:r w:rsidRPr="00A57586">
        <w:rPr>
          <w:rFonts w:asciiTheme="minorHAnsi" w:hAnsiTheme="minorHAnsi"/>
        </w:rPr>
        <w:tab/>
        <w:t xml:space="preserve">We shall, if awarded any contract under the RFT, have in place on the Effective Date of the Services Contract all insurances (if any) as required by paragraph 2.20.1 of the RFT. </w:t>
      </w:r>
    </w:p>
    <w:p w14:paraId="58E25C08" w14:textId="77777777" w:rsidR="00215946" w:rsidRPr="00A57586" w:rsidRDefault="00215946" w:rsidP="00215946">
      <w:pPr>
        <w:ind w:left="720" w:hanging="720"/>
        <w:rPr>
          <w:rFonts w:asciiTheme="minorHAnsi" w:hAnsiTheme="minorHAnsi"/>
        </w:rPr>
      </w:pPr>
      <w:r w:rsidRPr="00A57586">
        <w:rPr>
          <w:rFonts w:asciiTheme="minorHAnsi" w:hAnsiTheme="minorHAnsi"/>
        </w:rPr>
        <w:t>10.</w:t>
      </w:r>
      <w:r w:rsidRPr="00A57586">
        <w:rPr>
          <w:rFonts w:asciiTheme="minorHAnsi" w:hAnsiTheme="minorHAnsi"/>
        </w:rPr>
        <w:tab/>
        <w:t>We hereby offer to execute and carry out the whole of the Contract, in conformity with the above information, for the sum of: …………………………Euro and ……………………</w:t>
      </w:r>
      <w:proofErr w:type="gramStart"/>
      <w:r w:rsidRPr="00A57586">
        <w:rPr>
          <w:rFonts w:asciiTheme="minorHAnsi" w:hAnsiTheme="minorHAnsi"/>
        </w:rPr>
        <w:t>…..</w:t>
      </w:r>
      <w:proofErr w:type="gramEnd"/>
      <w:r w:rsidRPr="00A57586">
        <w:rPr>
          <w:rFonts w:asciiTheme="minorHAnsi" w:hAnsiTheme="minorHAnsi"/>
        </w:rPr>
        <w:t>Cent, excluding VAT, (€………………………………ex VAT) as set out in the Pricing Document attached hereto, which includes everything for the proper and full completion of the said Contract.</w:t>
      </w:r>
    </w:p>
    <w:p w14:paraId="7EF173A6" w14:textId="77777777" w:rsidR="00215946" w:rsidRPr="00A57586" w:rsidRDefault="00215946" w:rsidP="00215946">
      <w:pPr>
        <w:rPr>
          <w:rFonts w:asciiTheme="minorHAnsi" w:hAnsiTheme="minorHAnsi"/>
        </w:rPr>
      </w:pPr>
    </w:p>
    <w:p w14:paraId="0FEE91DB" w14:textId="77777777" w:rsidR="00215946" w:rsidRPr="00A57586" w:rsidRDefault="00215946" w:rsidP="00215946">
      <w:pPr>
        <w:rPr>
          <w:rFonts w:asciiTheme="minorHAnsi" w:hAnsiTheme="minorHAnsi"/>
        </w:rPr>
      </w:pPr>
    </w:p>
    <w:p w14:paraId="4E5E3D6C" w14:textId="77777777" w:rsidR="00215946" w:rsidRPr="00A57586" w:rsidRDefault="00215946" w:rsidP="00215946">
      <w:pPr>
        <w:rPr>
          <w:rFonts w:asciiTheme="minorHAnsi" w:hAnsiTheme="minorHAnsi"/>
        </w:rPr>
      </w:pPr>
      <w:r w:rsidRPr="00A57586">
        <w:rPr>
          <w:rFonts w:asciiTheme="minorHAnsi" w:hAnsiTheme="minorHAnsi"/>
        </w:rPr>
        <w:t>SIGNED</w:t>
      </w:r>
    </w:p>
    <w:p w14:paraId="10674149" w14:textId="77777777" w:rsidR="00215946" w:rsidRPr="00A57586" w:rsidRDefault="00215946" w:rsidP="00215946">
      <w:pPr>
        <w:rPr>
          <w:rFonts w:asciiTheme="minorHAnsi" w:hAnsiTheme="minorHAnsi"/>
        </w:rPr>
      </w:pPr>
      <w:r w:rsidRPr="00A57586">
        <w:rPr>
          <w:rFonts w:asciiTheme="minorHAnsi" w:hAnsiTheme="minorHAnsi"/>
        </w:rPr>
        <w:t>________________________</w:t>
      </w:r>
    </w:p>
    <w:p w14:paraId="64405A52" w14:textId="77777777" w:rsidR="00215946" w:rsidRPr="00A57586" w:rsidRDefault="00215946" w:rsidP="00215946">
      <w:pPr>
        <w:rPr>
          <w:rFonts w:asciiTheme="minorHAnsi" w:hAnsiTheme="minorHAnsi"/>
        </w:rPr>
      </w:pPr>
      <w:r w:rsidRPr="00A57586">
        <w:rPr>
          <w:rFonts w:asciiTheme="minorHAnsi" w:hAnsiTheme="minorHAnsi"/>
        </w:rPr>
        <w:t xml:space="preserve">(Authorised Signatory) </w:t>
      </w:r>
    </w:p>
    <w:p w14:paraId="13D5DC99" w14:textId="77777777" w:rsidR="00215946" w:rsidRPr="00A57586" w:rsidRDefault="00215946" w:rsidP="00215946">
      <w:pPr>
        <w:rPr>
          <w:rFonts w:asciiTheme="minorHAnsi" w:hAnsiTheme="minorHAnsi"/>
        </w:rPr>
      </w:pPr>
    </w:p>
    <w:p w14:paraId="0E7CA723" w14:textId="77777777" w:rsidR="00215946" w:rsidRPr="00A57586" w:rsidRDefault="00215946" w:rsidP="00215946">
      <w:pPr>
        <w:rPr>
          <w:rFonts w:asciiTheme="minorHAnsi" w:hAnsiTheme="minorHAnsi"/>
        </w:rPr>
      </w:pPr>
      <w:r w:rsidRPr="00A57586">
        <w:rPr>
          <w:rFonts w:asciiTheme="minorHAnsi" w:hAnsiTheme="minorHAnsi"/>
        </w:rPr>
        <w:t>Company:</w:t>
      </w:r>
      <w:r w:rsidRPr="00A57586">
        <w:rPr>
          <w:rFonts w:asciiTheme="minorHAnsi" w:hAnsiTheme="minorHAnsi"/>
        </w:rPr>
        <w:tab/>
        <w:t>___________________________________________________</w:t>
      </w:r>
    </w:p>
    <w:p w14:paraId="5F249D1D" w14:textId="77777777" w:rsidR="00215946" w:rsidRPr="00A57586" w:rsidRDefault="00215946" w:rsidP="00215946">
      <w:pPr>
        <w:rPr>
          <w:rFonts w:asciiTheme="minorHAnsi" w:hAnsiTheme="minorHAnsi"/>
        </w:rPr>
      </w:pPr>
      <w:r w:rsidRPr="00A57586">
        <w:rPr>
          <w:rFonts w:asciiTheme="minorHAnsi" w:hAnsiTheme="minorHAnsi"/>
        </w:rPr>
        <w:t>Print name:</w:t>
      </w:r>
      <w:r w:rsidRPr="00A57586">
        <w:rPr>
          <w:rFonts w:asciiTheme="minorHAnsi" w:hAnsiTheme="minorHAnsi"/>
        </w:rPr>
        <w:tab/>
        <w:t xml:space="preserve">___________________________________________________ </w:t>
      </w:r>
    </w:p>
    <w:p w14:paraId="1AAC529B" w14:textId="77777777" w:rsidR="00215946" w:rsidRPr="00A57586" w:rsidRDefault="00215946" w:rsidP="00215946">
      <w:pPr>
        <w:rPr>
          <w:rFonts w:asciiTheme="minorHAnsi" w:hAnsiTheme="minorHAnsi"/>
        </w:rPr>
      </w:pPr>
      <w:r w:rsidRPr="00A57586">
        <w:rPr>
          <w:rFonts w:asciiTheme="minorHAnsi" w:hAnsiTheme="minorHAnsi"/>
        </w:rPr>
        <w:t>Address:</w:t>
      </w:r>
      <w:r w:rsidRPr="00A57586">
        <w:rPr>
          <w:rFonts w:asciiTheme="minorHAnsi" w:hAnsiTheme="minorHAnsi"/>
        </w:rPr>
        <w:tab/>
        <w:t xml:space="preserve">___________________________________________________ </w:t>
      </w:r>
    </w:p>
    <w:p w14:paraId="5FE9BB74" w14:textId="77777777" w:rsidR="00215946" w:rsidRPr="00A57586" w:rsidRDefault="00215946" w:rsidP="00215946">
      <w:pPr>
        <w:rPr>
          <w:rFonts w:asciiTheme="minorHAnsi" w:hAnsiTheme="minorHAnsi"/>
        </w:rPr>
      </w:pPr>
      <w:r w:rsidRPr="00A57586">
        <w:rPr>
          <w:rFonts w:asciiTheme="minorHAnsi" w:hAnsiTheme="minorHAnsi"/>
        </w:rPr>
        <w:tab/>
      </w:r>
      <w:r w:rsidRPr="00A57586">
        <w:rPr>
          <w:rFonts w:asciiTheme="minorHAnsi" w:hAnsiTheme="minorHAnsi"/>
        </w:rPr>
        <w:tab/>
        <w:t>___________________________________________________</w:t>
      </w:r>
    </w:p>
    <w:p w14:paraId="24C9455B" w14:textId="77777777" w:rsidR="00215946" w:rsidRPr="00A57586" w:rsidRDefault="00215946" w:rsidP="00215946">
      <w:pPr>
        <w:rPr>
          <w:rFonts w:asciiTheme="minorHAnsi" w:hAnsiTheme="minorHAnsi"/>
        </w:rPr>
      </w:pPr>
      <w:r w:rsidRPr="00A57586">
        <w:rPr>
          <w:rFonts w:asciiTheme="minorHAnsi" w:hAnsiTheme="minorHAnsi"/>
        </w:rPr>
        <w:t>Date:</w:t>
      </w:r>
      <w:r w:rsidRPr="00A57586">
        <w:rPr>
          <w:rFonts w:asciiTheme="minorHAnsi" w:hAnsiTheme="minorHAnsi"/>
        </w:rPr>
        <w:tab/>
      </w:r>
      <w:r w:rsidRPr="00A57586">
        <w:rPr>
          <w:rFonts w:asciiTheme="minorHAnsi" w:hAnsiTheme="minorHAnsi"/>
        </w:rPr>
        <w:tab/>
        <w:t xml:space="preserve">__________________  </w:t>
      </w:r>
    </w:p>
    <w:p w14:paraId="58768355" w14:textId="77777777" w:rsidR="00215946" w:rsidRPr="00A57586" w:rsidRDefault="00215946" w:rsidP="00215946">
      <w:pPr>
        <w:rPr>
          <w:rFonts w:asciiTheme="minorHAnsi" w:hAnsiTheme="minorHAnsi"/>
        </w:rPr>
      </w:pPr>
    </w:p>
    <w:p w14:paraId="55993476" w14:textId="77777777" w:rsidR="00215946" w:rsidRPr="00A57586" w:rsidRDefault="00215946" w:rsidP="00215946">
      <w:pPr>
        <w:rPr>
          <w:rFonts w:asciiTheme="minorHAnsi" w:hAnsiTheme="minorHAnsi"/>
        </w:rPr>
      </w:pPr>
    </w:p>
    <w:p w14:paraId="717E71E0" w14:textId="77777777" w:rsidR="00215946" w:rsidRPr="00A57586" w:rsidRDefault="00215946" w:rsidP="00215946">
      <w:pPr>
        <w:rPr>
          <w:rFonts w:asciiTheme="minorHAnsi" w:hAnsiTheme="minorHAnsi"/>
        </w:rPr>
        <w:sectPr w:rsidR="00215946" w:rsidRPr="00A57586" w:rsidSect="0094159E">
          <w:headerReference w:type="default" r:id="rId19"/>
          <w:footerReference w:type="default" r:id="rId20"/>
          <w:pgSz w:w="11906" w:h="16838"/>
          <w:pgMar w:top="1440" w:right="1440" w:bottom="1440" w:left="1440" w:header="709" w:footer="709" w:gutter="0"/>
          <w:cols w:space="708"/>
          <w:docGrid w:linePitch="360"/>
        </w:sect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503827" w:rsidRPr="00503827" w14:paraId="255F1285"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1AE38481"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4: Aide-Memoire</w:t>
            </w:r>
          </w:p>
        </w:tc>
      </w:tr>
    </w:tbl>
    <w:p w14:paraId="4B5640FF" w14:textId="77777777" w:rsidR="00215946" w:rsidRPr="00A57586" w:rsidRDefault="00215946" w:rsidP="00215946">
      <w:pPr>
        <w:rPr>
          <w:rFonts w:asciiTheme="minorHAnsi" w:hAnsiTheme="minorHAnsi"/>
        </w:rPr>
      </w:pPr>
    </w:p>
    <w:p w14:paraId="470857D2" w14:textId="77777777"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addressed all the requirements in Part 2? </w:t>
      </w:r>
    </w:p>
    <w:p w14:paraId="261DDD52" w14:textId="77777777"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signed and completed all the relevant pages where so required? </w:t>
      </w:r>
    </w:p>
    <w:p w14:paraId="62C057F2" w14:textId="335C7D5C" w:rsidR="00215946" w:rsidRDefault="00215946" w:rsidP="00684293">
      <w:pPr>
        <w:pStyle w:val="ListParagraph"/>
        <w:numPr>
          <w:ilvl w:val="0"/>
          <w:numId w:val="8"/>
        </w:numPr>
        <w:rPr>
          <w:rFonts w:asciiTheme="minorHAnsi" w:hAnsiTheme="minorHAnsi"/>
        </w:rPr>
      </w:pPr>
      <w:r w:rsidRPr="00A57586">
        <w:rPr>
          <w:rFonts w:asciiTheme="minorHAnsi" w:hAnsiTheme="minorHAnsi"/>
        </w:rPr>
        <w:t xml:space="preserve">If required, have you completed the Pricing Schedule at Appendix 2? </w:t>
      </w:r>
    </w:p>
    <w:p w14:paraId="320FEE57" w14:textId="246B0410" w:rsidR="00F352C7" w:rsidRPr="00A57586" w:rsidRDefault="00F352C7" w:rsidP="00684293">
      <w:pPr>
        <w:pStyle w:val="ListParagraph"/>
        <w:numPr>
          <w:ilvl w:val="0"/>
          <w:numId w:val="8"/>
        </w:numPr>
        <w:rPr>
          <w:rFonts w:asciiTheme="minorHAnsi" w:hAnsiTheme="minorHAnsi"/>
        </w:rPr>
      </w:pPr>
      <w:r>
        <w:rPr>
          <w:rFonts w:asciiTheme="minorHAnsi" w:hAnsiTheme="minorHAnsi"/>
        </w:rPr>
        <w:t>Have you signed the Declaration of Bona Fides at Appendix 5.</w:t>
      </w:r>
    </w:p>
    <w:p w14:paraId="3C518A76" w14:textId="0E116D31" w:rsidR="00215946" w:rsidRPr="00A5758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returned </w:t>
      </w:r>
      <w:proofErr w:type="gramStart"/>
      <w:r w:rsidRPr="00A57586">
        <w:rPr>
          <w:rFonts w:asciiTheme="minorHAnsi" w:hAnsiTheme="minorHAnsi"/>
        </w:rPr>
        <w:t xml:space="preserve">all </w:t>
      </w:r>
      <w:r w:rsidR="00F352C7">
        <w:rPr>
          <w:rFonts w:asciiTheme="minorHAnsi" w:hAnsiTheme="minorHAnsi"/>
        </w:rPr>
        <w:t>of</w:t>
      </w:r>
      <w:proofErr w:type="gramEnd"/>
      <w:r w:rsidR="00F352C7">
        <w:rPr>
          <w:rFonts w:asciiTheme="minorHAnsi" w:hAnsiTheme="minorHAnsi"/>
        </w:rPr>
        <w:t xml:space="preserve"> the above </w:t>
      </w:r>
      <w:r w:rsidRPr="00A57586">
        <w:rPr>
          <w:rFonts w:asciiTheme="minorHAnsi" w:hAnsiTheme="minorHAnsi"/>
        </w:rPr>
        <w:t xml:space="preserve">documentation required? </w:t>
      </w:r>
    </w:p>
    <w:p w14:paraId="1F39AAC9" w14:textId="77777777" w:rsidR="00215946" w:rsidRDefault="00215946" w:rsidP="00684293">
      <w:pPr>
        <w:pStyle w:val="ListParagraph"/>
        <w:numPr>
          <w:ilvl w:val="0"/>
          <w:numId w:val="8"/>
        </w:numPr>
        <w:rPr>
          <w:rFonts w:asciiTheme="minorHAnsi" w:hAnsiTheme="minorHAnsi"/>
        </w:rPr>
      </w:pPr>
      <w:r w:rsidRPr="00A57586">
        <w:rPr>
          <w:rFonts w:asciiTheme="minorHAnsi" w:hAnsiTheme="minorHAnsi"/>
        </w:rPr>
        <w:t xml:space="preserve">Have you noted the closing time and date for return of the Tender?  </w:t>
      </w:r>
    </w:p>
    <w:p w14:paraId="0DD257B8" w14:textId="77777777" w:rsidR="00FF0F49" w:rsidRDefault="00FF0F49" w:rsidP="00FF0F49">
      <w:pPr>
        <w:rPr>
          <w:rFonts w:asciiTheme="minorHAnsi" w:hAnsiTheme="minorHAnsi"/>
        </w:rPr>
      </w:pPr>
    </w:p>
    <w:p w14:paraId="19A47AF0" w14:textId="77777777" w:rsidR="00FF0F49" w:rsidRDefault="00FF0F49" w:rsidP="00FF0F49">
      <w:pPr>
        <w:rPr>
          <w:rFonts w:asciiTheme="minorHAnsi" w:hAnsiTheme="minorHAnsi"/>
        </w:rPr>
      </w:pPr>
    </w:p>
    <w:p w14:paraId="560D01FB" w14:textId="77777777" w:rsidR="00FF0F49" w:rsidRDefault="00FF0F49" w:rsidP="00FF0F49">
      <w:pPr>
        <w:rPr>
          <w:rFonts w:asciiTheme="minorHAnsi" w:hAnsiTheme="minorHAnsi"/>
        </w:rPr>
      </w:pPr>
    </w:p>
    <w:p w14:paraId="4C11EE3F" w14:textId="77777777" w:rsidR="00FF0F49" w:rsidRDefault="00FF0F49" w:rsidP="00FF0F49">
      <w:pPr>
        <w:rPr>
          <w:rFonts w:asciiTheme="minorHAnsi" w:hAnsiTheme="minorHAnsi"/>
        </w:rPr>
      </w:pPr>
    </w:p>
    <w:p w14:paraId="66EDCE96" w14:textId="77777777" w:rsidR="00FF0F49" w:rsidRDefault="00FF0F49" w:rsidP="00FF0F49">
      <w:pPr>
        <w:rPr>
          <w:rFonts w:asciiTheme="minorHAnsi" w:hAnsiTheme="minorHAnsi"/>
        </w:rPr>
      </w:pPr>
    </w:p>
    <w:p w14:paraId="4C1B3951" w14:textId="77777777" w:rsidR="00FF0F49" w:rsidRDefault="00FF0F49" w:rsidP="00FF0F49">
      <w:pPr>
        <w:rPr>
          <w:rFonts w:asciiTheme="minorHAnsi" w:hAnsiTheme="minorHAnsi"/>
        </w:rPr>
      </w:pPr>
    </w:p>
    <w:p w14:paraId="4B72B6AF" w14:textId="77777777" w:rsidR="00FF0F49" w:rsidRDefault="00FF0F49" w:rsidP="00FF0F49">
      <w:pPr>
        <w:rPr>
          <w:rFonts w:asciiTheme="minorHAnsi" w:hAnsiTheme="minorHAnsi"/>
        </w:rPr>
      </w:pPr>
    </w:p>
    <w:p w14:paraId="0AD744C0" w14:textId="77777777" w:rsidR="00FF0F49" w:rsidRDefault="00FF0F49" w:rsidP="00FF0F49">
      <w:pPr>
        <w:rPr>
          <w:rFonts w:asciiTheme="minorHAnsi" w:hAnsiTheme="minorHAnsi"/>
        </w:rPr>
      </w:pPr>
    </w:p>
    <w:p w14:paraId="7F751FCF" w14:textId="77777777" w:rsidR="00FF0F49" w:rsidRDefault="00FF0F49" w:rsidP="00FF0F49">
      <w:pPr>
        <w:rPr>
          <w:rFonts w:asciiTheme="minorHAnsi" w:hAnsiTheme="minorHAnsi"/>
        </w:rPr>
      </w:pPr>
    </w:p>
    <w:p w14:paraId="4B5252E4" w14:textId="77777777" w:rsidR="00FF0F49" w:rsidRDefault="00FF0F49" w:rsidP="00FF0F49">
      <w:pPr>
        <w:rPr>
          <w:rFonts w:asciiTheme="minorHAnsi" w:hAnsiTheme="minorHAnsi"/>
        </w:rPr>
      </w:pPr>
    </w:p>
    <w:p w14:paraId="3042D70F" w14:textId="77777777" w:rsidR="00FF0F49" w:rsidRDefault="00FF0F49" w:rsidP="00FF0F49">
      <w:pPr>
        <w:rPr>
          <w:rFonts w:asciiTheme="minorHAnsi" w:hAnsiTheme="minorHAnsi"/>
        </w:rPr>
      </w:pPr>
    </w:p>
    <w:p w14:paraId="0F413950" w14:textId="77777777" w:rsidR="00FF0F49" w:rsidRDefault="00FF0F49" w:rsidP="00FF0F49">
      <w:pPr>
        <w:rPr>
          <w:rFonts w:asciiTheme="minorHAnsi" w:hAnsiTheme="minorHAnsi"/>
        </w:rPr>
      </w:pPr>
    </w:p>
    <w:p w14:paraId="544063E4" w14:textId="77777777" w:rsidR="00FF0F49" w:rsidRDefault="00FF0F49" w:rsidP="00FF0F49">
      <w:pPr>
        <w:rPr>
          <w:rFonts w:asciiTheme="minorHAnsi" w:hAnsiTheme="minorHAnsi"/>
        </w:rPr>
      </w:pPr>
    </w:p>
    <w:p w14:paraId="4544F3A6" w14:textId="77777777" w:rsidR="00FF0F49" w:rsidRDefault="00FF0F49" w:rsidP="00FF0F49">
      <w:pPr>
        <w:rPr>
          <w:rFonts w:asciiTheme="minorHAnsi" w:hAnsiTheme="minorHAnsi"/>
        </w:rPr>
      </w:pPr>
    </w:p>
    <w:p w14:paraId="01440EA3" w14:textId="77777777" w:rsidR="00FF0F49" w:rsidRDefault="00FF0F49" w:rsidP="00FF0F49">
      <w:pPr>
        <w:rPr>
          <w:rFonts w:asciiTheme="minorHAnsi" w:hAnsiTheme="minorHAnsi"/>
        </w:rPr>
      </w:pPr>
    </w:p>
    <w:p w14:paraId="2AF222D6" w14:textId="77777777" w:rsidR="00FF0F49" w:rsidRDefault="00FF0F49" w:rsidP="00FF0F49">
      <w:pPr>
        <w:rPr>
          <w:rFonts w:asciiTheme="minorHAnsi" w:hAnsiTheme="minorHAnsi"/>
        </w:rPr>
      </w:pPr>
    </w:p>
    <w:p w14:paraId="262F383F" w14:textId="77777777" w:rsidR="00FF0F49" w:rsidRDefault="00FF0F49" w:rsidP="00FF0F49">
      <w:pPr>
        <w:rPr>
          <w:rFonts w:asciiTheme="minorHAnsi" w:hAnsiTheme="minorHAnsi"/>
        </w:rPr>
      </w:pPr>
    </w:p>
    <w:p w14:paraId="7C8D9952" w14:textId="77777777" w:rsidR="00FF0F49" w:rsidRDefault="00FF0F49" w:rsidP="00FF0F49">
      <w:pPr>
        <w:rPr>
          <w:rFonts w:asciiTheme="minorHAnsi" w:hAnsiTheme="minorHAnsi"/>
        </w:rPr>
      </w:pPr>
    </w:p>
    <w:p w14:paraId="5F3FCB79" w14:textId="77777777" w:rsidR="00FF0F49" w:rsidRDefault="00FF0F49" w:rsidP="00FF0F49">
      <w:pPr>
        <w:rPr>
          <w:rFonts w:asciiTheme="minorHAnsi" w:hAnsiTheme="minorHAnsi"/>
        </w:rPr>
      </w:pPr>
    </w:p>
    <w:p w14:paraId="2D6DB9C0" w14:textId="060D9FDD" w:rsidR="00FF0F49" w:rsidRDefault="00FF0F49" w:rsidP="00FF0F49">
      <w:pPr>
        <w:rPr>
          <w:rFonts w:asciiTheme="minorHAnsi" w:hAnsiTheme="minorHAnsi"/>
        </w:rPr>
      </w:pPr>
    </w:p>
    <w:p w14:paraId="53BA9090" w14:textId="3748D5C1" w:rsidR="00B8033F" w:rsidRDefault="00B8033F" w:rsidP="00FF0F49">
      <w:pPr>
        <w:rPr>
          <w:rFonts w:asciiTheme="minorHAnsi" w:hAnsiTheme="minorHAnsi"/>
        </w:rPr>
      </w:pPr>
    </w:p>
    <w:p w14:paraId="003D271B" w14:textId="77777777" w:rsidR="00B8033F" w:rsidRDefault="00B8033F" w:rsidP="00FF0F49">
      <w:pPr>
        <w:rPr>
          <w:rFonts w:asciiTheme="minorHAnsi" w:hAnsiTheme="minorHAnsi"/>
        </w:rPr>
      </w:pPr>
    </w:p>
    <w:tbl>
      <w:tblPr>
        <w:tblStyle w:val="TableGrid"/>
        <w:tblW w:w="0" w:type="auto"/>
        <w:shd w:val="clear" w:color="auto" w:fill="B78752"/>
        <w:tblLook w:val="04A0" w:firstRow="1" w:lastRow="0" w:firstColumn="1" w:lastColumn="0" w:noHBand="0" w:noVBand="1"/>
      </w:tblPr>
      <w:tblGrid>
        <w:gridCol w:w="9016"/>
      </w:tblGrid>
      <w:tr w:rsidR="00503827" w:rsidRPr="00503827" w14:paraId="5F54781A" w14:textId="77777777" w:rsidTr="00B8033F">
        <w:tc>
          <w:tcPr>
            <w:tcW w:w="9242" w:type="dxa"/>
            <w:shd w:val="clear" w:color="auto" w:fill="C00000"/>
          </w:tcPr>
          <w:p w14:paraId="35E9A465" w14:textId="77777777" w:rsidR="00FF0F49" w:rsidRPr="00503827" w:rsidRDefault="00FF0F49" w:rsidP="00FF0F49">
            <w:pPr>
              <w:rPr>
                <w:b/>
                <w:color w:val="FFFFFF" w:themeColor="background1"/>
                <w:sz w:val="28"/>
              </w:rPr>
            </w:pPr>
            <w:r w:rsidRPr="00503827">
              <w:rPr>
                <w:b/>
                <w:color w:val="FFFFFF" w:themeColor="background1"/>
                <w:sz w:val="28"/>
              </w:rPr>
              <w:lastRenderedPageBreak/>
              <w:t>Appendix 5: Declaration as to Personal Circumstances of Tenderer</w:t>
            </w:r>
          </w:p>
        </w:tc>
      </w:tr>
    </w:tbl>
    <w:tbl>
      <w:tblPr>
        <w:tblpPr w:leftFromText="180" w:rightFromText="180" w:vertAnchor="page" w:horzAnchor="margin" w:tblpY="259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7168F7" w:rsidRPr="00F87028" w14:paraId="06594FDD" w14:textId="77777777" w:rsidTr="00833CDD">
        <w:trPr>
          <w:trHeight w:val="464"/>
        </w:trPr>
        <w:tc>
          <w:tcPr>
            <w:tcW w:w="9072" w:type="dxa"/>
            <w:gridSpan w:val="4"/>
            <w:tcBorders>
              <w:top w:val="nil"/>
              <w:left w:val="nil"/>
              <w:bottom w:val="single" w:sz="4" w:space="0" w:color="auto"/>
              <w:right w:val="nil"/>
            </w:tcBorders>
            <w:vAlign w:val="center"/>
            <w:hideMark/>
          </w:tcPr>
          <w:p w14:paraId="7ECC800C" w14:textId="77777777" w:rsidR="007168F7" w:rsidRPr="00F87028" w:rsidRDefault="007168F7" w:rsidP="00833CDD">
            <w:pPr>
              <w:rPr>
                <w:b/>
                <w:sz w:val="20"/>
                <w:szCs w:val="20"/>
              </w:rPr>
            </w:pPr>
            <w:r w:rsidRPr="00F87028">
              <w:rPr>
                <w:sz w:val="20"/>
                <w:szCs w:val="20"/>
              </w:rPr>
              <w:t>This Declaration, duly completed and signed by an authorised signatory, must be submitted by all Economic Operators</w:t>
            </w:r>
          </w:p>
        </w:tc>
      </w:tr>
      <w:tr w:rsidR="007168F7" w:rsidRPr="00F87028" w14:paraId="13D06D3A" w14:textId="77777777" w:rsidTr="00833CDD">
        <w:trPr>
          <w:trHeight w:val="1928"/>
        </w:trPr>
        <w:tc>
          <w:tcPr>
            <w:tcW w:w="9072" w:type="dxa"/>
            <w:gridSpan w:val="4"/>
            <w:tcBorders>
              <w:top w:val="single" w:sz="4" w:space="0" w:color="auto"/>
              <w:left w:val="single" w:sz="4" w:space="0" w:color="auto"/>
              <w:bottom w:val="single" w:sz="4" w:space="0" w:color="auto"/>
              <w:right w:val="single" w:sz="4" w:space="0" w:color="auto"/>
            </w:tcBorders>
            <w:shd w:val="clear" w:color="auto" w:fill="1F3864"/>
          </w:tcPr>
          <w:p w14:paraId="2B597C5F" w14:textId="77777777" w:rsidR="007168F7" w:rsidRPr="00F87028" w:rsidRDefault="007168F7" w:rsidP="00833CDD">
            <w:pPr>
              <w:spacing w:before="240" w:after="120"/>
              <w:rPr>
                <w:rFonts w:cs="Arial"/>
                <w:i/>
                <w:color w:val="FFFFFF"/>
                <w:sz w:val="20"/>
                <w:szCs w:val="20"/>
                <w:u w:val="single"/>
              </w:rPr>
            </w:pPr>
            <w:r w:rsidRPr="00F87028">
              <w:rPr>
                <w:rFonts w:cs="Arial"/>
                <w:color w:val="FFFFFF"/>
                <w:sz w:val="20"/>
                <w:szCs w:val="20"/>
                <w:u w:val="single"/>
              </w:rPr>
              <w:t>Mandatory exclusion</w:t>
            </w:r>
          </w:p>
          <w:p w14:paraId="23050D00" w14:textId="77777777" w:rsidR="007168F7" w:rsidRPr="00F87028" w:rsidRDefault="007168F7" w:rsidP="00833CDD">
            <w:pPr>
              <w:spacing w:after="120"/>
              <w:rPr>
                <w:rFonts w:cs="Arial"/>
                <w:sz w:val="20"/>
                <w:szCs w:val="20"/>
              </w:rPr>
            </w:pPr>
            <w:r w:rsidRPr="00F87028">
              <w:rPr>
                <w:rFonts w:cs="Arial"/>
                <w:color w:val="FFFFFF"/>
                <w:sz w:val="20"/>
                <w:szCs w:val="20"/>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68F7" w:rsidRPr="00F87028" w14:paraId="4DE49704" w14:textId="77777777" w:rsidTr="00833CDD">
        <w:trPr>
          <w:cantSplit/>
        </w:trPr>
        <w:tc>
          <w:tcPr>
            <w:tcW w:w="6804" w:type="dxa"/>
            <w:gridSpan w:val="2"/>
            <w:vMerge w:val="restart"/>
            <w:tcBorders>
              <w:top w:val="single" w:sz="4" w:space="0" w:color="auto"/>
              <w:left w:val="single" w:sz="4" w:space="0" w:color="auto"/>
              <w:right w:val="single" w:sz="4" w:space="0" w:color="auto"/>
            </w:tcBorders>
            <w:shd w:val="clear" w:color="auto" w:fill="FFFFFF"/>
            <w:vAlign w:val="center"/>
            <w:hideMark/>
          </w:tcPr>
          <w:p w14:paraId="3DFB14B3" w14:textId="77777777" w:rsidR="007168F7" w:rsidRPr="00F87028" w:rsidRDefault="007168F7" w:rsidP="00D862DD">
            <w:pPr>
              <w:numPr>
                <w:ilvl w:val="1"/>
                <w:numId w:val="9"/>
              </w:numPr>
              <w:spacing w:after="0"/>
              <w:contextualSpacing/>
              <w:jc w:val="both"/>
              <w:rPr>
                <w:b/>
                <w:sz w:val="20"/>
                <w:szCs w:val="20"/>
              </w:rPr>
            </w:pPr>
            <w:r w:rsidRPr="00F87028">
              <w:rPr>
                <w:b/>
                <w:sz w:val="20"/>
                <w:szCs w:val="20"/>
              </w:rPr>
              <w:t>Has the Economic Operator or a member of their proposed consortium, (if applicable), Director, or Partner or any other person who has powers of representation, decision or control, been convicted of any of the following offences?</w:t>
            </w:r>
          </w:p>
          <w:p w14:paraId="6455ED91" w14:textId="77777777" w:rsidR="007168F7" w:rsidRPr="00F87028" w:rsidRDefault="007168F7" w:rsidP="00833CDD">
            <w:pPr>
              <w:ind w:left="450"/>
              <w:contextualSpacing/>
              <w:rPr>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F87CC03" w14:textId="77777777" w:rsidR="007168F7" w:rsidRPr="00F87028" w:rsidRDefault="007168F7" w:rsidP="00833CDD">
            <w:pPr>
              <w:jc w:val="center"/>
              <w:rPr>
                <w:b/>
                <w:sz w:val="20"/>
                <w:szCs w:val="20"/>
              </w:rPr>
            </w:pPr>
            <w:r w:rsidRPr="00F87028">
              <w:rPr>
                <w:b/>
                <w:sz w:val="20"/>
                <w:szCs w:val="20"/>
              </w:rPr>
              <w:t>YES</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7AA5DFE" w14:textId="77777777" w:rsidR="007168F7" w:rsidRPr="00F87028" w:rsidRDefault="007168F7" w:rsidP="00833CDD">
            <w:pPr>
              <w:jc w:val="center"/>
              <w:rPr>
                <w:b/>
                <w:sz w:val="20"/>
                <w:szCs w:val="20"/>
              </w:rPr>
            </w:pPr>
            <w:r w:rsidRPr="00F87028">
              <w:rPr>
                <w:b/>
                <w:sz w:val="20"/>
                <w:szCs w:val="20"/>
              </w:rPr>
              <w:t>NO</w:t>
            </w:r>
          </w:p>
        </w:tc>
      </w:tr>
      <w:tr w:rsidR="007168F7" w:rsidRPr="00F87028" w14:paraId="2FB0E721" w14:textId="77777777" w:rsidTr="00833CDD">
        <w:trPr>
          <w:cantSplit/>
        </w:trPr>
        <w:tc>
          <w:tcPr>
            <w:tcW w:w="6804" w:type="dxa"/>
            <w:gridSpan w:val="2"/>
            <w:vMerge/>
            <w:tcBorders>
              <w:left w:val="single" w:sz="4" w:space="0" w:color="auto"/>
              <w:bottom w:val="single" w:sz="4" w:space="0" w:color="auto"/>
              <w:right w:val="single" w:sz="4" w:space="0" w:color="auto"/>
            </w:tcBorders>
            <w:shd w:val="clear" w:color="auto" w:fill="FFFFFF"/>
            <w:vAlign w:val="center"/>
            <w:hideMark/>
          </w:tcPr>
          <w:p w14:paraId="558241B4" w14:textId="77777777" w:rsidR="007168F7" w:rsidRPr="00F87028" w:rsidRDefault="007168F7" w:rsidP="00833CDD">
            <w:pPr>
              <w:rPr>
                <w:b/>
                <w:sz w:val="20"/>
                <w:szCs w:val="20"/>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1F7AA6" w14:textId="77777777" w:rsidR="007168F7" w:rsidRPr="00F87028" w:rsidRDefault="007168F7" w:rsidP="00833CDD">
            <w:pPr>
              <w:rPr>
                <w:b/>
                <w:sz w:val="20"/>
                <w:szCs w:val="20"/>
              </w:rPr>
            </w:pPr>
            <w:r w:rsidRPr="00F87028">
              <w:rPr>
                <w:b/>
                <w:sz w:val="20"/>
                <w:szCs w:val="20"/>
              </w:rPr>
              <w:t xml:space="preserve">Please indicate your answer by marking ‘X’ in the relevant box </w:t>
            </w:r>
          </w:p>
        </w:tc>
      </w:tr>
      <w:tr w:rsidR="007168F7" w:rsidRPr="00F87028" w14:paraId="3443CA9D" w14:textId="77777777" w:rsidTr="00833CDD">
        <w:tc>
          <w:tcPr>
            <w:tcW w:w="709" w:type="dxa"/>
            <w:tcBorders>
              <w:top w:val="single" w:sz="4" w:space="0" w:color="auto"/>
              <w:left w:val="single" w:sz="4" w:space="0" w:color="auto"/>
              <w:bottom w:val="single" w:sz="4" w:space="0" w:color="auto"/>
              <w:right w:val="single" w:sz="4" w:space="0" w:color="auto"/>
            </w:tcBorders>
          </w:tcPr>
          <w:p w14:paraId="309FB901" w14:textId="77777777" w:rsidR="007168F7" w:rsidRPr="00F87028" w:rsidRDefault="007168F7" w:rsidP="00833CDD">
            <w:pPr>
              <w:rPr>
                <w:sz w:val="20"/>
                <w:szCs w:val="20"/>
              </w:rPr>
            </w:pPr>
            <w:r w:rsidRPr="00F87028">
              <w:rPr>
                <w:sz w:val="20"/>
                <w:szCs w:val="20"/>
              </w:rPr>
              <w:t>1.</w:t>
            </w:r>
            <w:proofErr w:type="gramStart"/>
            <w:r w:rsidRPr="00F87028">
              <w:rPr>
                <w:sz w:val="20"/>
                <w:szCs w:val="20"/>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7A891C6F" w14:textId="77777777" w:rsidR="007168F7" w:rsidRPr="00F87028" w:rsidRDefault="007168F7" w:rsidP="00833CDD">
            <w:pPr>
              <w:rPr>
                <w:sz w:val="20"/>
                <w:szCs w:val="20"/>
              </w:rPr>
            </w:pPr>
            <w:r w:rsidRPr="00F87028">
              <w:rPr>
                <w:sz w:val="20"/>
                <w:szCs w:val="20"/>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7914D84D"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BB01E0" w14:textId="77777777" w:rsidR="007168F7" w:rsidRPr="00F87028" w:rsidRDefault="007168F7" w:rsidP="00833CDD">
            <w:pPr>
              <w:spacing w:line="360" w:lineRule="auto"/>
              <w:rPr>
                <w:sz w:val="20"/>
                <w:szCs w:val="20"/>
              </w:rPr>
            </w:pPr>
          </w:p>
        </w:tc>
      </w:tr>
      <w:tr w:rsidR="007168F7" w:rsidRPr="00F87028" w14:paraId="204F10EE" w14:textId="77777777" w:rsidTr="00833CDD">
        <w:tc>
          <w:tcPr>
            <w:tcW w:w="709" w:type="dxa"/>
            <w:tcBorders>
              <w:top w:val="single" w:sz="4" w:space="0" w:color="auto"/>
              <w:left w:val="single" w:sz="4" w:space="0" w:color="auto"/>
              <w:bottom w:val="single" w:sz="4" w:space="0" w:color="auto"/>
              <w:right w:val="single" w:sz="4" w:space="0" w:color="auto"/>
            </w:tcBorders>
          </w:tcPr>
          <w:p w14:paraId="27C0B384" w14:textId="77777777" w:rsidR="007168F7" w:rsidRPr="00F87028" w:rsidRDefault="007168F7" w:rsidP="00833CDD">
            <w:pPr>
              <w:rPr>
                <w:sz w:val="20"/>
                <w:szCs w:val="20"/>
              </w:rPr>
            </w:pPr>
            <w:r w:rsidRPr="00F87028">
              <w:rPr>
                <w:sz w:val="20"/>
                <w:szCs w:val="20"/>
              </w:rPr>
              <w:t>1.</w:t>
            </w:r>
            <w:proofErr w:type="gramStart"/>
            <w:r w:rsidRPr="00F87028">
              <w:rPr>
                <w:sz w:val="20"/>
                <w:szCs w:val="20"/>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26B3978F" w14:textId="77777777" w:rsidR="007168F7" w:rsidRPr="00F87028" w:rsidRDefault="007168F7" w:rsidP="00833CDD">
            <w:pPr>
              <w:rPr>
                <w:sz w:val="20"/>
                <w:szCs w:val="20"/>
              </w:rPr>
            </w:pPr>
            <w:r w:rsidRPr="00F87028">
              <w:rPr>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52CA2329"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FB3D069" w14:textId="77777777" w:rsidR="007168F7" w:rsidRPr="00F87028" w:rsidRDefault="007168F7" w:rsidP="00833CDD">
            <w:pPr>
              <w:spacing w:line="360" w:lineRule="auto"/>
              <w:rPr>
                <w:sz w:val="20"/>
                <w:szCs w:val="20"/>
              </w:rPr>
            </w:pPr>
          </w:p>
        </w:tc>
      </w:tr>
      <w:tr w:rsidR="007168F7" w:rsidRPr="00F87028" w14:paraId="3B8FBE98" w14:textId="77777777" w:rsidTr="00833CDD">
        <w:tc>
          <w:tcPr>
            <w:tcW w:w="709" w:type="dxa"/>
            <w:tcBorders>
              <w:top w:val="single" w:sz="4" w:space="0" w:color="auto"/>
              <w:left w:val="single" w:sz="4" w:space="0" w:color="auto"/>
              <w:bottom w:val="single" w:sz="4" w:space="0" w:color="auto"/>
              <w:right w:val="single" w:sz="4" w:space="0" w:color="auto"/>
            </w:tcBorders>
          </w:tcPr>
          <w:p w14:paraId="14494A90" w14:textId="77777777" w:rsidR="007168F7" w:rsidRPr="00F87028" w:rsidRDefault="007168F7" w:rsidP="00833CDD">
            <w:pPr>
              <w:rPr>
                <w:sz w:val="20"/>
                <w:szCs w:val="20"/>
              </w:rPr>
            </w:pPr>
            <w:r w:rsidRPr="00F87028">
              <w:rPr>
                <w:sz w:val="20"/>
                <w:szCs w:val="20"/>
              </w:rPr>
              <w:t>1.1.c</w:t>
            </w:r>
          </w:p>
        </w:tc>
        <w:tc>
          <w:tcPr>
            <w:tcW w:w="6095" w:type="dxa"/>
            <w:tcBorders>
              <w:top w:val="single" w:sz="4" w:space="0" w:color="auto"/>
              <w:left w:val="single" w:sz="4" w:space="0" w:color="auto"/>
              <w:bottom w:val="single" w:sz="4" w:space="0" w:color="auto"/>
              <w:right w:val="single" w:sz="4" w:space="0" w:color="auto"/>
            </w:tcBorders>
          </w:tcPr>
          <w:p w14:paraId="5ABE3075" w14:textId="77777777" w:rsidR="007168F7" w:rsidRPr="00F87028" w:rsidRDefault="007168F7" w:rsidP="00833CDD">
            <w:pPr>
              <w:rPr>
                <w:sz w:val="20"/>
                <w:szCs w:val="20"/>
              </w:rPr>
            </w:pPr>
            <w:r w:rsidRPr="00F87028">
              <w:rPr>
                <w:sz w:val="20"/>
                <w:szCs w:val="20"/>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4D55D08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2E4EBE" w14:textId="77777777" w:rsidR="007168F7" w:rsidRPr="00F87028" w:rsidRDefault="007168F7" w:rsidP="00833CDD">
            <w:pPr>
              <w:spacing w:line="360" w:lineRule="auto"/>
              <w:rPr>
                <w:sz w:val="20"/>
                <w:szCs w:val="20"/>
              </w:rPr>
            </w:pPr>
          </w:p>
        </w:tc>
      </w:tr>
      <w:tr w:rsidR="007168F7" w:rsidRPr="00F87028" w14:paraId="6F0C37FD" w14:textId="77777777" w:rsidTr="00833CDD">
        <w:tc>
          <w:tcPr>
            <w:tcW w:w="709" w:type="dxa"/>
            <w:tcBorders>
              <w:top w:val="single" w:sz="4" w:space="0" w:color="auto"/>
              <w:left w:val="single" w:sz="4" w:space="0" w:color="auto"/>
              <w:bottom w:val="single" w:sz="4" w:space="0" w:color="auto"/>
              <w:right w:val="single" w:sz="4" w:space="0" w:color="auto"/>
            </w:tcBorders>
          </w:tcPr>
          <w:p w14:paraId="148F9288" w14:textId="77777777" w:rsidR="007168F7" w:rsidRPr="00F87028" w:rsidRDefault="007168F7" w:rsidP="00833CDD">
            <w:pPr>
              <w:rPr>
                <w:sz w:val="20"/>
                <w:szCs w:val="20"/>
              </w:rPr>
            </w:pPr>
            <w:r w:rsidRPr="00F87028">
              <w:rPr>
                <w:sz w:val="20"/>
                <w:szCs w:val="20"/>
              </w:rPr>
              <w:t>1.</w:t>
            </w:r>
            <w:proofErr w:type="gramStart"/>
            <w:r w:rsidRPr="00F87028">
              <w:rPr>
                <w:sz w:val="20"/>
                <w:szCs w:val="20"/>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62F51F8E" w14:textId="77777777" w:rsidR="007168F7" w:rsidRPr="00F87028" w:rsidRDefault="007168F7" w:rsidP="00833CDD">
            <w:pPr>
              <w:rPr>
                <w:i/>
                <w:sz w:val="20"/>
                <w:szCs w:val="20"/>
              </w:rPr>
            </w:pPr>
            <w:r w:rsidRPr="00F87028">
              <w:rPr>
                <w:sz w:val="20"/>
                <w:szCs w:val="20"/>
              </w:rPr>
              <w:t>the subject of a conviction for terrorist offences or offences linked to terrorist activities or for inciting or aiding or abetting or attempting to commit an offence;</w:t>
            </w:r>
            <w:r w:rsidRPr="00F87028">
              <w:rPr>
                <w:i/>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70C8749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2E5F56" w14:textId="77777777" w:rsidR="007168F7" w:rsidRPr="00F87028" w:rsidRDefault="007168F7" w:rsidP="00833CDD">
            <w:pPr>
              <w:spacing w:line="360" w:lineRule="auto"/>
              <w:rPr>
                <w:sz w:val="20"/>
                <w:szCs w:val="20"/>
              </w:rPr>
            </w:pPr>
          </w:p>
        </w:tc>
      </w:tr>
      <w:tr w:rsidR="007168F7" w:rsidRPr="00F87028" w14:paraId="097D1B09" w14:textId="77777777" w:rsidTr="00833CDD">
        <w:tc>
          <w:tcPr>
            <w:tcW w:w="709" w:type="dxa"/>
            <w:tcBorders>
              <w:top w:val="single" w:sz="4" w:space="0" w:color="auto"/>
              <w:left w:val="single" w:sz="4" w:space="0" w:color="auto"/>
              <w:bottom w:val="single" w:sz="4" w:space="0" w:color="auto"/>
              <w:right w:val="single" w:sz="4" w:space="0" w:color="auto"/>
            </w:tcBorders>
          </w:tcPr>
          <w:p w14:paraId="42CCC545" w14:textId="77777777" w:rsidR="007168F7" w:rsidRPr="00F87028" w:rsidRDefault="007168F7" w:rsidP="00833CDD">
            <w:pPr>
              <w:rPr>
                <w:sz w:val="20"/>
                <w:szCs w:val="20"/>
              </w:rPr>
            </w:pPr>
            <w:r w:rsidRPr="00F87028">
              <w:rPr>
                <w:sz w:val="20"/>
                <w:szCs w:val="20"/>
              </w:rPr>
              <w:t>1.</w:t>
            </w:r>
            <w:proofErr w:type="gramStart"/>
            <w:r w:rsidRPr="00F87028">
              <w:rPr>
                <w:sz w:val="20"/>
                <w:szCs w:val="20"/>
              </w:rPr>
              <w:t>1.e</w:t>
            </w:r>
            <w:proofErr w:type="gramEnd"/>
          </w:p>
        </w:tc>
        <w:tc>
          <w:tcPr>
            <w:tcW w:w="6095" w:type="dxa"/>
            <w:tcBorders>
              <w:top w:val="single" w:sz="4" w:space="0" w:color="auto"/>
              <w:left w:val="single" w:sz="4" w:space="0" w:color="auto"/>
              <w:bottom w:val="single" w:sz="4" w:space="0" w:color="auto"/>
              <w:right w:val="single" w:sz="4" w:space="0" w:color="auto"/>
            </w:tcBorders>
          </w:tcPr>
          <w:p w14:paraId="44B8B252" w14:textId="77777777" w:rsidR="007168F7" w:rsidRPr="00F87028" w:rsidRDefault="007168F7" w:rsidP="00833CDD">
            <w:pPr>
              <w:rPr>
                <w:sz w:val="20"/>
                <w:szCs w:val="20"/>
              </w:rPr>
            </w:pPr>
            <w:r w:rsidRPr="00F87028">
              <w:rPr>
                <w:sz w:val="20"/>
                <w:szCs w:val="20"/>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7C9DCDD9"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CEF0AC6" w14:textId="77777777" w:rsidR="007168F7" w:rsidRPr="00F87028" w:rsidRDefault="007168F7" w:rsidP="00833CDD">
            <w:pPr>
              <w:spacing w:line="360" w:lineRule="auto"/>
              <w:rPr>
                <w:sz w:val="20"/>
                <w:szCs w:val="20"/>
              </w:rPr>
            </w:pPr>
          </w:p>
        </w:tc>
      </w:tr>
      <w:tr w:rsidR="007168F7" w:rsidRPr="00F87028" w14:paraId="0871C409" w14:textId="77777777" w:rsidTr="00833CDD">
        <w:tc>
          <w:tcPr>
            <w:tcW w:w="709" w:type="dxa"/>
            <w:tcBorders>
              <w:top w:val="single" w:sz="4" w:space="0" w:color="auto"/>
              <w:left w:val="single" w:sz="4" w:space="0" w:color="auto"/>
              <w:bottom w:val="single" w:sz="4" w:space="0" w:color="auto"/>
              <w:right w:val="single" w:sz="4" w:space="0" w:color="auto"/>
            </w:tcBorders>
          </w:tcPr>
          <w:p w14:paraId="1F82D83A" w14:textId="77777777" w:rsidR="007168F7" w:rsidRPr="00F87028" w:rsidRDefault="007168F7" w:rsidP="00833CDD">
            <w:pPr>
              <w:rPr>
                <w:sz w:val="20"/>
                <w:szCs w:val="20"/>
              </w:rPr>
            </w:pPr>
            <w:r w:rsidRPr="00F87028">
              <w:rPr>
                <w:sz w:val="20"/>
                <w:szCs w:val="20"/>
              </w:rPr>
              <w:t>1.</w:t>
            </w:r>
            <w:proofErr w:type="gramStart"/>
            <w:r w:rsidRPr="00F87028">
              <w:rPr>
                <w:sz w:val="20"/>
                <w:szCs w:val="20"/>
              </w:rPr>
              <w:t>1.f</w:t>
            </w:r>
            <w:proofErr w:type="gramEnd"/>
          </w:p>
        </w:tc>
        <w:tc>
          <w:tcPr>
            <w:tcW w:w="6095" w:type="dxa"/>
            <w:tcBorders>
              <w:top w:val="single" w:sz="4" w:space="0" w:color="auto"/>
              <w:left w:val="single" w:sz="4" w:space="0" w:color="auto"/>
              <w:bottom w:val="single" w:sz="4" w:space="0" w:color="auto"/>
              <w:right w:val="single" w:sz="4" w:space="0" w:color="auto"/>
            </w:tcBorders>
          </w:tcPr>
          <w:p w14:paraId="79ADE622" w14:textId="77777777" w:rsidR="007168F7" w:rsidRPr="00F87028" w:rsidRDefault="007168F7" w:rsidP="00833CDD">
            <w:pPr>
              <w:rPr>
                <w:sz w:val="20"/>
                <w:szCs w:val="20"/>
              </w:rPr>
            </w:pPr>
            <w:r w:rsidRPr="00F87028">
              <w:rPr>
                <w:sz w:val="20"/>
                <w:szCs w:val="20"/>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1F62A7F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D304F4" w14:textId="77777777" w:rsidR="007168F7" w:rsidRPr="00F87028" w:rsidRDefault="007168F7" w:rsidP="00833CDD">
            <w:pPr>
              <w:spacing w:line="360" w:lineRule="auto"/>
              <w:rPr>
                <w:sz w:val="20"/>
                <w:szCs w:val="20"/>
              </w:rPr>
            </w:pPr>
          </w:p>
        </w:tc>
      </w:tr>
      <w:tr w:rsidR="007168F7" w:rsidRPr="00F87028" w14:paraId="1ED1F0A4" w14:textId="77777777" w:rsidTr="00833CDD">
        <w:tc>
          <w:tcPr>
            <w:tcW w:w="709" w:type="dxa"/>
            <w:tcBorders>
              <w:top w:val="single" w:sz="4" w:space="0" w:color="auto"/>
              <w:left w:val="single" w:sz="4" w:space="0" w:color="auto"/>
              <w:bottom w:val="single" w:sz="4" w:space="0" w:color="auto"/>
              <w:right w:val="single" w:sz="4" w:space="0" w:color="auto"/>
            </w:tcBorders>
          </w:tcPr>
          <w:p w14:paraId="0F7A3403" w14:textId="77777777" w:rsidR="007168F7" w:rsidRPr="00F87028" w:rsidRDefault="007168F7" w:rsidP="00833CDD">
            <w:pPr>
              <w:rPr>
                <w:sz w:val="20"/>
                <w:szCs w:val="20"/>
              </w:rPr>
            </w:pPr>
            <w:r w:rsidRPr="00F87028">
              <w:rPr>
                <w:sz w:val="20"/>
                <w:szCs w:val="20"/>
              </w:rPr>
              <w:t>1.2</w:t>
            </w:r>
          </w:p>
        </w:tc>
        <w:tc>
          <w:tcPr>
            <w:tcW w:w="6095" w:type="dxa"/>
            <w:tcBorders>
              <w:top w:val="single" w:sz="4" w:space="0" w:color="auto"/>
              <w:left w:val="single" w:sz="4" w:space="0" w:color="auto"/>
              <w:bottom w:val="single" w:sz="4" w:space="0" w:color="auto"/>
              <w:right w:val="single" w:sz="4" w:space="0" w:color="auto"/>
            </w:tcBorders>
          </w:tcPr>
          <w:p w14:paraId="5E2A070B" w14:textId="77777777" w:rsidR="007168F7" w:rsidRPr="00F87028" w:rsidRDefault="007168F7" w:rsidP="00833CDD">
            <w:pPr>
              <w:rPr>
                <w:b/>
                <w:sz w:val="20"/>
                <w:szCs w:val="20"/>
                <w:u w:val="single"/>
              </w:rPr>
            </w:pPr>
            <w:r w:rsidRPr="00F87028">
              <w:rPr>
                <w:b/>
                <w:sz w:val="20"/>
                <w:szCs w:val="20"/>
                <w:u w:val="single"/>
              </w:rPr>
              <w:t>Non-payment of taxes or social security obligations</w:t>
            </w:r>
          </w:p>
          <w:p w14:paraId="0D5D146E" w14:textId="77777777" w:rsidR="007168F7" w:rsidRPr="00F87028" w:rsidRDefault="007168F7" w:rsidP="00833CDD">
            <w:pPr>
              <w:rPr>
                <w:b/>
                <w:sz w:val="20"/>
                <w:szCs w:val="20"/>
                <w:u w:val="single"/>
              </w:rPr>
            </w:pPr>
            <w:r w:rsidRPr="00F87028">
              <w:rPr>
                <w:b/>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6E574DC" w14:textId="77777777" w:rsidR="007168F7" w:rsidRPr="00F87028" w:rsidRDefault="007168F7" w:rsidP="00833CDD">
            <w:pPr>
              <w:rPr>
                <w:sz w:val="20"/>
                <w:szCs w:val="20"/>
              </w:rPr>
            </w:pPr>
            <w:r w:rsidRPr="00F87028">
              <w:rPr>
                <w:b/>
                <w:sz w:val="20"/>
                <w:szCs w:val="20"/>
              </w:rPr>
              <w:lastRenderedPageBreak/>
              <w:t xml:space="preserve">Note: </w:t>
            </w:r>
            <w:r w:rsidRPr="00F87028">
              <w:rPr>
                <w:sz w:val="20"/>
                <w:szCs w:val="20"/>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6BC0FEE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FFBBBB" w14:textId="77777777" w:rsidR="007168F7" w:rsidRPr="00F87028" w:rsidRDefault="007168F7" w:rsidP="00833CDD">
            <w:pPr>
              <w:spacing w:line="360" w:lineRule="auto"/>
              <w:rPr>
                <w:sz w:val="20"/>
                <w:szCs w:val="20"/>
              </w:rPr>
            </w:pPr>
          </w:p>
        </w:tc>
      </w:tr>
    </w:tbl>
    <w:p w14:paraId="77099925" w14:textId="77777777" w:rsidR="007168F7" w:rsidRPr="00F87028" w:rsidRDefault="007168F7" w:rsidP="007168F7">
      <w:pPr>
        <w:spacing w:line="360" w:lineRule="auto"/>
        <w:rPr>
          <w:sz w:val="20"/>
          <w:szCs w:val="20"/>
        </w:rPr>
      </w:pPr>
    </w:p>
    <w:p w14:paraId="46450AEA" w14:textId="77777777" w:rsidR="007168F7" w:rsidRPr="00F87028" w:rsidRDefault="007168F7" w:rsidP="007168F7">
      <w:pPr>
        <w:spacing w:line="360" w:lineRule="auto"/>
        <w:rPr>
          <w:sz w:val="20"/>
          <w:szCs w:val="20"/>
        </w:rPr>
      </w:pPr>
    </w:p>
    <w:p w14:paraId="61C09131" w14:textId="77777777" w:rsidR="007168F7" w:rsidRPr="00F87028" w:rsidRDefault="007168F7" w:rsidP="007168F7">
      <w:pPr>
        <w:spacing w:line="360" w:lineRule="auto"/>
        <w:rPr>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7168F7" w:rsidRPr="00F87028" w14:paraId="47436642" w14:textId="77777777" w:rsidTr="00833CDD">
        <w:trPr>
          <w:jc w:val="center"/>
        </w:trPr>
        <w:tc>
          <w:tcPr>
            <w:tcW w:w="9072" w:type="dxa"/>
            <w:gridSpan w:val="4"/>
            <w:tcBorders>
              <w:top w:val="single" w:sz="4" w:space="0" w:color="auto"/>
              <w:left w:val="single" w:sz="4" w:space="0" w:color="auto"/>
              <w:right w:val="single" w:sz="4" w:space="0" w:color="auto"/>
            </w:tcBorders>
            <w:shd w:val="clear" w:color="auto" w:fill="1F3864"/>
          </w:tcPr>
          <w:p w14:paraId="338EEB01" w14:textId="77777777" w:rsidR="007168F7" w:rsidRPr="00F87028" w:rsidRDefault="007168F7" w:rsidP="00833CDD">
            <w:pPr>
              <w:rPr>
                <w:b/>
                <w:color w:val="FFFFFF"/>
                <w:sz w:val="20"/>
                <w:szCs w:val="20"/>
              </w:rPr>
            </w:pPr>
            <w:r w:rsidRPr="00F87028">
              <w:rPr>
                <w:b/>
                <w:color w:val="FFFFFF"/>
                <w:sz w:val="20"/>
                <w:szCs w:val="20"/>
                <w:u w:val="single"/>
              </w:rPr>
              <w:t>Discretionary exclusion</w:t>
            </w:r>
          </w:p>
          <w:p w14:paraId="0CDA55EA" w14:textId="77777777" w:rsidR="007168F7" w:rsidRPr="00F87028" w:rsidRDefault="007168F7" w:rsidP="00833CDD">
            <w:pPr>
              <w:rPr>
                <w:b/>
                <w:color w:val="FFFFFF"/>
                <w:sz w:val="20"/>
                <w:szCs w:val="20"/>
              </w:rPr>
            </w:pPr>
            <w:r w:rsidRPr="00F87028">
              <w:rPr>
                <w:b/>
                <w:color w:val="FFFFFF"/>
                <w:sz w:val="20"/>
                <w:szCs w:val="20"/>
              </w:rPr>
              <w:t>An Economic Operator who answers ‘Yes’ in any of the situations set out in paragraphs 2.1.a to 2.1.i will be excluded.</w:t>
            </w:r>
          </w:p>
          <w:p w14:paraId="2F1EAF9A" w14:textId="77777777" w:rsidR="007168F7" w:rsidRPr="00F87028" w:rsidRDefault="007168F7" w:rsidP="00833CDD">
            <w:pPr>
              <w:rPr>
                <w:b/>
                <w:sz w:val="20"/>
                <w:szCs w:val="20"/>
              </w:rPr>
            </w:pPr>
          </w:p>
        </w:tc>
      </w:tr>
      <w:tr w:rsidR="007168F7" w:rsidRPr="00F87028" w14:paraId="5F1B4524" w14:textId="77777777" w:rsidTr="00833CDD">
        <w:trPr>
          <w:jc w:val="center"/>
        </w:trPr>
        <w:tc>
          <w:tcPr>
            <w:tcW w:w="6804" w:type="dxa"/>
            <w:gridSpan w:val="2"/>
            <w:vMerge w:val="restart"/>
            <w:tcBorders>
              <w:top w:val="single" w:sz="4" w:space="0" w:color="auto"/>
              <w:left w:val="single" w:sz="4" w:space="0" w:color="auto"/>
              <w:right w:val="single" w:sz="4" w:space="0" w:color="auto"/>
            </w:tcBorders>
          </w:tcPr>
          <w:p w14:paraId="7FB6DE78" w14:textId="77777777" w:rsidR="007168F7" w:rsidRPr="00F87028" w:rsidRDefault="007168F7" w:rsidP="00833CDD">
            <w:pPr>
              <w:rPr>
                <w:b/>
                <w:sz w:val="20"/>
                <w:szCs w:val="20"/>
              </w:rPr>
            </w:pPr>
            <w:r w:rsidRPr="00F87028">
              <w:rPr>
                <w:b/>
                <w:sz w:val="20"/>
                <w:szCs w:val="20"/>
              </w:rPr>
              <w:t>2.1 Please indicate if any of the following situations have applied, within the past three years, or currently apply, to your organisation.</w:t>
            </w:r>
          </w:p>
          <w:p w14:paraId="2581A266" w14:textId="77777777" w:rsidR="007168F7" w:rsidRPr="00F87028" w:rsidRDefault="007168F7" w:rsidP="00833CDD">
            <w:pPr>
              <w:rPr>
                <w:b/>
                <w:sz w:val="20"/>
                <w:szCs w:val="20"/>
              </w:rPr>
            </w:pPr>
          </w:p>
          <w:p w14:paraId="793FDFD2" w14:textId="77777777" w:rsidR="007168F7" w:rsidRPr="00F87028" w:rsidRDefault="007168F7" w:rsidP="00833CDD">
            <w:pPr>
              <w:rPr>
                <w:sz w:val="20"/>
                <w:szCs w:val="20"/>
              </w:rPr>
            </w:pPr>
            <w:r w:rsidRPr="00F87028">
              <w:rPr>
                <w:b/>
                <w:sz w:val="20"/>
                <w:szCs w:val="20"/>
              </w:rPr>
              <w:t>The Economic Operator:</w:t>
            </w:r>
          </w:p>
        </w:tc>
        <w:tc>
          <w:tcPr>
            <w:tcW w:w="1134" w:type="dxa"/>
            <w:tcBorders>
              <w:top w:val="single" w:sz="4" w:space="0" w:color="auto"/>
              <w:left w:val="single" w:sz="4" w:space="0" w:color="auto"/>
              <w:bottom w:val="single" w:sz="4" w:space="0" w:color="auto"/>
              <w:right w:val="single" w:sz="4" w:space="0" w:color="auto"/>
            </w:tcBorders>
          </w:tcPr>
          <w:p w14:paraId="227A610B" w14:textId="77777777" w:rsidR="007168F7" w:rsidRPr="00F87028" w:rsidRDefault="007168F7" w:rsidP="00833CDD">
            <w:pPr>
              <w:jc w:val="center"/>
              <w:rPr>
                <w:b/>
                <w:sz w:val="20"/>
                <w:szCs w:val="20"/>
              </w:rPr>
            </w:pPr>
            <w:r w:rsidRPr="00F87028">
              <w:rPr>
                <w:b/>
                <w:sz w:val="20"/>
                <w:szCs w:val="20"/>
              </w:rPr>
              <w:t>YES</w:t>
            </w:r>
          </w:p>
        </w:tc>
        <w:tc>
          <w:tcPr>
            <w:tcW w:w="1134" w:type="dxa"/>
            <w:tcBorders>
              <w:top w:val="single" w:sz="4" w:space="0" w:color="auto"/>
              <w:left w:val="single" w:sz="4" w:space="0" w:color="auto"/>
              <w:bottom w:val="single" w:sz="4" w:space="0" w:color="auto"/>
              <w:right w:val="single" w:sz="4" w:space="0" w:color="auto"/>
            </w:tcBorders>
          </w:tcPr>
          <w:p w14:paraId="4BE9B03F" w14:textId="77777777" w:rsidR="007168F7" w:rsidRPr="00F87028" w:rsidRDefault="007168F7" w:rsidP="00833CDD">
            <w:pPr>
              <w:jc w:val="center"/>
              <w:rPr>
                <w:b/>
                <w:sz w:val="20"/>
                <w:szCs w:val="20"/>
              </w:rPr>
            </w:pPr>
            <w:r w:rsidRPr="00F87028">
              <w:rPr>
                <w:b/>
                <w:sz w:val="20"/>
                <w:szCs w:val="20"/>
              </w:rPr>
              <w:t>NO</w:t>
            </w:r>
          </w:p>
        </w:tc>
      </w:tr>
      <w:tr w:rsidR="007168F7" w:rsidRPr="00F87028" w14:paraId="61543D6A" w14:textId="77777777" w:rsidTr="00833CDD">
        <w:trPr>
          <w:jc w:val="center"/>
        </w:trPr>
        <w:tc>
          <w:tcPr>
            <w:tcW w:w="6804" w:type="dxa"/>
            <w:gridSpan w:val="2"/>
            <w:vMerge/>
            <w:tcBorders>
              <w:left w:val="single" w:sz="4" w:space="0" w:color="auto"/>
              <w:bottom w:val="single" w:sz="4" w:space="0" w:color="auto"/>
              <w:right w:val="single" w:sz="4" w:space="0" w:color="auto"/>
            </w:tcBorders>
          </w:tcPr>
          <w:p w14:paraId="34385144" w14:textId="77777777" w:rsidR="007168F7" w:rsidRPr="00F87028" w:rsidRDefault="007168F7" w:rsidP="00833CDD">
            <w:pPr>
              <w:rPr>
                <w:b/>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9279B6" w14:textId="77777777" w:rsidR="007168F7" w:rsidRPr="00F87028" w:rsidRDefault="007168F7" w:rsidP="00833CDD">
            <w:pPr>
              <w:rPr>
                <w:b/>
                <w:sz w:val="20"/>
                <w:szCs w:val="20"/>
              </w:rPr>
            </w:pPr>
            <w:r w:rsidRPr="00F87028">
              <w:rPr>
                <w:b/>
                <w:sz w:val="20"/>
                <w:szCs w:val="20"/>
              </w:rPr>
              <w:t>Please indicate your answer by marking ‘X’ in the relevant box</w:t>
            </w:r>
          </w:p>
        </w:tc>
      </w:tr>
      <w:tr w:rsidR="007168F7" w:rsidRPr="00F87028" w14:paraId="46001473"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77C506E9" w14:textId="77777777" w:rsidR="007168F7" w:rsidRPr="00F87028" w:rsidRDefault="007168F7" w:rsidP="00833CDD">
            <w:pPr>
              <w:rPr>
                <w:sz w:val="20"/>
                <w:szCs w:val="20"/>
              </w:rPr>
            </w:pPr>
            <w:r w:rsidRPr="00F87028">
              <w:rPr>
                <w:sz w:val="20"/>
                <w:szCs w:val="20"/>
              </w:rPr>
              <w:t>2.</w:t>
            </w:r>
            <w:proofErr w:type="gramStart"/>
            <w:r w:rsidRPr="00F87028">
              <w:rPr>
                <w:sz w:val="20"/>
                <w:szCs w:val="20"/>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5CA71F11" w14:textId="77777777" w:rsidR="007168F7" w:rsidRPr="00F87028" w:rsidRDefault="007168F7" w:rsidP="00833CDD">
            <w:pPr>
              <w:rPr>
                <w:sz w:val="20"/>
                <w:szCs w:val="20"/>
              </w:rPr>
            </w:pPr>
            <w:r w:rsidRPr="00F87028">
              <w:rPr>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125FA3EC" w14:textId="77777777" w:rsidR="007168F7" w:rsidRPr="00F87028" w:rsidRDefault="007168F7" w:rsidP="00833CDD">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2058EA" w14:textId="77777777" w:rsidR="007168F7" w:rsidRPr="00F87028" w:rsidRDefault="007168F7" w:rsidP="00833CDD">
            <w:pPr>
              <w:rPr>
                <w:sz w:val="20"/>
                <w:szCs w:val="20"/>
              </w:rPr>
            </w:pPr>
          </w:p>
        </w:tc>
      </w:tr>
      <w:tr w:rsidR="007168F7" w:rsidRPr="00F87028" w14:paraId="1D682F56"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0C1D5AF8" w14:textId="77777777" w:rsidR="007168F7" w:rsidRPr="00F87028" w:rsidRDefault="007168F7" w:rsidP="00833CDD">
            <w:pPr>
              <w:rPr>
                <w:sz w:val="20"/>
                <w:szCs w:val="20"/>
              </w:rPr>
            </w:pPr>
            <w:r w:rsidRPr="00F87028">
              <w:rPr>
                <w:sz w:val="20"/>
                <w:szCs w:val="20"/>
              </w:rPr>
              <w:t>2.</w:t>
            </w:r>
            <w:proofErr w:type="gramStart"/>
            <w:r w:rsidRPr="00F87028">
              <w:rPr>
                <w:sz w:val="20"/>
                <w:szCs w:val="20"/>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5D3791BE" w14:textId="77777777" w:rsidR="007168F7" w:rsidRPr="00F87028" w:rsidRDefault="007168F7" w:rsidP="00833CDD">
            <w:pPr>
              <w:rPr>
                <w:sz w:val="20"/>
                <w:szCs w:val="20"/>
              </w:rPr>
            </w:pPr>
            <w:r w:rsidRPr="00F87028">
              <w:rPr>
                <w:sz w:val="20"/>
                <w:szCs w:val="20"/>
              </w:rPr>
              <w:t xml:space="preserve">is bankrupt or the subject of insolvency or winding-up proceedings, its assets are being administered by a liquidator or by the court, or has </w:t>
            </w:r>
            <w:proofErr w:type="gramStart"/>
            <w:r w:rsidRPr="00F87028">
              <w:rPr>
                <w:sz w:val="20"/>
                <w:szCs w:val="20"/>
              </w:rPr>
              <w:t>entered into</w:t>
            </w:r>
            <w:proofErr w:type="gramEnd"/>
            <w:r w:rsidRPr="00F87028">
              <w:rPr>
                <w:sz w:val="20"/>
                <w:szCs w:val="20"/>
              </w:rPr>
              <w:t xml:space="preserve">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37DF01F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5B0F57" w14:textId="77777777" w:rsidR="007168F7" w:rsidRPr="00F87028" w:rsidRDefault="007168F7" w:rsidP="00833CDD">
            <w:pPr>
              <w:spacing w:line="360" w:lineRule="auto"/>
              <w:rPr>
                <w:sz w:val="20"/>
                <w:szCs w:val="20"/>
              </w:rPr>
            </w:pPr>
          </w:p>
        </w:tc>
      </w:tr>
      <w:tr w:rsidR="007168F7" w:rsidRPr="00F87028" w14:paraId="3ACC9374"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40ECA898" w14:textId="77777777" w:rsidR="007168F7" w:rsidRPr="00F87028" w:rsidRDefault="007168F7" w:rsidP="00833CDD">
            <w:pPr>
              <w:rPr>
                <w:sz w:val="20"/>
                <w:szCs w:val="20"/>
              </w:rPr>
            </w:pPr>
            <w:r w:rsidRPr="00F87028">
              <w:rPr>
                <w:sz w:val="20"/>
                <w:szCs w:val="20"/>
              </w:rPr>
              <w:t>2.1.c</w:t>
            </w:r>
          </w:p>
        </w:tc>
        <w:tc>
          <w:tcPr>
            <w:tcW w:w="6095" w:type="dxa"/>
            <w:tcBorders>
              <w:top w:val="single" w:sz="4" w:space="0" w:color="auto"/>
              <w:left w:val="single" w:sz="4" w:space="0" w:color="auto"/>
              <w:bottom w:val="single" w:sz="4" w:space="0" w:color="auto"/>
              <w:right w:val="single" w:sz="4" w:space="0" w:color="auto"/>
            </w:tcBorders>
          </w:tcPr>
          <w:p w14:paraId="520CB6F5" w14:textId="77777777" w:rsidR="007168F7" w:rsidRPr="00F87028" w:rsidRDefault="007168F7" w:rsidP="00833CDD">
            <w:pPr>
              <w:rPr>
                <w:sz w:val="20"/>
                <w:szCs w:val="20"/>
              </w:rPr>
            </w:pPr>
            <w:r w:rsidRPr="00F87028">
              <w:rPr>
                <w:sz w:val="20"/>
                <w:szCs w:val="20"/>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4CD3AE2B"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CD874D" w14:textId="77777777" w:rsidR="007168F7" w:rsidRPr="00F87028" w:rsidRDefault="007168F7" w:rsidP="00833CDD">
            <w:pPr>
              <w:spacing w:line="360" w:lineRule="auto"/>
              <w:rPr>
                <w:sz w:val="20"/>
                <w:szCs w:val="20"/>
              </w:rPr>
            </w:pPr>
          </w:p>
        </w:tc>
      </w:tr>
      <w:tr w:rsidR="007168F7" w:rsidRPr="00F87028" w14:paraId="5AB518D1"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554193FE" w14:textId="77777777" w:rsidR="007168F7" w:rsidRPr="00F87028" w:rsidRDefault="007168F7" w:rsidP="00833CDD">
            <w:pPr>
              <w:rPr>
                <w:sz w:val="20"/>
                <w:szCs w:val="20"/>
              </w:rPr>
            </w:pPr>
            <w:r w:rsidRPr="00F87028">
              <w:rPr>
                <w:sz w:val="20"/>
                <w:szCs w:val="20"/>
              </w:rPr>
              <w:t>2.</w:t>
            </w:r>
            <w:proofErr w:type="gramStart"/>
            <w:r w:rsidRPr="00F87028">
              <w:rPr>
                <w:sz w:val="20"/>
                <w:szCs w:val="20"/>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4FD762B8" w14:textId="77777777" w:rsidR="007168F7" w:rsidRPr="00F87028" w:rsidRDefault="007168F7" w:rsidP="00833CDD">
            <w:pPr>
              <w:rPr>
                <w:sz w:val="20"/>
                <w:szCs w:val="20"/>
              </w:rPr>
            </w:pPr>
            <w:r w:rsidRPr="00F87028">
              <w:rPr>
                <w:sz w:val="20"/>
                <w:szCs w:val="20"/>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14F318D2"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0BD9F3" w14:textId="77777777" w:rsidR="007168F7" w:rsidRPr="00F87028" w:rsidRDefault="007168F7" w:rsidP="00833CDD">
            <w:pPr>
              <w:spacing w:line="360" w:lineRule="auto"/>
              <w:rPr>
                <w:sz w:val="20"/>
                <w:szCs w:val="20"/>
              </w:rPr>
            </w:pPr>
          </w:p>
        </w:tc>
      </w:tr>
      <w:tr w:rsidR="007168F7" w:rsidRPr="00F87028" w14:paraId="52879C0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7085E616" w14:textId="77777777" w:rsidR="007168F7" w:rsidRPr="00F87028" w:rsidRDefault="007168F7" w:rsidP="00833CDD">
            <w:pPr>
              <w:rPr>
                <w:sz w:val="20"/>
                <w:szCs w:val="20"/>
              </w:rPr>
            </w:pPr>
            <w:r w:rsidRPr="00F87028">
              <w:rPr>
                <w:sz w:val="20"/>
                <w:szCs w:val="20"/>
              </w:rPr>
              <w:t xml:space="preserve">2.1.e </w:t>
            </w:r>
          </w:p>
        </w:tc>
        <w:tc>
          <w:tcPr>
            <w:tcW w:w="6095" w:type="dxa"/>
            <w:tcBorders>
              <w:top w:val="single" w:sz="4" w:space="0" w:color="auto"/>
              <w:left w:val="single" w:sz="4" w:space="0" w:color="auto"/>
              <w:bottom w:val="single" w:sz="4" w:space="0" w:color="auto"/>
              <w:right w:val="single" w:sz="4" w:space="0" w:color="auto"/>
            </w:tcBorders>
          </w:tcPr>
          <w:p w14:paraId="5BD8C3DD" w14:textId="77777777" w:rsidR="007168F7" w:rsidRPr="00F87028" w:rsidRDefault="007168F7" w:rsidP="00833CDD">
            <w:pPr>
              <w:rPr>
                <w:sz w:val="20"/>
                <w:szCs w:val="20"/>
              </w:rPr>
            </w:pPr>
            <w:r w:rsidRPr="00F87028">
              <w:rPr>
                <w:sz w:val="20"/>
                <w:szCs w:val="20"/>
              </w:rPr>
              <w:t>has a conflict of interest within the meaning of Article 24 of 2014/24/EU that cannot be effectively remedied by other, less intrusive measures than exclusion;</w:t>
            </w:r>
          </w:p>
        </w:tc>
        <w:tc>
          <w:tcPr>
            <w:tcW w:w="1134" w:type="dxa"/>
            <w:tcBorders>
              <w:top w:val="single" w:sz="4" w:space="0" w:color="auto"/>
              <w:left w:val="single" w:sz="4" w:space="0" w:color="auto"/>
              <w:bottom w:val="single" w:sz="4" w:space="0" w:color="auto"/>
              <w:right w:val="single" w:sz="4" w:space="0" w:color="auto"/>
            </w:tcBorders>
          </w:tcPr>
          <w:p w14:paraId="25DEE874"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3886495" w14:textId="77777777" w:rsidR="007168F7" w:rsidRPr="00F87028" w:rsidRDefault="007168F7" w:rsidP="00833CDD">
            <w:pPr>
              <w:spacing w:line="360" w:lineRule="auto"/>
              <w:rPr>
                <w:sz w:val="20"/>
                <w:szCs w:val="20"/>
              </w:rPr>
            </w:pPr>
          </w:p>
        </w:tc>
      </w:tr>
      <w:tr w:rsidR="007168F7" w:rsidRPr="00F87028" w14:paraId="0875326A"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377A2BD6" w14:textId="77777777" w:rsidR="007168F7" w:rsidRPr="00F87028" w:rsidRDefault="007168F7" w:rsidP="00833CDD">
            <w:pPr>
              <w:rPr>
                <w:sz w:val="20"/>
                <w:szCs w:val="20"/>
              </w:rPr>
            </w:pPr>
            <w:r w:rsidRPr="00F87028">
              <w:rPr>
                <w:sz w:val="20"/>
                <w:szCs w:val="20"/>
              </w:rPr>
              <w:t xml:space="preserve">2.1.f </w:t>
            </w:r>
          </w:p>
        </w:tc>
        <w:tc>
          <w:tcPr>
            <w:tcW w:w="6095" w:type="dxa"/>
            <w:tcBorders>
              <w:top w:val="single" w:sz="4" w:space="0" w:color="auto"/>
              <w:left w:val="single" w:sz="4" w:space="0" w:color="auto"/>
              <w:bottom w:val="single" w:sz="4" w:space="0" w:color="auto"/>
              <w:right w:val="single" w:sz="4" w:space="0" w:color="auto"/>
            </w:tcBorders>
          </w:tcPr>
          <w:p w14:paraId="64F08269" w14:textId="77777777" w:rsidR="007168F7" w:rsidRPr="00F87028" w:rsidRDefault="007168F7" w:rsidP="00833CDD">
            <w:pPr>
              <w:rPr>
                <w:sz w:val="20"/>
                <w:szCs w:val="20"/>
              </w:rPr>
            </w:pPr>
            <w:r w:rsidRPr="00F87028">
              <w:rPr>
                <w:sz w:val="20"/>
                <w:szCs w:val="20"/>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tcBorders>
              <w:top w:val="single" w:sz="4" w:space="0" w:color="auto"/>
              <w:left w:val="single" w:sz="4" w:space="0" w:color="auto"/>
              <w:bottom w:val="single" w:sz="4" w:space="0" w:color="auto"/>
              <w:right w:val="single" w:sz="4" w:space="0" w:color="auto"/>
            </w:tcBorders>
          </w:tcPr>
          <w:p w14:paraId="79C7F5E5"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73146C9" w14:textId="77777777" w:rsidR="007168F7" w:rsidRPr="00F87028" w:rsidRDefault="007168F7" w:rsidP="00833CDD">
            <w:pPr>
              <w:spacing w:line="360" w:lineRule="auto"/>
              <w:rPr>
                <w:sz w:val="20"/>
                <w:szCs w:val="20"/>
              </w:rPr>
            </w:pPr>
          </w:p>
        </w:tc>
      </w:tr>
      <w:tr w:rsidR="007168F7" w:rsidRPr="00F87028" w14:paraId="377ECC2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131BB220" w14:textId="77777777" w:rsidR="007168F7" w:rsidRPr="00F87028" w:rsidRDefault="007168F7" w:rsidP="00833CDD">
            <w:pPr>
              <w:rPr>
                <w:sz w:val="20"/>
                <w:szCs w:val="20"/>
              </w:rPr>
            </w:pPr>
            <w:r w:rsidRPr="00F87028">
              <w:rPr>
                <w:sz w:val="20"/>
                <w:szCs w:val="20"/>
              </w:rPr>
              <w:lastRenderedPageBreak/>
              <w:t>2.</w:t>
            </w:r>
            <w:proofErr w:type="gramStart"/>
            <w:r w:rsidRPr="00F87028">
              <w:rPr>
                <w:sz w:val="20"/>
                <w:szCs w:val="20"/>
              </w:rPr>
              <w:t>1.g</w:t>
            </w:r>
            <w:proofErr w:type="gramEnd"/>
          </w:p>
        </w:tc>
        <w:tc>
          <w:tcPr>
            <w:tcW w:w="6095" w:type="dxa"/>
            <w:tcBorders>
              <w:top w:val="single" w:sz="4" w:space="0" w:color="auto"/>
              <w:left w:val="single" w:sz="4" w:space="0" w:color="auto"/>
              <w:bottom w:val="single" w:sz="4" w:space="0" w:color="auto"/>
              <w:right w:val="single" w:sz="4" w:space="0" w:color="auto"/>
            </w:tcBorders>
          </w:tcPr>
          <w:p w14:paraId="288D3025" w14:textId="77777777" w:rsidR="007168F7" w:rsidRPr="00F87028" w:rsidRDefault="007168F7" w:rsidP="00833CDD">
            <w:pPr>
              <w:rPr>
                <w:sz w:val="20"/>
                <w:szCs w:val="20"/>
              </w:rPr>
            </w:pPr>
            <w:r w:rsidRPr="00F87028">
              <w:rPr>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4B7CCFF6"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E42E603" w14:textId="77777777" w:rsidR="007168F7" w:rsidRPr="00F87028" w:rsidRDefault="007168F7" w:rsidP="00833CDD">
            <w:pPr>
              <w:spacing w:line="360" w:lineRule="auto"/>
              <w:rPr>
                <w:sz w:val="20"/>
                <w:szCs w:val="20"/>
              </w:rPr>
            </w:pPr>
          </w:p>
        </w:tc>
      </w:tr>
      <w:tr w:rsidR="007168F7" w:rsidRPr="00F87028" w14:paraId="57C5EB0F"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tcPr>
          <w:p w14:paraId="166B679D" w14:textId="77777777" w:rsidR="007168F7" w:rsidRPr="00F87028" w:rsidRDefault="007168F7" w:rsidP="00833CDD">
            <w:pPr>
              <w:rPr>
                <w:sz w:val="20"/>
                <w:szCs w:val="20"/>
              </w:rPr>
            </w:pPr>
            <w:r w:rsidRPr="00F87028">
              <w:rPr>
                <w:sz w:val="20"/>
                <w:szCs w:val="20"/>
              </w:rPr>
              <w:t>2.1.h</w:t>
            </w:r>
          </w:p>
        </w:tc>
        <w:tc>
          <w:tcPr>
            <w:tcW w:w="6095" w:type="dxa"/>
            <w:tcBorders>
              <w:top w:val="single" w:sz="4" w:space="0" w:color="auto"/>
              <w:left w:val="single" w:sz="4" w:space="0" w:color="auto"/>
              <w:bottom w:val="single" w:sz="4" w:space="0" w:color="auto"/>
              <w:right w:val="single" w:sz="4" w:space="0" w:color="auto"/>
            </w:tcBorders>
          </w:tcPr>
          <w:p w14:paraId="3172AB48" w14:textId="77777777" w:rsidR="007168F7" w:rsidRPr="00F87028" w:rsidRDefault="007168F7" w:rsidP="00D862DD">
            <w:pPr>
              <w:numPr>
                <w:ilvl w:val="0"/>
                <w:numId w:val="11"/>
              </w:numPr>
              <w:spacing w:after="0"/>
              <w:ind w:left="314" w:hanging="284"/>
              <w:contextualSpacing/>
              <w:jc w:val="both"/>
              <w:rPr>
                <w:sz w:val="20"/>
                <w:szCs w:val="20"/>
              </w:rPr>
            </w:pPr>
            <w:r w:rsidRPr="00F87028">
              <w:rPr>
                <w:sz w:val="20"/>
                <w:szCs w:val="20"/>
              </w:rPr>
              <w:t>is guilty of serious misrepresentation in supplying the information required for the verification of the absence of grounds for exclusion or the fulfilment of the selection criteria; or</w:t>
            </w:r>
          </w:p>
          <w:p w14:paraId="1721BA4E" w14:textId="77777777" w:rsidR="007168F7" w:rsidRPr="00F87028" w:rsidRDefault="007168F7" w:rsidP="00D862DD">
            <w:pPr>
              <w:numPr>
                <w:ilvl w:val="0"/>
                <w:numId w:val="11"/>
              </w:numPr>
              <w:spacing w:after="0"/>
              <w:ind w:left="314" w:hanging="284"/>
              <w:contextualSpacing/>
              <w:jc w:val="both"/>
              <w:rPr>
                <w:sz w:val="20"/>
                <w:szCs w:val="20"/>
              </w:rPr>
            </w:pPr>
            <w:r w:rsidRPr="00F87028">
              <w:rPr>
                <w:sz w:val="20"/>
                <w:szCs w:val="20"/>
              </w:rPr>
              <w:t xml:space="preserve">has withheld such information or is not able to submit supporting documents required under Article </w:t>
            </w:r>
            <w:proofErr w:type="gramStart"/>
            <w:r w:rsidRPr="00F87028">
              <w:rPr>
                <w:sz w:val="20"/>
                <w:szCs w:val="20"/>
              </w:rPr>
              <w:t>59  of</w:t>
            </w:r>
            <w:proofErr w:type="gramEnd"/>
            <w:r w:rsidRPr="00F87028">
              <w:rPr>
                <w:sz w:val="20"/>
                <w:szCs w:val="20"/>
              </w:rPr>
              <w:t xml:space="preserve"> Directive 2014/24/EU; or </w:t>
            </w:r>
          </w:p>
        </w:tc>
        <w:tc>
          <w:tcPr>
            <w:tcW w:w="1134" w:type="dxa"/>
            <w:tcBorders>
              <w:top w:val="single" w:sz="4" w:space="0" w:color="auto"/>
              <w:left w:val="single" w:sz="4" w:space="0" w:color="auto"/>
              <w:bottom w:val="single" w:sz="4" w:space="0" w:color="auto"/>
              <w:right w:val="single" w:sz="4" w:space="0" w:color="auto"/>
            </w:tcBorders>
          </w:tcPr>
          <w:p w14:paraId="03F51150"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A5EEC5" w14:textId="77777777" w:rsidR="007168F7" w:rsidRPr="00F87028" w:rsidRDefault="007168F7" w:rsidP="00833CDD">
            <w:pPr>
              <w:spacing w:line="360" w:lineRule="auto"/>
              <w:rPr>
                <w:sz w:val="20"/>
                <w:szCs w:val="20"/>
              </w:rPr>
            </w:pPr>
          </w:p>
        </w:tc>
      </w:tr>
      <w:tr w:rsidR="007168F7" w:rsidRPr="00F87028" w14:paraId="45D3904B" w14:textId="77777777" w:rsidTr="00833CDD">
        <w:trPr>
          <w:jc w:val="center"/>
        </w:trPr>
        <w:tc>
          <w:tcPr>
            <w:tcW w:w="709" w:type="dxa"/>
            <w:tcBorders>
              <w:top w:val="single" w:sz="4" w:space="0" w:color="auto"/>
              <w:left w:val="single" w:sz="4" w:space="0" w:color="auto"/>
              <w:bottom w:val="single" w:sz="4" w:space="0" w:color="auto"/>
              <w:right w:val="single" w:sz="4" w:space="0" w:color="auto"/>
            </w:tcBorders>
            <w:hideMark/>
          </w:tcPr>
          <w:p w14:paraId="5ED78314" w14:textId="77777777" w:rsidR="007168F7" w:rsidRPr="00F87028" w:rsidRDefault="007168F7" w:rsidP="00833CDD">
            <w:pPr>
              <w:rPr>
                <w:sz w:val="20"/>
                <w:szCs w:val="20"/>
              </w:rPr>
            </w:pPr>
            <w:r w:rsidRPr="00F87028">
              <w:rPr>
                <w:sz w:val="20"/>
                <w:szCs w:val="20"/>
              </w:rPr>
              <w:t>2.</w:t>
            </w:r>
            <w:proofErr w:type="gramStart"/>
            <w:r w:rsidRPr="00F87028">
              <w:rPr>
                <w:sz w:val="20"/>
                <w:szCs w:val="20"/>
              </w:rPr>
              <w:t>1.i</w:t>
            </w:r>
            <w:proofErr w:type="gramEnd"/>
          </w:p>
        </w:tc>
        <w:tc>
          <w:tcPr>
            <w:tcW w:w="6095" w:type="dxa"/>
            <w:tcBorders>
              <w:top w:val="single" w:sz="4" w:space="0" w:color="auto"/>
              <w:left w:val="single" w:sz="4" w:space="0" w:color="auto"/>
              <w:bottom w:val="single" w:sz="4" w:space="0" w:color="auto"/>
              <w:right w:val="single" w:sz="4" w:space="0" w:color="auto"/>
            </w:tcBorders>
            <w:hideMark/>
          </w:tcPr>
          <w:p w14:paraId="0CCC6DEF" w14:textId="77777777" w:rsidR="007168F7" w:rsidRPr="00F87028" w:rsidRDefault="007168F7" w:rsidP="00833CDD">
            <w:pPr>
              <w:rPr>
                <w:sz w:val="20"/>
                <w:szCs w:val="20"/>
              </w:rPr>
            </w:pPr>
            <w:r w:rsidRPr="00F87028">
              <w:rPr>
                <w:sz w:val="20"/>
                <w:szCs w:val="20"/>
              </w:rPr>
              <w:t>has undertaken to:</w:t>
            </w:r>
          </w:p>
          <w:p w14:paraId="19A2313C"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unduly influence the decision-making process of the contracting entity, or</w:t>
            </w:r>
          </w:p>
          <w:p w14:paraId="7E47823E"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obtain confidential information that may confer upon the Tenderer undue advantages in the procurement procedure; or</w:t>
            </w:r>
          </w:p>
          <w:p w14:paraId="185C6E40" w14:textId="77777777" w:rsidR="007168F7" w:rsidRPr="00F87028" w:rsidRDefault="007168F7" w:rsidP="00D862DD">
            <w:pPr>
              <w:numPr>
                <w:ilvl w:val="0"/>
                <w:numId w:val="10"/>
              </w:numPr>
              <w:spacing w:after="0"/>
              <w:ind w:left="314" w:hanging="284"/>
              <w:contextualSpacing/>
              <w:jc w:val="both"/>
              <w:rPr>
                <w:sz w:val="20"/>
                <w:szCs w:val="20"/>
              </w:rPr>
            </w:pPr>
            <w:r w:rsidRPr="00F87028">
              <w:rPr>
                <w:sz w:val="20"/>
                <w:szCs w:val="20"/>
              </w:rPr>
              <w:t>negligently provide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tcPr>
          <w:p w14:paraId="2CFE4C1E" w14:textId="77777777" w:rsidR="007168F7" w:rsidRPr="00F87028" w:rsidRDefault="007168F7" w:rsidP="00833CDD">
            <w:pPr>
              <w:spacing w:line="36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2BADD96" w14:textId="77777777" w:rsidR="007168F7" w:rsidRPr="00F87028" w:rsidRDefault="007168F7" w:rsidP="00833CDD">
            <w:pPr>
              <w:spacing w:line="360" w:lineRule="auto"/>
              <w:rPr>
                <w:sz w:val="20"/>
                <w:szCs w:val="20"/>
              </w:rPr>
            </w:pPr>
          </w:p>
        </w:tc>
      </w:tr>
    </w:tbl>
    <w:p w14:paraId="60536E0D" w14:textId="77777777" w:rsidR="007168F7" w:rsidRPr="00F87028" w:rsidRDefault="007168F7" w:rsidP="007168F7">
      <w:pPr>
        <w:spacing w:line="360" w:lineRule="auto"/>
        <w:rPr>
          <w:sz w:val="20"/>
          <w:szCs w:val="20"/>
        </w:rPr>
      </w:pPr>
    </w:p>
    <w:p w14:paraId="7BB1DCA2" w14:textId="77777777" w:rsidR="007168F7" w:rsidRPr="00F87028" w:rsidRDefault="007168F7" w:rsidP="007168F7">
      <w:pPr>
        <w:spacing w:line="360" w:lineRule="auto"/>
        <w:rPr>
          <w:sz w:val="20"/>
          <w:szCs w:val="20"/>
        </w:rPr>
      </w:pPr>
    </w:p>
    <w:p w14:paraId="716A32FA" w14:textId="77777777" w:rsidR="007168F7" w:rsidRPr="00F87028" w:rsidRDefault="007168F7" w:rsidP="007168F7">
      <w:pPr>
        <w:spacing w:line="360" w:lineRule="auto"/>
        <w:rPr>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708"/>
        <w:gridCol w:w="567"/>
      </w:tblGrid>
      <w:tr w:rsidR="007168F7" w:rsidRPr="00F87028" w14:paraId="39194ECB" w14:textId="77777777" w:rsidTr="00833CDD">
        <w:trPr>
          <w:trHeight w:val="459"/>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232920A" w14:textId="77777777" w:rsidR="007168F7" w:rsidRPr="00F87028" w:rsidRDefault="007168F7" w:rsidP="00833CDD">
            <w:pPr>
              <w:jc w:val="center"/>
              <w:rPr>
                <w:b/>
                <w:sz w:val="20"/>
                <w:szCs w:val="20"/>
              </w:rPr>
            </w:pPr>
            <w:r w:rsidRPr="00F87028">
              <w:rPr>
                <w:b/>
                <w:color w:val="FFFFFF"/>
                <w:sz w:val="20"/>
                <w:szCs w:val="20"/>
              </w:rPr>
              <w:t>DECLARATION RE STATUTORY OBLIGATIONS</w:t>
            </w:r>
          </w:p>
        </w:tc>
      </w:tr>
      <w:tr w:rsidR="007168F7" w:rsidRPr="00F87028" w14:paraId="534C01A4" w14:textId="77777777" w:rsidTr="00833CDD">
        <w:trPr>
          <w:jc w:val="center"/>
        </w:trPr>
        <w:tc>
          <w:tcPr>
            <w:tcW w:w="7797" w:type="dxa"/>
            <w:gridSpan w:val="2"/>
            <w:tcBorders>
              <w:top w:val="single" w:sz="4" w:space="0" w:color="auto"/>
              <w:left w:val="single" w:sz="4" w:space="0" w:color="auto"/>
              <w:bottom w:val="single" w:sz="4" w:space="0" w:color="auto"/>
              <w:right w:val="single" w:sz="4" w:space="0" w:color="auto"/>
            </w:tcBorders>
          </w:tcPr>
          <w:p w14:paraId="1AF08E53" w14:textId="77777777" w:rsidR="007168F7" w:rsidRPr="00F87028" w:rsidRDefault="007168F7" w:rsidP="00833CDD">
            <w:pPr>
              <w:tabs>
                <w:tab w:val="center" w:pos="4153"/>
                <w:tab w:val="right" w:pos="8306"/>
              </w:tabs>
              <w:rPr>
                <w:rFonts w:cs="Arial"/>
                <w:sz w:val="20"/>
                <w:szCs w:val="20"/>
              </w:rPr>
            </w:pPr>
            <w:r w:rsidRPr="00F87028">
              <w:rPr>
                <w:rFonts w:cs="Arial"/>
                <w:sz w:val="20"/>
                <w:szCs w:val="20"/>
              </w:rPr>
              <w:t>We confirm that we are fully compliant with the following legislation:</w:t>
            </w:r>
          </w:p>
        </w:tc>
        <w:tc>
          <w:tcPr>
            <w:tcW w:w="708" w:type="dxa"/>
            <w:tcBorders>
              <w:top w:val="single" w:sz="4" w:space="0" w:color="auto"/>
              <w:left w:val="single" w:sz="4" w:space="0" w:color="auto"/>
              <w:bottom w:val="single" w:sz="4" w:space="0" w:color="auto"/>
              <w:right w:val="single" w:sz="4" w:space="0" w:color="auto"/>
            </w:tcBorders>
          </w:tcPr>
          <w:p w14:paraId="1990D20F" w14:textId="77777777" w:rsidR="007168F7" w:rsidRPr="00F87028" w:rsidRDefault="007168F7" w:rsidP="00833CDD">
            <w:pPr>
              <w:spacing w:line="360" w:lineRule="auto"/>
              <w:jc w:val="center"/>
              <w:rPr>
                <w:b/>
                <w:sz w:val="20"/>
                <w:szCs w:val="20"/>
              </w:rPr>
            </w:pPr>
            <w:r w:rsidRPr="00F87028">
              <w:rPr>
                <w:b/>
                <w:sz w:val="20"/>
                <w:szCs w:val="20"/>
              </w:rPr>
              <w:t>YES</w:t>
            </w:r>
          </w:p>
        </w:tc>
        <w:tc>
          <w:tcPr>
            <w:tcW w:w="567" w:type="dxa"/>
            <w:tcBorders>
              <w:top w:val="single" w:sz="4" w:space="0" w:color="auto"/>
              <w:left w:val="single" w:sz="4" w:space="0" w:color="auto"/>
              <w:bottom w:val="single" w:sz="4" w:space="0" w:color="auto"/>
              <w:right w:val="single" w:sz="4" w:space="0" w:color="auto"/>
            </w:tcBorders>
          </w:tcPr>
          <w:p w14:paraId="63D73CFF" w14:textId="77777777" w:rsidR="007168F7" w:rsidRPr="00F87028" w:rsidRDefault="007168F7" w:rsidP="00833CDD">
            <w:pPr>
              <w:spacing w:line="360" w:lineRule="auto"/>
              <w:jc w:val="center"/>
              <w:rPr>
                <w:b/>
                <w:sz w:val="20"/>
                <w:szCs w:val="20"/>
              </w:rPr>
            </w:pPr>
            <w:r w:rsidRPr="00F87028">
              <w:rPr>
                <w:b/>
                <w:sz w:val="20"/>
                <w:szCs w:val="20"/>
              </w:rPr>
              <w:t>NO</w:t>
            </w:r>
          </w:p>
        </w:tc>
      </w:tr>
      <w:tr w:rsidR="007168F7" w:rsidRPr="00F87028" w14:paraId="4B8E4B8B" w14:textId="77777777" w:rsidTr="00833CDD">
        <w:trPr>
          <w:trHeight w:val="384"/>
          <w:jc w:val="center"/>
        </w:trPr>
        <w:tc>
          <w:tcPr>
            <w:tcW w:w="709" w:type="dxa"/>
            <w:tcBorders>
              <w:top w:val="single" w:sz="4" w:space="0" w:color="auto"/>
              <w:left w:val="single" w:sz="4" w:space="0" w:color="auto"/>
              <w:right w:val="single" w:sz="4" w:space="0" w:color="auto"/>
            </w:tcBorders>
            <w:vAlign w:val="center"/>
          </w:tcPr>
          <w:p w14:paraId="25E7C5D9"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top w:val="single" w:sz="4" w:space="0" w:color="auto"/>
              <w:left w:val="single" w:sz="4" w:space="0" w:color="auto"/>
              <w:right w:val="single" w:sz="4" w:space="0" w:color="auto"/>
            </w:tcBorders>
            <w:vAlign w:val="center"/>
          </w:tcPr>
          <w:p w14:paraId="479DE46F" w14:textId="77777777" w:rsidR="007168F7" w:rsidRPr="00F87028" w:rsidRDefault="007168F7" w:rsidP="00833CDD">
            <w:pPr>
              <w:tabs>
                <w:tab w:val="num" w:pos="601"/>
              </w:tabs>
              <w:rPr>
                <w:sz w:val="20"/>
                <w:szCs w:val="20"/>
              </w:rPr>
            </w:pPr>
            <w:r w:rsidRPr="00F87028">
              <w:rPr>
                <w:sz w:val="20"/>
                <w:szCs w:val="20"/>
              </w:rPr>
              <w:t xml:space="preserve">Employment Equality Acts 1998-2011 </w:t>
            </w:r>
          </w:p>
        </w:tc>
        <w:tc>
          <w:tcPr>
            <w:tcW w:w="708" w:type="dxa"/>
            <w:tcBorders>
              <w:top w:val="single" w:sz="4" w:space="0" w:color="auto"/>
              <w:left w:val="single" w:sz="4" w:space="0" w:color="auto"/>
              <w:bottom w:val="single" w:sz="4" w:space="0" w:color="auto"/>
              <w:right w:val="single" w:sz="4" w:space="0" w:color="auto"/>
            </w:tcBorders>
          </w:tcPr>
          <w:p w14:paraId="0F513E8F"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D9AB52" w14:textId="77777777" w:rsidR="007168F7" w:rsidRPr="00F87028" w:rsidRDefault="007168F7" w:rsidP="00833CDD">
            <w:pPr>
              <w:spacing w:line="360" w:lineRule="auto"/>
              <w:rPr>
                <w:sz w:val="20"/>
                <w:szCs w:val="20"/>
              </w:rPr>
            </w:pPr>
          </w:p>
        </w:tc>
      </w:tr>
      <w:tr w:rsidR="007168F7" w:rsidRPr="00F87028" w14:paraId="1AF4FA13" w14:textId="77777777" w:rsidTr="00833CDD">
        <w:trPr>
          <w:trHeight w:val="418"/>
          <w:jc w:val="center"/>
        </w:trPr>
        <w:tc>
          <w:tcPr>
            <w:tcW w:w="709" w:type="dxa"/>
            <w:tcBorders>
              <w:left w:val="single" w:sz="4" w:space="0" w:color="auto"/>
              <w:right w:val="single" w:sz="4" w:space="0" w:color="auto"/>
            </w:tcBorders>
            <w:vAlign w:val="center"/>
          </w:tcPr>
          <w:p w14:paraId="2CF4FCC6"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4D91F346" w14:textId="77777777" w:rsidR="007168F7" w:rsidRPr="00F87028" w:rsidRDefault="007168F7" w:rsidP="00833CDD">
            <w:pPr>
              <w:rPr>
                <w:sz w:val="20"/>
                <w:szCs w:val="20"/>
              </w:rPr>
            </w:pPr>
            <w:r w:rsidRPr="00F87028">
              <w:rPr>
                <w:sz w:val="20"/>
                <w:szCs w:val="20"/>
              </w:rPr>
              <w:t>Equal Status Acts 2000-2011</w:t>
            </w:r>
          </w:p>
        </w:tc>
        <w:tc>
          <w:tcPr>
            <w:tcW w:w="708" w:type="dxa"/>
            <w:tcBorders>
              <w:top w:val="single" w:sz="4" w:space="0" w:color="auto"/>
              <w:left w:val="single" w:sz="4" w:space="0" w:color="auto"/>
              <w:bottom w:val="single" w:sz="4" w:space="0" w:color="auto"/>
              <w:right w:val="single" w:sz="4" w:space="0" w:color="auto"/>
            </w:tcBorders>
          </w:tcPr>
          <w:p w14:paraId="732E98DF"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AB980C" w14:textId="77777777" w:rsidR="007168F7" w:rsidRPr="00F87028" w:rsidRDefault="007168F7" w:rsidP="00833CDD">
            <w:pPr>
              <w:spacing w:line="360" w:lineRule="auto"/>
              <w:rPr>
                <w:sz w:val="20"/>
                <w:szCs w:val="20"/>
              </w:rPr>
            </w:pPr>
          </w:p>
        </w:tc>
      </w:tr>
      <w:tr w:rsidR="007168F7" w:rsidRPr="00F87028" w14:paraId="537E577D" w14:textId="77777777" w:rsidTr="00833CDD">
        <w:trPr>
          <w:trHeight w:val="409"/>
          <w:jc w:val="center"/>
        </w:trPr>
        <w:tc>
          <w:tcPr>
            <w:tcW w:w="709" w:type="dxa"/>
            <w:tcBorders>
              <w:left w:val="single" w:sz="4" w:space="0" w:color="auto"/>
              <w:right w:val="single" w:sz="4" w:space="0" w:color="auto"/>
            </w:tcBorders>
            <w:vAlign w:val="center"/>
          </w:tcPr>
          <w:p w14:paraId="432A6C17"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4D81893E" w14:textId="77777777" w:rsidR="007168F7" w:rsidRPr="00F87028" w:rsidRDefault="007168F7" w:rsidP="00833CDD">
            <w:pPr>
              <w:rPr>
                <w:sz w:val="20"/>
                <w:szCs w:val="20"/>
              </w:rPr>
            </w:pPr>
            <w:r w:rsidRPr="00F87028">
              <w:rPr>
                <w:sz w:val="20"/>
                <w:szCs w:val="20"/>
              </w:rPr>
              <w:t xml:space="preserve">National Minimum Wage Act 2000 as amended </w:t>
            </w:r>
          </w:p>
        </w:tc>
        <w:tc>
          <w:tcPr>
            <w:tcW w:w="708" w:type="dxa"/>
            <w:tcBorders>
              <w:top w:val="single" w:sz="4" w:space="0" w:color="auto"/>
              <w:left w:val="single" w:sz="4" w:space="0" w:color="auto"/>
              <w:bottom w:val="single" w:sz="4" w:space="0" w:color="auto"/>
              <w:right w:val="single" w:sz="4" w:space="0" w:color="auto"/>
            </w:tcBorders>
          </w:tcPr>
          <w:p w14:paraId="7D7AF606"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D3099" w14:textId="77777777" w:rsidR="007168F7" w:rsidRPr="00F87028" w:rsidRDefault="007168F7" w:rsidP="00833CDD">
            <w:pPr>
              <w:spacing w:line="360" w:lineRule="auto"/>
              <w:rPr>
                <w:sz w:val="20"/>
                <w:szCs w:val="20"/>
              </w:rPr>
            </w:pPr>
          </w:p>
        </w:tc>
      </w:tr>
      <w:tr w:rsidR="007168F7" w:rsidRPr="00F87028" w14:paraId="02E94752" w14:textId="77777777" w:rsidTr="00833CDD">
        <w:trPr>
          <w:trHeight w:val="428"/>
          <w:jc w:val="center"/>
        </w:trPr>
        <w:tc>
          <w:tcPr>
            <w:tcW w:w="709" w:type="dxa"/>
            <w:tcBorders>
              <w:left w:val="single" w:sz="4" w:space="0" w:color="auto"/>
              <w:right w:val="single" w:sz="4" w:space="0" w:color="auto"/>
            </w:tcBorders>
            <w:vAlign w:val="center"/>
          </w:tcPr>
          <w:p w14:paraId="30EF44A2"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6628B5BE" w14:textId="77777777" w:rsidR="007168F7" w:rsidRPr="00F87028" w:rsidRDefault="007168F7" w:rsidP="00833CDD">
            <w:pPr>
              <w:tabs>
                <w:tab w:val="num" w:pos="601"/>
              </w:tabs>
              <w:rPr>
                <w:sz w:val="20"/>
                <w:szCs w:val="20"/>
              </w:rPr>
            </w:pPr>
            <w:r w:rsidRPr="00F87028">
              <w:rPr>
                <w:sz w:val="20"/>
                <w:szCs w:val="20"/>
              </w:rPr>
              <w:t>Organisation of Working Time Act 1997 as amended</w:t>
            </w:r>
          </w:p>
        </w:tc>
        <w:tc>
          <w:tcPr>
            <w:tcW w:w="708" w:type="dxa"/>
            <w:tcBorders>
              <w:top w:val="single" w:sz="4" w:space="0" w:color="auto"/>
              <w:left w:val="single" w:sz="4" w:space="0" w:color="auto"/>
              <w:bottom w:val="single" w:sz="4" w:space="0" w:color="auto"/>
              <w:right w:val="single" w:sz="4" w:space="0" w:color="auto"/>
            </w:tcBorders>
          </w:tcPr>
          <w:p w14:paraId="42D13162"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606400" w14:textId="77777777" w:rsidR="007168F7" w:rsidRPr="00F87028" w:rsidRDefault="007168F7" w:rsidP="00833CDD">
            <w:pPr>
              <w:spacing w:line="360" w:lineRule="auto"/>
              <w:rPr>
                <w:sz w:val="20"/>
                <w:szCs w:val="20"/>
              </w:rPr>
            </w:pPr>
          </w:p>
        </w:tc>
      </w:tr>
      <w:tr w:rsidR="007168F7" w:rsidRPr="00F87028" w14:paraId="78E9F909" w14:textId="77777777" w:rsidTr="00833CDD">
        <w:trPr>
          <w:trHeight w:val="690"/>
          <w:jc w:val="center"/>
        </w:trPr>
        <w:tc>
          <w:tcPr>
            <w:tcW w:w="709" w:type="dxa"/>
            <w:tcBorders>
              <w:left w:val="single" w:sz="4" w:space="0" w:color="auto"/>
              <w:right w:val="single" w:sz="4" w:space="0" w:color="auto"/>
            </w:tcBorders>
            <w:vAlign w:val="center"/>
          </w:tcPr>
          <w:p w14:paraId="4A61B6E2"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right w:val="single" w:sz="4" w:space="0" w:color="auto"/>
            </w:tcBorders>
            <w:vAlign w:val="center"/>
          </w:tcPr>
          <w:p w14:paraId="21B1C862" w14:textId="77777777" w:rsidR="007168F7" w:rsidRPr="00F87028" w:rsidRDefault="007168F7" w:rsidP="00833CDD">
            <w:pPr>
              <w:tabs>
                <w:tab w:val="num" w:pos="601"/>
              </w:tabs>
              <w:rPr>
                <w:sz w:val="20"/>
                <w:szCs w:val="20"/>
              </w:rPr>
            </w:pPr>
            <w:r w:rsidRPr="00F87028">
              <w:rPr>
                <w:sz w:val="20"/>
                <w:szCs w:val="20"/>
              </w:rPr>
              <w:t>Safety, Health and Welfare at Work Act 2005 and Safety, Health and Welfare at Work (General Application) Regulations 2007</w:t>
            </w:r>
          </w:p>
        </w:tc>
        <w:tc>
          <w:tcPr>
            <w:tcW w:w="708" w:type="dxa"/>
            <w:tcBorders>
              <w:top w:val="single" w:sz="4" w:space="0" w:color="auto"/>
              <w:left w:val="single" w:sz="4" w:space="0" w:color="auto"/>
              <w:bottom w:val="single" w:sz="4" w:space="0" w:color="auto"/>
              <w:right w:val="single" w:sz="4" w:space="0" w:color="auto"/>
            </w:tcBorders>
          </w:tcPr>
          <w:p w14:paraId="3C611EA2"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E10E2E" w14:textId="77777777" w:rsidR="007168F7" w:rsidRPr="00F87028" w:rsidRDefault="007168F7" w:rsidP="00833CDD">
            <w:pPr>
              <w:spacing w:line="360" w:lineRule="auto"/>
              <w:rPr>
                <w:sz w:val="20"/>
                <w:szCs w:val="20"/>
              </w:rPr>
            </w:pPr>
          </w:p>
        </w:tc>
      </w:tr>
      <w:tr w:rsidR="007168F7" w:rsidRPr="00F87028" w14:paraId="15DA8DEC" w14:textId="77777777" w:rsidTr="00833CDD">
        <w:trPr>
          <w:trHeight w:val="416"/>
          <w:jc w:val="center"/>
        </w:trPr>
        <w:tc>
          <w:tcPr>
            <w:tcW w:w="709" w:type="dxa"/>
            <w:tcBorders>
              <w:left w:val="single" w:sz="4" w:space="0" w:color="auto"/>
              <w:bottom w:val="single" w:sz="4" w:space="0" w:color="auto"/>
              <w:right w:val="single" w:sz="4" w:space="0" w:color="auto"/>
            </w:tcBorders>
            <w:vAlign w:val="center"/>
          </w:tcPr>
          <w:p w14:paraId="4303D810" w14:textId="77777777" w:rsidR="007168F7" w:rsidRPr="00F87028" w:rsidRDefault="007168F7" w:rsidP="00D862DD">
            <w:pPr>
              <w:numPr>
                <w:ilvl w:val="0"/>
                <w:numId w:val="12"/>
              </w:numPr>
              <w:tabs>
                <w:tab w:val="num" w:pos="601"/>
              </w:tabs>
              <w:spacing w:after="0"/>
              <w:ind w:left="601" w:hanging="567"/>
              <w:contextualSpacing/>
              <w:jc w:val="center"/>
              <w:rPr>
                <w:sz w:val="20"/>
                <w:szCs w:val="20"/>
              </w:rPr>
            </w:pPr>
          </w:p>
        </w:tc>
        <w:tc>
          <w:tcPr>
            <w:tcW w:w="7088" w:type="dxa"/>
            <w:tcBorders>
              <w:left w:val="single" w:sz="4" w:space="0" w:color="auto"/>
              <w:bottom w:val="single" w:sz="4" w:space="0" w:color="auto"/>
              <w:right w:val="single" w:sz="4" w:space="0" w:color="auto"/>
            </w:tcBorders>
            <w:vAlign w:val="center"/>
          </w:tcPr>
          <w:p w14:paraId="0584B927" w14:textId="77777777" w:rsidR="007168F7" w:rsidRPr="00F87028" w:rsidRDefault="007168F7" w:rsidP="00833CDD">
            <w:pPr>
              <w:rPr>
                <w:sz w:val="20"/>
                <w:szCs w:val="20"/>
              </w:rPr>
            </w:pPr>
            <w:r w:rsidRPr="00F87028">
              <w:rPr>
                <w:sz w:val="20"/>
                <w:szCs w:val="20"/>
              </w:rPr>
              <w:t>Disability Act 2005</w:t>
            </w:r>
          </w:p>
        </w:tc>
        <w:tc>
          <w:tcPr>
            <w:tcW w:w="708" w:type="dxa"/>
            <w:tcBorders>
              <w:top w:val="single" w:sz="4" w:space="0" w:color="auto"/>
              <w:left w:val="single" w:sz="4" w:space="0" w:color="auto"/>
              <w:bottom w:val="single" w:sz="4" w:space="0" w:color="auto"/>
              <w:right w:val="single" w:sz="4" w:space="0" w:color="auto"/>
            </w:tcBorders>
          </w:tcPr>
          <w:p w14:paraId="4FBFD0C1"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B84FD0" w14:textId="77777777" w:rsidR="007168F7" w:rsidRPr="00F87028" w:rsidRDefault="007168F7" w:rsidP="00833CDD">
            <w:pPr>
              <w:spacing w:line="360" w:lineRule="auto"/>
              <w:rPr>
                <w:sz w:val="20"/>
                <w:szCs w:val="20"/>
              </w:rPr>
            </w:pPr>
          </w:p>
        </w:tc>
      </w:tr>
      <w:tr w:rsidR="007168F7" w:rsidRPr="00F87028" w14:paraId="5297D8BD" w14:textId="77777777" w:rsidTr="00833CDD">
        <w:trPr>
          <w:jc w:val="center"/>
        </w:trPr>
        <w:tc>
          <w:tcPr>
            <w:tcW w:w="9072" w:type="dxa"/>
            <w:gridSpan w:val="4"/>
            <w:tcBorders>
              <w:top w:val="single" w:sz="4" w:space="0" w:color="auto"/>
              <w:left w:val="single" w:sz="4" w:space="0" w:color="auto"/>
              <w:bottom w:val="single" w:sz="4" w:space="0" w:color="auto"/>
              <w:right w:val="single" w:sz="4" w:space="0" w:color="auto"/>
            </w:tcBorders>
          </w:tcPr>
          <w:p w14:paraId="7C83426A" w14:textId="77777777" w:rsidR="007168F7" w:rsidRPr="00F87028" w:rsidRDefault="007168F7" w:rsidP="00833CDD">
            <w:pPr>
              <w:rPr>
                <w:sz w:val="20"/>
                <w:szCs w:val="20"/>
              </w:rPr>
            </w:pPr>
            <w:r w:rsidRPr="00F87028">
              <w:rPr>
                <w:sz w:val="20"/>
                <w:szCs w:val="20"/>
              </w:rPr>
              <w:t>AND</w:t>
            </w:r>
          </w:p>
        </w:tc>
      </w:tr>
      <w:tr w:rsidR="007168F7" w:rsidRPr="00F87028" w14:paraId="23D2C632" w14:textId="77777777" w:rsidTr="00833CDD">
        <w:trPr>
          <w:jc w:val="center"/>
        </w:trPr>
        <w:tc>
          <w:tcPr>
            <w:tcW w:w="7797" w:type="dxa"/>
            <w:gridSpan w:val="2"/>
            <w:tcBorders>
              <w:top w:val="single" w:sz="4" w:space="0" w:color="auto"/>
              <w:left w:val="single" w:sz="4" w:space="0" w:color="auto"/>
              <w:bottom w:val="single" w:sz="4" w:space="0" w:color="auto"/>
              <w:right w:val="single" w:sz="4" w:space="0" w:color="auto"/>
            </w:tcBorders>
          </w:tcPr>
          <w:p w14:paraId="2662AACC" w14:textId="77777777" w:rsidR="007168F7" w:rsidRPr="00F87028" w:rsidRDefault="007168F7" w:rsidP="00833CDD">
            <w:pPr>
              <w:tabs>
                <w:tab w:val="center" w:pos="4153"/>
                <w:tab w:val="right" w:pos="8306"/>
              </w:tabs>
              <w:rPr>
                <w:rFonts w:cs="Arial"/>
                <w:sz w:val="20"/>
                <w:szCs w:val="20"/>
                <w:u w:val="single"/>
              </w:rPr>
            </w:pPr>
            <w:r w:rsidRPr="00F87028">
              <w:rPr>
                <w:rFonts w:cs="Arial"/>
                <w:sz w:val="20"/>
                <w:szCs w:val="20"/>
              </w:rPr>
              <w:t>I confirm that procedures are in place to ensure that subcontractors, if any are used for this contract, apply the same standards.</w:t>
            </w:r>
          </w:p>
          <w:p w14:paraId="323F094F" w14:textId="77777777" w:rsidR="007168F7" w:rsidRPr="00F87028" w:rsidRDefault="007168F7" w:rsidP="00833CDD">
            <w:pPr>
              <w:tabs>
                <w:tab w:val="center" w:pos="4153"/>
                <w:tab w:val="right" w:pos="8306"/>
              </w:tabs>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754F431" w14:textId="77777777" w:rsidR="007168F7" w:rsidRPr="00F87028" w:rsidRDefault="007168F7" w:rsidP="00833CDD">
            <w:pPr>
              <w:spacing w:line="360" w:lineRule="auto"/>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28C322" w14:textId="77777777" w:rsidR="007168F7" w:rsidRPr="00F87028" w:rsidRDefault="007168F7" w:rsidP="00833CDD">
            <w:pPr>
              <w:spacing w:line="360" w:lineRule="auto"/>
              <w:rPr>
                <w:sz w:val="20"/>
                <w:szCs w:val="20"/>
              </w:rPr>
            </w:pPr>
          </w:p>
        </w:tc>
      </w:tr>
    </w:tbl>
    <w:p w14:paraId="680A33A5" w14:textId="77777777" w:rsidR="007168F7" w:rsidRPr="00F87028" w:rsidRDefault="007168F7" w:rsidP="007168F7">
      <w:pPr>
        <w:tabs>
          <w:tab w:val="left" w:pos="2760"/>
        </w:tabs>
        <w:spacing w:line="360" w:lineRule="auto"/>
        <w:rPr>
          <w:rFonts w:cs="Arial"/>
          <w:sz w:val="20"/>
          <w:szCs w:val="20"/>
        </w:rPr>
      </w:pPr>
    </w:p>
    <w:p w14:paraId="6A6C25B8" w14:textId="77777777" w:rsidR="007168F7" w:rsidRPr="00F87028" w:rsidRDefault="007168F7" w:rsidP="007168F7">
      <w:pPr>
        <w:spacing w:line="360" w:lineRule="auto"/>
        <w:rPr>
          <w:sz w:val="20"/>
          <w:szCs w:val="20"/>
        </w:rPr>
      </w:pPr>
    </w:p>
    <w:p w14:paraId="51EFE972" w14:textId="77777777" w:rsidR="007168F7" w:rsidRPr="00F87028" w:rsidRDefault="007168F7" w:rsidP="007168F7">
      <w:pPr>
        <w:spacing w:line="360" w:lineRule="auto"/>
        <w:rPr>
          <w:sz w:val="20"/>
          <w:szCs w:val="20"/>
        </w:rPr>
      </w:pPr>
      <w:r w:rsidRPr="00F87028">
        <w:rPr>
          <w:sz w:val="20"/>
          <w:szCs w:val="2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7BDB9FF0" w14:textId="77777777" w:rsidR="007168F7" w:rsidRPr="00F87028" w:rsidRDefault="007168F7" w:rsidP="007168F7">
      <w:pPr>
        <w:spacing w:line="360" w:lineRule="auto"/>
        <w:rPr>
          <w:sz w:val="20"/>
          <w:szCs w:val="20"/>
        </w:rPr>
      </w:pPr>
    </w:p>
    <w:p w14:paraId="3393BF1D" w14:textId="77777777" w:rsidR="007168F7" w:rsidRPr="00F87028" w:rsidRDefault="007168F7" w:rsidP="007168F7">
      <w:pPr>
        <w:spacing w:line="360" w:lineRule="auto"/>
        <w:jc w:val="center"/>
        <w:rPr>
          <w:sz w:val="20"/>
          <w:szCs w:val="20"/>
        </w:rPr>
      </w:pPr>
      <w:r w:rsidRPr="00F87028">
        <w:rPr>
          <w:sz w:val="20"/>
          <w:szCs w:val="20"/>
        </w:rPr>
        <w:t>This Declaration is made for the benefit of the Contracting Entity.</w:t>
      </w:r>
    </w:p>
    <w:p w14:paraId="46177801" w14:textId="77777777" w:rsidR="007168F7" w:rsidRPr="00F87028" w:rsidRDefault="007168F7" w:rsidP="007168F7">
      <w:pPr>
        <w:spacing w:line="360" w:lineRule="auto"/>
        <w:rPr>
          <w:sz w:val="20"/>
          <w:szCs w:val="20"/>
          <w:u w:val="single"/>
        </w:rPr>
      </w:pPr>
    </w:p>
    <w:p w14:paraId="0D63883F" w14:textId="77777777" w:rsidR="007168F7" w:rsidRPr="00F87028" w:rsidRDefault="007168F7" w:rsidP="007168F7">
      <w:pPr>
        <w:spacing w:line="360" w:lineRule="auto"/>
        <w:rPr>
          <w:sz w:val="20"/>
          <w:szCs w:val="20"/>
          <w:u w:val="single"/>
        </w:rPr>
      </w:pPr>
    </w:p>
    <w:p w14:paraId="3E6E901C" w14:textId="77777777" w:rsidR="007168F7" w:rsidRPr="00F87028" w:rsidRDefault="007168F7" w:rsidP="007168F7">
      <w:pPr>
        <w:spacing w:line="360" w:lineRule="auto"/>
        <w:rPr>
          <w:sz w:val="20"/>
          <w:szCs w:val="20"/>
          <w:u w:val="single"/>
        </w:rPr>
      </w:pPr>
    </w:p>
    <w:p w14:paraId="329B56FE" w14:textId="77777777" w:rsidR="007168F7" w:rsidRPr="00F87028" w:rsidRDefault="007168F7" w:rsidP="007168F7">
      <w:pPr>
        <w:spacing w:line="360" w:lineRule="auto"/>
        <w:rPr>
          <w:sz w:val="20"/>
          <w:szCs w:val="20"/>
        </w:rPr>
      </w:pP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rPr>
        <w:tab/>
      </w:r>
      <w:r w:rsidRPr="00F87028">
        <w:rPr>
          <w:sz w:val="20"/>
          <w:szCs w:val="20"/>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p>
    <w:p w14:paraId="0C65196E" w14:textId="77777777" w:rsidR="007168F7" w:rsidRPr="00F87028" w:rsidRDefault="007168F7" w:rsidP="007168F7">
      <w:pPr>
        <w:spacing w:line="360" w:lineRule="auto"/>
        <w:rPr>
          <w:sz w:val="20"/>
          <w:szCs w:val="20"/>
        </w:rPr>
      </w:pPr>
      <w:r w:rsidRPr="00F87028">
        <w:rPr>
          <w:sz w:val="20"/>
          <w:szCs w:val="20"/>
        </w:rPr>
        <w:t xml:space="preserve">Authorised Signatory </w:t>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t>Name in print or block capitals</w:t>
      </w:r>
    </w:p>
    <w:p w14:paraId="1D8D4B8F" w14:textId="77777777" w:rsidR="007168F7" w:rsidRPr="00F87028" w:rsidRDefault="007168F7" w:rsidP="007168F7">
      <w:pPr>
        <w:spacing w:line="360" w:lineRule="auto"/>
        <w:rPr>
          <w:sz w:val="20"/>
          <w:szCs w:val="20"/>
          <w:u w:val="single"/>
        </w:rPr>
      </w:pPr>
    </w:p>
    <w:p w14:paraId="50986213" w14:textId="77777777" w:rsidR="007168F7" w:rsidRPr="00F87028" w:rsidRDefault="007168F7" w:rsidP="007168F7">
      <w:pPr>
        <w:spacing w:line="360" w:lineRule="auto"/>
        <w:rPr>
          <w:sz w:val="20"/>
          <w:szCs w:val="20"/>
          <w:u w:val="single"/>
        </w:rPr>
      </w:pPr>
    </w:p>
    <w:p w14:paraId="00F7446E" w14:textId="77777777" w:rsidR="007168F7" w:rsidRPr="00F87028" w:rsidRDefault="007168F7" w:rsidP="007168F7">
      <w:pPr>
        <w:spacing w:line="360" w:lineRule="auto"/>
        <w:rPr>
          <w:sz w:val="20"/>
          <w:szCs w:val="20"/>
        </w:rPr>
      </w:pP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rPr>
        <w:tab/>
      </w:r>
      <w:r w:rsidRPr="00F87028">
        <w:rPr>
          <w:sz w:val="20"/>
          <w:szCs w:val="20"/>
        </w:rPr>
        <w:tab/>
      </w:r>
      <w:r w:rsidRPr="00F87028">
        <w:rPr>
          <w:sz w:val="20"/>
          <w:szCs w:val="20"/>
          <w:u w:val="single"/>
        </w:rPr>
        <w:tab/>
      </w:r>
      <w:r w:rsidRPr="00F87028">
        <w:rPr>
          <w:sz w:val="20"/>
          <w:szCs w:val="20"/>
          <w:u w:val="single"/>
        </w:rPr>
        <w:tab/>
      </w:r>
      <w:r w:rsidRPr="00F87028">
        <w:rPr>
          <w:sz w:val="20"/>
          <w:szCs w:val="20"/>
          <w:u w:val="single"/>
        </w:rPr>
        <w:tab/>
      </w:r>
      <w:r w:rsidRPr="00F87028">
        <w:rPr>
          <w:sz w:val="20"/>
          <w:szCs w:val="20"/>
          <w:u w:val="single"/>
        </w:rPr>
        <w:tab/>
      </w:r>
    </w:p>
    <w:p w14:paraId="2908D50D" w14:textId="77777777" w:rsidR="007168F7" w:rsidRPr="00F87028" w:rsidRDefault="007168F7" w:rsidP="007168F7">
      <w:pPr>
        <w:spacing w:line="360" w:lineRule="auto"/>
        <w:rPr>
          <w:sz w:val="20"/>
          <w:szCs w:val="20"/>
        </w:rPr>
      </w:pPr>
      <w:r w:rsidRPr="00F87028">
        <w:rPr>
          <w:sz w:val="20"/>
          <w:szCs w:val="20"/>
        </w:rPr>
        <w:t>Rank / Position</w:t>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r>
      <w:r w:rsidRPr="00F87028">
        <w:rPr>
          <w:sz w:val="20"/>
          <w:szCs w:val="20"/>
        </w:rPr>
        <w:tab/>
        <w:t xml:space="preserve">Name of Economic Operator </w:t>
      </w:r>
    </w:p>
    <w:p w14:paraId="52E22A31" w14:textId="77777777" w:rsidR="007168F7" w:rsidRPr="00F87028" w:rsidRDefault="007168F7" w:rsidP="007168F7">
      <w:pPr>
        <w:spacing w:line="360" w:lineRule="auto"/>
        <w:rPr>
          <w:sz w:val="20"/>
          <w:szCs w:val="20"/>
        </w:rPr>
      </w:pPr>
    </w:p>
    <w:p w14:paraId="32264957" w14:textId="1057F86A" w:rsidR="007168F7" w:rsidRPr="00A57586" w:rsidRDefault="007168F7" w:rsidP="00215946">
      <w:pPr>
        <w:rPr>
          <w:rFonts w:asciiTheme="minorHAnsi" w:hAnsiTheme="minorHAnsi"/>
        </w:rPr>
        <w:sectPr w:rsidR="007168F7" w:rsidRPr="00A57586" w:rsidSect="0094159E">
          <w:pgSz w:w="11906" w:h="16838"/>
          <w:pgMar w:top="1440" w:right="1440" w:bottom="1440" w:left="1440" w:header="709" w:footer="709" w:gutter="0"/>
          <w:cols w:space="708"/>
          <w:docGrid w:linePitch="360"/>
        </w:sect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503827" w:rsidRPr="00503827" w14:paraId="66FAA5C6" w14:textId="77777777" w:rsidTr="00B80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01D86DD8" w14:textId="77777777" w:rsidR="00215946" w:rsidRPr="00503827" w:rsidRDefault="00215946" w:rsidP="00FF0F49">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Appendix 6: Draft Service Contract</w:t>
            </w:r>
          </w:p>
        </w:tc>
      </w:tr>
    </w:tbl>
    <w:p w14:paraId="38B68083" w14:textId="77777777" w:rsidR="00215946" w:rsidRPr="00A57586" w:rsidRDefault="00215946" w:rsidP="00215946">
      <w:pPr>
        <w:rPr>
          <w:rFonts w:asciiTheme="minorHAnsi" w:hAnsiTheme="minorHAnsi"/>
        </w:rPr>
      </w:pPr>
    </w:p>
    <w:p w14:paraId="4C6CFB6E" w14:textId="77777777" w:rsidR="00215946" w:rsidRPr="00A57586" w:rsidRDefault="00215946" w:rsidP="00215946">
      <w:pPr>
        <w:rPr>
          <w:rFonts w:asciiTheme="minorHAnsi" w:hAnsiTheme="minorHAnsi"/>
        </w:rPr>
      </w:pPr>
    </w:p>
    <w:p w14:paraId="38B10999"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7AC9F1AB"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0492B14"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02065EC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496EE131"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DC1FA0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55A1DE98"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3DE55751"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2253A00F" w14:textId="57D2D353" w:rsidR="0013385E" w:rsidRPr="00C43695" w:rsidRDefault="0013385E" w:rsidP="0013385E">
      <w:pPr>
        <w:widowControl w:val="0"/>
        <w:spacing w:after="0" w:line="240" w:lineRule="auto"/>
        <w:ind w:hanging="24"/>
        <w:jc w:val="center"/>
        <w:rPr>
          <w:rFonts w:ascii="Book Antiqua" w:eastAsia="Times New Roman" w:hAnsi="Book Antiqua"/>
          <w:b/>
          <w:sz w:val="20"/>
          <w:szCs w:val="20"/>
        </w:rPr>
      </w:pPr>
      <w:r w:rsidRPr="00C43695">
        <w:rPr>
          <w:rFonts w:ascii="Book Antiqua" w:eastAsia="Times New Roman" w:hAnsi="Book Antiqua"/>
          <w:b/>
          <w:sz w:val="20"/>
          <w:szCs w:val="20"/>
          <w:highlight w:val="lightGray"/>
        </w:rPr>
        <w:t xml:space="preserve">Shannon Group </w:t>
      </w:r>
      <w:r w:rsidR="007B3847">
        <w:rPr>
          <w:rFonts w:ascii="Book Antiqua" w:eastAsia="Times New Roman" w:hAnsi="Book Antiqua"/>
          <w:b/>
          <w:sz w:val="20"/>
          <w:szCs w:val="20"/>
          <w:highlight w:val="lightGray"/>
        </w:rPr>
        <w:t>Plc</w:t>
      </w:r>
    </w:p>
    <w:p w14:paraId="747D6641" w14:textId="77777777" w:rsidR="000E58D6" w:rsidRPr="00736113" w:rsidRDefault="000E58D6" w:rsidP="000E58D6">
      <w:pPr>
        <w:widowControl w:val="0"/>
        <w:spacing w:after="0" w:line="240" w:lineRule="auto"/>
        <w:jc w:val="both"/>
        <w:rPr>
          <w:rFonts w:eastAsia="Times New Roman" w:cstheme="minorHAnsi"/>
          <w:b/>
        </w:rPr>
      </w:pPr>
    </w:p>
    <w:p w14:paraId="09C8D316" w14:textId="77777777" w:rsidR="000E58D6" w:rsidRPr="00736113" w:rsidRDefault="000E58D6" w:rsidP="000E58D6">
      <w:pPr>
        <w:widowControl w:val="0"/>
        <w:spacing w:after="0" w:line="240" w:lineRule="auto"/>
        <w:ind w:hanging="24"/>
        <w:jc w:val="center"/>
        <w:rPr>
          <w:rFonts w:eastAsia="Times New Roman" w:cstheme="minorHAnsi"/>
          <w:b/>
        </w:rPr>
      </w:pPr>
      <w:r w:rsidRPr="00736113">
        <w:rPr>
          <w:rFonts w:eastAsia="Times New Roman" w:cstheme="minorHAnsi"/>
          <w:b/>
          <w:highlight w:val="lightGray"/>
        </w:rPr>
        <w:t xml:space="preserve">Insert </w:t>
      </w:r>
      <w:r>
        <w:rPr>
          <w:rFonts w:eastAsia="Times New Roman" w:cstheme="minorHAnsi"/>
          <w:b/>
          <w:highlight w:val="lightGray"/>
        </w:rPr>
        <w:t xml:space="preserve">relevant </w:t>
      </w:r>
      <w:r w:rsidRPr="00736113">
        <w:rPr>
          <w:rFonts w:eastAsia="Times New Roman" w:cstheme="minorHAnsi"/>
          <w:b/>
          <w:highlight w:val="lightGray"/>
        </w:rPr>
        <w:t>Group Company</w:t>
      </w:r>
    </w:p>
    <w:p w14:paraId="7856B60D" w14:textId="77777777" w:rsidR="000E58D6" w:rsidRPr="00736113" w:rsidRDefault="000E58D6" w:rsidP="000E58D6">
      <w:pPr>
        <w:widowControl w:val="0"/>
        <w:spacing w:after="0" w:line="240" w:lineRule="auto"/>
        <w:jc w:val="center"/>
        <w:rPr>
          <w:rFonts w:eastAsia="Times New Roman" w:cstheme="minorHAnsi"/>
          <w:b/>
        </w:rPr>
      </w:pPr>
    </w:p>
    <w:p w14:paraId="3193005E" w14:textId="77777777" w:rsidR="000E58D6" w:rsidRPr="00736113" w:rsidRDefault="000E58D6" w:rsidP="000E58D6">
      <w:pPr>
        <w:widowControl w:val="0"/>
        <w:spacing w:after="0" w:line="240" w:lineRule="auto"/>
        <w:jc w:val="center"/>
        <w:rPr>
          <w:rFonts w:eastAsia="Times New Roman" w:cstheme="minorHAnsi"/>
          <w:b/>
        </w:rPr>
      </w:pPr>
    </w:p>
    <w:p w14:paraId="6F81E27F" w14:textId="77777777" w:rsidR="000E58D6" w:rsidRPr="00736113" w:rsidRDefault="000E58D6" w:rsidP="000E58D6">
      <w:pPr>
        <w:widowControl w:val="0"/>
        <w:spacing w:after="0" w:line="240" w:lineRule="auto"/>
        <w:jc w:val="center"/>
        <w:rPr>
          <w:rFonts w:eastAsia="Times New Roman" w:cstheme="minorHAnsi"/>
          <w:b/>
        </w:rPr>
      </w:pPr>
      <w:r>
        <w:rPr>
          <w:rFonts w:eastAsia="Times New Roman" w:cstheme="minorHAnsi"/>
          <w:b/>
        </w:rPr>
        <w:t>a</w:t>
      </w:r>
      <w:r w:rsidRPr="00736113">
        <w:rPr>
          <w:rFonts w:eastAsia="Times New Roman" w:cstheme="minorHAnsi"/>
          <w:b/>
        </w:rPr>
        <w:t>nd</w:t>
      </w:r>
    </w:p>
    <w:p w14:paraId="64DB25DC" w14:textId="77777777" w:rsidR="000E58D6" w:rsidRPr="00736113" w:rsidRDefault="000E58D6" w:rsidP="000E58D6">
      <w:pPr>
        <w:widowControl w:val="0"/>
        <w:spacing w:after="0" w:line="240" w:lineRule="auto"/>
        <w:jc w:val="center"/>
        <w:rPr>
          <w:rFonts w:eastAsia="Times New Roman" w:cstheme="minorHAnsi"/>
          <w:b/>
        </w:rPr>
      </w:pPr>
    </w:p>
    <w:p w14:paraId="46484F59" w14:textId="77777777" w:rsidR="000E58D6" w:rsidRPr="00736113" w:rsidRDefault="000E58D6" w:rsidP="000E58D6">
      <w:pPr>
        <w:widowControl w:val="0"/>
        <w:spacing w:after="0" w:line="240" w:lineRule="auto"/>
        <w:jc w:val="center"/>
        <w:rPr>
          <w:rFonts w:eastAsia="Times New Roman" w:cstheme="minorHAnsi"/>
          <w:b/>
        </w:rPr>
      </w:pPr>
    </w:p>
    <w:p w14:paraId="5F18EEC9" w14:textId="77777777" w:rsidR="000E58D6" w:rsidRPr="00736113" w:rsidRDefault="000E58D6" w:rsidP="000E58D6">
      <w:pPr>
        <w:widowControl w:val="0"/>
        <w:spacing w:after="0" w:line="240" w:lineRule="auto"/>
        <w:jc w:val="center"/>
        <w:rPr>
          <w:rFonts w:eastAsia="Times New Roman" w:cstheme="minorHAnsi"/>
          <w:b/>
        </w:rPr>
      </w:pPr>
    </w:p>
    <w:p w14:paraId="5A8D6C9C" w14:textId="77777777" w:rsidR="000E58D6" w:rsidRPr="00736113" w:rsidRDefault="000E58D6" w:rsidP="000E58D6">
      <w:pPr>
        <w:widowControl w:val="0"/>
        <w:spacing w:after="0" w:line="240" w:lineRule="auto"/>
        <w:jc w:val="center"/>
        <w:rPr>
          <w:rFonts w:eastAsia="Times New Roman"/>
          <w:b/>
          <w:bCs/>
        </w:rPr>
      </w:pPr>
      <w:r w:rsidRPr="30FD4C65">
        <w:rPr>
          <w:rFonts w:eastAsia="Times New Roman"/>
          <w:b/>
          <w:bCs/>
          <w:highlight w:val="lightGray"/>
        </w:rPr>
        <w:t xml:space="preserve">[ </w:t>
      </w:r>
      <w:r>
        <w:rPr>
          <w:rFonts w:eastAsia="Times New Roman"/>
          <w:b/>
          <w:bCs/>
          <w:highlight w:val="lightGray"/>
        </w:rPr>
        <w:t>Service Provider</w:t>
      </w:r>
      <w:r w:rsidRPr="30FD4C65">
        <w:rPr>
          <w:rFonts w:eastAsia="Times New Roman"/>
          <w:b/>
          <w:bCs/>
          <w:highlight w:val="lightGray"/>
        </w:rPr>
        <w:t>’s full legal name (</w:t>
      </w:r>
      <w:proofErr w:type="gramStart"/>
      <w:r w:rsidRPr="30FD4C65">
        <w:rPr>
          <w:rFonts w:eastAsia="Times New Roman"/>
          <w:b/>
          <w:bCs/>
          <w:highlight w:val="lightGray"/>
        </w:rPr>
        <w:t>per  the</w:t>
      </w:r>
      <w:proofErr w:type="gramEnd"/>
      <w:r w:rsidRPr="30FD4C65">
        <w:rPr>
          <w:rFonts w:eastAsia="Times New Roman"/>
          <w:b/>
          <w:bCs/>
          <w:highlight w:val="lightGray"/>
        </w:rPr>
        <w:t xml:space="preserve"> CRO]</w:t>
      </w:r>
    </w:p>
    <w:p w14:paraId="7E8C8378" w14:textId="77777777" w:rsidR="000E58D6" w:rsidRPr="00736113" w:rsidRDefault="000E58D6" w:rsidP="000E58D6">
      <w:pPr>
        <w:widowControl w:val="0"/>
        <w:spacing w:after="0" w:line="240" w:lineRule="auto"/>
        <w:jc w:val="center"/>
        <w:rPr>
          <w:rFonts w:eastAsia="Times New Roman" w:cstheme="minorHAnsi"/>
          <w:b/>
        </w:rPr>
      </w:pPr>
    </w:p>
    <w:p w14:paraId="6F9C9AE3" w14:textId="77777777" w:rsidR="000E58D6" w:rsidRPr="00736113" w:rsidRDefault="000E58D6" w:rsidP="000E58D6">
      <w:pPr>
        <w:widowControl w:val="0"/>
        <w:spacing w:after="0" w:line="240" w:lineRule="auto"/>
        <w:jc w:val="center"/>
        <w:rPr>
          <w:rFonts w:eastAsia="Times New Roman" w:cstheme="minorHAnsi"/>
          <w:b/>
        </w:rPr>
      </w:pPr>
      <w:r w:rsidRPr="00736113">
        <w:rPr>
          <w:rFonts w:eastAsia="Times New Roman" w:cstheme="minorHAnsi"/>
          <w:b/>
        </w:rPr>
        <w:t>AGREEMENT</w:t>
      </w:r>
    </w:p>
    <w:p w14:paraId="65EEDFE3" w14:textId="77777777" w:rsidR="000E58D6" w:rsidRPr="00736113" w:rsidRDefault="000E58D6" w:rsidP="000E58D6">
      <w:pPr>
        <w:widowControl w:val="0"/>
        <w:spacing w:after="0" w:line="240" w:lineRule="auto"/>
        <w:jc w:val="center"/>
        <w:rPr>
          <w:rFonts w:eastAsia="Times New Roman" w:cstheme="minorHAnsi"/>
          <w:b/>
        </w:rPr>
      </w:pPr>
    </w:p>
    <w:p w14:paraId="180FF730" w14:textId="7FC50FCA" w:rsidR="000E58D6" w:rsidRPr="00736113" w:rsidRDefault="000E58D6" w:rsidP="000E58D6">
      <w:pPr>
        <w:widowControl w:val="0"/>
        <w:spacing w:after="0" w:line="240" w:lineRule="auto"/>
        <w:jc w:val="center"/>
        <w:rPr>
          <w:rFonts w:eastAsia="Times New Roman" w:cstheme="minorHAnsi"/>
          <w:b/>
        </w:rPr>
      </w:pPr>
      <w:r w:rsidRPr="00736113">
        <w:rPr>
          <w:rFonts w:eastAsia="Times New Roman" w:cstheme="minorHAnsi"/>
          <w:b/>
        </w:rPr>
        <w:t>RELATING TO THE PROVISION OF SERVICES [PURSUANT TO REQUEST FOR TENDERS FOR THE PROVISION OF</w:t>
      </w:r>
      <w:r>
        <w:rPr>
          <w:rFonts w:eastAsia="Times New Roman" w:cstheme="minorHAnsi"/>
          <w:b/>
        </w:rPr>
        <w:t xml:space="preserve"> </w:t>
      </w:r>
      <w:r w:rsidR="000E5897">
        <w:rPr>
          <w:rFonts w:eastAsia="Times New Roman" w:cstheme="minorHAnsi"/>
          <w:b/>
        </w:rPr>
        <w:t xml:space="preserve">DRAINAGE CLEANING, INSPECTION AND MAINTENANCE SERVICES FOR THE SHANNON AIRPORT GROUP </w:t>
      </w:r>
    </w:p>
    <w:p w14:paraId="378A993F" w14:textId="77777777" w:rsidR="000E58D6" w:rsidRPr="00736113" w:rsidRDefault="000E58D6" w:rsidP="000E58D6">
      <w:pPr>
        <w:rPr>
          <w:rFonts w:eastAsia="Times New Roman" w:cstheme="minorHAnsi"/>
        </w:rPr>
      </w:pPr>
    </w:p>
    <w:p w14:paraId="5B25D130" w14:textId="77777777" w:rsidR="000E58D6" w:rsidRPr="00736113" w:rsidRDefault="000E58D6" w:rsidP="000E58D6">
      <w:pPr>
        <w:rPr>
          <w:rFonts w:eastAsia="Times New Roman" w:cstheme="minorHAnsi"/>
        </w:rPr>
      </w:pPr>
    </w:p>
    <w:p w14:paraId="54D70D55" w14:textId="77777777" w:rsidR="000E58D6" w:rsidRPr="00736113" w:rsidRDefault="000E58D6" w:rsidP="000E58D6">
      <w:pPr>
        <w:rPr>
          <w:rFonts w:eastAsia="Times New Roman" w:cstheme="minorHAnsi"/>
        </w:rPr>
      </w:pPr>
    </w:p>
    <w:p w14:paraId="5927491F" w14:textId="77777777" w:rsidR="000E58D6" w:rsidRPr="00736113" w:rsidRDefault="000E58D6" w:rsidP="000E58D6">
      <w:pPr>
        <w:rPr>
          <w:rFonts w:eastAsia="Times New Roman" w:cstheme="minorHAnsi"/>
        </w:rPr>
      </w:pPr>
    </w:p>
    <w:p w14:paraId="532D22E5" w14:textId="77777777" w:rsidR="000E58D6" w:rsidRPr="00736113" w:rsidRDefault="000E58D6" w:rsidP="000E58D6">
      <w:pPr>
        <w:rPr>
          <w:rFonts w:eastAsia="Times New Roman" w:cstheme="minorHAnsi"/>
        </w:rPr>
      </w:pPr>
    </w:p>
    <w:p w14:paraId="05A095F8" w14:textId="77777777" w:rsidR="000E58D6" w:rsidRPr="00736113" w:rsidRDefault="000E58D6" w:rsidP="000E58D6">
      <w:pPr>
        <w:rPr>
          <w:rFonts w:eastAsia="Times New Roman" w:cstheme="minorHAnsi"/>
        </w:rPr>
      </w:pPr>
    </w:p>
    <w:p w14:paraId="7CA5F859" w14:textId="77777777" w:rsidR="000E58D6" w:rsidRPr="00736113" w:rsidRDefault="000E58D6" w:rsidP="000E58D6">
      <w:pPr>
        <w:rPr>
          <w:rFonts w:eastAsia="Times New Roman" w:cstheme="minorHAnsi"/>
        </w:rPr>
      </w:pPr>
    </w:p>
    <w:p w14:paraId="06356373" w14:textId="77777777" w:rsidR="000E58D6" w:rsidRPr="00736113" w:rsidRDefault="000E58D6" w:rsidP="000E58D6">
      <w:pPr>
        <w:rPr>
          <w:rFonts w:eastAsia="Times New Roman" w:cstheme="minorHAnsi"/>
        </w:rPr>
      </w:pPr>
    </w:p>
    <w:p w14:paraId="4934E2A8" w14:textId="77777777" w:rsidR="000E58D6" w:rsidRPr="00736113" w:rsidRDefault="000E58D6" w:rsidP="000E58D6">
      <w:pPr>
        <w:rPr>
          <w:rFonts w:eastAsia="Times New Roman" w:cstheme="minorHAnsi"/>
        </w:rPr>
      </w:pPr>
    </w:p>
    <w:p w14:paraId="24F34D55" w14:textId="77777777" w:rsidR="000E58D6" w:rsidRPr="00736113" w:rsidRDefault="000E58D6" w:rsidP="000E58D6">
      <w:pPr>
        <w:rPr>
          <w:rFonts w:eastAsia="Times New Roman" w:cstheme="minorHAnsi"/>
        </w:rPr>
      </w:pPr>
    </w:p>
    <w:p w14:paraId="24EA732C" w14:textId="77777777" w:rsidR="000E58D6" w:rsidRPr="00736113" w:rsidRDefault="000E58D6" w:rsidP="000E58D6">
      <w:pPr>
        <w:rPr>
          <w:rFonts w:eastAsia="Times New Roman" w:cstheme="minorHAnsi"/>
        </w:rPr>
      </w:pPr>
    </w:p>
    <w:p w14:paraId="515128CA" w14:textId="59424929" w:rsidR="000E58D6" w:rsidRPr="00736113" w:rsidRDefault="000E58D6" w:rsidP="000E58D6">
      <w:pPr>
        <w:spacing w:after="0" w:line="240" w:lineRule="auto"/>
        <w:jc w:val="both"/>
        <w:rPr>
          <w:rFonts w:eastAsia="Times New Roman" w:cstheme="minorHAnsi"/>
          <w:b/>
          <w:lang w:val="en-GB" w:eastAsia="en-GB"/>
        </w:rPr>
      </w:pPr>
      <w:r w:rsidRPr="00736113">
        <w:rPr>
          <w:rFonts w:eastAsia="Times New Roman" w:cstheme="minorHAnsi"/>
          <w:b/>
          <w:lang w:val="en-GB" w:eastAsia="en-GB"/>
        </w:rPr>
        <w:lastRenderedPageBreak/>
        <w:t xml:space="preserve">This Agreement is dated [                                               </w:t>
      </w:r>
      <w:proofErr w:type="gramStart"/>
      <w:r w:rsidRPr="00736113">
        <w:rPr>
          <w:rFonts w:eastAsia="Times New Roman" w:cstheme="minorHAnsi"/>
          <w:b/>
          <w:lang w:val="en-GB" w:eastAsia="en-GB"/>
        </w:rPr>
        <w:t xml:space="preserve">  ]</w:t>
      </w:r>
      <w:proofErr w:type="gramEnd"/>
      <w:r w:rsidRPr="00736113">
        <w:rPr>
          <w:rFonts w:eastAsia="Times New Roman" w:cstheme="minorHAnsi"/>
          <w:b/>
          <w:lang w:val="en-GB" w:eastAsia="en-GB"/>
        </w:rPr>
        <w:t xml:space="preserve"> </w:t>
      </w:r>
      <w:r>
        <w:rPr>
          <w:rFonts w:eastAsia="Times New Roman" w:cstheme="minorHAnsi"/>
          <w:b/>
          <w:lang w:val="en-GB" w:eastAsia="en-GB"/>
        </w:rPr>
        <w:t>202</w:t>
      </w:r>
      <w:r w:rsidR="003E0335">
        <w:rPr>
          <w:rFonts w:eastAsia="Times New Roman" w:cstheme="minorHAnsi"/>
          <w:b/>
          <w:lang w:val="en-GB" w:eastAsia="en-GB"/>
        </w:rPr>
        <w:t>6</w:t>
      </w:r>
    </w:p>
    <w:p w14:paraId="3196A400" w14:textId="77777777" w:rsidR="000E58D6" w:rsidRPr="00736113" w:rsidRDefault="000E58D6" w:rsidP="000E58D6">
      <w:pPr>
        <w:spacing w:after="0" w:line="240" w:lineRule="auto"/>
        <w:jc w:val="both"/>
        <w:rPr>
          <w:rFonts w:eastAsia="Times New Roman" w:cstheme="minorHAnsi"/>
          <w:b/>
          <w:lang w:val="en-GB" w:eastAsia="en-GB"/>
        </w:rPr>
      </w:pPr>
    </w:p>
    <w:p w14:paraId="7B1E6CF0" w14:textId="77777777" w:rsidR="000E58D6" w:rsidRPr="00736113" w:rsidRDefault="000E58D6" w:rsidP="000E58D6">
      <w:pPr>
        <w:spacing w:after="0" w:line="240" w:lineRule="auto"/>
        <w:jc w:val="both"/>
        <w:rPr>
          <w:rFonts w:eastAsia="Times New Roman" w:cstheme="minorHAnsi"/>
          <w:b/>
          <w:lang w:val="en-GB" w:eastAsia="en-GB"/>
        </w:rPr>
      </w:pPr>
      <w:r w:rsidRPr="00736113">
        <w:rPr>
          <w:rFonts w:eastAsia="Times New Roman" w:cstheme="minorHAnsi"/>
          <w:b/>
          <w:lang w:val="en-GB" w:eastAsia="en-GB"/>
        </w:rPr>
        <w:t>PARTIES</w:t>
      </w:r>
    </w:p>
    <w:p w14:paraId="59462454" w14:textId="77777777" w:rsidR="000E58D6" w:rsidRPr="00736113" w:rsidRDefault="000E58D6" w:rsidP="000E58D6">
      <w:pPr>
        <w:spacing w:after="0" w:line="240" w:lineRule="auto"/>
        <w:jc w:val="both"/>
        <w:rPr>
          <w:rFonts w:eastAsia="Times New Roman" w:cstheme="minorHAnsi"/>
          <w:b/>
          <w:lang w:val="en-GB" w:eastAsia="en-GB"/>
        </w:rPr>
      </w:pPr>
    </w:p>
    <w:p w14:paraId="72EC8F24" w14:textId="5A3BCCE1" w:rsidR="000E58D6" w:rsidRPr="00D02A83" w:rsidRDefault="000E58D6" w:rsidP="00410A0C">
      <w:pPr>
        <w:pStyle w:val="ListParagraph"/>
        <w:widowControl w:val="0"/>
        <w:numPr>
          <w:ilvl w:val="0"/>
          <w:numId w:val="50"/>
        </w:numPr>
        <w:spacing w:after="0" w:line="240" w:lineRule="auto"/>
        <w:ind w:left="567" w:hanging="567"/>
        <w:jc w:val="both"/>
        <w:rPr>
          <w:rFonts w:eastAsia="Times New Roman"/>
          <w:b/>
          <w:bCs/>
          <w:lang w:val="en-GB" w:eastAsia="en-GB"/>
        </w:rPr>
      </w:pPr>
      <w:r w:rsidRPr="6D22DD96">
        <w:rPr>
          <w:rFonts w:eastAsia="Times New Roman"/>
          <w:b/>
          <w:bCs/>
          <w:highlight w:val="lightGray"/>
          <w:lang w:val="en-GB" w:eastAsia="en-GB"/>
        </w:rPr>
        <w:t xml:space="preserve">[            </w:t>
      </w:r>
      <w:proofErr w:type="gramStart"/>
      <w:r w:rsidRPr="6D22DD96">
        <w:rPr>
          <w:rFonts w:eastAsia="Times New Roman"/>
          <w:b/>
          <w:bCs/>
          <w:highlight w:val="lightGray"/>
          <w:lang w:val="en-GB" w:eastAsia="en-GB"/>
        </w:rPr>
        <w:t xml:space="preserve">  ]</w:t>
      </w:r>
      <w:proofErr w:type="gramEnd"/>
      <w:r w:rsidRPr="6D22DD96">
        <w:rPr>
          <w:rFonts w:eastAsia="Times New Roman"/>
          <w:b/>
          <w:bCs/>
          <w:lang w:val="en-GB" w:eastAsia="en-GB"/>
        </w:rPr>
        <w:t xml:space="preserve"> </w:t>
      </w:r>
      <w:r w:rsidRPr="6D22DD96">
        <w:rPr>
          <w:rFonts w:eastAsia="Times New Roman"/>
          <w:lang w:val="en-GB" w:eastAsia="en-GB"/>
        </w:rPr>
        <w:t xml:space="preserve">, </w:t>
      </w:r>
      <w:proofErr w:type="gramStart"/>
      <w:r w:rsidRPr="6D22DD96">
        <w:rPr>
          <w:rFonts w:eastAsia="Times New Roman"/>
          <w:lang w:val="en-GB" w:eastAsia="en-GB"/>
        </w:rPr>
        <w:t xml:space="preserve">a </w:t>
      </w:r>
      <w:r w:rsidRPr="6D22DD96">
        <w:rPr>
          <w:rFonts w:eastAsia="Times New Roman"/>
          <w:highlight w:val="lightGray"/>
          <w:lang w:val="en-GB" w:eastAsia="en-GB"/>
        </w:rPr>
        <w:t xml:space="preserve"> [</w:t>
      </w:r>
      <w:proofErr w:type="gramEnd"/>
      <w:r w:rsidRPr="6D22DD96">
        <w:rPr>
          <w:rFonts w:eastAsia="Times New Roman"/>
          <w:highlight w:val="lightGray"/>
          <w:lang w:val="en-GB" w:eastAsia="en-GB"/>
        </w:rPr>
        <w:t xml:space="preserve">a designated activity company/ public limited company] </w:t>
      </w:r>
      <w:r w:rsidRPr="6D22DD96">
        <w:rPr>
          <w:rFonts w:eastAsia="Times New Roman"/>
          <w:highlight w:val="lightGray"/>
          <w:lang w:eastAsia="en-GB"/>
        </w:rPr>
        <w:t xml:space="preserve">incorporated in Ireland with company registration number SG:  and having its registered office at Shannon Airport, Shannon, County Clare </w:t>
      </w:r>
      <w:r w:rsidRPr="6D22DD96">
        <w:rPr>
          <w:rFonts w:eastAsia="Times New Roman"/>
          <w:lang w:val="en-GB" w:eastAsia="en-GB"/>
        </w:rPr>
        <w:t xml:space="preserve">(the </w:t>
      </w:r>
      <w:r>
        <w:rPr>
          <w:rFonts w:eastAsia="Times New Roman"/>
          <w:b/>
          <w:bCs/>
          <w:lang w:val="en-GB" w:eastAsia="en-GB"/>
        </w:rPr>
        <w:t>Client</w:t>
      </w:r>
      <w:r w:rsidRPr="6D22DD96">
        <w:rPr>
          <w:rFonts w:eastAsia="Times New Roman"/>
          <w:lang w:val="en-GB" w:eastAsia="en-GB"/>
        </w:rPr>
        <w:t>) and;</w:t>
      </w:r>
    </w:p>
    <w:p w14:paraId="783C561B" w14:textId="77777777" w:rsidR="000E58D6" w:rsidRPr="00736113" w:rsidRDefault="000E58D6" w:rsidP="000E58D6">
      <w:pPr>
        <w:widowControl w:val="0"/>
        <w:spacing w:after="0" w:line="240" w:lineRule="auto"/>
        <w:ind w:left="567" w:hanging="567"/>
        <w:jc w:val="both"/>
        <w:rPr>
          <w:rFonts w:eastAsia="Times New Roman" w:cstheme="minorHAnsi"/>
          <w:b/>
          <w:lang w:val="en-GB" w:eastAsia="en-GB"/>
        </w:rPr>
      </w:pPr>
    </w:p>
    <w:p w14:paraId="3DC037BB" w14:textId="77777777" w:rsidR="000E58D6" w:rsidRPr="00D02A83" w:rsidRDefault="000E58D6" w:rsidP="00410A0C">
      <w:pPr>
        <w:pStyle w:val="ListParagraph"/>
        <w:widowControl w:val="0"/>
        <w:numPr>
          <w:ilvl w:val="0"/>
          <w:numId w:val="50"/>
        </w:numPr>
        <w:spacing w:after="0" w:line="240" w:lineRule="auto"/>
        <w:ind w:left="567" w:hanging="567"/>
        <w:jc w:val="both"/>
        <w:rPr>
          <w:rFonts w:eastAsia="Times New Roman"/>
          <w:b/>
          <w:bCs/>
          <w:lang w:val="en-GB" w:eastAsia="en-GB"/>
        </w:rPr>
      </w:pPr>
      <w:r w:rsidRPr="6D22DD96">
        <w:rPr>
          <w:rFonts w:eastAsia="Times New Roman"/>
          <w:highlight w:val="lightGray"/>
          <w:lang w:val="en-GB" w:eastAsia="en-GB"/>
        </w:rPr>
        <w:t xml:space="preserve">[                                               </w:t>
      </w:r>
      <w:proofErr w:type="gramStart"/>
      <w:r w:rsidRPr="6D22DD96">
        <w:rPr>
          <w:rFonts w:eastAsia="Times New Roman"/>
          <w:highlight w:val="lightGray"/>
          <w:lang w:val="en-GB" w:eastAsia="en-GB"/>
        </w:rPr>
        <w:t xml:space="preserve">  ]</w:t>
      </w:r>
      <w:proofErr w:type="gramEnd"/>
      <w:r w:rsidRPr="6D22DD96">
        <w:rPr>
          <w:rFonts w:eastAsia="Times New Roman"/>
          <w:highlight w:val="lightGray"/>
          <w:lang w:val="en-GB" w:eastAsia="en-GB"/>
        </w:rPr>
        <w:t xml:space="preserve"> [a private company limited by shares] [a designated activity company / public limited company</w:t>
      </w:r>
      <w:r w:rsidRPr="6D22DD96">
        <w:rPr>
          <w:rFonts w:eastAsia="Times New Roman"/>
          <w:lang w:val="en-GB" w:eastAsia="en-GB"/>
        </w:rPr>
        <w:t xml:space="preserve">] </w:t>
      </w:r>
      <w:r w:rsidRPr="6D22DD96">
        <w:rPr>
          <w:rFonts w:eastAsia="Times New Roman"/>
          <w:highlight w:val="lightGray"/>
          <w:lang w:eastAsia="en-GB"/>
        </w:rPr>
        <w:t xml:space="preserve">incorporated in [Ireland] with company registration number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and having its registered office at [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w:t>
      </w:r>
      <w:r w:rsidRPr="6D22DD96">
        <w:rPr>
          <w:rFonts w:eastAsia="Times New Roman"/>
          <w:lang w:val="en-GB" w:eastAsia="en-GB"/>
        </w:rPr>
        <w:t xml:space="preserve">(the </w:t>
      </w:r>
      <w:r>
        <w:rPr>
          <w:rFonts w:eastAsia="Times New Roman"/>
          <w:b/>
          <w:bCs/>
          <w:lang w:val="en-GB" w:eastAsia="en-GB"/>
        </w:rPr>
        <w:t>Service Provider</w:t>
      </w:r>
      <w:r w:rsidRPr="6D22DD96">
        <w:rPr>
          <w:rFonts w:eastAsia="Times New Roman"/>
          <w:b/>
          <w:bCs/>
          <w:lang w:val="en-GB" w:eastAsia="en-GB"/>
        </w:rPr>
        <w:t>)</w:t>
      </w:r>
    </w:p>
    <w:p w14:paraId="1226C665" w14:textId="77777777" w:rsidR="000E58D6" w:rsidRPr="00736113" w:rsidRDefault="000E58D6" w:rsidP="000E58D6">
      <w:pPr>
        <w:spacing w:line="240" w:lineRule="auto"/>
        <w:ind w:firstLine="720"/>
        <w:jc w:val="both"/>
        <w:rPr>
          <w:rFonts w:cstheme="minorHAnsi"/>
        </w:rPr>
      </w:pPr>
      <w:r w:rsidRPr="00736113">
        <w:rPr>
          <w:rFonts w:cstheme="minorHAnsi"/>
        </w:rPr>
        <w:t>(each a “Party” and together the “Parties”)</w:t>
      </w:r>
      <w:r>
        <w:rPr>
          <w:rFonts w:cstheme="minorHAnsi"/>
        </w:rPr>
        <w:t>.</w:t>
      </w:r>
    </w:p>
    <w:p w14:paraId="7495D2C6" w14:textId="77777777" w:rsidR="000E58D6" w:rsidRPr="00736113" w:rsidRDefault="000E58D6" w:rsidP="000E58D6">
      <w:pPr>
        <w:widowControl w:val="0"/>
        <w:spacing w:after="0" w:line="240" w:lineRule="auto"/>
        <w:jc w:val="both"/>
        <w:rPr>
          <w:rFonts w:eastAsia="Times New Roman" w:cstheme="minorHAnsi"/>
          <w:b/>
        </w:rPr>
      </w:pPr>
      <w:r>
        <w:rPr>
          <w:rFonts w:eastAsia="Times New Roman" w:cstheme="minorHAnsi"/>
          <w:b/>
        </w:rPr>
        <w:t>BACKGROUND</w:t>
      </w:r>
    </w:p>
    <w:p w14:paraId="32C3FE13" w14:textId="77777777" w:rsidR="000E58D6" w:rsidRPr="00736113" w:rsidRDefault="000E58D6" w:rsidP="000E58D6">
      <w:pPr>
        <w:widowControl w:val="0"/>
        <w:spacing w:after="0" w:line="240" w:lineRule="auto"/>
        <w:jc w:val="both"/>
        <w:rPr>
          <w:rFonts w:eastAsia="Times New Roman" w:cstheme="minorHAnsi"/>
          <w:b/>
        </w:rPr>
      </w:pPr>
    </w:p>
    <w:p w14:paraId="23F6FA64" w14:textId="77777777" w:rsidR="000E58D6" w:rsidRDefault="000E58D6" w:rsidP="00410A0C">
      <w:pPr>
        <w:pStyle w:val="ListParagraph"/>
        <w:numPr>
          <w:ilvl w:val="0"/>
          <w:numId w:val="14"/>
        </w:numPr>
        <w:spacing w:line="240" w:lineRule="auto"/>
        <w:ind w:left="567" w:hanging="567"/>
        <w:jc w:val="both"/>
        <w:rPr>
          <w:rFonts w:cstheme="minorHAnsi"/>
        </w:rPr>
      </w:pPr>
      <w:r w:rsidRPr="00736113">
        <w:rPr>
          <w:rFonts w:cstheme="minorHAnsi"/>
        </w:rPr>
        <w:t xml:space="preserve">By Request for Tender </w:t>
      </w:r>
      <w:r w:rsidRPr="00736113">
        <w:rPr>
          <w:rFonts w:cstheme="minorHAnsi"/>
          <w:lang w:val="en-US"/>
        </w:rPr>
        <w:t xml:space="preserve">entitled </w:t>
      </w:r>
      <w:r>
        <w:rPr>
          <w:rFonts w:cstheme="minorHAnsi"/>
          <w:lang w:val="en-US"/>
        </w:rPr>
        <w:t>(</w:t>
      </w:r>
      <w:r w:rsidRPr="00736113">
        <w:rPr>
          <w:rFonts w:cstheme="minorHAnsi"/>
          <w:highlight w:val="lightGray"/>
          <w:lang w:val="en-US"/>
        </w:rPr>
        <w:t>Insert title of RFT</w:t>
      </w:r>
      <w:r>
        <w:rPr>
          <w:rFonts w:cstheme="minorHAnsi"/>
          <w:lang w:val="en-US"/>
        </w:rPr>
        <w:t>)</w:t>
      </w:r>
      <w:r w:rsidRPr="00736113">
        <w:rPr>
          <w:rFonts w:cstheme="minorHAnsi"/>
          <w:i/>
        </w:rPr>
        <w:t xml:space="preserve"> </w:t>
      </w:r>
      <w:r w:rsidRPr="00736113">
        <w:rPr>
          <w:rFonts w:cstheme="minorHAnsi"/>
        </w:rPr>
        <w:t xml:space="preserve">advertised in the supplement to the Official Journal of the European </w:t>
      </w:r>
      <w:proofErr w:type="gramStart"/>
      <w:r w:rsidRPr="00736113">
        <w:rPr>
          <w:rFonts w:cstheme="minorHAnsi"/>
        </w:rPr>
        <w:t>Union ,</w:t>
      </w:r>
      <w:proofErr w:type="gramEnd"/>
      <w:r w:rsidRPr="00736113">
        <w:rPr>
          <w:rFonts w:cstheme="minorHAnsi"/>
        </w:rPr>
        <w:t xml:space="preserve"> </w:t>
      </w:r>
      <w:r w:rsidRPr="00736113">
        <w:rPr>
          <w:rFonts w:cstheme="minorHAnsi"/>
          <w:highlight w:val="lightGray"/>
        </w:rPr>
        <w:t>OJEU Notice Number __________ of ______ dated ______</w:t>
      </w:r>
      <w:r w:rsidRPr="00736113">
        <w:rPr>
          <w:rFonts w:cstheme="minorHAnsi"/>
        </w:rPr>
        <w:t xml:space="preserve"> or Etenders Number </w:t>
      </w:r>
      <w:r w:rsidRPr="00736113">
        <w:rPr>
          <w:rFonts w:cstheme="minorHAnsi"/>
          <w:highlight w:val="lightGray"/>
        </w:rPr>
        <w:t>__________</w:t>
      </w:r>
      <w:r w:rsidRPr="00736113">
        <w:rPr>
          <w:rFonts w:cstheme="minorHAnsi"/>
        </w:rPr>
        <w:t xml:space="preserve">of </w:t>
      </w:r>
      <w:r w:rsidRPr="00736113">
        <w:rPr>
          <w:rFonts w:cstheme="minorHAnsi"/>
          <w:highlight w:val="lightGray"/>
        </w:rPr>
        <w:t>____________</w:t>
      </w:r>
      <w:r w:rsidRPr="00736113">
        <w:rPr>
          <w:rFonts w:cstheme="minorHAnsi"/>
          <w:lang w:val="en-US"/>
        </w:rPr>
        <w:t xml:space="preserve">dated </w:t>
      </w:r>
      <w:r w:rsidRPr="00736113">
        <w:rPr>
          <w:rFonts w:cstheme="minorHAnsi"/>
          <w:highlight w:val="lightGray"/>
          <w:lang w:val="en-US"/>
        </w:rPr>
        <w:t>insert date of Request For Tender</w:t>
      </w:r>
      <w:r w:rsidRPr="00736113">
        <w:rPr>
          <w:rFonts w:cstheme="minorHAnsi"/>
          <w:lang w:val="en-US"/>
        </w:rPr>
        <w:t xml:space="preserve"> (“the RFT”) </w:t>
      </w:r>
      <w:r w:rsidRPr="00736113">
        <w:rPr>
          <w:rFonts w:cstheme="minorHAnsi"/>
        </w:rPr>
        <w:t xml:space="preserve">the </w:t>
      </w:r>
      <w:r>
        <w:rPr>
          <w:rFonts w:cstheme="minorHAnsi"/>
        </w:rPr>
        <w:t>Client</w:t>
      </w:r>
      <w:r w:rsidRPr="00736113">
        <w:rPr>
          <w:rFonts w:cstheme="minorHAnsi"/>
        </w:rPr>
        <w:t xml:space="preserve"> invited tenders from economic operators (“Tenderers”) for the provision of the services described in </w:t>
      </w:r>
      <w:r>
        <w:rPr>
          <w:rFonts w:cstheme="minorHAnsi"/>
        </w:rPr>
        <w:t>Schedule 1</w:t>
      </w:r>
      <w:r w:rsidRPr="00736113">
        <w:rPr>
          <w:rFonts w:cstheme="minorHAnsi"/>
        </w:rPr>
        <w:t xml:space="preserve"> to the RFT.  </w:t>
      </w:r>
    </w:p>
    <w:p w14:paraId="54F09FD9" w14:textId="77777777" w:rsidR="000E58D6" w:rsidRDefault="000E58D6" w:rsidP="000E58D6">
      <w:pPr>
        <w:pStyle w:val="ListParagraph"/>
        <w:spacing w:line="240" w:lineRule="auto"/>
        <w:ind w:left="567" w:hanging="567"/>
        <w:jc w:val="both"/>
        <w:rPr>
          <w:rFonts w:cstheme="minorHAnsi"/>
        </w:rPr>
      </w:pPr>
    </w:p>
    <w:p w14:paraId="2E3139A6" w14:textId="77777777" w:rsidR="000E58D6" w:rsidRPr="00736113" w:rsidRDefault="000E58D6" w:rsidP="000E58D6">
      <w:pPr>
        <w:pStyle w:val="ListParagraph"/>
        <w:spacing w:line="240" w:lineRule="auto"/>
        <w:ind w:left="567"/>
        <w:jc w:val="both"/>
        <w:rPr>
          <w:rFonts w:cstheme="minorHAnsi"/>
        </w:rPr>
      </w:pPr>
      <w:r w:rsidRPr="00736113">
        <w:rPr>
          <w:rFonts w:cstheme="minorHAnsi"/>
        </w:rPr>
        <w:t xml:space="preserve">References to the RFT shall include any clarifications issued by the </w:t>
      </w:r>
      <w:r>
        <w:rPr>
          <w:rFonts w:cstheme="minorHAnsi"/>
        </w:rPr>
        <w:t>Client</w:t>
      </w:r>
      <w:r w:rsidRPr="00736113">
        <w:rPr>
          <w:rFonts w:cstheme="minorHAnsi"/>
        </w:rPr>
        <w:t xml:space="preserve"> including but not limited to </w:t>
      </w:r>
      <w:r w:rsidRPr="00736113">
        <w:rPr>
          <w:rFonts w:cstheme="minorHAnsi"/>
          <w:lang w:val="en-US"/>
        </w:rPr>
        <w:t xml:space="preserve">the messaging facility on </w:t>
      </w:r>
      <w:hyperlink r:id="rId21" w:history="1">
        <w:r w:rsidRPr="00736113">
          <w:rPr>
            <w:rStyle w:val="Hyperlink"/>
            <w:rFonts w:cstheme="minorHAnsi"/>
            <w:lang w:val="en-US"/>
          </w:rPr>
          <w:t>www.etenders.gov.ie</w:t>
        </w:r>
      </w:hyperlink>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and </w:t>
      </w:r>
      <w:r w:rsidRPr="00736113">
        <w:rPr>
          <w:rFonts w:cstheme="minorHAnsi"/>
          <w:highlight w:val="lightGray"/>
          <w:lang w:val="en-US"/>
        </w:rPr>
        <w:t>[insert date]</w:t>
      </w:r>
      <w:r w:rsidRPr="00736113">
        <w:rPr>
          <w:rFonts w:cstheme="minorHAnsi"/>
          <w:lang w:val="en-US"/>
        </w:rPr>
        <w:t xml:space="preserve"> (the “RFT Clarifications”). The RFT (including the RFT Clarifications) are hereby incorporated by reference into this Agreement.</w:t>
      </w:r>
    </w:p>
    <w:p w14:paraId="317D6BC6" w14:textId="77777777" w:rsidR="000E58D6" w:rsidRPr="00736113" w:rsidRDefault="000E58D6" w:rsidP="000E58D6">
      <w:pPr>
        <w:pStyle w:val="ListParagraph"/>
        <w:spacing w:line="240" w:lineRule="auto"/>
        <w:ind w:left="567" w:hanging="567"/>
        <w:jc w:val="both"/>
        <w:rPr>
          <w:rFonts w:cstheme="minorHAnsi"/>
        </w:rPr>
      </w:pPr>
    </w:p>
    <w:p w14:paraId="339C55EF" w14:textId="77777777" w:rsidR="000E58D6" w:rsidRDefault="000E58D6" w:rsidP="00410A0C">
      <w:pPr>
        <w:pStyle w:val="ListParagraph"/>
        <w:numPr>
          <w:ilvl w:val="0"/>
          <w:numId w:val="14"/>
        </w:numPr>
        <w:spacing w:after="0"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submitted a response to the RFT dated </w:t>
      </w:r>
      <w:r w:rsidRPr="00736113">
        <w:rPr>
          <w:rFonts w:cstheme="minorHAnsi"/>
          <w:i/>
          <w:highlight w:val="lightGray"/>
        </w:rPr>
        <w:t>[insert date of Tender]</w:t>
      </w:r>
      <w:r w:rsidRPr="00736113">
        <w:rPr>
          <w:rFonts w:cstheme="minorHAnsi"/>
          <w:i/>
        </w:rPr>
        <w:t xml:space="preserve"> </w:t>
      </w:r>
      <w:r w:rsidRPr="00736113">
        <w:rPr>
          <w:rFonts w:cstheme="minorHAnsi"/>
        </w:rPr>
        <w:t xml:space="preserve">(“the Submission”). </w:t>
      </w:r>
    </w:p>
    <w:p w14:paraId="0F9984D9" w14:textId="77777777" w:rsidR="000E58D6" w:rsidRDefault="000E58D6" w:rsidP="000E58D6">
      <w:pPr>
        <w:pStyle w:val="ListParagraph"/>
        <w:spacing w:after="0" w:line="240" w:lineRule="auto"/>
        <w:ind w:left="567" w:hanging="567"/>
        <w:jc w:val="both"/>
        <w:rPr>
          <w:rFonts w:cstheme="minorHAnsi"/>
        </w:rPr>
      </w:pPr>
    </w:p>
    <w:p w14:paraId="0F8A3634" w14:textId="77777777" w:rsidR="000E58D6" w:rsidRPr="00736113" w:rsidRDefault="000E58D6" w:rsidP="000E58D6">
      <w:pPr>
        <w:pStyle w:val="ListParagraph"/>
        <w:spacing w:after="0" w:line="240" w:lineRule="auto"/>
        <w:ind w:left="567"/>
        <w:jc w:val="both"/>
        <w:rPr>
          <w:rFonts w:cstheme="minorHAnsi"/>
        </w:rPr>
      </w:pPr>
      <w:r w:rsidRPr="00736113">
        <w:rPr>
          <w:rFonts w:cstheme="minorHAnsi"/>
        </w:rPr>
        <w:t xml:space="preserve">References to the Submission shall include any clarifications issued by the </w:t>
      </w:r>
      <w:r>
        <w:rPr>
          <w:rFonts w:cstheme="minorHAnsi"/>
        </w:rPr>
        <w:t>Service Provider</w:t>
      </w:r>
      <w:r w:rsidRPr="00736113">
        <w:rPr>
          <w:rFonts w:cstheme="minorHAnsi"/>
        </w:rPr>
        <w:t xml:space="preserve"> </w:t>
      </w:r>
      <w:r w:rsidRPr="00736113">
        <w:rPr>
          <w:rFonts w:cstheme="minorHAnsi"/>
          <w:lang w:val="en-US"/>
        </w:rPr>
        <w:t xml:space="preserve">in writing to the </w:t>
      </w:r>
      <w:r>
        <w:rPr>
          <w:rFonts w:cstheme="minorHAnsi"/>
          <w:lang w:val="en-US"/>
        </w:rPr>
        <w:t>Client</w:t>
      </w:r>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i/>
          <w:lang w:val="en-US"/>
        </w:rPr>
        <w:t xml:space="preserve"> </w:t>
      </w:r>
      <w:r w:rsidRPr="00736113">
        <w:rPr>
          <w:rFonts w:cstheme="minorHAnsi"/>
          <w:lang w:val="en-US"/>
        </w:rPr>
        <w:t>and</w:t>
      </w:r>
      <w:r w:rsidRPr="00736113">
        <w:rPr>
          <w:rFonts w:cstheme="minorHAnsi"/>
          <w:i/>
          <w:lang w:val="en-US"/>
        </w:rPr>
        <w:t xml:space="preserve"> </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(the “Submission Clarifications”). The Submission (including the Submission Clarifications) is hereby incorporated by reference into this Agreement. </w:t>
      </w:r>
    </w:p>
    <w:p w14:paraId="444E134D" w14:textId="77777777" w:rsidR="000E58D6" w:rsidRPr="00736113" w:rsidRDefault="000E58D6" w:rsidP="000E58D6">
      <w:pPr>
        <w:pStyle w:val="ListParagraph"/>
        <w:spacing w:after="0" w:line="240" w:lineRule="auto"/>
        <w:ind w:left="567" w:hanging="567"/>
        <w:jc w:val="both"/>
        <w:rPr>
          <w:rFonts w:cstheme="minorHAnsi"/>
        </w:rPr>
      </w:pPr>
    </w:p>
    <w:p w14:paraId="02474379" w14:textId="77777777" w:rsidR="000E58D6" w:rsidRPr="00EF1DAE" w:rsidRDefault="000E58D6" w:rsidP="00410A0C">
      <w:pPr>
        <w:pStyle w:val="ListParagraph"/>
        <w:numPr>
          <w:ilvl w:val="0"/>
          <w:numId w:val="14"/>
        </w:numPr>
        <w:spacing w:after="0" w:line="240" w:lineRule="auto"/>
        <w:ind w:left="567" w:hanging="567"/>
        <w:jc w:val="both"/>
      </w:pPr>
      <w:r w:rsidRPr="30FD4C65">
        <w:t xml:space="preserve">The Parties have agreed that the </w:t>
      </w:r>
      <w:r>
        <w:t>Service Provider</w:t>
      </w:r>
      <w:r w:rsidRPr="30FD4C65">
        <w:t xml:space="preserve"> shall supply the Services (as defined below) to the </w:t>
      </w:r>
      <w:r>
        <w:t>Client</w:t>
      </w:r>
      <w:r w:rsidRPr="30FD4C65">
        <w:t xml:space="preserve"> strictly on the terms set out in this Agreement.</w:t>
      </w:r>
    </w:p>
    <w:p w14:paraId="02F42BEA" w14:textId="77777777" w:rsidR="000E58D6" w:rsidRPr="00736113" w:rsidRDefault="000E58D6" w:rsidP="000E58D6">
      <w:pPr>
        <w:pStyle w:val="ListParagraph"/>
        <w:spacing w:after="0" w:line="240" w:lineRule="auto"/>
        <w:jc w:val="both"/>
        <w:rPr>
          <w:rFonts w:cstheme="minorHAnsi"/>
        </w:rPr>
      </w:pPr>
    </w:p>
    <w:p w14:paraId="6C4550E7" w14:textId="77777777" w:rsidR="000E58D6" w:rsidRPr="00736113" w:rsidRDefault="000E58D6" w:rsidP="000E58D6">
      <w:pPr>
        <w:spacing w:after="0" w:line="240" w:lineRule="auto"/>
        <w:jc w:val="both"/>
        <w:rPr>
          <w:rFonts w:cstheme="minorHAnsi"/>
        </w:rPr>
      </w:pPr>
    </w:p>
    <w:p w14:paraId="3A3D94CA" w14:textId="77777777" w:rsidR="000E58D6" w:rsidRPr="00736113" w:rsidRDefault="000E58D6" w:rsidP="000E58D6">
      <w:pPr>
        <w:spacing w:line="240" w:lineRule="auto"/>
        <w:jc w:val="both"/>
        <w:rPr>
          <w:rFonts w:cstheme="minorHAnsi"/>
          <w:b/>
        </w:rPr>
      </w:pPr>
      <w:r w:rsidRPr="00736113">
        <w:rPr>
          <w:rFonts w:cstheme="minorHAnsi"/>
          <w:b/>
        </w:rPr>
        <w:t>IT IS AGREED AS FOLLOWS:</w:t>
      </w:r>
    </w:p>
    <w:p w14:paraId="6781EAB6" w14:textId="77777777" w:rsidR="000E58D6" w:rsidRPr="00736113"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This Agreement is comprised of the following documents, and in the case of conflict of wording in the following order of priority:</w:t>
      </w:r>
    </w:p>
    <w:p w14:paraId="7E164671" w14:textId="77777777" w:rsidR="000E58D6" w:rsidRPr="00736113" w:rsidRDefault="000E58D6" w:rsidP="000E58D6">
      <w:pPr>
        <w:pStyle w:val="ListParagraph"/>
        <w:widowControl w:val="0"/>
        <w:spacing w:after="0" w:line="240" w:lineRule="auto"/>
        <w:jc w:val="both"/>
        <w:rPr>
          <w:rFonts w:eastAsia="Times New Roman" w:cstheme="minorHAnsi"/>
        </w:rPr>
      </w:pPr>
    </w:p>
    <w:p w14:paraId="379966B2"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This Agreement and Schedules</w:t>
      </w:r>
      <w:r>
        <w:rPr>
          <w:rFonts w:eastAsia="Times New Roman" w:cstheme="minorHAnsi"/>
        </w:rPr>
        <w:t xml:space="preserve"> 1 to [ </w:t>
      </w:r>
      <w:proofErr w:type="gramStart"/>
      <w:r>
        <w:rPr>
          <w:rFonts w:eastAsia="Times New Roman" w:cstheme="minorHAnsi"/>
        </w:rPr>
        <w:t xml:space="preserve">  ]</w:t>
      </w:r>
      <w:proofErr w:type="gramEnd"/>
      <w:r w:rsidRPr="00736113">
        <w:rPr>
          <w:rFonts w:eastAsia="Times New Roman" w:cstheme="minorHAnsi"/>
        </w:rPr>
        <w:t xml:space="preserve"> attached hereto;</w:t>
      </w:r>
    </w:p>
    <w:p w14:paraId="13058811"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The RFT; and</w:t>
      </w:r>
    </w:p>
    <w:p w14:paraId="5641C001" w14:textId="77777777" w:rsidR="000E58D6" w:rsidRPr="00736113" w:rsidRDefault="000E58D6" w:rsidP="00410A0C">
      <w:pPr>
        <w:pStyle w:val="ListParagraph"/>
        <w:widowControl w:val="0"/>
        <w:numPr>
          <w:ilvl w:val="0"/>
          <w:numId w:val="16"/>
        </w:numPr>
        <w:spacing w:after="0" w:line="240" w:lineRule="auto"/>
        <w:jc w:val="both"/>
        <w:rPr>
          <w:rFonts w:eastAsia="Times New Roman" w:cstheme="minorHAnsi"/>
        </w:rPr>
      </w:pPr>
      <w:r w:rsidRPr="00736113">
        <w:rPr>
          <w:rFonts w:eastAsia="Times New Roman" w:cstheme="minorHAnsi"/>
        </w:rPr>
        <w:t>The Submission.</w:t>
      </w:r>
    </w:p>
    <w:p w14:paraId="336FB94F" w14:textId="77777777" w:rsidR="000E58D6" w:rsidRPr="00736113" w:rsidRDefault="000E58D6" w:rsidP="000E58D6">
      <w:pPr>
        <w:spacing w:line="240" w:lineRule="auto"/>
        <w:jc w:val="both"/>
        <w:rPr>
          <w:rFonts w:cstheme="minorHAnsi"/>
        </w:rPr>
      </w:pPr>
    </w:p>
    <w:p w14:paraId="6024E875"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rPr>
      </w:pPr>
      <w:r w:rsidRPr="30FD4C65">
        <w:rPr>
          <w:rFonts w:eastAsia="Times New Roman"/>
        </w:rPr>
        <w:t xml:space="preserve">The </w:t>
      </w:r>
      <w:r>
        <w:rPr>
          <w:rFonts w:eastAsia="Times New Roman"/>
        </w:rPr>
        <w:t>Service Provider</w:t>
      </w:r>
      <w:r w:rsidRPr="30FD4C65">
        <w:rPr>
          <w:rFonts w:eastAsia="Times New Roman"/>
        </w:rPr>
        <w:t xml:space="preserve"> agrees to provide the Services described in Schedule 2 (“the Services”) to the </w:t>
      </w:r>
      <w:r>
        <w:rPr>
          <w:rFonts w:eastAsia="Times New Roman"/>
        </w:rPr>
        <w:t>Client</w:t>
      </w:r>
      <w:r w:rsidRPr="30FD4C65">
        <w:rPr>
          <w:rFonts w:eastAsia="Times New Roman"/>
        </w:rPr>
        <w:t xml:space="preserve"> in accordance with this Agreement (“Agreement”). Schedule 2 details inter alia the </w:t>
      </w:r>
      <w:r w:rsidRPr="30FD4C65">
        <w:rPr>
          <w:rFonts w:eastAsia="Times New Roman"/>
        </w:rPr>
        <w:lastRenderedPageBreak/>
        <w:t xml:space="preserve">nature, quality, time of delivery, key personnel and functional specifications of the Services in accordance with the RFT and the Submission (“the Specification”). </w:t>
      </w:r>
    </w:p>
    <w:p w14:paraId="02F6CBC4" w14:textId="77777777" w:rsidR="000E58D6" w:rsidRDefault="000E58D6" w:rsidP="000E58D6">
      <w:pPr>
        <w:pStyle w:val="ListParagraph"/>
        <w:widowControl w:val="0"/>
        <w:spacing w:after="0" w:line="240" w:lineRule="auto"/>
        <w:ind w:left="567" w:hanging="567"/>
        <w:jc w:val="both"/>
        <w:rPr>
          <w:rFonts w:eastAsia="Times New Roman" w:cstheme="minorHAnsi"/>
        </w:rPr>
      </w:pPr>
    </w:p>
    <w:p w14:paraId="50F3C9F6"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 xml:space="preserve">Subject to the terms of this Agreement the </w:t>
      </w:r>
      <w:r>
        <w:rPr>
          <w:rFonts w:eastAsia="Times New Roman" w:cstheme="minorHAnsi"/>
        </w:rPr>
        <w:t xml:space="preserve">Client agrees to pay the Service Provider the </w:t>
      </w:r>
      <w:r w:rsidRPr="00736113">
        <w:rPr>
          <w:rFonts w:eastAsia="Times New Roman" w:cstheme="minorHAnsi"/>
        </w:rPr>
        <w:t xml:space="preserve">Fees for the provision of the Services is as described in Schedule 3 and the </w:t>
      </w:r>
      <w:r>
        <w:rPr>
          <w:rFonts w:eastAsia="Times New Roman" w:cstheme="minorHAnsi"/>
        </w:rPr>
        <w:t>Client</w:t>
      </w:r>
      <w:r w:rsidRPr="00736113">
        <w:rPr>
          <w:rFonts w:eastAsia="Times New Roman" w:cstheme="minorHAnsi"/>
        </w:rPr>
        <w:t xml:space="preserve"> shall pay the Fees for the Services in accordance with the provisions of Schedule 2 and Clause </w:t>
      </w:r>
      <w:r>
        <w:rPr>
          <w:rFonts w:eastAsia="Times New Roman" w:cstheme="minorHAnsi"/>
        </w:rPr>
        <w:t>6</w:t>
      </w:r>
      <w:r w:rsidRPr="00736113">
        <w:rPr>
          <w:rFonts w:eastAsia="Times New Roman" w:cstheme="minorHAnsi"/>
        </w:rPr>
        <w:t xml:space="preserve"> </w:t>
      </w:r>
      <w:r w:rsidRPr="00736113">
        <w:rPr>
          <w:rFonts w:eastAsia="Times New Roman" w:cstheme="minorHAnsi"/>
          <w:i/>
        </w:rPr>
        <w:t>(Fees</w:t>
      </w:r>
      <w:r>
        <w:rPr>
          <w:rFonts w:eastAsia="Times New Roman" w:cstheme="minorHAnsi"/>
          <w:i/>
        </w:rPr>
        <w:t xml:space="preserve"> and Payment</w:t>
      </w:r>
      <w:r w:rsidRPr="00736113">
        <w:rPr>
          <w:rFonts w:eastAsia="Times New Roman" w:cstheme="minorHAnsi"/>
          <w:i/>
        </w:rPr>
        <w:t>)</w:t>
      </w:r>
      <w:r w:rsidRPr="00736113">
        <w:rPr>
          <w:rFonts w:eastAsia="Times New Roman" w:cstheme="minorHAnsi"/>
        </w:rPr>
        <w:t xml:space="preserve"> of this Agreement.</w:t>
      </w:r>
    </w:p>
    <w:p w14:paraId="3397BF35" w14:textId="77777777" w:rsidR="000E58D6" w:rsidRPr="00353D47" w:rsidRDefault="000E58D6" w:rsidP="000E58D6">
      <w:pPr>
        <w:pStyle w:val="ListParagraph"/>
        <w:ind w:left="567" w:hanging="567"/>
        <w:rPr>
          <w:rFonts w:eastAsia="Times New Roman" w:cstheme="minorHAnsi"/>
        </w:rPr>
      </w:pPr>
    </w:p>
    <w:p w14:paraId="5F8F20C1"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10E8776A" w14:textId="77777777" w:rsidR="000E58D6" w:rsidRPr="00353D47" w:rsidRDefault="000E58D6" w:rsidP="000E58D6">
      <w:pPr>
        <w:pStyle w:val="ListParagraph"/>
        <w:ind w:left="567" w:hanging="567"/>
        <w:rPr>
          <w:rFonts w:eastAsia="Times New Roman" w:cstheme="minorHAnsi"/>
        </w:rPr>
      </w:pPr>
    </w:p>
    <w:p w14:paraId="4139D52E"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Unless otherwise specified herein, a defined term used in this Agreement shall have the same meaning as assigned to it in the RFT</w:t>
      </w:r>
      <w:r>
        <w:rPr>
          <w:rFonts w:eastAsia="Times New Roman" w:cstheme="minorHAnsi"/>
        </w:rPr>
        <w:t>.</w:t>
      </w:r>
    </w:p>
    <w:p w14:paraId="62B41DFA" w14:textId="77777777" w:rsidR="000E58D6" w:rsidRPr="00353D47" w:rsidRDefault="000E58D6" w:rsidP="000E58D6">
      <w:pPr>
        <w:pStyle w:val="ListParagraph"/>
        <w:ind w:left="567" w:hanging="567"/>
        <w:rPr>
          <w:rFonts w:eastAsia="Times New Roman" w:cstheme="minorHAnsi"/>
        </w:rPr>
      </w:pPr>
    </w:p>
    <w:p w14:paraId="32EED89D" w14:textId="77777777" w:rsidR="000E58D6"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736113">
        <w:rPr>
          <w:rFonts w:eastAsia="Times New Roman" w:cstheme="minorHAnsi"/>
        </w:rPr>
        <w:t xml:space="preserve">The </w:t>
      </w:r>
      <w:r>
        <w:rPr>
          <w:rFonts w:eastAsia="Times New Roman" w:cstheme="minorHAnsi"/>
        </w:rPr>
        <w:t>Client</w:t>
      </w:r>
      <w:r w:rsidRPr="00736113">
        <w:rPr>
          <w:rFonts w:eastAsia="Times New Roman" w:cstheme="minorHAnsi"/>
        </w:rPr>
        <w:t xml:space="preserve"> reserves the right to extend the Term for a period or periods of up to </w:t>
      </w:r>
      <w:r w:rsidRPr="00736113">
        <w:rPr>
          <w:rFonts w:eastAsia="Times New Roman" w:cstheme="minorHAnsi"/>
          <w:i/>
          <w:highlight w:val="lightGray"/>
        </w:rPr>
        <w:t>[insert number</w:t>
      </w:r>
      <w:r w:rsidRPr="00736113">
        <w:rPr>
          <w:rFonts w:eastAsia="Times New Roman" w:cstheme="minorHAnsi"/>
          <w:highlight w:val="lightGray"/>
        </w:rPr>
        <w:t>]</w:t>
      </w:r>
      <w:r w:rsidRPr="00736113">
        <w:rPr>
          <w:rFonts w:eastAsia="Times New Roman" w:cstheme="minorHAnsi"/>
        </w:rPr>
        <w:t xml:space="preserve"> months with a maximum of </w:t>
      </w:r>
      <w:r w:rsidRPr="00736113">
        <w:rPr>
          <w:rFonts w:eastAsia="Times New Roman" w:cstheme="minorHAnsi"/>
          <w:highlight w:val="lightGray"/>
        </w:rPr>
        <w:t>[</w:t>
      </w:r>
      <w:r w:rsidRPr="00736113">
        <w:rPr>
          <w:rFonts w:eastAsia="Times New Roman" w:cstheme="minorHAnsi"/>
          <w:i/>
          <w:highlight w:val="lightGray"/>
        </w:rPr>
        <w:t>insert number]</w:t>
      </w:r>
      <w:r w:rsidRPr="00736113">
        <w:rPr>
          <w:rFonts w:eastAsia="Times New Roman" w:cstheme="minorHAnsi"/>
        </w:rPr>
        <w:t xml:space="preserve"> such extensions permitted subject to its obligations at law.</w:t>
      </w:r>
    </w:p>
    <w:p w14:paraId="0FF8BBE1" w14:textId="77777777" w:rsidR="000E58D6" w:rsidRPr="00353D47" w:rsidRDefault="000E58D6" w:rsidP="000E58D6">
      <w:pPr>
        <w:pStyle w:val="ListParagraph"/>
        <w:ind w:left="567" w:hanging="567"/>
        <w:rPr>
          <w:rFonts w:eastAsia="Times New Roman" w:cstheme="minorHAnsi"/>
        </w:rPr>
      </w:pPr>
    </w:p>
    <w:p w14:paraId="544C6D18" w14:textId="77777777" w:rsidR="000E58D6" w:rsidRPr="00736113" w:rsidRDefault="000E58D6" w:rsidP="00410A0C">
      <w:pPr>
        <w:pStyle w:val="ListParagraph"/>
        <w:widowControl w:val="0"/>
        <w:numPr>
          <w:ilvl w:val="0"/>
          <w:numId w:val="15"/>
        </w:numPr>
        <w:spacing w:after="0" w:line="240" w:lineRule="auto"/>
        <w:ind w:left="567" w:hanging="567"/>
        <w:jc w:val="both"/>
        <w:rPr>
          <w:rFonts w:eastAsia="Times New Roman" w:cstheme="minorHAnsi"/>
        </w:rPr>
      </w:pPr>
      <w:r w:rsidRPr="00353D47">
        <w:rPr>
          <w:rFonts w:eastAsia="Times New Roman" w:cstheme="minorHAnsi"/>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Pr>
          <w:rFonts w:eastAsia="Times New Roman" w:cstheme="minorHAnsi"/>
        </w:rPr>
        <w:t>.</w:t>
      </w:r>
    </w:p>
    <w:p w14:paraId="13022111" w14:textId="77777777" w:rsidR="000E58D6" w:rsidRPr="00736113" w:rsidRDefault="000E58D6" w:rsidP="000E58D6">
      <w:pPr>
        <w:pStyle w:val="ListParagraph"/>
        <w:spacing w:line="240" w:lineRule="auto"/>
        <w:ind w:left="567" w:hanging="567"/>
        <w:jc w:val="both"/>
        <w:rPr>
          <w:rFonts w:cstheme="minorHAnsi"/>
        </w:rPr>
      </w:pPr>
    </w:p>
    <w:p w14:paraId="53BB3981" w14:textId="77777777" w:rsidR="000E58D6" w:rsidRPr="00736113" w:rsidRDefault="000E58D6" w:rsidP="00410A0C">
      <w:pPr>
        <w:pStyle w:val="ListParagraph"/>
        <w:numPr>
          <w:ilvl w:val="0"/>
          <w:numId w:val="15"/>
        </w:numPr>
        <w:spacing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shall accept this Agreement to the exclusion of the terms or conditions stipulated or referred to by the </w:t>
      </w:r>
      <w:r>
        <w:rPr>
          <w:rFonts w:cstheme="minorHAnsi"/>
        </w:rPr>
        <w:t>Service Provider</w:t>
      </w:r>
      <w:r w:rsidRPr="00736113">
        <w:rPr>
          <w:rFonts w:cstheme="minorHAnsi"/>
        </w:rPr>
        <w:t>.</w:t>
      </w:r>
    </w:p>
    <w:p w14:paraId="5099E9C5" w14:textId="77777777" w:rsidR="000E58D6" w:rsidRPr="00736113" w:rsidRDefault="000E58D6" w:rsidP="000E58D6">
      <w:pPr>
        <w:pStyle w:val="ListParagraph"/>
        <w:spacing w:line="240" w:lineRule="auto"/>
        <w:ind w:left="567" w:hanging="567"/>
        <w:jc w:val="both"/>
        <w:rPr>
          <w:rFonts w:cstheme="minorHAnsi"/>
        </w:rPr>
      </w:pPr>
    </w:p>
    <w:p w14:paraId="3BAA1796" w14:textId="77777777" w:rsidR="000E58D6" w:rsidRPr="00736113" w:rsidRDefault="000E58D6" w:rsidP="000E58D6">
      <w:pPr>
        <w:pStyle w:val="ListParagraph"/>
        <w:spacing w:line="240" w:lineRule="auto"/>
        <w:ind w:left="502"/>
        <w:jc w:val="both"/>
        <w:rPr>
          <w:rFonts w:cstheme="minorHAnsi"/>
        </w:rPr>
      </w:pPr>
    </w:p>
    <w:p w14:paraId="0757BA59" w14:textId="77777777" w:rsidR="000E58D6" w:rsidRPr="00736113" w:rsidRDefault="000E58D6" w:rsidP="000E58D6">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of the </w:t>
      </w:r>
      <w:r>
        <w:rPr>
          <w:rFonts w:eastAsia="Times New Roman" w:cstheme="minorHAnsi"/>
          <w:b/>
        </w:rPr>
        <w:t>Client</w:t>
      </w:r>
    </w:p>
    <w:p w14:paraId="4B94AE8A" w14:textId="77777777" w:rsidR="000E58D6" w:rsidRPr="00736113" w:rsidRDefault="000E58D6" w:rsidP="000E58D6">
      <w:pPr>
        <w:widowControl w:val="0"/>
        <w:spacing w:after="0" w:line="240" w:lineRule="auto"/>
        <w:jc w:val="both"/>
        <w:rPr>
          <w:rFonts w:eastAsia="Times New Roman" w:cstheme="minorHAnsi"/>
          <w:b/>
        </w:rPr>
      </w:pPr>
    </w:p>
    <w:p w14:paraId="21F8C58B" w14:textId="77777777" w:rsidR="000E58D6" w:rsidRPr="00736113" w:rsidRDefault="000E58D6" w:rsidP="000E58D6">
      <w:pPr>
        <w:widowControl w:val="0"/>
        <w:spacing w:after="0" w:line="240" w:lineRule="auto"/>
        <w:jc w:val="both"/>
        <w:rPr>
          <w:rFonts w:eastAsia="Times New Roman" w:cstheme="minorHAnsi"/>
          <w:i/>
        </w:rPr>
      </w:pPr>
      <w:r>
        <w:rPr>
          <w:rFonts w:eastAsia="Times New Roman" w:cstheme="minorHAnsi"/>
        </w:rPr>
        <w:t>__________________________</w:t>
      </w:r>
    </w:p>
    <w:p w14:paraId="5FBF1E11" w14:textId="77777777" w:rsidR="000E58D6" w:rsidRPr="00736113" w:rsidRDefault="000E58D6" w:rsidP="000E58D6">
      <w:pPr>
        <w:widowControl w:val="0"/>
        <w:spacing w:after="0" w:line="240" w:lineRule="auto"/>
        <w:jc w:val="both"/>
        <w:rPr>
          <w:rFonts w:eastAsia="Times New Roman" w:cstheme="minorHAnsi"/>
        </w:rPr>
      </w:pPr>
      <w:r>
        <w:rPr>
          <w:rFonts w:eastAsia="Times New Roman" w:cstheme="minorHAnsi"/>
        </w:rPr>
        <w:t xml:space="preserve">Name: </w:t>
      </w:r>
    </w:p>
    <w:p w14:paraId="41F15156" w14:textId="77777777" w:rsidR="000E58D6" w:rsidRPr="00736113" w:rsidRDefault="000E58D6" w:rsidP="000E58D6">
      <w:pPr>
        <w:widowControl w:val="0"/>
        <w:spacing w:after="0" w:line="240" w:lineRule="auto"/>
        <w:jc w:val="both"/>
        <w:rPr>
          <w:rFonts w:eastAsia="Times New Roman" w:cstheme="minorHAnsi"/>
        </w:rPr>
      </w:pPr>
      <w:r w:rsidRPr="00736113">
        <w:rPr>
          <w:rFonts w:eastAsia="Times New Roman" w:cstheme="minorHAnsi"/>
        </w:rPr>
        <w:t>Director/Authorised Person</w:t>
      </w:r>
    </w:p>
    <w:p w14:paraId="61CA1DF1" w14:textId="77777777" w:rsidR="000E58D6" w:rsidRPr="00736113" w:rsidRDefault="000E58D6" w:rsidP="000E58D6">
      <w:pPr>
        <w:spacing w:line="240" w:lineRule="auto"/>
        <w:jc w:val="both"/>
        <w:rPr>
          <w:rFonts w:cstheme="minorHAnsi"/>
        </w:rPr>
      </w:pPr>
    </w:p>
    <w:p w14:paraId="21EB8E41" w14:textId="77777777" w:rsidR="000E58D6" w:rsidRPr="00736113" w:rsidRDefault="000E58D6" w:rsidP="000E58D6">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the </w:t>
      </w:r>
      <w:r>
        <w:rPr>
          <w:rFonts w:eastAsia="Times New Roman" w:cstheme="minorHAnsi"/>
          <w:b/>
        </w:rPr>
        <w:t>Service Provider</w:t>
      </w:r>
    </w:p>
    <w:p w14:paraId="64BD1613" w14:textId="77777777" w:rsidR="000E58D6" w:rsidRPr="00736113" w:rsidRDefault="000E58D6" w:rsidP="000E58D6">
      <w:pPr>
        <w:widowControl w:val="0"/>
        <w:spacing w:after="0" w:line="240" w:lineRule="auto"/>
        <w:jc w:val="both"/>
        <w:rPr>
          <w:rFonts w:eastAsia="Times New Roman" w:cstheme="minorHAnsi"/>
          <w:b/>
        </w:rPr>
      </w:pPr>
    </w:p>
    <w:p w14:paraId="4504B52A" w14:textId="77777777" w:rsidR="000E58D6" w:rsidRPr="00736113" w:rsidRDefault="000E58D6" w:rsidP="000E58D6">
      <w:pPr>
        <w:widowControl w:val="0"/>
        <w:spacing w:after="0" w:line="240" w:lineRule="auto"/>
        <w:jc w:val="both"/>
        <w:rPr>
          <w:rFonts w:eastAsia="Times New Roman" w:cstheme="minorHAnsi"/>
          <w:i/>
        </w:rPr>
      </w:pPr>
      <w:r>
        <w:rPr>
          <w:rFonts w:eastAsia="Times New Roman" w:cstheme="minorHAnsi"/>
        </w:rPr>
        <w:t>___________________________</w:t>
      </w:r>
      <w:r w:rsidRPr="00736113">
        <w:rPr>
          <w:rFonts w:eastAsia="Times New Roman" w:cstheme="minorHAnsi"/>
        </w:rPr>
        <w:t xml:space="preserve"> </w:t>
      </w:r>
      <w:r w:rsidRPr="00736113">
        <w:rPr>
          <w:rFonts w:eastAsia="Times New Roman" w:cstheme="minorHAnsi"/>
          <w:i/>
        </w:rPr>
        <w:t xml:space="preserve"> </w:t>
      </w:r>
    </w:p>
    <w:p w14:paraId="60A6D310" w14:textId="77777777" w:rsidR="000E58D6" w:rsidRPr="00736113" w:rsidRDefault="000E58D6" w:rsidP="000E58D6">
      <w:pPr>
        <w:widowControl w:val="0"/>
        <w:spacing w:after="0" w:line="240" w:lineRule="auto"/>
        <w:jc w:val="both"/>
        <w:rPr>
          <w:rFonts w:eastAsia="Times New Roman" w:cstheme="minorHAnsi"/>
        </w:rPr>
      </w:pPr>
      <w:r w:rsidRPr="6A8A91CF">
        <w:rPr>
          <w:rFonts w:eastAsia="Times New Roman"/>
        </w:rPr>
        <w:t>Name:</w:t>
      </w:r>
      <w:r w:rsidRPr="6A8A91CF">
        <w:rPr>
          <w:rStyle w:val="FootnoteReference"/>
          <w:rFonts w:eastAsia="Times New Roman"/>
        </w:rPr>
        <w:footnoteReference w:id="2"/>
      </w:r>
    </w:p>
    <w:p w14:paraId="7AFBFF99" w14:textId="77777777" w:rsidR="000E58D6" w:rsidRPr="00736113" w:rsidRDefault="000E58D6" w:rsidP="000E58D6">
      <w:pPr>
        <w:spacing w:line="240" w:lineRule="auto"/>
        <w:jc w:val="both"/>
        <w:rPr>
          <w:rFonts w:eastAsia="Times New Roman"/>
        </w:rPr>
      </w:pPr>
    </w:p>
    <w:p w14:paraId="30899B47" w14:textId="77777777" w:rsidR="000E58D6" w:rsidRDefault="000E58D6" w:rsidP="000E58D6">
      <w:r>
        <w:br w:type="page"/>
      </w:r>
    </w:p>
    <w:p w14:paraId="2A16AEAA" w14:textId="77777777" w:rsidR="000E58D6" w:rsidRPr="00736113" w:rsidRDefault="000E58D6" w:rsidP="000E58D6">
      <w:pPr>
        <w:spacing w:line="240" w:lineRule="auto"/>
        <w:jc w:val="both"/>
        <w:rPr>
          <w:rFonts w:cstheme="minorHAnsi"/>
        </w:rPr>
      </w:pPr>
    </w:p>
    <w:p w14:paraId="43376841" w14:textId="038A26F5"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Schedule 1: Terms and Conditions</w:t>
      </w:r>
    </w:p>
    <w:p w14:paraId="3FA75DCE" w14:textId="77777777" w:rsidR="000E58D6" w:rsidRPr="00736113" w:rsidRDefault="000E58D6" w:rsidP="000E58D6">
      <w:pPr>
        <w:spacing w:line="240" w:lineRule="auto"/>
        <w:jc w:val="both"/>
        <w:rPr>
          <w:rFonts w:cstheme="minorHAnsi"/>
          <w:b/>
        </w:rPr>
      </w:pPr>
    </w:p>
    <w:p w14:paraId="12C679A9"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Definitions and interpretation</w:t>
      </w:r>
    </w:p>
    <w:p w14:paraId="6336095B" w14:textId="77777777" w:rsidR="000E58D6" w:rsidRPr="00736113" w:rsidRDefault="000E58D6" w:rsidP="000E58D6">
      <w:pPr>
        <w:spacing w:after="0" w:line="240" w:lineRule="auto"/>
        <w:ind w:left="360"/>
        <w:contextualSpacing/>
        <w:jc w:val="both"/>
        <w:rPr>
          <w:rFonts w:cstheme="minorHAnsi"/>
          <w:b/>
        </w:rPr>
      </w:pPr>
    </w:p>
    <w:p w14:paraId="2B11D468" w14:textId="77777777" w:rsidR="000E58D6" w:rsidRPr="00736113" w:rsidRDefault="000E58D6" w:rsidP="00410A0C">
      <w:pPr>
        <w:pStyle w:val="ListParagraph"/>
        <w:numPr>
          <w:ilvl w:val="1"/>
          <w:numId w:val="18"/>
        </w:numPr>
        <w:spacing w:after="0" w:line="240" w:lineRule="auto"/>
        <w:ind w:left="1134" w:hanging="567"/>
        <w:jc w:val="both"/>
        <w:rPr>
          <w:rFonts w:cstheme="minorHAnsi"/>
        </w:rPr>
      </w:pPr>
      <w:r w:rsidRPr="00736113">
        <w:rPr>
          <w:rFonts w:cstheme="minorHAnsi"/>
        </w:rPr>
        <w:t>Definitions</w:t>
      </w:r>
    </w:p>
    <w:p w14:paraId="660E6648" w14:textId="77777777" w:rsidR="000E58D6" w:rsidRPr="00736113" w:rsidRDefault="000E58D6" w:rsidP="000E58D6">
      <w:pPr>
        <w:pStyle w:val="L2Para"/>
        <w:spacing w:line="240" w:lineRule="auto"/>
        <w:ind w:left="567"/>
        <w:rPr>
          <w:rFonts w:asciiTheme="minorHAnsi" w:hAnsiTheme="minorHAnsi" w:cstheme="minorHAnsi"/>
          <w:sz w:val="22"/>
          <w:szCs w:val="22"/>
        </w:rPr>
      </w:pPr>
      <w:r w:rsidRPr="00736113">
        <w:rPr>
          <w:rFonts w:asciiTheme="minorHAnsi" w:hAnsiTheme="minorHAnsi" w:cstheme="minorHAnsi"/>
          <w:sz w:val="22"/>
          <w:szCs w:val="22"/>
        </w:rPr>
        <w:t>In these Conditions the following words and expressions shall have the following meanings:</w:t>
      </w:r>
    </w:p>
    <w:p w14:paraId="5176C374" w14:textId="77777777" w:rsidR="000E58D6" w:rsidRPr="00D02A83" w:rsidRDefault="000E58D6" w:rsidP="000E58D6">
      <w:pPr>
        <w:pStyle w:val="L3Para"/>
        <w:spacing w:line="240" w:lineRule="auto"/>
        <w:ind w:left="567"/>
        <w:rPr>
          <w:rFonts w:asciiTheme="minorHAnsi" w:hAnsiTheme="minorHAnsi" w:cstheme="minorHAnsi"/>
          <w:iCs/>
          <w:sz w:val="22"/>
          <w:szCs w:val="22"/>
        </w:rPr>
      </w:pPr>
      <w:r w:rsidRPr="00D02A83">
        <w:rPr>
          <w:rFonts w:asciiTheme="minorHAnsi" w:hAnsiTheme="minorHAnsi" w:cstheme="minorHAnsi"/>
          <w:b/>
          <w:iCs/>
          <w:sz w:val="22"/>
          <w:szCs w:val="22"/>
        </w:rPr>
        <w:t xml:space="preserve">“Applicable Law” </w:t>
      </w:r>
      <w:r w:rsidRPr="00D02A83">
        <w:rPr>
          <w:rFonts w:asciiTheme="minorHAnsi" w:hAnsiTheme="minorHAnsi" w:cstheme="minorHAnsi"/>
          <w:iCs/>
          <w:sz w:val="22"/>
          <w:szCs w:val="22"/>
        </w:rPr>
        <w:t xml:space="preserve">means any law applicable in the State (without further enactment) and shall include common law (including the law of equity), statute, regulation, directives, decision or, proclamation and any delegated or subordinate legislation (including any rule, order, notice, </w:t>
      </w:r>
      <w:proofErr w:type="gramStart"/>
      <w:r w:rsidRPr="00D02A83">
        <w:rPr>
          <w:rFonts w:asciiTheme="minorHAnsi" w:hAnsiTheme="minorHAnsi" w:cstheme="minorHAnsi"/>
          <w:iCs/>
          <w:sz w:val="22"/>
          <w:szCs w:val="22"/>
        </w:rPr>
        <w:t>bye-law</w:t>
      </w:r>
      <w:proofErr w:type="gramEnd"/>
      <w:r w:rsidRPr="00D02A83">
        <w:rPr>
          <w:rFonts w:asciiTheme="minorHAnsi" w:hAnsiTheme="minorHAnsi" w:cstheme="minorHAnsi"/>
          <w:iCs/>
          <w:sz w:val="22"/>
          <w:szCs w:val="22"/>
        </w:rPr>
        <w:t>, decision or instruments) and further including any code of practice or code of conduct which is enforceable by law;</w:t>
      </w:r>
    </w:p>
    <w:p w14:paraId="5435172D" w14:textId="77777777" w:rsidR="000E58D6" w:rsidRPr="00D02A83" w:rsidRDefault="000E58D6" w:rsidP="000E58D6">
      <w:pPr>
        <w:pStyle w:val="L3Para"/>
        <w:spacing w:line="240" w:lineRule="auto"/>
        <w:ind w:left="567"/>
        <w:rPr>
          <w:rFonts w:asciiTheme="minorHAnsi" w:hAnsiTheme="minorHAnsi"/>
          <w:sz w:val="22"/>
          <w:szCs w:val="22"/>
        </w:rPr>
      </w:pPr>
      <w:r w:rsidRPr="30FD4C65">
        <w:rPr>
          <w:rFonts w:asciiTheme="minorHAnsi" w:hAnsiTheme="minorHAnsi"/>
          <w:b/>
          <w:bCs/>
          <w:sz w:val="22"/>
          <w:szCs w:val="22"/>
        </w:rPr>
        <w:t>“Associate”</w:t>
      </w:r>
      <w:r w:rsidRPr="30FD4C65">
        <w:rPr>
          <w:rFonts w:asciiTheme="minorHAnsi" w:hAnsiTheme="minorHAnsi"/>
          <w:sz w:val="22"/>
          <w:szCs w:val="22"/>
        </w:rPr>
        <w:t xml:space="preserve"> means in relation to a party, any other entity which directly or indirectly Controls, is Controlled by, or is under direct or indirect control of that party from time to time;</w:t>
      </w:r>
    </w:p>
    <w:p w14:paraId="13C6F19E" w14:textId="77777777" w:rsidR="000E58D6" w:rsidRPr="00D02A83" w:rsidRDefault="000E58D6" w:rsidP="000E58D6">
      <w:pPr>
        <w:spacing w:before="240" w:after="240" w:line="240" w:lineRule="auto"/>
        <w:ind w:left="567"/>
        <w:jc w:val="both"/>
        <w:rPr>
          <w:rFonts w:eastAsia="Times New Roman"/>
        </w:rPr>
      </w:pPr>
      <w:r w:rsidRPr="30FD4C65">
        <w:rPr>
          <w:rFonts w:eastAsia="Times New Roman"/>
          <w:b/>
          <w:bCs/>
        </w:rPr>
        <w:t>“Best of Industry Standards”</w:t>
      </w:r>
      <w:r w:rsidRPr="30FD4C65">
        <w:rPr>
          <w:rFonts w:eastAsia="Times New Roman"/>
        </w:rPr>
        <w:t xml:space="preserve"> means those practices, methods and procedures conforming to safety, legal, professional and regulatory requirements which are attained by exercising that degree of skill and care which would reasonably be expected from a competent consultant experienced in providing services </w:t>
      </w:r>
      <w:proofErr w:type="gramStart"/>
      <w:r w:rsidRPr="30FD4C65">
        <w:rPr>
          <w:rFonts w:eastAsia="Times New Roman"/>
        </w:rPr>
        <w:t>similar to</w:t>
      </w:r>
      <w:proofErr w:type="gramEnd"/>
      <w:r w:rsidRPr="30FD4C65">
        <w:rPr>
          <w:rFonts w:eastAsia="Times New Roman"/>
        </w:rPr>
        <w:t xml:space="preserve"> the Services in Ireland.</w:t>
      </w:r>
    </w:p>
    <w:p w14:paraId="522FECD3" w14:textId="77777777" w:rsidR="000E58D6" w:rsidRPr="00D02A83" w:rsidRDefault="000E58D6" w:rsidP="000E58D6">
      <w:pPr>
        <w:spacing w:before="240" w:after="240" w:line="240" w:lineRule="auto"/>
        <w:ind w:left="567"/>
        <w:jc w:val="both"/>
        <w:rPr>
          <w:rFonts w:eastAsia="Times New Roman"/>
        </w:rPr>
      </w:pPr>
      <w:r w:rsidRPr="6A8A91CF">
        <w:rPr>
          <w:rFonts w:eastAsia="Times New Roman"/>
          <w:b/>
          <w:bCs/>
        </w:rPr>
        <w:t>“Control”</w:t>
      </w:r>
      <w:r w:rsidRPr="6A8A91CF">
        <w:rPr>
          <w:rFonts w:eastAsia="Times New Roman"/>
        </w:rPr>
        <w:t xml:space="preserve"> means in relation to any entity other than a partnership, the power of a person to secure (A) by means of the holding of shares or the possession of voting power in or in relation to that or any other entity; or (B) by virtue of any powers conferred by the articles of association or other document regulating that or any other entity, that the affairs of the first mentioned entity are conducted in accordance with that person’s wishes; and in relation to a partnership means the right to a share of more than 50% of assets or income of the partnership.</w:t>
      </w:r>
    </w:p>
    <w:p w14:paraId="139D3DDC" w14:textId="77777777" w:rsidR="000E58D6" w:rsidRPr="00D02A83" w:rsidRDefault="000E58D6" w:rsidP="000E58D6">
      <w:pPr>
        <w:spacing w:before="240" w:after="0" w:line="240" w:lineRule="auto"/>
        <w:ind w:left="567" w:firstLine="30"/>
        <w:contextualSpacing/>
        <w:jc w:val="both"/>
        <w:rPr>
          <w:rFonts w:eastAsia="Times New Roman" w:cstheme="minorHAnsi"/>
          <w:iCs/>
        </w:rPr>
      </w:pPr>
      <w:r w:rsidRPr="00D02A83">
        <w:rPr>
          <w:rFonts w:cstheme="minorHAnsi"/>
          <w:b/>
          <w:iCs/>
        </w:rPr>
        <w:t>“Confidential Information”</w:t>
      </w:r>
      <w:r>
        <w:rPr>
          <w:rFonts w:cstheme="minorHAnsi"/>
          <w:b/>
          <w:iCs/>
        </w:rPr>
        <w:t xml:space="preserve"> </w:t>
      </w:r>
      <w:r w:rsidRPr="00D02A83">
        <w:rPr>
          <w:rFonts w:eastAsia="Times New Roman" w:cstheme="minorHAnsi"/>
          <w:iCs/>
        </w:rPr>
        <w:t>mean</w:t>
      </w:r>
      <w:r>
        <w:rPr>
          <w:rFonts w:eastAsia="Times New Roman" w:cstheme="minorHAnsi"/>
          <w:iCs/>
        </w:rPr>
        <w:t>s</w:t>
      </w:r>
      <w:r w:rsidRPr="00D02A83">
        <w:rPr>
          <w:rFonts w:eastAsia="Times New Roman" w:cstheme="minorHAnsi"/>
          <w:iCs/>
        </w:rPr>
        <w:t xml:space="preserve"> all information disclosed prior to and the during the course of the Services which is considered to be proprietary or confidential to the </w:t>
      </w:r>
      <w:r>
        <w:rPr>
          <w:rFonts w:eastAsia="Times New Roman" w:cstheme="minorHAnsi"/>
          <w:iCs/>
        </w:rPr>
        <w:t>Client</w:t>
      </w:r>
      <w:r w:rsidRPr="00D02A83">
        <w:rPr>
          <w:rFonts w:eastAsia="Times New Roman" w:cstheme="minorHAnsi"/>
          <w:iCs/>
        </w:rPr>
        <w:t xml:space="preserve"> or any of its subsidiaries or affiliates, including but not limited to; tangible, intangible, visual, electronic, current or future information, such as (a) trade secrets; (b) financial information, including pricing; (c) technical information, including research, surveys, studies,  development, project plans, data, designs and know-how; (d) business information, including funding, operations, personnel, planning, marketing interests, </w:t>
      </w:r>
      <w:r>
        <w:rPr>
          <w:rFonts w:eastAsia="Times New Roman" w:cstheme="minorHAnsi"/>
          <w:iCs/>
        </w:rPr>
        <w:t>Client</w:t>
      </w:r>
      <w:r w:rsidRPr="00D02A83">
        <w:rPr>
          <w:rFonts w:eastAsia="Times New Roman" w:cstheme="minorHAnsi"/>
          <w:iCs/>
        </w:rPr>
        <w:t>s and products; (e) the terms of this Agreement and the discussions, negotiations and proposals in respect of the Services related thereto; and (f) any information acquired during any visit to the other party’s premises or during the course of discussions in relation to the Services. Confidential Information also includes Intellectual Property Rights.</w:t>
      </w:r>
    </w:p>
    <w:p w14:paraId="125AE748" w14:textId="77777777" w:rsidR="000E58D6" w:rsidRPr="00D02A83" w:rsidRDefault="000E58D6" w:rsidP="000E58D6">
      <w:pPr>
        <w:spacing w:before="240" w:after="0" w:line="240" w:lineRule="auto"/>
        <w:ind w:left="567" w:firstLine="30"/>
        <w:contextualSpacing/>
        <w:jc w:val="both"/>
        <w:rPr>
          <w:rFonts w:eastAsia="Times New Roman" w:cstheme="minorHAnsi"/>
          <w:iCs/>
        </w:rPr>
      </w:pPr>
    </w:p>
    <w:p w14:paraId="44677E23" w14:textId="77777777" w:rsidR="000E58D6" w:rsidRPr="00D02A83" w:rsidRDefault="000E58D6" w:rsidP="000E58D6">
      <w:pPr>
        <w:spacing w:before="240" w:after="0" w:line="240" w:lineRule="auto"/>
        <w:ind w:left="567" w:firstLine="30"/>
        <w:contextualSpacing/>
        <w:jc w:val="both"/>
      </w:pPr>
      <w:r w:rsidRPr="30FD4C65">
        <w:rPr>
          <w:b/>
          <w:bCs/>
        </w:rPr>
        <w:t>“Contract Year</w:t>
      </w:r>
      <w:r w:rsidRPr="30FD4C65">
        <w:t>” means each consecutive period of twelve (12) months commencing from and including the Effective Date;</w:t>
      </w:r>
    </w:p>
    <w:p w14:paraId="515EDB68" w14:textId="77777777" w:rsidR="000E58D6" w:rsidRPr="00D02A83" w:rsidRDefault="000E58D6" w:rsidP="000E58D6">
      <w:pPr>
        <w:spacing w:before="240" w:after="0" w:line="240" w:lineRule="auto"/>
        <w:ind w:left="567" w:firstLine="30"/>
        <w:contextualSpacing/>
        <w:jc w:val="both"/>
        <w:rPr>
          <w:rFonts w:eastAsia="Times New Roman" w:cstheme="minorHAnsi"/>
          <w:iCs/>
        </w:rPr>
      </w:pPr>
    </w:p>
    <w:p w14:paraId="3F1404B1" w14:textId="77777777" w:rsidR="000E58D6" w:rsidRDefault="000E58D6" w:rsidP="000E58D6">
      <w:pPr>
        <w:spacing w:before="240" w:after="0" w:line="240" w:lineRule="auto"/>
        <w:ind w:left="567" w:firstLine="30"/>
        <w:contextualSpacing/>
        <w:jc w:val="both"/>
        <w:rPr>
          <w:rFonts w:cstheme="minorHAnsi"/>
          <w:iCs/>
        </w:rPr>
      </w:pPr>
      <w:r w:rsidRPr="00D02A83">
        <w:rPr>
          <w:rFonts w:cstheme="minorHAnsi"/>
          <w:b/>
          <w:iCs/>
        </w:rPr>
        <w:lastRenderedPageBreak/>
        <w:t>“Data Protection Laws”</w:t>
      </w:r>
      <w:r w:rsidRPr="00D02A83">
        <w:rPr>
          <w:rFonts w:cstheme="minorHAnsi"/>
          <w:iCs/>
        </w:rPr>
        <w:t xml:space="preserve"> means the General Data Protection Regulation (EU 2016/679) (“GDPR”) the Irish Data Protection Acts 1988 to 2018 and other applicable national and European privacy legislation and regulations. </w:t>
      </w:r>
    </w:p>
    <w:p w14:paraId="7E04C0F4" w14:textId="77777777" w:rsidR="000E58D6" w:rsidRDefault="000E58D6" w:rsidP="000E58D6">
      <w:pPr>
        <w:spacing w:before="240" w:after="0" w:line="240" w:lineRule="auto"/>
        <w:ind w:left="360" w:firstLine="30"/>
        <w:contextualSpacing/>
        <w:jc w:val="both"/>
        <w:rPr>
          <w:rFonts w:cstheme="minorHAnsi"/>
          <w:iCs/>
        </w:rPr>
      </w:pPr>
    </w:p>
    <w:p w14:paraId="176B5BDC" w14:textId="77777777" w:rsidR="000E58D6" w:rsidRPr="00D87234" w:rsidRDefault="000E58D6" w:rsidP="000E58D6">
      <w:pPr>
        <w:spacing w:before="240" w:after="0" w:line="240" w:lineRule="auto"/>
        <w:ind w:left="567"/>
        <w:contextualSpacing/>
        <w:jc w:val="both"/>
        <w:rPr>
          <w:rFonts w:cstheme="minorHAnsi"/>
          <w:b/>
        </w:rPr>
      </w:pPr>
      <w:r w:rsidRPr="00D87234">
        <w:rPr>
          <w:rFonts w:cstheme="minorHAnsi"/>
          <w:b/>
          <w:bCs/>
        </w:rPr>
        <w:t>“Force Majeure”</w:t>
      </w:r>
      <w:r w:rsidRPr="00D87234">
        <w:rPr>
          <w:rFonts w:cstheme="minorHAnsi"/>
        </w:rPr>
        <w:t xml:space="preserve"> means, in relation to any Party, any circumstances or event beyond the reasonable control of that Party (excluding strikes, lockouts, go-slow, industrial disputes of the </w:t>
      </w:r>
      <w:r>
        <w:rPr>
          <w:rFonts w:cstheme="minorHAnsi"/>
        </w:rPr>
        <w:t>Service Provider</w:t>
      </w:r>
      <w:r w:rsidRPr="00D87234">
        <w:rPr>
          <w:rFonts w:cstheme="minorHAnsi"/>
        </w:rPr>
        <w:t>’s organi</w:t>
      </w:r>
      <w:r>
        <w:rPr>
          <w:rFonts w:cstheme="minorHAnsi"/>
        </w:rPr>
        <w:t>s</w:t>
      </w:r>
      <w:r w:rsidRPr="00D87234">
        <w:rPr>
          <w:rFonts w:cstheme="minorHAnsi"/>
        </w:rPr>
        <w:t>ation or any of its sub-contractors or agents), which could not have been avoided by taking reasonable precautions and provided in each case that such event does not arise directly or indirectly as a result of any wilful act or default of the Party claiming relief and results in that party being unable to meet or perform its obligations under this Agreement.</w:t>
      </w:r>
    </w:p>
    <w:p w14:paraId="0CAFCD48" w14:textId="77777777" w:rsidR="000E58D6" w:rsidRPr="00D02A83" w:rsidRDefault="000E58D6" w:rsidP="000E58D6">
      <w:pPr>
        <w:spacing w:before="240" w:after="24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Fee (s)</w:t>
      </w:r>
      <w:r w:rsidRPr="00D02A83">
        <w:rPr>
          <w:rFonts w:eastAsia="Times New Roman" w:cstheme="minorHAnsi"/>
          <w:iCs/>
        </w:rPr>
        <w:t xml:space="preserve">” means the fee(s) payable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in respect of the Services, as more particularly set out in the provisions of </w:t>
      </w:r>
      <w:r>
        <w:rPr>
          <w:rFonts w:eastAsia="Times New Roman" w:cstheme="minorHAnsi"/>
          <w:iCs/>
        </w:rPr>
        <w:t>c</w:t>
      </w:r>
      <w:r w:rsidRPr="00D02A83">
        <w:rPr>
          <w:rFonts w:eastAsia="Times New Roman" w:cstheme="minorHAnsi"/>
          <w:iCs/>
        </w:rPr>
        <w:t xml:space="preserve">lause </w:t>
      </w:r>
      <w:r>
        <w:rPr>
          <w:rFonts w:eastAsia="Times New Roman" w:cstheme="minorHAnsi"/>
          <w:iCs/>
        </w:rPr>
        <w:t>6</w:t>
      </w:r>
      <w:r w:rsidRPr="00D02A83">
        <w:rPr>
          <w:rFonts w:eastAsia="Times New Roman" w:cstheme="minorHAnsi"/>
          <w:iCs/>
        </w:rPr>
        <w:t xml:space="preserve"> and the Pricing Schedule as per Schedule </w:t>
      </w:r>
      <w:r>
        <w:rPr>
          <w:rFonts w:eastAsia="Times New Roman" w:cstheme="minorHAnsi"/>
          <w:iCs/>
        </w:rPr>
        <w:t>2</w:t>
      </w:r>
      <w:r w:rsidRPr="00D02A83">
        <w:rPr>
          <w:rFonts w:eastAsia="Times New Roman" w:cstheme="minorHAnsi"/>
          <w:iCs/>
        </w:rPr>
        <w:t xml:space="preserve">. </w:t>
      </w:r>
    </w:p>
    <w:p w14:paraId="4F630C23"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b/>
          <w:iCs/>
        </w:rPr>
        <w:t>“Intellectual Property Rights”</w:t>
      </w:r>
      <w:r w:rsidRPr="00D02A83">
        <w:rPr>
          <w:rFonts w:eastAsia="Times New Roman" w:cstheme="minorHAnsi"/>
          <w:iCs/>
        </w:rPr>
        <w:t xml:space="preserve"> means any and all rights pertaining to discoveries, trade secrets, concepts, ideas, improvements to existing technology (whether or not written down or otherwise converted to tangible form) including, without prejudice to the generality of the foregoing, all intellectual and/or industrial property rights including copyrights, patents, patent applications, design rights, trade secrets, rights in confidential business information, trademarks, trade names, domain names, service marks, utility models, moral rights, topography rights, rights in databases and know-how in all cases whether or not registered or registerable and including registrations and applications for registration of any of these rights to apply for the same, and all rights and forms of protection of a similar nature or having equivalent or similar effect to any of these anywhere in the world.</w:t>
      </w:r>
    </w:p>
    <w:p w14:paraId="25D57169" w14:textId="77777777" w:rsidR="000E58D6" w:rsidRPr="00D02A83" w:rsidRDefault="000E58D6" w:rsidP="000E58D6">
      <w:pPr>
        <w:spacing w:after="0" w:line="240" w:lineRule="auto"/>
        <w:ind w:left="567"/>
        <w:jc w:val="both"/>
        <w:rPr>
          <w:rFonts w:eastAsia="Times New Roman" w:cstheme="minorHAnsi"/>
          <w:iCs/>
        </w:rPr>
      </w:pPr>
    </w:p>
    <w:p w14:paraId="086C82B1" w14:textId="77777777" w:rsidR="000E58D6" w:rsidRPr="00D02A83" w:rsidRDefault="000E58D6" w:rsidP="000E58D6">
      <w:pPr>
        <w:spacing w:after="0" w:line="240" w:lineRule="auto"/>
        <w:ind w:left="567"/>
        <w:contextualSpacing/>
        <w:jc w:val="both"/>
        <w:rPr>
          <w:rFonts w:cstheme="minorHAnsi"/>
          <w:iCs/>
        </w:rPr>
      </w:pPr>
      <w:r w:rsidRPr="00D02A83">
        <w:rPr>
          <w:rFonts w:cstheme="minorHAnsi"/>
          <w:b/>
          <w:iCs/>
        </w:rPr>
        <w:t xml:space="preserve"> “Invoice”</w:t>
      </w:r>
      <w:r w:rsidRPr="00D02A83">
        <w:rPr>
          <w:rFonts w:cstheme="minorHAnsi"/>
          <w:iCs/>
        </w:rPr>
        <w:t xml:space="preserve"> means an Invoice which is furnished by the </w:t>
      </w:r>
      <w:r>
        <w:rPr>
          <w:rFonts w:cstheme="minorHAnsi"/>
          <w:iCs/>
        </w:rPr>
        <w:t xml:space="preserve">Service </w:t>
      </w:r>
      <w:proofErr w:type="gramStart"/>
      <w:r>
        <w:rPr>
          <w:rFonts w:cstheme="minorHAnsi"/>
          <w:iCs/>
        </w:rPr>
        <w:t>Provider</w:t>
      </w:r>
      <w:proofErr w:type="gramEnd"/>
      <w:r w:rsidRPr="00D02A83">
        <w:rPr>
          <w:rFonts w:cstheme="minorHAnsi"/>
          <w:iCs/>
        </w:rPr>
        <w:t xml:space="preserve"> and which complies with the requirements of </w:t>
      </w:r>
      <w:r>
        <w:rPr>
          <w:rFonts w:cstheme="minorHAnsi"/>
          <w:iCs/>
        </w:rPr>
        <w:t>c</w:t>
      </w:r>
      <w:r w:rsidRPr="00D02A83">
        <w:rPr>
          <w:rFonts w:cstheme="minorHAnsi"/>
          <w:iCs/>
        </w:rPr>
        <w:t>lause 6 (</w:t>
      </w:r>
      <w:r w:rsidRPr="00241F07">
        <w:rPr>
          <w:rFonts w:cstheme="minorHAnsi"/>
          <w:i/>
        </w:rPr>
        <w:t>Fees and Payments</w:t>
      </w:r>
      <w:r w:rsidRPr="00D02A83">
        <w:rPr>
          <w:rFonts w:cstheme="minorHAnsi"/>
          <w:iCs/>
        </w:rPr>
        <w:t>).</w:t>
      </w:r>
    </w:p>
    <w:p w14:paraId="45DE86F5" w14:textId="77777777" w:rsidR="000E58D6" w:rsidRPr="00D02A83" w:rsidRDefault="000E58D6" w:rsidP="000E58D6">
      <w:pPr>
        <w:spacing w:after="0" w:line="240" w:lineRule="auto"/>
        <w:ind w:left="567"/>
        <w:contextualSpacing/>
        <w:jc w:val="both"/>
        <w:rPr>
          <w:rFonts w:cstheme="minorHAnsi"/>
          <w:b/>
          <w:iCs/>
        </w:rPr>
      </w:pPr>
    </w:p>
    <w:p w14:paraId="04EC49DC" w14:textId="77777777" w:rsidR="000E58D6" w:rsidRPr="00D02A83" w:rsidRDefault="000E58D6" w:rsidP="000E58D6">
      <w:pPr>
        <w:spacing w:after="0" w:line="240" w:lineRule="auto"/>
        <w:ind w:left="567"/>
        <w:contextualSpacing/>
        <w:jc w:val="both"/>
        <w:rPr>
          <w:rStyle w:val="OptionalText"/>
          <w:rFonts w:eastAsia="Times New Roman" w:cstheme="minorHAnsi"/>
          <w:iCs/>
          <w:lang w:val="en-GB" w:eastAsia="en-GB"/>
        </w:rPr>
      </w:pPr>
      <w:r w:rsidRPr="00D02A83">
        <w:rPr>
          <w:rFonts w:cstheme="minorHAnsi"/>
          <w:b/>
          <w:iCs/>
        </w:rPr>
        <w:t>“Key Personnel”</w:t>
      </w:r>
      <w:r w:rsidRPr="00D02A83">
        <w:rPr>
          <w:rStyle w:val="OptionalText"/>
          <w:rFonts w:eastAsia="Times New Roman" w:cstheme="minorHAnsi"/>
          <w:iCs/>
          <w:lang w:val="en-GB" w:eastAsia="en-GB"/>
        </w:rPr>
        <w:t xml:space="preserve"> means the personnel responsible for the provision of the Services as </w:t>
      </w:r>
      <w:r>
        <w:rPr>
          <w:rStyle w:val="OptionalText"/>
          <w:rFonts w:eastAsia="Times New Roman" w:cstheme="minorHAnsi"/>
          <w:iCs/>
          <w:lang w:val="en-GB" w:eastAsia="en-GB"/>
        </w:rPr>
        <w:t xml:space="preserve">detailed </w:t>
      </w:r>
      <w:r w:rsidRPr="00D02A83">
        <w:rPr>
          <w:rStyle w:val="OptionalText"/>
          <w:rFonts w:eastAsia="Times New Roman" w:cstheme="minorHAnsi"/>
          <w:iCs/>
          <w:lang w:val="en-GB" w:eastAsia="en-GB"/>
        </w:rPr>
        <w:t>in the Submission</w:t>
      </w:r>
      <w:r>
        <w:rPr>
          <w:rStyle w:val="OptionalText"/>
          <w:rFonts w:eastAsia="Times New Roman" w:cstheme="minorHAnsi"/>
          <w:iCs/>
          <w:lang w:val="en-GB" w:eastAsia="en-GB"/>
        </w:rPr>
        <w:t>.</w:t>
      </w:r>
    </w:p>
    <w:p w14:paraId="77DA4320" w14:textId="77777777" w:rsidR="000E58D6" w:rsidRPr="00D02A83" w:rsidRDefault="000E58D6" w:rsidP="000E58D6">
      <w:pPr>
        <w:spacing w:after="0" w:line="240" w:lineRule="auto"/>
        <w:ind w:left="567"/>
        <w:jc w:val="both"/>
        <w:rPr>
          <w:rFonts w:eastAsia="Times New Roman" w:cstheme="minorHAnsi"/>
          <w:iCs/>
        </w:rPr>
      </w:pPr>
    </w:p>
    <w:p w14:paraId="0B4E2A66"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Material Breach</w:t>
      </w:r>
      <w:r w:rsidRPr="00D02A83">
        <w:rPr>
          <w:rFonts w:eastAsia="Times New Roman" w:cstheme="minorHAnsi"/>
          <w:iCs/>
        </w:rPr>
        <w:t xml:space="preserve">” means </w:t>
      </w:r>
      <w:r>
        <w:rPr>
          <w:rFonts w:eastAsia="Times New Roman" w:cstheme="minorHAnsi"/>
          <w:iCs/>
        </w:rPr>
        <w:t xml:space="preserve">a </w:t>
      </w:r>
      <w:r w:rsidRPr="00D02A83">
        <w:rPr>
          <w:rFonts w:eastAsia="Times New Roman" w:cstheme="minorHAnsi"/>
          <w:iCs/>
        </w:rPr>
        <w:t xml:space="preserve">breach of a term </w:t>
      </w:r>
      <w:r>
        <w:rPr>
          <w:rFonts w:eastAsia="Times New Roman" w:cstheme="minorHAnsi"/>
          <w:iCs/>
        </w:rPr>
        <w:t xml:space="preserve">of this Agreement </w:t>
      </w:r>
      <w:r w:rsidRPr="00D02A83">
        <w:rPr>
          <w:rFonts w:eastAsia="Times New Roman" w:cstheme="minorHAnsi"/>
          <w:iCs/>
        </w:rPr>
        <w:t xml:space="preserve">that either party considers on reasonable grounds to be </w:t>
      </w:r>
      <w:r>
        <w:rPr>
          <w:rFonts w:eastAsia="Times New Roman" w:cstheme="minorHAnsi"/>
          <w:iCs/>
        </w:rPr>
        <w:t xml:space="preserve">a </w:t>
      </w:r>
      <w:r w:rsidRPr="00D02A83">
        <w:rPr>
          <w:rFonts w:eastAsia="Times New Roman" w:cstheme="minorHAnsi"/>
          <w:iCs/>
        </w:rPr>
        <w:t xml:space="preserve">fundamental </w:t>
      </w:r>
      <w:r>
        <w:rPr>
          <w:rFonts w:eastAsia="Times New Roman" w:cstheme="minorHAnsi"/>
          <w:iCs/>
        </w:rPr>
        <w:t xml:space="preserve">term of </w:t>
      </w:r>
      <w:r w:rsidRPr="00D02A83">
        <w:rPr>
          <w:rFonts w:eastAsia="Times New Roman" w:cstheme="minorHAnsi"/>
          <w:iCs/>
        </w:rPr>
        <w:t>this Agreement.</w:t>
      </w:r>
    </w:p>
    <w:p w14:paraId="50BD43A0" w14:textId="77777777" w:rsidR="000E58D6" w:rsidRPr="00D02A83" w:rsidRDefault="000E58D6" w:rsidP="000E58D6">
      <w:pPr>
        <w:spacing w:after="0" w:line="240" w:lineRule="auto"/>
        <w:ind w:left="567"/>
        <w:contextualSpacing/>
        <w:jc w:val="both"/>
        <w:rPr>
          <w:rFonts w:cstheme="minorHAnsi"/>
          <w:iCs/>
        </w:rPr>
      </w:pPr>
    </w:p>
    <w:p w14:paraId="07D8304A" w14:textId="77777777" w:rsidR="000E58D6" w:rsidRPr="00D02A83" w:rsidRDefault="000E58D6" w:rsidP="000E58D6">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Services</w:t>
      </w:r>
      <w:r w:rsidRPr="00D02A83">
        <w:rPr>
          <w:rFonts w:eastAsia="Times New Roman" w:cstheme="minorHAnsi"/>
          <w:iCs/>
        </w:rPr>
        <w:t>” means the Services set out in Schedule 2, including for the avoidance of doubt the Services requested in the</w:t>
      </w:r>
      <w:r>
        <w:rPr>
          <w:rFonts w:eastAsia="Times New Roman" w:cstheme="minorHAnsi"/>
          <w:iCs/>
        </w:rPr>
        <w:t xml:space="preserve"> RFT</w:t>
      </w:r>
      <w:r w:rsidRPr="00D02A83">
        <w:rPr>
          <w:rFonts w:eastAsia="Times New Roman" w:cstheme="minorHAnsi"/>
          <w:iCs/>
        </w:rPr>
        <w:t xml:space="preserve">, the responses outlined in the </w:t>
      </w:r>
      <w:r>
        <w:rPr>
          <w:rFonts w:eastAsia="Times New Roman" w:cstheme="minorHAnsi"/>
          <w:iCs/>
        </w:rPr>
        <w:t xml:space="preserve">Submission </w:t>
      </w:r>
      <w:r w:rsidRPr="00D02A83">
        <w:rPr>
          <w:rFonts w:eastAsia="Times New Roman" w:cstheme="minorHAnsi"/>
          <w:iCs/>
        </w:rPr>
        <w:t xml:space="preserve">and any clarification queries and replies set out and attached, which contains details of the Services to be provided under this Agreement and all other Services to be provided by the </w:t>
      </w:r>
      <w:r>
        <w:rPr>
          <w:rFonts w:eastAsia="Times New Roman" w:cstheme="minorHAnsi"/>
          <w:iCs/>
        </w:rPr>
        <w:t>Service Provider</w:t>
      </w:r>
      <w:r w:rsidRPr="00D02A83">
        <w:rPr>
          <w:rFonts w:eastAsia="Times New Roman" w:cstheme="minorHAnsi"/>
          <w:iCs/>
        </w:rPr>
        <w:t xml:space="preserve"> under this Agreement which may be agreed in writing between the parties.</w:t>
      </w:r>
    </w:p>
    <w:p w14:paraId="0BC12E39" w14:textId="77777777" w:rsidR="000E58D6" w:rsidRPr="00D02A83" w:rsidRDefault="000E58D6" w:rsidP="000E58D6">
      <w:pPr>
        <w:spacing w:after="0" w:line="240" w:lineRule="auto"/>
        <w:ind w:left="567"/>
        <w:jc w:val="both"/>
        <w:rPr>
          <w:rFonts w:eastAsia="Times New Roman" w:cstheme="minorHAnsi"/>
          <w:iCs/>
        </w:rPr>
      </w:pPr>
    </w:p>
    <w:p w14:paraId="0D17020C" w14:textId="77777777" w:rsidR="000E58D6" w:rsidRDefault="000E58D6" w:rsidP="000E58D6">
      <w:pPr>
        <w:spacing w:before="55"/>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 Level</w:t>
      </w:r>
      <w:r>
        <w:rPr>
          <w:rFonts w:eastAsia="Times New Roman" w:cstheme="minorHAnsi"/>
          <w:b/>
          <w:iCs/>
        </w:rPr>
        <w:t xml:space="preserve"> A</w:t>
      </w:r>
      <w:r w:rsidRPr="00D02A83">
        <w:rPr>
          <w:rFonts w:eastAsia="Times New Roman" w:cstheme="minorHAnsi"/>
          <w:b/>
          <w:iCs/>
        </w:rPr>
        <w:t>greement”</w:t>
      </w:r>
      <w:r w:rsidRPr="00D02A83">
        <w:rPr>
          <w:rFonts w:eastAsia="Times New Roman" w:cstheme="minorHAnsi"/>
          <w:iCs/>
          <w:spacing w:val="-1"/>
        </w:rPr>
        <w:t xml:space="preserve"> </w:t>
      </w:r>
      <w:r w:rsidRPr="00D02A83">
        <w:rPr>
          <w:rFonts w:eastAsia="Times New Roman" w:cstheme="minorHAnsi"/>
          <w:iCs/>
        </w:rPr>
        <w:t xml:space="preserve">means the service level agreement provided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attached in Schedule </w:t>
      </w:r>
      <w:r>
        <w:rPr>
          <w:rFonts w:eastAsia="Times New Roman" w:cstheme="minorHAnsi"/>
          <w:iCs/>
        </w:rPr>
        <w:t>5</w:t>
      </w:r>
      <w:r w:rsidRPr="00D02A83">
        <w:rPr>
          <w:rFonts w:eastAsia="Times New Roman" w:cstheme="minorHAnsi"/>
          <w:iCs/>
        </w:rPr>
        <w:t>;</w:t>
      </w:r>
      <w:bookmarkStart w:id="3" w:name="“Tax_Clearance_Certificate”_means_a_tax_"/>
      <w:bookmarkEnd w:id="3"/>
      <w:r w:rsidRPr="00D02A83">
        <w:rPr>
          <w:rFonts w:eastAsia="Times New Roman" w:cstheme="minorHAnsi"/>
          <w:iCs/>
        </w:rPr>
        <w:t>]</w:t>
      </w:r>
    </w:p>
    <w:p w14:paraId="46B648D2" w14:textId="77777777" w:rsidR="000E58D6" w:rsidRDefault="000E58D6" w:rsidP="000E58D6">
      <w:pPr>
        <w:spacing w:after="0" w:line="240" w:lineRule="auto"/>
        <w:ind w:left="567"/>
        <w:jc w:val="both"/>
        <w:rPr>
          <w:rFonts w:eastAsia="Times New Roman" w:cstheme="minorHAnsi"/>
          <w:iCs/>
        </w:rPr>
      </w:pPr>
      <w:r w:rsidRPr="00241F07">
        <w:rPr>
          <w:rFonts w:eastAsia="Times New Roman" w:cstheme="minorHAnsi"/>
          <w:b/>
          <w:bCs/>
          <w:iCs/>
        </w:rPr>
        <w:t>“Sub-contractor”</w:t>
      </w:r>
      <w:r w:rsidRPr="00241F07">
        <w:rPr>
          <w:rFonts w:eastAsia="Times New Roman" w:cstheme="minorHAnsi"/>
          <w:iCs/>
        </w:rPr>
        <w:t xml:space="preserve"> </w:t>
      </w:r>
      <w:r w:rsidRPr="00B86CD5">
        <w:rPr>
          <w:rFonts w:eastAsia="Times New Roman" w:cstheme="minorHAnsi"/>
          <w:iCs/>
        </w:rPr>
        <w:t xml:space="preserve">means </w:t>
      </w:r>
      <w:r>
        <w:rPr>
          <w:rFonts w:eastAsia="Times New Roman" w:cstheme="minorHAnsi"/>
          <w:iCs/>
        </w:rPr>
        <w:t xml:space="preserve">an individual or entity that enters a contract with the Service Provider to perform part or </w:t>
      </w:r>
      <w:proofErr w:type="gramStart"/>
      <w:r>
        <w:rPr>
          <w:rFonts w:eastAsia="Times New Roman" w:cstheme="minorHAnsi"/>
          <w:iCs/>
        </w:rPr>
        <w:t>all of</w:t>
      </w:r>
      <w:proofErr w:type="gramEnd"/>
      <w:r>
        <w:rPr>
          <w:rFonts w:eastAsia="Times New Roman" w:cstheme="minorHAnsi"/>
          <w:iCs/>
        </w:rPr>
        <w:t xml:space="preserve"> the obligations of the Service Provider under this Agreement.</w:t>
      </w:r>
    </w:p>
    <w:p w14:paraId="5A147E8C" w14:textId="77777777" w:rsidR="000E58D6" w:rsidRPr="00B86CD5" w:rsidRDefault="000E58D6" w:rsidP="000E58D6">
      <w:pPr>
        <w:spacing w:after="0" w:line="240" w:lineRule="auto"/>
        <w:ind w:left="567"/>
        <w:jc w:val="both"/>
        <w:rPr>
          <w:rFonts w:eastAsia="Times New Roman" w:cstheme="minorHAnsi"/>
          <w:iCs/>
        </w:rPr>
      </w:pPr>
    </w:p>
    <w:p w14:paraId="5F47AE07" w14:textId="77777777" w:rsidR="000E58D6" w:rsidRDefault="000E58D6" w:rsidP="000E58D6">
      <w:pPr>
        <w:spacing w:after="240" w:line="240" w:lineRule="auto"/>
        <w:ind w:left="567"/>
        <w:jc w:val="both"/>
        <w:rPr>
          <w:rFonts w:eastAsia="Times New Roman" w:cstheme="minorHAnsi"/>
          <w:bCs/>
          <w:iCs/>
          <w:noProof/>
          <w:lang w:eastAsia="en-IE"/>
        </w:rPr>
      </w:pPr>
      <w:r w:rsidRPr="00D02A83">
        <w:rPr>
          <w:rFonts w:eastAsia="Times New Roman" w:cstheme="minorHAnsi"/>
          <w:b/>
          <w:bCs/>
          <w:iCs/>
          <w:noProof/>
          <w:lang w:eastAsia="en-IE"/>
        </w:rPr>
        <w:t xml:space="preserve">“Taxation”  and “Tax” </w:t>
      </w:r>
      <w:r w:rsidRPr="00D02A83">
        <w:rPr>
          <w:rFonts w:eastAsia="Times New Roman" w:cstheme="minorHAnsi"/>
          <w:bCs/>
          <w:iCs/>
          <w:noProof/>
          <w:lang w:eastAsia="en-IE"/>
        </w:rPr>
        <w:t xml:space="preserve">means all forms of taxation, duties, imposts and levies, withholdings, rates and charges of whatsoever nature whether of Ireland or elsewhere in any part of the world </w:t>
      </w:r>
      <w:r w:rsidRPr="00D02A83">
        <w:rPr>
          <w:rFonts w:eastAsia="Times New Roman" w:cstheme="minorHAnsi"/>
          <w:bCs/>
          <w:iCs/>
          <w:noProof/>
          <w:lang w:eastAsia="en-IE"/>
        </w:rPr>
        <w:lastRenderedPageBreak/>
        <w:t xml:space="preserve">wherever or whenever arising, credited or imposed including, without prejudice to the foregoing, income tax (including income tax or amounts on account of income tax required to be deducted or withheld from or accounted for in respect of any payment), corporation tax (including any surcharge), advance corporation tax, gift tax, capital gains tax, capital acquisitions tax, inheritance tax, property tax, wealth tax, value added tax, PAYE deductions, national insurance, health levy, employment training levy, professional services withholding tax, relevant contractor tax, subcontractors’ tax, sales tax, rates, dividend withholding tax, deposit interest retention tax, customs and other import and export duties, duties of excise, petroleum revenue tax, environmental levies (including environment levy on plastic bags), stamp duty, capital duty, pay related social insurance or other similar contributions and generally all taxes, duties, imposts, withholdings, levies, rates and charges whatsoever on or in relation to income, profit, gains, sales, receipts, use or occupation and any taxes, duties, imposts, withholdings, levies, rates and charges whatsoever on or in relation to income, profits, gains, sales, receipts, use or occupation and any taxes, duties, imposts, withholdings, levies, rates and charges supplementing or replacing any of the foregoing and any interest, charges, surcharges, fines, penalties in connection with any of the foregoing and all other taxes on gross or net income, profits or gains, distributions, receipts, sales, use, occupation, franchise, value added and personal property, and any permanent whatsoever which the company may be or become bound to make to any person as a result of the discharge by that person of any tax which either Party has failed to discharge, together with all penalties, charges and interest relating to any of the foregoing or to any late or incorrect return in respect of any of them, and regardless of whether any such taxes, levies, duties, imposts, charges, withholdings, penalties and interest are chargeable directly or primarily against or attributable directly or primarily to either Party, or any other person and of whether any amount in respect of any of them is recoverable from any other person and </w:t>
      </w:r>
      <w:r w:rsidRPr="00D02A83">
        <w:rPr>
          <w:rFonts w:eastAsia="Times New Roman" w:cstheme="minorHAnsi"/>
          <w:b/>
          <w:bCs/>
          <w:iCs/>
          <w:noProof/>
          <w:lang w:eastAsia="en-IE"/>
        </w:rPr>
        <w:t>Taxation</w:t>
      </w:r>
      <w:r w:rsidRPr="00D02A83">
        <w:rPr>
          <w:rFonts w:eastAsia="Times New Roman" w:cstheme="minorHAnsi"/>
          <w:bCs/>
          <w:iCs/>
          <w:noProof/>
          <w:lang w:eastAsia="en-IE"/>
        </w:rPr>
        <w:t xml:space="preserve"> shall be construed accordingly.  </w:t>
      </w:r>
    </w:p>
    <w:p w14:paraId="5BEC3555" w14:textId="77777777" w:rsidR="000E58D6" w:rsidRPr="00D02A83" w:rsidRDefault="000E58D6" w:rsidP="000E58D6">
      <w:pPr>
        <w:spacing w:after="240" w:line="240" w:lineRule="auto"/>
        <w:ind w:left="567"/>
        <w:jc w:val="both"/>
        <w:rPr>
          <w:rFonts w:eastAsia="Times New Roman" w:cstheme="minorHAnsi"/>
          <w:bCs/>
          <w:iCs/>
          <w:noProof/>
          <w:lang w:eastAsia="en-IE"/>
        </w:rPr>
      </w:pPr>
      <w:r w:rsidRPr="00E82F32">
        <w:rPr>
          <w:rFonts w:cstheme="minorHAnsi"/>
        </w:rPr>
        <w:t>“</w:t>
      </w:r>
      <w:r w:rsidRPr="00E82F32">
        <w:rPr>
          <w:rFonts w:cstheme="minorHAnsi"/>
          <w:b/>
        </w:rPr>
        <w:t>TUPE Regulations</w:t>
      </w:r>
      <w:r w:rsidRPr="00E82F32">
        <w:rPr>
          <w:rFonts w:cstheme="minorHAnsi"/>
        </w:rPr>
        <w:t>”</w:t>
      </w:r>
      <w:r>
        <w:rPr>
          <w:rFonts w:cstheme="minorHAnsi"/>
        </w:rPr>
        <w:t xml:space="preserve"> means </w:t>
      </w:r>
      <w:r w:rsidRPr="00E82F32">
        <w:rPr>
          <w:rFonts w:cstheme="minorHAnsi"/>
        </w:rPr>
        <w:t>the European Communities (Protection of Employees’ Rights on Transfer of Undertakings) Regulations 2003 (S.I No. 131 of 2003) and Council Directive 2001/23/EC</w:t>
      </w:r>
      <w:r>
        <w:rPr>
          <w:rFonts w:cstheme="minorHAnsi"/>
        </w:rPr>
        <w:t>.</w:t>
      </w:r>
    </w:p>
    <w:p w14:paraId="0FC6E236" w14:textId="77777777" w:rsidR="000E58D6" w:rsidRDefault="000E58D6" w:rsidP="000E58D6">
      <w:pPr>
        <w:spacing w:after="240" w:line="240" w:lineRule="auto"/>
        <w:ind w:left="567"/>
        <w:jc w:val="both"/>
        <w:rPr>
          <w:rFonts w:eastAsia="Times New Roman" w:cstheme="minorHAnsi"/>
          <w:bCs/>
          <w:iCs/>
          <w:noProof/>
          <w:lang w:val="en-GB" w:eastAsia="en-IE"/>
        </w:rPr>
      </w:pPr>
      <w:r w:rsidRPr="00D02A83">
        <w:rPr>
          <w:rFonts w:eastAsia="Times New Roman" w:cstheme="minorHAnsi"/>
          <w:b/>
          <w:bCs/>
          <w:iCs/>
          <w:noProof/>
          <w:lang w:val="en-GB" w:eastAsia="en-IE"/>
        </w:rPr>
        <w:t xml:space="preserve"> “VAT”</w:t>
      </w:r>
      <w:r w:rsidRPr="00D02A83">
        <w:rPr>
          <w:rFonts w:eastAsia="Times New Roman" w:cstheme="minorHAnsi"/>
          <w:bCs/>
          <w:iCs/>
          <w:noProof/>
          <w:lang w:val="en-GB" w:eastAsia="en-IE"/>
        </w:rPr>
        <w:t xml:space="preserve"> means Value Added Tax within the meaning of the Irish VAT Consolidation Act 2010, as may be amended from time to time</w:t>
      </w:r>
      <w:r>
        <w:rPr>
          <w:rFonts w:eastAsia="Times New Roman" w:cstheme="minorHAnsi"/>
          <w:bCs/>
          <w:iCs/>
          <w:noProof/>
          <w:lang w:val="en-GB" w:eastAsia="en-IE"/>
        </w:rPr>
        <w:t xml:space="preserve"> and the “Vat Act” shall be construed accordingly</w:t>
      </w:r>
      <w:r w:rsidRPr="00D02A83">
        <w:rPr>
          <w:rFonts w:eastAsia="Times New Roman" w:cstheme="minorHAnsi"/>
          <w:bCs/>
          <w:iCs/>
          <w:noProof/>
          <w:lang w:val="en-GB" w:eastAsia="en-IE"/>
        </w:rPr>
        <w:t>.</w:t>
      </w:r>
    </w:p>
    <w:p w14:paraId="5BE0ED69" w14:textId="77777777" w:rsidR="000E58D6" w:rsidRPr="00D02A83" w:rsidRDefault="000E58D6" w:rsidP="000E58D6">
      <w:pPr>
        <w:spacing w:after="240" w:line="240" w:lineRule="auto"/>
        <w:ind w:left="567"/>
        <w:jc w:val="both"/>
        <w:rPr>
          <w:rFonts w:eastAsia="Times New Roman" w:cstheme="minorHAnsi"/>
          <w:iCs/>
        </w:rPr>
      </w:pPr>
      <w:r w:rsidRPr="00D02A83">
        <w:rPr>
          <w:rFonts w:eastAsia="Times New Roman" w:cstheme="minorHAnsi"/>
          <w:b/>
          <w:iCs/>
        </w:rPr>
        <w:t>“Working Days”</w:t>
      </w:r>
      <w:r w:rsidRPr="00D02A83">
        <w:rPr>
          <w:rFonts w:eastAsia="Times New Roman" w:cstheme="minorHAnsi"/>
          <w:iCs/>
        </w:rPr>
        <w:t xml:space="preserve"> are days that are not a Saturday, Sunday, a public holiday established under the Organisation of Working Time Act 1997, Christmas Eve or Good Friday. </w:t>
      </w:r>
    </w:p>
    <w:p w14:paraId="5F00AD09" w14:textId="77777777" w:rsidR="000E58D6" w:rsidRPr="000E58D6" w:rsidRDefault="000E58D6" w:rsidP="00410A0C">
      <w:pPr>
        <w:pStyle w:val="ListParagraph"/>
        <w:numPr>
          <w:ilvl w:val="1"/>
          <w:numId w:val="18"/>
        </w:numPr>
        <w:spacing w:after="0" w:line="240" w:lineRule="auto"/>
        <w:ind w:left="1134" w:hanging="567"/>
        <w:jc w:val="both"/>
        <w:rPr>
          <w:rFonts w:cstheme="minorHAnsi"/>
        </w:rPr>
      </w:pPr>
      <w:bookmarkStart w:id="4" w:name="f7f3feed-7b40-47e4-8275-52b9e0a9306d"/>
      <w:r w:rsidRPr="000E58D6">
        <w:rPr>
          <w:rFonts w:cstheme="minorHAnsi"/>
        </w:rPr>
        <w:t>Interpretation</w:t>
      </w:r>
    </w:p>
    <w:p w14:paraId="37FB0E95" w14:textId="77777777" w:rsidR="000E58D6" w:rsidRPr="000E58D6" w:rsidRDefault="000E58D6" w:rsidP="000E58D6">
      <w:pPr>
        <w:pStyle w:val="Level2Number"/>
        <w:numPr>
          <w:ilvl w:val="0"/>
          <w:numId w:val="0"/>
        </w:numPr>
        <w:ind w:left="567"/>
        <w:rPr>
          <w:rFonts w:asciiTheme="minorHAnsi" w:hAnsiTheme="minorHAnsi" w:cstheme="minorHAnsi"/>
          <w:iCs/>
          <w:sz w:val="22"/>
          <w:szCs w:val="22"/>
        </w:rPr>
      </w:pPr>
      <w:r w:rsidRPr="000E58D6">
        <w:rPr>
          <w:rFonts w:asciiTheme="minorHAnsi" w:hAnsiTheme="minorHAnsi" w:cstheme="minorHAnsi"/>
          <w:iCs/>
          <w:sz w:val="22"/>
          <w:szCs w:val="22"/>
        </w:rPr>
        <w:t xml:space="preserve">In these </w:t>
      </w:r>
      <w:r w:rsidRPr="000E58D6">
        <w:rPr>
          <w:rStyle w:val="BodyDefinitionTerm"/>
          <w:rFonts w:asciiTheme="minorHAnsi" w:hAnsiTheme="minorHAnsi" w:cstheme="minorHAnsi"/>
          <w:iCs/>
          <w:sz w:val="22"/>
          <w:szCs w:val="22"/>
        </w:rPr>
        <w:t>Conditions</w:t>
      </w:r>
      <w:r w:rsidRPr="000E58D6">
        <w:rPr>
          <w:rFonts w:asciiTheme="minorHAnsi" w:hAnsiTheme="minorHAnsi" w:cstheme="minorHAnsi"/>
          <w:iCs/>
          <w:sz w:val="22"/>
          <w:szCs w:val="22"/>
        </w:rPr>
        <w:t>, unless the context otherwise requires:</w:t>
      </w:r>
      <w:bookmarkEnd w:id="4"/>
    </w:p>
    <w:p w14:paraId="356B3B94"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lastRenderedPageBreak/>
        <w:t>A reference to the or this Agreement includes these Conditions and the schedules;</w:t>
      </w:r>
    </w:p>
    <w:p w14:paraId="6DD9613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headings, sub-headings and the contents page are for ease of reference only and do not affect the construction of these Conditions;</w:t>
      </w:r>
    </w:p>
    <w:p w14:paraId="4774AED7"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words in the singular include the plural and vice versa;</w:t>
      </w:r>
    </w:p>
    <w:p w14:paraId="626438C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words in a gender include all genders;</w:t>
      </w:r>
    </w:p>
    <w:p w14:paraId="39E43AB6"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 xml:space="preserve">any phrase introduced by the terms including or includes or </w:t>
      </w:r>
      <w:proofErr w:type="gramStart"/>
      <w:r w:rsidRPr="000E58D6">
        <w:rPr>
          <w:rFonts w:asciiTheme="minorHAnsi" w:hAnsiTheme="minorHAnsi" w:cstheme="minorHAnsi"/>
          <w:b w:val="0"/>
          <w:bCs w:val="0"/>
          <w:iCs/>
          <w:color w:val="auto"/>
        </w:rPr>
        <w:t>in particular or</w:t>
      </w:r>
      <w:proofErr w:type="gramEnd"/>
      <w:r w:rsidRPr="000E58D6">
        <w:rPr>
          <w:rFonts w:asciiTheme="minorHAnsi" w:hAnsiTheme="minorHAnsi" w:cstheme="minorHAnsi"/>
          <w:b w:val="0"/>
          <w:bCs w:val="0"/>
          <w:iCs/>
          <w:color w:val="auto"/>
        </w:rPr>
        <w:t xml:space="preserve"> any similar expression is to be construed as illustrative and without limitation;</w:t>
      </w:r>
    </w:p>
    <w:p w14:paraId="03AD25F9"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any reference to persons is deemed to include a reference to a natural person, firm, partnership, company, corporation, association, body corporate, trust, investment fund, government, state or agency (in each case whether or not having a separate legal personality) but a reference to an individual is deemed to be a reference to a natural person only;</w:t>
      </w:r>
    </w:p>
    <w:p w14:paraId="24966A5F"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if more than one person is identified as the Service Provider, they are jointly and severally liable to the Client;</w:t>
      </w:r>
    </w:p>
    <w:p w14:paraId="397B78BB"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rPr>
        <w:t>references to any statute, enactment, order, regulation or other legislative instrument shall be construed as a reference to the statute, enactment, order, regulation or instrument as amended, unless specifically indicated otherwise.</w:t>
      </w:r>
    </w:p>
    <w:p w14:paraId="50D37CF1" w14:textId="77777777" w:rsidR="000E58D6" w:rsidRPr="000E58D6" w:rsidRDefault="000E58D6" w:rsidP="00410A0C">
      <w:pPr>
        <w:pStyle w:val="Heading3"/>
        <w:numPr>
          <w:ilvl w:val="2"/>
          <w:numId w:val="18"/>
        </w:numPr>
        <w:tabs>
          <w:tab w:val="num" w:pos="2520"/>
        </w:tabs>
        <w:spacing w:line="240" w:lineRule="auto"/>
        <w:ind w:left="1701" w:hanging="567"/>
        <w:rPr>
          <w:rFonts w:asciiTheme="minorHAnsi" w:hAnsiTheme="minorHAnsi" w:cstheme="minorHAnsi"/>
          <w:b w:val="0"/>
          <w:bCs w:val="0"/>
          <w:iCs/>
          <w:color w:val="auto"/>
        </w:rPr>
      </w:pPr>
      <w:r w:rsidRPr="000E58D6">
        <w:rPr>
          <w:rFonts w:asciiTheme="minorHAnsi" w:hAnsiTheme="minorHAnsi" w:cstheme="minorHAnsi"/>
          <w:b w:val="0"/>
          <w:bCs w:val="0"/>
          <w:iCs/>
          <w:color w:val="auto"/>
          <w:spacing w:val="-1"/>
        </w:rPr>
        <w:t>a reference to “indemnify”</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spacing w:val="-1"/>
        </w:rPr>
        <w:t>person</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spacing w:val="-1"/>
        </w:rPr>
        <w:t>against</w:t>
      </w:r>
      <w:r w:rsidRPr="000E58D6">
        <w:rPr>
          <w:rFonts w:asciiTheme="minorHAnsi" w:hAnsiTheme="minorHAnsi" w:cstheme="minorHAnsi"/>
          <w:b w:val="0"/>
          <w:bCs w:val="0"/>
          <w:iCs/>
          <w:color w:val="auto"/>
          <w:spacing w:val="54"/>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spacing w:val="-1"/>
        </w:rPr>
        <w:t>circumstance</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spacing w:val="-1"/>
        </w:rPr>
        <w:t>includes</w:t>
      </w:r>
      <w:r w:rsidRPr="000E58D6">
        <w:rPr>
          <w:rFonts w:asciiTheme="minorHAnsi" w:hAnsiTheme="minorHAnsi" w:cstheme="minorHAnsi"/>
          <w:b w:val="0"/>
          <w:bCs w:val="0"/>
          <w:iCs/>
          <w:color w:val="auto"/>
          <w:spacing w:val="35"/>
        </w:rPr>
        <w:t xml:space="preserve"> </w:t>
      </w:r>
      <w:r w:rsidRPr="000E58D6">
        <w:rPr>
          <w:rFonts w:asciiTheme="minorHAnsi" w:hAnsiTheme="minorHAnsi" w:cstheme="minorHAnsi"/>
          <w:b w:val="0"/>
          <w:bCs w:val="0"/>
          <w:iCs/>
          <w:color w:val="auto"/>
          <w:spacing w:val="-1"/>
        </w:rPr>
        <w:t>indemnifying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keeping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him</w:t>
      </w:r>
      <w:r w:rsidRPr="000E58D6">
        <w:rPr>
          <w:rFonts w:asciiTheme="minorHAnsi" w:hAnsiTheme="minorHAnsi" w:cstheme="minorHAnsi"/>
          <w:b w:val="0"/>
          <w:bCs w:val="0"/>
          <w:iCs/>
          <w:color w:val="auto"/>
          <w:spacing w:val="49"/>
        </w:rPr>
        <w:t xml:space="preserve"> </w:t>
      </w:r>
      <w:r w:rsidRPr="000E58D6">
        <w:rPr>
          <w:rFonts w:asciiTheme="minorHAnsi" w:hAnsiTheme="minorHAnsi" w:cstheme="minorHAnsi"/>
          <w:b w:val="0"/>
          <w:bCs w:val="0"/>
          <w:iCs/>
          <w:color w:val="auto"/>
          <w:spacing w:val="-1"/>
        </w:rPr>
        <w:t>harmless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from</w:t>
      </w:r>
      <w:r w:rsidRPr="000E58D6">
        <w:rPr>
          <w:rFonts w:asciiTheme="minorHAnsi" w:hAnsiTheme="minorHAnsi" w:cstheme="minorHAnsi"/>
          <w:b w:val="0"/>
          <w:bCs w:val="0"/>
          <w:iCs/>
          <w:color w:val="auto"/>
          <w:spacing w:val="49"/>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54"/>
        </w:rPr>
        <w:t xml:space="preserve"> </w:t>
      </w:r>
      <w:r w:rsidRPr="000E58D6">
        <w:rPr>
          <w:rFonts w:asciiTheme="minorHAnsi" w:hAnsiTheme="minorHAnsi" w:cstheme="minorHAnsi"/>
          <w:b w:val="0"/>
          <w:bCs w:val="0"/>
          <w:iCs/>
          <w:color w:val="auto"/>
          <w:spacing w:val="-1"/>
        </w:rPr>
        <w:t>actions,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2"/>
        </w:rPr>
        <w:t>claims,</w:t>
      </w:r>
      <w:r w:rsidRPr="000E58D6">
        <w:rPr>
          <w:rFonts w:asciiTheme="minorHAnsi" w:hAnsiTheme="minorHAnsi" w:cstheme="minorHAnsi"/>
          <w:b w:val="0"/>
          <w:bCs w:val="0"/>
          <w:iCs/>
          <w:color w:val="auto"/>
          <w:spacing w:val="61"/>
        </w:rPr>
        <w:t xml:space="preserve"> </w:t>
      </w:r>
      <w:r w:rsidRPr="000E58D6">
        <w:rPr>
          <w:rFonts w:asciiTheme="minorHAnsi" w:hAnsiTheme="minorHAnsi" w:cstheme="minorHAnsi"/>
          <w:b w:val="0"/>
          <w:bCs w:val="0"/>
          <w:iCs/>
          <w:color w:val="auto"/>
          <w:spacing w:val="-1"/>
        </w:rPr>
        <w:t>demands,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awards,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penalties,</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fines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2"/>
        </w:rPr>
        <w:t xml:space="preserve"> </w:t>
      </w:r>
      <w:r w:rsidRPr="000E58D6">
        <w:rPr>
          <w:rFonts w:asciiTheme="minorHAnsi" w:hAnsiTheme="minorHAnsi" w:cstheme="minorHAnsi"/>
          <w:b w:val="0"/>
          <w:bCs w:val="0"/>
          <w:iCs/>
          <w:color w:val="auto"/>
          <w:spacing w:val="-1"/>
        </w:rPr>
        <w:t>proceedings</w:t>
      </w:r>
      <w:r w:rsidRPr="000E58D6">
        <w:rPr>
          <w:rFonts w:asciiTheme="minorHAnsi" w:hAnsiTheme="minorHAnsi" w:cstheme="minorHAnsi"/>
          <w:b w:val="0"/>
          <w:bCs w:val="0"/>
          <w:iCs/>
          <w:color w:val="auto"/>
          <w:spacing w:val="53"/>
        </w:rPr>
        <w:t xml:space="preserve"> </w:t>
      </w:r>
      <w:r w:rsidRPr="000E58D6">
        <w:rPr>
          <w:rFonts w:asciiTheme="minorHAnsi" w:hAnsiTheme="minorHAnsi" w:cstheme="minorHAnsi"/>
          <w:b w:val="0"/>
          <w:bCs w:val="0"/>
          <w:iCs/>
          <w:color w:val="auto"/>
          <w:spacing w:val="-1"/>
        </w:rPr>
        <w:t>(including</w:t>
      </w:r>
      <w:r w:rsidRPr="000E58D6">
        <w:rPr>
          <w:rFonts w:asciiTheme="minorHAnsi" w:hAnsiTheme="minorHAnsi" w:cstheme="minorHAnsi"/>
          <w:b w:val="0"/>
          <w:bCs w:val="0"/>
          <w:iCs/>
          <w:color w:val="auto"/>
          <w:spacing w:val="50"/>
        </w:rPr>
        <w:t xml:space="preserve"> </w:t>
      </w:r>
      <w:r w:rsidRPr="000E58D6">
        <w:rPr>
          <w:rFonts w:asciiTheme="minorHAnsi" w:hAnsiTheme="minorHAnsi" w:cstheme="minorHAnsi"/>
          <w:b w:val="0"/>
          <w:bCs w:val="0"/>
          <w:iCs/>
          <w:color w:val="auto"/>
        </w:rPr>
        <w:t>any</w:t>
      </w:r>
      <w:r w:rsidRPr="000E58D6">
        <w:rPr>
          <w:rFonts w:asciiTheme="minorHAnsi" w:hAnsiTheme="minorHAnsi" w:cstheme="minorHAnsi"/>
          <w:b w:val="0"/>
          <w:bCs w:val="0"/>
          <w:iCs/>
          <w:color w:val="auto"/>
          <w:spacing w:val="47"/>
        </w:rPr>
        <w:t xml:space="preserve"> </w:t>
      </w:r>
      <w:r w:rsidRPr="000E58D6">
        <w:rPr>
          <w:rFonts w:asciiTheme="minorHAnsi" w:hAnsiTheme="minorHAnsi" w:cstheme="minorHAnsi"/>
          <w:b w:val="0"/>
          <w:bCs w:val="0"/>
          <w:iCs/>
          <w:color w:val="auto"/>
          <w:spacing w:val="-1"/>
        </w:rPr>
        <w:t>liability</w:t>
      </w:r>
      <w:r w:rsidRPr="000E58D6">
        <w:rPr>
          <w:rFonts w:asciiTheme="minorHAnsi" w:hAnsiTheme="minorHAnsi" w:cstheme="minorHAnsi"/>
          <w:b w:val="0"/>
          <w:bCs w:val="0"/>
          <w:iCs/>
          <w:color w:val="auto"/>
          <w:spacing w:val="9"/>
        </w:rPr>
        <w:t xml:space="preserve"> </w:t>
      </w:r>
      <w:r w:rsidRPr="000E58D6">
        <w:rPr>
          <w:rFonts w:asciiTheme="minorHAnsi" w:hAnsiTheme="minorHAnsi" w:cstheme="minorHAnsi"/>
          <w:b w:val="0"/>
          <w:bCs w:val="0"/>
          <w:iCs/>
          <w:color w:val="auto"/>
        </w:rPr>
        <w:t>to</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taxation)</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from</w:t>
      </w:r>
      <w:r w:rsidRPr="000E58D6">
        <w:rPr>
          <w:rFonts w:asciiTheme="minorHAnsi" w:hAnsiTheme="minorHAnsi" w:cstheme="minorHAnsi"/>
          <w:b w:val="0"/>
          <w:bCs w:val="0"/>
          <w:iCs/>
          <w:color w:val="auto"/>
          <w:spacing w:val="8"/>
        </w:rPr>
        <w:t xml:space="preserve"> </w:t>
      </w:r>
      <w:r w:rsidRPr="000E58D6">
        <w:rPr>
          <w:rFonts w:asciiTheme="minorHAnsi" w:hAnsiTheme="minorHAnsi" w:cstheme="minorHAnsi"/>
          <w:b w:val="0"/>
          <w:bCs w:val="0"/>
          <w:iCs/>
          <w:color w:val="auto"/>
          <w:spacing w:val="-2"/>
        </w:rPr>
        <w:t>time</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rPr>
        <w:t>to</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time</w:t>
      </w:r>
      <w:r w:rsidRPr="000E58D6">
        <w:rPr>
          <w:rFonts w:asciiTheme="minorHAnsi" w:hAnsiTheme="minorHAnsi" w:cstheme="minorHAnsi"/>
          <w:b w:val="0"/>
          <w:bCs w:val="0"/>
          <w:iCs/>
          <w:color w:val="auto"/>
          <w:spacing w:val="14"/>
        </w:rPr>
        <w:t xml:space="preserve"> </w:t>
      </w:r>
      <w:r w:rsidRPr="000E58D6">
        <w:rPr>
          <w:rFonts w:asciiTheme="minorHAnsi" w:hAnsiTheme="minorHAnsi" w:cstheme="minorHAnsi"/>
          <w:b w:val="0"/>
          <w:bCs w:val="0"/>
          <w:iCs/>
          <w:color w:val="auto"/>
          <w:spacing w:val="-1"/>
        </w:rPr>
        <w:t>made</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spacing w:val="-1"/>
        </w:rPr>
        <w:t>against</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him</w:t>
      </w:r>
      <w:r w:rsidRPr="000E58D6">
        <w:rPr>
          <w:rFonts w:asciiTheme="minorHAnsi" w:hAnsiTheme="minorHAnsi" w:cstheme="minorHAnsi"/>
          <w:b w:val="0"/>
          <w:bCs w:val="0"/>
          <w:iCs/>
          <w:color w:val="auto"/>
          <w:spacing w:val="8"/>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12"/>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13"/>
        </w:rPr>
        <w:t xml:space="preserve"> </w:t>
      </w:r>
      <w:r w:rsidRPr="000E58D6">
        <w:rPr>
          <w:rFonts w:asciiTheme="minorHAnsi" w:hAnsiTheme="minorHAnsi" w:cstheme="minorHAnsi"/>
          <w:b w:val="0"/>
          <w:bCs w:val="0"/>
          <w:iCs/>
          <w:color w:val="auto"/>
          <w:spacing w:val="-1"/>
        </w:rPr>
        <w:t>loss</w:t>
      </w:r>
      <w:r w:rsidRPr="000E58D6">
        <w:rPr>
          <w:rFonts w:asciiTheme="minorHAnsi" w:hAnsiTheme="minorHAnsi" w:cstheme="minorHAnsi"/>
          <w:b w:val="0"/>
          <w:bCs w:val="0"/>
          <w:iCs/>
          <w:color w:val="auto"/>
          <w:spacing w:val="51"/>
        </w:rPr>
        <w:t xml:space="preserve"> </w:t>
      </w:r>
      <w:r w:rsidRPr="000E58D6">
        <w:rPr>
          <w:rFonts w:asciiTheme="minorHAnsi" w:hAnsiTheme="minorHAnsi" w:cstheme="minorHAnsi"/>
          <w:b w:val="0"/>
          <w:bCs w:val="0"/>
          <w:iCs/>
          <w:color w:val="auto"/>
        </w:rPr>
        <w:t>or</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2"/>
        </w:rPr>
        <w:t>damage</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21"/>
        </w:rPr>
        <w:t xml:space="preserve"> </w:t>
      </w:r>
      <w:r w:rsidRPr="000E58D6">
        <w:rPr>
          <w:rFonts w:asciiTheme="minorHAnsi" w:hAnsiTheme="minorHAnsi" w:cstheme="minorHAnsi"/>
          <w:b w:val="0"/>
          <w:bCs w:val="0"/>
          <w:iCs/>
          <w:color w:val="auto"/>
        </w:rPr>
        <w:t>all</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payments,</w:t>
      </w:r>
      <w:r w:rsidRPr="000E58D6">
        <w:rPr>
          <w:rFonts w:asciiTheme="minorHAnsi" w:hAnsiTheme="minorHAnsi" w:cstheme="minorHAnsi"/>
          <w:b w:val="0"/>
          <w:bCs w:val="0"/>
          <w:iCs/>
          <w:color w:val="auto"/>
          <w:spacing w:val="21"/>
        </w:rPr>
        <w:t xml:space="preserve"> </w:t>
      </w:r>
      <w:r w:rsidRPr="000E58D6">
        <w:rPr>
          <w:rFonts w:asciiTheme="minorHAnsi" w:hAnsiTheme="minorHAnsi" w:cstheme="minorHAnsi"/>
          <w:b w:val="0"/>
          <w:bCs w:val="0"/>
          <w:iCs/>
          <w:color w:val="auto"/>
          <w:spacing w:val="-1"/>
        </w:rPr>
        <w:t>costs</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2"/>
        </w:rPr>
        <w:t>or</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expenses</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spacing w:val="-1"/>
        </w:rPr>
        <w:t>(including</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spacing w:val="-1"/>
        </w:rPr>
        <w:t>legal</w:t>
      </w:r>
      <w:r w:rsidRPr="000E58D6">
        <w:rPr>
          <w:rFonts w:asciiTheme="minorHAnsi" w:hAnsiTheme="minorHAnsi" w:cstheme="minorHAnsi"/>
          <w:b w:val="0"/>
          <w:bCs w:val="0"/>
          <w:iCs/>
          <w:color w:val="auto"/>
          <w:spacing w:val="22"/>
        </w:rPr>
        <w:t xml:space="preserve"> </w:t>
      </w:r>
      <w:r w:rsidRPr="000E58D6">
        <w:rPr>
          <w:rFonts w:asciiTheme="minorHAnsi" w:hAnsiTheme="minorHAnsi" w:cstheme="minorHAnsi"/>
          <w:b w:val="0"/>
          <w:bCs w:val="0"/>
          <w:iCs/>
          <w:color w:val="auto"/>
        </w:rPr>
        <w:t>and</w:t>
      </w:r>
      <w:r w:rsidRPr="000E58D6">
        <w:rPr>
          <w:rFonts w:asciiTheme="minorHAnsi" w:hAnsiTheme="minorHAnsi" w:cstheme="minorHAnsi"/>
          <w:b w:val="0"/>
          <w:bCs w:val="0"/>
          <w:iCs/>
          <w:color w:val="auto"/>
          <w:spacing w:val="59"/>
        </w:rPr>
        <w:t xml:space="preserve"> </w:t>
      </w:r>
      <w:r w:rsidRPr="000E58D6">
        <w:rPr>
          <w:rFonts w:asciiTheme="minorHAnsi" w:hAnsiTheme="minorHAnsi" w:cstheme="minorHAnsi"/>
          <w:b w:val="0"/>
          <w:bCs w:val="0"/>
          <w:iCs/>
          <w:color w:val="auto"/>
          <w:spacing w:val="-1"/>
        </w:rPr>
        <w:t>other</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professional</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costs)</w:t>
      </w:r>
      <w:r w:rsidRPr="000E58D6">
        <w:rPr>
          <w:rFonts w:asciiTheme="minorHAnsi" w:hAnsiTheme="minorHAnsi" w:cstheme="minorHAnsi"/>
          <w:b w:val="0"/>
          <w:bCs w:val="0"/>
          <w:iCs/>
          <w:color w:val="auto"/>
          <w:spacing w:val="18"/>
        </w:rPr>
        <w:t xml:space="preserve"> </w:t>
      </w:r>
      <w:r w:rsidRPr="000E58D6">
        <w:rPr>
          <w:rFonts w:asciiTheme="minorHAnsi" w:hAnsiTheme="minorHAnsi" w:cstheme="minorHAnsi"/>
          <w:b w:val="0"/>
          <w:bCs w:val="0"/>
          <w:iCs/>
          <w:color w:val="auto"/>
          <w:spacing w:val="-1"/>
        </w:rPr>
        <w:t>made</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rPr>
        <w:t>or</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incurred</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rPr>
        <w:t>by</w:t>
      </w:r>
      <w:r w:rsidRPr="000E58D6">
        <w:rPr>
          <w:rFonts w:asciiTheme="minorHAnsi" w:hAnsiTheme="minorHAnsi" w:cstheme="minorHAnsi"/>
          <w:b w:val="0"/>
          <w:bCs w:val="0"/>
          <w:iCs/>
          <w:color w:val="auto"/>
          <w:spacing w:val="17"/>
        </w:rPr>
        <w:t xml:space="preserve"> </w:t>
      </w:r>
      <w:r w:rsidRPr="000E58D6">
        <w:rPr>
          <w:rFonts w:asciiTheme="minorHAnsi" w:hAnsiTheme="minorHAnsi" w:cstheme="minorHAnsi"/>
          <w:b w:val="0"/>
          <w:bCs w:val="0"/>
          <w:iCs/>
          <w:color w:val="auto"/>
          <w:spacing w:val="-1"/>
        </w:rPr>
        <w:t>that</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spacing w:val="-1"/>
        </w:rPr>
        <w:t>person</w:t>
      </w:r>
      <w:r w:rsidRPr="000E58D6">
        <w:rPr>
          <w:rFonts w:asciiTheme="minorHAnsi" w:hAnsiTheme="minorHAnsi" w:cstheme="minorHAnsi"/>
          <w:b w:val="0"/>
          <w:bCs w:val="0"/>
          <w:iCs/>
          <w:color w:val="auto"/>
          <w:spacing w:val="19"/>
        </w:rPr>
        <w:t xml:space="preserve"> </w:t>
      </w:r>
      <w:r w:rsidRPr="000E58D6">
        <w:rPr>
          <w:rFonts w:asciiTheme="minorHAnsi" w:hAnsiTheme="minorHAnsi" w:cstheme="minorHAnsi"/>
          <w:b w:val="0"/>
          <w:bCs w:val="0"/>
          <w:iCs/>
          <w:color w:val="auto"/>
          <w:spacing w:val="-2"/>
        </w:rPr>
        <w:t>as</w:t>
      </w:r>
      <w:r w:rsidRPr="000E58D6">
        <w:rPr>
          <w:rFonts w:asciiTheme="minorHAnsi" w:hAnsiTheme="minorHAnsi" w:cstheme="minorHAnsi"/>
          <w:b w:val="0"/>
          <w:bCs w:val="0"/>
          <w:iCs/>
          <w:color w:val="auto"/>
          <w:spacing w:val="20"/>
        </w:rPr>
        <w:t xml:space="preserve"> </w:t>
      </w:r>
      <w:r w:rsidRPr="000E58D6">
        <w:rPr>
          <w:rFonts w:asciiTheme="minorHAnsi" w:hAnsiTheme="minorHAnsi" w:cstheme="minorHAnsi"/>
          <w:b w:val="0"/>
          <w:bCs w:val="0"/>
          <w:iCs/>
          <w:color w:val="auto"/>
        </w:rPr>
        <w:t>a</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consequence</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of</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or</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2"/>
        </w:rPr>
        <w:t>which</w:t>
      </w:r>
      <w:r w:rsidRPr="000E58D6">
        <w:rPr>
          <w:rFonts w:asciiTheme="minorHAnsi" w:hAnsiTheme="minorHAnsi" w:cstheme="minorHAnsi"/>
          <w:b w:val="0"/>
          <w:bCs w:val="0"/>
          <w:iCs/>
          <w:color w:val="auto"/>
          <w:spacing w:val="38"/>
        </w:rPr>
        <w:t xml:space="preserve"> </w:t>
      </w:r>
      <w:r w:rsidRPr="000E58D6">
        <w:rPr>
          <w:rFonts w:asciiTheme="minorHAnsi" w:hAnsiTheme="minorHAnsi" w:cstheme="minorHAnsi"/>
          <w:b w:val="0"/>
          <w:bCs w:val="0"/>
          <w:iCs/>
          <w:color w:val="auto"/>
        </w:rPr>
        <w:t>would</w:t>
      </w:r>
      <w:r w:rsidRPr="000E58D6">
        <w:rPr>
          <w:rFonts w:asciiTheme="minorHAnsi" w:hAnsiTheme="minorHAnsi" w:cstheme="minorHAnsi"/>
          <w:b w:val="0"/>
          <w:bCs w:val="0"/>
          <w:iCs/>
          <w:color w:val="auto"/>
          <w:spacing w:val="36"/>
        </w:rPr>
        <w:t xml:space="preserve"> </w:t>
      </w:r>
      <w:r w:rsidRPr="000E58D6">
        <w:rPr>
          <w:rFonts w:asciiTheme="minorHAnsi" w:hAnsiTheme="minorHAnsi" w:cstheme="minorHAnsi"/>
          <w:b w:val="0"/>
          <w:bCs w:val="0"/>
          <w:iCs/>
          <w:color w:val="auto"/>
          <w:spacing w:val="-1"/>
        </w:rPr>
        <w:t>not</w:t>
      </w:r>
      <w:r w:rsidRPr="000E58D6">
        <w:rPr>
          <w:rFonts w:asciiTheme="minorHAnsi" w:hAnsiTheme="minorHAnsi" w:cstheme="minorHAnsi"/>
          <w:b w:val="0"/>
          <w:bCs w:val="0"/>
          <w:iCs/>
          <w:color w:val="auto"/>
          <w:spacing w:val="39"/>
        </w:rPr>
        <w:t xml:space="preserve"> </w:t>
      </w:r>
      <w:r w:rsidRPr="000E58D6">
        <w:rPr>
          <w:rFonts w:asciiTheme="minorHAnsi" w:hAnsiTheme="minorHAnsi" w:cstheme="minorHAnsi"/>
          <w:b w:val="0"/>
          <w:bCs w:val="0"/>
          <w:iCs/>
          <w:color w:val="auto"/>
          <w:spacing w:val="-1"/>
        </w:rPr>
        <w:t>have</w:t>
      </w:r>
      <w:r w:rsidRPr="000E58D6">
        <w:rPr>
          <w:rFonts w:asciiTheme="minorHAnsi" w:hAnsiTheme="minorHAnsi" w:cstheme="minorHAnsi"/>
          <w:b w:val="0"/>
          <w:bCs w:val="0"/>
          <w:iCs/>
          <w:color w:val="auto"/>
          <w:spacing w:val="36"/>
        </w:rPr>
        <w:t xml:space="preserve"> </w:t>
      </w:r>
      <w:r w:rsidRPr="000E58D6">
        <w:rPr>
          <w:rFonts w:asciiTheme="minorHAnsi" w:hAnsiTheme="minorHAnsi" w:cstheme="minorHAnsi"/>
          <w:b w:val="0"/>
          <w:bCs w:val="0"/>
          <w:iCs/>
          <w:color w:val="auto"/>
          <w:spacing w:val="-1"/>
        </w:rPr>
        <w:t>arisen</w:t>
      </w:r>
      <w:r w:rsidRPr="000E58D6">
        <w:rPr>
          <w:rFonts w:asciiTheme="minorHAnsi" w:hAnsiTheme="minorHAnsi" w:cstheme="minorHAnsi"/>
          <w:b w:val="0"/>
          <w:bCs w:val="0"/>
          <w:iCs/>
          <w:color w:val="auto"/>
          <w:spacing w:val="38"/>
        </w:rPr>
        <w:t xml:space="preserve"> </w:t>
      </w:r>
      <w:r w:rsidRPr="000E58D6">
        <w:rPr>
          <w:rFonts w:asciiTheme="minorHAnsi" w:hAnsiTheme="minorHAnsi" w:cstheme="minorHAnsi"/>
          <w:b w:val="0"/>
          <w:bCs w:val="0"/>
          <w:iCs/>
          <w:color w:val="auto"/>
        </w:rPr>
        <w:t>but</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for</w:t>
      </w:r>
      <w:r w:rsidRPr="000E58D6">
        <w:rPr>
          <w:rFonts w:asciiTheme="minorHAnsi" w:hAnsiTheme="minorHAnsi" w:cstheme="minorHAnsi"/>
          <w:b w:val="0"/>
          <w:bCs w:val="0"/>
          <w:iCs/>
          <w:color w:val="auto"/>
          <w:spacing w:val="37"/>
        </w:rPr>
        <w:t xml:space="preserve"> </w:t>
      </w:r>
      <w:r w:rsidRPr="000E58D6">
        <w:rPr>
          <w:rFonts w:asciiTheme="minorHAnsi" w:hAnsiTheme="minorHAnsi" w:cstheme="minorHAnsi"/>
          <w:b w:val="0"/>
          <w:bCs w:val="0"/>
          <w:iCs/>
          <w:color w:val="auto"/>
          <w:spacing w:val="-1"/>
        </w:rPr>
        <w:t>that</w:t>
      </w:r>
      <w:r w:rsidRPr="000E58D6">
        <w:rPr>
          <w:rFonts w:asciiTheme="minorHAnsi" w:hAnsiTheme="minorHAnsi" w:cstheme="minorHAnsi"/>
          <w:b w:val="0"/>
          <w:bCs w:val="0"/>
          <w:iCs/>
          <w:color w:val="auto"/>
          <w:spacing w:val="31"/>
        </w:rPr>
        <w:t xml:space="preserve"> </w:t>
      </w:r>
      <w:r w:rsidRPr="000E58D6">
        <w:rPr>
          <w:rFonts w:asciiTheme="minorHAnsi" w:hAnsiTheme="minorHAnsi" w:cstheme="minorHAnsi"/>
          <w:b w:val="0"/>
          <w:bCs w:val="0"/>
          <w:iCs/>
          <w:color w:val="auto"/>
          <w:spacing w:val="-1"/>
        </w:rPr>
        <w:t>circumstance;</w:t>
      </w:r>
    </w:p>
    <w:p w14:paraId="5C6D0FAD" w14:textId="77777777" w:rsidR="000E58D6" w:rsidRPr="000E58D6" w:rsidRDefault="000E58D6" w:rsidP="000E58D6">
      <w:pPr>
        <w:spacing w:after="0" w:line="240" w:lineRule="auto"/>
        <w:ind w:left="360"/>
        <w:contextualSpacing/>
        <w:jc w:val="both"/>
        <w:rPr>
          <w:rFonts w:cstheme="minorHAnsi"/>
        </w:rPr>
      </w:pPr>
    </w:p>
    <w:p w14:paraId="5EFF4FCA" w14:textId="77777777" w:rsidR="000E58D6" w:rsidRPr="000E58D6" w:rsidRDefault="000E58D6" w:rsidP="00410A0C">
      <w:pPr>
        <w:numPr>
          <w:ilvl w:val="0"/>
          <w:numId w:val="13"/>
        </w:numPr>
        <w:spacing w:after="0" w:line="240" w:lineRule="auto"/>
        <w:ind w:left="567" w:hanging="567"/>
        <w:contextualSpacing/>
        <w:jc w:val="both"/>
        <w:rPr>
          <w:rFonts w:cstheme="minorHAnsi"/>
          <w:b/>
        </w:rPr>
      </w:pPr>
      <w:r w:rsidRPr="000E58D6">
        <w:rPr>
          <w:rFonts w:cstheme="minorHAnsi"/>
          <w:b/>
        </w:rPr>
        <w:t>Service Providers Obligations</w:t>
      </w:r>
    </w:p>
    <w:p w14:paraId="03A4E076" w14:textId="77777777" w:rsidR="000E58D6" w:rsidRDefault="000E58D6" w:rsidP="000E58D6">
      <w:pPr>
        <w:spacing w:after="0" w:line="240" w:lineRule="auto"/>
        <w:ind w:left="360"/>
        <w:contextualSpacing/>
        <w:jc w:val="both"/>
        <w:rPr>
          <w:rFonts w:cstheme="minorHAnsi"/>
          <w:b/>
        </w:rPr>
      </w:pPr>
    </w:p>
    <w:p w14:paraId="6743CDCE"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During the Term, the </w:t>
      </w:r>
      <w:r>
        <w:rPr>
          <w:rFonts w:cstheme="minorHAnsi"/>
        </w:rPr>
        <w:t>Service Provider</w:t>
      </w:r>
      <w:r w:rsidRPr="00216166">
        <w:rPr>
          <w:rFonts w:cstheme="minorHAnsi"/>
        </w:rPr>
        <w:t xml:space="preserve"> agrees to supply and deliver the Services subject to and in accordance with this Agreement and the </w:t>
      </w:r>
      <w:r>
        <w:rPr>
          <w:rFonts w:cstheme="minorHAnsi"/>
        </w:rPr>
        <w:t>Client</w:t>
      </w:r>
      <w:r w:rsidRPr="00216166">
        <w:rPr>
          <w:rFonts w:cstheme="minorHAnsi"/>
        </w:rPr>
        <w:t xml:space="preserve">’s directions. </w:t>
      </w:r>
    </w:p>
    <w:p w14:paraId="2F3B47DB" w14:textId="77777777" w:rsidR="000E58D6" w:rsidRDefault="000E58D6" w:rsidP="000E58D6">
      <w:pPr>
        <w:spacing w:after="0" w:line="240" w:lineRule="auto"/>
        <w:ind w:left="1134" w:hanging="567"/>
        <w:contextualSpacing/>
        <w:jc w:val="both"/>
        <w:rPr>
          <w:rFonts w:cstheme="minorHAnsi"/>
        </w:rPr>
      </w:pPr>
    </w:p>
    <w:p w14:paraId="1040653E"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The </w:t>
      </w:r>
      <w:r>
        <w:rPr>
          <w:rFonts w:cstheme="minorHAnsi"/>
        </w:rPr>
        <w:t>Service Provider</w:t>
      </w:r>
      <w:r w:rsidRPr="00216166">
        <w:rPr>
          <w:rFonts w:cstheme="minorHAnsi"/>
        </w:rPr>
        <w:t xml:space="preserve"> undertakes to act with due care, skill and diligence in the supply of Services and generally in the carrying out of its obligations under this Agreement.</w:t>
      </w:r>
    </w:p>
    <w:p w14:paraId="1178B658" w14:textId="77777777" w:rsidR="000E58D6" w:rsidRDefault="000E58D6" w:rsidP="000E58D6">
      <w:pPr>
        <w:spacing w:after="0" w:line="240" w:lineRule="auto"/>
        <w:ind w:left="1134" w:hanging="567"/>
        <w:contextualSpacing/>
        <w:jc w:val="both"/>
        <w:rPr>
          <w:rFonts w:cstheme="minorHAnsi"/>
        </w:rPr>
      </w:pPr>
    </w:p>
    <w:p w14:paraId="5EF817FF"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In consideration of the Fees and subject to </w:t>
      </w:r>
      <w:r>
        <w:rPr>
          <w:rFonts w:cstheme="minorHAnsi"/>
        </w:rPr>
        <w:t>c</w:t>
      </w:r>
      <w:r w:rsidRPr="00216166">
        <w:rPr>
          <w:rFonts w:cstheme="minorHAnsi"/>
        </w:rPr>
        <w:t xml:space="preserve">lause 6 </w:t>
      </w:r>
      <w:r w:rsidRPr="00216166">
        <w:rPr>
          <w:rFonts w:cstheme="minorHAnsi"/>
          <w:i/>
        </w:rPr>
        <w:t>(</w:t>
      </w:r>
      <w:r>
        <w:rPr>
          <w:rFonts w:cstheme="minorHAnsi"/>
          <w:i/>
        </w:rPr>
        <w:t xml:space="preserve">Fees and </w:t>
      </w:r>
      <w:r w:rsidRPr="00216166">
        <w:rPr>
          <w:rFonts w:cstheme="minorHAnsi"/>
          <w:i/>
        </w:rPr>
        <w:t xml:space="preserve">Payments) </w:t>
      </w:r>
      <w:r w:rsidRPr="00216166">
        <w:rPr>
          <w:rFonts w:cstheme="minorHAnsi"/>
        </w:rPr>
        <w:t xml:space="preserve">the </w:t>
      </w:r>
      <w:r>
        <w:rPr>
          <w:rFonts w:cstheme="minorHAnsi"/>
        </w:rPr>
        <w:t>Service Provider</w:t>
      </w:r>
      <w:r w:rsidRPr="00216166">
        <w:rPr>
          <w:rFonts w:cstheme="minorHAnsi"/>
        </w:rPr>
        <w:t xml:space="preserve"> shall:</w:t>
      </w:r>
    </w:p>
    <w:p w14:paraId="6EBD7D28" w14:textId="77777777" w:rsidR="000E58D6" w:rsidRDefault="000E58D6" w:rsidP="000E58D6">
      <w:pPr>
        <w:spacing w:after="0" w:line="240" w:lineRule="auto"/>
        <w:ind w:left="360"/>
        <w:contextualSpacing/>
        <w:jc w:val="both"/>
        <w:rPr>
          <w:rFonts w:cstheme="minorHAnsi"/>
        </w:rPr>
      </w:pPr>
    </w:p>
    <w:p w14:paraId="76775A78" w14:textId="77777777" w:rsidR="000E58D6" w:rsidRDefault="000E58D6" w:rsidP="00410A0C">
      <w:pPr>
        <w:numPr>
          <w:ilvl w:val="2"/>
          <w:numId w:val="19"/>
        </w:numPr>
        <w:spacing w:after="0" w:line="240" w:lineRule="auto"/>
        <w:ind w:left="1701" w:hanging="567"/>
        <w:contextualSpacing/>
        <w:jc w:val="both"/>
        <w:rPr>
          <w:rFonts w:cstheme="minorHAnsi"/>
        </w:rPr>
      </w:pPr>
      <w:r w:rsidRPr="00216166">
        <w:rPr>
          <w:rFonts w:cstheme="minorHAnsi"/>
        </w:rPr>
        <w:t xml:space="preserve">supply and deliver the Services in accordance with the Specification, the RFT, the </w:t>
      </w:r>
      <w:r>
        <w:rPr>
          <w:rFonts w:cstheme="minorHAnsi"/>
        </w:rPr>
        <w:t>Client</w:t>
      </w:r>
      <w:r w:rsidRPr="00216166">
        <w:rPr>
          <w:rFonts w:cstheme="minorHAnsi"/>
        </w:rPr>
        <w:t>’s direction and the terms of this Agreement;</w:t>
      </w:r>
    </w:p>
    <w:p w14:paraId="5BD6A002" w14:textId="77777777" w:rsidR="000E58D6" w:rsidRDefault="000E58D6" w:rsidP="000E58D6">
      <w:pPr>
        <w:spacing w:after="0" w:line="240" w:lineRule="auto"/>
        <w:ind w:left="1701"/>
        <w:contextualSpacing/>
        <w:jc w:val="both"/>
        <w:rPr>
          <w:rFonts w:cstheme="minorHAnsi"/>
        </w:rPr>
      </w:pPr>
    </w:p>
    <w:p w14:paraId="53C554A7" w14:textId="77777777" w:rsidR="000E58D6" w:rsidRDefault="000E58D6" w:rsidP="00410A0C">
      <w:pPr>
        <w:numPr>
          <w:ilvl w:val="2"/>
          <w:numId w:val="19"/>
        </w:numPr>
        <w:spacing w:after="0" w:line="240" w:lineRule="auto"/>
        <w:ind w:left="1701" w:hanging="567"/>
        <w:contextualSpacing/>
        <w:jc w:val="both"/>
        <w:rPr>
          <w:rFonts w:cstheme="minorHAnsi"/>
        </w:rPr>
      </w:pPr>
      <w:r w:rsidRPr="00216166">
        <w:rPr>
          <w:rFonts w:cstheme="minorHAnsi"/>
        </w:rPr>
        <w:t>supply the Services in accordance with Best of Industry Standards and comply with all Applicable Law</w:t>
      </w:r>
      <w:r w:rsidRPr="008007BE">
        <w:t xml:space="preserve"> </w:t>
      </w:r>
      <w:r w:rsidRPr="008007BE">
        <w:rPr>
          <w:rFonts w:cstheme="minorHAnsi"/>
        </w:rPr>
        <w:t xml:space="preserve">including but not limited to all obligations in the field of environmental, social and </w:t>
      </w:r>
      <w:r>
        <w:rPr>
          <w:rFonts w:cstheme="minorHAnsi"/>
        </w:rPr>
        <w:t xml:space="preserve">labour </w:t>
      </w:r>
      <w:r w:rsidRPr="008007BE">
        <w:rPr>
          <w:rFonts w:cstheme="minorHAnsi"/>
        </w:rPr>
        <w:t xml:space="preserve">law that apply at the place where the Services are </w:t>
      </w:r>
      <w:r w:rsidRPr="008007BE">
        <w:rPr>
          <w:rFonts w:cstheme="minorHAnsi"/>
        </w:rPr>
        <w:lastRenderedPageBreak/>
        <w:t xml:space="preserve">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w:t>
      </w:r>
      <w:r>
        <w:rPr>
          <w:rFonts w:cstheme="minorHAnsi"/>
        </w:rPr>
        <w:t>Service Provider</w:t>
      </w:r>
      <w:r w:rsidRPr="008007BE">
        <w:rPr>
          <w:rFonts w:cstheme="minorHAnsi"/>
        </w:rPr>
        <w:t xml:space="preserve">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Pr="00216166">
        <w:rPr>
          <w:rFonts w:cstheme="minorHAnsi"/>
        </w:rPr>
        <w:t xml:space="preserve">; </w:t>
      </w:r>
    </w:p>
    <w:p w14:paraId="544D6209" w14:textId="77777777" w:rsidR="000E58D6" w:rsidRDefault="000E58D6" w:rsidP="000E58D6">
      <w:pPr>
        <w:spacing w:after="0" w:line="240" w:lineRule="auto"/>
        <w:contextualSpacing/>
        <w:jc w:val="both"/>
        <w:rPr>
          <w:rFonts w:cstheme="minorHAnsi"/>
        </w:rPr>
      </w:pPr>
    </w:p>
    <w:p w14:paraId="37B6C52B" w14:textId="77777777" w:rsidR="000E58D6" w:rsidRDefault="000E58D6" w:rsidP="00410A0C">
      <w:pPr>
        <w:numPr>
          <w:ilvl w:val="2"/>
          <w:numId w:val="19"/>
        </w:numPr>
        <w:spacing w:after="0" w:line="240" w:lineRule="auto"/>
        <w:ind w:left="1701" w:hanging="567"/>
        <w:contextualSpacing/>
        <w:jc w:val="both"/>
        <w:rPr>
          <w:rFonts w:cstheme="minorHAnsi"/>
        </w:rPr>
      </w:pPr>
      <w:r w:rsidRPr="008007BE">
        <w:rPr>
          <w:rFonts w:cstheme="minorHAnsi"/>
        </w:rPr>
        <w:t xml:space="preserve">comply with all local security and health and safety arrangements as notified to it by the </w:t>
      </w:r>
      <w:r>
        <w:rPr>
          <w:rFonts w:cstheme="minorHAnsi"/>
        </w:rPr>
        <w:t>Client</w:t>
      </w:r>
      <w:r w:rsidRPr="008007BE">
        <w:rPr>
          <w:rFonts w:cstheme="minorHAnsi"/>
        </w:rPr>
        <w:t>; and</w:t>
      </w:r>
    </w:p>
    <w:p w14:paraId="79B6CA8D" w14:textId="77777777" w:rsidR="000E58D6" w:rsidRPr="008007BE" w:rsidRDefault="000E58D6" w:rsidP="000E58D6">
      <w:pPr>
        <w:spacing w:after="0" w:line="240" w:lineRule="auto"/>
        <w:contextualSpacing/>
        <w:jc w:val="both"/>
        <w:rPr>
          <w:rFonts w:cstheme="minorHAnsi"/>
        </w:rPr>
      </w:pPr>
    </w:p>
    <w:p w14:paraId="74856B72" w14:textId="77777777" w:rsidR="000E58D6" w:rsidRPr="00216166" w:rsidRDefault="000E58D6" w:rsidP="00410A0C">
      <w:pPr>
        <w:numPr>
          <w:ilvl w:val="2"/>
          <w:numId w:val="19"/>
        </w:numPr>
        <w:spacing w:after="0" w:line="240" w:lineRule="auto"/>
        <w:ind w:left="1701" w:hanging="567"/>
        <w:contextualSpacing/>
        <w:jc w:val="both"/>
        <w:rPr>
          <w:rFonts w:cstheme="minorHAnsi"/>
        </w:rPr>
      </w:pPr>
      <w:r>
        <w:rPr>
          <w:rFonts w:cstheme="minorHAnsi"/>
        </w:rPr>
        <w:t>c</w:t>
      </w:r>
      <w:r w:rsidRPr="00216166">
        <w:rPr>
          <w:rFonts w:cstheme="minorHAnsi"/>
        </w:rPr>
        <w:t xml:space="preserve">omply with all reasonable directions issued by the </w:t>
      </w:r>
      <w:r>
        <w:rPr>
          <w:rFonts w:cstheme="minorHAnsi"/>
        </w:rPr>
        <w:t>Client</w:t>
      </w:r>
      <w:r w:rsidRPr="00216166">
        <w:rPr>
          <w:rFonts w:cstheme="minorHAnsi"/>
        </w:rPr>
        <w:t>.</w:t>
      </w:r>
    </w:p>
    <w:p w14:paraId="3D77E7BB" w14:textId="77777777" w:rsidR="000E58D6" w:rsidRPr="00736113" w:rsidRDefault="000E58D6" w:rsidP="000E58D6">
      <w:pPr>
        <w:pStyle w:val="ListParagraph"/>
        <w:spacing w:line="240" w:lineRule="auto"/>
        <w:ind w:left="360"/>
        <w:jc w:val="both"/>
        <w:rPr>
          <w:rFonts w:cstheme="minorHAnsi"/>
        </w:rPr>
      </w:pPr>
    </w:p>
    <w:p w14:paraId="3C01B964" w14:textId="77777777" w:rsidR="000E58D6" w:rsidRDefault="000E58D6" w:rsidP="00410A0C">
      <w:pPr>
        <w:numPr>
          <w:ilvl w:val="1"/>
          <w:numId w:val="13"/>
        </w:numPr>
        <w:spacing w:after="0" w:line="240" w:lineRule="auto"/>
        <w:ind w:left="1134" w:hanging="567"/>
        <w:contextualSpacing/>
        <w:jc w:val="both"/>
        <w:rPr>
          <w:rFonts w:cstheme="minorHAnsi"/>
        </w:rPr>
      </w:pPr>
      <w:r w:rsidRPr="00216166">
        <w:rPr>
          <w:rFonts w:cstheme="minorHAnsi"/>
        </w:rPr>
        <w:t xml:space="preserve">The </w:t>
      </w:r>
      <w:r>
        <w:rPr>
          <w:rFonts w:cstheme="minorHAnsi"/>
        </w:rPr>
        <w:t xml:space="preserve">Service Provider </w:t>
      </w:r>
      <w:r w:rsidRPr="00216166">
        <w:rPr>
          <w:rFonts w:cstheme="minorHAnsi"/>
        </w:rPr>
        <w:t xml:space="preserve">is deemed to be the prime contractor under this </w:t>
      </w:r>
      <w:proofErr w:type="gramStart"/>
      <w:r w:rsidRPr="00216166">
        <w:rPr>
          <w:rFonts w:cstheme="minorHAnsi"/>
        </w:rPr>
        <w:t>Agreement</w:t>
      </w:r>
      <w:proofErr w:type="gramEnd"/>
      <w:r w:rsidRPr="00216166">
        <w:rPr>
          <w:rFonts w:cstheme="minorHAnsi"/>
        </w:rPr>
        <w:t xml:space="preserve"> and the </w:t>
      </w:r>
      <w:r>
        <w:rPr>
          <w:rFonts w:cstheme="minorHAnsi"/>
        </w:rPr>
        <w:t xml:space="preserve">Service Provider </w:t>
      </w:r>
      <w:r w:rsidRPr="00216166">
        <w:rPr>
          <w:rFonts w:cstheme="minorHAnsi"/>
        </w:rPr>
        <w:t xml:space="preserve">assumes full responsibility for the discharge of all obligations under this Agreement and shall assume all the duties, responsibilities and obligations associated with the position of prime contractor. The </w:t>
      </w:r>
      <w:r>
        <w:rPr>
          <w:rFonts w:cstheme="minorHAnsi"/>
        </w:rPr>
        <w:t xml:space="preserve">Service Provider </w:t>
      </w:r>
      <w:r w:rsidRPr="00216166">
        <w:rPr>
          <w:rFonts w:cstheme="minorHAnsi"/>
        </w:rPr>
        <w:t xml:space="preserve">as prime contractor under the Submission hereby assumes liability for its </w:t>
      </w:r>
      <w:r>
        <w:rPr>
          <w:rFonts w:cstheme="minorHAnsi"/>
        </w:rPr>
        <w:t>S</w:t>
      </w:r>
      <w:r w:rsidRPr="00216166">
        <w:rPr>
          <w:rFonts w:cstheme="minorHAnsi"/>
        </w:rPr>
        <w:t>ub</w:t>
      </w:r>
      <w:r>
        <w:rPr>
          <w:rFonts w:cstheme="minorHAnsi"/>
        </w:rPr>
        <w:t>-</w:t>
      </w:r>
      <w:r w:rsidRPr="00216166">
        <w:rPr>
          <w:rFonts w:cstheme="minorHAnsi"/>
        </w:rPr>
        <w:t xml:space="preserve">contractors and shall ensure that its </w:t>
      </w:r>
      <w:r>
        <w:rPr>
          <w:rFonts w:cstheme="minorHAnsi"/>
        </w:rPr>
        <w:t>S</w:t>
      </w:r>
      <w:r w:rsidRPr="00216166">
        <w:rPr>
          <w:rFonts w:cstheme="minorHAnsi"/>
        </w:rPr>
        <w:t>ub</w:t>
      </w:r>
      <w:r>
        <w:rPr>
          <w:rFonts w:cstheme="minorHAnsi"/>
        </w:rPr>
        <w:t>-</w:t>
      </w:r>
      <w:r w:rsidRPr="00216166">
        <w:rPr>
          <w:rFonts w:cstheme="minorHAnsi"/>
        </w:rPr>
        <w:t xml:space="preserve">contractors shall comply in all respects with the relevant terms of this Agreement, including but not limited to clause </w:t>
      </w:r>
      <w:r>
        <w:rPr>
          <w:rFonts w:cstheme="minorHAnsi"/>
        </w:rPr>
        <w:t>2.3.2</w:t>
      </w:r>
      <w:r w:rsidRPr="00216166">
        <w:rPr>
          <w:rFonts w:cstheme="minorHAnsi"/>
        </w:rPr>
        <w:t xml:space="preserve"> above, to the extent that it or they are retained by the </w:t>
      </w:r>
      <w:r>
        <w:rPr>
          <w:rFonts w:cstheme="minorHAnsi"/>
        </w:rPr>
        <w:t>Service Provider.</w:t>
      </w:r>
      <w:r w:rsidRPr="00216166">
        <w:rPr>
          <w:rFonts w:cstheme="minorHAnsi"/>
        </w:rPr>
        <w:t xml:space="preserve"> </w:t>
      </w:r>
      <w:r>
        <w:rPr>
          <w:rFonts w:cstheme="minorHAnsi"/>
        </w:rPr>
        <w:t xml:space="preserve"> T</w:t>
      </w:r>
      <w:r w:rsidRPr="00216166">
        <w:rPr>
          <w:rFonts w:cstheme="minorHAnsi"/>
        </w:rPr>
        <w:t xml:space="preserve">he </w:t>
      </w:r>
      <w:r>
        <w:rPr>
          <w:rFonts w:cstheme="minorHAnsi"/>
        </w:rPr>
        <w:t>Service Provider</w:t>
      </w:r>
      <w:r w:rsidRPr="00216166">
        <w:rPr>
          <w:rFonts w:cstheme="minorHAnsi"/>
        </w:rPr>
        <w:t xml:space="preserve"> shall notify the </w:t>
      </w:r>
      <w:r>
        <w:rPr>
          <w:rFonts w:cstheme="minorHAnsi"/>
        </w:rPr>
        <w:t>Client</w:t>
      </w:r>
      <w:r w:rsidRPr="00216166">
        <w:rPr>
          <w:rFonts w:cstheme="minorHAnsi"/>
        </w:rPr>
        <w:t xml:space="preserve"> as soon as possible of any changes to the name</w:t>
      </w:r>
      <w:r>
        <w:rPr>
          <w:rFonts w:cstheme="minorHAnsi"/>
        </w:rPr>
        <w:t xml:space="preserve"> and</w:t>
      </w:r>
      <w:r w:rsidRPr="00216166">
        <w:rPr>
          <w:rFonts w:cstheme="minorHAnsi"/>
        </w:rPr>
        <w:t xml:space="preserve"> contact details of its </w:t>
      </w:r>
      <w:r>
        <w:rPr>
          <w:rFonts w:cstheme="minorHAnsi"/>
        </w:rPr>
        <w:t>S</w:t>
      </w:r>
      <w:r w:rsidRPr="00216166">
        <w:rPr>
          <w:rFonts w:cstheme="minorHAnsi"/>
        </w:rPr>
        <w:t>ub</w:t>
      </w:r>
      <w:r>
        <w:rPr>
          <w:rFonts w:cstheme="minorHAnsi"/>
        </w:rPr>
        <w:t>-</w:t>
      </w:r>
      <w:r w:rsidRPr="00216166">
        <w:rPr>
          <w:rFonts w:cstheme="minorHAnsi"/>
        </w:rPr>
        <w:t>contractors.</w:t>
      </w:r>
    </w:p>
    <w:p w14:paraId="2931FD9B" w14:textId="77777777" w:rsidR="000E58D6" w:rsidRDefault="000E58D6" w:rsidP="000E58D6">
      <w:pPr>
        <w:spacing w:after="0" w:line="240" w:lineRule="auto"/>
        <w:ind w:left="1134" w:hanging="567"/>
        <w:contextualSpacing/>
        <w:jc w:val="both"/>
        <w:rPr>
          <w:rFonts w:cstheme="minorHAnsi"/>
        </w:rPr>
      </w:pPr>
    </w:p>
    <w:p w14:paraId="7DDAF9B3" w14:textId="77777777" w:rsidR="000E58D6" w:rsidRDefault="000E58D6" w:rsidP="00410A0C">
      <w:pPr>
        <w:numPr>
          <w:ilvl w:val="1"/>
          <w:numId w:val="13"/>
        </w:numPr>
        <w:spacing w:after="0" w:line="240" w:lineRule="auto"/>
        <w:ind w:left="1134" w:hanging="567"/>
        <w:contextualSpacing/>
        <w:jc w:val="both"/>
        <w:rPr>
          <w:rFonts w:cstheme="minorHAnsi"/>
        </w:rPr>
      </w:pPr>
      <w:r w:rsidRPr="001155D3">
        <w:rPr>
          <w:rFonts w:cstheme="minorHAnsi"/>
        </w:rPr>
        <w:t xml:space="preserve">The </w:t>
      </w:r>
      <w:r>
        <w:rPr>
          <w:rFonts w:cstheme="minorHAnsi"/>
        </w:rPr>
        <w:t>Service Provider</w:t>
      </w:r>
      <w:r w:rsidRPr="001155D3">
        <w:rPr>
          <w:rFonts w:cstheme="minorHAnsi"/>
        </w:rPr>
        <w:t xml:space="preserve"> shall comply with all applicable obligations arising pursuant to the TUPE Regulations and failure to so comply shall constitute</w:t>
      </w:r>
      <w:r w:rsidRPr="00E82F32">
        <w:rPr>
          <w:rFonts w:cstheme="minorHAnsi"/>
        </w:rPr>
        <w:t xml:space="preserve"> a material breach of this Agreement. </w:t>
      </w:r>
    </w:p>
    <w:p w14:paraId="54AA326D" w14:textId="77777777" w:rsidR="000E58D6" w:rsidRPr="00E82F32" w:rsidRDefault="000E58D6" w:rsidP="000E58D6">
      <w:pPr>
        <w:spacing w:after="0" w:line="240" w:lineRule="auto"/>
        <w:ind w:left="1134" w:hanging="567"/>
        <w:contextualSpacing/>
        <w:jc w:val="both"/>
        <w:rPr>
          <w:rFonts w:cstheme="minorHAnsi"/>
        </w:rPr>
      </w:pPr>
    </w:p>
    <w:p w14:paraId="205D56BE" w14:textId="77777777" w:rsidR="000E58D6" w:rsidRPr="00E82F32"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Except as expressly provided otherwise under this Agreement, the </w:t>
      </w:r>
      <w:r>
        <w:rPr>
          <w:rFonts w:cstheme="minorHAnsi"/>
        </w:rPr>
        <w:t>Service Provider</w:t>
      </w:r>
      <w:r w:rsidRPr="00E82F32">
        <w:rPr>
          <w:rFonts w:cstheme="minorHAnsi"/>
        </w:rPr>
        <w:t xml:space="preserve"> is responsible for supplying and delivering the Services, and performing its other obligations under this Agreement, at its own cost and risk.</w:t>
      </w:r>
    </w:p>
    <w:p w14:paraId="37D57404" w14:textId="77777777" w:rsidR="000E58D6" w:rsidRDefault="000E58D6" w:rsidP="000E58D6">
      <w:pPr>
        <w:spacing w:after="0" w:line="240" w:lineRule="auto"/>
        <w:ind w:left="360"/>
        <w:contextualSpacing/>
        <w:jc w:val="both"/>
        <w:rPr>
          <w:rFonts w:cstheme="minorHAnsi"/>
        </w:rPr>
      </w:pPr>
    </w:p>
    <w:p w14:paraId="12D091C0" w14:textId="77777777" w:rsidR="000E58D6" w:rsidRDefault="000E58D6" w:rsidP="00410A0C">
      <w:pPr>
        <w:numPr>
          <w:ilvl w:val="0"/>
          <w:numId w:val="13"/>
        </w:numPr>
        <w:spacing w:after="0" w:line="240" w:lineRule="auto"/>
        <w:ind w:left="567" w:hanging="567"/>
        <w:contextualSpacing/>
        <w:jc w:val="both"/>
        <w:rPr>
          <w:rFonts w:cstheme="minorHAnsi"/>
          <w:b/>
        </w:rPr>
      </w:pPr>
      <w:r>
        <w:rPr>
          <w:rFonts w:cstheme="minorHAnsi"/>
          <w:b/>
        </w:rPr>
        <w:t xml:space="preserve">Clients </w:t>
      </w:r>
      <w:r w:rsidRPr="00736113">
        <w:rPr>
          <w:rFonts w:cstheme="minorHAnsi"/>
          <w:b/>
        </w:rPr>
        <w:t>Obligations</w:t>
      </w:r>
    </w:p>
    <w:p w14:paraId="6674337C" w14:textId="77777777" w:rsidR="000E58D6" w:rsidRDefault="000E58D6" w:rsidP="000E58D6">
      <w:pPr>
        <w:spacing w:after="0" w:line="240" w:lineRule="auto"/>
        <w:ind w:left="567"/>
        <w:contextualSpacing/>
        <w:jc w:val="both"/>
        <w:rPr>
          <w:rFonts w:cstheme="minorHAnsi"/>
          <w:b/>
        </w:rPr>
      </w:pPr>
    </w:p>
    <w:p w14:paraId="12E819DB" w14:textId="77777777" w:rsidR="000E58D6" w:rsidRPr="008A06F0" w:rsidRDefault="000E58D6" w:rsidP="00410A0C">
      <w:pPr>
        <w:numPr>
          <w:ilvl w:val="1"/>
          <w:numId w:val="13"/>
        </w:numPr>
        <w:spacing w:after="0" w:line="240" w:lineRule="auto"/>
        <w:contextualSpacing/>
        <w:jc w:val="both"/>
        <w:rPr>
          <w:b/>
        </w:rPr>
      </w:pPr>
      <w:r w:rsidRPr="00AA2F38">
        <w:rPr>
          <w:rFonts w:cstheme="minorHAnsi"/>
          <w:bCs/>
        </w:rPr>
        <w:t xml:space="preserve">The </w:t>
      </w:r>
      <w:r>
        <w:rPr>
          <w:rFonts w:cstheme="minorHAnsi"/>
          <w:bCs/>
        </w:rPr>
        <w:t>Client</w:t>
      </w:r>
      <w:r w:rsidRPr="00AA2F38">
        <w:rPr>
          <w:rFonts w:cstheme="minorHAnsi"/>
          <w:bCs/>
        </w:rPr>
        <w:t xml:space="preserve"> acknowledges that the </w:t>
      </w:r>
      <w:r>
        <w:rPr>
          <w:rFonts w:cstheme="minorHAnsi"/>
          <w:bCs/>
        </w:rPr>
        <w:t>Service Provider</w:t>
      </w:r>
      <w:r w:rsidRPr="00AA2F38">
        <w:rPr>
          <w:rFonts w:cstheme="minorHAnsi"/>
          <w:bCs/>
        </w:rPr>
        <w:t xml:space="preserve"> may from time to time be dependent on the </w:t>
      </w:r>
      <w:r>
        <w:rPr>
          <w:rFonts w:cstheme="minorHAnsi"/>
          <w:bCs/>
        </w:rPr>
        <w:t>Client</w:t>
      </w:r>
      <w:r w:rsidRPr="00AA2F38">
        <w:rPr>
          <w:rFonts w:cstheme="minorHAnsi"/>
          <w:bCs/>
        </w:rPr>
        <w:t xml:space="preserve"> to facilitate the </w:t>
      </w:r>
      <w:r>
        <w:rPr>
          <w:rFonts w:cstheme="minorHAnsi"/>
          <w:bCs/>
        </w:rPr>
        <w:t>Service Provider</w:t>
      </w:r>
      <w:r w:rsidRPr="00AA2F38">
        <w:rPr>
          <w:rFonts w:cstheme="minorHAnsi"/>
          <w:bCs/>
        </w:rPr>
        <w:t xml:space="preserve"> in the carrying out of its duties under this Agreement. The </w:t>
      </w:r>
      <w:r>
        <w:rPr>
          <w:rFonts w:cstheme="minorHAnsi"/>
          <w:bCs/>
        </w:rPr>
        <w:t>Client</w:t>
      </w:r>
      <w:r w:rsidRPr="00AA2F38">
        <w:rPr>
          <w:rFonts w:cstheme="minorHAnsi"/>
          <w:bCs/>
        </w:rPr>
        <w:t xml:space="preserve"> agrees to use its reasonable endeavours to so facilitate the </w:t>
      </w:r>
      <w:r>
        <w:rPr>
          <w:rFonts w:cstheme="minorHAnsi"/>
          <w:bCs/>
        </w:rPr>
        <w:t>Service Provider</w:t>
      </w:r>
      <w:r w:rsidRPr="00AA2F38">
        <w:rPr>
          <w:rFonts w:cstheme="minorHAnsi"/>
          <w:bCs/>
        </w:rPr>
        <w:t xml:space="preserve"> within the timescales and in the manner agreed by it in writing between the parties.</w:t>
      </w:r>
    </w:p>
    <w:p w14:paraId="6D34990F" w14:textId="77777777" w:rsidR="000E58D6" w:rsidRPr="00736113" w:rsidRDefault="000E58D6" w:rsidP="000E58D6">
      <w:pPr>
        <w:spacing w:after="0" w:line="240" w:lineRule="auto"/>
        <w:ind w:firstLine="357"/>
        <w:contextualSpacing/>
        <w:jc w:val="both"/>
        <w:rPr>
          <w:rFonts w:cstheme="minorHAnsi"/>
        </w:rPr>
      </w:pPr>
    </w:p>
    <w:p w14:paraId="15E0BEA0"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Key Personnel</w:t>
      </w:r>
    </w:p>
    <w:p w14:paraId="69FDC26F" w14:textId="77777777" w:rsidR="000E58D6" w:rsidRPr="008A06F0" w:rsidRDefault="000E58D6" w:rsidP="000E58D6">
      <w:pPr>
        <w:spacing w:after="0" w:line="240" w:lineRule="auto"/>
        <w:ind w:left="792"/>
        <w:contextualSpacing/>
        <w:jc w:val="both"/>
      </w:pPr>
    </w:p>
    <w:p w14:paraId="47191303" w14:textId="77777777" w:rsidR="000E58D6" w:rsidRPr="008A06F0" w:rsidRDefault="000E58D6" w:rsidP="00410A0C">
      <w:pPr>
        <w:numPr>
          <w:ilvl w:val="1"/>
          <w:numId w:val="13"/>
        </w:numPr>
        <w:spacing w:after="0" w:line="240" w:lineRule="auto"/>
        <w:contextualSpacing/>
        <w:jc w:val="both"/>
      </w:pPr>
      <w:r w:rsidRPr="008A06F0">
        <w:t xml:space="preserve">Unless the Key Personnel are removed in accordance with </w:t>
      </w:r>
      <w:r>
        <w:rPr>
          <w:rFonts w:cstheme="minorHAnsi"/>
          <w:bCs/>
        </w:rPr>
        <w:t>c</w:t>
      </w:r>
      <w:r w:rsidRPr="00AA2F38">
        <w:rPr>
          <w:rFonts w:cstheme="minorHAnsi"/>
          <w:bCs/>
        </w:rPr>
        <w:t>lause</w:t>
      </w:r>
      <w:r w:rsidRPr="008A06F0">
        <w:t xml:space="preserve"> </w:t>
      </w:r>
      <w:proofErr w:type="gramStart"/>
      <w:r w:rsidRPr="008A06F0">
        <w:t>4.2, or</w:t>
      </w:r>
      <w:proofErr w:type="gramEnd"/>
      <w:r w:rsidRPr="008A06F0">
        <w:t xml:space="preserve"> cease to be employed by or contracted to the </w:t>
      </w:r>
      <w:r>
        <w:rPr>
          <w:rFonts w:cstheme="minorHAnsi"/>
          <w:bCs/>
        </w:rPr>
        <w:t>Service Provider</w:t>
      </w:r>
      <w:r w:rsidRPr="008A06F0">
        <w:t xml:space="preserve">, are taken ill, are injured or are on maternity or paternity leave, the </w:t>
      </w:r>
      <w:r>
        <w:rPr>
          <w:rFonts w:cstheme="minorHAnsi"/>
          <w:bCs/>
        </w:rPr>
        <w:t>Service Provider</w:t>
      </w:r>
      <w:r w:rsidRPr="008A06F0">
        <w:t xml:space="preserve"> will use all reasonable endeavours to ensure that the Key Personnel shall continue to provide the Services to the </w:t>
      </w:r>
      <w:r>
        <w:t>Client</w:t>
      </w:r>
      <w:r w:rsidRPr="008A06F0">
        <w:t xml:space="preserve"> until successful completion of the Services.  With the exception of a member of the Key Personnel who ceases to be employed by or contracted to the </w:t>
      </w:r>
      <w:r>
        <w:rPr>
          <w:rFonts w:cstheme="minorHAnsi"/>
          <w:bCs/>
        </w:rPr>
        <w:t>Service Provider</w:t>
      </w:r>
      <w:r w:rsidRPr="008A06F0">
        <w:t xml:space="preserve">, who is taken ill, is </w:t>
      </w:r>
      <w:r w:rsidRPr="008A06F0">
        <w:lastRenderedPageBreak/>
        <w:t xml:space="preserve">injured or is on maternity or paternity leave, the Key Personnel may only be removed by the </w:t>
      </w:r>
      <w:r>
        <w:rPr>
          <w:rFonts w:cstheme="minorHAnsi"/>
          <w:bCs/>
        </w:rPr>
        <w:t>Service Provider</w:t>
      </w:r>
      <w:r w:rsidRPr="008A06F0">
        <w:t xml:space="preserve"> in advance of the completion of the Services with the prior written consent of the </w:t>
      </w:r>
      <w:r>
        <w:t>Client</w:t>
      </w:r>
      <w:r w:rsidRPr="008A06F0">
        <w:t xml:space="preserve">, such consent not to be unreasonably withheld. In all cases, Key Personnel must be replaced with an employee, agent or sub-contractor of equal or higher ability.  Prior to the removal of any Key Personnel in accordance with this clause 4, the </w:t>
      </w:r>
      <w:r>
        <w:rPr>
          <w:rFonts w:cstheme="minorHAnsi"/>
          <w:bCs/>
        </w:rPr>
        <w:t>Service Provider</w:t>
      </w:r>
      <w:r w:rsidRPr="008A06F0">
        <w:t xml:space="preserve"> shall (where possible in advance of any such removal) furnish the </w:t>
      </w:r>
      <w:r>
        <w:t>Client</w:t>
      </w:r>
      <w:r w:rsidRPr="008A06F0">
        <w:t xml:space="preserve"> with a copy of the proposed replacement’s curriculum vitae and all details required to enable the </w:t>
      </w:r>
      <w:r>
        <w:t>Client</w:t>
      </w:r>
      <w:r w:rsidRPr="008A06F0">
        <w:t xml:space="preserve"> to satisfy itself that the employee, agent or sub-contractor is appropriately qualified for the provision of the Services.</w:t>
      </w:r>
    </w:p>
    <w:p w14:paraId="27FB2924" w14:textId="77777777" w:rsidR="000E58D6" w:rsidRDefault="000E58D6" w:rsidP="000E58D6">
      <w:pPr>
        <w:spacing w:after="0" w:line="240" w:lineRule="auto"/>
        <w:ind w:left="792"/>
        <w:contextualSpacing/>
        <w:jc w:val="both"/>
        <w:rPr>
          <w:rFonts w:cstheme="minorHAnsi"/>
          <w:bCs/>
        </w:rPr>
      </w:pPr>
    </w:p>
    <w:p w14:paraId="696615C1" w14:textId="77777777" w:rsidR="000E58D6" w:rsidRPr="00AA2F38" w:rsidRDefault="000E58D6" w:rsidP="00410A0C">
      <w:pPr>
        <w:numPr>
          <w:ilvl w:val="1"/>
          <w:numId w:val="13"/>
        </w:numPr>
        <w:spacing w:after="0" w:line="240" w:lineRule="auto"/>
        <w:contextualSpacing/>
        <w:jc w:val="both"/>
        <w:rPr>
          <w:rFonts w:cstheme="minorHAnsi"/>
          <w:bCs/>
        </w:rPr>
      </w:pPr>
      <w:r w:rsidRPr="00AA2F38">
        <w:rPr>
          <w:rFonts w:eastAsia="Times New Roman"/>
        </w:rPr>
        <w:t xml:space="preserve">If at any time during the Term of this Agreement the </w:t>
      </w:r>
      <w:r>
        <w:rPr>
          <w:rFonts w:eastAsia="Times New Roman"/>
        </w:rPr>
        <w:t>Client</w:t>
      </w:r>
      <w:r w:rsidRPr="00AA2F38">
        <w:rPr>
          <w:rFonts w:eastAsia="Times New Roman"/>
        </w:rPr>
        <w:t xml:space="preserve"> reasonably determines that any employees, agents, sub-contractors or business partners of the </w:t>
      </w:r>
      <w:r>
        <w:rPr>
          <w:rFonts w:eastAsia="Times New Roman"/>
        </w:rPr>
        <w:t>Service Provider</w:t>
      </w:r>
      <w:r w:rsidRPr="00AA2F38">
        <w:rPr>
          <w:rFonts w:eastAsia="Times New Roman"/>
        </w:rPr>
        <w:t xml:space="preserve"> are not suitable for the provision of the Services, it shall notify the </w:t>
      </w:r>
      <w:r>
        <w:rPr>
          <w:rFonts w:eastAsia="Times New Roman"/>
        </w:rPr>
        <w:t>Service Provider</w:t>
      </w:r>
      <w:r w:rsidRPr="00AA2F38">
        <w:rPr>
          <w:rFonts w:eastAsia="Times New Roman"/>
        </w:rPr>
        <w:t xml:space="preserve"> of its decision and the </w:t>
      </w:r>
      <w:r>
        <w:rPr>
          <w:rFonts w:eastAsia="Times New Roman"/>
        </w:rPr>
        <w:t>Service Provider</w:t>
      </w:r>
      <w:r w:rsidRPr="00AA2F38">
        <w:rPr>
          <w:rFonts w:eastAsia="Times New Roman"/>
        </w:rPr>
        <w:t xml:space="preserve"> shall then propose further employees, agents or Sub-contractors or business partners of equal or higher ability.  </w:t>
      </w:r>
    </w:p>
    <w:p w14:paraId="0C5D787D" w14:textId="77777777" w:rsidR="000E58D6" w:rsidRPr="00AA2F38" w:rsidRDefault="000E58D6" w:rsidP="000E58D6">
      <w:pPr>
        <w:spacing w:after="0" w:line="240" w:lineRule="auto"/>
        <w:contextualSpacing/>
        <w:jc w:val="both"/>
        <w:rPr>
          <w:rFonts w:cstheme="minorHAnsi"/>
          <w:bCs/>
        </w:rPr>
      </w:pPr>
    </w:p>
    <w:p w14:paraId="78E4120C" w14:textId="77777777" w:rsidR="000E58D6" w:rsidRPr="00450096" w:rsidRDefault="000E58D6" w:rsidP="00410A0C">
      <w:pPr>
        <w:numPr>
          <w:ilvl w:val="0"/>
          <w:numId w:val="13"/>
        </w:numPr>
        <w:spacing w:after="0" w:line="240" w:lineRule="auto"/>
        <w:ind w:left="567" w:hanging="567"/>
        <w:contextualSpacing/>
        <w:jc w:val="both"/>
        <w:rPr>
          <w:rFonts w:cstheme="minorHAnsi"/>
          <w:b/>
        </w:rPr>
      </w:pPr>
      <w:bookmarkStart w:id="5" w:name="_Ref481680885"/>
      <w:r w:rsidRPr="00B86CD5">
        <w:rPr>
          <w:rFonts w:cstheme="minorHAnsi"/>
          <w:b/>
        </w:rPr>
        <w:t>Warranties, Representations and Undertakings</w:t>
      </w:r>
      <w:bookmarkStart w:id="6" w:name="_Ref481681399"/>
      <w:bookmarkEnd w:id="5"/>
    </w:p>
    <w:p w14:paraId="609550DE" w14:textId="77777777" w:rsidR="000E58D6" w:rsidRDefault="000E58D6" w:rsidP="000E58D6">
      <w:pPr>
        <w:spacing w:after="0" w:line="240" w:lineRule="auto"/>
        <w:ind w:left="567"/>
        <w:contextualSpacing/>
        <w:jc w:val="both"/>
        <w:rPr>
          <w:rFonts w:cstheme="minorHAnsi"/>
          <w:b/>
        </w:rPr>
      </w:pPr>
    </w:p>
    <w:p w14:paraId="5B4C2DE3" w14:textId="77777777" w:rsidR="000E58D6" w:rsidRPr="00B86CD5" w:rsidRDefault="000E58D6" w:rsidP="00410A0C">
      <w:pPr>
        <w:numPr>
          <w:ilvl w:val="1"/>
          <w:numId w:val="13"/>
        </w:numPr>
        <w:spacing w:after="0" w:line="240" w:lineRule="auto"/>
        <w:ind w:left="1134" w:hanging="567"/>
        <w:contextualSpacing/>
        <w:jc w:val="both"/>
        <w:rPr>
          <w:rFonts w:cstheme="minorHAnsi"/>
          <w:b/>
        </w:rPr>
      </w:pPr>
      <w:r w:rsidRPr="00B86CD5">
        <w:rPr>
          <w:rFonts w:cstheme="minorHAnsi"/>
        </w:rPr>
        <w:t xml:space="preserve">The </w:t>
      </w:r>
      <w:r>
        <w:rPr>
          <w:rFonts w:cstheme="minorHAnsi"/>
        </w:rPr>
        <w:t>Service Provider</w:t>
      </w:r>
      <w:r w:rsidRPr="00B86CD5">
        <w:rPr>
          <w:rFonts w:cstheme="minorHAnsi"/>
        </w:rPr>
        <w:t xml:space="preserve"> acknowledges, warrants, represents and undertakes that:</w:t>
      </w:r>
      <w:bookmarkEnd w:id="6"/>
    </w:p>
    <w:p w14:paraId="1489441F" w14:textId="77777777" w:rsidR="000E58D6" w:rsidRDefault="000E58D6" w:rsidP="000E58D6">
      <w:pPr>
        <w:spacing w:after="0" w:line="240" w:lineRule="auto"/>
        <w:ind w:left="792"/>
        <w:contextualSpacing/>
        <w:jc w:val="both"/>
        <w:rPr>
          <w:rFonts w:cstheme="minorHAnsi"/>
          <w:b/>
        </w:rPr>
      </w:pPr>
    </w:p>
    <w:p w14:paraId="710706E4" w14:textId="77777777" w:rsidR="000E58D6" w:rsidRPr="00AA2F38" w:rsidRDefault="000E58D6" w:rsidP="00410A0C">
      <w:pPr>
        <w:numPr>
          <w:ilvl w:val="2"/>
          <w:numId w:val="13"/>
        </w:numPr>
        <w:spacing w:after="0" w:line="240" w:lineRule="auto"/>
        <w:ind w:left="1701" w:hanging="567"/>
        <w:contextualSpacing/>
        <w:jc w:val="both"/>
        <w:rPr>
          <w:rFonts w:cstheme="minorHAnsi"/>
          <w:b/>
        </w:rPr>
      </w:pPr>
      <w:r w:rsidRPr="00B86CD5">
        <w:rPr>
          <w:rFonts w:cstheme="minorHAnsi"/>
        </w:rPr>
        <w:t>It has the authority and right under law to enter into this Agreement and to supply the Services hereunder;</w:t>
      </w:r>
    </w:p>
    <w:p w14:paraId="35A04A6C" w14:textId="77777777" w:rsidR="000E58D6" w:rsidRPr="00B86CD5" w:rsidRDefault="000E58D6" w:rsidP="000E58D6">
      <w:pPr>
        <w:spacing w:after="0" w:line="240" w:lineRule="auto"/>
        <w:ind w:left="1701"/>
        <w:contextualSpacing/>
        <w:jc w:val="both"/>
        <w:rPr>
          <w:rFonts w:cstheme="minorHAnsi"/>
          <w:b/>
        </w:rPr>
      </w:pPr>
    </w:p>
    <w:p w14:paraId="6153D2CC" w14:textId="77777777" w:rsidR="000E58D6" w:rsidRDefault="000E58D6" w:rsidP="00410A0C">
      <w:pPr>
        <w:numPr>
          <w:ilvl w:val="2"/>
          <w:numId w:val="13"/>
        </w:numPr>
        <w:spacing w:after="0" w:line="240" w:lineRule="auto"/>
        <w:ind w:left="1701" w:hanging="567"/>
        <w:contextualSpacing/>
        <w:jc w:val="both"/>
        <w:rPr>
          <w:rFonts w:cstheme="minorHAnsi"/>
        </w:rPr>
      </w:pPr>
      <w:r w:rsidRPr="006029E4">
        <w:rPr>
          <w:rFonts w:cstheme="minorHAnsi"/>
        </w:rPr>
        <w:t xml:space="preserve">It is entering into this Agreement with a full understanding of its material terms and risks and </w:t>
      </w:r>
      <w:proofErr w:type="gramStart"/>
      <w:r w:rsidRPr="006029E4">
        <w:rPr>
          <w:rFonts w:cstheme="minorHAnsi"/>
        </w:rPr>
        <w:t>is capable of assuming</w:t>
      </w:r>
      <w:proofErr w:type="gramEnd"/>
      <w:r w:rsidRPr="006029E4">
        <w:rPr>
          <w:rFonts w:cstheme="minorHAnsi"/>
        </w:rPr>
        <w:t xml:space="preserve"> those risks;</w:t>
      </w:r>
    </w:p>
    <w:p w14:paraId="67CAB379" w14:textId="77777777" w:rsidR="000E58D6" w:rsidRPr="00B86CD5" w:rsidRDefault="000E58D6" w:rsidP="000E58D6">
      <w:pPr>
        <w:spacing w:after="0" w:line="240" w:lineRule="auto"/>
        <w:contextualSpacing/>
        <w:jc w:val="both"/>
        <w:rPr>
          <w:rFonts w:cstheme="minorHAnsi"/>
        </w:rPr>
      </w:pPr>
    </w:p>
    <w:p w14:paraId="66542137" w14:textId="77777777" w:rsidR="000E58D6" w:rsidRDefault="000E58D6" w:rsidP="00410A0C">
      <w:pPr>
        <w:numPr>
          <w:ilvl w:val="2"/>
          <w:numId w:val="13"/>
        </w:numPr>
        <w:spacing w:after="0" w:line="240" w:lineRule="auto"/>
        <w:ind w:left="1701" w:hanging="567"/>
        <w:contextualSpacing/>
        <w:jc w:val="both"/>
        <w:rPr>
          <w:rFonts w:cstheme="minorHAnsi"/>
        </w:rPr>
      </w:pPr>
      <w:r w:rsidRPr="006029E4">
        <w:rPr>
          <w:rFonts w:cstheme="minorHAnsi"/>
        </w:rPr>
        <w:t xml:space="preserve">it is entering into this Agreement with a full understanding of its obligations </w:t>
      </w:r>
      <w:proofErr w:type="gramStart"/>
      <w:r w:rsidRPr="006029E4">
        <w:rPr>
          <w:rFonts w:cstheme="minorHAnsi"/>
        </w:rPr>
        <w:t>with regard to</w:t>
      </w:r>
      <w:proofErr w:type="gramEnd"/>
      <w:r w:rsidRPr="006029E4">
        <w:rPr>
          <w:rFonts w:cstheme="minorHAnsi"/>
        </w:rPr>
        <w:t xml:space="preserve"> taxation, employment, social and environmental protection and </w:t>
      </w:r>
      <w:proofErr w:type="gramStart"/>
      <w:r w:rsidRPr="006029E4">
        <w:rPr>
          <w:rFonts w:cstheme="minorHAnsi"/>
        </w:rPr>
        <w:t>is capable of assuming and fulfilling</w:t>
      </w:r>
      <w:proofErr w:type="gramEnd"/>
      <w:r w:rsidRPr="006029E4">
        <w:rPr>
          <w:rFonts w:cstheme="minorHAnsi"/>
        </w:rPr>
        <w:t xml:space="preserve"> those obligations;</w:t>
      </w:r>
    </w:p>
    <w:p w14:paraId="448B2946" w14:textId="77777777" w:rsidR="000E58D6" w:rsidRPr="00B86CD5" w:rsidRDefault="000E58D6" w:rsidP="000E58D6">
      <w:pPr>
        <w:spacing w:after="0" w:line="240" w:lineRule="auto"/>
        <w:contextualSpacing/>
        <w:jc w:val="both"/>
        <w:rPr>
          <w:rFonts w:cstheme="minorHAnsi"/>
        </w:rPr>
      </w:pPr>
    </w:p>
    <w:p w14:paraId="29BB4AA8" w14:textId="77777777" w:rsidR="000E58D6" w:rsidRDefault="000E58D6" w:rsidP="00410A0C">
      <w:pPr>
        <w:numPr>
          <w:ilvl w:val="2"/>
          <w:numId w:val="13"/>
        </w:numPr>
        <w:spacing w:after="0" w:line="240" w:lineRule="auto"/>
        <w:ind w:left="1701" w:hanging="567"/>
        <w:contextualSpacing/>
        <w:jc w:val="both"/>
      </w:pPr>
      <w:r w:rsidRPr="30FD4C65">
        <w:t>it will perform the Services with skill, care and diligence and the Services will be fit for any purpose set out in this Agreement;</w:t>
      </w:r>
    </w:p>
    <w:p w14:paraId="112BDBE9" w14:textId="77777777" w:rsidR="000E58D6" w:rsidRPr="00B86CD5" w:rsidRDefault="000E58D6" w:rsidP="000E58D6">
      <w:pPr>
        <w:spacing w:after="0" w:line="240" w:lineRule="auto"/>
        <w:contextualSpacing/>
        <w:jc w:val="both"/>
      </w:pPr>
    </w:p>
    <w:p w14:paraId="5AA03B0E" w14:textId="77777777" w:rsidR="000E58D6" w:rsidRDefault="000E58D6" w:rsidP="00410A0C">
      <w:pPr>
        <w:numPr>
          <w:ilvl w:val="2"/>
          <w:numId w:val="13"/>
        </w:numPr>
        <w:spacing w:after="0" w:line="240" w:lineRule="auto"/>
        <w:ind w:left="1701" w:hanging="567"/>
        <w:contextualSpacing/>
        <w:jc w:val="both"/>
      </w:pPr>
      <w:r w:rsidRPr="30FD4C65">
        <w:t xml:space="preserve">it will comply with all Applicable Law, statutory requirements and regulations and Best of Industry Standards relating to the carrying out of the Services; </w:t>
      </w:r>
    </w:p>
    <w:p w14:paraId="500677E1" w14:textId="77777777" w:rsidR="000E58D6" w:rsidRPr="00B86CD5" w:rsidRDefault="000E58D6" w:rsidP="000E58D6">
      <w:pPr>
        <w:spacing w:after="0" w:line="240" w:lineRule="auto"/>
        <w:contextualSpacing/>
        <w:jc w:val="both"/>
      </w:pPr>
    </w:p>
    <w:p w14:paraId="2331CCE1" w14:textId="77777777" w:rsidR="000E58D6" w:rsidRDefault="000E58D6" w:rsidP="00410A0C">
      <w:pPr>
        <w:numPr>
          <w:ilvl w:val="2"/>
          <w:numId w:val="13"/>
        </w:numPr>
        <w:spacing w:after="0" w:line="240" w:lineRule="auto"/>
        <w:ind w:left="1701" w:hanging="567"/>
        <w:contextualSpacing/>
        <w:jc w:val="both"/>
        <w:rPr>
          <w:rFonts w:cstheme="minorHAnsi"/>
        </w:rPr>
      </w:pPr>
      <w:r>
        <w:rPr>
          <w:rFonts w:cstheme="minorHAnsi"/>
        </w:rPr>
        <w:t>i</w:t>
      </w:r>
      <w:r w:rsidRPr="006029E4">
        <w:rPr>
          <w:rFonts w:cstheme="minorHAnsi"/>
        </w:rPr>
        <w:t>t will ensure that all and any necessary consent and or licences are obtained and in place for the purpose of this Agreement</w:t>
      </w:r>
      <w:r>
        <w:rPr>
          <w:rFonts w:cstheme="minorHAnsi"/>
        </w:rPr>
        <w:t xml:space="preserve"> including </w:t>
      </w:r>
      <w:r w:rsidRPr="006029E4">
        <w:rPr>
          <w:rFonts w:cstheme="minorHAnsi"/>
        </w:rPr>
        <w:t>licences for all Intellectual Property that are necessary to perform its obligations under this Agreement;</w:t>
      </w:r>
    </w:p>
    <w:p w14:paraId="488D9AEC" w14:textId="77777777" w:rsidR="000E58D6" w:rsidRPr="00B86CD5" w:rsidRDefault="000E58D6" w:rsidP="000E58D6">
      <w:pPr>
        <w:spacing w:after="0" w:line="240" w:lineRule="auto"/>
        <w:contextualSpacing/>
        <w:jc w:val="both"/>
        <w:rPr>
          <w:rFonts w:cstheme="minorHAnsi"/>
        </w:rPr>
      </w:pPr>
    </w:p>
    <w:p w14:paraId="7B7D18A3" w14:textId="77777777" w:rsidR="000E58D6" w:rsidRDefault="000E58D6" w:rsidP="00410A0C">
      <w:pPr>
        <w:numPr>
          <w:ilvl w:val="2"/>
          <w:numId w:val="13"/>
        </w:numPr>
        <w:spacing w:after="0" w:line="240" w:lineRule="auto"/>
        <w:ind w:left="1701" w:hanging="567"/>
        <w:contextualSpacing/>
        <w:jc w:val="both"/>
      </w:pPr>
      <w:r w:rsidRPr="0325CD75">
        <w:t>[(</w:t>
      </w:r>
      <w:r w:rsidRPr="0325CD75">
        <w:rPr>
          <w:b/>
          <w:bCs/>
        </w:rPr>
        <w:t>where applicable</w:t>
      </w:r>
      <w:r w:rsidRPr="00B86CD5">
        <w:footnoteReference w:id="3"/>
      </w:r>
      <w:r w:rsidRPr="0325CD75">
        <w:t xml:space="preserve">) It has inspected the </w:t>
      </w:r>
      <w:r>
        <w:t>Client</w:t>
      </w:r>
      <w:r w:rsidRPr="30FD4C65">
        <w:t>’</w:t>
      </w:r>
      <w:r w:rsidRPr="0325CD75">
        <w:t xml:space="preserve">s premises and facilities before submitting its Submission and has made appropriate enquiries </w:t>
      </w:r>
      <w:proofErr w:type="gramStart"/>
      <w:r w:rsidRPr="0325CD75">
        <w:t>so as to</w:t>
      </w:r>
      <w:proofErr w:type="gramEnd"/>
      <w:r w:rsidRPr="0325CD75">
        <w:t xml:space="preserve"> be satisfied in relation to all matters connected with the performance of its obligations under this Agreement.</w:t>
      </w:r>
      <w:r w:rsidRPr="30FD4C65">
        <w:t>]</w:t>
      </w:r>
    </w:p>
    <w:p w14:paraId="09271B4E" w14:textId="77777777" w:rsidR="000E58D6" w:rsidRPr="00B86CD5" w:rsidRDefault="000E58D6" w:rsidP="000E58D6">
      <w:pPr>
        <w:spacing w:after="0" w:line="240" w:lineRule="auto"/>
        <w:contextualSpacing/>
        <w:jc w:val="both"/>
      </w:pPr>
    </w:p>
    <w:p w14:paraId="3C4F3D01" w14:textId="77777777" w:rsidR="000E58D6" w:rsidRPr="00B86CD5" w:rsidRDefault="000E58D6" w:rsidP="00410A0C">
      <w:pPr>
        <w:numPr>
          <w:ilvl w:val="2"/>
          <w:numId w:val="13"/>
        </w:numPr>
        <w:spacing w:after="0" w:line="240" w:lineRule="auto"/>
        <w:ind w:left="1701" w:hanging="567"/>
        <w:contextualSpacing/>
        <w:jc w:val="both"/>
        <w:rPr>
          <w:rFonts w:cstheme="minorHAnsi"/>
        </w:rPr>
      </w:pPr>
      <w:r w:rsidRPr="00B86CD5">
        <w:rPr>
          <w:rFonts w:cstheme="minorHAnsi"/>
        </w:rPr>
        <w:t xml:space="preserve">the </w:t>
      </w:r>
      <w:r>
        <w:rPr>
          <w:rFonts w:cstheme="minorHAnsi"/>
        </w:rPr>
        <w:t>Client</w:t>
      </w:r>
      <w:r w:rsidRPr="00B86CD5">
        <w:rPr>
          <w:rFonts w:cstheme="minorHAnsi"/>
        </w:rPr>
        <w:t xml:space="preserve"> shall be under no obligation to purchase any minimum number or value of Services.</w:t>
      </w:r>
    </w:p>
    <w:p w14:paraId="46E415A5" w14:textId="77777777" w:rsidR="000E58D6" w:rsidRDefault="000E58D6" w:rsidP="000E58D6">
      <w:pPr>
        <w:spacing w:after="0" w:line="240" w:lineRule="auto"/>
        <w:ind w:left="1418"/>
        <w:contextualSpacing/>
        <w:jc w:val="both"/>
        <w:rPr>
          <w:rFonts w:cstheme="minorHAnsi"/>
          <w:bCs/>
        </w:rPr>
      </w:pPr>
    </w:p>
    <w:p w14:paraId="371F4351" w14:textId="77777777" w:rsidR="000E58D6" w:rsidRPr="006029E4" w:rsidRDefault="000E58D6" w:rsidP="00410A0C">
      <w:pPr>
        <w:numPr>
          <w:ilvl w:val="1"/>
          <w:numId w:val="13"/>
        </w:numPr>
        <w:spacing w:after="0" w:line="240" w:lineRule="auto"/>
        <w:ind w:left="1134" w:hanging="567"/>
        <w:contextualSpacing/>
        <w:jc w:val="both"/>
        <w:rPr>
          <w:rFonts w:cstheme="minorHAnsi"/>
        </w:rPr>
      </w:pPr>
      <w:r w:rsidRPr="006029E4">
        <w:rPr>
          <w:rFonts w:cstheme="minorHAnsi"/>
        </w:rPr>
        <w:t xml:space="preserve">The </w:t>
      </w:r>
      <w:r>
        <w:rPr>
          <w:rFonts w:cstheme="minorHAnsi"/>
        </w:rPr>
        <w:t>Service Provider</w:t>
      </w:r>
      <w:r w:rsidRPr="006029E4">
        <w:rPr>
          <w:rFonts w:cstheme="minorHAnsi"/>
        </w:rPr>
        <w:t xml:space="preserve"> undertakes to notify the </w:t>
      </w:r>
      <w:r>
        <w:rPr>
          <w:rFonts w:cstheme="minorHAnsi"/>
        </w:rPr>
        <w:t xml:space="preserve">Client </w:t>
      </w:r>
      <w:r w:rsidRPr="006029E4">
        <w:rPr>
          <w:rFonts w:cstheme="minorHAnsi"/>
        </w:rPr>
        <w:t xml:space="preserve">forthwith of any material change to the status of the </w:t>
      </w:r>
      <w:r>
        <w:rPr>
          <w:rFonts w:cstheme="minorHAnsi"/>
        </w:rPr>
        <w:t>Service Provider</w:t>
      </w:r>
      <w:r w:rsidRPr="006029E4">
        <w:rPr>
          <w:rFonts w:cstheme="minorHAnsi"/>
        </w:rPr>
        <w:t xml:space="preserve"> </w:t>
      </w:r>
      <w:proofErr w:type="gramStart"/>
      <w:r w:rsidRPr="006029E4">
        <w:rPr>
          <w:rFonts w:cstheme="minorHAnsi"/>
        </w:rPr>
        <w:t>with regard to</w:t>
      </w:r>
      <w:proofErr w:type="gramEnd"/>
      <w:r w:rsidRPr="006029E4">
        <w:rPr>
          <w:rFonts w:cstheme="minorHAnsi"/>
        </w:rPr>
        <w:t xml:space="preserve"> the warranties, acknowledgements, representations and undertakings as set out at clause </w:t>
      </w:r>
      <w:r>
        <w:rPr>
          <w:rFonts w:cstheme="minorHAnsi"/>
        </w:rPr>
        <w:t>5.1</w:t>
      </w:r>
      <w:r w:rsidRPr="006029E4">
        <w:rPr>
          <w:rFonts w:cstheme="minorHAnsi"/>
        </w:rPr>
        <w:t xml:space="preserve"> and to comply with all reasonable directions of the </w:t>
      </w:r>
      <w:r>
        <w:rPr>
          <w:rFonts w:cstheme="minorHAnsi"/>
        </w:rPr>
        <w:t xml:space="preserve">Client </w:t>
      </w:r>
      <w:r w:rsidRPr="006029E4">
        <w:rPr>
          <w:rFonts w:cstheme="minorHAnsi"/>
        </w:rPr>
        <w:t>with regard thereto which may include termination of this Agreement.</w:t>
      </w:r>
    </w:p>
    <w:p w14:paraId="4566553D" w14:textId="77777777" w:rsidR="000E58D6" w:rsidRPr="00736113" w:rsidRDefault="000E58D6" w:rsidP="000E58D6">
      <w:pPr>
        <w:spacing w:after="0" w:line="240" w:lineRule="auto"/>
        <w:contextualSpacing/>
        <w:jc w:val="both"/>
        <w:rPr>
          <w:rFonts w:cstheme="minorHAnsi"/>
          <w:b/>
        </w:rPr>
      </w:pPr>
    </w:p>
    <w:p w14:paraId="01E0E4B3"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Fees</w:t>
      </w:r>
      <w:r>
        <w:rPr>
          <w:rFonts w:cstheme="minorHAnsi"/>
          <w:b/>
        </w:rPr>
        <w:t xml:space="preserve"> and Payment</w:t>
      </w:r>
    </w:p>
    <w:p w14:paraId="2BB24AD8" w14:textId="77777777" w:rsidR="000E58D6" w:rsidRDefault="000E58D6" w:rsidP="000E58D6">
      <w:pPr>
        <w:spacing w:after="0" w:line="240" w:lineRule="auto"/>
        <w:ind w:left="360"/>
        <w:contextualSpacing/>
        <w:jc w:val="both"/>
        <w:rPr>
          <w:rFonts w:cstheme="minorHAnsi"/>
          <w:b/>
        </w:rPr>
      </w:pPr>
    </w:p>
    <w:p w14:paraId="71EE1390" w14:textId="77777777" w:rsidR="000E58D6" w:rsidRPr="00B86CD5"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In consideration of the supply and delivery of the Services by the </w:t>
      </w:r>
      <w:r>
        <w:rPr>
          <w:rFonts w:cs="Calibri"/>
        </w:rPr>
        <w:t>Service Provider</w:t>
      </w:r>
      <w:r w:rsidRPr="00B86CD5">
        <w:rPr>
          <w:rFonts w:cs="Calibri"/>
        </w:rPr>
        <w:t xml:space="preserve"> in accordance with this Agreement, the </w:t>
      </w:r>
      <w:r>
        <w:rPr>
          <w:rFonts w:cs="Calibri"/>
        </w:rPr>
        <w:t>Client</w:t>
      </w:r>
      <w:r w:rsidRPr="00B86CD5">
        <w:rPr>
          <w:rFonts w:cs="Calibri"/>
        </w:rPr>
        <w:t xml:space="preserve"> shall pay the </w:t>
      </w:r>
      <w:r>
        <w:rPr>
          <w:rFonts w:cs="Calibri"/>
        </w:rPr>
        <w:t>Service Provider</w:t>
      </w:r>
      <w:r w:rsidRPr="00B86CD5">
        <w:rPr>
          <w:rFonts w:cs="Calibri"/>
        </w:rPr>
        <w:t xml:space="preserve"> the Fees for the Services delivered under this Agreement in accordance with Schedule 3.</w:t>
      </w:r>
    </w:p>
    <w:p w14:paraId="55717D03" w14:textId="77777777" w:rsidR="000E58D6" w:rsidRDefault="000E58D6" w:rsidP="000E58D6">
      <w:pPr>
        <w:spacing w:after="0" w:line="240" w:lineRule="auto"/>
        <w:ind w:left="1134" w:hanging="567"/>
        <w:contextualSpacing/>
        <w:jc w:val="both"/>
        <w:rPr>
          <w:rFonts w:cstheme="minorHAnsi"/>
          <w:b/>
        </w:rPr>
      </w:pPr>
    </w:p>
    <w:p w14:paraId="7DD5C61C" w14:textId="77777777" w:rsidR="000E58D6"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All amounts due under this Agreement are exclusive of VAT and the </w:t>
      </w:r>
      <w:r>
        <w:rPr>
          <w:rFonts w:cs="Calibri"/>
        </w:rPr>
        <w:t>Client</w:t>
      </w:r>
      <w:r w:rsidRPr="00B86CD5">
        <w:rPr>
          <w:rFonts w:cs="Calibri"/>
        </w:rPr>
        <w:t xml:space="preserve"> may withhold and deduct any amount on account of Tax required by law or the practice of any taxation authority. </w:t>
      </w:r>
    </w:p>
    <w:p w14:paraId="0D1E2134" w14:textId="77777777" w:rsidR="000E58D6" w:rsidRDefault="000E58D6" w:rsidP="000E58D6">
      <w:pPr>
        <w:pStyle w:val="ListParagraph"/>
        <w:spacing w:after="0"/>
        <w:ind w:left="1134" w:hanging="567"/>
        <w:rPr>
          <w:rFonts w:cs="Calibri"/>
        </w:rPr>
      </w:pPr>
    </w:p>
    <w:p w14:paraId="57EC7346" w14:textId="77777777" w:rsidR="000E58D6"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Subject to the provisions of this clause </w:t>
      </w:r>
      <w:r>
        <w:rPr>
          <w:rFonts w:cs="Calibri"/>
        </w:rPr>
        <w:t>6</w:t>
      </w:r>
      <w:r w:rsidRPr="00B86CD5">
        <w:rPr>
          <w:rFonts w:cs="Calibri"/>
        </w:rPr>
        <w:t xml:space="preserve">, the </w:t>
      </w:r>
      <w:r>
        <w:rPr>
          <w:rFonts w:cs="Calibri"/>
        </w:rPr>
        <w:t>Client</w:t>
      </w:r>
      <w:r w:rsidRPr="00B86CD5">
        <w:rPr>
          <w:rFonts w:cs="Calibri"/>
        </w:rPr>
        <w:t xml:space="preserve"> shall pay and discharge the Fees, plus any applicable VAT (based on Irish Revenue VAT rules). The </w:t>
      </w:r>
      <w:r>
        <w:rPr>
          <w:rFonts w:cs="Calibri"/>
        </w:rPr>
        <w:t>Service Provider</w:t>
      </w:r>
      <w:r w:rsidRPr="00B86CD5">
        <w:rPr>
          <w:rFonts w:cs="Calibri"/>
        </w:rPr>
        <w:t xml:space="preserve"> will submit all invoices to the relevant </w:t>
      </w:r>
      <w:r>
        <w:rPr>
          <w:rFonts w:cs="Calibri"/>
        </w:rPr>
        <w:t>Client</w:t>
      </w:r>
      <w:r w:rsidRPr="00B86CD5">
        <w:rPr>
          <w:rFonts w:cs="Calibri"/>
        </w:rPr>
        <w:t xml:space="preserve"> [</w:t>
      </w:r>
      <w:r w:rsidRPr="00B86CD5">
        <w:rPr>
          <w:rFonts w:cs="Calibri"/>
          <w:highlight w:val="lightGray"/>
        </w:rPr>
        <w:t>Company Name and Mailing Address] or electronically to Accounts Payable at [</w:t>
      </w:r>
      <w:r>
        <w:rPr>
          <w:rFonts w:cs="Calibri"/>
        </w:rPr>
        <w:t xml:space="preserve">         </w:t>
      </w:r>
      <w:proofErr w:type="gramStart"/>
      <w:r>
        <w:rPr>
          <w:rFonts w:cs="Calibri"/>
        </w:rPr>
        <w:t xml:space="preserve">  </w:t>
      </w:r>
      <w:r w:rsidRPr="00B86CD5">
        <w:rPr>
          <w:rStyle w:val="Hyperlink"/>
          <w:rFonts w:cs="Calibri"/>
        </w:rPr>
        <w:t>]</w:t>
      </w:r>
      <w:proofErr w:type="gramEnd"/>
      <w:r w:rsidRPr="00B86CD5">
        <w:rPr>
          <w:rFonts w:cs="Calibri"/>
        </w:rPr>
        <w:t>. Invoices must be printed and must comply with the provisions of Chapter 2 of Part 9 of the VAT Act.</w:t>
      </w:r>
    </w:p>
    <w:p w14:paraId="250F24CA" w14:textId="77777777" w:rsidR="000E58D6" w:rsidRDefault="000E58D6" w:rsidP="000E58D6">
      <w:pPr>
        <w:pStyle w:val="ListParagraph"/>
        <w:spacing w:after="0"/>
        <w:ind w:left="1134" w:hanging="567"/>
        <w:rPr>
          <w:rFonts w:cs="Calibri"/>
        </w:rPr>
      </w:pPr>
    </w:p>
    <w:p w14:paraId="5103237C" w14:textId="77777777" w:rsidR="000E58D6" w:rsidRPr="00366E4A" w:rsidRDefault="000E58D6" w:rsidP="00410A0C">
      <w:pPr>
        <w:numPr>
          <w:ilvl w:val="1"/>
          <w:numId w:val="13"/>
        </w:numPr>
        <w:spacing w:after="0" w:line="240" w:lineRule="auto"/>
        <w:ind w:left="1134" w:hanging="567"/>
        <w:contextualSpacing/>
        <w:jc w:val="both"/>
        <w:rPr>
          <w:rFonts w:cstheme="minorHAnsi"/>
          <w:b/>
        </w:rPr>
      </w:pPr>
      <w:r w:rsidRPr="00B86CD5">
        <w:rPr>
          <w:rFonts w:cs="Calibri"/>
        </w:rPr>
        <w:t xml:space="preserve">All Fees shall be payable in Euro (€) unless otherwise agreed with the </w:t>
      </w:r>
      <w:r>
        <w:rPr>
          <w:rFonts w:cs="Calibri"/>
        </w:rPr>
        <w:t>Client</w:t>
      </w:r>
      <w:r w:rsidRPr="00B86CD5">
        <w:rPr>
          <w:rFonts w:cs="Calibri"/>
        </w:rPr>
        <w:t>.</w:t>
      </w:r>
    </w:p>
    <w:p w14:paraId="00753E8B" w14:textId="77777777" w:rsidR="000E58D6" w:rsidRDefault="000E58D6" w:rsidP="000E58D6">
      <w:pPr>
        <w:pStyle w:val="ListParagraph"/>
        <w:spacing w:after="0"/>
        <w:ind w:left="1134" w:hanging="567"/>
        <w:rPr>
          <w:rFonts w:cstheme="minorHAnsi"/>
          <w:b/>
        </w:rPr>
      </w:pPr>
    </w:p>
    <w:p w14:paraId="2CECFC97" w14:textId="77777777" w:rsidR="000E58D6" w:rsidRPr="00B86CD5" w:rsidRDefault="000E58D6" w:rsidP="00410A0C">
      <w:pPr>
        <w:numPr>
          <w:ilvl w:val="1"/>
          <w:numId w:val="13"/>
        </w:numPr>
        <w:spacing w:after="0" w:line="240" w:lineRule="auto"/>
        <w:ind w:left="1134" w:hanging="567"/>
        <w:contextualSpacing/>
        <w:jc w:val="both"/>
        <w:rPr>
          <w:rFonts w:cs="Calibri"/>
        </w:rPr>
      </w:pPr>
      <w:r w:rsidRPr="00B86CD5">
        <w:rPr>
          <w:rFonts w:cs="Calibri"/>
        </w:rPr>
        <w:t xml:space="preserve">Payment shall be made within 30 days of receipt by the </w:t>
      </w:r>
      <w:r>
        <w:rPr>
          <w:rFonts w:cs="Calibri"/>
        </w:rPr>
        <w:t>Client</w:t>
      </w:r>
      <w:r w:rsidRPr="00B86CD5">
        <w:rPr>
          <w:rFonts w:cs="Calibri"/>
        </w:rPr>
        <w:t xml:space="preserve"> of a valid invoice, quoting the </w:t>
      </w:r>
      <w:r>
        <w:rPr>
          <w:rFonts w:cs="Calibri"/>
        </w:rPr>
        <w:t>Client</w:t>
      </w:r>
      <w:r w:rsidRPr="00B86CD5">
        <w:rPr>
          <w:rFonts w:cs="Calibri"/>
        </w:rPr>
        <w:t xml:space="preserve">’s purchase order number. For the avoidance of doubt, an invoice shall not be deemed valid until all criteria for a valid payment specified in the invoice have been complied with. If the </w:t>
      </w:r>
      <w:r>
        <w:rPr>
          <w:rFonts w:cs="Calibri"/>
        </w:rPr>
        <w:t>Client</w:t>
      </w:r>
      <w:r w:rsidRPr="00B86CD5">
        <w:rPr>
          <w:rFonts w:cs="Calibri"/>
        </w:rPr>
        <w:t xml:space="preserve"> determines that part of or the whole of the information in the Invoice is not adequate or accurate to enable payment to be made or part or the whole of the amount of the Invoice is in dispute, the </w:t>
      </w:r>
      <w:r>
        <w:rPr>
          <w:rFonts w:cs="Calibri"/>
        </w:rPr>
        <w:t>Service Provider</w:t>
      </w:r>
      <w:r w:rsidRPr="00B86CD5">
        <w:rPr>
          <w:rFonts w:cs="Calibri"/>
        </w:rPr>
        <w:t xml:space="preserve"> will be notified in writing by the </w:t>
      </w:r>
      <w:r>
        <w:rPr>
          <w:rFonts w:cs="Calibri"/>
        </w:rPr>
        <w:t>Client</w:t>
      </w:r>
      <w:r w:rsidRPr="00B86CD5">
        <w:rPr>
          <w:rFonts w:cs="Calibri"/>
        </w:rPr>
        <w:t xml:space="preserve"> and, at the discretion of the </w:t>
      </w:r>
      <w:proofErr w:type="gramStart"/>
      <w:r>
        <w:rPr>
          <w:rFonts w:cs="Calibri"/>
        </w:rPr>
        <w:t>Client</w:t>
      </w:r>
      <w:r w:rsidRPr="00B86CD5">
        <w:rPr>
          <w:rFonts w:cs="Calibri"/>
        </w:rPr>
        <w:t>,  payment</w:t>
      </w:r>
      <w:proofErr w:type="gramEnd"/>
      <w:r w:rsidRPr="00B86CD5">
        <w:rPr>
          <w:rFonts w:cs="Calibri"/>
        </w:rPr>
        <w:t xml:space="preserve"> of the entire Invoice may be withheld until the dispute is resolved and an updated and agreed Invoice or credit note, if applicable, is received.</w:t>
      </w:r>
    </w:p>
    <w:p w14:paraId="1AA2F923" w14:textId="77777777" w:rsidR="000E58D6" w:rsidRPr="00657466" w:rsidRDefault="000E58D6" w:rsidP="000E58D6">
      <w:pPr>
        <w:spacing w:after="0" w:line="240" w:lineRule="auto"/>
        <w:ind w:left="1134" w:hanging="567"/>
        <w:contextualSpacing/>
        <w:jc w:val="both"/>
        <w:rPr>
          <w:rFonts w:cs="Calibri"/>
        </w:rPr>
      </w:pPr>
    </w:p>
    <w:p w14:paraId="793C6F3E"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The terms of Regulations of SI No 580 of 2012, the European Communities (Late Payment in Commercial Transactions) Regulations, 2012 shall apply to the terms of this Agreement.</w:t>
      </w:r>
    </w:p>
    <w:p w14:paraId="1E849693" w14:textId="77777777" w:rsidR="000E58D6" w:rsidRPr="00657466" w:rsidRDefault="000E58D6" w:rsidP="000E58D6">
      <w:pPr>
        <w:spacing w:after="0" w:line="240" w:lineRule="auto"/>
        <w:ind w:left="1134" w:hanging="567"/>
        <w:contextualSpacing/>
        <w:jc w:val="both"/>
        <w:rPr>
          <w:rFonts w:cs="Calibri"/>
        </w:rPr>
      </w:pPr>
    </w:p>
    <w:p w14:paraId="5F9136A1"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The Fees shall include </w:t>
      </w:r>
      <w:proofErr w:type="gramStart"/>
      <w:r w:rsidRPr="00657466">
        <w:rPr>
          <w:rFonts w:cs="Calibri"/>
        </w:rPr>
        <w:t>any and all</w:t>
      </w:r>
      <w:proofErr w:type="gramEnd"/>
      <w:r w:rsidRPr="00657466">
        <w:rPr>
          <w:rFonts w:cs="Calibri"/>
        </w:rPr>
        <w:t xml:space="preserve"> expenses incurred by the </w:t>
      </w:r>
      <w:r>
        <w:rPr>
          <w:rFonts w:cs="Calibri"/>
        </w:rPr>
        <w:t>Service Provider</w:t>
      </w:r>
      <w:r w:rsidRPr="00657466">
        <w:rPr>
          <w:rFonts w:cs="Calibri"/>
        </w:rPr>
        <w:t xml:space="preserve">, its employees, servants and agents in the performance of the Services. </w:t>
      </w:r>
    </w:p>
    <w:p w14:paraId="60E9A54A" w14:textId="77777777" w:rsidR="000E58D6" w:rsidRPr="00657466" w:rsidRDefault="000E58D6" w:rsidP="000E58D6">
      <w:pPr>
        <w:spacing w:after="0" w:line="240" w:lineRule="auto"/>
        <w:ind w:left="1134" w:hanging="567"/>
        <w:contextualSpacing/>
        <w:jc w:val="both"/>
        <w:rPr>
          <w:rFonts w:cs="Calibri"/>
        </w:rPr>
      </w:pPr>
    </w:p>
    <w:p w14:paraId="7E76E9D0" w14:textId="77777777" w:rsidR="000E58D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Any </w:t>
      </w:r>
      <w:r>
        <w:rPr>
          <w:rFonts w:cs="Calibri"/>
        </w:rPr>
        <w:t>Service Provider</w:t>
      </w:r>
      <w:r w:rsidRPr="00657466">
        <w:rPr>
          <w:rFonts w:cs="Calibri"/>
        </w:rPr>
        <w:t xml:space="preserve"> pre-printed terms and conditions are prohibited.</w:t>
      </w:r>
    </w:p>
    <w:p w14:paraId="32F4B9EA" w14:textId="77777777" w:rsidR="000E58D6" w:rsidRDefault="000E58D6" w:rsidP="000E58D6">
      <w:pPr>
        <w:spacing w:after="0" w:line="240" w:lineRule="auto"/>
        <w:contextualSpacing/>
        <w:jc w:val="both"/>
        <w:rPr>
          <w:rFonts w:cs="Calibri"/>
        </w:rPr>
      </w:pPr>
    </w:p>
    <w:p w14:paraId="718D0877" w14:textId="77777777" w:rsidR="000E58D6" w:rsidRPr="001155D3" w:rsidRDefault="000E58D6" w:rsidP="00410A0C">
      <w:pPr>
        <w:numPr>
          <w:ilvl w:val="1"/>
          <w:numId w:val="13"/>
        </w:numPr>
        <w:spacing w:after="0" w:line="240" w:lineRule="auto"/>
        <w:ind w:left="1134" w:hanging="567"/>
        <w:contextualSpacing/>
        <w:jc w:val="both"/>
        <w:rPr>
          <w:rFonts w:cs="Calibri"/>
        </w:rPr>
      </w:pPr>
      <w:r w:rsidRPr="001155D3">
        <w:rPr>
          <w:rFonts w:cs="Calibri"/>
        </w:rPr>
        <w:t xml:space="preserve">Discharge of the Fees is subject to the following: </w:t>
      </w:r>
    </w:p>
    <w:p w14:paraId="4A8AC1DA" w14:textId="77777777" w:rsidR="000E58D6" w:rsidRDefault="000E58D6" w:rsidP="000E58D6">
      <w:pPr>
        <w:pStyle w:val="ListParagraph"/>
        <w:rPr>
          <w:rFonts w:cs="Calibri"/>
        </w:rPr>
      </w:pPr>
    </w:p>
    <w:p w14:paraId="483BB584" w14:textId="77777777" w:rsidR="000E58D6" w:rsidRDefault="000E58D6" w:rsidP="00410A0C">
      <w:pPr>
        <w:numPr>
          <w:ilvl w:val="2"/>
          <w:numId w:val="13"/>
        </w:numPr>
        <w:spacing w:after="0" w:line="240" w:lineRule="auto"/>
        <w:ind w:left="1701" w:hanging="567"/>
        <w:contextualSpacing/>
        <w:jc w:val="both"/>
        <w:rPr>
          <w:rFonts w:cs="Calibri"/>
        </w:rPr>
      </w:pPr>
      <w:r>
        <w:rPr>
          <w:rFonts w:cs="Calibri"/>
        </w:rPr>
        <w:lastRenderedPageBreak/>
        <w:t>c</w:t>
      </w:r>
      <w:r w:rsidRPr="00B86CD5">
        <w:rPr>
          <w:rFonts w:cs="Calibri"/>
        </w:rPr>
        <w:t xml:space="preserve">ompliance by the </w:t>
      </w:r>
      <w:r>
        <w:rPr>
          <w:rFonts w:cs="Calibri"/>
        </w:rPr>
        <w:t>Service Provider</w:t>
      </w:r>
      <w:r w:rsidRPr="00B86CD5">
        <w:rPr>
          <w:rFonts w:cs="Calibri"/>
        </w:rPr>
        <w:t xml:space="preserve"> with the provisions of this Agreement including but not limited to any milestones, compliance schedules and/or operational protocols in place from time to time; </w:t>
      </w:r>
    </w:p>
    <w:p w14:paraId="35AF6351" w14:textId="77777777" w:rsidR="000E58D6" w:rsidRDefault="000E58D6" w:rsidP="000E58D6">
      <w:pPr>
        <w:spacing w:after="0" w:line="240" w:lineRule="auto"/>
        <w:ind w:left="1701"/>
        <w:contextualSpacing/>
        <w:jc w:val="both"/>
        <w:rPr>
          <w:rFonts w:cs="Calibri"/>
        </w:rPr>
      </w:pPr>
    </w:p>
    <w:p w14:paraId="2481F684" w14:textId="77777777" w:rsidR="000E58D6" w:rsidRDefault="000E58D6" w:rsidP="00410A0C">
      <w:pPr>
        <w:numPr>
          <w:ilvl w:val="2"/>
          <w:numId w:val="13"/>
        </w:numPr>
        <w:spacing w:after="0" w:line="240" w:lineRule="auto"/>
        <w:ind w:left="1701" w:hanging="567"/>
        <w:contextualSpacing/>
        <w:jc w:val="both"/>
        <w:rPr>
          <w:rFonts w:cs="Calibri"/>
        </w:rPr>
      </w:pPr>
      <w:r>
        <w:rPr>
          <w:rFonts w:cs="Calibri"/>
        </w:rPr>
        <w:t>t</w:t>
      </w:r>
      <w:r w:rsidRPr="00B86CD5">
        <w:rPr>
          <w:rFonts w:cs="Calibri"/>
        </w:rPr>
        <w:t xml:space="preserve">he furnishing by the </w:t>
      </w:r>
      <w:r>
        <w:rPr>
          <w:rFonts w:cs="Calibri"/>
        </w:rPr>
        <w:t>Service Provider</w:t>
      </w:r>
      <w:r w:rsidRPr="00B86CD5">
        <w:rPr>
          <w:rFonts w:cs="Calibri"/>
        </w:rPr>
        <w:t xml:space="preserve"> of a valid invoice and such supporting documentation as may be required by the </w:t>
      </w:r>
      <w:r>
        <w:rPr>
          <w:rFonts w:cs="Calibri"/>
        </w:rPr>
        <w:t>Client</w:t>
      </w:r>
      <w:r w:rsidRPr="00B86CD5">
        <w:rPr>
          <w:rFonts w:cs="Calibri"/>
        </w:rPr>
        <w:t xml:space="preserve"> from time to time</w:t>
      </w:r>
      <w:r>
        <w:rPr>
          <w:rFonts w:cs="Calibri"/>
        </w:rPr>
        <w:t>; and</w:t>
      </w:r>
      <w:r w:rsidRPr="00B86CD5">
        <w:rPr>
          <w:rFonts w:cs="Calibri"/>
        </w:rPr>
        <w:t xml:space="preserve"> </w:t>
      </w:r>
    </w:p>
    <w:p w14:paraId="28DAE27F" w14:textId="77777777" w:rsidR="000E58D6" w:rsidRDefault="000E58D6" w:rsidP="000E58D6">
      <w:pPr>
        <w:spacing w:after="0" w:line="240" w:lineRule="auto"/>
        <w:ind w:left="1701" w:hanging="567"/>
        <w:contextualSpacing/>
        <w:jc w:val="both"/>
        <w:rPr>
          <w:rFonts w:cs="Calibri"/>
        </w:rPr>
      </w:pPr>
    </w:p>
    <w:p w14:paraId="702FF2FB" w14:textId="77777777" w:rsidR="000E58D6" w:rsidRDefault="000E58D6" w:rsidP="00410A0C">
      <w:pPr>
        <w:numPr>
          <w:ilvl w:val="2"/>
          <w:numId w:val="13"/>
        </w:numPr>
        <w:spacing w:after="0" w:line="240" w:lineRule="auto"/>
        <w:ind w:left="1701" w:hanging="567"/>
        <w:contextualSpacing/>
        <w:jc w:val="both"/>
        <w:rPr>
          <w:rFonts w:cs="Calibri"/>
        </w:rPr>
      </w:pPr>
      <w:r w:rsidRPr="30FD4C65">
        <w:rPr>
          <w:rFonts w:cs="Calibri"/>
        </w:rPr>
        <w:t xml:space="preserve">the requirement for the </w:t>
      </w:r>
      <w:r>
        <w:rPr>
          <w:rFonts w:cs="Calibri"/>
        </w:rPr>
        <w:t>Service Provider</w:t>
      </w:r>
      <w:r w:rsidRPr="30FD4C65">
        <w:rPr>
          <w:rFonts w:cs="Calibri"/>
        </w:rPr>
        <w:t xml:space="preserve"> to provide a certificate and registration numbers of its current valid Tax Clearance Certificate issued by the Revenue Commissioners certifying that a person or company is compliant with their tax obligations.</w:t>
      </w:r>
    </w:p>
    <w:p w14:paraId="7A898702" w14:textId="77777777" w:rsidR="000E58D6" w:rsidRPr="00B86CD5" w:rsidRDefault="000E58D6" w:rsidP="000E58D6">
      <w:pPr>
        <w:spacing w:after="0" w:line="240" w:lineRule="auto"/>
        <w:contextualSpacing/>
        <w:jc w:val="both"/>
        <w:rPr>
          <w:rFonts w:cs="Calibri"/>
        </w:rPr>
      </w:pPr>
    </w:p>
    <w:p w14:paraId="090D5370" w14:textId="77777777" w:rsidR="000E58D6" w:rsidRPr="0065746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Wherever under this Agreement any sum of money is recoverable from or payable by the </w:t>
      </w:r>
      <w:r>
        <w:rPr>
          <w:rFonts w:cs="Calibri"/>
        </w:rPr>
        <w:t>Service Provider</w:t>
      </w:r>
      <w:r w:rsidRPr="00657466">
        <w:rPr>
          <w:rFonts w:cs="Calibri"/>
        </w:rPr>
        <w:t xml:space="preserve"> (including any sum which the </w:t>
      </w:r>
      <w:r>
        <w:rPr>
          <w:rFonts w:cs="Calibri"/>
        </w:rPr>
        <w:t>Service Provider</w:t>
      </w:r>
      <w:r w:rsidRPr="00657466">
        <w:rPr>
          <w:rFonts w:cs="Calibri"/>
        </w:rPr>
        <w:t xml:space="preserve"> is liable to pay to the </w:t>
      </w:r>
      <w:r>
        <w:rPr>
          <w:rFonts w:cs="Calibri"/>
        </w:rPr>
        <w:t>Client</w:t>
      </w:r>
      <w:r w:rsidRPr="00657466">
        <w:rPr>
          <w:rFonts w:cs="Calibri"/>
        </w:rPr>
        <w:t xml:space="preserve"> in respect of any breach of this Agreement), the Parties may agree to deduct that sum from any sum then due, or which at any later time may become due to the </w:t>
      </w:r>
      <w:r>
        <w:rPr>
          <w:rFonts w:cs="Calibri"/>
        </w:rPr>
        <w:t xml:space="preserve">Service </w:t>
      </w:r>
      <w:proofErr w:type="gramStart"/>
      <w:r>
        <w:rPr>
          <w:rFonts w:cs="Calibri"/>
        </w:rPr>
        <w:t>Provider</w:t>
      </w:r>
      <w:r w:rsidRPr="00657466">
        <w:rPr>
          <w:rFonts w:cs="Calibri"/>
        </w:rPr>
        <w:t xml:space="preserve">  under</w:t>
      </w:r>
      <w:proofErr w:type="gramEnd"/>
      <w:r w:rsidRPr="00657466">
        <w:rPr>
          <w:rFonts w:cs="Calibri"/>
        </w:rPr>
        <w:t xml:space="preserve"> the Agreement or under any other agreement or contract with the </w:t>
      </w:r>
      <w:r>
        <w:rPr>
          <w:rFonts w:cs="Calibri"/>
        </w:rPr>
        <w:t>Client</w:t>
      </w:r>
      <w:r w:rsidRPr="00657466">
        <w:rPr>
          <w:rFonts w:cs="Calibri"/>
        </w:rPr>
        <w:t xml:space="preserve">. Any overpayment by either Party, whether of the Fees or of VAT or otherwise, shall be a sum of money recoverable by the Party who made the overpayment from the Party in receipt of the overpayment. </w:t>
      </w:r>
    </w:p>
    <w:p w14:paraId="5F469EF7" w14:textId="77777777" w:rsidR="000E58D6" w:rsidRPr="00657466" w:rsidRDefault="000E58D6" w:rsidP="000E58D6">
      <w:pPr>
        <w:spacing w:after="0" w:line="240" w:lineRule="auto"/>
        <w:ind w:left="1134" w:hanging="567"/>
        <w:contextualSpacing/>
        <w:jc w:val="both"/>
        <w:rPr>
          <w:rFonts w:cs="Calibri"/>
        </w:rPr>
      </w:pPr>
      <w:r w:rsidRPr="00657466">
        <w:rPr>
          <w:rFonts w:cs="Calibri"/>
        </w:rPr>
        <w:tab/>
        <w:t xml:space="preserve"> </w:t>
      </w:r>
    </w:p>
    <w:p w14:paraId="334D5B2C" w14:textId="77777777" w:rsidR="000E58D6" w:rsidRDefault="000E58D6" w:rsidP="00410A0C">
      <w:pPr>
        <w:numPr>
          <w:ilvl w:val="1"/>
          <w:numId w:val="13"/>
        </w:numPr>
        <w:spacing w:after="0" w:line="240" w:lineRule="auto"/>
        <w:ind w:left="1134" w:hanging="567"/>
        <w:contextualSpacing/>
        <w:jc w:val="both"/>
        <w:rPr>
          <w:rFonts w:cs="Calibri"/>
        </w:rPr>
      </w:pPr>
      <w:r w:rsidRPr="00657466">
        <w:rPr>
          <w:rFonts w:cs="Calibri"/>
        </w:rPr>
        <w:t xml:space="preserve">The </w:t>
      </w:r>
      <w:r>
        <w:rPr>
          <w:rFonts w:cs="Calibri"/>
        </w:rPr>
        <w:t>Client</w:t>
      </w:r>
      <w:r w:rsidRPr="00657466">
        <w:rPr>
          <w:rFonts w:cs="Calibri"/>
        </w:rPr>
        <w:t xml:space="preserve"> shall discharge Fees as provided for in this clause </w:t>
      </w:r>
      <w:r>
        <w:rPr>
          <w:rFonts w:cs="Calibri"/>
        </w:rPr>
        <w:t xml:space="preserve">6 </w:t>
      </w:r>
      <w:r w:rsidRPr="00657466">
        <w:rPr>
          <w:rFonts w:cs="Calibri"/>
        </w:rPr>
        <w:t xml:space="preserve">subject to the retention by the </w:t>
      </w:r>
      <w:r>
        <w:rPr>
          <w:rFonts w:cs="Calibri"/>
        </w:rPr>
        <w:t>Client</w:t>
      </w:r>
      <w:r w:rsidRPr="00657466">
        <w:rPr>
          <w:rFonts w:cs="Calibri"/>
        </w:rPr>
        <w:t xml:space="preserve"> in accordance with clause 523 of the Taxes Consolidation Act, 1997 of any withholding taxes payable to the Irish Revenue Commissioners by the </w:t>
      </w:r>
      <w:r>
        <w:rPr>
          <w:rFonts w:cs="Calibri"/>
        </w:rPr>
        <w:t>Service Provider</w:t>
      </w:r>
      <w:r w:rsidRPr="00657466">
        <w:rPr>
          <w:rFonts w:cs="Calibri"/>
        </w:rPr>
        <w:t xml:space="preserve"> under the Agreement (these include Professional Services Withholding Tax – PSWT ). The </w:t>
      </w:r>
      <w:r>
        <w:rPr>
          <w:rFonts w:cs="Calibri"/>
        </w:rPr>
        <w:t>Service Provider</w:t>
      </w:r>
      <w:r w:rsidRPr="00657466">
        <w:rPr>
          <w:rFonts w:cs="Calibri"/>
        </w:rPr>
        <w:t xml:space="preserve"> acknowledges and confirms that </w:t>
      </w:r>
      <w:proofErr w:type="gramStart"/>
      <w:r w:rsidRPr="00657466">
        <w:rPr>
          <w:rFonts w:cs="Calibri"/>
        </w:rPr>
        <w:t>any and all</w:t>
      </w:r>
      <w:proofErr w:type="gramEnd"/>
      <w:r w:rsidRPr="00657466">
        <w:rPr>
          <w:rFonts w:cs="Calibri"/>
        </w:rPr>
        <w:t xml:space="preserve"> taxes applicable to the provision of the Services will be the sole responsibility of the </w:t>
      </w:r>
      <w:r>
        <w:rPr>
          <w:rFonts w:cs="Calibri"/>
        </w:rPr>
        <w:t>Service Provider</w:t>
      </w:r>
      <w:r w:rsidRPr="00657466">
        <w:rPr>
          <w:rFonts w:cs="Calibri"/>
        </w:rPr>
        <w:t xml:space="preserve">. </w:t>
      </w:r>
    </w:p>
    <w:p w14:paraId="39AF80F9" w14:textId="77777777" w:rsidR="000E58D6" w:rsidRPr="00B86CD5" w:rsidRDefault="000E58D6" w:rsidP="000E58D6">
      <w:pPr>
        <w:spacing w:after="0" w:line="240" w:lineRule="auto"/>
        <w:ind w:left="1134" w:hanging="567"/>
        <w:contextualSpacing/>
        <w:jc w:val="both"/>
        <w:rPr>
          <w:rFonts w:cs="Calibri"/>
        </w:rPr>
      </w:pPr>
    </w:p>
    <w:p w14:paraId="1CF3B011" w14:textId="77777777" w:rsidR="000E58D6" w:rsidRDefault="000E58D6" w:rsidP="00410A0C">
      <w:pPr>
        <w:numPr>
          <w:ilvl w:val="1"/>
          <w:numId w:val="13"/>
        </w:numPr>
        <w:spacing w:after="0" w:line="240" w:lineRule="auto"/>
        <w:ind w:left="1134" w:hanging="567"/>
        <w:contextualSpacing/>
        <w:jc w:val="both"/>
        <w:rPr>
          <w:rFonts w:cs="Calibri"/>
        </w:rPr>
      </w:pPr>
      <w:r w:rsidRPr="30FD4C65">
        <w:rPr>
          <w:rFonts w:cs="Calibri"/>
        </w:rPr>
        <w:t xml:space="preserve">All payments to be made by the </w:t>
      </w:r>
      <w:r>
        <w:rPr>
          <w:rFonts w:cs="Calibri"/>
        </w:rPr>
        <w:t>Client</w:t>
      </w:r>
      <w:r w:rsidRPr="30FD4C65">
        <w:rPr>
          <w:rFonts w:cs="Calibri"/>
        </w:rPr>
        <w:t xml:space="preserve"> under this Agreement are stated on a gross basis and are subject to the making of any deduction or withholding on account of Tax as is required by any Applicable Laws (including, for the avoidance of doubt, Professional services withholding tax, if applicable) or the practice of the Revenue Commissioners (whether such laws or practice are in force at the date of the Agreement or at any time in the future).  The </w:t>
      </w:r>
      <w:r>
        <w:rPr>
          <w:rFonts w:cs="Calibri"/>
        </w:rPr>
        <w:t>Service Provider</w:t>
      </w:r>
      <w:r w:rsidRPr="30FD4C65">
        <w:rPr>
          <w:rFonts w:cs="Calibri"/>
        </w:rPr>
        <w:t xml:space="preserve"> shall accept the net amount paid after deduction or withholding in discharge of the </w:t>
      </w:r>
      <w:r>
        <w:rPr>
          <w:rFonts w:cs="Calibri"/>
        </w:rPr>
        <w:t>Client</w:t>
      </w:r>
      <w:r w:rsidRPr="30FD4C65">
        <w:rPr>
          <w:rFonts w:cs="Calibri"/>
        </w:rPr>
        <w:t xml:space="preserve">’s liability to make payment to the same extent as if the deduction or withholding had not been made. For the avoidance of doubt, the </w:t>
      </w:r>
      <w:r>
        <w:rPr>
          <w:rFonts w:cs="Calibri"/>
        </w:rPr>
        <w:t>Client</w:t>
      </w:r>
      <w:r w:rsidRPr="30FD4C65">
        <w:rPr>
          <w:rFonts w:cs="Calibri"/>
        </w:rPr>
        <w:t xml:space="preserve"> will apply the provisions of:</w:t>
      </w:r>
    </w:p>
    <w:p w14:paraId="4BB64D53" w14:textId="77777777" w:rsidR="000E58D6" w:rsidRDefault="000E58D6" w:rsidP="000E58D6">
      <w:pPr>
        <w:spacing w:after="0" w:line="240" w:lineRule="auto"/>
        <w:ind w:left="1134"/>
        <w:contextualSpacing/>
        <w:jc w:val="both"/>
        <w:rPr>
          <w:rFonts w:cs="Calibri"/>
        </w:rPr>
      </w:pPr>
    </w:p>
    <w:p w14:paraId="2BC13821" w14:textId="77777777" w:rsidR="000E58D6" w:rsidRPr="00B86CD5" w:rsidRDefault="000E58D6" w:rsidP="00410A0C">
      <w:pPr>
        <w:numPr>
          <w:ilvl w:val="2"/>
          <w:numId w:val="13"/>
        </w:numPr>
        <w:spacing w:after="0" w:line="240" w:lineRule="auto"/>
        <w:ind w:left="1843" w:hanging="709"/>
        <w:contextualSpacing/>
        <w:jc w:val="both"/>
        <w:rPr>
          <w:rFonts w:cs="Calibri"/>
        </w:rPr>
      </w:pPr>
      <w:r w:rsidRPr="00B86CD5">
        <w:rPr>
          <w:rFonts w:cstheme="minorHAnsi"/>
        </w:rPr>
        <w:t xml:space="preserve">Chapter 2 of Part 18 of the Taxes Consolidation Act 1997, if the Agreement is to be treated as a “relevant Agreement” for the purposes of Relevant Agreements Tax (and the </w:t>
      </w:r>
      <w:r>
        <w:rPr>
          <w:rFonts w:cstheme="minorHAnsi"/>
        </w:rPr>
        <w:t>Client</w:t>
      </w:r>
      <w:r w:rsidRPr="00B86CD5">
        <w:rPr>
          <w:rFonts w:cstheme="minorHAnsi"/>
        </w:rPr>
        <w:t xml:space="preserve"> and </w:t>
      </w:r>
      <w:r>
        <w:rPr>
          <w:rFonts w:cstheme="minorHAnsi"/>
        </w:rPr>
        <w:t>Service Provider</w:t>
      </w:r>
      <w:r w:rsidRPr="00B86CD5">
        <w:rPr>
          <w:rFonts w:cstheme="minorHAnsi"/>
        </w:rPr>
        <w:t xml:space="preserve"> acknowledge that where Relevant Agreements Tax applies, there are particular VAT provisions which apply under law and the Parties agree to comply with such provisions); and</w:t>
      </w:r>
    </w:p>
    <w:p w14:paraId="2E930EB3" w14:textId="77777777" w:rsidR="000E58D6" w:rsidRPr="00736113" w:rsidRDefault="000E58D6" w:rsidP="000E58D6">
      <w:pPr>
        <w:spacing w:after="0" w:line="240" w:lineRule="auto"/>
        <w:ind w:left="1843" w:hanging="709"/>
        <w:contextualSpacing/>
        <w:jc w:val="both"/>
        <w:rPr>
          <w:rFonts w:cstheme="minorHAnsi"/>
        </w:rPr>
      </w:pPr>
      <w:r w:rsidRPr="00736113">
        <w:rPr>
          <w:rFonts w:cstheme="minorHAnsi"/>
        </w:rPr>
        <w:t xml:space="preserve"> </w:t>
      </w:r>
    </w:p>
    <w:p w14:paraId="5AA7B228" w14:textId="77777777" w:rsidR="000E58D6" w:rsidRPr="00736113" w:rsidRDefault="000E58D6" w:rsidP="00410A0C">
      <w:pPr>
        <w:numPr>
          <w:ilvl w:val="2"/>
          <w:numId w:val="13"/>
        </w:numPr>
        <w:spacing w:after="0" w:line="240" w:lineRule="auto"/>
        <w:ind w:left="1843" w:hanging="709"/>
        <w:contextualSpacing/>
        <w:jc w:val="both"/>
        <w:rPr>
          <w:rFonts w:cstheme="minorHAnsi"/>
        </w:rPr>
      </w:pPr>
      <w:r w:rsidRPr="00736113">
        <w:rPr>
          <w:rFonts w:cstheme="minorHAnsi"/>
        </w:rPr>
        <w:t>Chapter 1 of Part 18 of the Taxes Consolidation Act 1997, to any payment that is deemed to be in respect of a professional service.</w:t>
      </w:r>
    </w:p>
    <w:p w14:paraId="6E6A8D28" w14:textId="77777777" w:rsidR="000E58D6" w:rsidRPr="00736113" w:rsidRDefault="000E58D6" w:rsidP="000E58D6">
      <w:pPr>
        <w:spacing w:after="0" w:line="240" w:lineRule="auto"/>
        <w:ind w:left="1843" w:hanging="709"/>
        <w:contextualSpacing/>
        <w:jc w:val="both"/>
        <w:rPr>
          <w:rFonts w:cstheme="minorHAnsi"/>
        </w:rPr>
      </w:pPr>
    </w:p>
    <w:p w14:paraId="08B63590" w14:textId="77777777" w:rsidR="000E58D6" w:rsidRPr="00B86CD5" w:rsidRDefault="000E58D6" w:rsidP="00410A0C">
      <w:pPr>
        <w:numPr>
          <w:ilvl w:val="1"/>
          <w:numId w:val="13"/>
        </w:numPr>
        <w:spacing w:after="0" w:line="240" w:lineRule="auto"/>
        <w:ind w:left="1134" w:hanging="567"/>
        <w:contextualSpacing/>
        <w:jc w:val="both"/>
        <w:rPr>
          <w:rFonts w:cs="Calibri"/>
        </w:rPr>
      </w:pPr>
      <w:r w:rsidRPr="00B86CD5">
        <w:rPr>
          <w:rFonts w:cs="Calibri"/>
        </w:rPr>
        <w:t xml:space="preserve">The </w:t>
      </w:r>
      <w:r>
        <w:rPr>
          <w:rFonts w:cs="Calibri"/>
        </w:rPr>
        <w:t>Service Provider</w:t>
      </w:r>
      <w:r w:rsidRPr="00B86CD5">
        <w:rPr>
          <w:rFonts w:cs="Calibri"/>
        </w:rPr>
        <w:t xml:space="preserve"> warrants, represents and undertakes that it has and shall maintain a valid VAT registration number and current tax clearance certificate, and that it shall </w:t>
      </w:r>
      <w:r w:rsidRPr="00B86CD5">
        <w:rPr>
          <w:rFonts w:cs="Calibri"/>
        </w:rPr>
        <w:lastRenderedPageBreak/>
        <w:t xml:space="preserve">continue to hold, in good standing, current issues of all such certificates for the term of the Agreement and shall provide a copy thereof to the </w:t>
      </w:r>
      <w:r>
        <w:rPr>
          <w:rFonts w:cs="Calibri"/>
        </w:rPr>
        <w:t>Client</w:t>
      </w:r>
      <w:r w:rsidRPr="00B86CD5">
        <w:rPr>
          <w:rFonts w:cs="Calibri"/>
        </w:rPr>
        <w:t xml:space="preserve"> promptly upon request, both during and after the term of the Agreement. </w:t>
      </w:r>
    </w:p>
    <w:p w14:paraId="51319CDE" w14:textId="77777777" w:rsidR="000E58D6" w:rsidRDefault="000E58D6" w:rsidP="000E58D6">
      <w:pPr>
        <w:pStyle w:val="ListParagraph"/>
        <w:spacing w:after="0" w:line="240" w:lineRule="auto"/>
        <w:ind w:left="782"/>
        <w:jc w:val="both"/>
        <w:rPr>
          <w:rFonts w:cstheme="minorHAnsi"/>
        </w:rPr>
      </w:pPr>
    </w:p>
    <w:p w14:paraId="775BDC6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Insurance Requirements</w:t>
      </w:r>
    </w:p>
    <w:p w14:paraId="1A22F02D" w14:textId="77777777" w:rsidR="000E58D6" w:rsidRDefault="000E58D6" w:rsidP="000E58D6">
      <w:pPr>
        <w:spacing w:after="0" w:line="240" w:lineRule="auto"/>
        <w:ind w:left="360"/>
        <w:contextualSpacing/>
        <w:jc w:val="both"/>
        <w:rPr>
          <w:rFonts w:cstheme="minorHAnsi"/>
          <w:b/>
        </w:rPr>
      </w:pPr>
    </w:p>
    <w:p w14:paraId="4964ADF6" w14:textId="77777777" w:rsidR="000E58D6" w:rsidRPr="00366E4A" w:rsidRDefault="000E58D6" w:rsidP="00410A0C">
      <w:pPr>
        <w:numPr>
          <w:ilvl w:val="1"/>
          <w:numId w:val="13"/>
        </w:numPr>
        <w:spacing w:after="0" w:line="240" w:lineRule="auto"/>
        <w:ind w:left="1134" w:hanging="567"/>
        <w:contextualSpacing/>
        <w:jc w:val="both"/>
        <w:rPr>
          <w:rFonts w:cstheme="minorHAnsi"/>
        </w:rPr>
      </w:pPr>
      <w:r w:rsidRPr="00366E4A">
        <w:rPr>
          <w:rFonts w:cstheme="minorHAnsi"/>
        </w:rPr>
        <w:t xml:space="preserve">The </w:t>
      </w:r>
      <w:r>
        <w:rPr>
          <w:rFonts w:cstheme="minorHAnsi"/>
        </w:rPr>
        <w:t>Service Provider</w:t>
      </w:r>
      <w:r w:rsidRPr="00366E4A">
        <w:rPr>
          <w:rFonts w:cstheme="minorHAnsi"/>
        </w:rPr>
        <w:t xml:space="preserve"> shall procure and maintain the insurances set out in Schedule 4 </w:t>
      </w:r>
      <w:r w:rsidRPr="00366E4A">
        <w:rPr>
          <w:rFonts w:cstheme="minorHAnsi"/>
          <w:i/>
        </w:rPr>
        <w:t xml:space="preserve">(Insurance </w:t>
      </w:r>
      <w:r w:rsidRPr="00366E4A">
        <w:rPr>
          <w:rFonts w:cstheme="minorHAnsi"/>
        </w:rPr>
        <w:t xml:space="preserve">Requirements) and any other insurances as may be required by Applicable Law and all such insurances shall be placed with reputable insurers approved by the </w:t>
      </w:r>
      <w:r>
        <w:rPr>
          <w:rFonts w:cstheme="minorHAnsi"/>
        </w:rPr>
        <w:t>Client</w:t>
      </w:r>
      <w:r w:rsidRPr="00366E4A">
        <w:rPr>
          <w:rFonts w:cstheme="minorHAnsi"/>
        </w:rPr>
        <w:t>.</w:t>
      </w:r>
    </w:p>
    <w:p w14:paraId="36729860" w14:textId="77777777" w:rsidR="000E58D6" w:rsidRPr="00736113" w:rsidRDefault="000E58D6" w:rsidP="000E58D6">
      <w:pPr>
        <w:spacing w:after="0" w:line="240" w:lineRule="auto"/>
        <w:ind w:left="1134" w:hanging="567"/>
        <w:contextualSpacing/>
        <w:jc w:val="both"/>
        <w:rPr>
          <w:rFonts w:cstheme="minorHAnsi"/>
        </w:rPr>
      </w:pPr>
    </w:p>
    <w:p w14:paraId="654C64D4" w14:textId="77777777" w:rsidR="000E58D6" w:rsidRPr="00736113"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Unless an exemption is provided for in Schedule 4, the </w:t>
      </w:r>
      <w:r>
        <w:rPr>
          <w:rFonts w:cstheme="minorHAnsi"/>
        </w:rPr>
        <w:t>Service Provider</w:t>
      </w:r>
      <w:r w:rsidRPr="00736113">
        <w:rPr>
          <w:rFonts w:cstheme="minorHAnsi"/>
        </w:rPr>
        <w:t xml:space="preserve">’s insurance policy for Professional Indemnity and Employers and Public Liability shall contain a provision indemnifying the </w:t>
      </w:r>
      <w:r>
        <w:rPr>
          <w:rFonts w:cstheme="minorHAnsi"/>
        </w:rPr>
        <w:t>Client</w:t>
      </w:r>
      <w:r w:rsidRPr="00736113">
        <w:rPr>
          <w:rFonts w:cstheme="minorHAnsi"/>
        </w:rPr>
        <w:t xml:space="preserve"> against any claim made in respect of which the </w:t>
      </w:r>
      <w:r>
        <w:rPr>
          <w:rFonts w:cstheme="minorHAnsi"/>
        </w:rPr>
        <w:t>Service Provider</w:t>
      </w:r>
      <w:r w:rsidRPr="00736113">
        <w:rPr>
          <w:rFonts w:cstheme="minorHAnsi"/>
        </w:rPr>
        <w:t xml:space="preserve"> is entitled to indemnity.</w:t>
      </w:r>
    </w:p>
    <w:p w14:paraId="3EC4FD92" w14:textId="77777777" w:rsidR="000E58D6" w:rsidRPr="00736113" w:rsidRDefault="000E58D6" w:rsidP="000E58D6">
      <w:pPr>
        <w:spacing w:after="0" w:line="240" w:lineRule="auto"/>
        <w:ind w:left="1134" w:hanging="567"/>
        <w:contextualSpacing/>
        <w:jc w:val="both"/>
        <w:rPr>
          <w:rFonts w:cstheme="minorHAnsi"/>
        </w:rPr>
      </w:pPr>
    </w:p>
    <w:p w14:paraId="26409ABD" w14:textId="77777777" w:rsidR="000E58D6" w:rsidRPr="00736113" w:rsidRDefault="000E58D6" w:rsidP="00410A0C">
      <w:pPr>
        <w:numPr>
          <w:ilvl w:val="1"/>
          <w:numId w:val="13"/>
        </w:numPr>
        <w:spacing w:after="0" w:line="240" w:lineRule="auto"/>
        <w:ind w:left="1134" w:hanging="567"/>
        <w:contextualSpacing/>
        <w:jc w:val="both"/>
      </w:pPr>
      <w:r w:rsidRPr="30FD4C65">
        <w:t xml:space="preserve">The </w:t>
      </w:r>
      <w:r>
        <w:t>Service Provider</w:t>
      </w:r>
      <w:r w:rsidRPr="30FD4C65">
        <w:t xml:space="preserve"> shall not take any action or fail to take any reasonable action, or (insofar as it is reasonably within its power) permit anything to occur in relation to it, which would entitle any insurer to refuse to pay any claim under any insurance policy in which the </w:t>
      </w:r>
      <w:r>
        <w:t>Service Provider</w:t>
      </w:r>
      <w:r w:rsidRPr="30FD4C65">
        <w:t xml:space="preserve"> or the </w:t>
      </w:r>
      <w:r>
        <w:t>Client</w:t>
      </w:r>
      <w:r w:rsidRPr="30FD4C65">
        <w:t xml:space="preserve"> is an insured, a co-insured or additional insured person.</w:t>
      </w:r>
    </w:p>
    <w:p w14:paraId="177D1031" w14:textId="77777777" w:rsidR="000E58D6" w:rsidRPr="00736113" w:rsidRDefault="000E58D6" w:rsidP="000E58D6">
      <w:pPr>
        <w:spacing w:after="0" w:line="240" w:lineRule="auto"/>
        <w:ind w:left="1134" w:hanging="567"/>
        <w:contextualSpacing/>
        <w:jc w:val="both"/>
        <w:rPr>
          <w:rFonts w:cstheme="minorHAnsi"/>
        </w:rPr>
      </w:pPr>
    </w:p>
    <w:p w14:paraId="33E2DEE0" w14:textId="77777777" w:rsidR="000E58D6" w:rsidRPr="00736113"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On request, the </w:t>
      </w:r>
      <w:r>
        <w:rPr>
          <w:rFonts w:cstheme="minorHAnsi"/>
        </w:rPr>
        <w:t>Service Provider</w:t>
      </w:r>
      <w:r w:rsidRPr="00736113">
        <w:rPr>
          <w:rFonts w:cstheme="minorHAnsi"/>
        </w:rPr>
        <w:t xml:space="preserve"> shall produce to the </w:t>
      </w:r>
      <w:r>
        <w:rPr>
          <w:rFonts w:cstheme="minorHAnsi"/>
        </w:rPr>
        <w:t>Client</w:t>
      </w:r>
      <w:r w:rsidRPr="00736113">
        <w:rPr>
          <w:rFonts w:cstheme="minorHAnsi"/>
        </w:rPr>
        <w:t xml:space="preserve"> evidence of the insurance covers and evidence of payment of all premiums.</w:t>
      </w:r>
    </w:p>
    <w:p w14:paraId="218CFE42" w14:textId="77777777" w:rsidR="000E58D6" w:rsidRPr="00736113" w:rsidRDefault="000E58D6" w:rsidP="000E58D6">
      <w:pPr>
        <w:spacing w:after="0" w:line="240" w:lineRule="auto"/>
        <w:ind w:left="1134" w:hanging="567"/>
        <w:contextualSpacing/>
        <w:jc w:val="both"/>
        <w:rPr>
          <w:rFonts w:cstheme="minorHAnsi"/>
        </w:rPr>
      </w:pPr>
    </w:p>
    <w:p w14:paraId="3902FD5F" w14:textId="77777777" w:rsidR="000E58D6" w:rsidRPr="00736113" w:rsidRDefault="000E58D6" w:rsidP="00410A0C">
      <w:pPr>
        <w:numPr>
          <w:ilvl w:val="1"/>
          <w:numId w:val="13"/>
        </w:numPr>
        <w:spacing w:after="0" w:line="240" w:lineRule="auto"/>
        <w:ind w:left="1134" w:hanging="567"/>
        <w:contextualSpacing/>
        <w:jc w:val="both"/>
      </w:pPr>
      <w:r w:rsidRPr="30FD4C65">
        <w:t xml:space="preserve">Failure to maintain the required level of cover will be deemed a material breach of this Agreement. If the </w:t>
      </w:r>
      <w:r>
        <w:t>Service Provider</w:t>
      </w:r>
      <w:r w:rsidRPr="30FD4C65">
        <w:t xml:space="preserve"> does not on request prove that its insurances are fully in force as required by this Agreement, the </w:t>
      </w:r>
      <w:r>
        <w:t>Client</w:t>
      </w:r>
      <w:r w:rsidRPr="30FD4C65">
        <w:t xml:space="preserve"> may insure and recover the cost from the </w:t>
      </w:r>
      <w:r>
        <w:t>Service Provider</w:t>
      </w:r>
      <w:r w:rsidRPr="30FD4C65">
        <w:t>.</w:t>
      </w:r>
    </w:p>
    <w:p w14:paraId="42BF05B8" w14:textId="77777777" w:rsidR="000E58D6" w:rsidRPr="00736113" w:rsidRDefault="000E58D6" w:rsidP="000E58D6">
      <w:pPr>
        <w:spacing w:after="0" w:line="240" w:lineRule="auto"/>
        <w:ind w:left="792"/>
        <w:contextualSpacing/>
        <w:jc w:val="both"/>
        <w:rPr>
          <w:rFonts w:cstheme="minorHAnsi"/>
        </w:rPr>
      </w:pPr>
    </w:p>
    <w:p w14:paraId="354B4660" w14:textId="77777777" w:rsidR="000E58D6" w:rsidRDefault="000E58D6" w:rsidP="00410A0C">
      <w:pPr>
        <w:numPr>
          <w:ilvl w:val="0"/>
          <w:numId w:val="13"/>
        </w:numPr>
        <w:spacing w:after="0" w:line="240" w:lineRule="auto"/>
        <w:ind w:left="567" w:hanging="567"/>
        <w:contextualSpacing/>
        <w:jc w:val="both"/>
        <w:rPr>
          <w:rFonts w:cstheme="minorHAnsi"/>
          <w:b/>
        </w:rPr>
      </w:pPr>
      <w:bookmarkStart w:id="7" w:name="_Ref481681584"/>
      <w:r w:rsidRPr="00366E4A">
        <w:rPr>
          <w:rFonts w:cstheme="minorHAnsi"/>
          <w:b/>
        </w:rPr>
        <w:t>Indemnities</w:t>
      </w:r>
      <w:bookmarkEnd w:id="7"/>
      <w:r w:rsidRPr="00366E4A">
        <w:rPr>
          <w:rFonts w:cstheme="minorHAnsi"/>
          <w:b/>
        </w:rPr>
        <w:t xml:space="preserve"> and Liability </w:t>
      </w:r>
    </w:p>
    <w:p w14:paraId="23D7A53F" w14:textId="77777777" w:rsidR="000E58D6" w:rsidRDefault="000E58D6" w:rsidP="000E58D6">
      <w:pPr>
        <w:spacing w:after="0" w:line="240" w:lineRule="auto"/>
        <w:ind w:left="360"/>
        <w:contextualSpacing/>
        <w:jc w:val="both"/>
        <w:rPr>
          <w:rFonts w:cstheme="minorHAnsi"/>
          <w:b/>
        </w:rPr>
      </w:pPr>
    </w:p>
    <w:p w14:paraId="22EB2998" w14:textId="77777777" w:rsidR="000E58D6" w:rsidRPr="00366E4A" w:rsidRDefault="000E58D6" w:rsidP="00410A0C">
      <w:pPr>
        <w:numPr>
          <w:ilvl w:val="1"/>
          <w:numId w:val="13"/>
        </w:numPr>
        <w:spacing w:after="0" w:line="240" w:lineRule="auto"/>
        <w:ind w:left="1134" w:hanging="567"/>
        <w:contextualSpacing/>
        <w:jc w:val="both"/>
        <w:rPr>
          <w:rFonts w:cstheme="minorHAnsi"/>
          <w:b/>
        </w:rPr>
      </w:pPr>
      <w:r w:rsidRPr="00366E4A">
        <w:rPr>
          <w:rFonts w:cstheme="minorHAnsi"/>
        </w:rPr>
        <w:t xml:space="preserve">The </w:t>
      </w:r>
      <w:r>
        <w:rPr>
          <w:rFonts w:cstheme="minorHAnsi"/>
        </w:rPr>
        <w:t>Service Provider</w:t>
      </w:r>
      <w:r w:rsidRPr="00366E4A">
        <w:rPr>
          <w:rFonts w:cstheme="minorHAnsi"/>
        </w:rPr>
        <w:t xml:space="preserve"> shall indemnify, keep indemnified and hold harmless the </w:t>
      </w:r>
      <w:r>
        <w:rPr>
          <w:rFonts w:cstheme="minorHAnsi"/>
        </w:rPr>
        <w:t>Client</w:t>
      </w:r>
      <w:r w:rsidRPr="00366E4A">
        <w:rPr>
          <w:rFonts w:cstheme="minorHAnsi"/>
        </w:rPr>
        <w:t xml:space="preserve"> from and against all proceedings, actions, costs (including legal costs), charges, claims, expenses, damages, liability, losses and demands in respect of: </w:t>
      </w:r>
    </w:p>
    <w:p w14:paraId="32A77F8A" w14:textId="77777777" w:rsidR="000E58D6" w:rsidRPr="00366E4A" w:rsidRDefault="000E58D6" w:rsidP="000E58D6">
      <w:pPr>
        <w:spacing w:after="0" w:line="240" w:lineRule="auto"/>
        <w:ind w:left="792"/>
        <w:contextualSpacing/>
        <w:jc w:val="both"/>
        <w:rPr>
          <w:rFonts w:cstheme="minorHAnsi"/>
          <w:b/>
        </w:rPr>
      </w:pPr>
    </w:p>
    <w:p w14:paraId="5ED4AA5F" w14:textId="77777777" w:rsidR="000E58D6" w:rsidRPr="00366E4A" w:rsidRDefault="000E58D6" w:rsidP="00410A0C">
      <w:pPr>
        <w:numPr>
          <w:ilvl w:val="2"/>
          <w:numId w:val="13"/>
        </w:numPr>
        <w:spacing w:after="0" w:line="240" w:lineRule="auto"/>
        <w:ind w:left="1701" w:hanging="567"/>
        <w:contextualSpacing/>
        <w:jc w:val="both"/>
        <w:rPr>
          <w:rFonts w:cstheme="minorHAnsi"/>
          <w:b/>
        </w:rPr>
      </w:pPr>
      <w:r w:rsidRPr="00366E4A">
        <w:rPr>
          <w:rFonts w:cstheme="minorHAnsi"/>
        </w:rPr>
        <w:t xml:space="preserve">any sickness or injury to or death of any person or in respect of any loss of or damage to any property caused by or arising from any act, negligence, breach of contract, default or omission of the </w:t>
      </w:r>
      <w:r>
        <w:rPr>
          <w:rFonts w:cstheme="minorHAnsi"/>
        </w:rPr>
        <w:t>Service Provider</w:t>
      </w:r>
      <w:r w:rsidRPr="00366E4A">
        <w:rPr>
          <w:rFonts w:cstheme="minorHAnsi"/>
        </w:rPr>
        <w:t xml:space="preserve"> in connection with the performance of the </w:t>
      </w:r>
      <w:r>
        <w:rPr>
          <w:rFonts w:cstheme="minorHAnsi"/>
        </w:rPr>
        <w:t>Service Provider</w:t>
      </w:r>
      <w:r w:rsidRPr="00366E4A">
        <w:rPr>
          <w:rFonts w:cstheme="minorHAnsi"/>
        </w:rPr>
        <w:t>'s obligations under this Agreement;</w:t>
      </w:r>
    </w:p>
    <w:p w14:paraId="1F98E52A" w14:textId="77777777" w:rsidR="000E58D6" w:rsidRPr="00366E4A" w:rsidRDefault="000E58D6" w:rsidP="000E58D6">
      <w:pPr>
        <w:spacing w:after="0" w:line="240" w:lineRule="auto"/>
        <w:ind w:left="1213"/>
        <w:contextualSpacing/>
        <w:jc w:val="both"/>
        <w:rPr>
          <w:rFonts w:cstheme="minorHAnsi"/>
        </w:rPr>
      </w:pPr>
    </w:p>
    <w:p w14:paraId="479C5041" w14:textId="77777777" w:rsidR="000E58D6" w:rsidRDefault="000E58D6" w:rsidP="00410A0C">
      <w:pPr>
        <w:numPr>
          <w:ilvl w:val="2"/>
          <w:numId w:val="13"/>
        </w:numPr>
        <w:spacing w:after="0" w:line="240" w:lineRule="auto"/>
        <w:ind w:left="1701" w:hanging="567"/>
        <w:contextualSpacing/>
        <w:jc w:val="both"/>
        <w:rPr>
          <w:rFonts w:cstheme="minorHAnsi"/>
        </w:rPr>
      </w:pPr>
      <w:r w:rsidRPr="00366E4A">
        <w:rPr>
          <w:rFonts w:cstheme="minorHAnsi"/>
        </w:rPr>
        <w:t>any damage caused by or to the Services</w:t>
      </w:r>
      <w:r>
        <w:rPr>
          <w:rFonts w:cstheme="minorHAnsi"/>
        </w:rPr>
        <w:t>;</w:t>
      </w:r>
      <w:r w:rsidRPr="00366E4A">
        <w:rPr>
          <w:rFonts w:cstheme="minorHAnsi"/>
        </w:rPr>
        <w:t xml:space="preserve"> </w:t>
      </w:r>
    </w:p>
    <w:p w14:paraId="52BF98D7" w14:textId="77777777" w:rsidR="000E58D6" w:rsidRPr="00366E4A" w:rsidRDefault="000E58D6" w:rsidP="000E58D6">
      <w:pPr>
        <w:spacing w:after="0" w:line="240" w:lineRule="auto"/>
        <w:contextualSpacing/>
        <w:jc w:val="both"/>
        <w:rPr>
          <w:rFonts w:cstheme="minorHAnsi"/>
        </w:rPr>
      </w:pPr>
    </w:p>
    <w:p w14:paraId="1B575809" w14:textId="77777777" w:rsidR="000E58D6" w:rsidRDefault="000E58D6" w:rsidP="00410A0C">
      <w:pPr>
        <w:numPr>
          <w:ilvl w:val="2"/>
          <w:numId w:val="13"/>
        </w:numPr>
        <w:spacing w:after="0" w:line="240" w:lineRule="auto"/>
        <w:ind w:left="1701" w:hanging="567"/>
        <w:contextualSpacing/>
        <w:jc w:val="both"/>
        <w:rPr>
          <w:rFonts w:cstheme="minorHAnsi"/>
        </w:rPr>
      </w:pPr>
      <w:r w:rsidRPr="00736113">
        <w:rPr>
          <w:rFonts w:cstheme="minorHAnsi"/>
        </w:rPr>
        <w:t xml:space="preserve">any defects therein caused by or arising from any act, negligence, breach of contract, default or omission of the </w:t>
      </w:r>
      <w:r>
        <w:rPr>
          <w:rFonts w:cstheme="minorHAnsi"/>
        </w:rPr>
        <w:t>Service Provider</w:t>
      </w:r>
      <w:r w:rsidRPr="00736113">
        <w:rPr>
          <w:rFonts w:cstheme="minorHAnsi"/>
        </w:rPr>
        <w:t xml:space="preserve"> in connection with the performance of the </w:t>
      </w:r>
      <w:r>
        <w:rPr>
          <w:rFonts w:cstheme="minorHAnsi"/>
        </w:rPr>
        <w:t>Service Provider</w:t>
      </w:r>
      <w:r w:rsidRPr="00736113">
        <w:rPr>
          <w:rFonts w:cstheme="minorHAnsi"/>
        </w:rPr>
        <w:t>'s obligations under this Agreement;</w:t>
      </w:r>
    </w:p>
    <w:p w14:paraId="00D90247" w14:textId="77777777" w:rsidR="000E58D6" w:rsidRDefault="000E58D6" w:rsidP="000E58D6">
      <w:pPr>
        <w:spacing w:after="0" w:line="240" w:lineRule="auto"/>
        <w:ind w:left="1701" w:hanging="567"/>
        <w:contextualSpacing/>
        <w:jc w:val="both"/>
        <w:rPr>
          <w:rFonts w:cstheme="minorHAnsi"/>
        </w:rPr>
      </w:pPr>
    </w:p>
    <w:p w14:paraId="20390954" w14:textId="77777777" w:rsidR="000E58D6" w:rsidRDefault="000E58D6" w:rsidP="00410A0C">
      <w:pPr>
        <w:numPr>
          <w:ilvl w:val="2"/>
          <w:numId w:val="13"/>
        </w:numPr>
        <w:spacing w:after="0" w:line="240" w:lineRule="auto"/>
        <w:ind w:left="1701" w:hanging="567"/>
        <w:contextualSpacing/>
        <w:jc w:val="both"/>
      </w:pPr>
      <w:r w:rsidRPr="30FD4C65">
        <w:t xml:space="preserve">any claims made under the TUPE Regulations by employees in respect of whom the TUPE Regulations may be deemed to apply in connection with this Agreement </w:t>
      </w:r>
      <w:proofErr w:type="gramStart"/>
      <w:r w:rsidRPr="30FD4C65">
        <w:t xml:space="preserve">as a </w:t>
      </w:r>
      <w:r w:rsidRPr="30FD4C65">
        <w:lastRenderedPageBreak/>
        <w:t>result of</w:t>
      </w:r>
      <w:proofErr w:type="gramEnd"/>
      <w:r w:rsidRPr="30FD4C65">
        <w:t xml:space="preserve"> the </w:t>
      </w:r>
      <w:r>
        <w:t>Service Provider</w:t>
      </w:r>
      <w:r w:rsidRPr="30FD4C65">
        <w:t>’s failure or incapacity to fulfil its obligations under the said TUPE Regulations; or</w:t>
      </w:r>
    </w:p>
    <w:p w14:paraId="4727A373" w14:textId="77777777" w:rsidR="000E58D6" w:rsidRPr="00E82F32" w:rsidRDefault="000E58D6" w:rsidP="000E58D6">
      <w:pPr>
        <w:spacing w:after="0" w:line="240" w:lineRule="auto"/>
        <w:ind w:left="1213"/>
        <w:contextualSpacing/>
        <w:jc w:val="both"/>
        <w:rPr>
          <w:rFonts w:cstheme="minorHAnsi"/>
        </w:rPr>
      </w:pPr>
    </w:p>
    <w:p w14:paraId="56B64024" w14:textId="77777777" w:rsidR="000E58D6" w:rsidRDefault="000E58D6" w:rsidP="00410A0C">
      <w:pPr>
        <w:numPr>
          <w:ilvl w:val="2"/>
          <w:numId w:val="13"/>
        </w:numPr>
        <w:spacing w:after="0" w:line="240" w:lineRule="auto"/>
        <w:ind w:left="1701" w:hanging="567"/>
        <w:contextualSpacing/>
        <w:jc w:val="both"/>
        <w:rPr>
          <w:rFonts w:cstheme="minorHAnsi"/>
        </w:rPr>
      </w:pPr>
      <w:r w:rsidRPr="00E82F32">
        <w:rPr>
          <w:rFonts w:cstheme="minorHAnsi"/>
        </w:rPr>
        <w:t>any claims that the provision of Services infringes the Intellectual Property Rights of any third party;</w:t>
      </w:r>
    </w:p>
    <w:p w14:paraId="28C780A4" w14:textId="77777777" w:rsidR="000E58D6" w:rsidRPr="00E82F32" w:rsidRDefault="000E58D6" w:rsidP="000E58D6">
      <w:pPr>
        <w:pStyle w:val="L3Para"/>
        <w:ind w:left="0"/>
      </w:pPr>
    </w:p>
    <w:p w14:paraId="089EEC12" w14:textId="77777777" w:rsidR="000E58D6" w:rsidRDefault="000E58D6" w:rsidP="00410A0C">
      <w:pPr>
        <w:numPr>
          <w:ilvl w:val="1"/>
          <w:numId w:val="13"/>
        </w:numPr>
        <w:spacing w:after="0" w:line="240" w:lineRule="auto"/>
        <w:ind w:left="1134" w:hanging="567"/>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's liability to the </w:t>
      </w:r>
      <w:r>
        <w:rPr>
          <w:rFonts w:cstheme="minorHAnsi"/>
        </w:rPr>
        <w:t>Client</w:t>
      </w:r>
      <w:r w:rsidRPr="00736113">
        <w:rPr>
          <w:rFonts w:cstheme="minorHAnsi"/>
        </w:rPr>
        <w:t xml:space="preserve"> arising under any indemnity in this </w:t>
      </w:r>
      <w:r>
        <w:rPr>
          <w:rFonts w:cstheme="minorHAnsi"/>
        </w:rPr>
        <w:t>c</w:t>
      </w:r>
      <w:r w:rsidRPr="00736113">
        <w:rPr>
          <w:rFonts w:cstheme="minorHAnsi"/>
        </w:rPr>
        <w:t xml:space="preserve">lause 8 shall be without prejudice to any other right or remedy available to the </w:t>
      </w:r>
      <w:r>
        <w:rPr>
          <w:rFonts w:cstheme="minorHAnsi"/>
        </w:rPr>
        <w:t>Client</w:t>
      </w:r>
      <w:r w:rsidRPr="00736113">
        <w:rPr>
          <w:rFonts w:cstheme="minorHAnsi"/>
        </w:rPr>
        <w:t xml:space="preserve"> and will be without limitation to any indemnity given by the </w:t>
      </w:r>
      <w:r>
        <w:rPr>
          <w:rFonts w:cstheme="minorHAnsi"/>
        </w:rPr>
        <w:t>Client</w:t>
      </w:r>
      <w:r w:rsidRPr="00736113">
        <w:rPr>
          <w:rFonts w:cstheme="minorHAnsi"/>
        </w:rPr>
        <w:t xml:space="preserve"> under any other provision of this Agreement.</w:t>
      </w:r>
    </w:p>
    <w:p w14:paraId="53D335DF" w14:textId="77777777" w:rsidR="000E58D6" w:rsidRDefault="000E58D6" w:rsidP="000E58D6">
      <w:pPr>
        <w:spacing w:after="0" w:line="240" w:lineRule="auto"/>
        <w:ind w:left="1134" w:hanging="567"/>
        <w:contextualSpacing/>
        <w:jc w:val="both"/>
        <w:rPr>
          <w:rFonts w:cstheme="minorHAnsi"/>
        </w:rPr>
      </w:pPr>
    </w:p>
    <w:p w14:paraId="68C682DA" w14:textId="77777777" w:rsidR="000E58D6"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at the request of the </w:t>
      </w:r>
      <w:r>
        <w:rPr>
          <w:rFonts w:cstheme="minorHAnsi"/>
        </w:rPr>
        <w:t>Client</w:t>
      </w:r>
      <w:r w:rsidRPr="00E82F32">
        <w:rPr>
          <w:rFonts w:cstheme="minorHAnsi"/>
        </w:rPr>
        <w:t xml:space="preserve">, assign to the </w:t>
      </w:r>
      <w:r>
        <w:rPr>
          <w:rFonts w:cstheme="minorHAnsi"/>
        </w:rPr>
        <w:t>Client</w:t>
      </w:r>
      <w:r w:rsidRPr="00E82F32">
        <w:rPr>
          <w:rFonts w:cstheme="minorHAnsi"/>
        </w:rPr>
        <w:t xml:space="preserve"> the benefit of all warranties, indemnities and other covenants received by the </w:t>
      </w:r>
      <w:r>
        <w:rPr>
          <w:rFonts w:cstheme="minorHAnsi"/>
        </w:rPr>
        <w:t>Service Provider</w:t>
      </w:r>
      <w:r w:rsidRPr="00E82F32">
        <w:rPr>
          <w:rFonts w:cstheme="minorHAnsi"/>
        </w:rPr>
        <w:t xml:space="preserve"> from any third party in connection with the Services.</w:t>
      </w:r>
    </w:p>
    <w:p w14:paraId="2296D30B" w14:textId="77777777" w:rsidR="000E58D6" w:rsidRDefault="000E58D6" w:rsidP="000E58D6">
      <w:pPr>
        <w:spacing w:after="0" w:line="240" w:lineRule="auto"/>
        <w:ind w:left="1134" w:hanging="567"/>
        <w:contextualSpacing/>
        <w:jc w:val="both"/>
        <w:rPr>
          <w:rFonts w:cstheme="minorHAnsi"/>
        </w:rPr>
      </w:pPr>
    </w:p>
    <w:p w14:paraId="0F2B0B6A" w14:textId="77777777" w:rsidR="000E58D6" w:rsidRDefault="000E58D6" w:rsidP="00410A0C">
      <w:pPr>
        <w:numPr>
          <w:ilvl w:val="1"/>
          <w:numId w:val="13"/>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not be liable, whether in contract, tort (including negligence), or otherwise, under or in connection with this Agreement for any loss of profits; loss of business; loss of contracts; loss of or damage to goodwill; loss of or corruption of data; or any indirect or consequential loss. </w:t>
      </w:r>
    </w:p>
    <w:p w14:paraId="0161A0C0" w14:textId="77777777" w:rsidR="000E58D6" w:rsidRDefault="000E58D6" w:rsidP="000E58D6">
      <w:pPr>
        <w:spacing w:after="0" w:line="240" w:lineRule="auto"/>
        <w:ind w:left="1134" w:hanging="567"/>
        <w:contextualSpacing/>
        <w:jc w:val="both"/>
        <w:rPr>
          <w:rFonts w:cstheme="minorHAnsi"/>
        </w:rPr>
      </w:pPr>
    </w:p>
    <w:p w14:paraId="1960A4EB" w14:textId="2E68B402" w:rsidR="000E58D6" w:rsidRPr="00E82F32" w:rsidRDefault="000E58D6" w:rsidP="00410A0C">
      <w:pPr>
        <w:numPr>
          <w:ilvl w:val="1"/>
          <w:numId w:val="13"/>
        </w:numPr>
        <w:spacing w:after="0" w:line="240" w:lineRule="auto"/>
        <w:ind w:left="1134" w:hanging="567"/>
        <w:contextualSpacing/>
        <w:jc w:val="both"/>
      </w:pPr>
      <w:r w:rsidRPr="30FD4C65">
        <w:t xml:space="preserve">The </w:t>
      </w:r>
      <w:r>
        <w:t>Service Provider</w:t>
      </w:r>
      <w:r w:rsidRPr="30FD4C65">
        <w:t xml:space="preserve">’s total aggregate liability to the </w:t>
      </w:r>
      <w:r>
        <w:t>Client</w:t>
      </w:r>
      <w:r w:rsidRPr="30FD4C65">
        <w:t xml:space="preserve">, whether in contract, tort (including negligence), for breach of statutory duty, or otherwise, for any and all claims arising under or in connection with this Agreement is limited to an amount </w:t>
      </w:r>
      <w:r w:rsidRPr="000E58D6">
        <w:t>equal to ten times</w:t>
      </w:r>
      <w:r w:rsidRPr="30FD4C65">
        <w:t xml:space="preserve"> the total Fees paid and payable by the </w:t>
      </w:r>
      <w:r>
        <w:t>Client</w:t>
      </w:r>
      <w:r w:rsidRPr="30FD4C65">
        <w:t xml:space="preserve"> during the term of this Agreement.</w:t>
      </w:r>
    </w:p>
    <w:p w14:paraId="2BA38392" w14:textId="77777777" w:rsidR="000E58D6" w:rsidRPr="00736113" w:rsidRDefault="000E58D6" w:rsidP="000E58D6">
      <w:pPr>
        <w:spacing w:after="0" w:line="240" w:lineRule="auto"/>
        <w:ind w:left="1134" w:hanging="567"/>
        <w:contextualSpacing/>
        <w:jc w:val="both"/>
        <w:rPr>
          <w:rFonts w:cstheme="minorHAnsi"/>
        </w:rPr>
      </w:pPr>
    </w:p>
    <w:p w14:paraId="3AFB3FDC" w14:textId="77777777" w:rsidR="000E58D6" w:rsidRPr="00736113" w:rsidRDefault="000E58D6" w:rsidP="000E58D6">
      <w:pPr>
        <w:spacing w:after="0" w:line="240" w:lineRule="auto"/>
        <w:ind w:left="792"/>
        <w:contextualSpacing/>
        <w:jc w:val="both"/>
        <w:rPr>
          <w:rFonts w:cstheme="minorHAnsi"/>
        </w:rPr>
      </w:pPr>
    </w:p>
    <w:p w14:paraId="135378CC" w14:textId="77777777" w:rsidR="000E58D6" w:rsidRPr="00736113" w:rsidRDefault="000E58D6" w:rsidP="000E58D6">
      <w:pPr>
        <w:spacing w:after="0" w:line="240" w:lineRule="auto"/>
        <w:ind w:left="360"/>
        <w:contextualSpacing/>
        <w:jc w:val="both"/>
        <w:rPr>
          <w:rFonts w:cstheme="minorHAnsi"/>
          <w:b/>
        </w:rPr>
      </w:pPr>
    </w:p>
    <w:p w14:paraId="044DD44C" w14:textId="77777777" w:rsidR="000E58D6" w:rsidRDefault="000E58D6" w:rsidP="00410A0C">
      <w:pPr>
        <w:numPr>
          <w:ilvl w:val="0"/>
          <w:numId w:val="13"/>
        </w:numPr>
        <w:spacing w:after="0" w:line="240" w:lineRule="auto"/>
        <w:ind w:left="567" w:hanging="567"/>
        <w:contextualSpacing/>
        <w:jc w:val="both"/>
        <w:rPr>
          <w:rFonts w:cstheme="minorHAnsi"/>
          <w:b/>
        </w:rPr>
      </w:pPr>
      <w:r w:rsidRPr="007A7563">
        <w:rPr>
          <w:rFonts w:cstheme="minorHAnsi"/>
          <w:b/>
        </w:rPr>
        <w:t xml:space="preserve">Remedies </w:t>
      </w:r>
    </w:p>
    <w:p w14:paraId="38D62534" w14:textId="77777777" w:rsidR="000E58D6" w:rsidRDefault="000E58D6" w:rsidP="000E58D6">
      <w:pPr>
        <w:spacing w:after="0" w:line="240" w:lineRule="auto"/>
        <w:ind w:left="567"/>
        <w:contextualSpacing/>
        <w:jc w:val="both"/>
        <w:rPr>
          <w:rFonts w:cstheme="minorHAnsi"/>
          <w:b/>
        </w:rPr>
      </w:pPr>
    </w:p>
    <w:p w14:paraId="0A5DFB35" w14:textId="77777777" w:rsidR="000E58D6" w:rsidRPr="00AA2F38" w:rsidRDefault="000E58D6" w:rsidP="00410A0C">
      <w:pPr>
        <w:numPr>
          <w:ilvl w:val="1"/>
          <w:numId w:val="13"/>
        </w:numPr>
        <w:spacing w:after="0" w:line="240" w:lineRule="auto"/>
        <w:contextualSpacing/>
        <w:jc w:val="both"/>
        <w:rPr>
          <w:rFonts w:cstheme="minorHAnsi"/>
          <w:b/>
        </w:rPr>
      </w:pPr>
      <w:r w:rsidRPr="30FD4C65">
        <w:t xml:space="preserve">The </w:t>
      </w:r>
      <w:r>
        <w:t>Service Provider</w:t>
      </w:r>
      <w:r w:rsidRPr="30FD4C65">
        <w:t xml:space="preserve"> shall be liable for and shall indemnify the </w:t>
      </w:r>
      <w:r>
        <w:t>Client</w:t>
      </w:r>
      <w:r w:rsidRPr="30FD4C65">
        <w:t xml:space="preserve"> for and in respect of all and any losses, claims, demands, damages or expenses which the </w:t>
      </w:r>
      <w:r>
        <w:t>Client</w:t>
      </w:r>
      <w:r w:rsidRPr="30FD4C65">
        <w:t xml:space="preserve"> may suffer due to and arising directly as a result of the negligence, act or omission, breach of contract, breach of duty, insolvency, recklessness, bad faith, wilful default or fraud of the </w:t>
      </w:r>
      <w:r>
        <w:t>Service Provider</w:t>
      </w:r>
      <w:r w:rsidRPr="30FD4C65">
        <w:t xml:space="preserve">, its employees, Sub-contractors or agents or any of them or as a result of the </w:t>
      </w:r>
      <w:r>
        <w:t>Service Provider</w:t>
      </w:r>
      <w:r w:rsidRPr="30FD4C65">
        <w:t xml:space="preserve">’s failure to exercise skill, care and diligence as outlined in this Agreement. The terms of this clause 8 shall survive termination of this Agreement for any reason. </w:t>
      </w:r>
    </w:p>
    <w:p w14:paraId="527AE663" w14:textId="77777777" w:rsidR="000E58D6" w:rsidRDefault="000E58D6" w:rsidP="000E58D6">
      <w:pPr>
        <w:spacing w:after="0" w:line="240" w:lineRule="auto"/>
        <w:ind w:left="792"/>
        <w:contextualSpacing/>
        <w:jc w:val="both"/>
        <w:rPr>
          <w:rFonts w:cstheme="minorHAnsi"/>
          <w:b/>
        </w:rPr>
      </w:pPr>
    </w:p>
    <w:p w14:paraId="4FE53E67" w14:textId="77777777" w:rsidR="000E58D6" w:rsidRPr="00AA2F38" w:rsidRDefault="000E58D6" w:rsidP="00410A0C">
      <w:pPr>
        <w:numPr>
          <w:ilvl w:val="1"/>
          <w:numId w:val="13"/>
        </w:numPr>
        <w:spacing w:after="0" w:line="240" w:lineRule="auto"/>
        <w:contextualSpacing/>
        <w:jc w:val="both"/>
        <w:rPr>
          <w:rFonts w:cstheme="minorHAnsi"/>
          <w:b/>
        </w:rPr>
      </w:pPr>
      <w:r w:rsidRPr="30FD4C65">
        <w:t xml:space="preserve">Save in respect of fraud (including fraudulent misrepresentation), personal injury or death or in respect of the </w:t>
      </w:r>
      <w:r>
        <w:t>Service Provider</w:t>
      </w:r>
      <w:r w:rsidRPr="30FD4C65">
        <w:t xml:space="preserve">’s indemnity under this Agreement,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2897D87A" w14:textId="77777777" w:rsidR="000E58D6" w:rsidRPr="008A06F0" w:rsidRDefault="000E58D6" w:rsidP="000E58D6">
      <w:pPr>
        <w:spacing w:after="0" w:line="240" w:lineRule="auto"/>
        <w:contextualSpacing/>
        <w:jc w:val="both"/>
        <w:rPr>
          <w:b/>
        </w:rPr>
      </w:pPr>
    </w:p>
    <w:p w14:paraId="645878BD" w14:textId="77777777" w:rsidR="000E58D6" w:rsidRDefault="000E58D6" w:rsidP="00410A0C">
      <w:pPr>
        <w:numPr>
          <w:ilvl w:val="1"/>
          <w:numId w:val="13"/>
        </w:numPr>
        <w:spacing w:after="0" w:line="240" w:lineRule="auto"/>
        <w:contextualSpacing/>
        <w:jc w:val="both"/>
        <w:rPr>
          <w:rFonts w:cstheme="minorHAnsi"/>
          <w:b/>
        </w:rPr>
      </w:pPr>
      <w:r w:rsidRPr="00AA2F38">
        <w:rPr>
          <w:rFonts w:cstheme="minorHAnsi"/>
          <w:bCs/>
        </w:rPr>
        <w:t xml:space="preserve">Should the </w:t>
      </w:r>
      <w:r>
        <w:rPr>
          <w:rFonts w:cstheme="minorHAnsi"/>
          <w:bCs/>
        </w:rPr>
        <w:t>Client</w:t>
      </w:r>
      <w:r w:rsidRPr="00AA2F38">
        <w:rPr>
          <w:rFonts w:cstheme="minorHAnsi"/>
          <w:bCs/>
        </w:rPr>
        <w:t xml:space="preserve"> find itself obliged to order elsewhere in consequence of the failure of the </w:t>
      </w:r>
      <w:r>
        <w:rPr>
          <w:rFonts w:cstheme="minorHAnsi"/>
          <w:bCs/>
        </w:rPr>
        <w:t>Service Provider</w:t>
      </w:r>
      <w:r w:rsidRPr="00AA2F38">
        <w:rPr>
          <w:rFonts w:cstheme="minorHAnsi"/>
          <w:bCs/>
        </w:rPr>
        <w:t xml:space="preserve"> to deliver Services, the </w:t>
      </w:r>
      <w:r>
        <w:rPr>
          <w:rFonts w:cstheme="minorHAnsi"/>
          <w:bCs/>
        </w:rPr>
        <w:t>Client</w:t>
      </w:r>
      <w:r w:rsidRPr="00AA2F38">
        <w:rPr>
          <w:rFonts w:cstheme="minorHAnsi"/>
          <w:bCs/>
        </w:rPr>
        <w:t xml:space="preserve"> shall be entitled to recover from the </w:t>
      </w:r>
      <w:r>
        <w:rPr>
          <w:rFonts w:cstheme="minorHAnsi"/>
          <w:bCs/>
        </w:rPr>
        <w:t>Service Provider</w:t>
      </w:r>
      <w:r w:rsidRPr="00AA2F38">
        <w:rPr>
          <w:rFonts w:cstheme="minorHAnsi"/>
          <w:bCs/>
        </w:rPr>
        <w:t xml:space="preserve"> any excess costs which may be paid by the </w:t>
      </w:r>
      <w:r>
        <w:rPr>
          <w:rFonts w:cstheme="minorHAnsi"/>
          <w:bCs/>
        </w:rPr>
        <w:t>Client</w:t>
      </w:r>
      <w:r w:rsidRPr="00AA2F38">
        <w:rPr>
          <w:rFonts w:cstheme="minorHAnsi"/>
          <w:bCs/>
        </w:rPr>
        <w:t xml:space="preserve">. </w:t>
      </w:r>
    </w:p>
    <w:p w14:paraId="311CE23F" w14:textId="77777777" w:rsidR="000E58D6" w:rsidRDefault="000E58D6" w:rsidP="000E58D6">
      <w:pPr>
        <w:pStyle w:val="ListParagraph"/>
        <w:rPr>
          <w:rFonts w:cstheme="minorHAnsi"/>
          <w:bCs/>
        </w:rPr>
      </w:pPr>
    </w:p>
    <w:p w14:paraId="3C2060D4" w14:textId="77777777" w:rsidR="000E58D6" w:rsidRDefault="000E58D6" w:rsidP="00410A0C">
      <w:pPr>
        <w:numPr>
          <w:ilvl w:val="1"/>
          <w:numId w:val="13"/>
        </w:numPr>
        <w:spacing w:after="0" w:line="240" w:lineRule="auto"/>
        <w:contextualSpacing/>
        <w:jc w:val="both"/>
        <w:rPr>
          <w:rFonts w:cstheme="minorHAnsi"/>
          <w:b/>
        </w:rPr>
      </w:pPr>
      <w:r w:rsidRPr="00AA2F38">
        <w:rPr>
          <w:rFonts w:cstheme="minorHAnsi"/>
          <w:bCs/>
        </w:rPr>
        <w:lastRenderedPageBreak/>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412F8BF8" w14:textId="77777777" w:rsidR="000E58D6" w:rsidRPr="008A06F0" w:rsidRDefault="000E58D6" w:rsidP="000E58D6">
      <w:pPr>
        <w:pStyle w:val="ListParagraph"/>
      </w:pPr>
    </w:p>
    <w:p w14:paraId="58197299" w14:textId="77777777" w:rsidR="000E58D6" w:rsidRPr="008A06F0" w:rsidRDefault="000E58D6" w:rsidP="00410A0C">
      <w:pPr>
        <w:numPr>
          <w:ilvl w:val="1"/>
          <w:numId w:val="13"/>
        </w:numPr>
        <w:spacing w:after="0" w:line="240" w:lineRule="auto"/>
        <w:contextualSpacing/>
        <w:jc w:val="both"/>
        <w:rPr>
          <w:b/>
        </w:rPr>
      </w:pPr>
      <w:r w:rsidRPr="00AA2F38">
        <w:rPr>
          <w:rFonts w:cstheme="minorHAnsi"/>
          <w:bCs/>
        </w:rPr>
        <w:t xml:space="preserve">Time of delivery shall be of the essence and if the </w:t>
      </w:r>
      <w:r>
        <w:rPr>
          <w:rFonts w:cstheme="minorHAnsi"/>
          <w:bCs/>
        </w:rPr>
        <w:t>Service Provider</w:t>
      </w:r>
      <w:r w:rsidRPr="00AA2F38">
        <w:rPr>
          <w:rFonts w:cstheme="minorHAnsi"/>
          <w:bCs/>
        </w:rPr>
        <w:t xml:space="preserve"> fails to deliver the Services within the time period promised or specified in the Specification, the </w:t>
      </w:r>
      <w:r>
        <w:rPr>
          <w:rFonts w:cstheme="minorHAnsi"/>
          <w:bCs/>
        </w:rPr>
        <w:t>Client</w:t>
      </w:r>
      <w:r w:rsidRPr="00AA2F38">
        <w:rPr>
          <w:rFonts w:cstheme="minorHAnsi"/>
          <w:bCs/>
        </w:rPr>
        <w:t xml:space="preserve"> may by notice in writing to the </w:t>
      </w:r>
      <w:r>
        <w:rPr>
          <w:rFonts w:cstheme="minorHAnsi"/>
          <w:bCs/>
        </w:rPr>
        <w:t>Service Provider</w:t>
      </w:r>
      <w:r w:rsidRPr="00AA2F38">
        <w:rPr>
          <w:rFonts w:cstheme="minorHAnsi"/>
          <w:bCs/>
        </w:rPr>
        <w:t xml:space="preserve">’s Contact release itself from any obligation to accept and pay for the Services and / or terminate this Agreement in either case without prejudice to any other rights and remedies of the </w:t>
      </w:r>
      <w:r>
        <w:rPr>
          <w:rFonts w:cstheme="minorHAnsi"/>
          <w:bCs/>
        </w:rPr>
        <w:t>Client</w:t>
      </w:r>
      <w:r w:rsidRPr="00AA2F38">
        <w:rPr>
          <w:rFonts w:cstheme="minorHAnsi"/>
          <w:bCs/>
        </w:rPr>
        <w:t>.</w:t>
      </w:r>
    </w:p>
    <w:p w14:paraId="634E38B0" w14:textId="77777777" w:rsidR="000E58D6" w:rsidRPr="008A06F0" w:rsidRDefault="000E58D6" w:rsidP="000E58D6">
      <w:pPr>
        <w:pStyle w:val="ListParagraph"/>
        <w:rPr>
          <w:u w:val="single"/>
        </w:rPr>
      </w:pPr>
    </w:p>
    <w:p w14:paraId="4AE1A15C" w14:textId="77777777" w:rsidR="000E58D6" w:rsidRDefault="000E58D6" w:rsidP="000E58D6">
      <w:pPr>
        <w:spacing w:after="0" w:line="240" w:lineRule="auto"/>
        <w:ind w:firstLine="360"/>
        <w:contextualSpacing/>
        <w:jc w:val="both"/>
        <w:rPr>
          <w:rFonts w:cstheme="minorHAnsi"/>
          <w:u w:val="single"/>
        </w:rPr>
      </w:pPr>
      <w:r w:rsidRPr="00AA2F38">
        <w:rPr>
          <w:rFonts w:cstheme="minorHAnsi"/>
          <w:u w:val="single"/>
        </w:rPr>
        <w:t>Remedy for breach of Warranty:</w:t>
      </w:r>
    </w:p>
    <w:p w14:paraId="4CF83611" w14:textId="77777777" w:rsidR="000E58D6" w:rsidRPr="008A06F0" w:rsidRDefault="000E58D6" w:rsidP="000E58D6">
      <w:pPr>
        <w:spacing w:after="0" w:line="240" w:lineRule="auto"/>
        <w:ind w:firstLine="360"/>
        <w:contextualSpacing/>
        <w:jc w:val="both"/>
        <w:rPr>
          <w:b/>
        </w:rPr>
      </w:pPr>
    </w:p>
    <w:p w14:paraId="693EF660" w14:textId="77777777" w:rsidR="000E58D6" w:rsidRPr="008A06F0" w:rsidRDefault="000E58D6" w:rsidP="00410A0C">
      <w:pPr>
        <w:numPr>
          <w:ilvl w:val="1"/>
          <w:numId w:val="13"/>
        </w:numPr>
        <w:spacing w:after="0" w:line="240" w:lineRule="auto"/>
        <w:contextualSpacing/>
        <w:jc w:val="both"/>
        <w:rPr>
          <w:b/>
        </w:rPr>
      </w:pPr>
      <w:r w:rsidRPr="30FD4C65">
        <w:t xml:space="preserve">The warranties and remedies provided for in this </w:t>
      </w:r>
      <w:r>
        <w:t>c</w:t>
      </w:r>
      <w:r w:rsidRPr="30FD4C65">
        <w:t xml:space="preserve">lause 9 shall be in addition to those implied by or available at law or in equity and shall continue in force notwithstanding acceptance by the </w:t>
      </w:r>
      <w:r>
        <w:t>Client</w:t>
      </w:r>
      <w:r w:rsidRPr="30FD4C65">
        <w:t xml:space="preserve"> of all or part of the Services in respect of which such warranties and remedies are available.  If, in respect of or in connection with any warranty claim, any amount payable by the </w:t>
      </w:r>
      <w:r>
        <w:t>Service Provider</w:t>
      </w:r>
      <w:r w:rsidRPr="30FD4C65">
        <w:t xml:space="preserve"> to the </w:t>
      </w:r>
      <w:r>
        <w:t>Client</w:t>
      </w:r>
      <w:r w:rsidRPr="30FD4C65">
        <w:t xml:space="preserve"> is subject to taxation, the amount to be paid by the </w:t>
      </w:r>
      <w:r>
        <w:t>Service Provider</w:t>
      </w:r>
      <w:r w:rsidRPr="30FD4C65">
        <w:t xml:space="preserve"> to the </w:t>
      </w:r>
      <w:r>
        <w:t>Client</w:t>
      </w:r>
      <w:r w:rsidRPr="30FD4C65">
        <w:t xml:space="preserve"> shall be such so as to ensure that the net amount retained by the </w:t>
      </w:r>
      <w:r>
        <w:t>Client</w:t>
      </w:r>
      <w:r w:rsidRPr="30FD4C65">
        <w:t xml:space="preserve"> after such taxation has been taken into account and after taking into account the benefit of any taxation saving which the </w:t>
      </w:r>
      <w:r>
        <w:t>Client</w:t>
      </w:r>
      <w:r w:rsidRPr="30FD4C65">
        <w:t xml:space="preserve"> may obtain as a result of the matter which gave rise to the warranty claim is equal to the full amount which would be payable by the </w:t>
      </w:r>
      <w:r>
        <w:t>Service Provider</w:t>
      </w:r>
      <w:r w:rsidRPr="30FD4C65">
        <w:t xml:space="preserve"> had the amount not been subject to taxation.</w:t>
      </w:r>
    </w:p>
    <w:p w14:paraId="2F7EB6AA" w14:textId="77777777" w:rsidR="000E58D6" w:rsidRDefault="000E58D6" w:rsidP="000E58D6">
      <w:pPr>
        <w:spacing w:after="0" w:line="240" w:lineRule="auto"/>
        <w:ind w:left="1134" w:hanging="567"/>
        <w:contextualSpacing/>
        <w:jc w:val="both"/>
      </w:pPr>
    </w:p>
    <w:p w14:paraId="2B325FEA" w14:textId="77777777" w:rsidR="000E58D6" w:rsidRPr="006029E4" w:rsidRDefault="000E58D6" w:rsidP="000E58D6">
      <w:pPr>
        <w:spacing w:after="0" w:line="240" w:lineRule="auto"/>
        <w:ind w:left="851" w:hanging="360"/>
        <w:jc w:val="both"/>
        <w:rPr>
          <w:rFonts w:cstheme="minorHAnsi"/>
          <w:b/>
        </w:rPr>
      </w:pPr>
    </w:p>
    <w:p w14:paraId="46966AC6"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Termination</w:t>
      </w:r>
    </w:p>
    <w:p w14:paraId="138B14CF" w14:textId="77777777" w:rsidR="000E58D6" w:rsidRDefault="000E58D6" w:rsidP="000E58D6">
      <w:pPr>
        <w:spacing w:after="0" w:line="240" w:lineRule="auto"/>
        <w:ind w:left="567"/>
        <w:contextualSpacing/>
        <w:jc w:val="both"/>
        <w:rPr>
          <w:rFonts w:cstheme="minorHAnsi"/>
          <w:b/>
        </w:rPr>
      </w:pPr>
    </w:p>
    <w:p w14:paraId="59AA0BBC" w14:textId="77777777" w:rsidR="000E58D6" w:rsidRPr="008A06F0" w:rsidRDefault="000E58D6" w:rsidP="00410A0C">
      <w:pPr>
        <w:numPr>
          <w:ilvl w:val="1"/>
          <w:numId w:val="13"/>
        </w:numPr>
        <w:spacing w:after="0" w:line="240" w:lineRule="auto"/>
        <w:ind w:left="851" w:hanging="491"/>
        <w:contextualSpacing/>
        <w:jc w:val="both"/>
        <w:rPr>
          <w:b/>
        </w:rPr>
      </w:pPr>
      <w:r w:rsidRPr="00AA2F38">
        <w:t xml:space="preserve">This Agreement may be terminated by the </w:t>
      </w:r>
      <w:r>
        <w:t>Client</w:t>
      </w:r>
      <w:r w:rsidRPr="00AA2F38">
        <w:t xml:space="preserve">, without liability for compensation or damages, by serving [insert </w:t>
      </w:r>
      <w:proofErr w:type="gramStart"/>
      <w:r w:rsidRPr="00AA2F38">
        <w:t>period of time</w:t>
      </w:r>
      <w:proofErr w:type="gramEnd"/>
      <w:r w:rsidRPr="00AA2F38">
        <w:t xml:space="preserve"> months] written notice on the </w:t>
      </w:r>
      <w:r>
        <w:t>Service Provider</w:t>
      </w:r>
      <w:r w:rsidRPr="00AA2F38">
        <w:t>.</w:t>
      </w:r>
    </w:p>
    <w:p w14:paraId="6B911086" w14:textId="77777777" w:rsidR="000E58D6" w:rsidRPr="008A06F0" w:rsidRDefault="000E58D6" w:rsidP="000E58D6">
      <w:pPr>
        <w:spacing w:after="0" w:line="240" w:lineRule="auto"/>
        <w:ind w:left="851"/>
        <w:contextualSpacing/>
        <w:jc w:val="both"/>
        <w:rPr>
          <w:b/>
        </w:rPr>
      </w:pPr>
    </w:p>
    <w:p w14:paraId="3733CDBB" w14:textId="77777777" w:rsidR="000E58D6" w:rsidRPr="008A06F0" w:rsidRDefault="000E58D6" w:rsidP="00410A0C">
      <w:pPr>
        <w:numPr>
          <w:ilvl w:val="1"/>
          <w:numId w:val="13"/>
        </w:numPr>
        <w:spacing w:after="0" w:line="240" w:lineRule="auto"/>
        <w:ind w:left="851" w:hanging="491"/>
        <w:contextualSpacing/>
        <w:jc w:val="both"/>
        <w:rPr>
          <w:b/>
        </w:rPr>
      </w:pPr>
      <w:r w:rsidRPr="00AA2F38">
        <w:rPr>
          <w:rFonts w:cstheme="minorHAnsi"/>
        </w:rPr>
        <w:t xml:space="preserve">The </w:t>
      </w:r>
      <w:r>
        <w:rPr>
          <w:rFonts w:cstheme="minorHAnsi"/>
        </w:rPr>
        <w:t>Client</w:t>
      </w:r>
      <w:r w:rsidRPr="00AA2F38">
        <w:rPr>
          <w:rFonts w:cstheme="minorHAnsi"/>
        </w:rPr>
        <w:t xml:space="preserve"> may terminate this Agreement with immediate effect by notice in writing to the </w:t>
      </w:r>
      <w:r>
        <w:rPr>
          <w:rFonts w:cstheme="minorHAnsi"/>
        </w:rPr>
        <w:t>Service Provider</w:t>
      </w:r>
      <w:r w:rsidRPr="00AA2F38">
        <w:rPr>
          <w:rFonts w:cstheme="minorHAnsi"/>
        </w:rPr>
        <w:t xml:space="preserve"> where there is a material breach by the </w:t>
      </w:r>
      <w:r>
        <w:rPr>
          <w:rFonts w:cstheme="minorHAnsi"/>
        </w:rPr>
        <w:t>Service Provider</w:t>
      </w:r>
      <w:r w:rsidRPr="00AA2F38">
        <w:rPr>
          <w:rFonts w:cstheme="minorHAnsi"/>
        </w:rPr>
        <w:t xml:space="preserve"> of this Agreement.</w:t>
      </w:r>
    </w:p>
    <w:p w14:paraId="59684BE2" w14:textId="77777777" w:rsidR="000E58D6" w:rsidRDefault="000E58D6" w:rsidP="000E58D6">
      <w:pPr>
        <w:pStyle w:val="ListParagraph"/>
        <w:ind w:left="1134" w:hanging="567"/>
        <w:rPr>
          <w:rFonts w:cstheme="minorHAnsi"/>
        </w:rPr>
      </w:pPr>
    </w:p>
    <w:p w14:paraId="11340BD9"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 Termination of this Agreement for any reason shall be without prejudice to the rights and remedies of either party in relation to any act, omission or default of the other prior to such termination.</w:t>
      </w:r>
    </w:p>
    <w:p w14:paraId="14B74925" w14:textId="77777777" w:rsidR="000E58D6" w:rsidRDefault="000E58D6" w:rsidP="000E58D6">
      <w:pPr>
        <w:spacing w:after="0" w:line="240" w:lineRule="auto"/>
        <w:ind w:left="851"/>
        <w:contextualSpacing/>
        <w:jc w:val="both"/>
        <w:rPr>
          <w:rFonts w:cstheme="minorHAnsi"/>
        </w:rPr>
      </w:pPr>
    </w:p>
    <w:p w14:paraId="567DC497"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Either Party shall have the right (in addition to any other rights which it has at law) to terminate this Agreement immediately and without liability for compensation or damages on the happening of any of the following:  </w:t>
      </w:r>
    </w:p>
    <w:p w14:paraId="31EBBEE1" w14:textId="77777777" w:rsidR="000E58D6" w:rsidRDefault="000E58D6" w:rsidP="000E58D6">
      <w:pPr>
        <w:pStyle w:val="ListParagraph"/>
        <w:rPr>
          <w:rFonts w:cstheme="minorHAnsi"/>
        </w:rPr>
      </w:pPr>
    </w:p>
    <w:p w14:paraId="3C069867" w14:textId="77777777" w:rsidR="000E58D6"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 xml:space="preserve">if the other Party commits any serious breach or a series of breaches of any provision of this Agreement and fails to remedy such breach(es) (if the breach(es) are capable of remedy) within 30 days after receipt of a request in writing from the other Party; and/or </w:t>
      </w:r>
    </w:p>
    <w:p w14:paraId="64117903" w14:textId="77777777" w:rsidR="000E58D6" w:rsidRDefault="000E58D6" w:rsidP="000E58D6">
      <w:pPr>
        <w:spacing w:after="0" w:line="240" w:lineRule="auto"/>
        <w:ind w:left="1560"/>
        <w:contextualSpacing/>
        <w:jc w:val="both"/>
        <w:rPr>
          <w:rFonts w:cstheme="minorHAnsi"/>
        </w:rPr>
      </w:pPr>
    </w:p>
    <w:p w14:paraId="0D5C60E1" w14:textId="77777777" w:rsidR="000E58D6"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 xml:space="preserve">if the other Party becomes insolvent, becomes bankrupt, is wound up, commences winding up, has a receiving order made against it, makes any arrangement with its creditors generally or takes or suffers any similar action </w:t>
      </w:r>
      <w:proofErr w:type="gramStart"/>
      <w:r w:rsidRPr="00AA2F38">
        <w:rPr>
          <w:rFonts w:cstheme="minorHAnsi"/>
        </w:rPr>
        <w:t>as a result of</w:t>
      </w:r>
      <w:proofErr w:type="gramEnd"/>
      <w:r w:rsidRPr="00AA2F38">
        <w:rPr>
          <w:rFonts w:cstheme="minorHAnsi"/>
        </w:rPr>
        <w:t xml:space="preserve"> debt, or an event having an equivalent effect; and</w:t>
      </w:r>
    </w:p>
    <w:p w14:paraId="2BFD43B9" w14:textId="77777777" w:rsidR="000E58D6" w:rsidRDefault="000E58D6" w:rsidP="000E58D6">
      <w:pPr>
        <w:pStyle w:val="ListParagraph"/>
        <w:rPr>
          <w:rFonts w:cstheme="minorHAnsi"/>
        </w:rPr>
      </w:pPr>
    </w:p>
    <w:p w14:paraId="2E1BDB96" w14:textId="77777777" w:rsidR="000E58D6" w:rsidRPr="00AA2F38" w:rsidRDefault="000E58D6" w:rsidP="00410A0C">
      <w:pPr>
        <w:numPr>
          <w:ilvl w:val="2"/>
          <w:numId w:val="13"/>
        </w:numPr>
        <w:spacing w:after="0" w:line="240" w:lineRule="auto"/>
        <w:ind w:left="1560" w:hanging="709"/>
        <w:contextualSpacing/>
        <w:jc w:val="both"/>
        <w:rPr>
          <w:rFonts w:cstheme="minorHAnsi"/>
        </w:rPr>
      </w:pPr>
      <w:r w:rsidRPr="00AA2F38">
        <w:rPr>
          <w:rFonts w:cstheme="minorHAnsi"/>
        </w:rPr>
        <w:t xml:space="preserve">in circumstances where the </w:t>
      </w:r>
      <w:r>
        <w:rPr>
          <w:rFonts w:cstheme="minorHAnsi"/>
        </w:rPr>
        <w:t>Client</w:t>
      </w:r>
      <w:r w:rsidRPr="00AA2F38">
        <w:rPr>
          <w:rFonts w:cstheme="minorHAnsi"/>
        </w:rPr>
        <w:t xml:space="preserve"> becomes aware of any conflict of interest on the part of the </w:t>
      </w:r>
      <w:r>
        <w:rPr>
          <w:rFonts w:cstheme="minorHAnsi"/>
        </w:rPr>
        <w:t>Service Provider</w:t>
      </w:r>
      <w:r w:rsidRPr="00AA2F38">
        <w:rPr>
          <w:rFonts w:cstheme="minorHAnsi"/>
        </w:rPr>
        <w:t xml:space="preserve"> which cannot, in the opinion of the </w:t>
      </w:r>
      <w:r>
        <w:rPr>
          <w:rFonts w:cstheme="minorHAnsi"/>
        </w:rPr>
        <w:t>Client</w:t>
      </w:r>
      <w:r w:rsidRPr="00AA2F38">
        <w:rPr>
          <w:rFonts w:cstheme="minorHAnsi"/>
        </w:rPr>
        <w:t>, be removed by other means.</w:t>
      </w:r>
    </w:p>
    <w:p w14:paraId="7DC3D8FD" w14:textId="77777777" w:rsidR="000E58D6" w:rsidRDefault="000E58D6" w:rsidP="000E58D6">
      <w:pPr>
        <w:spacing w:after="0" w:line="240" w:lineRule="auto"/>
        <w:ind w:left="1134"/>
        <w:contextualSpacing/>
        <w:jc w:val="both"/>
        <w:rPr>
          <w:rFonts w:cstheme="minorHAnsi"/>
        </w:rPr>
      </w:pPr>
    </w:p>
    <w:p w14:paraId="5D685765"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The </w:t>
      </w:r>
      <w:r>
        <w:rPr>
          <w:rFonts w:cstheme="minorHAnsi"/>
        </w:rPr>
        <w:t xml:space="preserve">Client </w:t>
      </w:r>
      <w:r w:rsidRPr="00D87234">
        <w:rPr>
          <w:rFonts w:cstheme="minorHAnsi"/>
        </w:rPr>
        <w:t xml:space="preserve">shall have the right, in addition to any other rights which it has at law, to terminate this Agreement immediately and without liability for compensation or damages in circumstances where the </w:t>
      </w:r>
      <w:r>
        <w:rPr>
          <w:rFonts w:cstheme="minorHAnsi"/>
        </w:rPr>
        <w:t>Client</w:t>
      </w:r>
      <w:r w:rsidRPr="00D87234">
        <w:rPr>
          <w:rFonts w:cstheme="minorHAnsi"/>
        </w:rPr>
        <w:t xml:space="preserve"> becomes aware that any of the excluding circumstances listed in Article 45 of EU Directive 2014/24/EU as implemented into Irish law by European Communities (Award of Contracts by Public Sector) Regulations 2016 (S.I. No. 284/2016) apply to the </w:t>
      </w:r>
      <w:r>
        <w:rPr>
          <w:rFonts w:cstheme="minorHAnsi"/>
        </w:rPr>
        <w:t>Service Provider</w:t>
      </w:r>
      <w:r w:rsidRPr="00D87234">
        <w:rPr>
          <w:rFonts w:cstheme="minorHAnsi"/>
        </w:rPr>
        <w:t xml:space="preserve">. </w:t>
      </w:r>
    </w:p>
    <w:p w14:paraId="06EDB6B4" w14:textId="77777777" w:rsidR="000E58D6" w:rsidRDefault="000E58D6" w:rsidP="000E58D6">
      <w:pPr>
        <w:spacing w:after="0" w:line="240" w:lineRule="auto"/>
        <w:ind w:left="851"/>
        <w:contextualSpacing/>
        <w:jc w:val="both"/>
        <w:rPr>
          <w:rFonts w:cstheme="minorHAnsi"/>
        </w:rPr>
      </w:pPr>
    </w:p>
    <w:p w14:paraId="6886D847" w14:textId="77777777" w:rsidR="000E58D6" w:rsidRDefault="000E58D6" w:rsidP="00410A0C">
      <w:pPr>
        <w:numPr>
          <w:ilvl w:val="1"/>
          <w:numId w:val="13"/>
        </w:numPr>
        <w:spacing w:after="0" w:line="240" w:lineRule="auto"/>
        <w:ind w:left="851" w:hanging="491"/>
        <w:contextualSpacing/>
        <w:jc w:val="both"/>
        <w:rPr>
          <w:rFonts w:cstheme="minorHAnsi"/>
        </w:rPr>
      </w:pPr>
      <w:r w:rsidRPr="00D87234">
        <w:rPr>
          <w:rFonts w:cstheme="minorHAnsi"/>
        </w:rP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1824012C" w14:textId="77777777" w:rsidR="000E58D6" w:rsidRDefault="000E58D6" w:rsidP="000E58D6">
      <w:pPr>
        <w:spacing w:after="0" w:line="240" w:lineRule="auto"/>
        <w:ind w:left="851"/>
        <w:contextualSpacing/>
        <w:jc w:val="both"/>
        <w:rPr>
          <w:rFonts w:cstheme="minorHAnsi"/>
        </w:rPr>
      </w:pPr>
    </w:p>
    <w:p w14:paraId="384DC59C"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If requested by the </w:t>
      </w:r>
      <w:r>
        <w:rPr>
          <w:rFonts w:cstheme="minorHAnsi"/>
        </w:rPr>
        <w:t>Client</w:t>
      </w:r>
      <w:r w:rsidRPr="00AA2F38">
        <w:rPr>
          <w:rFonts w:cstheme="minorHAnsi"/>
        </w:rPr>
        <w:t xml:space="preserve">, the </w:t>
      </w:r>
      <w:r>
        <w:rPr>
          <w:rFonts w:cstheme="minorHAnsi"/>
        </w:rPr>
        <w:t>Service Provider</w:t>
      </w:r>
      <w:r w:rsidRPr="00AA2F38">
        <w:rPr>
          <w:rFonts w:cstheme="minorHAnsi"/>
        </w:rPr>
        <w:t xml:space="preserve"> shall promptly furnish such anonymised information relating to the terms and conditions of the employment of all persons providing the Services as may be required by the </w:t>
      </w:r>
      <w:r>
        <w:rPr>
          <w:rFonts w:cstheme="minorHAnsi"/>
        </w:rPr>
        <w:t>Client</w:t>
      </w:r>
      <w:r w:rsidRPr="00AA2F38">
        <w:rPr>
          <w:rFonts w:cstheme="minorHAnsi"/>
        </w:rPr>
        <w:t xml:space="preserve"> (“Employment Information”). The </w:t>
      </w:r>
      <w:r>
        <w:rPr>
          <w:rFonts w:cstheme="minorHAnsi"/>
        </w:rPr>
        <w:t>Service Provider</w:t>
      </w:r>
      <w:r w:rsidRPr="00AA2F38">
        <w:rPr>
          <w:rFonts w:cstheme="minorHAnsi"/>
        </w:rPr>
        <w:t xml:space="preserve"> agrees that the </w:t>
      </w:r>
      <w:r>
        <w:rPr>
          <w:rFonts w:cstheme="minorHAnsi"/>
        </w:rPr>
        <w:t>Client</w:t>
      </w:r>
      <w:r w:rsidRPr="00AA2F38">
        <w:rPr>
          <w:rFonts w:cstheme="minorHAnsi"/>
        </w:rPr>
        <w:t xml:space="preserve"> may release the Employment Information to third parties for the purposes of any procurement competition for the provision of the Services upon expiry of the Term or earlier termination of this Agreement for whatever cause.</w:t>
      </w:r>
    </w:p>
    <w:p w14:paraId="1AA2B63C" w14:textId="77777777" w:rsidR="000E58D6" w:rsidRDefault="000E58D6" w:rsidP="000E58D6">
      <w:pPr>
        <w:spacing w:after="0" w:line="240" w:lineRule="auto"/>
        <w:ind w:left="851"/>
        <w:contextualSpacing/>
        <w:jc w:val="both"/>
        <w:rPr>
          <w:rFonts w:cstheme="minorHAnsi"/>
        </w:rPr>
      </w:pPr>
    </w:p>
    <w:p w14:paraId="6F35D6FD" w14:textId="77777777" w:rsidR="000E58D6" w:rsidRDefault="000E58D6" w:rsidP="00410A0C">
      <w:pPr>
        <w:numPr>
          <w:ilvl w:val="1"/>
          <w:numId w:val="13"/>
        </w:numPr>
        <w:spacing w:after="0" w:line="240" w:lineRule="auto"/>
        <w:ind w:left="851" w:hanging="491"/>
        <w:contextualSpacing/>
        <w:jc w:val="both"/>
        <w:rPr>
          <w:rFonts w:cstheme="minorHAnsi"/>
        </w:rPr>
      </w:pPr>
      <w:r>
        <w:rPr>
          <w:rFonts w:cstheme="minorHAnsi"/>
        </w:rPr>
        <w:t>If requested by the Client</w:t>
      </w:r>
      <w:r w:rsidRPr="00D87234">
        <w:rPr>
          <w:rFonts w:cstheme="minorHAnsi"/>
        </w:rPr>
        <w:t xml:space="preserve">, the </w:t>
      </w:r>
      <w:r>
        <w:rPr>
          <w:rFonts w:cstheme="minorHAnsi"/>
        </w:rPr>
        <w:t>Service Provider</w:t>
      </w:r>
      <w:r w:rsidRPr="00D87234">
        <w:rPr>
          <w:rFonts w:cstheme="minorHAnsi"/>
        </w:rPr>
        <w:t xml:space="preserve"> shall </w:t>
      </w:r>
      <w:r>
        <w:rPr>
          <w:rFonts w:cstheme="minorHAnsi"/>
        </w:rPr>
        <w:t xml:space="preserve">promptly </w:t>
      </w:r>
      <w:r w:rsidRPr="00D87234">
        <w:rPr>
          <w:rFonts w:cstheme="minorHAnsi"/>
        </w:rPr>
        <w:t xml:space="preserve">return all Confidential Information, records, papers, materials, media and other property of the </w:t>
      </w:r>
      <w:r>
        <w:rPr>
          <w:rFonts w:cstheme="minorHAnsi"/>
        </w:rPr>
        <w:t>Client</w:t>
      </w:r>
      <w:r w:rsidRPr="00D87234">
        <w:rPr>
          <w:rFonts w:cstheme="minorHAnsi"/>
        </w:rPr>
        <w:t xml:space="preserve"> which is in its possession. As an exception to its obligations under this clause </w:t>
      </w:r>
      <w:r>
        <w:rPr>
          <w:rFonts w:cstheme="minorHAnsi"/>
        </w:rPr>
        <w:t xml:space="preserve">10 </w:t>
      </w:r>
      <w:r w:rsidRPr="00D87234">
        <w:rPr>
          <w:rFonts w:cstheme="minorHAnsi"/>
        </w:rPr>
        <w:t xml:space="preserve">the </w:t>
      </w:r>
      <w:r>
        <w:rPr>
          <w:rFonts w:cstheme="minorHAnsi"/>
        </w:rPr>
        <w:t>Service Provider</w:t>
      </w:r>
      <w:r w:rsidRPr="00D87234">
        <w:rPr>
          <w:rFonts w:cstheme="minorHAnsi"/>
        </w:rPr>
        <w:t xml:space="preserve"> may retain one copy of the materials, in paper form, in the </w:t>
      </w:r>
      <w:r>
        <w:rPr>
          <w:rFonts w:cstheme="minorHAnsi"/>
        </w:rPr>
        <w:t>Service Provider</w:t>
      </w:r>
      <w:r w:rsidRPr="00D87234">
        <w:rPr>
          <w:rFonts w:cstheme="minorHAnsi"/>
        </w:rPr>
        <w:t xml:space="preserve">’s legal files for the purpose of and only to the extent necessary for ensuring compliance with its obligations under this Agreement. </w:t>
      </w:r>
    </w:p>
    <w:p w14:paraId="7F8594C7" w14:textId="77777777" w:rsidR="000E58D6" w:rsidRDefault="000E58D6" w:rsidP="000E58D6">
      <w:pPr>
        <w:pStyle w:val="ListParagraph"/>
        <w:rPr>
          <w:rFonts w:cstheme="minorHAnsi"/>
        </w:rPr>
      </w:pPr>
    </w:p>
    <w:p w14:paraId="42A993A6" w14:textId="77777777" w:rsidR="000E58D6" w:rsidRPr="00D87234" w:rsidRDefault="000E58D6" w:rsidP="000E58D6">
      <w:pPr>
        <w:spacing w:after="0" w:line="240" w:lineRule="auto"/>
        <w:ind w:left="851"/>
        <w:contextualSpacing/>
        <w:jc w:val="both"/>
        <w:rPr>
          <w:rFonts w:cstheme="minorHAnsi"/>
        </w:rPr>
      </w:pPr>
    </w:p>
    <w:p w14:paraId="7E921CCB" w14:textId="77777777" w:rsidR="000E58D6" w:rsidRDefault="000E58D6" w:rsidP="00410A0C">
      <w:pPr>
        <w:numPr>
          <w:ilvl w:val="0"/>
          <w:numId w:val="13"/>
        </w:numPr>
        <w:spacing w:after="0" w:line="240" w:lineRule="auto"/>
        <w:ind w:left="567" w:hanging="567"/>
        <w:contextualSpacing/>
        <w:jc w:val="both"/>
        <w:rPr>
          <w:rFonts w:cstheme="minorHAnsi"/>
          <w:b/>
        </w:rPr>
      </w:pPr>
      <w:bookmarkStart w:id="8" w:name="_Ref481681844"/>
      <w:r w:rsidRPr="00736113">
        <w:rPr>
          <w:rFonts w:cstheme="minorHAnsi"/>
          <w:b/>
        </w:rPr>
        <w:t>Intellectual Property</w:t>
      </w:r>
    </w:p>
    <w:p w14:paraId="4667A19D" w14:textId="77777777" w:rsidR="000E58D6" w:rsidRDefault="000E58D6" w:rsidP="000E58D6">
      <w:pPr>
        <w:spacing w:after="0" w:line="240" w:lineRule="auto"/>
        <w:ind w:left="567"/>
        <w:contextualSpacing/>
        <w:jc w:val="both"/>
        <w:rPr>
          <w:rFonts w:cstheme="minorHAnsi"/>
          <w:b/>
        </w:rPr>
      </w:pPr>
    </w:p>
    <w:p w14:paraId="10AFE645"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The Intellectual Property Rights in any materials produced by the </w:t>
      </w:r>
      <w:r>
        <w:rPr>
          <w:rFonts w:cstheme="minorHAnsi"/>
        </w:rPr>
        <w:t>Service Provider</w:t>
      </w:r>
      <w:r w:rsidRPr="00AA2F38">
        <w:rPr>
          <w:rFonts w:cstheme="minorHAnsi"/>
        </w:rPr>
        <w:t xml:space="preserve"> for the purposes of this Agreement which the </w:t>
      </w:r>
      <w:r>
        <w:rPr>
          <w:rFonts w:cstheme="minorHAnsi"/>
        </w:rPr>
        <w:t>Service Provider</w:t>
      </w:r>
      <w:r w:rsidRPr="00AA2F38">
        <w:rPr>
          <w:rFonts w:cstheme="minorHAnsi"/>
        </w:rPr>
        <w:t xml:space="preserve"> has created and/or developed for the purpose of performing its obligations under this Agreement shall be vested in the </w:t>
      </w:r>
      <w:r>
        <w:rPr>
          <w:rFonts w:cstheme="minorHAnsi"/>
        </w:rPr>
        <w:t>Client</w:t>
      </w:r>
      <w:r w:rsidRPr="00AA2F38">
        <w:rPr>
          <w:rFonts w:cstheme="minorHAnsi"/>
        </w:rPr>
        <w:t xml:space="preserve">, and the </w:t>
      </w:r>
      <w:r>
        <w:rPr>
          <w:rFonts w:cstheme="minorHAnsi"/>
        </w:rPr>
        <w:t>Service Provider</w:t>
      </w:r>
      <w:r w:rsidRPr="00AA2F38">
        <w:rPr>
          <w:rFonts w:cstheme="minorHAnsi"/>
        </w:rPr>
        <w:t xml:space="preserve"> hereby assigns to the </w:t>
      </w:r>
      <w:r>
        <w:rPr>
          <w:rFonts w:cstheme="minorHAnsi"/>
        </w:rPr>
        <w:t>Client</w:t>
      </w:r>
      <w:r w:rsidRPr="00AA2F38">
        <w:rPr>
          <w:rFonts w:cstheme="minorHAnsi"/>
        </w:rPr>
        <w:t xml:space="preserve"> all Intellectual Property Rights, title and interest in the materials to the </w:t>
      </w:r>
      <w:r>
        <w:rPr>
          <w:rFonts w:cstheme="minorHAnsi"/>
        </w:rPr>
        <w:t>Client</w:t>
      </w:r>
      <w:r w:rsidRPr="00AA2F38">
        <w:rPr>
          <w:rFonts w:cstheme="minorHAnsi"/>
        </w:rPr>
        <w:t xml:space="preserve"> absolutely.</w:t>
      </w:r>
    </w:p>
    <w:p w14:paraId="47219D90" w14:textId="77777777" w:rsidR="000E58D6" w:rsidRPr="00736113" w:rsidRDefault="000E58D6" w:rsidP="000E58D6">
      <w:pPr>
        <w:spacing w:after="0" w:line="240" w:lineRule="auto"/>
        <w:ind w:left="851"/>
        <w:contextualSpacing/>
        <w:jc w:val="both"/>
        <w:rPr>
          <w:rFonts w:cstheme="minorHAnsi"/>
        </w:rPr>
      </w:pPr>
    </w:p>
    <w:p w14:paraId="6FA67580" w14:textId="77777777" w:rsidR="000E58D6" w:rsidRPr="00736113"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Any Intellectual Property Rights existing prior to the date of this Agreement and all Intellectual Property Rights in any materials acquired or developed by the </w:t>
      </w:r>
      <w:r>
        <w:rPr>
          <w:rFonts w:cstheme="minorHAnsi"/>
        </w:rPr>
        <w:t>Service Provider</w:t>
      </w:r>
      <w:r w:rsidRPr="00736113">
        <w:rPr>
          <w:rFonts w:cstheme="minorHAnsi"/>
        </w:rPr>
        <w:t xml:space="preserve"> </w:t>
      </w:r>
      <w:r w:rsidRPr="00736113">
        <w:rPr>
          <w:rFonts w:cstheme="minorHAnsi"/>
        </w:rPr>
        <w:lastRenderedPageBreak/>
        <w:t xml:space="preserve">or </w:t>
      </w:r>
      <w:r>
        <w:rPr>
          <w:rFonts w:cstheme="minorHAnsi"/>
        </w:rPr>
        <w:t>Client</w:t>
      </w:r>
      <w:r w:rsidRPr="00736113">
        <w:rPr>
          <w:rFonts w:cstheme="minorHAnsi"/>
        </w:rPr>
        <w:t xml:space="preserve"> independently of this Agreement shall be considered pre-existing Intellectual Property Rights and the </w:t>
      </w:r>
      <w:r>
        <w:rPr>
          <w:rFonts w:cstheme="minorHAnsi"/>
        </w:rPr>
        <w:t>Service Provider</w:t>
      </w:r>
      <w:r w:rsidRPr="00736113">
        <w:rPr>
          <w:rFonts w:cstheme="minorHAnsi"/>
        </w:rPr>
        <w:t xml:space="preserve"> hereby grants to the </w:t>
      </w:r>
      <w:r>
        <w:rPr>
          <w:rFonts w:cstheme="minorHAnsi"/>
        </w:rPr>
        <w:t>Client</w:t>
      </w:r>
      <w:r w:rsidRPr="00736113">
        <w:rPr>
          <w:rFonts w:cstheme="minorHAnsi"/>
        </w:rPr>
        <w:t xml:space="preserve"> a royalty free non-exclusive licence to use the pre-existing Intellectual Property Rights  for any purposes whatsoever in connection with the </w:t>
      </w:r>
      <w:r>
        <w:rPr>
          <w:rFonts w:cstheme="minorHAnsi"/>
        </w:rPr>
        <w:t>Client</w:t>
      </w:r>
      <w:r w:rsidRPr="00736113">
        <w:rPr>
          <w:rFonts w:cstheme="minorHAnsi"/>
        </w:rPr>
        <w:t xml:space="preserve">’s business and such licence shall carry with it the right to grant sub-licences and shall be transferable to third parties.  </w:t>
      </w:r>
    </w:p>
    <w:p w14:paraId="5FF6A7AF" w14:textId="77777777" w:rsidR="000E58D6" w:rsidRPr="00736113" w:rsidRDefault="000E58D6" w:rsidP="000E58D6">
      <w:pPr>
        <w:spacing w:after="0" w:line="240" w:lineRule="auto"/>
        <w:ind w:left="851"/>
        <w:contextualSpacing/>
        <w:jc w:val="both"/>
        <w:rPr>
          <w:rFonts w:cstheme="minorHAnsi"/>
        </w:rPr>
      </w:pPr>
    </w:p>
    <w:p w14:paraId="148BCBE7" w14:textId="77777777" w:rsidR="000E58D6" w:rsidRPr="00736113"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hereby indemnifies and agrees to keep indemnified the </w:t>
      </w:r>
      <w:r>
        <w:rPr>
          <w:rFonts w:cstheme="minorHAnsi"/>
        </w:rPr>
        <w:t>Client</w:t>
      </w:r>
      <w:r w:rsidRPr="00736113">
        <w:rPr>
          <w:rFonts w:cstheme="minorHAnsi"/>
        </w:rPr>
        <w:t xml:space="preserve"> and its directors, officers, managers, employees and servants and agents from and against all loss, damages, claims, costs and expenses for which the </w:t>
      </w:r>
      <w:r>
        <w:rPr>
          <w:rFonts w:cstheme="minorHAnsi"/>
        </w:rPr>
        <w:t>Client</w:t>
      </w:r>
      <w:r w:rsidRPr="00736113">
        <w:rPr>
          <w:rFonts w:cstheme="minorHAnsi"/>
        </w:rPr>
        <w:t xml:space="preserve"> is or becomes liable or which is incurred by the </w:t>
      </w:r>
      <w:r>
        <w:rPr>
          <w:rFonts w:cstheme="minorHAnsi"/>
        </w:rPr>
        <w:t>Client</w:t>
      </w:r>
      <w:r w:rsidRPr="00736113">
        <w:rPr>
          <w:rFonts w:cstheme="minorHAnsi"/>
        </w:rPr>
        <w:t xml:space="preserve"> as a result of any infringement, or any alleged infringement of any third party’s Intellectual Property rights in respect of the supply of the Services to the </w:t>
      </w:r>
      <w:r>
        <w:rPr>
          <w:rFonts w:cstheme="minorHAnsi"/>
        </w:rPr>
        <w:t>Client</w:t>
      </w:r>
      <w:r w:rsidRPr="00736113">
        <w:rPr>
          <w:rFonts w:cstheme="minorHAnsi"/>
        </w:rPr>
        <w:t>.</w:t>
      </w:r>
    </w:p>
    <w:p w14:paraId="521A22E6" w14:textId="77777777" w:rsidR="000E58D6" w:rsidRPr="00736113" w:rsidRDefault="000E58D6" w:rsidP="000E58D6">
      <w:pPr>
        <w:spacing w:after="0" w:line="240" w:lineRule="auto"/>
        <w:ind w:left="360"/>
        <w:contextualSpacing/>
        <w:jc w:val="both"/>
        <w:rPr>
          <w:rFonts w:cstheme="minorHAnsi"/>
        </w:rPr>
      </w:pPr>
    </w:p>
    <w:p w14:paraId="4FB9C46B" w14:textId="77777777" w:rsidR="000E58D6" w:rsidRPr="008A06F0" w:rsidRDefault="000E58D6" w:rsidP="00410A0C">
      <w:pPr>
        <w:numPr>
          <w:ilvl w:val="0"/>
          <w:numId w:val="13"/>
        </w:numPr>
        <w:spacing w:after="0" w:line="240" w:lineRule="auto"/>
        <w:ind w:left="567" w:hanging="567"/>
        <w:contextualSpacing/>
        <w:jc w:val="both"/>
        <w:rPr>
          <w:b/>
        </w:rPr>
      </w:pPr>
      <w:r w:rsidRPr="00AA2F38">
        <w:rPr>
          <w:rFonts w:cstheme="minorHAnsi"/>
          <w:b/>
        </w:rPr>
        <w:t>Data Protection</w:t>
      </w:r>
    </w:p>
    <w:p w14:paraId="24B1282C" w14:textId="77777777" w:rsidR="000E58D6" w:rsidRDefault="000E58D6" w:rsidP="000E58D6">
      <w:pPr>
        <w:spacing w:after="0" w:line="240" w:lineRule="auto"/>
        <w:ind w:left="567"/>
        <w:contextualSpacing/>
        <w:jc w:val="both"/>
        <w:rPr>
          <w:rFonts w:cstheme="minorHAnsi"/>
          <w:b/>
        </w:rPr>
      </w:pPr>
    </w:p>
    <w:p w14:paraId="3B5ED7A8" w14:textId="77777777" w:rsidR="000E58D6" w:rsidRPr="00AA2F38" w:rsidRDefault="000E58D6" w:rsidP="00410A0C">
      <w:pPr>
        <w:numPr>
          <w:ilvl w:val="1"/>
          <w:numId w:val="13"/>
        </w:numPr>
        <w:spacing w:after="0" w:line="240" w:lineRule="auto"/>
        <w:ind w:left="851" w:hanging="491"/>
        <w:contextualSpacing/>
        <w:jc w:val="both"/>
        <w:rPr>
          <w:rFonts w:cstheme="minorHAnsi"/>
        </w:rPr>
      </w:pPr>
      <w:r w:rsidRPr="00AA2F38">
        <w:rPr>
          <w:rFonts w:cstheme="minorHAnsi"/>
        </w:rPr>
        <w:t xml:space="preserve">The </w:t>
      </w:r>
      <w:r>
        <w:rPr>
          <w:rFonts w:cstheme="minorHAnsi"/>
        </w:rPr>
        <w:t>Service Provider</w:t>
      </w:r>
      <w:r w:rsidRPr="00AA2F38">
        <w:rPr>
          <w:rFonts w:cstheme="minorHAnsi"/>
        </w:rPr>
        <w:t xml:space="preserve"> shall comply with the requirements of Data Protection Laws and shall comply with all reasonable directions of the </w:t>
      </w:r>
      <w:r>
        <w:rPr>
          <w:rFonts w:cstheme="minorHAnsi"/>
        </w:rPr>
        <w:t>Client</w:t>
      </w:r>
      <w:r w:rsidRPr="00AA2F38">
        <w:rPr>
          <w:rFonts w:cstheme="minorHAnsi"/>
        </w:rPr>
        <w:t xml:space="preserve"> with regard to the processing of personal data by or on behalf of the </w:t>
      </w:r>
      <w:r>
        <w:rPr>
          <w:rFonts w:cstheme="minorHAnsi"/>
        </w:rPr>
        <w:t>Client</w:t>
      </w:r>
      <w:r w:rsidRPr="00AA2F38">
        <w:rPr>
          <w:rFonts w:cstheme="minorHAnsi"/>
        </w:rPr>
        <w:t xml:space="preserve"> within the meaning of the Data Protection Laws and if applicable the parties shall enter into a separate data processing agreement. </w:t>
      </w:r>
    </w:p>
    <w:p w14:paraId="4084204C" w14:textId="77777777" w:rsidR="000E58D6" w:rsidRDefault="000E58D6" w:rsidP="000E58D6">
      <w:pPr>
        <w:spacing w:after="0" w:line="240" w:lineRule="auto"/>
        <w:ind w:left="1134" w:hanging="567"/>
        <w:contextualSpacing/>
        <w:jc w:val="both"/>
        <w:rPr>
          <w:rFonts w:eastAsiaTheme="minorEastAsia"/>
        </w:rPr>
      </w:pPr>
    </w:p>
    <w:p w14:paraId="27D7DC67" w14:textId="77777777" w:rsidR="000E58D6" w:rsidRDefault="000E58D6" w:rsidP="00410A0C">
      <w:pPr>
        <w:numPr>
          <w:ilvl w:val="0"/>
          <w:numId w:val="13"/>
        </w:numPr>
        <w:spacing w:after="0" w:line="240" w:lineRule="auto"/>
        <w:ind w:left="567" w:hanging="567"/>
        <w:contextualSpacing/>
        <w:jc w:val="both"/>
        <w:rPr>
          <w:rFonts w:cstheme="minorHAnsi"/>
          <w:b/>
        </w:rPr>
      </w:pPr>
      <w:r w:rsidRPr="0065798B">
        <w:rPr>
          <w:rFonts w:cstheme="minorHAnsi"/>
          <w:b/>
        </w:rPr>
        <w:t xml:space="preserve">Environmental, Social, and Governance </w:t>
      </w:r>
    </w:p>
    <w:p w14:paraId="1F2F1843" w14:textId="77777777" w:rsidR="000E58D6" w:rsidRPr="0065798B" w:rsidRDefault="000E58D6" w:rsidP="000E58D6">
      <w:pPr>
        <w:spacing w:after="0" w:line="240" w:lineRule="auto"/>
        <w:ind w:left="567"/>
        <w:contextualSpacing/>
        <w:jc w:val="both"/>
        <w:rPr>
          <w:rFonts w:cstheme="minorHAnsi"/>
          <w:b/>
        </w:rPr>
      </w:pPr>
    </w:p>
    <w:p w14:paraId="6CC288B2" w14:textId="77777777" w:rsidR="000E58D6" w:rsidRPr="0065798B" w:rsidRDefault="000E58D6" w:rsidP="00410A0C">
      <w:pPr>
        <w:numPr>
          <w:ilvl w:val="1"/>
          <w:numId w:val="13"/>
        </w:numPr>
        <w:spacing w:after="0" w:line="240" w:lineRule="auto"/>
        <w:ind w:left="851" w:hanging="491"/>
        <w:contextualSpacing/>
        <w:jc w:val="both"/>
        <w:rPr>
          <w:rFonts w:cstheme="minorHAnsi"/>
        </w:rPr>
      </w:pPr>
      <w:r w:rsidRPr="0065798B">
        <w:rPr>
          <w:rFonts w:cstheme="minorHAnsi"/>
        </w:rPr>
        <w:t xml:space="preserve"> The </w:t>
      </w:r>
      <w:r>
        <w:rPr>
          <w:rFonts w:cstheme="minorHAnsi"/>
        </w:rPr>
        <w:t>Service Provider</w:t>
      </w:r>
      <w:r w:rsidRPr="0065798B">
        <w:rPr>
          <w:rFonts w:cstheme="minorHAnsi"/>
        </w:rPr>
        <w:t xml:space="preserve"> shall comply with </w:t>
      </w:r>
      <w:r>
        <w:rPr>
          <w:rFonts w:cstheme="minorHAnsi"/>
        </w:rPr>
        <w:t xml:space="preserve">the Clients </w:t>
      </w:r>
      <w:r w:rsidRPr="0065798B">
        <w:rPr>
          <w:rFonts w:cstheme="minorHAnsi"/>
        </w:rPr>
        <w:t xml:space="preserve">Environmental, Social, and Governance (ESG) requirements as outlined in Schedule </w:t>
      </w:r>
      <w:r>
        <w:rPr>
          <w:rFonts w:cstheme="minorHAnsi"/>
        </w:rPr>
        <w:t>7</w:t>
      </w:r>
      <w:r w:rsidRPr="0065798B">
        <w:rPr>
          <w:rFonts w:cstheme="minorHAnsi"/>
        </w:rPr>
        <w:t xml:space="preserve">. </w:t>
      </w:r>
    </w:p>
    <w:p w14:paraId="7E030401" w14:textId="77777777" w:rsidR="000E58D6" w:rsidRDefault="000E58D6" w:rsidP="000E58D6">
      <w:pPr>
        <w:spacing w:after="0" w:line="240" w:lineRule="auto"/>
        <w:ind w:left="567"/>
        <w:contextualSpacing/>
        <w:jc w:val="both"/>
        <w:rPr>
          <w:rFonts w:cstheme="minorHAnsi"/>
          <w:b/>
        </w:rPr>
      </w:pPr>
    </w:p>
    <w:p w14:paraId="54BD9791" w14:textId="77777777" w:rsidR="000E58D6" w:rsidRDefault="000E58D6" w:rsidP="00410A0C">
      <w:pPr>
        <w:numPr>
          <w:ilvl w:val="0"/>
          <w:numId w:val="13"/>
        </w:numPr>
        <w:spacing w:after="0" w:line="240" w:lineRule="auto"/>
        <w:ind w:left="567" w:hanging="567"/>
        <w:contextualSpacing/>
        <w:jc w:val="both"/>
        <w:rPr>
          <w:rFonts w:cstheme="minorHAnsi"/>
          <w:b/>
        </w:rPr>
      </w:pPr>
      <w:r w:rsidRPr="00AA2F38">
        <w:rPr>
          <w:rFonts w:cstheme="minorHAnsi"/>
          <w:b/>
        </w:rPr>
        <w:t>Force Majeure</w:t>
      </w:r>
      <w:bookmarkStart w:id="9" w:name="_Ref481681873"/>
      <w:bookmarkEnd w:id="8"/>
    </w:p>
    <w:p w14:paraId="086C8399" w14:textId="77777777" w:rsidR="000E58D6" w:rsidRDefault="000E58D6" w:rsidP="000E58D6">
      <w:pPr>
        <w:spacing w:after="0" w:line="240" w:lineRule="auto"/>
        <w:ind w:left="567"/>
        <w:contextualSpacing/>
        <w:jc w:val="both"/>
        <w:rPr>
          <w:rFonts w:cstheme="minorHAnsi"/>
          <w:b/>
        </w:rPr>
      </w:pPr>
    </w:p>
    <w:p w14:paraId="460149F7"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If either party is affected by Force Majeure, it shall promptly notify the other party of the nature and extent of the circumstances in question and the anticipated length of time that such Force Majeure shall continue.</w:t>
      </w:r>
      <w:bookmarkEnd w:id="9"/>
    </w:p>
    <w:p w14:paraId="3A7F6A36" w14:textId="77777777" w:rsidR="000E58D6" w:rsidRDefault="000E58D6" w:rsidP="000E58D6">
      <w:pPr>
        <w:spacing w:after="0" w:line="240" w:lineRule="auto"/>
        <w:ind w:left="1134" w:hanging="567"/>
        <w:contextualSpacing/>
        <w:jc w:val="both"/>
        <w:rPr>
          <w:rFonts w:cstheme="minorHAnsi"/>
          <w:b/>
        </w:rPr>
      </w:pPr>
    </w:p>
    <w:p w14:paraId="451A7F85"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 xml:space="preserve">Notwithstanding any other provisions of this Agreement, neither Party to this Agreement shall be deemed to be in breach of the Agreement, or any part thereof or otherwise be liable to the other, for any delay in performance or the non-performance of its obligations under this Agreement, to the extent that the delay or non-performance is due to any Force Majeure of which it has notified the other Party in writing in accordance with </w:t>
      </w:r>
      <w:r>
        <w:rPr>
          <w:rFonts w:cstheme="minorHAnsi"/>
        </w:rPr>
        <w:t>c</w:t>
      </w:r>
      <w:r w:rsidRPr="00AA2F38">
        <w:rPr>
          <w:rFonts w:cstheme="minorHAnsi"/>
        </w:rPr>
        <w:t>lause 2</w:t>
      </w:r>
      <w:r>
        <w:rPr>
          <w:rFonts w:cstheme="minorHAnsi"/>
        </w:rPr>
        <w:t>5</w:t>
      </w:r>
      <w:r w:rsidRPr="00AA2F38">
        <w:rPr>
          <w:rFonts w:cstheme="minorHAnsi"/>
        </w:rPr>
        <w:t xml:space="preserve">, and the time for performance of that obligation shall be extended accordingly, provided that where any event of Force Majeure continues for any period in excess of four (4) months, either Party may terminate this Agreement upon written notice to the other.  If at any time the </w:t>
      </w:r>
      <w:r>
        <w:rPr>
          <w:rFonts w:cstheme="minorHAnsi"/>
        </w:rPr>
        <w:t>Service Provider</w:t>
      </w:r>
      <w:r w:rsidRPr="00AA2F38">
        <w:rPr>
          <w:rFonts w:cstheme="minorHAnsi"/>
        </w:rPr>
        <w:t xml:space="preserve"> claims Force Majeure in respect of its obligations </w:t>
      </w:r>
      <w:proofErr w:type="gramStart"/>
      <w:r w:rsidRPr="00AA2F38">
        <w:rPr>
          <w:rFonts w:cstheme="minorHAnsi"/>
        </w:rPr>
        <w:t>with regard to</w:t>
      </w:r>
      <w:proofErr w:type="gramEnd"/>
      <w:r w:rsidRPr="00AA2F38">
        <w:rPr>
          <w:rFonts w:cstheme="minorHAnsi"/>
        </w:rPr>
        <w:t xml:space="preserve"> the supply of </w:t>
      </w:r>
      <w:proofErr w:type="gramStart"/>
      <w:r w:rsidRPr="00AA2F38">
        <w:rPr>
          <w:rFonts w:cstheme="minorHAnsi"/>
        </w:rPr>
        <w:t>Services</w:t>
      </w:r>
      <w:proofErr w:type="gramEnd"/>
      <w:r w:rsidRPr="00AA2F38">
        <w:rPr>
          <w:rFonts w:cstheme="minorHAnsi"/>
        </w:rPr>
        <w:t xml:space="preserve"> the </w:t>
      </w:r>
      <w:r>
        <w:rPr>
          <w:rFonts w:cstheme="minorHAnsi"/>
        </w:rPr>
        <w:t>Client</w:t>
      </w:r>
      <w:r w:rsidRPr="00AA2F38">
        <w:rPr>
          <w:rFonts w:cstheme="minorHAnsi"/>
        </w:rPr>
        <w:t xml:space="preserve"> shall be entitled to obtain from any other person such </w:t>
      </w:r>
      <w:r>
        <w:rPr>
          <w:rFonts w:cstheme="minorHAnsi"/>
        </w:rPr>
        <w:t>part</w:t>
      </w:r>
      <w:r w:rsidRPr="00AA2F38">
        <w:rPr>
          <w:rFonts w:cstheme="minorHAnsi"/>
        </w:rPr>
        <w:t xml:space="preserve"> of the Services as the </w:t>
      </w:r>
      <w:r>
        <w:rPr>
          <w:rFonts w:cstheme="minorHAnsi"/>
        </w:rPr>
        <w:t>Service Provider</w:t>
      </w:r>
      <w:r w:rsidRPr="00AA2F38">
        <w:rPr>
          <w:rFonts w:cstheme="minorHAnsi"/>
        </w:rPr>
        <w:t xml:space="preserve"> is unable to supply or perform.</w:t>
      </w:r>
    </w:p>
    <w:p w14:paraId="249AEC5B" w14:textId="77777777" w:rsidR="000E58D6" w:rsidRDefault="000E58D6" w:rsidP="000E58D6">
      <w:pPr>
        <w:spacing w:after="0" w:line="240" w:lineRule="auto"/>
        <w:ind w:left="709"/>
        <w:contextualSpacing/>
        <w:jc w:val="both"/>
        <w:rPr>
          <w:rFonts w:cstheme="minorHAnsi"/>
          <w:b/>
        </w:rPr>
      </w:pPr>
    </w:p>
    <w:p w14:paraId="666A2D22" w14:textId="77777777" w:rsidR="000E58D6" w:rsidRDefault="000E58D6" w:rsidP="00410A0C">
      <w:pPr>
        <w:numPr>
          <w:ilvl w:val="0"/>
          <w:numId w:val="13"/>
        </w:numPr>
        <w:spacing w:after="0" w:line="240" w:lineRule="auto"/>
        <w:ind w:left="567" w:hanging="567"/>
        <w:contextualSpacing/>
        <w:jc w:val="both"/>
        <w:rPr>
          <w:rFonts w:cstheme="minorHAnsi"/>
          <w:b/>
        </w:rPr>
      </w:pPr>
      <w:bookmarkStart w:id="10" w:name="_Ref481682207"/>
      <w:bookmarkStart w:id="11" w:name="_Ref481681891"/>
      <w:r w:rsidRPr="00736113">
        <w:rPr>
          <w:rFonts w:cstheme="minorHAnsi"/>
          <w:b/>
        </w:rPr>
        <w:t>Agreement Management</w:t>
      </w:r>
    </w:p>
    <w:p w14:paraId="12525589" w14:textId="77777777" w:rsidR="000E58D6" w:rsidRDefault="000E58D6" w:rsidP="000E58D6">
      <w:pPr>
        <w:spacing w:after="0" w:line="240" w:lineRule="auto"/>
        <w:ind w:left="567"/>
        <w:contextualSpacing/>
        <w:jc w:val="both"/>
        <w:rPr>
          <w:rFonts w:cstheme="minorHAnsi"/>
          <w:b/>
        </w:rPr>
      </w:pPr>
    </w:p>
    <w:p w14:paraId="7BA8169F"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t xml:space="preserve">For the purposes of this Agreement, the </w:t>
      </w:r>
      <w:r>
        <w:rPr>
          <w:rFonts w:cstheme="minorHAnsi"/>
        </w:rPr>
        <w:t>Client</w:t>
      </w:r>
      <w:r w:rsidRPr="00AA2F38">
        <w:rPr>
          <w:rFonts w:cstheme="minorHAnsi"/>
        </w:rPr>
        <w:t xml:space="preserve">’s Contact is </w:t>
      </w:r>
      <w:r w:rsidRPr="008A06F0">
        <w:t>[insert contact name]</w:t>
      </w:r>
      <w:r w:rsidRPr="00AA2F38">
        <w:rPr>
          <w:rFonts w:cstheme="minorHAnsi"/>
        </w:rPr>
        <w:t xml:space="preserve"> of </w:t>
      </w:r>
      <w:r w:rsidRPr="008A06F0">
        <w:t>[insert contact address]</w:t>
      </w:r>
      <w:r w:rsidRPr="00AA2F38">
        <w:rPr>
          <w:rFonts w:cstheme="minorHAnsi"/>
        </w:rPr>
        <w:t xml:space="preserve"> and the </w:t>
      </w:r>
      <w:r>
        <w:rPr>
          <w:rFonts w:cstheme="minorHAnsi"/>
        </w:rPr>
        <w:t>Service Provider</w:t>
      </w:r>
      <w:r w:rsidRPr="00AA2F38">
        <w:rPr>
          <w:rFonts w:cstheme="minorHAnsi"/>
        </w:rPr>
        <w:t xml:space="preserve">’s contact </w:t>
      </w:r>
      <w:r w:rsidRPr="008A06F0">
        <w:t>is [insert contact name</w:t>
      </w:r>
      <w:r w:rsidRPr="00AA2F38">
        <w:rPr>
          <w:rFonts w:cstheme="minorHAnsi"/>
        </w:rPr>
        <w:t xml:space="preserve">] of [ </w:t>
      </w:r>
      <w:r w:rsidRPr="008A06F0">
        <w:t>insert contact address</w:t>
      </w:r>
      <w:r w:rsidRPr="00AA2F38">
        <w:rPr>
          <w:rFonts w:cstheme="minorHAnsi"/>
        </w:rPr>
        <w:t>].</w:t>
      </w:r>
    </w:p>
    <w:p w14:paraId="7A78D841" w14:textId="77777777" w:rsidR="000E58D6" w:rsidRPr="008A06F0" w:rsidRDefault="000E58D6" w:rsidP="000E58D6">
      <w:pPr>
        <w:spacing w:after="0" w:line="240" w:lineRule="auto"/>
        <w:ind w:left="851"/>
        <w:contextualSpacing/>
        <w:jc w:val="both"/>
      </w:pPr>
    </w:p>
    <w:p w14:paraId="090D379E" w14:textId="77777777" w:rsidR="000E58D6" w:rsidRPr="008A06F0" w:rsidRDefault="000E58D6" w:rsidP="00410A0C">
      <w:pPr>
        <w:numPr>
          <w:ilvl w:val="1"/>
          <w:numId w:val="13"/>
        </w:numPr>
        <w:spacing w:after="0" w:line="240" w:lineRule="auto"/>
        <w:ind w:left="851" w:hanging="491"/>
        <w:contextualSpacing/>
        <w:jc w:val="both"/>
      </w:pPr>
      <w:r w:rsidRPr="00AA2F38">
        <w:rPr>
          <w:rFonts w:cstheme="minorHAnsi"/>
        </w:rPr>
        <w:lastRenderedPageBreak/>
        <w:t xml:space="preserve">For the purposes of this Agreement, the </w:t>
      </w:r>
      <w:r>
        <w:rPr>
          <w:rFonts w:cstheme="minorHAnsi"/>
        </w:rPr>
        <w:t>Client</w:t>
      </w:r>
      <w:r w:rsidRPr="00AA2F38">
        <w:rPr>
          <w:rFonts w:cstheme="minorHAnsi"/>
        </w:rPr>
        <w:t xml:space="preserve">’s Manager is </w:t>
      </w:r>
      <w:r w:rsidRPr="00AA2F38">
        <w:rPr>
          <w:rFonts w:cstheme="minorHAnsi"/>
          <w:highlight w:val="lightGray"/>
        </w:rPr>
        <w:t>[</w:t>
      </w:r>
      <w:r w:rsidRPr="00AA2F38">
        <w:rPr>
          <w:rFonts w:cstheme="minorHAnsi"/>
          <w:i/>
          <w:highlight w:val="lightGray"/>
        </w:rPr>
        <w:t>insert contact name</w:t>
      </w:r>
      <w:r w:rsidRPr="00AA2F38">
        <w:rPr>
          <w:rFonts w:cstheme="minorHAnsi"/>
          <w:highlight w:val="lightGray"/>
        </w:rPr>
        <w:t>]</w:t>
      </w:r>
      <w:r w:rsidRPr="00AA2F38">
        <w:rPr>
          <w:rFonts w:cstheme="minorHAnsi"/>
        </w:rPr>
        <w:t xml:space="preserve"> of </w:t>
      </w:r>
      <w:r w:rsidRPr="00AA2F38">
        <w:rPr>
          <w:rFonts w:cstheme="minorHAnsi"/>
          <w:i/>
          <w:highlight w:val="lightGray"/>
        </w:rPr>
        <w:t>[insert contact address]</w:t>
      </w:r>
      <w:r w:rsidRPr="00AA2F38">
        <w:rPr>
          <w:rFonts w:cstheme="minorHAnsi"/>
        </w:rPr>
        <w:t xml:space="preserve"> and the </w:t>
      </w:r>
      <w:r>
        <w:rPr>
          <w:rFonts w:cstheme="minorHAnsi"/>
        </w:rPr>
        <w:t>Service Provider</w:t>
      </w:r>
      <w:r w:rsidRPr="00AA2F38">
        <w:rPr>
          <w:rFonts w:cstheme="minorHAnsi"/>
        </w:rPr>
        <w:t xml:space="preserve">’s Manager </w:t>
      </w:r>
      <w:r w:rsidRPr="00AA2F38">
        <w:rPr>
          <w:rFonts w:cstheme="minorHAnsi"/>
          <w:highlight w:val="lightGray"/>
        </w:rPr>
        <w:t>is [</w:t>
      </w:r>
      <w:r w:rsidRPr="00AA2F38">
        <w:rPr>
          <w:rFonts w:cstheme="minorHAnsi"/>
          <w:i/>
          <w:highlight w:val="lightGray"/>
        </w:rPr>
        <w:t>insert contact name</w:t>
      </w:r>
      <w:r w:rsidRPr="00AA2F38">
        <w:rPr>
          <w:rFonts w:cstheme="minorHAnsi"/>
        </w:rPr>
        <w:t xml:space="preserve">] of [ </w:t>
      </w:r>
      <w:r w:rsidRPr="00AA2F38">
        <w:rPr>
          <w:rFonts w:cstheme="minorHAnsi"/>
          <w:i/>
          <w:highlight w:val="lightGray"/>
        </w:rPr>
        <w:t>insert contact address</w:t>
      </w:r>
      <w:r w:rsidRPr="00AA2F38">
        <w:rPr>
          <w:rFonts w:cstheme="minorHAnsi"/>
        </w:rPr>
        <w:t>].</w:t>
      </w:r>
    </w:p>
    <w:p w14:paraId="5B1B6191" w14:textId="77777777" w:rsidR="000E58D6" w:rsidRDefault="000E58D6" w:rsidP="000E58D6">
      <w:pPr>
        <w:pStyle w:val="ListParagraph"/>
        <w:rPr>
          <w:rFonts w:cstheme="minorHAnsi"/>
        </w:rPr>
      </w:pPr>
    </w:p>
    <w:p w14:paraId="447AE838" w14:textId="77777777" w:rsidR="000E58D6" w:rsidRPr="008A06F0" w:rsidRDefault="000E58D6" w:rsidP="00410A0C">
      <w:pPr>
        <w:numPr>
          <w:ilvl w:val="1"/>
          <w:numId w:val="13"/>
        </w:numPr>
        <w:spacing w:after="0" w:line="240" w:lineRule="auto"/>
        <w:ind w:left="851" w:hanging="491"/>
        <w:contextualSpacing/>
        <w:jc w:val="both"/>
      </w:pPr>
      <w:r w:rsidRPr="00EF50AD">
        <w:rPr>
          <w:rFonts w:cstheme="minorHAnsi"/>
        </w:rPr>
        <w:t xml:space="preserve">The </w:t>
      </w:r>
      <w:r>
        <w:rPr>
          <w:rFonts w:cstheme="minorHAnsi"/>
        </w:rPr>
        <w:t>Client</w:t>
      </w:r>
      <w:r w:rsidRPr="00EF50AD">
        <w:rPr>
          <w:rFonts w:cstheme="minorHAnsi"/>
        </w:rPr>
        <w:t xml:space="preserve">’s Contact and the </w:t>
      </w:r>
      <w:r>
        <w:rPr>
          <w:rFonts w:cstheme="minorHAnsi"/>
        </w:rPr>
        <w:t>Service Provider</w:t>
      </w:r>
      <w:r w:rsidRPr="00EF50AD">
        <w:rPr>
          <w:rFonts w:cstheme="minorHAnsi"/>
        </w:rPr>
        <w:t xml:space="preserve">’s Contact may liaise on a regular basis to address any issues arising which may impact on the performance of this Agreement and to agree milestones, compliance schedules and operational protocols as required by the </w:t>
      </w:r>
      <w:r>
        <w:rPr>
          <w:rFonts w:cstheme="minorHAnsi"/>
        </w:rPr>
        <w:t>Client</w:t>
      </w:r>
      <w:r w:rsidRPr="00EF50AD">
        <w:rPr>
          <w:rFonts w:cstheme="minorHAnsi"/>
        </w:rPr>
        <w:t xml:space="preserve"> from time to time. If requested in writing by the </w:t>
      </w:r>
      <w:proofErr w:type="gramStart"/>
      <w:r>
        <w:rPr>
          <w:rFonts w:cstheme="minorHAnsi"/>
        </w:rPr>
        <w:t>Client</w:t>
      </w:r>
      <w:proofErr w:type="gramEnd"/>
      <w:r w:rsidRPr="00EF50AD">
        <w:rPr>
          <w:rFonts w:cstheme="minorHAnsi"/>
        </w:rPr>
        <w:t xml:space="preserve"> the </w:t>
      </w:r>
      <w:r>
        <w:rPr>
          <w:rFonts w:cstheme="minorHAnsi"/>
        </w:rPr>
        <w:t>Service Provider</w:t>
      </w:r>
      <w:r w:rsidRPr="00EF50AD">
        <w:rPr>
          <w:rFonts w:cstheme="minorHAnsi"/>
        </w:rPr>
        <w:t xml:space="preserve"> shall meet formally with the </w:t>
      </w:r>
      <w:r>
        <w:rPr>
          <w:rFonts w:cstheme="minorHAnsi"/>
        </w:rPr>
        <w:t>Client</w:t>
      </w:r>
      <w:r w:rsidRPr="00EF50AD">
        <w:rPr>
          <w:rFonts w:cstheme="minorHAnsi"/>
        </w:rPr>
        <w:t xml:space="preserve"> to report on progress and shall comply with all written directions of the </w:t>
      </w:r>
      <w:r>
        <w:rPr>
          <w:rFonts w:cstheme="minorHAnsi"/>
        </w:rPr>
        <w:t>Client</w:t>
      </w:r>
      <w:r w:rsidRPr="00EF50AD">
        <w:rPr>
          <w:rFonts w:cstheme="minorHAnsi"/>
        </w:rPr>
        <w:t>.</w:t>
      </w:r>
    </w:p>
    <w:p w14:paraId="3A2B7F71" w14:textId="77777777" w:rsidR="000E58D6" w:rsidRDefault="000E58D6" w:rsidP="000E58D6">
      <w:pPr>
        <w:spacing w:after="0" w:line="240" w:lineRule="auto"/>
        <w:ind w:left="1134" w:hanging="567"/>
        <w:contextualSpacing/>
        <w:jc w:val="both"/>
        <w:rPr>
          <w:rFonts w:cstheme="minorHAnsi"/>
          <w:b/>
        </w:rPr>
      </w:pPr>
    </w:p>
    <w:p w14:paraId="31C4D663"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 xml:space="preserve">The </w:t>
      </w:r>
      <w:r>
        <w:rPr>
          <w:rFonts w:cstheme="minorHAnsi"/>
        </w:rPr>
        <w:t>Service Provider</w:t>
      </w:r>
      <w:r w:rsidRPr="00EF50AD">
        <w:rPr>
          <w:rFonts w:cstheme="minorHAnsi"/>
        </w:rPr>
        <w:t xml:space="preserve"> agrees to:</w:t>
      </w:r>
    </w:p>
    <w:p w14:paraId="6761609D" w14:textId="77777777" w:rsidR="000E58D6" w:rsidRDefault="000E58D6" w:rsidP="000E58D6">
      <w:pPr>
        <w:spacing w:after="0" w:line="240" w:lineRule="auto"/>
        <w:ind w:left="851"/>
        <w:contextualSpacing/>
        <w:jc w:val="both"/>
        <w:rPr>
          <w:rFonts w:cstheme="minorHAnsi"/>
        </w:rPr>
      </w:pPr>
    </w:p>
    <w:p w14:paraId="1DC46046" w14:textId="77777777" w:rsidR="000E58D6" w:rsidRDefault="000E58D6" w:rsidP="00410A0C">
      <w:pPr>
        <w:numPr>
          <w:ilvl w:val="2"/>
          <w:numId w:val="13"/>
        </w:numPr>
        <w:spacing w:after="0" w:line="240" w:lineRule="auto"/>
        <w:ind w:left="1355" w:hanging="646"/>
        <w:contextualSpacing/>
        <w:jc w:val="both"/>
        <w:rPr>
          <w:rFonts w:cstheme="minorHAnsi"/>
        </w:rPr>
      </w:pPr>
      <w:r w:rsidRPr="00AA2F38">
        <w:rPr>
          <w:rFonts w:cstheme="minorHAnsi"/>
        </w:rPr>
        <w:t xml:space="preserve">liaise with and keep the </w:t>
      </w:r>
      <w:r>
        <w:rPr>
          <w:rFonts w:cstheme="minorHAnsi"/>
        </w:rPr>
        <w:t>Client</w:t>
      </w:r>
      <w:r w:rsidRPr="00AA2F38">
        <w:rPr>
          <w:rFonts w:cstheme="minorHAnsi"/>
        </w:rPr>
        <w:t xml:space="preserve">’s Contact fully informed of any matter which might affect the observance and performance of the </w:t>
      </w:r>
      <w:r>
        <w:rPr>
          <w:rFonts w:cstheme="minorHAnsi"/>
        </w:rPr>
        <w:t>Service Provider</w:t>
      </w:r>
      <w:r w:rsidRPr="00AA2F38">
        <w:rPr>
          <w:rFonts w:cstheme="minorHAnsi"/>
        </w:rPr>
        <w:t>’s obligations under the Agreement;</w:t>
      </w:r>
    </w:p>
    <w:p w14:paraId="11AE0CDD" w14:textId="77777777" w:rsidR="000E58D6" w:rsidRPr="00AA2F38" w:rsidRDefault="000E58D6" w:rsidP="000E58D6">
      <w:pPr>
        <w:spacing w:after="0" w:line="240" w:lineRule="auto"/>
        <w:ind w:left="1355"/>
        <w:contextualSpacing/>
        <w:jc w:val="both"/>
        <w:rPr>
          <w:rFonts w:cstheme="minorHAnsi"/>
        </w:rPr>
      </w:pPr>
    </w:p>
    <w:p w14:paraId="5D302CEF" w14:textId="77777777" w:rsidR="000E58D6"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maintain such records and comply with such reporting arrangements and protocols required by the </w:t>
      </w:r>
      <w:r>
        <w:rPr>
          <w:rFonts w:cstheme="minorHAnsi"/>
        </w:rPr>
        <w:t>Client</w:t>
      </w:r>
      <w:r w:rsidRPr="00EF50AD">
        <w:rPr>
          <w:rFonts w:cstheme="minorHAnsi"/>
        </w:rPr>
        <w:t xml:space="preserve"> from time to time; </w:t>
      </w:r>
    </w:p>
    <w:p w14:paraId="1C38C4F0" w14:textId="77777777" w:rsidR="000E58D6" w:rsidRDefault="000E58D6" w:rsidP="000E58D6">
      <w:pPr>
        <w:spacing w:after="0" w:line="240" w:lineRule="auto"/>
        <w:contextualSpacing/>
        <w:jc w:val="both"/>
        <w:rPr>
          <w:rFonts w:cstheme="minorHAnsi"/>
        </w:rPr>
      </w:pPr>
    </w:p>
    <w:p w14:paraId="48E7E52F" w14:textId="77777777" w:rsidR="000E58D6" w:rsidRPr="008A06F0" w:rsidRDefault="000E58D6" w:rsidP="00410A0C">
      <w:pPr>
        <w:numPr>
          <w:ilvl w:val="2"/>
          <w:numId w:val="13"/>
        </w:numPr>
        <w:spacing w:after="0" w:line="240" w:lineRule="auto"/>
        <w:ind w:left="1355" w:hanging="646"/>
        <w:contextualSpacing/>
        <w:jc w:val="both"/>
        <w:rPr>
          <w:rFonts w:cstheme="minorHAnsi"/>
        </w:rPr>
      </w:pPr>
      <w:r w:rsidRPr="008A06F0">
        <w:rPr>
          <w:rFonts w:cstheme="minorHAnsi"/>
        </w:rPr>
        <w:t>comply with all reasonable directions of the Client; and</w:t>
      </w:r>
    </w:p>
    <w:p w14:paraId="0350062F" w14:textId="77777777" w:rsidR="000E58D6" w:rsidRDefault="000E58D6" w:rsidP="000E58D6">
      <w:pPr>
        <w:spacing w:after="0" w:line="240" w:lineRule="auto"/>
        <w:contextualSpacing/>
        <w:jc w:val="both"/>
        <w:rPr>
          <w:rFonts w:cstheme="minorHAnsi"/>
        </w:rPr>
      </w:pPr>
    </w:p>
    <w:p w14:paraId="3009DED7" w14:textId="77777777" w:rsidR="000E58D6" w:rsidRPr="00EF50AD"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comply with the service levels and performance indicators set out in Schedule 5 </w:t>
      </w:r>
      <w:r w:rsidRPr="008A06F0">
        <w:t xml:space="preserve">(Service </w:t>
      </w:r>
      <w:proofErr w:type="gramStart"/>
      <w:r w:rsidRPr="00457F1B">
        <w:rPr>
          <w:rFonts w:cstheme="minorHAnsi"/>
        </w:rPr>
        <w:t>Level</w:t>
      </w:r>
      <w:r>
        <w:rPr>
          <w:rFonts w:cstheme="minorHAnsi"/>
        </w:rPr>
        <w:t xml:space="preserve">  Agreement</w:t>
      </w:r>
      <w:proofErr w:type="gramEnd"/>
      <w:r w:rsidRPr="008A06F0">
        <w:t>).</w:t>
      </w:r>
    </w:p>
    <w:p w14:paraId="05B6A691" w14:textId="77777777" w:rsidR="000E58D6" w:rsidRDefault="000E58D6" w:rsidP="000E58D6">
      <w:pPr>
        <w:spacing w:after="80" w:line="240" w:lineRule="auto"/>
        <w:ind w:left="720" w:hanging="720"/>
        <w:jc w:val="both"/>
        <w:rPr>
          <w:rFonts w:cstheme="minorHAnsi"/>
        </w:rPr>
      </w:pPr>
    </w:p>
    <w:p w14:paraId="4B20C598" w14:textId="77777777" w:rsidR="000E58D6" w:rsidRDefault="000E58D6" w:rsidP="00410A0C">
      <w:pPr>
        <w:numPr>
          <w:ilvl w:val="0"/>
          <w:numId w:val="13"/>
        </w:numPr>
        <w:spacing w:after="0" w:line="240" w:lineRule="auto"/>
        <w:ind w:left="567" w:hanging="567"/>
        <w:contextualSpacing/>
        <w:jc w:val="both"/>
        <w:rPr>
          <w:rFonts w:cstheme="minorHAnsi"/>
          <w:b/>
        </w:rPr>
      </w:pPr>
      <w:r w:rsidRPr="00682E6F">
        <w:rPr>
          <w:rFonts w:cstheme="minorHAnsi"/>
          <w:b/>
        </w:rPr>
        <w:t xml:space="preserve">Access to premises </w:t>
      </w:r>
    </w:p>
    <w:p w14:paraId="4349258B" w14:textId="77777777" w:rsidR="000E58D6" w:rsidRDefault="000E58D6" w:rsidP="000E58D6">
      <w:pPr>
        <w:spacing w:after="0" w:line="240" w:lineRule="auto"/>
        <w:ind w:left="567"/>
        <w:contextualSpacing/>
        <w:jc w:val="both"/>
        <w:rPr>
          <w:rFonts w:cstheme="minorHAnsi"/>
          <w:b/>
        </w:rPr>
      </w:pPr>
    </w:p>
    <w:p w14:paraId="683230B7"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Any of the </w:t>
      </w:r>
      <w:r>
        <w:rPr>
          <w:rFonts w:cstheme="minorHAnsi"/>
        </w:rPr>
        <w:t>Client</w:t>
      </w:r>
      <w:r w:rsidRPr="00457F1B">
        <w:rPr>
          <w:rFonts w:cstheme="minorHAnsi"/>
        </w:rPr>
        <w:t xml:space="preserve">’s premises made available from time to time to the </w:t>
      </w:r>
      <w:r>
        <w:rPr>
          <w:rFonts w:cstheme="minorHAnsi"/>
        </w:rPr>
        <w:t>Service Provider</w:t>
      </w:r>
      <w:r w:rsidRPr="00457F1B">
        <w:rPr>
          <w:rFonts w:cstheme="minorHAnsi"/>
        </w:rPr>
        <w:t xml:space="preserve"> by the </w:t>
      </w:r>
      <w:r>
        <w:rPr>
          <w:rFonts w:cstheme="minorHAnsi"/>
        </w:rPr>
        <w:t>Client</w:t>
      </w:r>
      <w:r w:rsidRPr="00457F1B">
        <w:rPr>
          <w:rFonts w:cstheme="minorHAnsi"/>
        </w:rPr>
        <w:t xml:space="preserve"> in connection with this Agreement, shall be made available to the </w:t>
      </w:r>
      <w:r>
        <w:rPr>
          <w:rFonts w:cstheme="minorHAnsi"/>
        </w:rPr>
        <w:t>Service Provider</w:t>
      </w:r>
      <w:r w:rsidRPr="00457F1B">
        <w:rPr>
          <w:rFonts w:cstheme="minorHAnsi"/>
        </w:rPr>
        <w:t xml:space="preserve"> on a non-exclusive licence basis and shall be used by the </w:t>
      </w:r>
      <w:r>
        <w:rPr>
          <w:rFonts w:cstheme="minorHAnsi"/>
        </w:rPr>
        <w:t>Service Provider</w:t>
      </w:r>
      <w:r w:rsidRPr="00457F1B">
        <w:rPr>
          <w:rFonts w:cstheme="minorHAnsi"/>
        </w:rPr>
        <w:t xml:space="preserve"> solely for the purpose of performing its obligations under this Agreement. The </w:t>
      </w:r>
      <w:r>
        <w:rPr>
          <w:rFonts w:cstheme="minorHAnsi"/>
        </w:rPr>
        <w:t>Service Provider</w:t>
      </w:r>
      <w:r w:rsidRPr="00457F1B">
        <w:rPr>
          <w:rFonts w:cstheme="minorHAnsi"/>
        </w:rPr>
        <w:t xml:space="preserve"> shall have use of such premises as licensee and shall vacate the same on completion, termination or abandonment of this Agreement. </w:t>
      </w:r>
    </w:p>
    <w:p w14:paraId="6883D9E9" w14:textId="77777777" w:rsidR="000E58D6" w:rsidRPr="00682E6F" w:rsidRDefault="000E58D6" w:rsidP="000E58D6">
      <w:pPr>
        <w:spacing w:after="0" w:line="240" w:lineRule="auto"/>
        <w:ind w:left="851"/>
        <w:contextualSpacing/>
        <w:jc w:val="both"/>
        <w:rPr>
          <w:rFonts w:cstheme="minorHAnsi"/>
        </w:rPr>
      </w:pPr>
    </w:p>
    <w:p w14:paraId="254B9C08"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upon reasonable notice by the </w:t>
      </w:r>
      <w:r>
        <w:rPr>
          <w:rFonts w:cstheme="minorHAnsi"/>
        </w:rPr>
        <w:t>Client</w:t>
      </w:r>
      <w:r w:rsidRPr="00682E6F">
        <w:rPr>
          <w:rFonts w:cstheme="minorHAnsi"/>
        </w:rPr>
        <w:t xml:space="preserve"> allow the </w:t>
      </w:r>
      <w:r>
        <w:rPr>
          <w:rFonts w:cstheme="minorHAnsi"/>
        </w:rPr>
        <w:t>Client</w:t>
      </w:r>
      <w:r w:rsidRPr="00682E6F">
        <w:rPr>
          <w:rFonts w:cstheme="minorHAnsi"/>
        </w:rPr>
        <w:t xml:space="preserve"> access to its premises (including the premises of any Sub</w:t>
      </w:r>
      <w:r>
        <w:rPr>
          <w:rFonts w:cstheme="minorHAnsi"/>
        </w:rPr>
        <w:t>-</w:t>
      </w:r>
      <w:r w:rsidRPr="00682E6F">
        <w:rPr>
          <w:rFonts w:cstheme="minorHAnsi"/>
        </w:rPr>
        <w:t xml:space="preserve">contractor or agent) where the Services are being performed for the </w:t>
      </w:r>
      <w:r>
        <w:rPr>
          <w:rFonts w:cstheme="minorHAnsi"/>
        </w:rPr>
        <w:t>Client</w:t>
      </w:r>
      <w:r w:rsidRPr="00682E6F">
        <w:rPr>
          <w:rFonts w:cstheme="minorHAnsi"/>
        </w:rPr>
        <w:t xml:space="preserve"> under this Agreement.</w:t>
      </w:r>
    </w:p>
    <w:p w14:paraId="60ADB752" w14:textId="77777777" w:rsidR="000E58D6" w:rsidRDefault="000E58D6" w:rsidP="000E58D6">
      <w:pPr>
        <w:spacing w:after="0" w:line="240" w:lineRule="auto"/>
        <w:contextualSpacing/>
        <w:jc w:val="both"/>
        <w:rPr>
          <w:rFonts w:cstheme="minorHAnsi"/>
          <w:b/>
        </w:rPr>
      </w:pPr>
    </w:p>
    <w:p w14:paraId="035EAB85" w14:textId="77777777" w:rsidR="000E58D6" w:rsidRDefault="000E58D6" w:rsidP="00410A0C">
      <w:pPr>
        <w:numPr>
          <w:ilvl w:val="0"/>
          <w:numId w:val="13"/>
        </w:numPr>
        <w:spacing w:after="0" w:line="240" w:lineRule="auto"/>
        <w:ind w:left="567" w:hanging="567"/>
        <w:contextualSpacing/>
        <w:jc w:val="both"/>
        <w:rPr>
          <w:rFonts w:cstheme="minorHAnsi"/>
          <w:b/>
        </w:rPr>
      </w:pPr>
      <w:r w:rsidRPr="00682E6F">
        <w:rPr>
          <w:rFonts w:cstheme="minorHAnsi"/>
          <w:b/>
        </w:rPr>
        <w:t>E</w:t>
      </w:r>
      <w:r>
        <w:rPr>
          <w:rFonts w:cstheme="minorHAnsi"/>
          <w:b/>
        </w:rPr>
        <w:t>quipment</w:t>
      </w:r>
      <w:r w:rsidRPr="00682E6F">
        <w:rPr>
          <w:rFonts w:cstheme="minorHAnsi"/>
          <w:b/>
        </w:rPr>
        <w:t xml:space="preserve"> </w:t>
      </w:r>
    </w:p>
    <w:p w14:paraId="61E6C1EA" w14:textId="77777777" w:rsidR="000E58D6" w:rsidRDefault="000E58D6" w:rsidP="000E58D6">
      <w:pPr>
        <w:spacing w:after="0" w:line="240" w:lineRule="auto"/>
        <w:ind w:left="567"/>
        <w:contextualSpacing/>
        <w:jc w:val="both"/>
        <w:rPr>
          <w:rFonts w:cstheme="minorHAnsi"/>
          <w:b/>
        </w:rPr>
      </w:pPr>
    </w:p>
    <w:p w14:paraId="6CAA1B7A" w14:textId="77777777" w:rsidR="000E58D6"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provide all equipment and materials necessary for the provision of the Services (“Equipment”). </w:t>
      </w:r>
    </w:p>
    <w:p w14:paraId="54ECFF9F" w14:textId="77777777" w:rsidR="000E58D6" w:rsidRPr="00457F1B" w:rsidRDefault="000E58D6" w:rsidP="000E58D6">
      <w:pPr>
        <w:spacing w:after="0" w:line="240" w:lineRule="auto"/>
        <w:ind w:left="851"/>
        <w:contextualSpacing/>
        <w:jc w:val="both"/>
        <w:rPr>
          <w:rFonts w:cstheme="minorHAnsi"/>
        </w:rPr>
      </w:pPr>
    </w:p>
    <w:p w14:paraId="23174A9C"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All Equipment brought onto the </w:t>
      </w:r>
      <w:r>
        <w:rPr>
          <w:rFonts w:cstheme="minorHAnsi"/>
        </w:rPr>
        <w:t>Client</w:t>
      </w:r>
      <w:r w:rsidRPr="00682E6F">
        <w:rPr>
          <w:rFonts w:cstheme="minorHAnsi"/>
        </w:rPr>
        <w:t xml:space="preserve">’s premises shall be at the </w:t>
      </w:r>
      <w:r>
        <w:rPr>
          <w:rFonts w:cstheme="minorHAnsi"/>
        </w:rPr>
        <w:t>Service Provider</w:t>
      </w:r>
      <w:r w:rsidRPr="00682E6F">
        <w:rPr>
          <w:rFonts w:cstheme="minorHAnsi"/>
        </w:rPr>
        <w:t xml:space="preserve">’s own risk and the </w:t>
      </w:r>
      <w:r>
        <w:rPr>
          <w:rFonts w:cstheme="minorHAnsi"/>
        </w:rPr>
        <w:t>Client</w:t>
      </w:r>
      <w:r w:rsidRPr="00682E6F">
        <w:rPr>
          <w:rFonts w:cstheme="minorHAnsi"/>
        </w:rPr>
        <w:t xml:space="preserve"> shall have no liability for any loss of, caused by or damage to any Equipment. The </w:t>
      </w:r>
      <w:r>
        <w:rPr>
          <w:rFonts w:cstheme="minorHAnsi"/>
        </w:rPr>
        <w:t>Service Provider</w:t>
      </w:r>
      <w:r w:rsidRPr="00682E6F">
        <w:rPr>
          <w:rFonts w:cstheme="minorHAnsi"/>
        </w:rPr>
        <w:t xml:space="preserve"> shall provide for the haulage or carriage thereof to the </w:t>
      </w:r>
      <w:r>
        <w:rPr>
          <w:rFonts w:cstheme="minorHAnsi"/>
        </w:rPr>
        <w:t>Client</w:t>
      </w:r>
      <w:r w:rsidRPr="00682E6F">
        <w:rPr>
          <w:rFonts w:cstheme="minorHAnsi"/>
        </w:rPr>
        <w:t xml:space="preserve">’s premises and the removal of Equipment when no longer required at its sole cost. Unless otherwise </w:t>
      </w:r>
      <w:r w:rsidRPr="00682E6F">
        <w:rPr>
          <w:rFonts w:cstheme="minorHAnsi"/>
        </w:rPr>
        <w:lastRenderedPageBreak/>
        <w:t xml:space="preserve">agreed, Equipment brought onto the premises will remain the property of the </w:t>
      </w:r>
      <w:r>
        <w:rPr>
          <w:rFonts w:cstheme="minorHAnsi"/>
        </w:rPr>
        <w:t>Service Provider</w:t>
      </w:r>
      <w:r w:rsidRPr="00682E6F">
        <w:rPr>
          <w:rFonts w:cstheme="minorHAnsi"/>
        </w:rPr>
        <w:t xml:space="preserve">. </w:t>
      </w:r>
    </w:p>
    <w:p w14:paraId="4F95FFF6" w14:textId="77777777" w:rsidR="000E58D6" w:rsidRDefault="000E58D6" w:rsidP="000E58D6">
      <w:pPr>
        <w:spacing w:after="0" w:line="240" w:lineRule="auto"/>
        <w:ind w:left="851"/>
        <w:contextualSpacing/>
        <w:jc w:val="both"/>
        <w:rPr>
          <w:rFonts w:cstheme="minorHAnsi"/>
        </w:rPr>
      </w:pPr>
    </w:p>
    <w:p w14:paraId="48897089"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maintain and store all items of Equipment within the </w:t>
      </w:r>
      <w:r>
        <w:rPr>
          <w:rFonts w:cstheme="minorHAnsi"/>
        </w:rPr>
        <w:t>Client</w:t>
      </w:r>
      <w:r w:rsidRPr="00457F1B">
        <w:rPr>
          <w:rFonts w:cstheme="minorHAnsi"/>
        </w:rPr>
        <w:t xml:space="preserve">’s premises in a safe, serviced and clean condition. </w:t>
      </w:r>
    </w:p>
    <w:p w14:paraId="5BAF0E63" w14:textId="77777777" w:rsidR="000E58D6" w:rsidRDefault="000E58D6" w:rsidP="000E58D6">
      <w:pPr>
        <w:spacing w:after="0" w:line="240" w:lineRule="auto"/>
        <w:ind w:left="851"/>
        <w:contextualSpacing/>
        <w:jc w:val="both"/>
        <w:rPr>
          <w:rFonts w:cstheme="minorHAnsi"/>
        </w:rPr>
      </w:pPr>
    </w:p>
    <w:p w14:paraId="65C7C4E7"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at the </w:t>
      </w:r>
      <w:r>
        <w:rPr>
          <w:rFonts w:cstheme="minorHAnsi"/>
        </w:rPr>
        <w:t>Client</w:t>
      </w:r>
      <w:r w:rsidRPr="00682E6F">
        <w:rPr>
          <w:rFonts w:cstheme="minorHAnsi"/>
        </w:rPr>
        <w:t xml:space="preserve">’s written request, at its own expense and as soon as reasonably practicable: </w:t>
      </w:r>
    </w:p>
    <w:p w14:paraId="3BD9C30F" w14:textId="77777777" w:rsidR="000E58D6" w:rsidRDefault="000E58D6" w:rsidP="000E58D6">
      <w:pPr>
        <w:spacing w:after="0" w:line="240" w:lineRule="auto"/>
        <w:ind w:left="851"/>
        <w:contextualSpacing/>
        <w:jc w:val="both"/>
        <w:rPr>
          <w:rFonts w:cstheme="minorHAnsi"/>
        </w:rPr>
      </w:pPr>
    </w:p>
    <w:p w14:paraId="2C1CFAEE" w14:textId="77777777" w:rsidR="000E58D6"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remove from the </w:t>
      </w:r>
      <w:r>
        <w:rPr>
          <w:rFonts w:cstheme="minorHAnsi"/>
        </w:rPr>
        <w:t>Client</w:t>
      </w:r>
      <w:r w:rsidRPr="00457F1B">
        <w:rPr>
          <w:rFonts w:cstheme="minorHAnsi"/>
        </w:rPr>
        <w:t xml:space="preserve">’s premises </w:t>
      </w:r>
      <w:proofErr w:type="spellStart"/>
      <w:r w:rsidRPr="00457F1B">
        <w:rPr>
          <w:rFonts w:cstheme="minorHAnsi"/>
        </w:rPr>
        <w:t>any</w:t>
      </w:r>
      <w:proofErr w:type="spellEnd"/>
      <w:r w:rsidRPr="00457F1B">
        <w:rPr>
          <w:rFonts w:cstheme="minorHAnsi"/>
        </w:rPr>
        <w:t xml:space="preserve"> Equipment which in the reasonable opinion of the </w:t>
      </w:r>
      <w:r>
        <w:rPr>
          <w:rFonts w:cstheme="minorHAnsi"/>
        </w:rPr>
        <w:t>Client</w:t>
      </w:r>
      <w:r w:rsidRPr="00457F1B">
        <w:rPr>
          <w:rFonts w:cstheme="minorHAnsi"/>
        </w:rPr>
        <w:t xml:space="preserve"> is either hazardous, noxious or not in accordance with this Agreement; and </w:t>
      </w:r>
    </w:p>
    <w:p w14:paraId="6ED34630" w14:textId="77777777" w:rsidR="000E58D6" w:rsidRDefault="000E58D6" w:rsidP="000E58D6">
      <w:pPr>
        <w:spacing w:after="0" w:line="240" w:lineRule="auto"/>
        <w:ind w:left="1355"/>
        <w:contextualSpacing/>
        <w:jc w:val="both"/>
        <w:rPr>
          <w:rFonts w:cstheme="minorHAnsi"/>
        </w:rPr>
      </w:pPr>
    </w:p>
    <w:p w14:paraId="3A389573" w14:textId="77777777" w:rsidR="000E58D6" w:rsidRPr="00457F1B"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replace such item with a suitable substitute item of Equipment. </w:t>
      </w:r>
    </w:p>
    <w:p w14:paraId="27CA39EA" w14:textId="77777777" w:rsidR="000E58D6" w:rsidRDefault="000E58D6" w:rsidP="000E58D6">
      <w:pPr>
        <w:spacing w:after="0" w:line="240" w:lineRule="auto"/>
        <w:contextualSpacing/>
        <w:jc w:val="both"/>
        <w:rPr>
          <w:rFonts w:cstheme="minorHAnsi"/>
        </w:rPr>
      </w:pPr>
    </w:p>
    <w:p w14:paraId="141C9762" w14:textId="77777777" w:rsidR="000E58D6" w:rsidRDefault="000E58D6" w:rsidP="00410A0C">
      <w:pPr>
        <w:numPr>
          <w:ilvl w:val="1"/>
          <w:numId w:val="13"/>
        </w:numPr>
        <w:spacing w:after="0" w:line="240" w:lineRule="auto"/>
        <w:ind w:left="851" w:hanging="491"/>
        <w:contextualSpacing/>
        <w:jc w:val="both"/>
        <w:rPr>
          <w:rFonts w:cstheme="minorHAnsi"/>
        </w:rPr>
      </w:pPr>
      <w:r w:rsidRPr="00682E6F">
        <w:rPr>
          <w:rFonts w:cstheme="minorHAnsi"/>
        </w:rPr>
        <w:t xml:space="preserve">On completion of the Services the </w:t>
      </w:r>
      <w:r>
        <w:rPr>
          <w:rFonts w:cstheme="minorHAnsi"/>
        </w:rPr>
        <w:t>Service Provider</w:t>
      </w:r>
      <w:r w:rsidRPr="00682E6F">
        <w:rPr>
          <w:rFonts w:cstheme="minorHAnsi"/>
        </w:rPr>
        <w:t xml:space="preserve"> shall remove the Equipment used by the </w:t>
      </w:r>
      <w:r>
        <w:rPr>
          <w:rFonts w:cstheme="minorHAnsi"/>
        </w:rPr>
        <w:t>Service Provider</w:t>
      </w:r>
      <w:r w:rsidRPr="00682E6F">
        <w:rPr>
          <w:rFonts w:cstheme="minorHAnsi"/>
        </w:rPr>
        <w:t xml:space="preserve"> to provide the Services and shall leave the </w:t>
      </w:r>
      <w:r>
        <w:rPr>
          <w:rFonts w:cstheme="minorHAnsi"/>
        </w:rPr>
        <w:t>Client</w:t>
      </w:r>
      <w:r w:rsidRPr="00682E6F">
        <w:rPr>
          <w:rFonts w:cstheme="minorHAnsi"/>
        </w:rPr>
        <w:t xml:space="preserve">’s premises in a clean, safe and tidy condition. The </w:t>
      </w:r>
      <w:r>
        <w:rPr>
          <w:rFonts w:cstheme="minorHAnsi"/>
        </w:rPr>
        <w:t>Service Provider</w:t>
      </w:r>
      <w:r w:rsidRPr="00682E6F">
        <w:rPr>
          <w:rFonts w:cstheme="minorHAnsi"/>
        </w:rPr>
        <w:t xml:space="preserve"> is solely responsible for making good any damage to the </w:t>
      </w:r>
      <w:r>
        <w:rPr>
          <w:rFonts w:cstheme="minorHAnsi"/>
        </w:rPr>
        <w:t>Client</w:t>
      </w:r>
      <w:r w:rsidRPr="00682E6F">
        <w:rPr>
          <w:rFonts w:cstheme="minorHAnsi"/>
        </w:rPr>
        <w:t xml:space="preserve">’s premises or any objects contained thereon, other than fair wear and tear, which is caused by the </w:t>
      </w:r>
      <w:r>
        <w:rPr>
          <w:rFonts w:cstheme="minorHAnsi"/>
        </w:rPr>
        <w:t>Service Provider</w:t>
      </w:r>
      <w:r w:rsidRPr="00682E6F">
        <w:rPr>
          <w:rFonts w:cstheme="minorHAnsi"/>
        </w:rPr>
        <w:t xml:space="preserve"> or any of its employees or Sub</w:t>
      </w:r>
      <w:r>
        <w:rPr>
          <w:rFonts w:cstheme="minorHAnsi"/>
        </w:rPr>
        <w:t>-</w:t>
      </w:r>
      <w:r w:rsidRPr="00682E6F">
        <w:rPr>
          <w:rFonts w:cstheme="minorHAnsi"/>
        </w:rPr>
        <w:t>contractors.</w:t>
      </w:r>
    </w:p>
    <w:p w14:paraId="27E8481F" w14:textId="77777777" w:rsidR="000E58D6" w:rsidRPr="00682E6F" w:rsidRDefault="000E58D6" w:rsidP="000E58D6">
      <w:pPr>
        <w:spacing w:after="0" w:line="240" w:lineRule="auto"/>
        <w:ind w:left="567"/>
        <w:contextualSpacing/>
        <w:jc w:val="both"/>
        <w:rPr>
          <w:rFonts w:cstheme="minorHAnsi"/>
        </w:rPr>
      </w:pPr>
    </w:p>
    <w:p w14:paraId="1523859C"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Dispute Resolution</w:t>
      </w:r>
      <w:bookmarkEnd w:id="10"/>
    </w:p>
    <w:p w14:paraId="0EC97BEE" w14:textId="77777777" w:rsidR="000E58D6" w:rsidRDefault="000E58D6" w:rsidP="000E58D6">
      <w:pPr>
        <w:spacing w:after="0" w:line="240" w:lineRule="auto"/>
        <w:ind w:left="567"/>
        <w:contextualSpacing/>
        <w:jc w:val="both"/>
        <w:rPr>
          <w:rFonts w:cstheme="minorHAnsi"/>
          <w:b/>
        </w:rPr>
      </w:pPr>
    </w:p>
    <w:p w14:paraId="62A40D29" w14:textId="77777777" w:rsidR="000E58D6" w:rsidRPr="00457F1B" w:rsidRDefault="000E58D6" w:rsidP="00410A0C">
      <w:pPr>
        <w:numPr>
          <w:ilvl w:val="1"/>
          <w:numId w:val="13"/>
        </w:numPr>
        <w:spacing w:after="0" w:line="240" w:lineRule="auto"/>
        <w:ind w:left="851" w:hanging="491"/>
        <w:contextualSpacing/>
        <w:jc w:val="both"/>
        <w:rPr>
          <w:rFonts w:cstheme="minorHAnsi"/>
          <w:b/>
        </w:rPr>
      </w:pPr>
      <w:r w:rsidRPr="00457F1B">
        <w:rPr>
          <w:rFonts w:cstheme="minorHAnsi"/>
        </w:rPr>
        <w:t xml:space="preserve">Save where the parties otherwise agree any dispute arising between the parties out of or in connection with the </w:t>
      </w:r>
      <w:r w:rsidRPr="00457F1B">
        <w:rPr>
          <w:rStyle w:val="BodyDefinitionTerm"/>
          <w:rFonts w:cstheme="minorHAnsi"/>
        </w:rPr>
        <w:t>Contract</w:t>
      </w:r>
      <w:r w:rsidRPr="00457F1B">
        <w:rPr>
          <w:rFonts w:cstheme="minorHAnsi"/>
        </w:rPr>
        <w:t xml:space="preserve"> shall be dealt with in accordance with the provisions of this </w:t>
      </w:r>
      <w:r>
        <w:rPr>
          <w:rFonts w:cstheme="minorHAnsi"/>
        </w:rPr>
        <w:t>c</w:t>
      </w:r>
      <w:r w:rsidRPr="00457F1B">
        <w:rPr>
          <w:rFonts w:cstheme="minorHAnsi"/>
        </w:rPr>
        <w:t>lause 1</w:t>
      </w:r>
      <w:r>
        <w:rPr>
          <w:rFonts w:cstheme="minorHAnsi"/>
        </w:rPr>
        <w:t>8</w:t>
      </w:r>
      <w:r w:rsidRPr="00457F1B">
        <w:rPr>
          <w:rFonts w:cstheme="minorHAnsi"/>
        </w:rPr>
        <w:t>.</w:t>
      </w:r>
    </w:p>
    <w:p w14:paraId="4A99C479" w14:textId="77777777" w:rsidR="000E58D6" w:rsidRPr="00EF50AD" w:rsidRDefault="000E58D6" w:rsidP="000E58D6">
      <w:pPr>
        <w:spacing w:after="0" w:line="240" w:lineRule="auto"/>
        <w:ind w:left="1134"/>
        <w:contextualSpacing/>
        <w:jc w:val="both"/>
        <w:rPr>
          <w:rFonts w:cstheme="minorHAnsi"/>
          <w:b/>
        </w:rPr>
      </w:pPr>
    </w:p>
    <w:p w14:paraId="081322FD" w14:textId="77777777" w:rsidR="000E58D6"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The parties agree that the supply of Services by the </w:t>
      </w:r>
      <w:r>
        <w:rPr>
          <w:rFonts w:cstheme="minorHAnsi"/>
        </w:rPr>
        <w:t>Service Provider</w:t>
      </w:r>
      <w:r w:rsidRPr="00736113">
        <w:rPr>
          <w:rFonts w:cstheme="minorHAnsi"/>
        </w:rPr>
        <w:t xml:space="preserve"> shall continue in accordance with the terms of this Agreement during such time as a difference is being resolved in accordance with this </w:t>
      </w:r>
      <w:r>
        <w:rPr>
          <w:rFonts w:cstheme="minorHAnsi"/>
        </w:rPr>
        <w:t>c</w:t>
      </w:r>
      <w:r w:rsidRPr="00736113">
        <w:rPr>
          <w:rFonts w:cstheme="minorHAnsi"/>
        </w:rPr>
        <w:t>lause</w:t>
      </w:r>
      <w:r>
        <w:rPr>
          <w:rFonts w:cstheme="minorHAnsi"/>
        </w:rPr>
        <w:t xml:space="preserve"> </w:t>
      </w:r>
      <w:r w:rsidRPr="00736113">
        <w:rPr>
          <w:rFonts w:cstheme="minorHAnsi"/>
        </w:rPr>
        <w:t>1</w:t>
      </w:r>
      <w:r>
        <w:rPr>
          <w:rFonts w:cstheme="minorHAnsi"/>
        </w:rPr>
        <w:t>8</w:t>
      </w:r>
      <w:r w:rsidRPr="00736113">
        <w:rPr>
          <w:rFonts w:cstheme="minorHAnsi"/>
        </w:rPr>
        <w:t>.</w:t>
      </w:r>
    </w:p>
    <w:p w14:paraId="6131ECE5" w14:textId="77777777" w:rsidR="000E58D6" w:rsidRDefault="000E58D6" w:rsidP="000E58D6">
      <w:pPr>
        <w:spacing w:after="0" w:line="240" w:lineRule="auto"/>
        <w:ind w:left="851"/>
        <w:contextualSpacing/>
        <w:jc w:val="both"/>
        <w:rPr>
          <w:rFonts w:cstheme="minorHAnsi"/>
        </w:rPr>
      </w:pPr>
    </w:p>
    <w:p w14:paraId="5359F4BE"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The dispute resolution process may be initiated at any time by either party serving a notice in writing on the other party that a dispute has arisen. The notice shall include reasonable information as to the nature of the dispute.</w:t>
      </w:r>
    </w:p>
    <w:p w14:paraId="3D0EF7E9" w14:textId="77777777" w:rsidR="000E58D6" w:rsidRDefault="000E58D6" w:rsidP="000E58D6">
      <w:pPr>
        <w:spacing w:after="0" w:line="240" w:lineRule="auto"/>
        <w:ind w:left="851"/>
        <w:contextualSpacing/>
        <w:jc w:val="both"/>
        <w:rPr>
          <w:rFonts w:cstheme="minorHAnsi"/>
        </w:rPr>
      </w:pPr>
    </w:p>
    <w:p w14:paraId="02498C27" w14:textId="77777777" w:rsidR="000E58D6" w:rsidRDefault="000E58D6" w:rsidP="00410A0C">
      <w:pPr>
        <w:numPr>
          <w:ilvl w:val="1"/>
          <w:numId w:val="13"/>
        </w:numPr>
        <w:spacing w:after="0" w:line="240" w:lineRule="auto"/>
        <w:ind w:left="851" w:hanging="491"/>
        <w:contextualSpacing/>
        <w:jc w:val="both"/>
        <w:rPr>
          <w:rFonts w:cstheme="minorHAnsi"/>
        </w:rPr>
      </w:pPr>
      <w:r w:rsidRPr="00EF50AD">
        <w:rPr>
          <w:rFonts w:cstheme="minorHAnsi"/>
        </w:rPr>
        <w:t>The parties shall use all reasonable endeavours to reach a negotiated resolution through the following procedures:</w:t>
      </w:r>
    </w:p>
    <w:p w14:paraId="5A9253DD" w14:textId="77777777" w:rsidR="000E58D6" w:rsidRDefault="000E58D6" w:rsidP="000E58D6">
      <w:pPr>
        <w:spacing w:after="0" w:line="240" w:lineRule="auto"/>
        <w:ind w:left="851"/>
        <w:contextualSpacing/>
        <w:jc w:val="both"/>
        <w:rPr>
          <w:rFonts w:cstheme="minorHAnsi"/>
        </w:rPr>
      </w:pPr>
    </w:p>
    <w:p w14:paraId="3AA818C2" w14:textId="77777777" w:rsidR="000E58D6"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Within 7 days of service of the notice, the </w:t>
      </w:r>
      <w:r w:rsidRPr="00EF50AD">
        <w:t>contract managers</w:t>
      </w:r>
      <w:r w:rsidRPr="00457F1B">
        <w:rPr>
          <w:rFonts w:cstheme="minorHAnsi"/>
        </w:rPr>
        <w:t xml:space="preserve"> of the parties shall meet to discuss the dispute and attempt to resolve it.</w:t>
      </w:r>
    </w:p>
    <w:p w14:paraId="5DCAA24B" w14:textId="77777777" w:rsidR="000E58D6" w:rsidRPr="00457F1B" w:rsidRDefault="000E58D6" w:rsidP="000E58D6">
      <w:pPr>
        <w:spacing w:after="0" w:line="240" w:lineRule="auto"/>
        <w:ind w:left="1355"/>
        <w:contextualSpacing/>
        <w:jc w:val="both"/>
        <w:rPr>
          <w:rFonts w:cstheme="minorHAnsi"/>
        </w:rPr>
      </w:pPr>
    </w:p>
    <w:p w14:paraId="41C0EC97" w14:textId="77777777" w:rsidR="000E58D6" w:rsidRDefault="000E58D6" w:rsidP="00410A0C">
      <w:pPr>
        <w:numPr>
          <w:ilvl w:val="2"/>
          <w:numId w:val="13"/>
        </w:numPr>
        <w:spacing w:after="0" w:line="240" w:lineRule="auto"/>
        <w:ind w:left="1355" w:hanging="646"/>
        <w:contextualSpacing/>
        <w:jc w:val="both"/>
        <w:rPr>
          <w:rFonts w:cstheme="minorHAnsi"/>
        </w:rPr>
      </w:pPr>
      <w:r w:rsidRPr="00EF50AD">
        <w:rPr>
          <w:rFonts w:cstheme="minorHAnsi"/>
        </w:rPr>
        <w:t xml:space="preserve">If the dispute has not been resolved within 7 days of the first meeting of the </w:t>
      </w:r>
      <w:r w:rsidRPr="00457F1B">
        <w:rPr>
          <w:rFonts w:cstheme="minorHAnsi"/>
        </w:rPr>
        <w:t>contract managers</w:t>
      </w:r>
      <w:r w:rsidRPr="00EF50AD">
        <w:rPr>
          <w:rFonts w:cstheme="minorHAnsi"/>
        </w:rPr>
        <w:t xml:space="preserve">, then the matter shall be referred to the </w:t>
      </w:r>
      <w:r w:rsidRPr="00457F1B">
        <w:rPr>
          <w:rFonts w:cstheme="minorHAnsi"/>
        </w:rPr>
        <w:t>chief executives</w:t>
      </w:r>
      <w:r w:rsidRPr="00EF50AD">
        <w:rPr>
          <w:rFonts w:cstheme="minorHAnsi"/>
        </w:rPr>
        <w:t xml:space="preserve"> (or persons of equivalent seniority). The </w:t>
      </w:r>
      <w:r w:rsidRPr="00457F1B">
        <w:rPr>
          <w:rFonts w:cstheme="minorHAnsi"/>
        </w:rPr>
        <w:t>chief executives</w:t>
      </w:r>
      <w:r w:rsidRPr="00EF50AD">
        <w:rPr>
          <w:rFonts w:cstheme="minorHAnsi"/>
        </w:rPr>
        <w:t xml:space="preserve"> (or equivalent) shall meet within 7 days to discuss the dispute and attempt to resolve it.</w:t>
      </w:r>
    </w:p>
    <w:p w14:paraId="2141326D" w14:textId="77777777" w:rsidR="000E58D6" w:rsidRPr="00EF50AD" w:rsidRDefault="000E58D6" w:rsidP="000E58D6">
      <w:pPr>
        <w:spacing w:after="0" w:line="240" w:lineRule="auto"/>
        <w:ind w:left="1355"/>
        <w:contextualSpacing/>
        <w:jc w:val="both"/>
        <w:rPr>
          <w:rFonts w:cstheme="minorHAnsi"/>
        </w:rPr>
      </w:pPr>
    </w:p>
    <w:p w14:paraId="5D3843B5" w14:textId="77777777" w:rsidR="000E58D6" w:rsidRPr="00457F1B" w:rsidRDefault="000E58D6" w:rsidP="00410A0C">
      <w:pPr>
        <w:numPr>
          <w:ilvl w:val="2"/>
          <w:numId w:val="13"/>
        </w:numPr>
        <w:spacing w:after="0" w:line="240" w:lineRule="auto"/>
        <w:ind w:left="1355" w:hanging="646"/>
        <w:contextualSpacing/>
        <w:jc w:val="both"/>
        <w:rPr>
          <w:rFonts w:cstheme="minorHAnsi"/>
        </w:rPr>
      </w:pPr>
      <w:r w:rsidRPr="00457F1B">
        <w:rPr>
          <w:rFonts w:cstheme="minorHAnsi"/>
        </w:rPr>
        <w:t xml:space="preserve">The specific format for the resolution of the dispute under clause </w:t>
      </w:r>
      <w:proofErr w:type="gramStart"/>
      <w:r w:rsidRPr="00457F1B">
        <w:rPr>
          <w:rFonts w:cstheme="minorHAnsi"/>
        </w:rPr>
        <w:t>1</w:t>
      </w:r>
      <w:r>
        <w:rPr>
          <w:rFonts w:cstheme="minorHAnsi"/>
        </w:rPr>
        <w:t>8</w:t>
      </w:r>
      <w:r w:rsidRPr="00457F1B">
        <w:rPr>
          <w:rFonts w:cstheme="minorHAnsi"/>
        </w:rPr>
        <w:t>.4.1  shall</w:t>
      </w:r>
      <w:proofErr w:type="gramEnd"/>
      <w:r w:rsidRPr="00457F1B">
        <w:rPr>
          <w:rFonts w:cstheme="minorHAnsi"/>
        </w:rPr>
        <w:t xml:space="preserve"> be left to the reasonable discretion of the </w:t>
      </w:r>
      <w:proofErr w:type="gramStart"/>
      <w:r w:rsidRPr="00457F1B">
        <w:rPr>
          <w:rFonts w:cstheme="minorHAnsi"/>
        </w:rPr>
        <w:t>parties, but</w:t>
      </w:r>
      <w:proofErr w:type="gramEnd"/>
      <w:r w:rsidRPr="00457F1B">
        <w:rPr>
          <w:rFonts w:cstheme="minorHAnsi"/>
        </w:rPr>
        <w:t xml:space="preserve"> may include the preparation and submission of statements of fact or of position and if resolved a written memorandum prepared jointly and signed by both parties confirming the resolution of the dispute.</w:t>
      </w:r>
    </w:p>
    <w:p w14:paraId="528A54DD" w14:textId="77777777" w:rsidR="000E58D6" w:rsidRPr="00736113" w:rsidRDefault="000E58D6" w:rsidP="000E58D6">
      <w:pPr>
        <w:spacing w:after="0" w:line="240" w:lineRule="auto"/>
        <w:ind w:left="1355"/>
        <w:contextualSpacing/>
        <w:jc w:val="both"/>
        <w:rPr>
          <w:rFonts w:cstheme="minorHAnsi"/>
        </w:rPr>
      </w:pPr>
    </w:p>
    <w:p w14:paraId="1FE68185"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If the dispute has not been resolved within 14 days of the first meeting of the </w:t>
      </w:r>
      <w:r w:rsidRPr="00457F1B">
        <w:rPr>
          <w:rFonts w:cstheme="minorHAnsi"/>
        </w:rPr>
        <w:t>chief executives</w:t>
      </w:r>
      <w:r w:rsidRPr="00736113">
        <w:rPr>
          <w:rFonts w:cstheme="minorHAnsi"/>
        </w:rPr>
        <w:t xml:space="preserve"> (or equivalent) then the matter </w:t>
      </w:r>
      <w:r w:rsidRPr="00457F1B">
        <w:rPr>
          <w:rFonts w:cstheme="minorHAnsi"/>
        </w:rPr>
        <w:t>may</w:t>
      </w:r>
      <w:r w:rsidRPr="00736113">
        <w:rPr>
          <w:rFonts w:cstheme="minorHAnsi"/>
        </w:rPr>
        <w:t xml:space="preserve"> be referred to mediation by either Party</w:t>
      </w:r>
      <w:r>
        <w:rPr>
          <w:rFonts w:cstheme="minorHAnsi"/>
        </w:rPr>
        <w:t>.</w:t>
      </w:r>
    </w:p>
    <w:p w14:paraId="69039FFC" w14:textId="77777777" w:rsidR="000E58D6" w:rsidRDefault="000E58D6" w:rsidP="000E58D6">
      <w:pPr>
        <w:spacing w:after="0" w:line="240" w:lineRule="auto"/>
        <w:ind w:left="1276"/>
        <w:contextualSpacing/>
        <w:jc w:val="both"/>
        <w:rPr>
          <w:rFonts w:cstheme="minorHAnsi"/>
        </w:rPr>
      </w:pPr>
    </w:p>
    <w:p w14:paraId="4B1D6A20"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The identity of an independent mediator shall be agreed in advance by the Parties. However, if the Parties are unable to agree on a mediator or if the mediator is unable or unwilling to act, either Party may apply to </w:t>
      </w:r>
      <w:r w:rsidRPr="009809B6">
        <w:rPr>
          <w:rFonts w:cstheme="minorHAnsi"/>
        </w:rPr>
        <w:t xml:space="preserve">The Centre for Effective Dispute </w:t>
      </w:r>
      <w:proofErr w:type="gramStart"/>
      <w:r w:rsidRPr="009809B6">
        <w:rPr>
          <w:rFonts w:cstheme="minorHAnsi"/>
        </w:rPr>
        <w:t xml:space="preserve">Resolution  </w:t>
      </w:r>
      <w:r>
        <w:rPr>
          <w:rFonts w:cstheme="minorHAnsi"/>
        </w:rPr>
        <w:t>(</w:t>
      </w:r>
      <w:proofErr w:type="gramEnd"/>
      <w:r w:rsidRPr="00736113">
        <w:rPr>
          <w:rFonts w:cstheme="minorHAnsi"/>
        </w:rPr>
        <w:t>CEDR</w:t>
      </w:r>
      <w:r>
        <w:rPr>
          <w:rFonts w:cstheme="minorHAnsi"/>
        </w:rPr>
        <w:t>)</w:t>
      </w:r>
      <w:r w:rsidRPr="00736113">
        <w:rPr>
          <w:rFonts w:cstheme="minorHAnsi"/>
        </w:rPr>
        <w:t xml:space="preserve"> Ireland to appoint a mediator.</w:t>
      </w:r>
    </w:p>
    <w:p w14:paraId="427D36D3" w14:textId="77777777" w:rsidR="000E58D6" w:rsidRPr="00736113" w:rsidRDefault="000E58D6" w:rsidP="000E58D6">
      <w:pPr>
        <w:spacing w:after="0" w:line="240" w:lineRule="auto"/>
        <w:ind w:left="1355"/>
        <w:contextualSpacing/>
        <w:jc w:val="both"/>
        <w:rPr>
          <w:rFonts w:cstheme="minorHAnsi"/>
        </w:rPr>
      </w:pPr>
    </w:p>
    <w:p w14:paraId="58AD1764"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Any submissions made to and discussions involving the mediator shall be treated in confidence and without prejudice to the rights and/or liabilities of the Parties in any legal proceedings and are agreed to be without prejudice and legally privileged.</w:t>
      </w:r>
    </w:p>
    <w:p w14:paraId="03672FE6" w14:textId="77777777" w:rsidR="000E58D6" w:rsidRPr="00736113" w:rsidRDefault="000E58D6" w:rsidP="000E58D6">
      <w:pPr>
        <w:spacing w:after="0" w:line="240" w:lineRule="auto"/>
        <w:ind w:left="1355"/>
        <w:contextualSpacing/>
        <w:jc w:val="both"/>
        <w:rPr>
          <w:rFonts w:cstheme="minorHAnsi"/>
        </w:rPr>
      </w:pPr>
    </w:p>
    <w:p w14:paraId="28A5327E"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The Parties shall share equally the cost of the mediator.</w:t>
      </w:r>
    </w:p>
    <w:p w14:paraId="648EDE7E" w14:textId="77777777" w:rsidR="000E58D6" w:rsidRPr="00736113" w:rsidRDefault="000E58D6" w:rsidP="000E58D6">
      <w:pPr>
        <w:spacing w:after="0" w:line="240" w:lineRule="auto"/>
        <w:ind w:left="1355"/>
        <w:contextualSpacing/>
        <w:jc w:val="both"/>
        <w:rPr>
          <w:rFonts w:cstheme="minorHAnsi"/>
        </w:rPr>
      </w:pPr>
    </w:p>
    <w:p w14:paraId="57FA75FE" w14:textId="77777777" w:rsidR="000E58D6" w:rsidRDefault="000E58D6" w:rsidP="00410A0C">
      <w:pPr>
        <w:numPr>
          <w:ilvl w:val="2"/>
          <w:numId w:val="13"/>
        </w:numPr>
        <w:spacing w:after="0" w:line="240" w:lineRule="auto"/>
        <w:ind w:left="1355" w:hanging="646"/>
        <w:contextualSpacing/>
        <w:jc w:val="both"/>
        <w:rPr>
          <w:rFonts w:cstheme="minorHAnsi"/>
        </w:rPr>
      </w:pPr>
      <w:r w:rsidRPr="00736113">
        <w:rPr>
          <w:rFonts w:cstheme="minorHAnsi"/>
        </w:rPr>
        <w:t xml:space="preserve">Notwithstanding the above the Parties agree and acknowledge that it may be necessary to have recourse to the Courts of Ireland in certain circumstances (including, but not limited to, where interim or interlocutory relief is sought by either party) </w:t>
      </w:r>
      <w:proofErr w:type="gramStart"/>
      <w:r w:rsidRPr="00736113">
        <w:rPr>
          <w:rFonts w:cstheme="minorHAnsi"/>
        </w:rPr>
        <w:t>and</w:t>
      </w:r>
      <w:proofErr w:type="gramEnd"/>
      <w:r w:rsidRPr="00736113">
        <w:rPr>
          <w:rFonts w:cstheme="minorHAnsi"/>
        </w:rPr>
        <w:t xml:space="preserve"> in these circumstances the parties agree that the provisions of this </w:t>
      </w:r>
      <w:r>
        <w:rPr>
          <w:rFonts w:cstheme="minorHAnsi"/>
        </w:rPr>
        <w:t>c</w:t>
      </w:r>
      <w:r w:rsidRPr="00736113">
        <w:rPr>
          <w:rFonts w:cstheme="minorHAnsi"/>
        </w:rPr>
        <w:t>lause 1</w:t>
      </w:r>
      <w:r>
        <w:rPr>
          <w:rFonts w:cstheme="minorHAnsi"/>
        </w:rPr>
        <w:t>8</w:t>
      </w:r>
      <w:r w:rsidRPr="00736113">
        <w:rPr>
          <w:rFonts w:cstheme="minorHAnsi"/>
        </w:rPr>
        <w:t xml:space="preserve"> shall not apply.</w:t>
      </w:r>
    </w:p>
    <w:p w14:paraId="3E8D7288" w14:textId="77777777" w:rsidR="000E58D6" w:rsidRDefault="000E58D6" w:rsidP="000E58D6">
      <w:pPr>
        <w:pStyle w:val="ListParagraph"/>
        <w:rPr>
          <w:rFonts w:cstheme="minorHAnsi"/>
        </w:rPr>
      </w:pPr>
    </w:p>
    <w:p w14:paraId="536F9C67" w14:textId="77777777" w:rsidR="000E58D6" w:rsidRDefault="000E58D6" w:rsidP="000E58D6">
      <w:pPr>
        <w:spacing w:after="0" w:line="240" w:lineRule="auto"/>
        <w:ind w:left="1355"/>
        <w:contextualSpacing/>
        <w:jc w:val="both"/>
        <w:rPr>
          <w:rFonts w:cstheme="minorHAnsi"/>
        </w:rPr>
      </w:pPr>
    </w:p>
    <w:p w14:paraId="7BD002D1" w14:textId="77777777" w:rsidR="000E58D6" w:rsidRDefault="000E58D6" w:rsidP="00410A0C">
      <w:pPr>
        <w:numPr>
          <w:ilvl w:val="0"/>
          <w:numId w:val="13"/>
        </w:numPr>
        <w:spacing w:after="0" w:line="240" w:lineRule="auto"/>
        <w:ind w:left="567" w:hanging="567"/>
        <w:contextualSpacing/>
        <w:jc w:val="both"/>
        <w:rPr>
          <w:rFonts w:cstheme="minorHAnsi"/>
          <w:b/>
        </w:rPr>
      </w:pPr>
      <w:bookmarkStart w:id="12" w:name="_Ref481683009"/>
      <w:r w:rsidRPr="00736113">
        <w:rPr>
          <w:rFonts w:cstheme="minorHAnsi"/>
          <w:b/>
        </w:rPr>
        <w:t>Confidentiality</w:t>
      </w:r>
      <w:bookmarkEnd w:id="12"/>
    </w:p>
    <w:p w14:paraId="7608FF3D" w14:textId="77777777" w:rsidR="000E58D6" w:rsidRDefault="000E58D6" w:rsidP="000E58D6">
      <w:pPr>
        <w:spacing w:after="0" w:line="240" w:lineRule="auto"/>
        <w:ind w:left="567"/>
        <w:contextualSpacing/>
        <w:jc w:val="both"/>
        <w:rPr>
          <w:rFonts w:cstheme="minorHAnsi"/>
          <w:b/>
        </w:rPr>
      </w:pPr>
    </w:p>
    <w:p w14:paraId="5234B5FA" w14:textId="77777777" w:rsidR="000E58D6" w:rsidRPr="00457F1B" w:rsidRDefault="000E58D6" w:rsidP="00410A0C">
      <w:pPr>
        <w:numPr>
          <w:ilvl w:val="1"/>
          <w:numId w:val="13"/>
        </w:numPr>
        <w:spacing w:after="0" w:line="240" w:lineRule="auto"/>
        <w:ind w:left="851" w:hanging="491"/>
        <w:contextualSpacing/>
        <w:jc w:val="both"/>
        <w:rPr>
          <w:rFonts w:cstheme="minorHAnsi"/>
        </w:rPr>
      </w:pPr>
      <w:r w:rsidRPr="00457F1B">
        <w:rPr>
          <w:rFonts w:cstheme="minorHAnsi"/>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457F1B">
        <w:rPr>
          <w:rFonts w:cstheme="minorHAnsi"/>
        </w:rPr>
        <w:t>to:-</w:t>
      </w:r>
      <w:proofErr w:type="gramEnd"/>
    </w:p>
    <w:p w14:paraId="4B362A89" w14:textId="77777777" w:rsidR="000E58D6" w:rsidRDefault="000E58D6" w:rsidP="000E58D6">
      <w:pPr>
        <w:spacing w:after="0" w:line="240" w:lineRule="auto"/>
        <w:ind w:left="567"/>
        <w:contextualSpacing/>
        <w:jc w:val="both"/>
        <w:rPr>
          <w:rFonts w:cstheme="minorHAnsi"/>
        </w:rPr>
      </w:pPr>
    </w:p>
    <w:p w14:paraId="780AA721"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its professional advisers subject to the provisions of this clause </w:t>
      </w:r>
      <w:r>
        <w:rPr>
          <w:rFonts w:cstheme="minorHAnsi"/>
        </w:rPr>
        <w:t>19</w:t>
      </w:r>
      <w:r w:rsidRPr="00132B38">
        <w:rPr>
          <w:rFonts w:cstheme="minorHAnsi"/>
        </w:rPr>
        <w:t xml:space="preserve">; or </w:t>
      </w:r>
    </w:p>
    <w:p w14:paraId="4BBA8344" w14:textId="77777777" w:rsidR="000E58D6"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 xml:space="preserve">as may be required by law; or </w:t>
      </w:r>
    </w:p>
    <w:p w14:paraId="4D4A9F4B" w14:textId="77777777" w:rsidR="000E58D6"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as may be necessary to give effect to the terms of this Agreement subject to the provisions of this clause 1</w:t>
      </w:r>
      <w:r>
        <w:rPr>
          <w:rFonts w:cstheme="minorHAnsi"/>
        </w:rPr>
        <w:t>9</w:t>
      </w:r>
      <w:r w:rsidRPr="00457F1B">
        <w:rPr>
          <w:rFonts w:cstheme="minorHAnsi"/>
        </w:rPr>
        <w:t xml:space="preserve">; or </w:t>
      </w:r>
    </w:p>
    <w:p w14:paraId="42CDE70C" w14:textId="77777777" w:rsidR="000E58D6" w:rsidRPr="00457F1B" w:rsidRDefault="000E58D6" w:rsidP="00410A0C">
      <w:pPr>
        <w:numPr>
          <w:ilvl w:val="2"/>
          <w:numId w:val="13"/>
        </w:numPr>
        <w:spacing w:after="0" w:line="240" w:lineRule="auto"/>
        <w:ind w:left="1701" w:hanging="850"/>
        <w:contextualSpacing/>
        <w:jc w:val="both"/>
        <w:rPr>
          <w:rFonts w:cstheme="minorHAnsi"/>
        </w:rPr>
      </w:pPr>
      <w:r w:rsidRPr="00457F1B">
        <w:rPr>
          <w:rFonts w:cstheme="minorHAnsi"/>
        </w:rPr>
        <w:t>the order of a court of competent jurisdiction or that of a competent regulatory authority.</w:t>
      </w:r>
    </w:p>
    <w:p w14:paraId="7025994A" w14:textId="77777777" w:rsidR="000E58D6" w:rsidRPr="00132B38" w:rsidRDefault="000E58D6" w:rsidP="000E58D6">
      <w:pPr>
        <w:spacing w:after="0" w:line="240" w:lineRule="auto"/>
        <w:ind w:left="1418"/>
        <w:contextualSpacing/>
        <w:jc w:val="both"/>
        <w:rPr>
          <w:rFonts w:cstheme="minorHAnsi"/>
        </w:rPr>
      </w:pPr>
    </w:p>
    <w:p w14:paraId="6D76953B" w14:textId="77777777" w:rsidR="000E58D6" w:rsidRDefault="000E58D6" w:rsidP="00410A0C">
      <w:pPr>
        <w:numPr>
          <w:ilvl w:val="1"/>
          <w:numId w:val="13"/>
        </w:numPr>
        <w:spacing w:after="0" w:line="240" w:lineRule="auto"/>
        <w:ind w:left="851" w:hanging="491"/>
        <w:contextualSpacing/>
        <w:jc w:val="both"/>
        <w:rPr>
          <w:rFonts w:cstheme="minorHAnsi"/>
        </w:rPr>
      </w:pPr>
      <w:r w:rsidRPr="00132B38">
        <w:rPr>
          <w:rFonts w:cstheme="minorHAnsi"/>
        </w:rPr>
        <w:t xml:space="preserve">The </w:t>
      </w:r>
      <w:r>
        <w:rPr>
          <w:rFonts w:cstheme="minorHAnsi"/>
        </w:rPr>
        <w:t>Service Provider</w:t>
      </w:r>
      <w:r w:rsidRPr="00132B38">
        <w:rPr>
          <w:rFonts w:cstheme="minorHAnsi"/>
        </w:rPr>
        <w:t xml:space="preserve"> undertakes to comply with all reasonable directions of the </w:t>
      </w:r>
      <w:r>
        <w:rPr>
          <w:rFonts w:cstheme="minorHAnsi"/>
        </w:rPr>
        <w:t>Client</w:t>
      </w:r>
      <w:r w:rsidRPr="00132B38">
        <w:rPr>
          <w:rFonts w:cstheme="minorHAnsi"/>
        </w:rPr>
        <w:t xml:space="preserve"> </w:t>
      </w:r>
      <w:proofErr w:type="gramStart"/>
      <w:r w:rsidRPr="00132B38">
        <w:rPr>
          <w:rFonts w:cstheme="minorHAnsi"/>
        </w:rPr>
        <w:t>with regard to</w:t>
      </w:r>
      <w:proofErr w:type="gramEnd"/>
      <w:r w:rsidRPr="00132B38">
        <w:rPr>
          <w:rFonts w:cstheme="minorHAnsi"/>
        </w:rPr>
        <w:t xml:space="preserve"> the use and application of all and any of its Confidential Information and shall comply with the confidentiality agreement as exhibited in the </w:t>
      </w:r>
      <w:proofErr w:type="gramStart"/>
      <w:r w:rsidRPr="00132B38">
        <w:rPr>
          <w:rFonts w:cstheme="minorHAnsi"/>
        </w:rPr>
        <w:t>RFT(</w:t>
      </w:r>
      <w:proofErr w:type="gramEnd"/>
      <w:r w:rsidRPr="00132B38">
        <w:rPr>
          <w:rFonts w:cstheme="minorHAnsi"/>
        </w:rPr>
        <w:t xml:space="preserve">“the Confidentiality Agreement”). The obligations in this clause </w:t>
      </w:r>
      <w:r>
        <w:rPr>
          <w:rFonts w:cstheme="minorHAnsi"/>
        </w:rPr>
        <w:t>19</w:t>
      </w:r>
      <w:r w:rsidRPr="00132B38">
        <w:rPr>
          <w:rFonts w:cstheme="minorHAnsi"/>
        </w:rPr>
        <w:t xml:space="preserve"> will not apply to any Confidential Information: </w:t>
      </w:r>
    </w:p>
    <w:p w14:paraId="7947E141" w14:textId="77777777" w:rsidR="000E58D6" w:rsidRDefault="000E58D6" w:rsidP="000E58D6">
      <w:pPr>
        <w:spacing w:after="0" w:line="240" w:lineRule="auto"/>
        <w:ind w:left="567"/>
        <w:contextualSpacing/>
        <w:jc w:val="both"/>
        <w:rPr>
          <w:rFonts w:cstheme="minorHAnsi"/>
        </w:rPr>
      </w:pPr>
    </w:p>
    <w:p w14:paraId="55997F4F"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in the receiving Party’s possession (with full right to disclose) before receiving it from the other Party; or </w:t>
      </w:r>
    </w:p>
    <w:p w14:paraId="7CB5EDE9"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which is or becomes public knowledge other than by breach of this clause; or </w:t>
      </w:r>
    </w:p>
    <w:p w14:paraId="6A74F948" w14:textId="77777777" w:rsidR="000E58D6" w:rsidRDefault="000E58D6" w:rsidP="00410A0C">
      <w:pPr>
        <w:numPr>
          <w:ilvl w:val="2"/>
          <w:numId w:val="13"/>
        </w:numPr>
        <w:spacing w:after="0" w:line="240" w:lineRule="auto"/>
        <w:ind w:left="1701" w:hanging="850"/>
        <w:contextualSpacing/>
        <w:jc w:val="both"/>
        <w:rPr>
          <w:rFonts w:cstheme="minorHAnsi"/>
        </w:rPr>
      </w:pPr>
      <w:r w:rsidRPr="00132B38">
        <w:rPr>
          <w:rFonts w:cstheme="minorHAnsi"/>
        </w:rPr>
        <w:t xml:space="preserve"> is independently developed by the disclosing Party without access to or use of the Confidential Information; or </w:t>
      </w:r>
    </w:p>
    <w:p w14:paraId="248C1FE4" w14:textId="77777777" w:rsidR="000E58D6" w:rsidRPr="00030D3C" w:rsidRDefault="000E58D6" w:rsidP="00410A0C">
      <w:pPr>
        <w:numPr>
          <w:ilvl w:val="2"/>
          <w:numId w:val="13"/>
        </w:numPr>
        <w:spacing w:after="0" w:line="240" w:lineRule="auto"/>
        <w:ind w:left="1701" w:hanging="850"/>
        <w:contextualSpacing/>
        <w:jc w:val="both"/>
        <w:rPr>
          <w:rFonts w:cstheme="minorHAnsi"/>
        </w:rPr>
      </w:pPr>
      <w:r w:rsidRPr="00030D3C">
        <w:rPr>
          <w:rFonts w:cstheme="minorHAnsi"/>
        </w:rPr>
        <w:lastRenderedPageBreak/>
        <w:t>is lawfully received by the disclosing Party from a third party (with full right to disclose).</w:t>
      </w:r>
    </w:p>
    <w:p w14:paraId="2EB03469" w14:textId="77777777" w:rsidR="000E58D6" w:rsidRDefault="000E58D6" w:rsidP="000E58D6">
      <w:pPr>
        <w:spacing w:after="0" w:line="240" w:lineRule="auto"/>
        <w:ind w:left="1134" w:hanging="567"/>
        <w:contextualSpacing/>
        <w:jc w:val="both"/>
        <w:rPr>
          <w:rFonts w:cstheme="minorHAnsi"/>
        </w:rPr>
      </w:pPr>
    </w:p>
    <w:p w14:paraId="38D77E08" w14:textId="77777777" w:rsidR="000E58D6" w:rsidRDefault="000E58D6" w:rsidP="00410A0C">
      <w:pPr>
        <w:numPr>
          <w:ilvl w:val="1"/>
          <w:numId w:val="13"/>
        </w:numPr>
        <w:spacing w:after="0" w:line="240" w:lineRule="auto"/>
        <w:ind w:left="851" w:hanging="491"/>
        <w:contextualSpacing/>
        <w:jc w:val="both"/>
        <w:rPr>
          <w:rFonts w:cstheme="minorHAnsi"/>
        </w:rPr>
      </w:pPr>
      <w:r w:rsidRPr="00030D3C">
        <w:rPr>
          <w:rFonts w:cstheme="minorHAnsi"/>
          <w:b/>
          <w:bCs/>
        </w:rPr>
        <w:t>Delete where not applicable</w:t>
      </w:r>
      <w:r w:rsidRPr="008A06F0">
        <w:t xml:space="preserve">. </w:t>
      </w:r>
      <w:r w:rsidRPr="00132B38">
        <w:rPr>
          <w:rFonts w:cstheme="minorHAnsi"/>
        </w:rPr>
        <w:t xml:space="preserve">The </w:t>
      </w:r>
      <w:r>
        <w:rPr>
          <w:rFonts w:cstheme="minorHAnsi"/>
        </w:rPr>
        <w:t>Service Provider</w:t>
      </w:r>
      <w:r w:rsidRPr="00132B38">
        <w:rPr>
          <w:rFonts w:cstheme="minorHAnsi"/>
        </w:rPr>
        <w:t xml:space="preserve"> acknowledges that the security of the </w:t>
      </w:r>
      <w:r>
        <w:rPr>
          <w:rFonts w:cstheme="minorHAnsi"/>
        </w:rPr>
        <w:t>Airport</w:t>
      </w:r>
      <w:r w:rsidRPr="00132B38">
        <w:rPr>
          <w:rFonts w:cstheme="minorHAnsi"/>
        </w:rPr>
        <w:t xml:space="preserve"> is of paramount importance to the </w:t>
      </w:r>
      <w:r>
        <w:rPr>
          <w:rFonts w:cstheme="minorHAnsi"/>
        </w:rPr>
        <w:t>Client</w:t>
      </w:r>
      <w:r w:rsidRPr="00132B38">
        <w:rPr>
          <w:rFonts w:cstheme="minorHAnsi"/>
        </w:rPr>
        <w:t xml:space="preserve">. </w:t>
      </w:r>
      <w:proofErr w:type="gramStart"/>
      <w:r w:rsidRPr="00132B38">
        <w:rPr>
          <w:rFonts w:cstheme="minorHAnsi"/>
        </w:rPr>
        <w:t>Accordingly</w:t>
      </w:r>
      <w:proofErr w:type="gramEnd"/>
      <w:r w:rsidRPr="00132B38">
        <w:rPr>
          <w:rFonts w:cstheme="minorHAnsi"/>
        </w:rPr>
        <w:t xml:space="preserve"> the </w:t>
      </w:r>
      <w:r>
        <w:rPr>
          <w:rFonts w:cstheme="minorHAnsi"/>
        </w:rPr>
        <w:t>Service Provider</w:t>
      </w:r>
      <w:r w:rsidRPr="00132B38">
        <w:rPr>
          <w:rFonts w:cstheme="minorHAnsi"/>
        </w:rPr>
        <w:t xml:space="preserve"> confirms that it will, if requested by the </w:t>
      </w:r>
      <w:r>
        <w:rPr>
          <w:rFonts w:cstheme="minorHAnsi"/>
        </w:rPr>
        <w:t>Client</w:t>
      </w:r>
      <w:r w:rsidRPr="00132B38">
        <w:rPr>
          <w:rFonts w:cstheme="minorHAnsi"/>
        </w:rPr>
        <w:t>, from time to time, submit full personal details (including those of Sub</w:t>
      </w:r>
      <w:r>
        <w:rPr>
          <w:rFonts w:cstheme="minorHAnsi"/>
        </w:rPr>
        <w:t>-</w:t>
      </w:r>
      <w:r w:rsidRPr="00132B38">
        <w:rPr>
          <w:rFonts w:cstheme="minorHAnsi"/>
        </w:rPr>
        <w:t xml:space="preserve">contractors) who are assigned to provide the Services (or any part thereof) under this Agreement. The </w:t>
      </w:r>
      <w:r>
        <w:rPr>
          <w:rFonts w:cstheme="minorHAnsi"/>
        </w:rPr>
        <w:t>Service Provider</w:t>
      </w:r>
      <w:r w:rsidRPr="00132B38">
        <w:rPr>
          <w:rFonts w:cstheme="minorHAnsi"/>
        </w:rPr>
        <w:t xml:space="preserve"> further acknowledges that checks may be carried out in relation to all such personnel by police</w:t>
      </w:r>
      <w:r>
        <w:rPr>
          <w:rFonts w:cstheme="minorHAnsi"/>
        </w:rPr>
        <w:t xml:space="preserve"> or other competent </w:t>
      </w:r>
      <w:r w:rsidRPr="00132B38">
        <w:rPr>
          <w:rFonts w:cstheme="minorHAnsi"/>
        </w:rPr>
        <w:t xml:space="preserve">authorities and the </w:t>
      </w:r>
      <w:r>
        <w:rPr>
          <w:rFonts w:cstheme="minorHAnsi"/>
        </w:rPr>
        <w:t>Service Provider</w:t>
      </w:r>
      <w:r w:rsidRPr="00132B38">
        <w:rPr>
          <w:rFonts w:cstheme="minorHAnsi"/>
        </w:rPr>
        <w:t xml:space="preserve"> shall comply with all reasonable directions of the </w:t>
      </w:r>
      <w:r>
        <w:rPr>
          <w:rFonts w:cstheme="minorHAnsi"/>
        </w:rPr>
        <w:t>Client</w:t>
      </w:r>
      <w:r w:rsidRPr="00132B38">
        <w:rPr>
          <w:rFonts w:cstheme="minorHAnsi"/>
        </w:rPr>
        <w:t xml:space="preserve"> arising therefrom.</w:t>
      </w:r>
    </w:p>
    <w:p w14:paraId="3E0AC33C" w14:textId="77777777" w:rsidR="000E58D6" w:rsidRPr="00132B38" w:rsidRDefault="000E58D6" w:rsidP="000E58D6">
      <w:pPr>
        <w:spacing w:after="0" w:line="240" w:lineRule="auto"/>
        <w:ind w:left="851"/>
        <w:contextualSpacing/>
        <w:jc w:val="both"/>
        <w:rPr>
          <w:rFonts w:cstheme="minorHAnsi"/>
        </w:rPr>
      </w:pPr>
    </w:p>
    <w:p w14:paraId="3DF0B5D4" w14:textId="77777777" w:rsidR="000E58D6" w:rsidRDefault="000E58D6" w:rsidP="00410A0C">
      <w:pPr>
        <w:numPr>
          <w:ilvl w:val="1"/>
          <w:numId w:val="13"/>
        </w:numPr>
        <w:spacing w:after="0" w:line="240" w:lineRule="auto"/>
        <w:ind w:left="851" w:hanging="491"/>
        <w:contextualSpacing/>
        <w:jc w:val="both"/>
        <w:rPr>
          <w:rFonts w:cstheme="minorHAnsi"/>
        </w:rPr>
      </w:pPr>
      <w:r w:rsidRPr="00132B38">
        <w:rPr>
          <w:rFonts w:cstheme="minorHAnsi"/>
        </w:rPr>
        <w:t xml:space="preserve">Each party shall indemnify and keep indemnified the other party against any breach of the terms of this </w:t>
      </w:r>
      <w:r>
        <w:rPr>
          <w:rFonts w:cstheme="minorHAnsi"/>
        </w:rPr>
        <w:t>c</w:t>
      </w:r>
      <w:r w:rsidRPr="00132B38">
        <w:rPr>
          <w:rFonts w:cstheme="minorHAnsi"/>
        </w:rPr>
        <w:t xml:space="preserve">lause </w:t>
      </w:r>
      <w:r>
        <w:rPr>
          <w:rFonts w:cstheme="minorHAnsi"/>
        </w:rPr>
        <w:t>19</w:t>
      </w:r>
      <w:r w:rsidRPr="00132B38">
        <w:rPr>
          <w:rFonts w:cstheme="minorHAnsi"/>
        </w:rPr>
        <w:t xml:space="preserve"> and against all related or connected claims, demands, proceedings, damages, costs, charges and expenses.</w:t>
      </w:r>
    </w:p>
    <w:p w14:paraId="567C6878" w14:textId="77777777" w:rsidR="000E58D6" w:rsidRDefault="000E58D6" w:rsidP="000E58D6">
      <w:pPr>
        <w:spacing w:after="0" w:line="240" w:lineRule="auto"/>
        <w:ind w:left="851"/>
        <w:contextualSpacing/>
        <w:jc w:val="both"/>
        <w:rPr>
          <w:rFonts w:cstheme="minorHAnsi"/>
        </w:rPr>
      </w:pPr>
    </w:p>
    <w:p w14:paraId="7DC0B75B" w14:textId="77777777" w:rsidR="000E58D6" w:rsidRPr="00132B38"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The terms of this </w:t>
      </w:r>
      <w:r>
        <w:rPr>
          <w:rFonts w:cstheme="minorHAnsi"/>
        </w:rPr>
        <w:t>c</w:t>
      </w:r>
      <w:r w:rsidRPr="00030D3C">
        <w:rPr>
          <w:rFonts w:cstheme="minorHAnsi"/>
        </w:rPr>
        <w:t>lause 1</w:t>
      </w:r>
      <w:r>
        <w:rPr>
          <w:rFonts w:cstheme="minorHAnsi"/>
        </w:rPr>
        <w:t>9</w:t>
      </w:r>
      <w:r w:rsidRPr="00030D3C">
        <w:rPr>
          <w:rFonts w:cstheme="minorHAnsi"/>
        </w:rPr>
        <w:t xml:space="preserve"> shall continue in force notwithstanding the suspension, termination and/or expiry of this Agreement.</w:t>
      </w:r>
    </w:p>
    <w:p w14:paraId="6547103F" w14:textId="77777777" w:rsidR="000E58D6" w:rsidRDefault="000E58D6" w:rsidP="000E58D6">
      <w:pPr>
        <w:spacing w:after="0" w:line="240" w:lineRule="auto"/>
        <w:ind w:left="567"/>
        <w:contextualSpacing/>
        <w:jc w:val="both"/>
        <w:rPr>
          <w:rFonts w:cstheme="minorHAnsi"/>
        </w:rPr>
      </w:pPr>
    </w:p>
    <w:p w14:paraId="72473A31" w14:textId="77777777" w:rsidR="000E58D6" w:rsidRPr="00682E6F" w:rsidRDefault="000E58D6" w:rsidP="000E58D6">
      <w:pPr>
        <w:spacing w:after="0" w:line="240" w:lineRule="auto"/>
        <w:contextualSpacing/>
        <w:jc w:val="both"/>
        <w:rPr>
          <w:rFonts w:cstheme="minorHAnsi"/>
          <w:b/>
          <w:bCs/>
        </w:rPr>
      </w:pPr>
      <w:r w:rsidRPr="00682E6F">
        <w:rPr>
          <w:rFonts w:cstheme="minorHAnsi"/>
          <w:b/>
          <w:bCs/>
          <w:u w:val="single"/>
        </w:rPr>
        <w:t>GENERAL PROVISIONS:</w:t>
      </w:r>
    </w:p>
    <w:p w14:paraId="31906CED" w14:textId="77777777" w:rsidR="000E58D6" w:rsidRPr="00736113" w:rsidRDefault="000E58D6" w:rsidP="000E58D6">
      <w:pPr>
        <w:spacing w:after="0" w:line="240" w:lineRule="auto"/>
        <w:ind w:left="567"/>
        <w:contextualSpacing/>
        <w:jc w:val="both"/>
        <w:rPr>
          <w:rFonts w:cstheme="minorHAnsi"/>
        </w:rPr>
      </w:pPr>
    </w:p>
    <w:p w14:paraId="0CAF9525" w14:textId="77777777" w:rsidR="000E58D6" w:rsidRDefault="000E58D6" w:rsidP="00410A0C">
      <w:pPr>
        <w:numPr>
          <w:ilvl w:val="0"/>
          <w:numId w:val="13"/>
        </w:numPr>
        <w:spacing w:after="0" w:line="240" w:lineRule="auto"/>
        <w:ind w:left="567" w:hanging="567"/>
        <w:contextualSpacing/>
        <w:jc w:val="both"/>
        <w:rPr>
          <w:rFonts w:cstheme="minorHAnsi"/>
          <w:b/>
        </w:rPr>
      </w:pPr>
      <w:r w:rsidRPr="00EF50AD">
        <w:rPr>
          <w:rFonts w:cstheme="minorHAnsi"/>
          <w:b/>
        </w:rPr>
        <w:t>Assignment</w:t>
      </w:r>
      <w:bookmarkEnd w:id="11"/>
      <w:r>
        <w:rPr>
          <w:rFonts w:cstheme="minorHAnsi"/>
          <w:b/>
        </w:rPr>
        <w:t xml:space="preserve"> and Subcontracting</w:t>
      </w:r>
    </w:p>
    <w:p w14:paraId="46F96623" w14:textId="77777777" w:rsidR="000E58D6" w:rsidRDefault="000E58D6" w:rsidP="000E58D6">
      <w:pPr>
        <w:spacing w:after="0" w:line="240" w:lineRule="auto"/>
        <w:ind w:left="567"/>
        <w:contextualSpacing/>
        <w:jc w:val="both"/>
        <w:rPr>
          <w:rFonts w:cstheme="minorHAnsi"/>
          <w:b/>
        </w:rPr>
      </w:pPr>
    </w:p>
    <w:p w14:paraId="68D0214F"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w:t>
      </w:r>
    </w:p>
    <w:p w14:paraId="139AB050" w14:textId="77777777" w:rsidR="000E58D6" w:rsidRPr="008A06F0" w:rsidRDefault="000E58D6" w:rsidP="000E58D6">
      <w:pPr>
        <w:spacing w:after="0" w:line="240" w:lineRule="auto"/>
        <w:ind w:left="851"/>
        <w:contextualSpacing/>
        <w:jc w:val="both"/>
      </w:pPr>
    </w:p>
    <w:p w14:paraId="306AB405"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Any attempted Assignment not complied with in the manner prescribed herein shall be null and void. 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0888FE2F" w14:textId="77777777" w:rsidR="000E58D6" w:rsidRPr="00736113" w:rsidRDefault="000E58D6" w:rsidP="000E58D6">
      <w:pPr>
        <w:pStyle w:val="ListParagraph"/>
        <w:spacing w:after="0" w:line="240" w:lineRule="auto"/>
        <w:ind w:left="782"/>
        <w:jc w:val="both"/>
        <w:rPr>
          <w:rFonts w:cstheme="minorHAnsi"/>
        </w:rPr>
      </w:pPr>
    </w:p>
    <w:p w14:paraId="0A8C06CD"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Non exclusivity</w:t>
      </w:r>
    </w:p>
    <w:p w14:paraId="38EDA304" w14:textId="77777777" w:rsidR="000E58D6" w:rsidRDefault="000E58D6" w:rsidP="000E58D6">
      <w:pPr>
        <w:spacing w:after="0" w:line="240" w:lineRule="auto"/>
        <w:ind w:left="567"/>
        <w:contextualSpacing/>
        <w:jc w:val="both"/>
        <w:rPr>
          <w:rFonts w:cstheme="minorHAnsi"/>
          <w:b/>
        </w:rPr>
      </w:pPr>
    </w:p>
    <w:p w14:paraId="0F93A14E"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 xml:space="preserve">Nothing in this Agreement shall preclude the </w:t>
      </w:r>
      <w:r>
        <w:rPr>
          <w:rFonts w:cstheme="minorHAnsi"/>
        </w:rPr>
        <w:t>Client</w:t>
      </w:r>
      <w:r w:rsidRPr="00030D3C">
        <w:rPr>
          <w:rFonts w:cstheme="minorHAnsi"/>
        </w:rPr>
        <w:t xml:space="preserve"> from purchasing services (or Services) from a third party at any time during the currency of the Agreement.</w:t>
      </w:r>
    </w:p>
    <w:p w14:paraId="2D9FE070" w14:textId="77777777" w:rsidR="000E58D6" w:rsidRPr="00736113" w:rsidRDefault="000E58D6" w:rsidP="000E58D6">
      <w:pPr>
        <w:spacing w:after="0" w:line="240" w:lineRule="auto"/>
        <w:ind w:left="360"/>
        <w:contextualSpacing/>
        <w:jc w:val="both"/>
        <w:rPr>
          <w:rFonts w:cstheme="minorHAnsi"/>
          <w:b/>
        </w:rPr>
      </w:pPr>
    </w:p>
    <w:p w14:paraId="6971FDE1"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Media</w:t>
      </w:r>
    </w:p>
    <w:p w14:paraId="55258EBB" w14:textId="77777777" w:rsidR="000E58D6" w:rsidRPr="00736113" w:rsidRDefault="000E58D6" w:rsidP="000E58D6">
      <w:pPr>
        <w:spacing w:after="0" w:line="240" w:lineRule="auto"/>
        <w:ind w:left="567"/>
        <w:contextualSpacing/>
        <w:jc w:val="both"/>
        <w:rPr>
          <w:rFonts w:cstheme="minorHAnsi"/>
          <w:b/>
        </w:rPr>
      </w:pPr>
    </w:p>
    <w:p w14:paraId="1CE18EA7" w14:textId="77777777" w:rsidR="000E58D6" w:rsidRDefault="000E58D6" w:rsidP="000E58D6">
      <w:pPr>
        <w:spacing w:after="0" w:line="240" w:lineRule="auto"/>
        <w:ind w:left="567"/>
        <w:contextualSpacing/>
        <w:jc w:val="both"/>
        <w:rPr>
          <w:rFonts w:cstheme="minorHAnsi"/>
        </w:rPr>
      </w:pPr>
      <w:r w:rsidRPr="00736113">
        <w:rPr>
          <w:rFonts w:cstheme="minorHAnsi"/>
        </w:rPr>
        <w:t xml:space="preserve">No media releases, public announcements or public disclosures relating to this Agreement or its subject matter, including but not limited to promotional or marketing material, shall be made by the </w:t>
      </w:r>
      <w:r>
        <w:rPr>
          <w:rFonts w:cstheme="minorHAnsi"/>
        </w:rPr>
        <w:t>Service Provider</w:t>
      </w:r>
      <w:r w:rsidRPr="00736113">
        <w:rPr>
          <w:rFonts w:cstheme="minorHAnsi"/>
        </w:rPr>
        <w:t xml:space="preserve"> without the prior written consent of the </w:t>
      </w:r>
      <w:r>
        <w:rPr>
          <w:rFonts w:cstheme="minorHAnsi"/>
        </w:rPr>
        <w:t>Client</w:t>
      </w:r>
      <w:r w:rsidRPr="00736113">
        <w:rPr>
          <w:rFonts w:cstheme="minorHAnsi"/>
        </w:rPr>
        <w:t>.</w:t>
      </w:r>
    </w:p>
    <w:p w14:paraId="142A53AB" w14:textId="77777777" w:rsidR="000E58D6" w:rsidRPr="00736113" w:rsidRDefault="000E58D6" w:rsidP="000E58D6">
      <w:pPr>
        <w:spacing w:after="0" w:line="240" w:lineRule="auto"/>
        <w:ind w:left="851"/>
        <w:contextualSpacing/>
        <w:jc w:val="both"/>
        <w:rPr>
          <w:rFonts w:cstheme="minorHAnsi"/>
        </w:rPr>
      </w:pPr>
    </w:p>
    <w:p w14:paraId="36D88709"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Non solicitation</w:t>
      </w:r>
    </w:p>
    <w:p w14:paraId="2BC13BCA" w14:textId="77777777" w:rsidR="000E58D6" w:rsidRPr="00736113" w:rsidRDefault="000E58D6" w:rsidP="000E58D6">
      <w:pPr>
        <w:spacing w:after="0" w:line="240" w:lineRule="auto"/>
        <w:ind w:left="567"/>
        <w:contextualSpacing/>
        <w:jc w:val="both"/>
        <w:rPr>
          <w:rFonts w:cstheme="minorHAnsi"/>
          <w:b/>
        </w:rPr>
      </w:pPr>
    </w:p>
    <w:p w14:paraId="2F1F6DDB" w14:textId="77777777" w:rsidR="000E58D6" w:rsidRDefault="000E58D6" w:rsidP="00410A0C">
      <w:pPr>
        <w:numPr>
          <w:ilvl w:val="1"/>
          <w:numId w:val="13"/>
        </w:numPr>
        <w:spacing w:after="0" w:line="240" w:lineRule="auto"/>
        <w:ind w:left="851" w:hanging="491"/>
        <w:contextualSpacing/>
        <w:jc w:val="both"/>
        <w:rPr>
          <w:rFonts w:cstheme="minorHAnsi"/>
        </w:rPr>
      </w:pPr>
      <w:r w:rsidRPr="00736113">
        <w:rPr>
          <w:rFonts w:cstheme="minorHAnsi"/>
        </w:rPr>
        <w:t xml:space="preserve">For the Term and for a period of 12 months thereafter (and save in respect of publicly advertised posts) neither the </w:t>
      </w:r>
      <w:r>
        <w:rPr>
          <w:rFonts w:cstheme="minorHAnsi"/>
        </w:rPr>
        <w:t>Client</w:t>
      </w:r>
      <w:r w:rsidRPr="00736113">
        <w:rPr>
          <w:rFonts w:cstheme="minorHAnsi"/>
        </w:rPr>
        <w:t xml:space="preserve"> nor the </w:t>
      </w:r>
      <w:r>
        <w:rPr>
          <w:rFonts w:cstheme="minorHAnsi"/>
        </w:rPr>
        <w:t>Service Provider</w:t>
      </w:r>
      <w:r w:rsidRPr="00736113">
        <w:rPr>
          <w:rFonts w:cstheme="minorHAnsi"/>
        </w:rPr>
        <w:t xml:space="preserve"> shall employ or offer </w:t>
      </w:r>
      <w:r w:rsidRPr="00736113">
        <w:rPr>
          <w:rFonts w:cstheme="minorHAnsi"/>
        </w:rPr>
        <w:lastRenderedPageBreak/>
        <w:t xml:space="preserve">employment to any of the other Party’s employees without that other Party’s prior written consent. </w:t>
      </w:r>
    </w:p>
    <w:p w14:paraId="63C62A3F" w14:textId="77777777" w:rsidR="000E58D6" w:rsidRDefault="000E58D6" w:rsidP="000E58D6">
      <w:pPr>
        <w:spacing w:after="0" w:line="240" w:lineRule="auto"/>
        <w:ind w:left="851"/>
        <w:contextualSpacing/>
        <w:jc w:val="both"/>
        <w:rPr>
          <w:rFonts w:cstheme="minorHAnsi"/>
        </w:rPr>
      </w:pPr>
    </w:p>
    <w:p w14:paraId="444F9BDC" w14:textId="77777777" w:rsidR="000E58D6" w:rsidRDefault="000E58D6" w:rsidP="000E58D6">
      <w:pPr>
        <w:spacing w:after="0" w:line="240" w:lineRule="auto"/>
        <w:ind w:left="851"/>
        <w:contextualSpacing/>
        <w:jc w:val="both"/>
        <w:rPr>
          <w:rFonts w:cstheme="minorHAnsi"/>
        </w:rPr>
      </w:pPr>
    </w:p>
    <w:p w14:paraId="3D1B331E" w14:textId="77777777" w:rsidR="000E58D6" w:rsidRPr="008A06F0" w:rsidRDefault="000E58D6" w:rsidP="00410A0C">
      <w:pPr>
        <w:numPr>
          <w:ilvl w:val="0"/>
          <w:numId w:val="13"/>
        </w:numPr>
        <w:spacing w:after="0" w:line="240" w:lineRule="auto"/>
        <w:ind w:left="567" w:hanging="567"/>
        <w:contextualSpacing/>
        <w:jc w:val="both"/>
        <w:rPr>
          <w:b/>
        </w:rPr>
      </w:pPr>
      <w:r w:rsidRPr="00682E6F">
        <w:rPr>
          <w:rFonts w:cstheme="minorHAnsi"/>
          <w:b/>
        </w:rPr>
        <w:t xml:space="preserve">Conflicts, </w:t>
      </w:r>
      <w:r>
        <w:rPr>
          <w:rFonts w:cstheme="minorHAnsi"/>
          <w:b/>
        </w:rPr>
        <w:t>R</w:t>
      </w:r>
      <w:r w:rsidRPr="00682E6F">
        <w:rPr>
          <w:rFonts w:cstheme="minorHAnsi"/>
          <w:b/>
        </w:rPr>
        <w:t xml:space="preserve">egistrable interests and </w:t>
      </w:r>
      <w:r>
        <w:rPr>
          <w:rFonts w:cstheme="minorHAnsi"/>
          <w:b/>
        </w:rPr>
        <w:t>C</w:t>
      </w:r>
      <w:r w:rsidRPr="00682E6F">
        <w:rPr>
          <w:rFonts w:cstheme="minorHAnsi"/>
          <w:b/>
        </w:rPr>
        <w:t xml:space="preserve">orrupt </w:t>
      </w:r>
      <w:r>
        <w:rPr>
          <w:rFonts w:cstheme="minorHAnsi"/>
          <w:b/>
        </w:rPr>
        <w:t>G</w:t>
      </w:r>
      <w:r w:rsidRPr="00682E6F">
        <w:rPr>
          <w:rFonts w:cstheme="minorHAnsi"/>
          <w:b/>
        </w:rPr>
        <w:t xml:space="preserve">ifts </w:t>
      </w:r>
    </w:p>
    <w:p w14:paraId="5784EAD3" w14:textId="77777777" w:rsidR="000E58D6" w:rsidRDefault="000E58D6" w:rsidP="000E58D6">
      <w:pPr>
        <w:spacing w:after="0" w:line="240" w:lineRule="auto"/>
        <w:ind w:left="360"/>
        <w:contextualSpacing/>
        <w:jc w:val="both"/>
        <w:rPr>
          <w:rFonts w:cstheme="minorHAnsi"/>
          <w:bCs/>
        </w:rPr>
      </w:pPr>
    </w:p>
    <w:p w14:paraId="21319432" w14:textId="77777777" w:rsidR="000E58D6" w:rsidRPr="00030D3C"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The </w:t>
      </w:r>
      <w:r>
        <w:rPr>
          <w:rFonts w:cstheme="minorHAnsi"/>
        </w:rPr>
        <w:t>Service Provider</w:t>
      </w:r>
      <w:r w:rsidRPr="00030D3C">
        <w:rPr>
          <w:rFonts w:cstheme="minorHAnsi"/>
        </w:rPr>
        <w:t xml:space="preserve"> confirms that it has carried out a conflicts of interest check and is satisfied that neither it nor any Sub-contractor nor agent as the case may </w:t>
      </w:r>
      <w:proofErr w:type="gramStart"/>
      <w:r w:rsidRPr="00030D3C">
        <w:rPr>
          <w:rFonts w:cstheme="minorHAnsi"/>
        </w:rPr>
        <w:t>be has</w:t>
      </w:r>
      <w:proofErr w:type="gramEnd"/>
      <w:r w:rsidRPr="00030D3C">
        <w:rPr>
          <w:rFonts w:cstheme="minorHAnsi"/>
        </w:rPr>
        <w:t xml:space="preserve"> any conflicts in relation to the Services and its obligations undertaken under this Agreement. The </w:t>
      </w:r>
      <w:r>
        <w:rPr>
          <w:rFonts w:cstheme="minorHAnsi"/>
        </w:rPr>
        <w:t>Service Provider</w:t>
      </w:r>
      <w:r w:rsidRPr="00030D3C">
        <w:rPr>
          <w:rFonts w:cstheme="minorHAnsi"/>
        </w:rPr>
        <w:t xml:space="preserve"> hereby undertakes to notify the </w:t>
      </w:r>
      <w:r>
        <w:rPr>
          <w:rFonts w:cstheme="minorHAnsi"/>
        </w:rPr>
        <w:t>Client</w:t>
      </w:r>
      <w:r w:rsidRPr="00030D3C">
        <w:rPr>
          <w:rFonts w:cstheme="minorHAnsi"/>
        </w:rPr>
        <w:t xml:space="preserve"> immediately should any conflict or potential conflict of interest come to its attention during the currency of this Agreement and to comply with the </w:t>
      </w:r>
      <w:r>
        <w:rPr>
          <w:rFonts w:cstheme="minorHAnsi"/>
        </w:rPr>
        <w:t>Client</w:t>
      </w:r>
      <w:r w:rsidRPr="00030D3C">
        <w:rPr>
          <w:rFonts w:cstheme="minorHAnsi"/>
        </w:rPr>
        <w:t xml:space="preserve">’s directions in respect thereof. In the event of such notification,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w:t>
      </w:r>
    </w:p>
    <w:p w14:paraId="060EF917" w14:textId="77777777" w:rsidR="000E58D6" w:rsidRPr="00030D3C" w:rsidRDefault="000E58D6" w:rsidP="000E58D6">
      <w:pPr>
        <w:spacing w:after="0" w:line="240" w:lineRule="auto"/>
        <w:ind w:left="851"/>
        <w:contextualSpacing/>
        <w:jc w:val="both"/>
        <w:rPr>
          <w:rFonts w:cstheme="minorHAnsi"/>
        </w:rPr>
      </w:pPr>
    </w:p>
    <w:p w14:paraId="0776A04E" w14:textId="77777777" w:rsidR="000E58D6" w:rsidRPr="00030D3C"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 xml:space="preserve">Any registrable interest involving the </w:t>
      </w:r>
      <w:r>
        <w:rPr>
          <w:rFonts w:cstheme="minorHAnsi"/>
        </w:rPr>
        <w:t>Service Provider</w:t>
      </w:r>
      <w:r w:rsidRPr="00030D3C">
        <w:rPr>
          <w:rFonts w:cstheme="minorHAnsi"/>
        </w:rPr>
        <w:t xml:space="preserve"> (and any Sub-contractor or agent as the case may be) and the </w:t>
      </w:r>
      <w:r>
        <w:rPr>
          <w:rFonts w:cstheme="minorHAnsi"/>
        </w:rPr>
        <w:t>Client</w:t>
      </w:r>
      <w:r w:rsidRPr="00030D3C">
        <w:rPr>
          <w:rFonts w:cstheme="minorHAnsi"/>
        </w:rPr>
        <w:t xml:space="preserve">, the Ceann Comhairle (Speaker), or any member of the Government, or any member of the Oireachtas, or their relatives must be fully disclosed to the </w:t>
      </w:r>
      <w:r>
        <w:rPr>
          <w:rFonts w:cstheme="minorHAnsi"/>
        </w:rPr>
        <w:t>Client</w:t>
      </w:r>
      <w:r w:rsidRPr="00030D3C">
        <w:rPr>
          <w:rFonts w:cstheme="minorHAnsi"/>
        </w:rPr>
        <w:t xml:space="preserve"> immediately upon such information becoming known to the </w:t>
      </w:r>
      <w:r>
        <w:rPr>
          <w:rFonts w:cstheme="minorHAnsi"/>
        </w:rPr>
        <w:t>Service Provider</w:t>
      </w:r>
      <w:r w:rsidRPr="00030D3C">
        <w:rPr>
          <w:rFonts w:cstheme="minorHAnsi"/>
        </w:rPr>
        <w:t xml:space="preserve"> (Sub-contractor or agent as the case may be) and the </w:t>
      </w:r>
      <w:r>
        <w:rPr>
          <w:rFonts w:cstheme="minorHAnsi"/>
        </w:rPr>
        <w:t>Service Provider</w:t>
      </w:r>
      <w:r w:rsidRPr="00030D3C">
        <w:rPr>
          <w:rFonts w:cstheme="minorHAnsi"/>
        </w:rPr>
        <w:t xml:space="preserve"> shall comply with the </w:t>
      </w:r>
      <w:r>
        <w:rPr>
          <w:rFonts w:cstheme="minorHAnsi"/>
        </w:rPr>
        <w:t>Client</w:t>
      </w:r>
      <w:r w:rsidRPr="00030D3C">
        <w:rPr>
          <w:rFonts w:cstheme="minorHAnsi"/>
        </w:rPr>
        <w:t xml:space="preserve">’s directions in respect thereof, to the satisfaction of the </w:t>
      </w:r>
      <w:r>
        <w:rPr>
          <w:rFonts w:cstheme="minorHAnsi"/>
        </w:rPr>
        <w:t>Client</w:t>
      </w:r>
      <w:r w:rsidRPr="00030D3C">
        <w:rPr>
          <w:rFonts w:cstheme="minorHAnsi"/>
        </w:rPr>
        <w:t xml:space="preserve">. In the event of such disclosure,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p w14:paraId="6CF0859C" w14:textId="77777777" w:rsidR="000E58D6" w:rsidRPr="00030D3C" w:rsidRDefault="000E58D6" w:rsidP="000E58D6">
      <w:pPr>
        <w:spacing w:after="0" w:line="240" w:lineRule="auto"/>
        <w:ind w:left="851"/>
        <w:contextualSpacing/>
        <w:jc w:val="both"/>
        <w:rPr>
          <w:rFonts w:cstheme="minorHAnsi"/>
        </w:rPr>
      </w:pPr>
    </w:p>
    <w:p w14:paraId="62429121" w14:textId="77777777" w:rsidR="000E58D6" w:rsidRDefault="000E58D6" w:rsidP="00410A0C">
      <w:pPr>
        <w:numPr>
          <w:ilvl w:val="1"/>
          <w:numId w:val="13"/>
        </w:numPr>
        <w:spacing w:after="0" w:line="240" w:lineRule="auto"/>
        <w:ind w:left="851" w:hanging="491"/>
        <w:contextualSpacing/>
        <w:jc w:val="both"/>
      </w:pPr>
      <w:r w:rsidRPr="00030D3C">
        <w:rPr>
          <w:rFonts w:cstheme="minorHAnsi"/>
        </w:rPr>
        <w:t xml:space="preserve">The </w:t>
      </w:r>
      <w:r>
        <w:rPr>
          <w:rFonts w:cstheme="minorHAnsi"/>
        </w:rPr>
        <w:t>Service Provider</w:t>
      </w:r>
      <w:r w:rsidRPr="00030D3C">
        <w:rPr>
          <w:rFonts w:cstheme="minorHAnsi"/>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w:t>
      </w:r>
      <w:r>
        <w:rPr>
          <w:rFonts w:cstheme="minorHAnsi"/>
        </w:rPr>
        <w:t>4</w:t>
      </w:r>
      <w:r w:rsidRPr="00030D3C">
        <w:rPr>
          <w:rFonts w:cstheme="minorHAnsi"/>
        </w:rPr>
        <w:t xml:space="preserve"> or the commission of any offence by the </w:t>
      </w:r>
      <w:r>
        <w:rPr>
          <w:rFonts w:cstheme="minorHAnsi"/>
        </w:rPr>
        <w:t>Service Provider</w:t>
      </w:r>
      <w:r w:rsidRPr="00030D3C">
        <w:rPr>
          <w:rFonts w:cstheme="minorHAnsi"/>
        </w:rPr>
        <w:t xml:space="preserve">, any Sub-contractor, agent or employee under the Prevention of Corruption Acts, 1889 to 2010 shall entitle the </w:t>
      </w:r>
      <w:r>
        <w:rPr>
          <w:rFonts w:cstheme="minorHAnsi"/>
        </w:rPr>
        <w:t>Client</w:t>
      </w:r>
      <w:r w:rsidRPr="00030D3C">
        <w:rPr>
          <w:rFonts w:cstheme="minorHAnsi"/>
        </w:rPr>
        <w:t xml:space="preserve"> to terminate this Agreement immediately and without liability for compensation or damages and to recover the amount of any loss resulting from such cancellation, including but not limited to recovery from</w:t>
      </w:r>
      <w:r w:rsidRPr="6D22DD96">
        <w:t xml:space="preserve"> the </w:t>
      </w:r>
      <w:r>
        <w:t>Service Provider</w:t>
      </w:r>
      <w:r w:rsidRPr="6D22DD96">
        <w:t xml:space="preserve"> of the amount or value of any such gift, consideration or commission.</w:t>
      </w:r>
    </w:p>
    <w:p w14:paraId="2EC688B7" w14:textId="77777777" w:rsidR="000E58D6" w:rsidRDefault="000E58D6" w:rsidP="000E58D6">
      <w:pPr>
        <w:spacing w:after="0" w:line="240" w:lineRule="auto"/>
        <w:contextualSpacing/>
        <w:jc w:val="both"/>
      </w:pPr>
    </w:p>
    <w:p w14:paraId="11779346" w14:textId="77777777" w:rsidR="000E58D6" w:rsidRDefault="000E58D6" w:rsidP="00410A0C">
      <w:pPr>
        <w:numPr>
          <w:ilvl w:val="0"/>
          <w:numId w:val="13"/>
        </w:numPr>
        <w:spacing w:after="0" w:line="240" w:lineRule="auto"/>
        <w:ind w:left="567" w:hanging="567"/>
        <w:contextualSpacing/>
        <w:jc w:val="both"/>
        <w:rPr>
          <w:rFonts w:cstheme="minorHAnsi"/>
          <w:b/>
        </w:rPr>
      </w:pPr>
      <w:bookmarkStart w:id="13" w:name="_Ref481682984"/>
      <w:r w:rsidRPr="00736113">
        <w:rPr>
          <w:rFonts w:cstheme="minorHAnsi"/>
          <w:b/>
        </w:rPr>
        <w:t>Notices</w:t>
      </w:r>
      <w:bookmarkEnd w:id="13"/>
    </w:p>
    <w:p w14:paraId="3359A026" w14:textId="77777777" w:rsidR="000E58D6" w:rsidRDefault="000E58D6" w:rsidP="000E58D6">
      <w:pPr>
        <w:spacing w:after="0" w:line="240" w:lineRule="auto"/>
        <w:ind w:left="567"/>
        <w:contextualSpacing/>
        <w:jc w:val="both"/>
        <w:rPr>
          <w:rFonts w:cstheme="minorHAnsi"/>
          <w:b/>
        </w:rPr>
      </w:pPr>
    </w:p>
    <w:p w14:paraId="1061A2BB" w14:textId="77777777" w:rsidR="000E58D6" w:rsidRDefault="000E58D6" w:rsidP="00410A0C">
      <w:pPr>
        <w:numPr>
          <w:ilvl w:val="1"/>
          <w:numId w:val="13"/>
        </w:numPr>
        <w:spacing w:after="0" w:line="240" w:lineRule="auto"/>
        <w:ind w:left="851" w:hanging="491"/>
        <w:contextualSpacing/>
        <w:jc w:val="both"/>
        <w:rPr>
          <w:rFonts w:cstheme="minorHAnsi"/>
        </w:rPr>
      </w:pPr>
      <w:r w:rsidRPr="00030D3C">
        <w:rPr>
          <w:rFonts w:cstheme="minorHAnsi"/>
        </w:rPr>
        <w:t>Any notice or other communication whether required or permitted to be given by one party hereto to the other shall be in writing addressed to the address of the other party specified in this Agreement, and may be given by hand, post or email, and, where given by hand or post, shall be deemed to have been duly given if signed by on or on behalf of a duly authorised officer of the party giving the notice and;</w:t>
      </w:r>
    </w:p>
    <w:p w14:paraId="0CAC9A02" w14:textId="77777777" w:rsidR="000E58D6" w:rsidRDefault="000E58D6" w:rsidP="000E58D6">
      <w:pPr>
        <w:spacing w:after="0" w:line="240" w:lineRule="auto"/>
        <w:ind w:left="851"/>
        <w:contextualSpacing/>
        <w:jc w:val="both"/>
        <w:rPr>
          <w:rFonts w:cstheme="minorHAnsi"/>
        </w:rPr>
      </w:pPr>
    </w:p>
    <w:p w14:paraId="549CE96F" w14:textId="77777777" w:rsidR="000E58D6" w:rsidRDefault="000E58D6" w:rsidP="00410A0C">
      <w:pPr>
        <w:numPr>
          <w:ilvl w:val="2"/>
          <w:numId w:val="13"/>
        </w:numPr>
        <w:spacing w:after="0" w:line="240" w:lineRule="auto"/>
        <w:ind w:left="1276" w:hanging="709"/>
        <w:contextualSpacing/>
        <w:jc w:val="both"/>
        <w:rPr>
          <w:rFonts w:cstheme="minorHAnsi"/>
        </w:rPr>
      </w:pPr>
      <w:r w:rsidRPr="00030D3C">
        <w:rPr>
          <w:rFonts w:cstheme="minorHAnsi"/>
          <w:b/>
        </w:rPr>
        <w:t>i</w:t>
      </w:r>
      <w:r w:rsidRPr="00030D3C">
        <w:rPr>
          <w:rFonts w:cstheme="minorHAnsi"/>
        </w:rPr>
        <w:t xml:space="preserve">f delivered by hand, at the time of the delivery to the address or its duly authorised agent; </w:t>
      </w:r>
    </w:p>
    <w:p w14:paraId="22B435B2" w14:textId="77777777" w:rsidR="000E58D6" w:rsidRDefault="000E58D6" w:rsidP="000E58D6">
      <w:pPr>
        <w:spacing w:after="0" w:line="240" w:lineRule="auto"/>
        <w:ind w:left="1276"/>
        <w:contextualSpacing/>
        <w:jc w:val="both"/>
        <w:rPr>
          <w:rFonts w:cstheme="minorHAnsi"/>
        </w:rPr>
      </w:pPr>
    </w:p>
    <w:p w14:paraId="767CB67E" w14:textId="77777777" w:rsidR="000E58D6" w:rsidRPr="00030D3C" w:rsidRDefault="000E58D6" w:rsidP="00410A0C">
      <w:pPr>
        <w:numPr>
          <w:ilvl w:val="2"/>
          <w:numId w:val="13"/>
        </w:numPr>
        <w:spacing w:after="0" w:line="240" w:lineRule="auto"/>
        <w:ind w:left="1276" w:hanging="709"/>
        <w:contextualSpacing/>
        <w:jc w:val="both"/>
        <w:rPr>
          <w:rFonts w:cstheme="minorHAnsi"/>
        </w:rPr>
      </w:pPr>
      <w:r w:rsidRPr="00030D3C">
        <w:rPr>
          <w:rFonts w:cstheme="minorHAnsi"/>
        </w:rPr>
        <w:lastRenderedPageBreak/>
        <w:t>if sent by post, three business days after posting if addressed to the party to whom such notice is to be given at the address supplied by such party to the party giving the notice (or such other address as is from time to time notified to the other party hereto), or</w:t>
      </w:r>
    </w:p>
    <w:p w14:paraId="2971EEE5" w14:textId="77777777" w:rsidR="000E58D6" w:rsidRDefault="000E58D6" w:rsidP="000E58D6">
      <w:pPr>
        <w:spacing w:after="0" w:line="240" w:lineRule="auto"/>
        <w:ind w:left="1843"/>
        <w:contextualSpacing/>
        <w:jc w:val="both"/>
        <w:rPr>
          <w:rFonts w:cstheme="minorHAnsi"/>
        </w:rPr>
      </w:pPr>
    </w:p>
    <w:p w14:paraId="12E6890E" w14:textId="77777777" w:rsidR="000E58D6" w:rsidRPr="00132B38" w:rsidRDefault="000E58D6" w:rsidP="00410A0C">
      <w:pPr>
        <w:numPr>
          <w:ilvl w:val="2"/>
          <w:numId w:val="13"/>
        </w:numPr>
        <w:spacing w:after="0" w:line="240" w:lineRule="auto"/>
        <w:ind w:left="1276" w:hanging="709"/>
        <w:contextualSpacing/>
        <w:jc w:val="both"/>
        <w:rPr>
          <w:rFonts w:cstheme="minorHAnsi"/>
        </w:rPr>
      </w:pPr>
      <w:r w:rsidRPr="00132B38">
        <w:rPr>
          <w:rFonts w:cstheme="minorHAnsi"/>
        </w:rPr>
        <w:t>if sent by email to the correct email address of the party to which it is being sent (the intended recipient having notified the sender of the correct email address), it shall be deemed to have been given on the next calendar day following transmission.</w:t>
      </w:r>
    </w:p>
    <w:p w14:paraId="3124AAF7" w14:textId="77777777" w:rsidR="000E58D6" w:rsidRPr="00736113" w:rsidRDefault="000E58D6" w:rsidP="000E58D6">
      <w:pPr>
        <w:spacing w:after="0" w:line="240" w:lineRule="auto"/>
        <w:contextualSpacing/>
        <w:jc w:val="both"/>
        <w:rPr>
          <w:rFonts w:cstheme="minorHAnsi"/>
          <w:b/>
        </w:rPr>
      </w:pPr>
    </w:p>
    <w:p w14:paraId="66BF872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Waiver</w:t>
      </w:r>
    </w:p>
    <w:p w14:paraId="5CB05FDF"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The rights of a party will not be prejudiced or restricted by any indulgence or forbearance extended to another party or other parties, and no waiver by a party in respect of any breach will operate as a waiver in respect of any subsequent breach. No failure or delay by a party in exercising any right or remedy will operate as a waiver thereof, nor will any single or partial exercise or waiver of any right or remedy prejudice its further exercise or the exercise of any other right or remedy.</w:t>
      </w:r>
    </w:p>
    <w:p w14:paraId="755AC826" w14:textId="77777777" w:rsidR="000E58D6" w:rsidRPr="00736113" w:rsidRDefault="000E58D6" w:rsidP="000E58D6">
      <w:pPr>
        <w:spacing w:after="0" w:line="240" w:lineRule="auto"/>
        <w:ind w:left="360"/>
        <w:contextualSpacing/>
        <w:jc w:val="both"/>
        <w:rPr>
          <w:rFonts w:cstheme="minorHAnsi"/>
        </w:rPr>
      </w:pPr>
    </w:p>
    <w:p w14:paraId="36BD475A" w14:textId="77777777" w:rsidR="000E58D6" w:rsidRPr="00736113"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Severability</w:t>
      </w:r>
    </w:p>
    <w:p w14:paraId="166710C1" w14:textId="77777777" w:rsidR="000E58D6" w:rsidRPr="00736113" w:rsidRDefault="000E58D6" w:rsidP="000E58D6">
      <w:pPr>
        <w:spacing w:after="0" w:line="240" w:lineRule="auto"/>
        <w:ind w:left="420"/>
        <w:contextualSpacing/>
        <w:jc w:val="both"/>
        <w:rPr>
          <w:rFonts w:cstheme="minorHAnsi"/>
          <w:b/>
        </w:rPr>
      </w:pPr>
    </w:p>
    <w:p w14:paraId="0AFA736A" w14:textId="77777777" w:rsidR="000E58D6" w:rsidRDefault="000E58D6" w:rsidP="000E58D6">
      <w:pPr>
        <w:spacing w:after="0" w:line="240" w:lineRule="auto"/>
        <w:ind w:left="567"/>
        <w:contextualSpacing/>
        <w:jc w:val="both"/>
        <w:rPr>
          <w:rFonts w:cstheme="minorHAnsi"/>
        </w:rPr>
      </w:pPr>
      <w:r>
        <w:rPr>
          <w:rFonts w:cstheme="minorHAnsi"/>
        </w:rPr>
        <w:t>I</w:t>
      </w:r>
      <w:r w:rsidRPr="00132B38">
        <w:rPr>
          <w:rFonts w:cstheme="minorHAnsi"/>
        </w:rPr>
        <w:t xml:space="preserve">f any term or provision herein is found to be illegal or unenforceable for any reason, then such term or provision shall be deemed severed and all other terms and provisions shall remain in full force and effect. </w:t>
      </w:r>
    </w:p>
    <w:p w14:paraId="452A5EEF" w14:textId="77777777" w:rsidR="000E58D6" w:rsidRDefault="000E58D6" w:rsidP="000E58D6">
      <w:pPr>
        <w:spacing w:after="0" w:line="240" w:lineRule="auto"/>
        <w:ind w:left="360"/>
        <w:contextualSpacing/>
        <w:jc w:val="both"/>
        <w:rPr>
          <w:rFonts w:cstheme="minorHAnsi"/>
        </w:rPr>
      </w:pPr>
    </w:p>
    <w:p w14:paraId="0588BDDC" w14:textId="77777777" w:rsidR="000E58D6" w:rsidRDefault="000E58D6" w:rsidP="00410A0C">
      <w:pPr>
        <w:numPr>
          <w:ilvl w:val="0"/>
          <w:numId w:val="13"/>
        </w:numPr>
        <w:spacing w:after="0" w:line="240" w:lineRule="auto"/>
        <w:ind w:left="567" w:hanging="567"/>
        <w:contextualSpacing/>
        <w:jc w:val="both"/>
        <w:rPr>
          <w:rFonts w:cstheme="minorHAnsi"/>
          <w:b/>
        </w:rPr>
      </w:pPr>
      <w:r w:rsidRPr="00132B38">
        <w:rPr>
          <w:rFonts w:cstheme="minorHAnsi"/>
          <w:b/>
        </w:rPr>
        <w:t xml:space="preserve">Entire Agreement </w:t>
      </w:r>
    </w:p>
    <w:p w14:paraId="69E85BE3" w14:textId="77777777" w:rsidR="000E58D6" w:rsidRPr="00132B38" w:rsidRDefault="000E58D6" w:rsidP="000E58D6">
      <w:pPr>
        <w:spacing w:after="0" w:line="240" w:lineRule="auto"/>
        <w:ind w:left="360"/>
        <w:contextualSpacing/>
        <w:jc w:val="both"/>
        <w:rPr>
          <w:rFonts w:cstheme="minorHAnsi"/>
          <w:b/>
        </w:rPr>
      </w:pPr>
    </w:p>
    <w:p w14:paraId="121A11CC" w14:textId="77777777" w:rsidR="000E58D6" w:rsidRPr="00030D3C" w:rsidRDefault="000E58D6" w:rsidP="000E58D6">
      <w:pPr>
        <w:spacing w:after="0" w:line="240" w:lineRule="auto"/>
        <w:ind w:left="567"/>
        <w:contextualSpacing/>
        <w:jc w:val="both"/>
        <w:rPr>
          <w:rFonts w:cstheme="minorHAnsi"/>
        </w:rPr>
      </w:pPr>
      <w:r w:rsidRPr="00030D3C">
        <w:rPr>
          <w:rFonts w:cstheme="minorHAnsi"/>
        </w:rPr>
        <w:t xml:space="preserve">This Agreement (including the documents and instruments referred to herein) supersedes all prior representations, arrangements, understandings and agreements, whether written or oral, (including, for the avoidance of doubt, any pre-contractual misrepresentations or misstatements, other than any which have been made fraudulently) made by or on behalf of, or entered into between, the parties relating to the subject-matter, or terms or conditions of, this Agreement (including any of the </w:t>
      </w:r>
      <w:r>
        <w:rPr>
          <w:rFonts w:cstheme="minorHAnsi"/>
        </w:rPr>
        <w:t>Service Provider</w:t>
      </w:r>
      <w:r w:rsidRPr="00030D3C">
        <w:rPr>
          <w:rFonts w:cstheme="minorHAnsi"/>
        </w:rPr>
        <w:t xml:space="preserve">'s own terms and conditions of sale, which the </w:t>
      </w:r>
      <w:r>
        <w:rPr>
          <w:rFonts w:cstheme="minorHAnsi"/>
        </w:rPr>
        <w:t>Service Provider</w:t>
      </w:r>
      <w:r w:rsidRPr="00030D3C">
        <w:rPr>
          <w:rFonts w:cstheme="minorHAnsi"/>
        </w:rPr>
        <w:t xml:space="preserve"> hereby waives) and sets forth the entire, complete and exclusive agreement and understanding between the parties relating to any and all such matters.</w:t>
      </w:r>
    </w:p>
    <w:p w14:paraId="0D297C08" w14:textId="77777777" w:rsidR="000E58D6" w:rsidRPr="00736113" w:rsidRDefault="000E58D6" w:rsidP="000E58D6">
      <w:pPr>
        <w:spacing w:after="0" w:line="240" w:lineRule="auto"/>
        <w:jc w:val="both"/>
        <w:rPr>
          <w:rFonts w:cstheme="minorHAnsi"/>
        </w:rPr>
      </w:pPr>
    </w:p>
    <w:p w14:paraId="0B87E5DF" w14:textId="77777777" w:rsidR="000E58D6" w:rsidRDefault="000E58D6" w:rsidP="00410A0C">
      <w:pPr>
        <w:numPr>
          <w:ilvl w:val="0"/>
          <w:numId w:val="13"/>
        </w:numPr>
        <w:spacing w:after="0" w:line="240" w:lineRule="auto"/>
        <w:ind w:left="567" w:hanging="567"/>
        <w:contextualSpacing/>
        <w:jc w:val="both"/>
        <w:rPr>
          <w:rFonts w:cstheme="minorHAnsi"/>
          <w:b/>
        </w:rPr>
      </w:pPr>
      <w:bookmarkStart w:id="14" w:name="_Ref481683040"/>
      <w:r w:rsidRPr="00736113">
        <w:rPr>
          <w:rFonts w:cstheme="minorHAnsi"/>
          <w:b/>
        </w:rPr>
        <w:t>Survival</w:t>
      </w:r>
      <w:bookmarkEnd w:id="14"/>
    </w:p>
    <w:p w14:paraId="778A60DE" w14:textId="77777777" w:rsidR="000E58D6" w:rsidRDefault="000E58D6" w:rsidP="000E58D6">
      <w:pPr>
        <w:spacing w:after="0" w:line="240" w:lineRule="auto"/>
        <w:ind w:left="567"/>
        <w:contextualSpacing/>
        <w:jc w:val="both"/>
        <w:rPr>
          <w:rFonts w:cstheme="minorHAnsi"/>
          <w:b/>
        </w:rPr>
      </w:pPr>
    </w:p>
    <w:p w14:paraId="12B32215" w14:textId="77777777" w:rsidR="000E58D6" w:rsidRPr="008A06F0" w:rsidRDefault="000E58D6" w:rsidP="000E58D6">
      <w:pPr>
        <w:spacing w:after="0" w:line="240" w:lineRule="auto"/>
        <w:ind w:left="567"/>
        <w:contextualSpacing/>
        <w:jc w:val="both"/>
        <w:rPr>
          <w:b/>
        </w:rPr>
      </w:pPr>
      <w:r w:rsidRPr="00030D3C">
        <w:rPr>
          <w:rFonts w:cstheme="minorHAnsi"/>
          <w:bCs/>
        </w:rPr>
        <w:t>The provisions of</w:t>
      </w:r>
      <w:r w:rsidRPr="00030D3C">
        <w:rPr>
          <w:bCs/>
        </w:rPr>
        <w:t xml:space="preserve"> </w:t>
      </w:r>
      <w:r>
        <w:rPr>
          <w:bCs/>
        </w:rPr>
        <w:t>c</w:t>
      </w:r>
      <w:r w:rsidRPr="00030D3C">
        <w:rPr>
          <w:bCs/>
        </w:rPr>
        <w:t xml:space="preserve">lause </w:t>
      </w:r>
      <w:proofErr w:type="gramStart"/>
      <w:r w:rsidRPr="00030D3C">
        <w:rPr>
          <w:bCs/>
        </w:rPr>
        <w:t>7  (</w:t>
      </w:r>
      <w:proofErr w:type="gramEnd"/>
      <w:r w:rsidRPr="00030D3C">
        <w:rPr>
          <w:bCs/>
          <w:i/>
          <w:iCs/>
        </w:rPr>
        <w:t>Insurance</w:t>
      </w:r>
      <w:r w:rsidRPr="00030D3C">
        <w:rPr>
          <w:bCs/>
        </w:rPr>
        <w:t xml:space="preserve">), </w:t>
      </w:r>
      <w:r>
        <w:rPr>
          <w:bCs/>
        </w:rPr>
        <w:t>c</w:t>
      </w:r>
      <w:r w:rsidRPr="00030D3C">
        <w:rPr>
          <w:bCs/>
        </w:rPr>
        <w:t xml:space="preserve">lause </w:t>
      </w:r>
      <w:proofErr w:type="gramStart"/>
      <w:r w:rsidRPr="00030D3C">
        <w:rPr>
          <w:bCs/>
        </w:rPr>
        <w:t>8  (</w:t>
      </w:r>
      <w:proofErr w:type="gramEnd"/>
      <w:r w:rsidRPr="00030D3C">
        <w:rPr>
          <w:bCs/>
        </w:rPr>
        <w:t>I</w:t>
      </w:r>
      <w:r w:rsidRPr="00030D3C">
        <w:rPr>
          <w:bCs/>
          <w:i/>
          <w:iCs/>
        </w:rPr>
        <w:t>ndemnities and Liability),</w:t>
      </w:r>
      <w:r w:rsidRPr="00030D3C">
        <w:rPr>
          <w:bCs/>
        </w:rPr>
        <w:t xml:space="preserve"> </w:t>
      </w:r>
      <w:proofErr w:type="gramStart"/>
      <w:r>
        <w:rPr>
          <w:bCs/>
        </w:rPr>
        <w:t>c</w:t>
      </w:r>
      <w:r w:rsidRPr="00030D3C">
        <w:rPr>
          <w:bCs/>
        </w:rPr>
        <w:t>lause  1</w:t>
      </w:r>
      <w:r>
        <w:rPr>
          <w:bCs/>
        </w:rPr>
        <w:t>9</w:t>
      </w:r>
      <w:proofErr w:type="gramEnd"/>
      <w:r w:rsidRPr="00030D3C">
        <w:rPr>
          <w:bCs/>
        </w:rPr>
        <w:t xml:space="preserve"> (</w:t>
      </w:r>
      <w:r w:rsidRPr="00030D3C">
        <w:rPr>
          <w:bCs/>
          <w:i/>
          <w:iCs/>
        </w:rPr>
        <w:t>Confidentiality</w:t>
      </w:r>
      <w:r w:rsidRPr="00030D3C">
        <w:rPr>
          <w:bCs/>
        </w:rPr>
        <w:t xml:space="preserve">) and this </w:t>
      </w:r>
      <w:r>
        <w:rPr>
          <w:bCs/>
        </w:rPr>
        <w:t>c</w:t>
      </w:r>
      <w:r w:rsidRPr="00030D3C">
        <w:rPr>
          <w:bCs/>
        </w:rPr>
        <w:t>lause 2</w:t>
      </w:r>
      <w:r>
        <w:rPr>
          <w:bCs/>
        </w:rPr>
        <w:t>9</w:t>
      </w:r>
      <w:r w:rsidRPr="00030D3C">
        <w:rPr>
          <w:bCs/>
        </w:rPr>
        <w:t xml:space="preserve"> (</w:t>
      </w:r>
      <w:r w:rsidRPr="008A06F0">
        <w:rPr>
          <w:i/>
        </w:rPr>
        <w:t>Survival</w:t>
      </w:r>
      <w:r w:rsidRPr="00030D3C">
        <w:rPr>
          <w:bCs/>
        </w:rPr>
        <w:t>) shall survive termination or expiry of this Agreement.</w:t>
      </w:r>
    </w:p>
    <w:p w14:paraId="7D2F35CC" w14:textId="77777777" w:rsidR="000E58D6" w:rsidRPr="00736113" w:rsidRDefault="000E58D6" w:rsidP="000E58D6">
      <w:pPr>
        <w:spacing w:after="0" w:line="240" w:lineRule="auto"/>
        <w:ind w:left="420"/>
        <w:contextualSpacing/>
        <w:jc w:val="both"/>
        <w:rPr>
          <w:rFonts w:cstheme="minorHAnsi"/>
          <w:b/>
        </w:rPr>
      </w:pPr>
    </w:p>
    <w:p w14:paraId="172FDFD4"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Variations</w:t>
      </w:r>
    </w:p>
    <w:p w14:paraId="22AA804A" w14:textId="77777777" w:rsidR="000E58D6" w:rsidRPr="00736113" w:rsidRDefault="000E58D6" w:rsidP="000E58D6">
      <w:pPr>
        <w:spacing w:after="0" w:line="240" w:lineRule="auto"/>
        <w:ind w:left="567"/>
        <w:contextualSpacing/>
        <w:jc w:val="both"/>
        <w:rPr>
          <w:rFonts w:cstheme="minorHAnsi"/>
          <w:b/>
        </w:rPr>
      </w:pPr>
    </w:p>
    <w:p w14:paraId="02085A2C" w14:textId="77777777" w:rsidR="000E58D6" w:rsidRPr="00736113" w:rsidRDefault="000E58D6" w:rsidP="000E58D6">
      <w:pPr>
        <w:spacing w:after="0" w:line="240" w:lineRule="auto"/>
        <w:ind w:left="567"/>
        <w:contextualSpacing/>
        <w:jc w:val="both"/>
        <w:rPr>
          <w:rFonts w:cstheme="minorHAnsi"/>
        </w:rPr>
      </w:pPr>
      <w:r w:rsidRPr="00736113">
        <w:rPr>
          <w:rFonts w:cstheme="minorHAnsi"/>
        </w:rPr>
        <w:t>No release, discharge, amendment, modification or variation of this Agreement shall be valid unless it is in writing and signed by or on behalf of the parties.</w:t>
      </w:r>
    </w:p>
    <w:p w14:paraId="157801CF" w14:textId="77777777" w:rsidR="000E58D6" w:rsidRPr="00736113" w:rsidRDefault="000E58D6" w:rsidP="000E58D6">
      <w:pPr>
        <w:spacing w:after="0" w:line="240" w:lineRule="auto"/>
        <w:ind w:left="360"/>
        <w:contextualSpacing/>
        <w:jc w:val="both"/>
        <w:rPr>
          <w:rFonts w:cstheme="minorHAnsi"/>
          <w:b/>
        </w:rPr>
      </w:pPr>
    </w:p>
    <w:p w14:paraId="37EA220B" w14:textId="77777777" w:rsidR="000E58D6" w:rsidRDefault="000E58D6" w:rsidP="00410A0C">
      <w:pPr>
        <w:numPr>
          <w:ilvl w:val="0"/>
          <w:numId w:val="13"/>
        </w:numPr>
        <w:spacing w:after="0" w:line="240" w:lineRule="auto"/>
        <w:ind w:left="567" w:hanging="567"/>
        <w:contextualSpacing/>
        <w:jc w:val="both"/>
        <w:rPr>
          <w:rFonts w:cstheme="minorHAnsi"/>
          <w:b/>
        </w:rPr>
      </w:pPr>
      <w:r w:rsidRPr="00736113">
        <w:rPr>
          <w:rFonts w:cstheme="minorHAnsi"/>
          <w:b/>
        </w:rPr>
        <w:t>Counterparts</w:t>
      </w:r>
    </w:p>
    <w:p w14:paraId="2C28C12F" w14:textId="77777777" w:rsidR="000E58D6" w:rsidRPr="00736113" w:rsidRDefault="000E58D6" w:rsidP="000E58D6">
      <w:pPr>
        <w:spacing w:after="0" w:line="240" w:lineRule="auto"/>
        <w:ind w:left="567"/>
        <w:contextualSpacing/>
        <w:jc w:val="both"/>
        <w:rPr>
          <w:rFonts w:cstheme="minorHAnsi"/>
          <w:b/>
        </w:rPr>
      </w:pPr>
    </w:p>
    <w:p w14:paraId="328802F7" w14:textId="77777777" w:rsidR="000E58D6" w:rsidRPr="00736113" w:rsidRDefault="000E58D6" w:rsidP="000E58D6">
      <w:pPr>
        <w:spacing w:after="0" w:line="240" w:lineRule="auto"/>
        <w:ind w:left="567"/>
        <w:contextualSpacing/>
        <w:jc w:val="both"/>
        <w:rPr>
          <w:rFonts w:cstheme="minorHAnsi"/>
        </w:rPr>
      </w:pPr>
      <w:r w:rsidRPr="00736113">
        <w:rPr>
          <w:rFonts w:cstheme="minorHAnsi"/>
        </w:rPr>
        <w:t xml:space="preserve">This Agreement may be executed in counterparts and by the different parties on separate counterparts, each of which when executed and delivered shall constitute an original, all the counterparts together constituting the same agreement. Transmission of an executed </w:t>
      </w:r>
      <w:r w:rsidRPr="00736113">
        <w:rPr>
          <w:rFonts w:cstheme="minorHAnsi"/>
        </w:rPr>
        <w:lastRenderedPageBreak/>
        <w:t>counterpart of this Agreement by email (in PDF, JPEG or other agreed format) shall take effect as delivery of an executed counterpart of this Agreement and each party shall provide the others with the original of such counterpart as soon as reasonably possible thereafter.</w:t>
      </w:r>
    </w:p>
    <w:p w14:paraId="26E67DDF" w14:textId="77777777" w:rsidR="000E58D6" w:rsidRPr="00736113" w:rsidRDefault="000E58D6" w:rsidP="000E58D6">
      <w:pPr>
        <w:spacing w:after="0" w:line="240" w:lineRule="auto"/>
        <w:ind w:left="420"/>
        <w:contextualSpacing/>
        <w:jc w:val="both"/>
        <w:rPr>
          <w:rFonts w:cstheme="minorHAnsi"/>
          <w:b/>
        </w:rPr>
      </w:pPr>
    </w:p>
    <w:p w14:paraId="73779A11" w14:textId="77777777" w:rsidR="000E58D6" w:rsidRDefault="000E58D6" w:rsidP="00410A0C">
      <w:pPr>
        <w:numPr>
          <w:ilvl w:val="0"/>
          <w:numId w:val="13"/>
        </w:numPr>
        <w:spacing w:after="0" w:line="240" w:lineRule="auto"/>
        <w:ind w:left="567" w:hanging="567"/>
        <w:contextualSpacing/>
        <w:jc w:val="both"/>
        <w:rPr>
          <w:rFonts w:cstheme="minorHAnsi"/>
          <w:b/>
        </w:rPr>
      </w:pPr>
      <w:bookmarkStart w:id="15" w:name="_Ref481683055"/>
      <w:r w:rsidRPr="00736113">
        <w:rPr>
          <w:rFonts w:cstheme="minorHAnsi"/>
          <w:b/>
        </w:rPr>
        <w:t>Governing Law and Jurisdiction</w:t>
      </w:r>
      <w:bookmarkEnd w:id="15"/>
    </w:p>
    <w:p w14:paraId="4E5E7802" w14:textId="77777777" w:rsidR="000E58D6" w:rsidRDefault="000E58D6" w:rsidP="000E58D6">
      <w:pPr>
        <w:spacing w:after="0" w:line="240" w:lineRule="auto"/>
        <w:ind w:left="567"/>
        <w:contextualSpacing/>
        <w:jc w:val="both"/>
        <w:rPr>
          <w:rFonts w:cstheme="minorHAnsi"/>
          <w:b/>
        </w:rPr>
      </w:pPr>
    </w:p>
    <w:p w14:paraId="192ECC0E" w14:textId="77777777" w:rsidR="000E58D6" w:rsidRPr="008A06F0" w:rsidRDefault="000E58D6" w:rsidP="00410A0C">
      <w:pPr>
        <w:numPr>
          <w:ilvl w:val="1"/>
          <w:numId w:val="13"/>
        </w:numPr>
        <w:spacing w:after="0" w:line="240" w:lineRule="auto"/>
        <w:ind w:left="851" w:hanging="491"/>
        <w:contextualSpacing/>
        <w:jc w:val="both"/>
      </w:pPr>
      <w:r w:rsidRPr="00030D3C">
        <w:rPr>
          <w:rFonts w:cstheme="minorHAnsi"/>
        </w:rPr>
        <w:t xml:space="preserve">This Agreement and all relationships created by and </w:t>
      </w:r>
      <w:r w:rsidRPr="008A06F0">
        <w:t>arising out of or in connection with</w:t>
      </w:r>
      <w:r w:rsidRPr="00030D3C">
        <w:rPr>
          <w:rFonts w:cstheme="minorHAnsi"/>
        </w:rPr>
        <w:t xml:space="preserve"> it, </w:t>
      </w:r>
      <w:r w:rsidRPr="008A06F0">
        <w:t xml:space="preserve">together with all Disputes, </w:t>
      </w:r>
      <w:r w:rsidRPr="00030D3C">
        <w:rPr>
          <w:rFonts w:cstheme="minorHAnsi"/>
        </w:rPr>
        <w:t>will in all respects be governed by and construed in accordance with Irish law.</w:t>
      </w:r>
    </w:p>
    <w:p w14:paraId="3356FB12" w14:textId="77777777" w:rsidR="000E58D6" w:rsidRPr="008A06F0" w:rsidRDefault="000E58D6" w:rsidP="000E58D6">
      <w:pPr>
        <w:spacing w:after="0" w:line="240" w:lineRule="auto"/>
        <w:ind w:left="851"/>
        <w:contextualSpacing/>
        <w:jc w:val="both"/>
      </w:pPr>
    </w:p>
    <w:p w14:paraId="2AEAAE0B" w14:textId="77777777" w:rsidR="000E58D6" w:rsidRPr="00030D3C" w:rsidRDefault="000E58D6" w:rsidP="00410A0C">
      <w:pPr>
        <w:numPr>
          <w:ilvl w:val="1"/>
          <w:numId w:val="13"/>
        </w:numPr>
        <w:spacing w:after="0" w:line="240" w:lineRule="auto"/>
        <w:ind w:left="420" w:hanging="491"/>
        <w:contextualSpacing/>
        <w:jc w:val="both"/>
        <w:rPr>
          <w:rFonts w:cstheme="minorHAnsi"/>
          <w:b/>
        </w:rPr>
      </w:pPr>
      <w:r w:rsidRPr="00030D3C">
        <w:rPr>
          <w:rFonts w:cstheme="minorHAnsi"/>
        </w:rPr>
        <w:t xml:space="preserve">Subject to </w:t>
      </w:r>
      <w:r>
        <w:rPr>
          <w:rFonts w:cstheme="minorHAnsi"/>
        </w:rPr>
        <w:t>c</w:t>
      </w:r>
      <w:r w:rsidRPr="00030D3C">
        <w:rPr>
          <w:rFonts w:cstheme="minorHAnsi"/>
        </w:rPr>
        <w:t>lause 1</w:t>
      </w:r>
      <w:r>
        <w:rPr>
          <w:rFonts w:cstheme="minorHAnsi"/>
        </w:rPr>
        <w:t>8</w:t>
      </w:r>
      <w:r w:rsidRPr="00030D3C">
        <w:rPr>
          <w:rFonts w:cstheme="minorHAnsi"/>
        </w:rPr>
        <w:t xml:space="preserve"> (</w:t>
      </w:r>
      <w:r w:rsidRPr="008A06F0">
        <w:t>Dispute Resolution</w:t>
      </w:r>
      <w:r w:rsidRPr="00030D3C">
        <w:rPr>
          <w:rFonts w:cstheme="minorHAnsi"/>
        </w:rPr>
        <w:t>), the Irish courts will have exclusive jurisdiction to hear, settle and/or decide any dispute and each of the parties agrees that the Irish courts are the most appropriate and convenient courts to hear and decide any dispute and therefore that they will not argue to the contrary.</w:t>
      </w:r>
    </w:p>
    <w:p w14:paraId="0823A0EF" w14:textId="77777777" w:rsidR="000E58D6" w:rsidRPr="00736113" w:rsidRDefault="000E58D6" w:rsidP="000E58D6">
      <w:pPr>
        <w:spacing w:after="0" w:line="240" w:lineRule="auto"/>
        <w:ind w:left="360"/>
        <w:contextualSpacing/>
        <w:jc w:val="both"/>
        <w:rPr>
          <w:rFonts w:cstheme="minorHAnsi"/>
          <w:b/>
        </w:rPr>
      </w:pPr>
    </w:p>
    <w:p w14:paraId="59E1A87F" w14:textId="77777777" w:rsidR="000E58D6" w:rsidRPr="00736113" w:rsidRDefault="000E58D6" w:rsidP="000E58D6">
      <w:pPr>
        <w:spacing w:line="240" w:lineRule="auto"/>
        <w:ind w:left="720"/>
        <w:jc w:val="both"/>
        <w:rPr>
          <w:rFonts w:cstheme="minorHAnsi"/>
          <w:b/>
        </w:rPr>
      </w:pPr>
    </w:p>
    <w:p w14:paraId="4109E867" w14:textId="77777777" w:rsidR="000E58D6" w:rsidRDefault="000E58D6" w:rsidP="000E58D6">
      <w:pPr>
        <w:rPr>
          <w:rFonts w:cstheme="minorHAnsi"/>
        </w:rPr>
      </w:pPr>
      <w:r>
        <w:rPr>
          <w:rFonts w:cstheme="minorHAnsi"/>
        </w:rPr>
        <w:br w:type="page"/>
      </w:r>
    </w:p>
    <w:p w14:paraId="34259036"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lastRenderedPageBreak/>
        <w:t>SCHEDULE 2: Services: The Specification</w:t>
      </w:r>
    </w:p>
    <w:p w14:paraId="201A2476" w14:textId="77777777" w:rsidR="000E58D6" w:rsidRPr="00736113" w:rsidRDefault="000E58D6" w:rsidP="000E58D6">
      <w:pPr>
        <w:spacing w:line="240" w:lineRule="auto"/>
        <w:jc w:val="both"/>
        <w:rPr>
          <w:rFonts w:cstheme="minorHAnsi"/>
          <w:b/>
        </w:rPr>
      </w:pPr>
      <w:r w:rsidRPr="00B854A5">
        <w:rPr>
          <w:rFonts w:cstheme="minorHAnsi"/>
          <w:b/>
        </w:rPr>
        <w:t xml:space="preserve">The </w:t>
      </w:r>
      <w:r>
        <w:rPr>
          <w:rFonts w:cstheme="minorHAnsi"/>
          <w:b/>
        </w:rPr>
        <w:t>Service Provider</w:t>
      </w:r>
      <w:r w:rsidRPr="00B854A5">
        <w:rPr>
          <w:rFonts w:cstheme="minorHAnsi"/>
          <w:b/>
        </w:rPr>
        <w:t xml:space="preserve"> will agree to undertake all the specifications stated in the </w:t>
      </w:r>
      <w:r>
        <w:rPr>
          <w:rFonts w:cstheme="minorHAnsi"/>
          <w:b/>
        </w:rPr>
        <w:t xml:space="preserve">RFT </w:t>
      </w:r>
      <w:r w:rsidRPr="00B854A5">
        <w:rPr>
          <w:rFonts w:cstheme="minorHAnsi"/>
          <w:b/>
        </w:rPr>
        <w:t xml:space="preserve">that supports the </w:t>
      </w:r>
      <w:r>
        <w:rPr>
          <w:rFonts w:cstheme="minorHAnsi"/>
          <w:b/>
        </w:rPr>
        <w:t>Agreement.</w:t>
      </w:r>
    </w:p>
    <w:p w14:paraId="25F5893A" w14:textId="77777777" w:rsidR="000E58D6" w:rsidRPr="00736113" w:rsidRDefault="000E58D6" w:rsidP="000E58D6">
      <w:pPr>
        <w:spacing w:line="240" w:lineRule="auto"/>
        <w:jc w:val="both"/>
        <w:rPr>
          <w:rFonts w:cstheme="minorHAnsi"/>
        </w:rPr>
      </w:pPr>
      <w:r w:rsidRPr="00736113">
        <w:rPr>
          <w:rFonts w:cstheme="minorHAnsi"/>
        </w:rPr>
        <w:t>Specifications for the Services.</w:t>
      </w:r>
    </w:p>
    <w:p w14:paraId="579E3F0D" w14:textId="77777777" w:rsidR="000E58D6" w:rsidRPr="00736113" w:rsidRDefault="000E58D6" w:rsidP="000E58D6">
      <w:pPr>
        <w:pStyle w:val="ListParagraph"/>
        <w:spacing w:after="0" w:line="240" w:lineRule="auto"/>
        <w:ind w:left="1728"/>
        <w:jc w:val="both"/>
        <w:rPr>
          <w:rFonts w:cstheme="minorHAnsi"/>
        </w:rPr>
      </w:pPr>
    </w:p>
    <w:p w14:paraId="6CE5AC6A" w14:textId="77777777" w:rsidR="000E58D6" w:rsidRPr="00736113" w:rsidRDefault="000E58D6" w:rsidP="000E58D6">
      <w:pPr>
        <w:spacing w:line="240" w:lineRule="auto"/>
        <w:jc w:val="both"/>
        <w:rPr>
          <w:rFonts w:cstheme="minorHAnsi"/>
          <w:b/>
        </w:rPr>
      </w:pPr>
    </w:p>
    <w:p w14:paraId="42143E6B" w14:textId="77777777" w:rsidR="000E58D6" w:rsidRPr="00736113" w:rsidRDefault="000E58D6" w:rsidP="000E58D6">
      <w:pPr>
        <w:spacing w:line="240" w:lineRule="auto"/>
        <w:jc w:val="both"/>
        <w:rPr>
          <w:rFonts w:cstheme="minorHAnsi"/>
          <w:b/>
        </w:rPr>
      </w:pPr>
    </w:p>
    <w:p w14:paraId="1DAB5588" w14:textId="77777777" w:rsidR="000E58D6" w:rsidRPr="00736113" w:rsidRDefault="000E58D6" w:rsidP="000E58D6">
      <w:pPr>
        <w:spacing w:line="240" w:lineRule="auto"/>
        <w:ind w:left="720"/>
        <w:jc w:val="both"/>
        <w:rPr>
          <w:rFonts w:cstheme="minorHAnsi"/>
        </w:rPr>
      </w:pPr>
    </w:p>
    <w:p w14:paraId="50FD00E5" w14:textId="77777777" w:rsidR="000E58D6" w:rsidRPr="00736113" w:rsidRDefault="000E58D6" w:rsidP="000E58D6">
      <w:pPr>
        <w:rPr>
          <w:rFonts w:cstheme="minorHAnsi"/>
        </w:rPr>
      </w:pPr>
      <w:r w:rsidRPr="00736113">
        <w:rPr>
          <w:rFonts w:cstheme="minorHAnsi"/>
        </w:rPr>
        <w:br w:type="page"/>
      </w:r>
    </w:p>
    <w:p w14:paraId="15183DC4" w14:textId="77777777" w:rsidR="000E58D6" w:rsidRPr="00736113" w:rsidRDefault="000E58D6" w:rsidP="000E58D6">
      <w:pPr>
        <w:spacing w:line="240" w:lineRule="auto"/>
        <w:ind w:left="720"/>
        <w:jc w:val="both"/>
        <w:rPr>
          <w:rFonts w:cstheme="minorHAnsi"/>
        </w:rPr>
      </w:pPr>
    </w:p>
    <w:p w14:paraId="5E06433F"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 xml:space="preserve">SCHEDULE 3: </w:t>
      </w:r>
      <w:r>
        <w:rPr>
          <w:rFonts w:cstheme="minorHAnsi"/>
          <w:b/>
        </w:rPr>
        <w:t>Fees (including payment milestones)</w:t>
      </w:r>
    </w:p>
    <w:p w14:paraId="314EA6D2" w14:textId="77777777" w:rsidR="000E58D6" w:rsidRPr="00736113" w:rsidRDefault="000E58D6" w:rsidP="000E58D6">
      <w:pPr>
        <w:spacing w:line="240" w:lineRule="auto"/>
        <w:ind w:left="720"/>
        <w:jc w:val="both"/>
        <w:rPr>
          <w:rFonts w:cstheme="minorHAnsi"/>
          <w:b/>
        </w:rPr>
      </w:pPr>
    </w:p>
    <w:p w14:paraId="3162A573" w14:textId="77777777" w:rsidR="000E58D6" w:rsidRPr="00736113" w:rsidRDefault="000E58D6" w:rsidP="000E58D6">
      <w:pPr>
        <w:spacing w:line="240" w:lineRule="auto"/>
        <w:ind w:left="720"/>
        <w:jc w:val="both"/>
        <w:rPr>
          <w:rFonts w:cstheme="minorHAnsi"/>
          <w:b/>
        </w:rPr>
      </w:pPr>
    </w:p>
    <w:p w14:paraId="3071FA7B" w14:textId="77777777" w:rsidR="000E58D6" w:rsidRPr="00736113" w:rsidRDefault="000E58D6" w:rsidP="000E58D6">
      <w:pPr>
        <w:spacing w:line="240" w:lineRule="auto"/>
        <w:ind w:firstLine="720"/>
        <w:jc w:val="both"/>
        <w:rPr>
          <w:rFonts w:cstheme="minorHAnsi"/>
        </w:rPr>
      </w:pPr>
    </w:p>
    <w:p w14:paraId="1FA30206" w14:textId="77777777" w:rsidR="000E58D6" w:rsidRPr="00736113" w:rsidRDefault="000E58D6" w:rsidP="000E58D6">
      <w:pPr>
        <w:spacing w:line="240" w:lineRule="auto"/>
        <w:ind w:left="720"/>
        <w:jc w:val="both"/>
        <w:rPr>
          <w:rFonts w:cstheme="minorHAnsi"/>
        </w:rPr>
      </w:pPr>
    </w:p>
    <w:p w14:paraId="4B9162A4" w14:textId="77777777" w:rsidR="000E58D6" w:rsidRPr="00736113" w:rsidRDefault="000E58D6" w:rsidP="000E58D6">
      <w:pPr>
        <w:spacing w:line="240" w:lineRule="auto"/>
        <w:ind w:left="720"/>
        <w:jc w:val="both"/>
        <w:rPr>
          <w:rFonts w:cstheme="minorHAnsi"/>
        </w:rPr>
      </w:pPr>
    </w:p>
    <w:p w14:paraId="23820BD7" w14:textId="77777777" w:rsidR="000E58D6" w:rsidRPr="00736113" w:rsidRDefault="000E58D6" w:rsidP="000E58D6">
      <w:pPr>
        <w:spacing w:line="240" w:lineRule="auto"/>
        <w:ind w:left="720"/>
        <w:jc w:val="both"/>
        <w:rPr>
          <w:rFonts w:cstheme="minorHAnsi"/>
        </w:rPr>
      </w:pPr>
    </w:p>
    <w:p w14:paraId="4F0CFDEA" w14:textId="77777777" w:rsidR="000E58D6" w:rsidRPr="00736113" w:rsidRDefault="000E58D6" w:rsidP="000E58D6">
      <w:pPr>
        <w:spacing w:line="240" w:lineRule="auto"/>
        <w:ind w:left="720"/>
        <w:jc w:val="both"/>
        <w:rPr>
          <w:rFonts w:cstheme="minorHAnsi"/>
        </w:rPr>
      </w:pPr>
    </w:p>
    <w:p w14:paraId="4075C66F" w14:textId="77777777" w:rsidR="000E58D6" w:rsidRPr="00736113" w:rsidRDefault="000E58D6" w:rsidP="000E58D6">
      <w:pPr>
        <w:spacing w:line="240" w:lineRule="auto"/>
        <w:ind w:left="720"/>
        <w:jc w:val="both"/>
        <w:rPr>
          <w:rFonts w:cstheme="minorHAnsi"/>
        </w:rPr>
      </w:pPr>
    </w:p>
    <w:p w14:paraId="014A74A8" w14:textId="77777777" w:rsidR="000E58D6" w:rsidRPr="00736113" w:rsidRDefault="000E58D6" w:rsidP="000E58D6">
      <w:pPr>
        <w:spacing w:line="240" w:lineRule="auto"/>
        <w:ind w:left="720"/>
        <w:jc w:val="both"/>
        <w:rPr>
          <w:rFonts w:cstheme="minorHAnsi"/>
        </w:rPr>
      </w:pPr>
    </w:p>
    <w:p w14:paraId="206A0CD4" w14:textId="77777777" w:rsidR="000E58D6" w:rsidRPr="00736113" w:rsidRDefault="000E58D6" w:rsidP="000E58D6">
      <w:pPr>
        <w:spacing w:line="240" w:lineRule="auto"/>
        <w:ind w:left="720"/>
        <w:jc w:val="both"/>
        <w:rPr>
          <w:rFonts w:cstheme="minorHAnsi"/>
        </w:rPr>
      </w:pPr>
    </w:p>
    <w:p w14:paraId="1F7AD28C" w14:textId="77777777" w:rsidR="000E58D6" w:rsidRPr="00736113" w:rsidRDefault="000E58D6" w:rsidP="000E58D6">
      <w:pPr>
        <w:spacing w:line="240" w:lineRule="auto"/>
        <w:ind w:left="720"/>
        <w:jc w:val="both"/>
        <w:rPr>
          <w:rFonts w:cstheme="minorHAnsi"/>
        </w:rPr>
      </w:pPr>
    </w:p>
    <w:p w14:paraId="45EC064F" w14:textId="77777777" w:rsidR="000E58D6" w:rsidRPr="00736113" w:rsidRDefault="000E58D6" w:rsidP="000E58D6">
      <w:pPr>
        <w:spacing w:line="240" w:lineRule="auto"/>
        <w:ind w:left="720"/>
        <w:jc w:val="both"/>
        <w:rPr>
          <w:rFonts w:cstheme="minorHAnsi"/>
        </w:rPr>
      </w:pPr>
    </w:p>
    <w:p w14:paraId="0ABAE4CC" w14:textId="77777777" w:rsidR="000E58D6" w:rsidRPr="00736113" w:rsidRDefault="000E58D6" w:rsidP="000E58D6">
      <w:pPr>
        <w:spacing w:line="240" w:lineRule="auto"/>
        <w:ind w:left="720"/>
        <w:jc w:val="both"/>
        <w:rPr>
          <w:rFonts w:cstheme="minorHAnsi"/>
        </w:rPr>
      </w:pPr>
    </w:p>
    <w:p w14:paraId="3EE82B0B" w14:textId="77777777" w:rsidR="000E58D6" w:rsidRPr="00736113" w:rsidRDefault="000E58D6" w:rsidP="000E58D6">
      <w:pPr>
        <w:spacing w:line="240" w:lineRule="auto"/>
        <w:ind w:left="720"/>
        <w:jc w:val="both"/>
        <w:rPr>
          <w:rFonts w:cstheme="minorHAnsi"/>
        </w:rPr>
      </w:pPr>
    </w:p>
    <w:p w14:paraId="6BC82307" w14:textId="77777777" w:rsidR="000E58D6" w:rsidRPr="00736113" w:rsidRDefault="000E58D6" w:rsidP="000E58D6">
      <w:pPr>
        <w:spacing w:line="240" w:lineRule="auto"/>
        <w:ind w:left="720"/>
        <w:jc w:val="both"/>
        <w:rPr>
          <w:rFonts w:cstheme="minorHAnsi"/>
        </w:rPr>
      </w:pPr>
    </w:p>
    <w:p w14:paraId="77F4C22B" w14:textId="77777777" w:rsidR="000E58D6" w:rsidRPr="00736113" w:rsidRDefault="000E58D6" w:rsidP="000E58D6">
      <w:pPr>
        <w:spacing w:line="240" w:lineRule="auto"/>
        <w:ind w:left="720"/>
        <w:jc w:val="both"/>
        <w:rPr>
          <w:rFonts w:cstheme="minorHAnsi"/>
        </w:rPr>
      </w:pPr>
    </w:p>
    <w:p w14:paraId="03C9EAEE" w14:textId="77777777" w:rsidR="000E58D6" w:rsidRPr="00736113" w:rsidRDefault="000E58D6" w:rsidP="000E58D6">
      <w:pPr>
        <w:spacing w:line="240" w:lineRule="auto"/>
        <w:ind w:left="720"/>
        <w:jc w:val="both"/>
        <w:rPr>
          <w:rFonts w:cstheme="minorHAnsi"/>
        </w:rPr>
      </w:pPr>
    </w:p>
    <w:p w14:paraId="744650F3" w14:textId="77777777" w:rsidR="000E58D6" w:rsidRPr="00736113" w:rsidRDefault="000E58D6" w:rsidP="000E58D6">
      <w:pPr>
        <w:spacing w:line="240" w:lineRule="auto"/>
        <w:ind w:left="720"/>
        <w:jc w:val="both"/>
        <w:rPr>
          <w:rFonts w:cstheme="minorHAnsi"/>
        </w:rPr>
      </w:pPr>
    </w:p>
    <w:p w14:paraId="489C65B9" w14:textId="77777777" w:rsidR="000E58D6" w:rsidRPr="00736113" w:rsidRDefault="000E58D6" w:rsidP="000E58D6">
      <w:pPr>
        <w:spacing w:line="240" w:lineRule="auto"/>
        <w:ind w:left="720"/>
        <w:jc w:val="both"/>
        <w:rPr>
          <w:rFonts w:cstheme="minorHAnsi"/>
        </w:rPr>
      </w:pPr>
    </w:p>
    <w:p w14:paraId="32F75654" w14:textId="77777777" w:rsidR="000E58D6" w:rsidRPr="00736113" w:rsidRDefault="000E58D6" w:rsidP="000E58D6">
      <w:pPr>
        <w:spacing w:line="240" w:lineRule="auto"/>
        <w:ind w:left="720"/>
        <w:jc w:val="both"/>
        <w:rPr>
          <w:rFonts w:cstheme="minorHAnsi"/>
        </w:rPr>
      </w:pPr>
    </w:p>
    <w:p w14:paraId="55B7B27A" w14:textId="77777777" w:rsidR="000E58D6" w:rsidRPr="00736113" w:rsidRDefault="000E58D6" w:rsidP="000E58D6">
      <w:pPr>
        <w:spacing w:line="240" w:lineRule="auto"/>
        <w:ind w:left="720"/>
        <w:jc w:val="both"/>
        <w:rPr>
          <w:rFonts w:cstheme="minorHAnsi"/>
        </w:rPr>
      </w:pPr>
    </w:p>
    <w:p w14:paraId="0346C39F" w14:textId="77777777" w:rsidR="000E58D6" w:rsidRPr="00736113" w:rsidRDefault="000E58D6" w:rsidP="000E58D6">
      <w:pPr>
        <w:spacing w:line="240" w:lineRule="auto"/>
        <w:ind w:left="720"/>
        <w:jc w:val="both"/>
        <w:rPr>
          <w:rFonts w:cstheme="minorHAnsi"/>
        </w:rPr>
      </w:pPr>
    </w:p>
    <w:p w14:paraId="4CCB614F" w14:textId="77777777" w:rsidR="000E58D6" w:rsidRPr="00736113" w:rsidRDefault="000E58D6" w:rsidP="000E58D6">
      <w:pPr>
        <w:spacing w:line="240" w:lineRule="auto"/>
        <w:ind w:left="720"/>
        <w:jc w:val="both"/>
        <w:rPr>
          <w:rFonts w:cstheme="minorHAnsi"/>
        </w:rPr>
      </w:pPr>
    </w:p>
    <w:p w14:paraId="3160F688" w14:textId="77777777" w:rsidR="000E58D6" w:rsidRPr="00736113" w:rsidRDefault="000E58D6" w:rsidP="000E58D6">
      <w:pPr>
        <w:spacing w:line="240" w:lineRule="auto"/>
        <w:ind w:left="720"/>
        <w:jc w:val="both"/>
        <w:rPr>
          <w:rFonts w:cstheme="minorHAnsi"/>
        </w:rPr>
      </w:pPr>
    </w:p>
    <w:p w14:paraId="6FDEA049" w14:textId="77777777" w:rsidR="000E58D6" w:rsidRPr="00736113" w:rsidRDefault="000E58D6" w:rsidP="000E58D6">
      <w:pPr>
        <w:spacing w:line="240" w:lineRule="auto"/>
        <w:ind w:left="720"/>
        <w:jc w:val="both"/>
        <w:rPr>
          <w:rFonts w:cstheme="minorHAnsi"/>
        </w:rPr>
      </w:pPr>
    </w:p>
    <w:p w14:paraId="4AB80B67" w14:textId="77777777" w:rsidR="000E58D6" w:rsidRPr="00736113" w:rsidRDefault="000E58D6" w:rsidP="000E58D6">
      <w:pPr>
        <w:spacing w:line="240" w:lineRule="auto"/>
        <w:ind w:left="720"/>
        <w:jc w:val="both"/>
        <w:rPr>
          <w:rFonts w:cstheme="minorHAnsi"/>
        </w:rPr>
      </w:pPr>
    </w:p>
    <w:p w14:paraId="119A4410" w14:textId="77777777" w:rsidR="000E58D6" w:rsidRPr="00736113" w:rsidRDefault="000E58D6" w:rsidP="000E58D6">
      <w:pPr>
        <w:spacing w:line="240" w:lineRule="auto"/>
        <w:ind w:left="720"/>
        <w:jc w:val="both"/>
        <w:rPr>
          <w:rFonts w:cstheme="minorHAnsi"/>
        </w:rPr>
      </w:pPr>
    </w:p>
    <w:p w14:paraId="6631E4E3" w14:textId="77777777" w:rsidR="000E58D6" w:rsidRPr="00736113" w:rsidRDefault="000E58D6" w:rsidP="000E58D6">
      <w:pPr>
        <w:rPr>
          <w:rFonts w:cstheme="minorHAnsi"/>
        </w:rPr>
      </w:pPr>
      <w:r w:rsidRPr="00736113">
        <w:rPr>
          <w:rFonts w:cstheme="minorHAnsi"/>
        </w:rPr>
        <w:br w:type="page"/>
      </w:r>
    </w:p>
    <w:p w14:paraId="2326D8D2" w14:textId="4D0DBE06" w:rsidR="000E58D6" w:rsidRPr="0035475A" w:rsidRDefault="000E58D6" w:rsidP="000E58D6">
      <w:pPr>
        <w:pBdr>
          <w:bottom w:val="single" w:sz="12" w:space="1" w:color="auto"/>
        </w:pBdr>
        <w:spacing w:line="240" w:lineRule="auto"/>
        <w:jc w:val="both"/>
        <w:rPr>
          <w:rFonts w:cstheme="minorHAnsi"/>
          <w:b/>
          <w:bCs/>
        </w:rPr>
      </w:pPr>
      <w:r w:rsidRPr="00736113">
        <w:rPr>
          <w:rFonts w:cstheme="minorHAnsi"/>
          <w:b/>
        </w:rPr>
        <w:lastRenderedPageBreak/>
        <w:t xml:space="preserve">SCHEDULE 4: </w:t>
      </w:r>
      <w:r w:rsidRPr="0035475A">
        <w:rPr>
          <w:rFonts w:cstheme="minorHAnsi"/>
          <w:b/>
          <w:bCs/>
        </w:rPr>
        <w:t>Insurance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3282"/>
        <w:gridCol w:w="1855"/>
        <w:gridCol w:w="3879"/>
      </w:tblGrid>
      <w:tr w:rsidR="000E5897" w:rsidRPr="00736113" w14:paraId="2F7C64F2" w14:textId="77777777" w:rsidTr="000E5897">
        <w:tc>
          <w:tcPr>
            <w:tcW w:w="1820" w:type="pct"/>
          </w:tcPr>
          <w:p w14:paraId="786CBDEA" w14:textId="77777777" w:rsidR="000E5897" w:rsidRPr="00736113" w:rsidRDefault="000E5897" w:rsidP="00BD7CCA">
            <w:pPr>
              <w:spacing w:line="240" w:lineRule="auto"/>
              <w:jc w:val="both"/>
              <w:rPr>
                <w:rFonts w:cstheme="minorHAnsi"/>
                <w:b/>
              </w:rPr>
            </w:pPr>
            <w:r w:rsidRPr="00736113">
              <w:rPr>
                <w:rFonts w:cstheme="minorHAnsi"/>
                <w:b/>
              </w:rPr>
              <w:t>Type of insurance</w:t>
            </w:r>
          </w:p>
        </w:tc>
        <w:tc>
          <w:tcPr>
            <w:tcW w:w="1029" w:type="pct"/>
          </w:tcPr>
          <w:p w14:paraId="7EBEAF58" w14:textId="77777777" w:rsidR="000E5897" w:rsidRPr="00736113" w:rsidRDefault="000E5897" w:rsidP="00BD7CCA">
            <w:pPr>
              <w:spacing w:line="240" w:lineRule="auto"/>
              <w:jc w:val="both"/>
              <w:rPr>
                <w:rFonts w:cstheme="minorHAnsi"/>
                <w:b/>
              </w:rPr>
            </w:pPr>
            <w:r w:rsidRPr="00736113">
              <w:rPr>
                <w:rFonts w:cstheme="minorHAnsi"/>
                <w:b/>
              </w:rPr>
              <w:t>Minimum cover for any one claim</w:t>
            </w:r>
          </w:p>
        </w:tc>
        <w:tc>
          <w:tcPr>
            <w:tcW w:w="2151" w:type="pct"/>
          </w:tcPr>
          <w:p w14:paraId="7459AE30" w14:textId="77777777" w:rsidR="000E5897" w:rsidRPr="00736113" w:rsidRDefault="000E5897" w:rsidP="00BD7CCA">
            <w:pPr>
              <w:spacing w:line="240" w:lineRule="auto"/>
              <w:jc w:val="both"/>
              <w:rPr>
                <w:rFonts w:cstheme="minorHAnsi"/>
                <w:b/>
              </w:rPr>
            </w:pPr>
            <w:r w:rsidRPr="00736113">
              <w:rPr>
                <w:rFonts w:cstheme="minorHAnsi"/>
                <w:b/>
              </w:rPr>
              <w:t>Period</w:t>
            </w:r>
          </w:p>
        </w:tc>
      </w:tr>
      <w:tr w:rsidR="000E5897" w:rsidRPr="00736113" w14:paraId="4E228183" w14:textId="77777777" w:rsidTr="000E5897">
        <w:trPr>
          <w:trHeight w:val="764"/>
        </w:trPr>
        <w:tc>
          <w:tcPr>
            <w:tcW w:w="1820" w:type="pct"/>
          </w:tcPr>
          <w:p w14:paraId="294D08FC" w14:textId="77777777" w:rsidR="000E5897" w:rsidRPr="00736113" w:rsidRDefault="000E5897" w:rsidP="00BD7CCA">
            <w:pPr>
              <w:spacing w:line="240" w:lineRule="auto"/>
              <w:jc w:val="both"/>
              <w:rPr>
                <w:rFonts w:cstheme="minorHAnsi"/>
              </w:rPr>
            </w:pPr>
            <w:r w:rsidRPr="00736113">
              <w:rPr>
                <w:rFonts w:cstheme="minorHAnsi"/>
              </w:rPr>
              <w:t>Public liability for death, personal injury, loss of and damage to property</w:t>
            </w:r>
          </w:p>
        </w:tc>
        <w:tc>
          <w:tcPr>
            <w:tcW w:w="1029" w:type="pct"/>
          </w:tcPr>
          <w:p w14:paraId="0B5E8624" w14:textId="77777777" w:rsidR="000E5897" w:rsidRPr="00736113" w:rsidRDefault="000E5897" w:rsidP="00BD7CCA">
            <w:pPr>
              <w:spacing w:line="240" w:lineRule="auto"/>
              <w:jc w:val="both"/>
              <w:rPr>
                <w:rFonts w:cstheme="minorHAnsi"/>
              </w:rPr>
            </w:pPr>
            <w:r w:rsidRPr="00736113">
              <w:rPr>
                <w:rFonts w:cstheme="minorHAnsi"/>
              </w:rPr>
              <w:t>€6,500,000</w:t>
            </w:r>
          </w:p>
        </w:tc>
        <w:tc>
          <w:tcPr>
            <w:tcW w:w="2151" w:type="pct"/>
          </w:tcPr>
          <w:p w14:paraId="444CB758" w14:textId="77777777" w:rsidR="000E5897" w:rsidRPr="00736113" w:rsidRDefault="000E5897" w:rsidP="00BD7CCA">
            <w:pPr>
              <w:spacing w:line="240" w:lineRule="auto"/>
              <w:jc w:val="both"/>
              <w:rPr>
                <w:rFonts w:cstheme="minorHAnsi"/>
              </w:rPr>
            </w:pPr>
            <w:r w:rsidRPr="00736113">
              <w:rPr>
                <w:rFonts w:cstheme="minorHAnsi"/>
              </w:rPr>
              <w:t xml:space="preserve">From date of Agreement until completion of the Job and for any additional </w:t>
            </w:r>
            <w:proofErr w:type="gramStart"/>
            <w:r w:rsidRPr="00736113">
              <w:rPr>
                <w:rFonts w:cstheme="minorHAnsi"/>
              </w:rPr>
              <w:t>defects</w:t>
            </w:r>
            <w:proofErr w:type="gramEnd"/>
            <w:r w:rsidRPr="00736113">
              <w:rPr>
                <w:rFonts w:cstheme="minorHAnsi"/>
              </w:rPr>
              <w:t xml:space="preserve"> liability period.</w:t>
            </w:r>
          </w:p>
        </w:tc>
      </w:tr>
      <w:tr w:rsidR="000E5897" w:rsidRPr="00736113" w14:paraId="29C7ED7E" w14:textId="77777777" w:rsidTr="000E5897">
        <w:trPr>
          <w:trHeight w:val="764"/>
        </w:trPr>
        <w:tc>
          <w:tcPr>
            <w:tcW w:w="1820" w:type="pct"/>
          </w:tcPr>
          <w:p w14:paraId="346FBEEC" w14:textId="5CCF41ED" w:rsidR="000E5897" w:rsidRPr="00736113" w:rsidRDefault="000E5897" w:rsidP="00BD7CCA">
            <w:pPr>
              <w:spacing w:line="240" w:lineRule="auto"/>
              <w:jc w:val="both"/>
              <w:rPr>
                <w:rFonts w:cstheme="minorHAnsi"/>
              </w:rPr>
            </w:pPr>
            <w:r>
              <w:rPr>
                <w:rFonts w:cstheme="minorHAnsi"/>
              </w:rPr>
              <w:t>Public Liability (Airside Works)</w:t>
            </w:r>
          </w:p>
        </w:tc>
        <w:tc>
          <w:tcPr>
            <w:tcW w:w="1029" w:type="pct"/>
          </w:tcPr>
          <w:p w14:paraId="3DFC3329" w14:textId="6010F35C" w:rsidR="000E5897" w:rsidRPr="00736113" w:rsidRDefault="000E5897" w:rsidP="00BD7CCA">
            <w:pPr>
              <w:spacing w:line="240" w:lineRule="auto"/>
              <w:jc w:val="both"/>
              <w:rPr>
                <w:rFonts w:cstheme="minorHAnsi"/>
              </w:rPr>
            </w:pPr>
            <w:r>
              <w:rPr>
                <w:rFonts w:cstheme="minorHAnsi"/>
              </w:rPr>
              <w:t>€127,000</w:t>
            </w:r>
            <w:r w:rsidR="00983FD4">
              <w:rPr>
                <w:rFonts w:cstheme="minorHAnsi"/>
              </w:rPr>
              <w:t>,000</w:t>
            </w:r>
          </w:p>
        </w:tc>
        <w:tc>
          <w:tcPr>
            <w:tcW w:w="2151" w:type="pct"/>
          </w:tcPr>
          <w:p w14:paraId="0F43740E" w14:textId="67EC06A6" w:rsidR="000E5897" w:rsidRPr="00736113" w:rsidRDefault="000E5897" w:rsidP="00BD7CCA">
            <w:pPr>
              <w:spacing w:line="240" w:lineRule="auto"/>
              <w:jc w:val="both"/>
              <w:rPr>
                <w:rFonts w:cstheme="minorHAnsi"/>
              </w:rPr>
            </w:pPr>
            <w:r w:rsidRPr="00736113">
              <w:rPr>
                <w:rFonts w:cstheme="minorHAnsi"/>
              </w:rPr>
              <w:t xml:space="preserve">From date of Agreement until completion of the Job and for any additional </w:t>
            </w:r>
            <w:proofErr w:type="gramStart"/>
            <w:r w:rsidRPr="00736113">
              <w:rPr>
                <w:rFonts w:cstheme="minorHAnsi"/>
              </w:rPr>
              <w:t>defects</w:t>
            </w:r>
            <w:proofErr w:type="gramEnd"/>
            <w:r w:rsidRPr="00736113">
              <w:rPr>
                <w:rFonts w:cstheme="minorHAnsi"/>
              </w:rPr>
              <w:t xml:space="preserve"> liability period.</w:t>
            </w:r>
          </w:p>
        </w:tc>
      </w:tr>
      <w:tr w:rsidR="000E5897" w:rsidRPr="00736113" w14:paraId="6EF76CD5" w14:textId="77777777" w:rsidTr="000E5897">
        <w:tc>
          <w:tcPr>
            <w:tcW w:w="1820" w:type="pct"/>
          </w:tcPr>
          <w:p w14:paraId="58527336" w14:textId="77777777" w:rsidR="000E5897" w:rsidRPr="00736113" w:rsidRDefault="000E5897" w:rsidP="00BD7CCA">
            <w:pPr>
              <w:spacing w:line="240" w:lineRule="auto"/>
              <w:jc w:val="both"/>
              <w:rPr>
                <w:rFonts w:cstheme="minorHAnsi"/>
              </w:rPr>
            </w:pPr>
            <w:r w:rsidRPr="00736113">
              <w:rPr>
                <w:rFonts w:cstheme="minorHAnsi"/>
              </w:rPr>
              <w:t>Employer’s liability for sickness, injury and death of employees</w:t>
            </w:r>
          </w:p>
        </w:tc>
        <w:tc>
          <w:tcPr>
            <w:tcW w:w="1029" w:type="pct"/>
          </w:tcPr>
          <w:p w14:paraId="6E1AC2B8" w14:textId="77777777" w:rsidR="000E5897" w:rsidRPr="00736113" w:rsidRDefault="000E5897" w:rsidP="00BD7CCA">
            <w:pPr>
              <w:spacing w:line="240" w:lineRule="auto"/>
              <w:jc w:val="both"/>
              <w:rPr>
                <w:rFonts w:cstheme="minorHAnsi"/>
              </w:rPr>
            </w:pPr>
            <w:r w:rsidRPr="00736113">
              <w:rPr>
                <w:rFonts w:cstheme="minorHAnsi"/>
              </w:rPr>
              <w:t>€13,000,000</w:t>
            </w:r>
          </w:p>
        </w:tc>
        <w:tc>
          <w:tcPr>
            <w:tcW w:w="2151" w:type="pct"/>
          </w:tcPr>
          <w:p w14:paraId="13AD0076" w14:textId="77777777" w:rsidR="000E5897" w:rsidRPr="00736113" w:rsidRDefault="000E5897" w:rsidP="00BD7CCA">
            <w:pPr>
              <w:spacing w:line="240" w:lineRule="auto"/>
              <w:jc w:val="both"/>
              <w:rPr>
                <w:rFonts w:cstheme="minorHAnsi"/>
              </w:rPr>
            </w:pPr>
            <w:r w:rsidRPr="00736113">
              <w:rPr>
                <w:rFonts w:cstheme="minorHAnsi"/>
              </w:rPr>
              <w:t xml:space="preserve">From date of Agreement until completion of the Job and for any additional </w:t>
            </w:r>
            <w:proofErr w:type="gramStart"/>
            <w:r w:rsidRPr="00736113">
              <w:rPr>
                <w:rFonts w:cstheme="minorHAnsi"/>
              </w:rPr>
              <w:t>defects</w:t>
            </w:r>
            <w:proofErr w:type="gramEnd"/>
            <w:r w:rsidRPr="00736113">
              <w:rPr>
                <w:rFonts w:cstheme="minorHAnsi"/>
              </w:rPr>
              <w:t xml:space="preserve"> liability period.</w:t>
            </w:r>
          </w:p>
        </w:tc>
      </w:tr>
      <w:tr w:rsidR="000E5897" w:rsidRPr="00736113" w14:paraId="12F59786" w14:textId="77777777" w:rsidTr="000E5897">
        <w:trPr>
          <w:trHeight w:val="990"/>
        </w:trPr>
        <w:tc>
          <w:tcPr>
            <w:tcW w:w="1820" w:type="pct"/>
            <w:tcBorders>
              <w:bottom w:val="single" w:sz="4" w:space="0" w:color="auto"/>
            </w:tcBorders>
          </w:tcPr>
          <w:p w14:paraId="7FD5A4CF" w14:textId="77777777" w:rsidR="000E5897" w:rsidRPr="00736113" w:rsidRDefault="000E5897" w:rsidP="00BD7CCA">
            <w:pPr>
              <w:spacing w:line="240" w:lineRule="auto"/>
              <w:jc w:val="both"/>
              <w:rPr>
                <w:rFonts w:cstheme="minorHAnsi"/>
              </w:rPr>
            </w:pPr>
            <w:proofErr w:type="gramStart"/>
            <w:r w:rsidRPr="00736113">
              <w:rPr>
                <w:rFonts w:cstheme="minorHAnsi"/>
              </w:rPr>
              <w:t>Professional  Indemnity</w:t>
            </w:r>
            <w:proofErr w:type="gramEnd"/>
            <w:r w:rsidRPr="00736113">
              <w:rPr>
                <w:rFonts w:cstheme="minorHAnsi"/>
              </w:rPr>
              <w:t xml:space="preserve"> Insurance for any professional services or design</w:t>
            </w:r>
          </w:p>
        </w:tc>
        <w:tc>
          <w:tcPr>
            <w:tcW w:w="1029" w:type="pct"/>
            <w:tcBorders>
              <w:bottom w:val="single" w:sz="4" w:space="0" w:color="auto"/>
            </w:tcBorders>
          </w:tcPr>
          <w:p w14:paraId="42208373" w14:textId="6D5ADF45" w:rsidR="000E5897" w:rsidRPr="00736113" w:rsidRDefault="000E5897" w:rsidP="00BD7CCA">
            <w:pPr>
              <w:spacing w:line="240" w:lineRule="auto"/>
              <w:jc w:val="both"/>
              <w:rPr>
                <w:rFonts w:cstheme="minorHAnsi"/>
              </w:rPr>
            </w:pPr>
            <w:r>
              <w:rPr>
                <w:rFonts w:cstheme="minorHAnsi"/>
              </w:rPr>
              <w:t>€6</w:t>
            </w:r>
            <w:r w:rsidRPr="00736113">
              <w:rPr>
                <w:rFonts w:cstheme="minorHAnsi"/>
              </w:rPr>
              <w:t>,500,000</w:t>
            </w:r>
          </w:p>
        </w:tc>
        <w:tc>
          <w:tcPr>
            <w:tcW w:w="2151" w:type="pct"/>
            <w:tcBorders>
              <w:bottom w:val="single" w:sz="4" w:space="0" w:color="auto"/>
            </w:tcBorders>
          </w:tcPr>
          <w:p w14:paraId="745F9C21" w14:textId="77777777" w:rsidR="000E5897" w:rsidRPr="00736113" w:rsidRDefault="000E5897" w:rsidP="00BD7CCA">
            <w:pPr>
              <w:spacing w:line="240" w:lineRule="auto"/>
              <w:jc w:val="both"/>
              <w:rPr>
                <w:rFonts w:cstheme="minorHAnsi"/>
              </w:rPr>
            </w:pPr>
            <w:r w:rsidRPr="00736113">
              <w:rPr>
                <w:rFonts w:cstheme="minorHAnsi"/>
              </w:rPr>
              <w:t>From the date of the Agreement until 6 years after the completion of the provision of the services</w:t>
            </w:r>
          </w:p>
        </w:tc>
      </w:tr>
    </w:tbl>
    <w:p w14:paraId="3D905789" w14:textId="77777777" w:rsidR="000E58D6" w:rsidRPr="00736113" w:rsidRDefault="000E58D6" w:rsidP="000E58D6">
      <w:pPr>
        <w:spacing w:line="240" w:lineRule="auto"/>
        <w:jc w:val="both"/>
        <w:rPr>
          <w:rFonts w:cstheme="minorHAnsi"/>
        </w:rPr>
      </w:pPr>
    </w:p>
    <w:p w14:paraId="657AFF87" w14:textId="77777777" w:rsidR="000E58D6" w:rsidRPr="00736113" w:rsidRDefault="000E58D6" w:rsidP="000E58D6">
      <w:pPr>
        <w:spacing w:line="240" w:lineRule="auto"/>
        <w:ind w:left="720"/>
        <w:jc w:val="both"/>
        <w:rPr>
          <w:rFonts w:cstheme="minorHAnsi"/>
        </w:rPr>
      </w:pPr>
    </w:p>
    <w:p w14:paraId="3AA9D94D" w14:textId="77777777" w:rsidR="000E58D6" w:rsidRPr="00736113" w:rsidRDefault="000E58D6" w:rsidP="000E58D6">
      <w:pPr>
        <w:spacing w:line="240" w:lineRule="auto"/>
        <w:ind w:left="720"/>
        <w:jc w:val="both"/>
        <w:rPr>
          <w:rFonts w:cstheme="minorHAnsi"/>
        </w:rPr>
      </w:pPr>
    </w:p>
    <w:p w14:paraId="21023119" w14:textId="77777777" w:rsidR="000E58D6" w:rsidRPr="00736113" w:rsidRDefault="000E58D6" w:rsidP="000E58D6">
      <w:pPr>
        <w:spacing w:line="240" w:lineRule="auto"/>
        <w:ind w:left="720"/>
        <w:jc w:val="both"/>
        <w:rPr>
          <w:rFonts w:cstheme="minorHAnsi"/>
        </w:rPr>
      </w:pPr>
    </w:p>
    <w:p w14:paraId="6C22428D" w14:textId="77777777" w:rsidR="000E58D6" w:rsidRDefault="000E58D6" w:rsidP="000E58D6">
      <w:pPr>
        <w:spacing w:line="240" w:lineRule="auto"/>
        <w:ind w:left="720"/>
        <w:jc w:val="both"/>
        <w:rPr>
          <w:rFonts w:cstheme="minorHAnsi"/>
        </w:rPr>
      </w:pPr>
    </w:p>
    <w:p w14:paraId="36E7BEE0" w14:textId="77777777" w:rsidR="000E58D6" w:rsidRDefault="000E58D6" w:rsidP="000E58D6">
      <w:pPr>
        <w:spacing w:line="240" w:lineRule="auto"/>
        <w:ind w:left="720"/>
        <w:jc w:val="both"/>
        <w:rPr>
          <w:rFonts w:cstheme="minorHAnsi"/>
        </w:rPr>
      </w:pPr>
    </w:p>
    <w:p w14:paraId="559ACACE" w14:textId="77777777" w:rsidR="000E58D6" w:rsidRDefault="000E58D6" w:rsidP="000E58D6">
      <w:pPr>
        <w:spacing w:line="240" w:lineRule="auto"/>
        <w:ind w:left="720"/>
        <w:jc w:val="both"/>
        <w:rPr>
          <w:rFonts w:cstheme="minorHAnsi"/>
        </w:rPr>
      </w:pPr>
    </w:p>
    <w:p w14:paraId="2BF4A5A8" w14:textId="77777777" w:rsidR="000E58D6" w:rsidRDefault="000E58D6" w:rsidP="000E58D6">
      <w:pPr>
        <w:spacing w:line="240" w:lineRule="auto"/>
        <w:ind w:left="720"/>
        <w:jc w:val="both"/>
        <w:rPr>
          <w:rFonts w:cstheme="minorHAnsi"/>
        </w:rPr>
      </w:pPr>
    </w:p>
    <w:p w14:paraId="58953A03" w14:textId="77777777" w:rsidR="000E58D6" w:rsidRDefault="000E58D6" w:rsidP="000E58D6">
      <w:pPr>
        <w:spacing w:line="240" w:lineRule="auto"/>
        <w:ind w:left="720"/>
        <w:jc w:val="both"/>
        <w:rPr>
          <w:rFonts w:cstheme="minorHAnsi"/>
        </w:rPr>
      </w:pPr>
    </w:p>
    <w:p w14:paraId="66D6A74E" w14:textId="77777777" w:rsidR="000E58D6" w:rsidRDefault="000E58D6" w:rsidP="000E58D6">
      <w:pPr>
        <w:spacing w:line="240" w:lineRule="auto"/>
        <w:ind w:left="720"/>
        <w:jc w:val="both"/>
        <w:rPr>
          <w:rFonts w:cstheme="minorHAnsi"/>
        </w:rPr>
      </w:pPr>
    </w:p>
    <w:p w14:paraId="69F73DE1" w14:textId="77777777" w:rsidR="000E58D6" w:rsidRDefault="000E58D6" w:rsidP="000E58D6">
      <w:pPr>
        <w:spacing w:line="240" w:lineRule="auto"/>
        <w:ind w:left="720"/>
        <w:jc w:val="both"/>
        <w:rPr>
          <w:rFonts w:cstheme="minorHAnsi"/>
        </w:rPr>
      </w:pPr>
    </w:p>
    <w:p w14:paraId="616E560C" w14:textId="77777777" w:rsidR="000E58D6" w:rsidRDefault="000E58D6" w:rsidP="000E58D6">
      <w:pPr>
        <w:spacing w:line="240" w:lineRule="auto"/>
        <w:ind w:left="720"/>
        <w:jc w:val="both"/>
        <w:rPr>
          <w:rFonts w:cstheme="minorHAnsi"/>
        </w:rPr>
      </w:pPr>
    </w:p>
    <w:p w14:paraId="3C01E080" w14:textId="77777777" w:rsidR="000E58D6" w:rsidRDefault="000E58D6" w:rsidP="000E58D6">
      <w:pPr>
        <w:spacing w:line="240" w:lineRule="auto"/>
        <w:ind w:left="720"/>
        <w:jc w:val="both"/>
        <w:rPr>
          <w:rFonts w:cstheme="minorHAnsi"/>
        </w:rPr>
      </w:pPr>
    </w:p>
    <w:p w14:paraId="566107CD" w14:textId="77777777" w:rsidR="000E58D6" w:rsidRDefault="000E58D6" w:rsidP="000E58D6">
      <w:pPr>
        <w:spacing w:line="240" w:lineRule="auto"/>
        <w:ind w:left="720"/>
        <w:jc w:val="both"/>
        <w:rPr>
          <w:rFonts w:cstheme="minorHAnsi"/>
        </w:rPr>
      </w:pPr>
    </w:p>
    <w:p w14:paraId="233F4634" w14:textId="77777777" w:rsidR="000E58D6" w:rsidRDefault="000E58D6" w:rsidP="000E58D6">
      <w:pPr>
        <w:spacing w:line="240" w:lineRule="auto"/>
        <w:ind w:left="720"/>
        <w:jc w:val="both"/>
        <w:rPr>
          <w:rFonts w:cstheme="minorHAnsi"/>
        </w:rPr>
      </w:pPr>
    </w:p>
    <w:p w14:paraId="1E794BD3" w14:textId="77777777" w:rsidR="000E58D6" w:rsidRPr="00736113" w:rsidRDefault="000E58D6" w:rsidP="000E58D6">
      <w:pPr>
        <w:spacing w:line="240" w:lineRule="auto"/>
        <w:ind w:left="720"/>
        <w:jc w:val="both"/>
        <w:rPr>
          <w:rFonts w:cstheme="minorHAnsi"/>
        </w:rPr>
      </w:pPr>
    </w:p>
    <w:p w14:paraId="79601D72" w14:textId="77777777" w:rsidR="000E58D6" w:rsidRPr="00736113" w:rsidRDefault="000E58D6" w:rsidP="000E58D6">
      <w:pPr>
        <w:spacing w:line="240" w:lineRule="auto"/>
        <w:ind w:left="720"/>
        <w:jc w:val="both"/>
        <w:rPr>
          <w:rFonts w:cstheme="minorHAnsi"/>
        </w:rPr>
      </w:pPr>
    </w:p>
    <w:p w14:paraId="775692ED" w14:textId="77777777" w:rsidR="000E58D6" w:rsidRPr="00736113" w:rsidRDefault="000E58D6" w:rsidP="000E58D6">
      <w:pPr>
        <w:spacing w:line="240" w:lineRule="auto"/>
        <w:ind w:left="720"/>
        <w:jc w:val="both"/>
        <w:rPr>
          <w:rFonts w:cstheme="minorHAnsi"/>
        </w:rPr>
      </w:pPr>
    </w:p>
    <w:p w14:paraId="4F4F7952" w14:textId="77777777" w:rsidR="000E58D6" w:rsidRPr="00736113" w:rsidRDefault="000E58D6" w:rsidP="000E58D6">
      <w:pPr>
        <w:pBdr>
          <w:bottom w:val="single" w:sz="12" w:space="1" w:color="auto"/>
        </w:pBdr>
        <w:spacing w:line="240" w:lineRule="auto"/>
        <w:jc w:val="both"/>
        <w:rPr>
          <w:rFonts w:cstheme="minorHAnsi"/>
          <w:b/>
        </w:rPr>
      </w:pPr>
      <w:r w:rsidRPr="00736113">
        <w:rPr>
          <w:rFonts w:cstheme="minorHAnsi"/>
          <w:b/>
        </w:rPr>
        <w:t>SCHEDULE 5: Service Level</w:t>
      </w:r>
      <w:r>
        <w:rPr>
          <w:rFonts w:cstheme="minorHAnsi"/>
          <w:b/>
        </w:rPr>
        <w:t xml:space="preserve"> Agreement  </w:t>
      </w:r>
    </w:p>
    <w:p w14:paraId="36EE15EE" w14:textId="77777777" w:rsidR="000E58D6" w:rsidRPr="008A06F0" w:rsidRDefault="000E58D6" w:rsidP="000E58D6">
      <w:pPr>
        <w:spacing w:line="240" w:lineRule="auto"/>
        <w:ind w:left="720"/>
        <w:jc w:val="both"/>
      </w:pPr>
    </w:p>
    <w:p w14:paraId="66CC2ED0" w14:textId="77777777" w:rsidR="000E58D6" w:rsidRPr="00736113" w:rsidRDefault="000E58D6" w:rsidP="000E58D6">
      <w:pPr>
        <w:spacing w:line="240" w:lineRule="auto"/>
        <w:jc w:val="both"/>
        <w:rPr>
          <w:rFonts w:cstheme="minorHAnsi"/>
        </w:rPr>
      </w:pPr>
    </w:p>
    <w:p w14:paraId="422CDC38" w14:textId="77777777" w:rsidR="000E58D6" w:rsidRPr="00736113" w:rsidRDefault="000E58D6" w:rsidP="000E58D6">
      <w:pPr>
        <w:spacing w:line="240" w:lineRule="auto"/>
        <w:ind w:left="720"/>
        <w:jc w:val="both"/>
        <w:rPr>
          <w:rFonts w:cstheme="minorHAnsi"/>
        </w:rPr>
      </w:pPr>
    </w:p>
    <w:p w14:paraId="4E093772" w14:textId="77777777" w:rsidR="000E58D6" w:rsidRPr="008A06F0" w:rsidRDefault="000E58D6" w:rsidP="000E58D6">
      <w:pPr>
        <w:spacing w:line="240" w:lineRule="auto"/>
        <w:ind w:left="720"/>
        <w:jc w:val="both"/>
        <w:rPr>
          <w:b/>
        </w:rPr>
      </w:pPr>
    </w:p>
    <w:p w14:paraId="52A0E7DB" w14:textId="77777777" w:rsidR="000E58D6" w:rsidRPr="008A06F0" w:rsidRDefault="000E58D6" w:rsidP="000E58D6">
      <w:pPr>
        <w:spacing w:line="240" w:lineRule="auto"/>
        <w:ind w:left="720"/>
        <w:jc w:val="both"/>
        <w:rPr>
          <w:b/>
        </w:rPr>
      </w:pPr>
    </w:p>
    <w:p w14:paraId="01EB956D" w14:textId="77777777" w:rsidR="000E58D6" w:rsidRPr="00736113" w:rsidRDefault="000E58D6" w:rsidP="000E58D6">
      <w:pPr>
        <w:spacing w:line="240" w:lineRule="auto"/>
        <w:ind w:left="720"/>
        <w:jc w:val="both"/>
        <w:rPr>
          <w:rFonts w:cstheme="minorHAnsi"/>
          <w:b/>
        </w:rPr>
      </w:pPr>
    </w:p>
    <w:p w14:paraId="45D03A68" w14:textId="77777777" w:rsidR="000E58D6" w:rsidRPr="00736113" w:rsidRDefault="000E58D6" w:rsidP="000E58D6">
      <w:pPr>
        <w:spacing w:line="240" w:lineRule="auto"/>
        <w:ind w:left="720"/>
        <w:jc w:val="both"/>
        <w:rPr>
          <w:rFonts w:cstheme="minorHAnsi"/>
          <w:b/>
        </w:rPr>
      </w:pPr>
    </w:p>
    <w:p w14:paraId="605D9062" w14:textId="77777777" w:rsidR="000E58D6" w:rsidRPr="00736113" w:rsidRDefault="000E58D6" w:rsidP="000E58D6">
      <w:pPr>
        <w:spacing w:line="240" w:lineRule="auto"/>
        <w:ind w:left="720"/>
        <w:jc w:val="both"/>
        <w:rPr>
          <w:rFonts w:cstheme="minorHAnsi"/>
          <w:b/>
        </w:rPr>
      </w:pPr>
    </w:p>
    <w:p w14:paraId="0078DFF7" w14:textId="77777777" w:rsidR="000E58D6" w:rsidRPr="00736113" w:rsidRDefault="000E58D6" w:rsidP="000E58D6">
      <w:pPr>
        <w:spacing w:line="240" w:lineRule="auto"/>
        <w:ind w:left="720"/>
        <w:jc w:val="both"/>
        <w:rPr>
          <w:rFonts w:cstheme="minorHAnsi"/>
          <w:b/>
        </w:rPr>
      </w:pPr>
    </w:p>
    <w:p w14:paraId="3834AA79" w14:textId="77777777" w:rsidR="000E58D6" w:rsidRPr="00736113" w:rsidRDefault="000E58D6" w:rsidP="000E58D6">
      <w:pPr>
        <w:spacing w:line="240" w:lineRule="auto"/>
        <w:ind w:left="720"/>
        <w:jc w:val="both"/>
        <w:rPr>
          <w:rFonts w:cstheme="minorHAnsi"/>
          <w:b/>
        </w:rPr>
      </w:pPr>
    </w:p>
    <w:p w14:paraId="577CB016" w14:textId="77777777" w:rsidR="000E58D6" w:rsidRPr="00736113" w:rsidRDefault="000E58D6" w:rsidP="000E58D6">
      <w:pPr>
        <w:spacing w:line="240" w:lineRule="auto"/>
        <w:ind w:left="720"/>
        <w:jc w:val="both"/>
        <w:rPr>
          <w:rFonts w:cstheme="minorHAnsi"/>
          <w:b/>
        </w:rPr>
      </w:pPr>
    </w:p>
    <w:p w14:paraId="657C0FE9" w14:textId="77777777" w:rsidR="000E58D6" w:rsidRPr="00736113" w:rsidRDefault="000E58D6" w:rsidP="000E58D6">
      <w:pPr>
        <w:spacing w:line="240" w:lineRule="auto"/>
        <w:ind w:left="720"/>
        <w:jc w:val="both"/>
        <w:rPr>
          <w:rFonts w:cstheme="minorHAnsi"/>
          <w:b/>
        </w:rPr>
      </w:pPr>
    </w:p>
    <w:p w14:paraId="637B4844" w14:textId="77777777" w:rsidR="000E58D6" w:rsidRPr="00736113" w:rsidRDefault="000E58D6" w:rsidP="000E58D6">
      <w:pPr>
        <w:spacing w:line="240" w:lineRule="auto"/>
        <w:ind w:left="720"/>
        <w:jc w:val="both"/>
        <w:rPr>
          <w:rFonts w:cstheme="minorHAnsi"/>
          <w:b/>
        </w:rPr>
      </w:pPr>
    </w:p>
    <w:p w14:paraId="0B9044C1" w14:textId="77777777" w:rsidR="000E58D6" w:rsidRPr="00736113" w:rsidRDefault="000E58D6" w:rsidP="000E58D6">
      <w:pPr>
        <w:spacing w:line="240" w:lineRule="auto"/>
        <w:ind w:left="720"/>
        <w:jc w:val="both"/>
        <w:rPr>
          <w:rFonts w:cstheme="minorHAnsi"/>
          <w:b/>
        </w:rPr>
      </w:pPr>
    </w:p>
    <w:p w14:paraId="38AA50BE" w14:textId="77777777" w:rsidR="000E58D6" w:rsidRPr="00736113" w:rsidRDefault="000E58D6" w:rsidP="000E58D6">
      <w:pPr>
        <w:spacing w:line="240" w:lineRule="auto"/>
        <w:ind w:left="720"/>
        <w:jc w:val="both"/>
        <w:rPr>
          <w:rFonts w:cstheme="minorHAnsi"/>
          <w:b/>
        </w:rPr>
      </w:pPr>
    </w:p>
    <w:p w14:paraId="78E85E70" w14:textId="77777777" w:rsidR="000E58D6" w:rsidRPr="00736113" w:rsidRDefault="000E58D6" w:rsidP="000E58D6">
      <w:pPr>
        <w:spacing w:line="240" w:lineRule="auto"/>
        <w:ind w:left="720"/>
        <w:jc w:val="both"/>
        <w:rPr>
          <w:rFonts w:cstheme="minorHAnsi"/>
          <w:b/>
        </w:rPr>
      </w:pPr>
    </w:p>
    <w:p w14:paraId="057BF197" w14:textId="77777777" w:rsidR="000E58D6" w:rsidRPr="00736113" w:rsidRDefault="000E58D6" w:rsidP="000E58D6">
      <w:pPr>
        <w:spacing w:line="240" w:lineRule="auto"/>
        <w:ind w:left="720"/>
        <w:jc w:val="both"/>
        <w:rPr>
          <w:rFonts w:cstheme="minorHAnsi"/>
          <w:b/>
        </w:rPr>
      </w:pPr>
    </w:p>
    <w:p w14:paraId="7EEFEDEA" w14:textId="77777777" w:rsidR="000E58D6" w:rsidRPr="00736113" w:rsidRDefault="000E58D6" w:rsidP="000E58D6">
      <w:pPr>
        <w:spacing w:line="240" w:lineRule="auto"/>
        <w:ind w:left="720"/>
        <w:jc w:val="both"/>
        <w:rPr>
          <w:rFonts w:cstheme="minorHAnsi"/>
          <w:b/>
        </w:rPr>
      </w:pPr>
    </w:p>
    <w:p w14:paraId="558735D3" w14:textId="77777777" w:rsidR="000E58D6" w:rsidRPr="00736113" w:rsidRDefault="000E58D6" w:rsidP="000E58D6">
      <w:pPr>
        <w:spacing w:line="240" w:lineRule="auto"/>
        <w:ind w:left="720"/>
        <w:jc w:val="both"/>
        <w:rPr>
          <w:rFonts w:cstheme="minorHAnsi"/>
          <w:b/>
        </w:rPr>
      </w:pPr>
    </w:p>
    <w:p w14:paraId="3F28B765" w14:textId="77777777" w:rsidR="000E58D6" w:rsidRPr="00736113" w:rsidRDefault="000E58D6" w:rsidP="000E58D6">
      <w:pPr>
        <w:spacing w:line="240" w:lineRule="auto"/>
        <w:ind w:left="720"/>
        <w:jc w:val="both"/>
        <w:rPr>
          <w:rFonts w:cstheme="minorHAnsi"/>
          <w:b/>
        </w:rPr>
      </w:pPr>
    </w:p>
    <w:p w14:paraId="18106C12" w14:textId="77777777" w:rsidR="000E58D6" w:rsidRPr="00736113" w:rsidRDefault="000E58D6" w:rsidP="000E58D6">
      <w:pPr>
        <w:spacing w:line="240" w:lineRule="auto"/>
        <w:ind w:left="720"/>
        <w:jc w:val="both"/>
        <w:rPr>
          <w:rFonts w:cstheme="minorHAnsi"/>
          <w:b/>
        </w:rPr>
      </w:pPr>
    </w:p>
    <w:p w14:paraId="490EA1DD" w14:textId="77777777" w:rsidR="000E58D6" w:rsidRPr="00736113" w:rsidRDefault="000E58D6" w:rsidP="000E58D6">
      <w:pPr>
        <w:spacing w:line="240" w:lineRule="auto"/>
        <w:ind w:left="720"/>
        <w:jc w:val="both"/>
        <w:rPr>
          <w:rFonts w:cstheme="minorHAnsi"/>
          <w:b/>
        </w:rPr>
      </w:pPr>
    </w:p>
    <w:p w14:paraId="51648562" w14:textId="77777777" w:rsidR="000E58D6" w:rsidRPr="00736113" w:rsidRDefault="000E58D6" w:rsidP="000E58D6">
      <w:pPr>
        <w:spacing w:line="240" w:lineRule="auto"/>
        <w:ind w:left="720"/>
        <w:jc w:val="both"/>
        <w:rPr>
          <w:rFonts w:cstheme="minorHAnsi"/>
          <w:b/>
        </w:rPr>
      </w:pPr>
    </w:p>
    <w:p w14:paraId="185DE23C" w14:textId="77777777" w:rsidR="000E58D6" w:rsidRPr="00736113" w:rsidRDefault="000E58D6" w:rsidP="000E58D6">
      <w:pPr>
        <w:spacing w:line="240" w:lineRule="auto"/>
        <w:ind w:left="720"/>
        <w:jc w:val="both"/>
        <w:rPr>
          <w:rFonts w:cstheme="minorHAnsi"/>
          <w:b/>
        </w:rPr>
      </w:pPr>
    </w:p>
    <w:p w14:paraId="64BCE545" w14:textId="77777777" w:rsidR="000E58D6" w:rsidRPr="00736113" w:rsidRDefault="000E58D6" w:rsidP="000E58D6">
      <w:pPr>
        <w:spacing w:line="240" w:lineRule="auto"/>
        <w:ind w:left="720"/>
        <w:jc w:val="both"/>
        <w:rPr>
          <w:rFonts w:cstheme="minorHAnsi"/>
          <w:b/>
        </w:rPr>
      </w:pPr>
    </w:p>
    <w:p w14:paraId="3DB4813A" w14:textId="77777777" w:rsidR="000E58D6" w:rsidRPr="00736113" w:rsidRDefault="000E58D6" w:rsidP="000E58D6">
      <w:pPr>
        <w:spacing w:line="240" w:lineRule="auto"/>
        <w:ind w:left="720"/>
        <w:jc w:val="both"/>
        <w:rPr>
          <w:rFonts w:cstheme="minorHAnsi"/>
          <w:b/>
        </w:rPr>
      </w:pPr>
    </w:p>
    <w:p w14:paraId="50CE5CE5" w14:textId="77777777" w:rsidR="000E58D6" w:rsidRPr="00736113" w:rsidRDefault="000E58D6" w:rsidP="000E58D6">
      <w:pPr>
        <w:spacing w:line="240" w:lineRule="auto"/>
        <w:ind w:left="720"/>
        <w:jc w:val="both"/>
        <w:rPr>
          <w:rFonts w:cstheme="minorHAnsi"/>
          <w:b/>
        </w:rPr>
      </w:pPr>
    </w:p>
    <w:p w14:paraId="17CE9A54" w14:textId="77777777" w:rsidR="000E58D6" w:rsidRPr="00736113" w:rsidRDefault="000E58D6" w:rsidP="000E58D6">
      <w:pPr>
        <w:spacing w:line="240" w:lineRule="auto"/>
        <w:ind w:left="720"/>
        <w:jc w:val="both"/>
        <w:rPr>
          <w:rFonts w:cstheme="minorHAnsi"/>
          <w:b/>
        </w:rPr>
      </w:pPr>
    </w:p>
    <w:p w14:paraId="6C0359E3" w14:textId="77777777" w:rsidR="000E58D6" w:rsidRPr="00736113" w:rsidRDefault="000E58D6" w:rsidP="000E58D6">
      <w:pPr>
        <w:spacing w:line="240" w:lineRule="auto"/>
        <w:jc w:val="both"/>
        <w:rPr>
          <w:rFonts w:cstheme="minorHAnsi"/>
          <w:b/>
        </w:rPr>
      </w:pPr>
    </w:p>
    <w:p w14:paraId="579C3D58" w14:textId="77777777" w:rsidR="000E58D6" w:rsidRPr="00736113" w:rsidRDefault="000E58D6" w:rsidP="000E58D6">
      <w:pPr>
        <w:spacing w:line="240" w:lineRule="auto"/>
        <w:ind w:left="720"/>
        <w:jc w:val="both"/>
        <w:rPr>
          <w:rFonts w:cstheme="minorHAnsi"/>
          <w:b/>
        </w:rPr>
      </w:pPr>
    </w:p>
    <w:p w14:paraId="1FEA37C1" w14:textId="77777777" w:rsidR="000E58D6" w:rsidRDefault="000E58D6" w:rsidP="000E58D6">
      <w:pPr>
        <w:pBdr>
          <w:bottom w:val="single" w:sz="12" w:space="1" w:color="auto"/>
        </w:pBdr>
        <w:spacing w:line="240" w:lineRule="auto"/>
        <w:jc w:val="both"/>
        <w:rPr>
          <w:b/>
          <w:bCs/>
        </w:rPr>
      </w:pPr>
      <w:r w:rsidRPr="0325CD75">
        <w:rPr>
          <w:b/>
          <w:bCs/>
        </w:rPr>
        <w:t>SCHEDULE 6: Data Processing Agreement</w:t>
      </w:r>
      <w:r>
        <w:t xml:space="preserve"> </w:t>
      </w:r>
      <w:r w:rsidRPr="0325CD75">
        <w:rPr>
          <w:b/>
          <w:bCs/>
        </w:rPr>
        <w:t>[complete when completing the contract]</w:t>
      </w:r>
    </w:p>
    <w:p w14:paraId="7769B855" w14:textId="77777777" w:rsidR="000E58D6" w:rsidRPr="001155D3" w:rsidRDefault="000E58D6" w:rsidP="000E58D6">
      <w:pPr>
        <w:rPr>
          <w:rFonts w:cstheme="minorHAnsi"/>
        </w:rPr>
      </w:pPr>
    </w:p>
    <w:p w14:paraId="2DD19130" w14:textId="77777777" w:rsidR="000E58D6" w:rsidRPr="001155D3" w:rsidRDefault="000E58D6" w:rsidP="000E58D6">
      <w:pPr>
        <w:rPr>
          <w:rFonts w:cstheme="minorHAnsi"/>
        </w:rPr>
      </w:pPr>
    </w:p>
    <w:p w14:paraId="5BBB9F19" w14:textId="77777777" w:rsidR="000E58D6" w:rsidRPr="001155D3" w:rsidRDefault="000E58D6" w:rsidP="000E58D6">
      <w:pPr>
        <w:rPr>
          <w:rFonts w:cstheme="minorHAnsi"/>
        </w:rPr>
      </w:pPr>
    </w:p>
    <w:p w14:paraId="47D378EB" w14:textId="77777777" w:rsidR="000E58D6" w:rsidRDefault="000E58D6" w:rsidP="000E58D6">
      <w:pPr>
        <w:rPr>
          <w:rFonts w:cstheme="minorHAnsi"/>
          <w:b/>
        </w:rPr>
      </w:pPr>
    </w:p>
    <w:p w14:paraId="16D2AC5C" w14:textId="77777777" w:rsidR="000E58D6" w:rsidRDefault="000E58D6" w:rsidP="000E58D6">
      <w:pPr>
        <w:rPr>
          <w:rFonts w:cstheme="minorHAnsi"/>
        </w:rPr>
      </w:pPr>
      <w:r>
        <w:rPr>
          <w:rFonts w:cstheme="minorHAnsi"/>
        </w:rPr>
        <w:br w:type="page"/>
      </w:r>
    </w:p>
    <w:p w14:paraId="2B2B08DC" w14:textId="77777777" w:rsidR="000E58D6" w:rsidRPr="001155D3" w:rsidRDefault="000E58D6" w:rsidP="000E58D6">
      <w:pPr>
        <w:jc w:val="both"/>
        <w:rPr>
          <w:rFonts w:cstheme="minorHAnsi"/>
          <w:lang w:val="en-GB"/>
        </w:rPr>
      </w:pPr>
      <w:r w:rsidRPr="00736113">
        <w:rPr>
          <w:rFonts w:cstheme="minorHAnsi"/>
          <w:b/>
        </w:rPr>
        <w:lastRenderedPageBreak/>
        <w:t xml:space="preserve">SCHEDULE </w:t>
      </w:r>
      <w:r>
        <w:rPr>
          <w:rFonts w:cstheme="minorHAnsi"/>
          <w:b/>
        </w:rPr>
        <w:t>7</w:t>
      </w:r>
      <w:r w:rsidRPr="00736113">
        <w:rPr>
          <w:rFonts w:cstheme="minorHAnsi"/>
          <w:b/>
        </w:rPr>
        <w:t xml:space="preserve">: </w:t>
      </w:r>
      <w:r w:rsidRPr="001155D3">
        <w:rPr>
          <w:rFonts w:cstheme="minorHAnsi"/>
          <w:b/>
          <w:bCs/>
          <w:lang w:val="en-GB"/>
        </w:rPr>
        <w:t>Environmental, Social, and Governance (ESG)</w:t>
      </w:r>
      <w:r>
        <w:rPr>
          <w:rFonts w:cstheme="minorHAnsi"/>
          <w:b/>
          <w:bCs/>
          <w:lang w:val="en-GB"/>
        </w:rPr>
        <w:t>.</w:t>
      </w:r>
      <w:r w:rsidRPr="001155D3">
        <w:rPr>
          <w:rFonts w:cstheme="minorHAnsi"/>
          <w:b/>
          <w:bCs/>
          <w:lang w:val="en-GB"/>
        </w:rPr>
        <w:t xml:space="preserve"> </w:t>
      </w:r>
    </w:p>
    <w:p w14:paraId="2CFFA5AE" w14:textId="77777777" w:rsidR="000E58D6" w:rsidRPr="008A06F0" w:rsidRDefault="000E58D6" w:rsidP="000E58D6">
      <w:pPr>
        <w:pBdr>
          <w:bottom w:val="single" w:sz="12" w:space="1" w:color="auto"/>
        </w:pBdr>
        <w:spacing w:line="240" w:lineRule="auto"/>
        <w:jc w:val="both"/>
        <w:rPr>
          <w:b/>
        </w:rPr>
      </w:pPr>
    </w:p>
    <w:p w14:paraId="6683E22B" w14:textId="77777777" w:rsidR="000E58D6" w:rsidRPr="001155D3" w:rsidRDefault="000E58D6" w:rsidP="000E58D6">
      <w:pPr>
        <w:ind w:left="284" w:hanging="284"/>
        <w:jc w:val="both"/>
        <w:rPr>
          <w:rFonts w:cstheme="minorHAnsi"/>
          <w:b/>
          <w:bCs/>
          <w:lang w:val="en-GB"/>
        </w:rPr>
      </w:pPr>
      <w:r w:rsidRPr="001155D3">
        <w:rPr>
          <w:rFonts w:cstheme="minorHAnsi"/>
          <w:b/>
          <w:bCs/>
          <w:lang w:val="en-GB"/>
        </w:rPr>
        <w:t>Environmental Responsibility</w:t>
      </w:r>
    </w:p>
    <w:p w14:paraId="6C888347"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Compliance with Environmental Laws</w:t>
      </w:r>
    </w:p>
    <w:p w14:paraId="4C213E11" w14:textId="77777777" w:rsidR="000E58D6" w:rsidRDefault="000E58D6" w:rsidP="000E58D6">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comply with all applicable environmental laws, regulations, and standards in the performance of the services under this Agreement. This includes, but is not limited to, laws related to pollution, waste disposal, resource use, and carbon emissions.</w:t>
      </w:r>
    </w:p>
    <w:p w14:paraId="3256F502" w14:textId="77777777" w:rsidR="000E58D6" w:rsidRDefault="000E58D6" w:rsidP="000E58D6">
      <w:pPr>
        <w:pStyle w:val="ListParagraph"/>
        <w:ind w:left="360"/>
        <w:jc w:val="both"/>
        <w:rPr>
          <w:rFonts w:cstheme="minorHAnsi"/>
          <w:lang w:val="en-GB"/>
        </w:rPr>
      </w:pPr>
    </w:p>
    <w:p w14:paraId="4D02179B"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Reduction of Environmental Impact</w:t>
      </w:r>
    </w:p>
    <w:p w14:paraId="645072E4" w14:textId="77777777" w:rsidR="000E58D6" w:rsidRDefault="000E58D6" w:rsidP="000E58D6">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take all reasonable measures to minimi</w:t>
      </w:r>
      <w:r>
        <w:rPr>
          <w:rFonts w:cstheme="minorHAnsi"/>
          <w:lang w:val="en-GB"/>
        </w:rPr>
        <w:t>s</w:t>
      </w:r>
      <w:r w:rsidRPr="001155D3">
        <w:rPr>
          <w:rFonts w:cstheme="minorHAnsi"/>
          <w:lang w:val="en-GB"/>
        </w:rPr>
        <w:t xml:space="preserve">e its environmental impact, including the reduction of waste, energy consumption, water use, and emissions. The </w:t>
      </w:r>
      <w:r>
        <w:rPr>
          <w:rFonts w:cstheme="minorHAnsi"/>
          <w:lang w:val="en-GB"/>
        </w:rPr>
        <w:t>Service Provider</w:t>
      </w:r>
      <w:r w:rsidRPr="001155D3">
        <w:rPr>
          <w:rFonts w:cstheme="minorHAnsi"/>
          <w:lang w:val="en-GB"/>
        </w:rPr>
        <w:t xml:space="preserve"> agrees to explore the use of environmentally friendly products and services wherever possible.</w:t>
      </w:r>
    </w:p>
    <w:p w14:paraId="7D549002" w14:textId="77777777" w:rsidR="000E58D6" w:rsidRPr="001155D3" w:rsidRDefault="000E58D6" w:rsidP="000E58D6">
      <w:pPr>
        <w:pStyle w:val="ListParagraph"/>
        <w:ind w:left="360"/>
        <w:jc w:val="both"/>
        <w:rPr>
          <w:rFonts w:cstheme="minorHAnsi"/>
          <w:lang w:val="en-GB"/>
        </w:rPr>
      </w:pPr>
    </w:p>
    <w:p w14:paraId="30258E3F" w14:textId="77777777" w:rsidR="000E58D6" w:rsidRPr="001155D3" w:rsidRDefault="000E58D6" w:rsidP="00410A0C">
      <w:pPr>
        <w:pStyle w:val="ListParagraph"/>
        <w:numPr>
          <w:ilvl w:val="1"/>
          <w:numId w:val="51"/>
        </w:numPr>
        <w:jc w:val="both"/>
        <w:rPr>
          <w:rFonts w:cstheme="minorHAnsi"/>
          <w:b/>
          <w:bCs/>
          <w:lang w:val="en-GB"/>
        </w:rPr>
      </w:pPr>
      <w:r w:rsidRPr="001155D3">
        <w:rPr>
          <w:rFonts w:cstheme="minorHAnsi"/>
          <w:b/>
          <w:bCs/>
          <w:lang w:val="en-GB"/>
        </w:rPr>
        <w:t>Reporting on Environmental Practice</w:t>
      </w:r>
    </w:p>
    <w:p w14:paraId="2BCEC18F" w14:textId="77777777" w:rsidR="000E58D6" w:rsidRPr="001155D3" w:rsidRDefault="000E58D6" w:rsidP="000E58D6">
      <w:pPr>
        <w:pStyle w:val="ListParagraph"/>
        <w:ind w:left="360"/>
        <w:jc w:val="both"/>
        <w:rPr>
          <w:rFonts w:cstheme="minorHAnsi"/>
          <w:lang w:val="en-GB"/>
        </w:rPr>
      </w:pPr>
      <w:r w:rsidRPr="001155D3">
        <w:rPr>
          <w:rFonts w:cstheme="minorHAnsi"/>
          <w:lang w:val="en-GB"/>
        </w:rPr>
        <w:br/>
      </w:r>
      <w:r>
        <w:rPr>
          <w:rFonts w:cstheme="minorHAnsi"/>
          <w:lang w:val="en-GB"/>
        </w:rPr>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w:t>
      </w:r>
      <w:r>
        <w:rPr>
          <w:rFonts w:cstheme="minorHAnsi"/>
          <w:lang w:val="en-GB"/>
        </w:rPr>
        <w:t>shall</w:t>
      </w:r>
      <w:r w:rsidRPr="001155D3">
        <w:rPr>
          <w:rFonts w:cstheme="minorHAnsi"/>
          <w:lang w:val="en-GB"/>
        </w:rPr>
        <w:t xml:space="preserve"> provide periodic reports to the </w:t>
      </w:r>
      <w:r>
        <w:rPr>
          <w:rFonts w:cstheme="minorHAnsi"/>
          <w:lang w:val="en-GB"/>
        </w:rPr>
        <w:t>Client</w:t>
      </w:r>
      <w:r w:rsidRPr="001155D3">
        <w:rPr>
          <w:rFonts w:cstheme="minorHAnsi"/>
          <w:lang w:val="en-GB"/>
        </w:rPr>
        <w:t xml:space="preserve"> on its environmental performance, including efforts to reduce carbon footprint, energy consumption, and resource use.</w:t>
      </w:r>
    </w:p>
    <w:p w14:paraId="35E4470B" w14:textId="77777777" w:rsidR="000E58D6" w:rsidRPr="001155D3" w:rsidRDefault="000E58D6" w:rsidP="000E58D6">
      <w:pPr>
        <w:jc w:val="both"/>
        <w:rPr>
          <w:rFonts w:cstheme="minorHAnsi"/>
          <w:b/>
          <w:bCs/>
          <w:lang w:val="en-GB"/>
        </w:rPr>
      </w:pPr>
      <w:r w:rsidRPr="001155D3">
        <w:rPr>
          <w:rFonts w:cstheme="minorHAnsi"/>
          <w:b/>
          <w:bCs/>
          <w:lang w:val="en-GB"/>
        </w:rPr>
        <w:t>2. Social Responsibility</w:t>
      </w:r>
    </w:p>
    <w:p w14:paraId="11863E66" w14:textId="77777777" w:rsidR="000E58D6" w:rsidRDefault="000E58D6" w:rsidP="000E58D6">
      <w:pPr>
        <w:jc w:val="both"/>
        <w:rPr>
          <w:rFonts w:cstheme="minorHAnsi"/>
          <w:b/>
          <w:bCs/>
          <w:lang w:val="en-GB"/>
        </w:rPr>
      </w:pPr>
      <w:r w:rsidRPr="001155D3">
        <w:rPr>
          <w:rFonts w:cstheme="minorHAnsi"/>
          <w:b/>
          <w:bCs/>
          <w:lang w:val="en-GB"/>
        </w:rPr>
        <w:t>2.1 Labo</w:t>
      </w:r>
      <w:r>
        <w:rPr>
          <w:rFonts w:cstheme="minorHAnsi"/>
          <w:b/>
          <w:bCs/>
          <w:lang w:val="en-GB"/>
        </w:rPr>
        <w:t>u</w:t>
      </w:r>
      <w:r w:rsidRPr="001155D3">
        <w:rPr>
          <w:rFonts w:cstheme="minorHAnsi"/>
          <w:b/>
          <w:bCs/>
          <w:lang w:val="en-GB"/>
        </w:rPr>
        <w:t>r Practices</w:t>
      </w:r>
    </w:p>
    <w:p w14:paraId="66149AE1"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comply with all applicable labo</w:t>
      </w:r>
      <w:r>
        <w:rPr>
          <w:rFonts w:cstheme="minorHAnsi"/>
          <w:lang w:val="en-GB"/>
        </w:rPr>
        <w:t>u</w:t>
      </w:r>
      <w:r w:rsidRPr="001155D3">
        <w:rPr>
          <w:rFonts w:cstheme="minorHAnsi"/>
          <w:lang w:val="en-GB"/>
        </w:rPr>
        <w:t>r laws and regulations, including those related to wages, working hours, child labo</w:t>
      </w:r>
      <w:r>
        <w:rPr>
          <w:rFonts w:cstheme="minorHAnsi"/>
          <w:lang w:val="en-GB"/>
        </w:rPr>
        <w:t>u</w:t>
      </w:r>
      <w:r w:rsidRPr="001155D3">
        <w:rPr>
          <w:rFonts w:cstheme="minorHAnsi"/>
          <w:lang w:val="en-GB"/>
        </w:rPr>
        <w:t>r, forced labo</w:t>
      </w:r>
      <w:r>
        <w:rPr>
          <w:rFonts w:cstheme="minorHAnsi"/>
          <w:lang w:val="en-GB"/>
        </w:rPr>
        <w:t>u</w:t>
      </w:r>
      <w:r w:rsidRPr="001155D3">
        <w:rPr>
          <w:rFonts w:cstheme="minorHAnsi"/>
          <w:lang w:val="en-GB"/>
        </w:rPr>
        <w:t xml:space="preserve">r, and safe working conditions. The </w:t>
      </w:r>
      <w:r>
        <w:rPr>
          <w:rFonts w:cstheme="minorHAnsi"/>
          <w:lang w:val="en-GB"/>
        </w:rPr>
        <w:t>Service Provider</w:t>
      </w:r>
      <w:r w:rsidRPr="001155D3">
        <w:rPr>
          <w:rFonts w:cstheme="minorHAnsi"/>
          <w:lang w:val="en-GB"/>
        </w:rPr>
        <w:t xml:space="preserve"> agrees to ensure that all workers involved in the performance of this Agreement are treated fairly, with dignity, and respect.</w:t>
      </w:r>
    </w:p>
    <w:p w14:paraId="3F86A30C" w14:textId="77777777" w:rsidR="000E58D6" w:rsidRDefault="000E58D6" w:rsidP="000E58D6">
      <w:pPr>
        <w:jc w:val="both"/>
        <w:rPr>
          <w:rFonts w:cstheme="minorHAnsi"/>
          <w:b/>
          <w:bCs/>
          <w:lang w:val="en-GB"/>
        </w:rPr>
      </w:pPr>
      <w:r w:rsidRPr="001155D3">
        <w:rPr>
          <w:rFonts w:cstheme="minorHAnsi"/>
          <w:b/>
          <w:bCs/>
          <w:lang w:val="en-GB"/>
        </w:rPr>
        <w:t>2.2 Diversity and Inclusion</w:t>
      </w:r>
    </w:p>
    <w:p w14:paraId="2B29E01F" w14:textId="77777777" w:rsidR="000E58D6" w:rsidRPr="001155D3" w:rsidRDefault="000E58D6" w:rsidP="000E58D6">
      <w:pPr>
        <w:jc w:val="both"/>
        <w:rPr>
          <w:lang w:val="en-GB"/>
        </w:rPr>
      </w:pPr>
      <w:r w:rsidRPr="5F1C4746">
        <w:rPr>
          <w:lang w:val="en-GB"/>
        </w:rPr>
        <w:t xml:space="preserve">The </w:t>
      </w:r>
      <w:r>
        <w:rPr>
          <w:lang w:val="en-GB"/>
        </w:rPr>
        <w:t>Service Provider</w:t>
      </w:r>
      <w:r w:rsidRPr="5F1C4746">
        <w:rPr>
          <w:lang w:val="en-GB"/>
        </w:rPr>
        <w:t xml:space="preserve"> shall promote diversity, equality, and inclusion in its workforce, ensuring non-discriminatory practices in hiring, compensation, promotion, and workplace conduct. The </w:t>
      </w:r>
      <w:r>
        <w:rPr>
          <w:lang w:val="en-GB"/>
        </w:rPr>
        <w:t>Service Provider</w:t>
      </w:r>
      <w:r w:rsidRPr="5F1C4746">
        <w:rPr>
          <w:lang w:val="en-GB"/>
        </w:rPr>
        <w:t xml:space="preserve"> shall take reasonable steps to foster a workplace culture of inclusion and respect for all employees.</w:t>
      </w:r>
    </w:p>
    <w:p w14:paraId="0087DA29" w14:textId="77777777" w:rsidR="000E58D6" w:rsidRDefault="000E58D6" w:rsidP="000E58D6">
      <w:pPr>
        <w:jc w:val="both"/>
        <w:rPr>
          <w:rFonts w:cstheme="minorHAnsi"/>
          <w:b/>
          <w:bCs/>
          <w:lang w:val="en-GB"/>
        </w:rPr>
      </w:pPr>
      <w:r w:rsidRPr="001155D3">
        <w:rPr>
          <w:rFonts w:cstheme="minorHAnsi"/>
          <w:b/>
          <w:bCs/>
          <w:lang w:val="en-GB"/>
        </w:rPr>
        <w:t>2.3 Community Impact</w:t>
      </w:r>
    </w:p>
    <w:p w14:paraId="76C902A6" w14:textId="77777777" w:rsidR="000E58D6"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engage in responsible business practices that positively contribute to the local community, including considering local employment, supporting community initiatives, and promoting responsible development.</w:t>
      </w:r>
    </w:p>
    <w:p w14:paraId="18779D82" w14:textId="77777777" w:rsidR="000E58D6" w:rsidRPr="001155D3" w:rsidRDefault="000E58D6" w:rsidP="000E58D6">
      <w:pPr>
        <w:jc w:val="both"/>
        <w:rPr>
          <w:rFonts w:cstheme="minorHAnsi"/>
          <w:lang w:val="en-GB"/>
        </w:rPr>
      </w:pPr>
    </w:p>
    <w:p w14:paraId="3FE24557" w14:textId="77777777" w:rsidR="000E58D6" w:rsidRPr="001155D3" w:rsidRDefault="000E58D6" w:rsidP="000E58D6">
      <w:pPr>
        <w:jc w:val="both"/>
        <w:rPr>
          <w:rFonts w:cstheme="minorHAnsi"/>
          <w:b/>
          <w:bCs/>
          <w:lang w:val="en-GB"/>
        </w:rPr>
      </w:pPr>
      <w:r w:rsidRPr="001155D3">
        <w:rPr>
          <w:rFonts w:cstheme="minorHAnsi"/>
          <w:b/>
          <w:bCs/>
          <w:lang w:val="en-GB"/>
        </w:rPr>
        <w:t>3. Governance</w:t>
      </w:r>
    </w:p>
    <w:p w14:paraId="668AEE86" w14:textId="77777777" w:rsidR="000E58D6" w:rsidRDefault="000E58D6" w:rsidP="000E58D6">
      <w:pPr>
        <w:jc w:val="both"/>
        <w:rPr>
          <w:rFonts w:cstheme="minorHAnsi"/>
          <w:b/>
          <w:bCs/>
          <w:lang w:val="en-GB"/>
        </w:rPr>
      </w:pPr>
      <w:r w:rsidRPr="001155D3">
        <w:rPr>
          <w:rFonts w:cstheme="minorHAnsi"/>
          <w:b/>
          <w:bCs/>
          <w:lang w:val="en-GB"/>
        </w:rPr>
        <w:t>3.1 Compliance with Ethical Standards</w:t>
      </w:r>
    </w:p>
    <w:p w14:paraId="7AED754D" w14:textId="77777777" w:rsidR="000E58D6" w:rsidRPr="001155D3" w:rsidRDefault="000E58D6" w:rsidP="000E58D6">
      <w:pPr>
        <w:jc w:val="both"/>
        <w:rPr>
          <w:rFonts w:cstheme="minorHAnsi"/>
          <w:lang w:val="en-GB"/>
        </w:rPr>
      </w:pPr>
      <w:r>
        <w:rPr>
          <w:rFonts w:cstheme="minorHAnsi"/>
          <w:lang w:val="en-GB"/>
        </w:rPr>
        <w:t>In addition to the requirements of clause 24, th</w:t>
      </w:r>
      <w:r w:rsidRPr="001155D3">
        <w:rPr>
          <w:rFonts w:cstheme="minorHAnsi"/>
          <w:lang w:val="en-GB"/>
        </w:rPr>
        <w:t xml:space="preserve">e </w:t>
      </w:r>
      <w:r>
        <w:rPr>
          <w:rFonts w:cstheme="minorHAnsi"/>
          <w:lang w:val="en-GB"/>
        </w:rPr>
        <w:t>Service Provider</w:t>
      </w:r>
      <w:r w:rsidRPr="001155D3">
        <w:rPr>
          <w:rFonts w:cstheme="minorHAnsi"/>
          <w:lang w:val="en-GB"/>
        </w:rPr>
        <w:t xml:space="preserve"> agrees to operate in accordance with the highest standards of ethical conduct, including but not limited to anti-bribery, anti-corruption, and adherence to international human rights standards.</w:t>
      </w:r>
    </w:p>
    <w:p w14:paraId="02B9F706" w14:textId="77777777" w:rsidR="000E58D6" w:rsidRDefault="000E58D6" w:rsidP="000E58D6">
      <w:pPr>
        <w:jc w:val="both"/>
        <w:rPr>
          <w:rFonts w:cstheme="minorHAnsi"/>
          <w:b/>
          <w:bCs/>
          <w:lang w:val="en-GB"/>
        </w:rPr>
      </w:pPr>
      <w:r w:rsidRPr="001155D3">
        <w:rPr>
          <w:rFonts w:cstheme="minorHAnsi"/>
          <w:b/>
          <w:bCs/>
          <w:lang w:val="en-GB"/>
        </w:rPr>
        <w:t>3.2 Corporate Governance</w:t>
      </w:r>
    </w:p>
    <w:p w14:paraId="334651F6"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maintain effective corporate governance policies that promote transparency, accountability, and sound decision-making processes. The </w:t>
      </w:r>
      <w:r>
        <w:rPr>
          <w:rFonts w:cstheme="minorHAnsi"/>
          <w:lang w:val="en-GB"/>
        </w:rPr>
        <w:t>Service Provider</w:t>
      </w:r>
      <w:r w:rsidRPr="001155D3">
        <w:rPr>
          <w:rFonts w:cstheme="minorHAnsi"/>
          <w:lang w:val="en-GB"/>
        </w:rPr>
        <w:t xml:space="preserve"> shall ensure that its management and oversight structures support responsible and ethical business practices.</w:t>
      </w:r>
    </w:p>
    <w:p w14:paraId="2BC3075D" w14:textId="77777777" w:rsidR="000E58D6" w:rsidRDefault="000E58D6" w:rsidP="000E58D6">
      <w:pPr>
        <w:jc w:val="both"/>
        <w:rPr>
          <w:rFonts w:cstheme="minorHAnsi"/>
          <w:b/>
          <w:bCs/>
          <w:lang w:val="en-GB"/>
        </w:rPr>
      </w:pPr>
      <w:r w:rsidRPr="001155D3">
        <w:rPr>
          <w:rFonts w:cstheme="minorHAnsi"/>
          <w:b/>
          <w:bCs/>
          <w:lang w:val="en-GB"/>
        </w:rPr>
        <w:t>3.3 Risk Management and Due Diligence</w:t>
      </w:r>
    </w:p>
    <w:p w14:paraId="73FE3FB7"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implement risk management procedures that account for ESG-related risks, including but not limited to environmental risks, human rights violations, and ethical governance failures. The </w:t>
      </w:r>
      <w:r>
        <w:rPr>
          <w:rFonts w:cstheme="minorHAnsi"/>
          <w:lang w:val="en-GB"/>
        </w:rPr>
        <w:t>Service Provider</w:t>
      </w:r>
      <w:r w:rsidRPr="001155D3">
        <w:rPr>
          <w:rFonts w:cstheme="minorHAnsi"/>
          <w:lang w:val="en-GB"/>
        </w:rPr>
        <w:t xml:space="preserve"> agrees to conduct due diligence to identify, prevent, and mitigate any adverse ESG impacts associated with its operations.</w:t>
      </w:r>
    </w:p>
    <w:p w14:paraId="7BDF53E0" w14:textId="77777777" w:rsidR="000E58D6" w:rsidRPr="001155D3" w:rsidRDefault="000E58D6" w:rsidP="000E58D6">
      <w:pPr>
        <w:jc w:val="both"/>
        <w:rPr>
          <w:rFonts w:cstheme="minorHAnsi"/>
          <w:b/>
          <w:bCs/>
          <w:lang w:val="en-GB"/>
        </w:rPr>
      </w:pPr>
      <w:r w:rsidRPr="001155D3">
        <w:rPr>
          <w:rFonts w:cstheme="minorHAnsi"/>
          <w:b/>
          <w:bCs/>
          <w:lang w:val="en-GB"/>
        </w:rPr>
        <w:t>4. Sustainability Goals</w:t>
      </w:r>
    </w:p>
    <w:p w14:paraId="41A1B714" w14:textId="77777777" w:rsidR="000E58D6" w:rsidRDefault="000E58D6" w:rsidP="000E58D6">
      <w:pPr>
        <w:jc w:val="both"/>
        <w:rPr>
          <w:rFonts w:cstheme="minorHAnsi"/>
          <w:b/>
          <w:bCs/>
          <w:lang w:val="en-GB"/>
        </w:rPr>
      </w:pPr>
      <w:r w:rsidRPr="001155D3">
        <w:rPr>
          <w:rFonts w:cstheme="minorHAnsi"/>
          <w:b/>
          <w:bCs/>
          <w:lang w:val="en-GB"/>
        </w:rPr>
        <w:t>4.1 Commitment to Sustainability</w:t>
      </w:r>
    </w:p>
    <w:p w14:paraId="73F95A19"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integrate sustainability into its operations, including adopting measures that support energy efficiency, renewable energy use, waste reduction, and the responsible use of natural resources. The </w:t>
      </w:r>
      <w:r>
        <w:rPr>
          <w:rFonts w:cstheme="minorHAnsi"/>
          <w:lang w:val="en-GB"/>
        </w:rPr>
        <w:t>Service Provider</w:t>
      </w:r>
      <w:r w:rsidRPr="001155D3">
        <w:rPr>
          <w:rFonts w:cstheme="minorHAnsi"/>
          <w:lang w:val="en-GB"/>
        </w:rPr>
        <w:t xml:space="preserve"> will work towards achieving sustainable development goals (SDGs) where applicable.</w:t>
      </w:r>
    </w:p>
    <w:p w14:paraId="40025722" w14:textId="77777777" w:rsidR="000E58D6" w:rsidRDefault="000E58D6" w:rsidP="000E58D6">
      <w:pPr>
        <w:jc w:val="both"/>
        <w:rPr>
          <w:rFonts w:cstheme="minorHAnsi"/>
          <w:b/>
          <w:bCs/>
          <w:lang w:val="en-GB"/>
        </w:rPr>
      </w:pPr>
      <w:r w:rsidRPr="001155D3">
        <w:rPr>
          <w:rFonts w:cstheme="minorHAnsi"/>
          <w:b/>
          <w:bCs/>
          <w:lang w:val="en-GB"/>
        </w:rPr>
        <w:t>4.2 ESG Performance Monitoring</w:t>
      </w:r>
    </w:p>
    <w:p w14:paraId="34D59C7A"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monitor and assess its ESG performance on a regular basis. The </w:t>
      </w:r>
      <w:r>
        <w:rPr>
          <w:rFonts w:cstheme="minorHAnsi"/>
          <w:lang w:val="en-GB"/>
        </w:rPr>
        <w:t>Service Provider</w:t>
      </w:r>
      <w:r w:rsidRPr="001155D3">
        <w:rPr>
          <w:rFonts w:cstheme="minorHAnsi"/>
          <w:lang w:val="en-GB"/>
        </w:rPr>
        <w:t xml:space="preserve"> shall report any material ESG risks or issues that arise during the term of this Agreement and take steps to rectify them in a timely manner.</w:t>
      </w:r>
    </w:p>
    <w:p w14:paraId="01E0C818" w14:textId="77777777" w:rsidR="000E58D6" w:rsidRPr="001155D3" w:rsidRDefault="000E58D6" w:rsidP="00410A0C">
      <w:pPr>
        <w:pStyle w:val="ListParagraph"/>
        <w:numPr>
          <w:ilvl w:val="1"/>
          <w:numId w:val="24"/>
        </w:numPr>
        <w:ind w:hanging="710"/>
        <w:jc w:val="both"/>
        <w:rPr>
          <w:rFonts w:cstheme="minorHAnsi"/>
          <w:b/>
          <w:bCs/>
          <w:lang w:val="en-GB"/>
        </w:rPr>
      </w:pPr>
      <w:r w:rsidRPr="001155D3">
        <w:rPr>
          <w:rFonts w:cstheme="minorHAnsi"/>
          <w:b/>
          <w:bCs/>
          <w:lang w:val="en-GB"/>
        </w:rPr>
        <w:t xml:space="preserve">Alignment with </w:t>
      </w:r>
      <w:r>
        <w:rPr>
          <w:rFonts w:cstheme="minorHAnsi"/>
          <w:b/>
          <w:bCs/>
          <w:lang w:val="en-GB"/>
        </w:rPr>
        <w:t>Client</w:t>
      </w:r>
      <w:r w:rsidRPr="001155D3">
        <w:rPr>
          <w:rFonts w:cstheme="minorHAnsi"/>
          <w:b/>
          <w:bCs/>
          <w:lang w:val="en-GB"/>
        </w:rPr>
        <w:t>’s ESG Policies</w:t>
      </w:r>
    </w:p>
    <w:p w14:paraId="2768F70B"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align its services and operations with the </w:t>
      </w:r>
      <w:r>
        <w:rPr>
          <w:rFonts w:cstheme="minorHAnsi"/>
          <w:lang w:val="en-GB"/>
        </w:rPr>
        <w:t>Client</w:t>
      </w:r>
      <w:r w:rsidRPr="001155D3">
        <w:rPr>
          <w:rFonts w:cstheme="minorHAnsi"/>
          <w:lang w:val="en-GB"/>
        </w:rPr>
        <w:t>’s ESG policies (</w:t>
      </w:r>
      <w:r>
        <w:rPr>
          <w:rFonts w:cstheme="minorHAnsi"/>
          <w:lang w:val="en-GB"/>
        </w:rPr>
        <w:t>where</w:t>
      </w:r>
      <w:r w:rsidRPr="001155D3">
        <w:rPr>
          <w:rFonts w:cstheme="minorHAnsi"/>
          <w:lang w:val="en-GB"/>
        </w:rPr>
        <w:t xml:space="preserve"> applicable) and collaborate on initiatives that enhance the overall sustainability and social impact of the work performed under this Agreement.</w:t>
      </w:r>
    </w:p>
    <w:p w14:paraId="00DA2EEE" w14:textId="77777777" w:rsidR="000E58D6" w:rsidRPr="001155D3" w:rsidRDefault="000E58D6" w:rsidP="000E58D6">
      <w:pPr>
        <w:jc w:val="both"/>
        <w:rPr>
          <w:rFonts w:cstheme="minorHAnsi"/>
          <w:b/>
          <w:bCs/>
          <w:lang w:val="en-GB"/>
        </w:rPr>
      </w:pPr>
      <w:r w:rsidRPr="001155D3">
        <w:rPr>
          <w:rFonts w:cstheme="minorHAnsi"/>
          <w:b/>
          <w:bCs/>
          <w:lang w:val="en-GB"/>
        </w:rPr>
        <w:t>5. Reporting and Transparency</w:t>
      </w:r>
    </w:p>
    <w:p w14:paraId="4D4700FB" w14:textId="77777777" w:rsidR="000E58D6" w:rsidRDefault="000E58D6" w:rsidP="000E58D6">
      <w:pPr>
        <w:jc w:val="both"/>
        <w:rPr>
          <w:rFonts w:cstheme="minorHAnsi"/>
          <w:b/>
          <w:bCs/>
          <w:lang w:val="en-GB"/>
        </w:rPr>
      </w:pPr>
      <w:r w:rsidRPr="001155D3">
        <w:rPr>
          <w:rFonts w:cstheme="minorHAnsi"/>
          <w:b/>
          <w:bCs/>
          <w:lang w:val="en-GB"/>
        </w:rPr>
        <w:t>5.1 ESG Data Sharing</w:t>
      </w:r>
    </w:p>
    <w:p w14:paraId="37FD7095" w14:textId="77777777" w:rsidR="000E58D6" w:rsidRDefault="000E58D6" w:rsidP="000E58D6">
      <w:pPr>
        <w:jc w:val="both"/>
        <w:rPr>
          <w:rFonts w:cstheme="minorHAnsi"/>
          <w:lang w:val="en-GB"/>
        </w:rPr>
      </w:pPr>
      <w:r w:rsidRPr="001155D3">
        <w:rPr>
          <w:rFonts w:cstheme="minorHAnsi"/>
          <w:lang w:val="en-GB"/>
        </w:rPr>
        <w:lastRenderedPageBreak/>
        <w:t xml:space="preserve">The </w:t>
      </w:r>
      <w:r>
        <w:rPr>
          <w:rFonts w:cstheme="minorHAnsi"/>
          <w:lang w:val="en-GB"/>
        </w:rPr>
        <w:t>Service Provider</w:t>
      </w:r>
      <w:r w:rsidRPr="001155D3">
        <w:rPr>
          <w:rFonts w:cstheme="minorHAnsi"/>
          <w:lang w:val="en-GB"/>
        </w:rPr>
        <w:t xml:space="preserve"> agrees to provide relevant ESG data and information to the </w:t>
      </w:r>
      <w:r>
        <w:rPr>
          <w:rFonts w:cstheme="minorHAnsi"/>
          <w:lang w:val="en-GB"/>
        </w:rPr>
        <w:t>Client</w:t>
      </w:r>
      <w:r w:rsidRPr="001155D3">
        <w:rPr>
          <w:rFonts w:cstheme="minorHAnsi"/>
          <w:lang w:val="en-GB"/>
        </w:rPr>
        <w:t xml:space="preserve"> upon request, including but not limited to data on environmental impact, social responsibility practices, and governance structure.</w:t>
      </w:r>
    </w:p>
    <w:p w14:paraId="10D4C971" w14:textId="77777777" w:rsidR="000E58D6" w:rsidRPr="001155D3" w:rsidRDefault="000E58D6" w:rsidP="000E58D6">
      <w:pPr>
        <w:jc w:val="both"/>
        <w:rPr>
          <w:rFonts w:cstheme="minorHAnsi"/>
          <w:lang w:val="en-GB"/>
        </w:rPr>
      </w:pPr>
    </w:p>
    <w:p w14:paraId="4E40A833" w14:textId="77777777" w:rsidR="000E58D6" w:rsidRDefault="000E58D6" w:rsidP="000E58D6">
      <w:pPr>
        <w:jc w:val="both"/>
        <w:rPr>
          <w:rFonts w:cstheme="minorHAnsi"/>
          <w:b/>
          <w:bCs/>
          <w:lang w:val="en-GB"/>
        </w:rPr>
      </w:pPr>
      <w:r w:rsidRPr="001155D3">
        <w:rPr>
          <w:rFonts w:cstheme="minorHAnsi"/>
          <w:b/>
          <w:bCs/>
          <w:lang w:val="en-GB"/>
        </w:rPr>
        <w:t>5.2 Annual ESG Report</w:t>
      </w:r>
    </w:p>
    <w:p w14:paraId="2181968E" w14:textId="77777777" w:rsidR="000E58D6" w:rsidRPr="001155D3" w:rsidRDefault="000E58D6" w:rsidP="000E58D6">
      <w:pPr>
        <w:jc w:val="both"/>
        <w:rPr>
          <w:rFonts w:cstheme="minorHAnsi"/>
          <w:lang w:val="en-GB"/>
        </w:rPr>
      </w:pPr>
      <w:r>
        <w:rPr>
          <w:rFonts w:cstheme="minorHAnsi"/>
          <w:lang w:val="en-GB"/>
        </w:rPr>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shall submit an annual ESG report to the </w:t>
      </w:r>
      <w:r>
        <w:rPr>
          <w:rFonts w:cstheme="minorHAnsi"/>
          <w:lang w:val="en-GB"/>
        </w:rPr>
        <w:t xml:space="preserve">Client </w:t>
      </w:r>
      <w:r w:rsidRPr="001155D3">
        <w:rPr>
          <w:rFonts w:cstheme="minorHAnsi"/>
          <w:lang w:val="en-GB"/>
        </w:rPr>
        <w:t>outlining its efforts and achievements in environmental protection, social responsibility, and corporate governance throughout the term of this Agreement.</w:t>
      </w:r>
    </w:p>
    <w:p w14:paraId="037979E4" w14:textId="77777777" w:rsidR="000E58D6" w:rsidRPr="001155D3" w:rsidRDefault="000E58D6" w:rsidP="000E58D6">
      <w:pPr>
        <w:jc w:val="both"/>
        <w:rPr>
          <w:rFonts w:cstheme="minorHAnsi"/>
          <w:b/>
          <w:bCs/>
          <w:lang w:val="en-GB"/>
        </w:rPr>
      </w:pPr>
      <w:r w:rsidRPr="001155D3">
        <w:rPr>
          <w:rFonts w:cstheme="minorHAnsi"/>
          <w:b/>
          <w:bCs/>
          <w:lang w:val="en-GB"/>
        </w:rPr>
        <w:t xml:space="preserve">6. Remedies for </w:t>
      </w:r>
      <w:proofErr w:type="gramStart"/>
      <w:r w:rsidRPr="001155D3">
        <w:rPr>
          <w:rFonts w:cstheme="minorHAnsi"/>
          <w:b/>
          <w:bCs/>
          <w:lang w:val="en-GB"/>
        </w:rPr>
        <w:t>Non-Compliance</w:t>
      </w:r>
      <w:proofErr w:type="gramEnd"/>
    </w:p>
    <w:p w14:paraId="6645CB0F" w14:textId="77777777" w:rsidR="000E58D6" w:rsidRDefault="000E58D6" w:rsidP="000E58D6">
      <w:pPr>
        <w:jc w:val="both"/>
        <w:rPr>
          <w:rFonts w:cstheme="minorHAnsi"/>
          <w:b/>
          <w:bCs/>
          <w:lang w:val="en-GB"/>
        </w:rPr>
      </w:pPr>
      <w:r w:rsidRPr="001155D3">
        <w:rPr>
          <w:rFonts w:cstheme="minorHAnsi"/>
          <w:b/>
          <w:bCs/>
          <w:lang w:val="en-GB"/>
        </w:rPr>
        <w:t>6.</w:t>
      </w:r>
      <w:r>
        <w:rPr>
          <w:rFonts w:cstheme="minorHAnsi"/>
          <w:b/>
          <w:bCs/>
          <w:lang w:val="en-GB"/>
        </w:rPr>
        <w:t>1</w:t>
      </w:r>
      <w:r w:rsidRPr="001155D3">
        <w:rPr>
          <w:rFonts w:cstheme="minorHAnsi"/>
          <w:b/>
          <w:bCs/>
          <w:lang w:val="en-GB"/>
        </w:rPr>
        <w:t xml:space="preserve"> Corrective Action Plan</w:t>
      </w:r>
    </w:p>
    <w:p w14:paraId="1E8BF73C" w14:textId="77777777" w:rsidR="000E58D6" w:rsidRPr="001155D3" w:rsidRDefault="000E58D6" w:rsidP="000E58D6">
      <w:pPr>
        <w:jc w:val="both"/>
        <w:rPr>
          <w:rFonts w:cstheme="minorHAnsi"/>
          <w:lang w:val="en-GB"/>
        </w:rPr>
      </w:pPr>
      <w:r w:rsidRPr="001155D3">
        <w:rPr>
          <w:rFonts w:cstheme="minorHAnsi"/>
          <w:lang w:val="en-GB"/>
        </w:rPr>
        <w:t xml:space="preserve">If a breach of ESG obligations occurs, the </w:t>
      </w:r>
      <w:r>
        <w:rPr>
          <w:rFonts w:cstheme="minorHAnsi"/>
          <w:lang w:val="en-GB"/>
        </w:rPr>
        <w:t>Service Provider</w:t>
      </w:r>
      <w:r w:rsidRPr="001155D3">
        <w:rPr>
          <w:rFonts w:cstheme="minorHAnsi"/>
          <w:lang w:val="en-GB"/>
        </w:rPr>
        <w:t xml:space="preserve"> agrees to develop and implement a corrective action plan, in consultation with the </w:t>
      </w:r>
      <w:r>
        <w:rPr>
          <w:rFonts w:cstheme="minorHAnsi"/>
          <w:lang w:val="en-GB"/>
        </w:rPr>
        <w:t>Client</w:t>
      </w:r>
      <w:r w:rsidRPr="001155D3">
        <w:rPr>
          <w:rFonts w:cstheme="minorHAnsi"/>
          <w:lang w:val="en-GB"/>
        </w:rPr>
        <w:t>, to remedy the breach and prevent future violations.</w:t>
      </w:r>
    </w:p>
    <w:p w14:paraId="7A988B24" w14:textId="77777777" w:rsidR="000E58D6" w:rsidRDefault="000E58D6" w:rsidP="000E58D6">
      <w:pPr>
        <w:jc w:val="both"/>
        <w:rPr>
          <w:rFonts w:cstheme="minorHAnsi"/>
          <w:b/>
          <w:bCs/>
          <w:lang w:val="en-GB"/>
        </w:rPr>
      </w:pPr>
      <w:r w:rsidRPr="001155D3">
        <w:rPr>
          <w:rFonts w:cstheme="minorHAnsi"/>
          <w:b/>
          <w:bCs/>
          <w:lang w:val="en-GB"/>
        </w:rPr>
        <w:t>6.</w:t>
      </w:r>
      <w:r>
        <w:rPr>
          <w:rFonts w:cstheme="minorHAnsi"/>
          <w:b/>
          <w:bCs/>
          <w:lang w:val="en-GB"/>
        </w:rPr>
        <w:t>2</w:t>
      </w:r>
      <w:r w:rsidRPr="001155D3">
        <w:rPr>
          <w:rFonts w:cstheme="minorHAnsi"/>
          <w:b/>
          <w:bCs/>
          <w:lang w:val="en-GB"/>
        </w:rPr>
        <w:t xml:space="preserve"> Breach of ESG Obligations</w:t>
      </w:r>
    </w:p>
    <w:p w14:paraId="491ED5D2" w14:textId="77777777" w:rsidR="000E58D6" w:rsidRPr="001155D3" w:rsidRDefault="000E58D6" w:rsidP="000E58D6">
      <w:pPr>
        <w:jc w:val="both"/>
        <w:rPr>
          <w:lang w:val="en-GB"/>
        </w:rPr>
      </w:pPr>
      <w:r w:rsidRPr="5F1C4746">
        <w:rPr>
          <w:lang w:val="en-GB"/>
        </w:rPr>
        <w:t xml:space="preserve">Failure by the </w:t>
      </w:r>
      <w:r>
        <w:rPr>
          <w:lang w:val="en-GB"/>
        </w:rPr>
        <w:t>Service Provider</w:t>
      </w:r>
      <w:r w:rsidRPr="5F1C4746">
        <w:rPr>
          <w:lang w:val="en-GB"/>
        </w:rPr>
        <w:t xml:space="preserve"> to comply with the ESG provisions of this Agreement shall be considered a material breach. </w:t>
      </w:r>
    </w:p>
    <w:p w14:paraId="3EFDA8F0" w14:textId="77777777" w:rsidR="000E58D6" w:rsidRPr="001155D3" w:rsidRDefault="000E58D6" w:rsidP="000E58D6">
      <w:pPr>
        <w:jc w:val="both"/>
        <w:rPr>
          <w:rFonts w:cstheme="minorHAnsi"/>
          <w:b/>
          <w:bCs/>
          <w:lang w:val="en-GB"/>
        </w:rPr>
      </w:pPr>
      <w:r w:rsidRPr="001155D3">
        <w:rPr>
          <w:rFonts w:cstheme="minorHAnsi"/>
          <w:b/>
          <w:bCs/>
          <w:lang w:val="en-GB"/>
        </w:rPr>
        <w:t>7. Continuous Improvement</w:t>
      </w:r>
    </w:p>
    <w:p w14:paraId="2446DC40" w14:textId="77777777" w:rsidR="000E58D6" w:rsidRDefault="000E58D6" w:rsidP="000E58D6">
      <w:pPr>
        <w:jc w:val="both"/>
        <w:rPr>
          <w:rFonts w:cstheme="minorHAnsi"/>
          <w:b/>
          <w:bCs/>
          <w:lang w:val="en-GB"/>
        </w:rPr>
      </w:pPr>
      <w:r w:rsidRPr="001155D3">
        <w:rPr>
          <w:rFonts w:cstheme="minorHAnsi"/>
          <w:b/>
          <w:bCs/>
          <w:lang w:val="en-GB"/>
        </w:rPr>
        <w:t>7.1 ESG Improvement Initiatives</w:t>
      </w:r>
    </w:p>
    <w:p w14:paraId="4D7C4DA7" w14:textId="77777777" w:rsidR="000E58D6" w:rsidRPr="001155D3" w:rsidRDefault="000E58D6" w:rsidP="000E58D6">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commits to continuous improvement in its ESG performance and agrees to work with the </w:t>
      </w:r>
      <w:r>
        <w:rPr>
          <w:rFonts w:cstheme="minorHAnsi"/>
          <w:lang w:val="en-GB"/>
        </w:rPr>
        <w:t>Client</w:t>
      </w:r>
      <w:r w:rsidRPr="001155D3">
        <w:rPr>
          <w:rFonts w:cstheme="minorHAnsi"/>
          <w:lang w:val="en-GB"/>
        </w:rPr>
        <w:t xml:space="preserve"> to identify and implement initiatives that enhance the sustainability, social responsibility, and ethical governance of its services.</w:t>
      </w:r>
    </w:p>
    <w:p w14:paraId="34BBE7AB" w14:textId="77777777" w:rsidR="000E58D6" w:rsidRPr="001155D3" w:rsidRDefault="000E58D6" w:rsidP="000E58D6">
      <w:pPr>
        <w:jc w:val="both"/>
        <w:rPr>
          <w:rFonts w:cstheme="minorHAnsi"/>
        </w:rPr>
      </w:pPr>
    </w:p>
    <w:p w14:paraId="7386CDC8" w14:textId="2CACC598" w:rsidR="00A7794B" w:rsidRDefault="00A7794B" w:rsidP="00A7794B">
      <w:pPr>
        <w:jc w:val="both"/>
        <w:rPr>
          <w:rFonts w:asciiTheme="minorHAnsi" w:hAnsiTheme="minorHAnsi"/>
          <w:sz w:val="28"/>
          <w:szCs w:val="28"/>
          <w:u w:val="single"/>
        </w:rPr>
      </w:pPr>
    </w:p>
    <w:p w14:paraId="223BE9FB" w14:textId="77777777" w:rsidR="00EB316C" w:rsidRDefault="00EB316C" w:rsidP="00A7794B">
      <w:pPr>
        <w:pStyle w:val="Text"/>
        <w:rPr>
          <w:rFonts w:ascii="Calibri" w:hAnsi="Calibri" w:cs="Calibri"/>
          <w:b/>
          <w:sz w:val="22"/>
          <w:szCs w:val="22"/>
          <w:lang w:val="en-IE"/>
        </w:rPr>
      </w:pPr>
    </w:p>
    <w:p w14:paraId="67FD1ED2" w14:textId="77777777" w:rsidR="00EB316C" w:rsidRDefault="00EB316C" w:rsidP="00A7794B">
      <w:pPr>
        <w:pStyle w:val="Text"/>
        <w:rPr>
          <w:rFonts w:ascii="Calibri" w:hAnsi="Calibri" w:cs="Calibri"/>
          <w:b/>
          <w:sz w:val="22"/>
          <w:szCs w:val="22"/>
          <w:lang w:val="en-IE"/>
        </w:rPr>
      </w:pPr>
    </w:p>
    <w:p w14:paraId="7AD75AFE" w14:textId="77777777" w:rsidR="00EB316C" w:rsidRDefault="00EB316C" w:rsidP="00A7794B">
      <w:pPr>
        <w:pStyle w:val="Text"/>
        <w:rPr>
          <w:rFonts w:ascii="Calibri" w:hAnsi="Calibri" w:cs="Calibri"/>
          <w:b/>
          <w:sz w:val="22"/>
          <w:szCs w:val="22"/>
          <w:lang w:val="en-IE"/>
        </w:rPr>
      </w:pPr>
    </w:p>
    <w:p w14:paraId="29318172" w14:textId="77777777" w:rsidR="00EB316C" w:rsidRDefault="00EB316C" w:rsidP="00A7794B">
      <w:pPr>
        <w:pStyle w:val="Text"/>
        <w:rPr>
          <w:rFonts w:ascii="Calibri" w:hAnsi="Calibri" w:cs="Calibri"/>
          <w:b/>
          <w:sz w:val="22"/>
          <w:szCs w:val="22"/>
          <w:lang w:val="en-IE"/>
        </w:rPr>
      </w:pPr>
    </w:p>
    <w:p w14:paraId="07D3DF13" w14:textId="77777777" w:rsidR="00EB316C" w:rsidRDefault="00EB316C" w:rsidP="00A7794B">
      <w:pPr>
        <w:pStyle w:val="Text"/>
        <w:rPr>
          <w:rFonts w:ascii="Calibri" w:hAnsi="Calibri" w:cs="Calibri"/>
          <w:b/>
          <w:sz w:val="22"/>
          <w:szCs w:val="22"/>
          <w:lang w:val="en-IE"/>
        </w:rPr>
      </w:pPr>
    </w:p>
    <w:p w14:paraId="32F8F1B8" w14:textId="77777777" w:rsidR="00EB316C" w:rsidRDefault="00EB316C" w:rsidP="00A7794B">
      <w:pPr>
        <w:pStyle w:val="Text"/>
        <w:rPr>
          <w:rFonts w:ascii="Calibri" w:hAnsi="Calibri" w:cs="Calibri"/>
          <w:b/>
          <w:sz w:val="22"/>
          <w:szCs w:val="22"/>
          <w:lang w:val="en-IE"/>
        </w:rPr>
      </w:pPr>
    </w:p>
    <w:p w14:paraId="5C845EE0" w14:textId="77777777" w:rsidR="00362D9C" w:rsidRPr="00362D9C" w:rsidRDefault="00362D9C" w:rsidP="00362D9C">
      <w:pPr>
        <w:spacing w:after="0"/>
        <w:rPr>
          <w:rFonts w:eastAsia="Times New Roman" w:cs="Calibri"/>
        </w:r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8752"/>
        <w:tblLook w:val="04A0" w:firstRow="1" w:lastRow="0" w:firstColumn="1" w:lastColumn="0" w:noHBand="0" w:noVBand="1"/>
      </w:tblPr>
      <w:tblGrid>
        <w:gridCol w:w="9016"/>
      </w:tblGrid>
      <w:tr w:rsidR="00362D9C" w:rsidRPr="00503827" w14:paraId="6471AF18" w14:textId="77777777" w:rsidTr="00BD7C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437E6EE9" w14:textId="75886542" w:rsidR="00362D9C" w:rsidRPr="00503827" w:rsidRDefault="00362D9C" w:rsidP="00BD7CCA">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t xml:space="preserve">Appendix </w:t>
            </w:r>
            <w:r w:rsidR="000E5897">
              <w:rPr>
                <w:rFonts w:asciiTheme="minorHAnsi" w:hAnsiTheme="minorHAnsi"/>
                <w:b/>
                <w:color w:val="FFFFFF" w:themeColor="background1"/>
                <w:sz w:val="28"/>
                <w:szCs w:val="22"/>
              </w:rPr>
              <w:t>7</w:t>
            </w:r>
            <w:r w:rsidRPr="00503827">
              <w:rPr>
                <w:rFonts w:asciiTheme="minorHAnsi" w:hAnsiTheme="minorHAnsi"/>
                <w:b/>
                <w:color w:val="FFFFFF" w:themeColor="background1"/>
                <w:sz w:val="28"/>
                <w:szCs w:val="22"/>
              </w:rPr>
              <w:t xml:space="preserve"> </w:t>
            </w:r>
            <w:r>
              <w:rPr>
                <w:rFonts w:asciiTheme="minorHAnsi" w:hAnsiTheme="minorHAnsi"/>
                <w:b/>
                <w:color w:val="FFFFFF" w:themeColor="background1"/>
                <w:sz w:val="28"/>
                <w:szCs w:val="22"/>
              </w:rPr>
              <w:t>Confidentiality Agreement</w:t>
            </w:r>
          </w:p>
        </w:tc>
      </w:tr>
    </w:tbl>
    <w:p w14:paraId="5D38A5AB" w14:textId="77777777" w:rsidR="00362D9C" w:rsidRPr="00362D9C" w:rsidRDefault="00362D9C" w:rsidP="00362D9C">
      <w:pPr>
        <w:tabs>
          <w:tab w:val="left" w:pos="3969"/>
        </w:tabs>
        <w:spacing w:before="120" w:after="120"/>
        <w:jc w:val="both"/>
        <w:rPr>
          <w:rFonts w:cs="Calibri"/>
        </w:rPr>
      </w:pPr>
    </w:p>
    <w:p w14:paraId="3D356765" w14:textId="77777777" w:rsidR="00362D9C" w:rsidRPr="00E43798" w:rsidRDefault="00362D9C" w:rsidP="00362D9C">
      <w:pPr>
        <w:ind w:left="426" w:hanging="426"/>
        <w:jc w:val="both"/>
      </w:pPr>
      <w:r w:rsidRPr="00E43798">
        <w:t xml:space="preserve">THIS AGREEMENT is made on the </w:t>
      </w:r>
      <w:r w:rsidRPr="00E43798">
        <w:rPr>
          <w:rFonts w:cs="Arial"/>
        </w:rPr>
        <w:fldChar w:fldCharType="begin">
          <w:ffData>
            <w:name w:val=""/>
            <w:enabled/>
            <w:calcOnExit w:val="0"/>
            <w:textInput/>
          </w:ffData>
        </w:fldChar>
      </w:r>
      <w:r w:rsidRPr="00E43798">
        <w:rPr>
          <w:rFonts w:cs="Arial"/>
        </w:rPr>
        <w:instrText xml:space="preserve"> FORMTEXT </w:instrText>
      </w:r>
      <w:r w:rsidRPr="00E43798">
        <w:rPr>
          <w:rFonts w:cs="Arial"/>
        </w:rPr>
      </w:r>
      <w:r w:rsidRPr="00E43798">
        <w:rPr>
          <w:rFonts w:cs="Arial"/>
        </w:rPr>
        <w:fldChar w:fldCharType="separate"/>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rPr>
        <w:fldChar w:fldCharType="end"/>
      </w:r>
      <w:r w:rsidRPr="00E43798">
        <w:t xml:space="preserve"> day of </w:t>
      </w:r>
      <w:r w:rsidRPr="00E43798">
        <w:rPr>
          <w:rFonts w:cs="Arial"/>
        </w:rPr>
        <w:fldChar w:fldCharType="begin">
          <w:ffData>
            <w:name w:val=""/>
            <w:enabled/>
            <w:calcOnExit w:val="0"/>
            <w:textInput/>
          </w:ffData>
        </w:fldChar>
      </w:r>
      <w:r w:rsidRPr="00E43798">
        <w:rPr>
          <w:rFonts w:cs="Arial"/>
        </w:rPr>
        <w:instrText xml:space="preserve"> FORMTEXT </w:instrText>
      </w:r>
      <w:r w:rsidRPr="00E43798">
        <w:rPr>
          <w:rFonts w:cs="Arial"/>
        </w:rPr>
      </w:r>
      <w:r w:rsidRPr="00E43798">
        <w:rPr>
          <w:rFonts w:cs="Arial"/>
        </w:rPr>
        <w:fldChar w:fldCharType="separate"/>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noProof/>
        </w:rPr>
        <w:t> </w:t>
      </w:r>
      <w:r w:rsidRPr="00E43798">
        <w:rPr>
          <w:rFonts w:cs="Arial"/>
        </w:rPr>
        <w:fldChar w:fldCharType="end"/>
      </w:r>
      <w:r w:rsidRPr="00E43798">
        <w:t xml:space="preserve"> 20      </w:t>
      </w:r>
    </w:p>
    <w:p w14:paraId="44CC5326" w14:textId="77777777" w:rsidR="00362D9C" w:rsidRPr="00E43798" w:rsidRDefault="00362D9C" w:rsidP="00362D9C">
      <w:pPr>
        <w:ind w:left="426" w:hanging="426"/>
        <w:jc w:val="both"/>
      </w:pPr>
      <w:r w:rsidRPr="00E43798">
        <w:t>BETWEEN:</w:t>
      </w:r>
    </w:p>
    <w:p w14:paraId="6D9EC141" w14:textId="77777777" w:rsidR="00362D9C" w:rsidRPr="00E43798" w:rsidRDefault="00362D9C" w:rsidP="00362D9C">
      <w:pPr>
        <w:ind w:left="426" w:hanging="426"/>
        <w:jc w:val="both"/>
      </w:pPr>
      <w:r w:rsidRPr="00E43798">
        <w:t xml:space="preserve">Shannon Group plc. of Shannon Airport, Co Clare (“the Client”) of the one part; </w:t>
      </w:r>
    </w:p>
    <w:p w14:paraId="7E68BC64" w14:textId="77777777" w:rsidR="00362D9C" w:rsidRPr="00E43798" w:rsidRDefault="00362D9C" w:rsidP="00362D9C">
      <w:pPr>
        <w:ind w:left="426" w:hanging="426"/>
        <w:jc w:val="both"/>
      </w:pPr>
      <w:r w:rsidRPr="00E43798">
        <w:t>and</w:t>
      </w:r>
    </w:p>
    <w:p w14:paraId="13104A2F" w14:textId="77777777" w:rsidR="00362D9C" w:rsidRPr="00E43798" w:rsidRDefault="00362D9C" w:rsidP="00362D9C">
      <w:pPr>
        <w:ind w:left="426" w:hanging="426"/>
        <w:jc w:val="both"/>
      </w:pPr>
      <w:r>
        <w:t>[</w:t>
      </w:r>
      <w:r>
        <w:tab/>
      </w:r>
      <w:r>
        <w:tab/>
      </w:r>
      <w:r>
        <w:tab/>
      </w:r>
      <w:r>
        <w:tab/>
        <w:t>]</w:t>
      </w:r>
      <w:r w:rsidRPr="00E43798">
        <w:t xml:space="preserve">, </w:t>
      </w:r>
      <w:proofErr w:type="gramStart"/>
      <w:r w:rsidRPr="00E43798">
        <w:t>of</w:t>
      </w:r>
      <w:r>
        <w:t>[</w:t>
      </w:r>
      <w:proofErr w:type="gramEnd"/>
      <w:r>
        <w:t xml:space="preserve">  </w:t>
      </w:r>
      <w:proofErr w:type="gramStart"/>
      <w:r>
        <w:t xml:space="preserve">  ]</w:t>
      </w:r>
      <w:proofErr w:type="gramEnd"/>
      <w:r w:rsidRPr="00E43798">
        <w:t xml:space="preserve"> (hereinafter called “the Supplier”) of the other part.</w:t>
      </w:r>
    </w:p>
    <w:p w14:paraId="72FA984E" w14:textId="77777777" w:rsidR="00362D9C" w:rsidRPr="00E43798" w:rsidRDefault="00362D9C" w:rsidP="00362D9C">
      <w:pPr>
        <w:ind w:left="426" w:hanging="426"/>
        <w:jc w:val="both"/>
      </w:pPr>
      <w:r w:rsidRPr="00E43798">
        <w:t xml:space="preserve">WHEREAS </w:t>
      </w:r>
    </w:p>
    <w:p w14:paraId="12B1E120" w14:textId="2BBA107E" w:rsidR="00362D9C" w:rsidRDefault="00362D9C" w:rsidP="00362D9C">
      <w:pPr>
        <w:ind w:left="426" w:hanging="426"/>
        <w:jc w:val="both"/>
      </w:pPr>
      <w:r w:rsidRPr="00E43798">
        <w:t>A.</w:t>
      </w:r>
      <w:r w:rsidRPr="00E43798">
        <w:tab/>
        <w:t xml:space="preserve">The Supplier has been identified as the preferred bidder in a procurement competition entitled </w:t>
      </w:r>
      <w:r>
        <w:t>[</w:t>
      </w:r>
      <w:r>
        <w:tab/>
      </w:r>
      <w:r>
        <w:tab/>
      </w:r>
      <w:r>
        <w:tab/>
      </w:r>
      <w:r>
        <w:tab/>
      </w:r>
      <w:r>
        <w:tab/>
        <w:t>]202</w:t>
      </w:r>
      <w:r w:rsidR="000E5897">
        <w:t>6</w:t>
      </w:r>
      <w:r>
        <w:t xml:space="preserve"> </w:t>
      </w:r>
      <w:r w:rsidRPr="00E43798">
        <w:t>(“the Competition”).</w:t>
      </w:r>
    </w:p>
    <w:p w14:paraId="4D16349C" w14:textId="77777777" w:rsidR="00362D9C" w:rsidRPr="00E43798" w:rsidRDefault="00362D9C" w:rsidP="00362D9C">
      <w:pPr>
        <w:ind w:left="426" w:hanging="426"/>
        <w:jc w:val="both"/>
      </w:pPr>
      <w:r>
        <w:t>B.</w:t>
      </w:r>
      <w:r>
        <w:tab/>
      </w:r>
      <w:r w:rsidRPr="00A57586">
        <w:rPr>
          <w:rFonts w:asciiTheme="minorHAnsi" w:hAnsiTheme="minorHAnsi"/>
        </w:rPr>
        <w:t xml:space="preserve">For the purposes of the Competition and any subsequent contract awarded thereunder (if any) (the </w:t>
      </w:r>
      <w:r>
        <w:rPr>
          <w:rFonts w:asciiTheme="minorHAnsi" w:hAnsiTheme="minorHAnsi"/>
        </w:rPr>
        <w:t>“</w:t>
      </w:r>
      <w:r w:rsidRPr="00A57586">
        <w:rPr>
          <w:rFonts w:asciiTheme="minorHAnsi" w:hAnsiTheme="minorHAnsi"/>
        </w:rPr>
        <w:t xml:space="preserve">Contract”) certain confidential information (“Confidential Information”) as defined at </w:t>
      </w:r>
      <w:r>
        <w:rPr>
          <w:rFonts w:asciiTheme="minorHAnsi" w:hAnsiTheme="minorHAnsi"/>
        </w:rPr>
        <w:t>C</w:t>
      </w:r>
      <w:r w:rsidRPr="00A57586">
        <w:rPr>
          <w:rFonts w:asciiTheme="minorHAnsi" w:hAnsiTheme="minorHAnsi"/>
        </w:rPr>
        <w:t xml:space="preserve">lause </w:t>
      </w:r>
      <w:r>
        <w:rPr>
          <w:rFonts w:asciiTheme="minorHAnsi" w:hAnsiTheme="minorHAnsi"/>
        </w:rPr>
        <w:t>2</w:t>
      </w:r>
      <w:r w:rsidRPr="00A57586">
        <w:rPr>
          <w:rFonts w:asciiTheme="minorHAnsi" w:hAnsiTheme="minorHAnsi"/>
        </w:rPr>
        <w:t xml:space="preserve"> of this Agreement, will be furnished to the Contractor. The Confidential Information is confidential to the Client.</w:t>
      </w:r>
    </w:p>
    <w:p w14:paraId="67ED100C" w14:textId="77777777" w:rsidR="00362D9C" w:rsidRPr="00E43798" w:rsidRDefault="00362D9C" w:rsidP="00362D9C">
      <w:pPr>
        <w:ind w:left="426" w:hanging="426"/>
        <w:jc w:val="both"/>
      </w:pPr>
      <w:r w:rsidRPr="00E43798">
        <w:t>NOW IT IS HEREBY AGREED in consideration of the sum of €5 (the receipt of which is hereby acknowledged by the Contractor) as follows:</w:t>
      </w:r>
    </w:p>
    <w:p w14:paraId="0C8D923A" w14:textId="77777777" w:rsidR="00362D9C" w:rsidRPr="00E43798" w:rsidRDefault="00362D9C" w:rsidP="00362D9C">
      <w:pPr>
        <w:ind w:left="426" w:hanging="426"/>
        <w:jc w:val="both"/>
      </w:pPr>
      <w:r w:rsidRPr="00E43798">
        <w:t>1.</w:t>
      </w:r>
      <w:r w:rsidRPr="00E43798">
        <w:tab/>
        <w:t xml:space="preserve">The Supplier acknowledges that Confidential Information may be provided to him by the Client and that each item of Confidential Information shall be governed by the terms of this Agreement. </w:t>
      </w:r>
    </w:p>
    <w:p w14:paraId="2E2F63D5" w14:textId="77777777" w:rsidR="00362D9C" w:rsidRPr="00E43798" w:rsidRDefault="00362D9C" w:rsidP="00362D9C">
      <w:pPr>
        <w:ind w:left="426" w:hanging="426"/>
        <w:jc w:val="both"/>
      </w:pPr>
      <w:r w:rsidRPr="00E43798">
        <w:t>2.</w:t>
      </w:r>
      <w:r w:rsidRPr="00E43798">
        <w:tab/>
        <w:t xml:space="preserve">For the purposes of this Agreement "Confidential Information" means: </w:t>
      </w:r>
    </w:p>
    <w:p w14:paraId="6B15B506" w14:textId="77777777" w:rsidR="00362D9C" w:rsidRDefault="00362D9C" w:rsidP="00362D9C">
      <w:pPr>
        <w:ind w:left="851" w:hanging="425"/>
        <w:jc w:val="both"/>
      </w:pPr>
      <w:r w:rsidRPr="00E43798">
        <w:t>2.1</w:t>
      </w:r>
      <w:r w:rsidRPr="00E43798">
        <w:tab/>
        <w:t xml:space="preserve">unless specified in writing to the contrary by the Client all and any information (whether in documentary form, oral, electronic, audio-visual, audio-recorded or otherwise including any copy or copies thereof and whether scientific, commercial, financial, technical, operational or otherwise) relating to the provision of services under the Contract and or relating to the Client and all and any information supplied or made available to the Contractor (to include agents, subcontractors, customers and suppliers) for the purposes of the Contract; and </w:t>
      </w:r>
    </w:p>
    <w:p w14:paraId="3ACE8E6E" w14:textId="77777777" w:rsidR="00362D9C" w:rsidRPr="00E43798" w:rsidRDefault="00362D9C" w:rsidP="00362D9C">
      <w:pPr>
        <w:ind w:left="851" w:hanging="425"/>
        <w:jc w:val="both"/>
      </w:pPr>
      <w:r w:rsidRPr="00E43798">
        <w:t>2.2</w:t>
      </w:r>
      <w:r w:rsidRPr="00E43798">
        <w:tab/>
      </w:r>
      <w:proofErr w:type="gramStart"/>
      <w:r w:rsidRPr="00E43798">
        <w:t>any and all</w:t>
      </w:r>
      <w:proofErr w:type="gramEnd"/>
      <w:r w:rsidRPr="00E43798">
        <w:t xml:space="preserve"> information which has been derived or obtained from information described in sub-paragraph 2.1. </w:t>
      </w:r>
    </w:p>
    <w:p w14:paraId="213AF77E" w14:textId="77777777" w:rsidR="00362D9C" w:rsidRPr="00E43798" w:rsidRDefault="00362D9C" w:rsidP="00362D9C">
      <w:pPr>
        <w:ind w:left="426" w:hanging="426"/>
        <w:jc w:val="both"/>
      </w:pPr>
      <w:r w:rsidRPr="00E43798">
        <w:t>3.</w:t>
      </w:r>
      <w:r w:rsidRPr="00E43798">
        <w:tab/>
        <w:t xml:space="preserve">Save as may be required by law (or any statutory regulation or order having the force of law) or for the purpose of any proceedings in court or any tribunal of fact or law; or by order, request, regulation of any person or body or authority with whose order or requests the Supplier is obliged to comply, the Supplier agrees in respect of the Confidential Information: </w:t>
      </w:r>
    </w:p>
    <w:p w14:paraId="6E3554F8" w14:textId="77777777" w:rsidR="00362D9C" w:rsidRPr="00E43798" w:rsidRDefault="00362D9C" w:rsidP="00362D9C">
      <w:pPr>
        <w:ind w:left="851" w:hanging="425"/>
        <w:jc w:val="both"/>
      </w:pPr>
      <w:r w:rsidRPr="00E43798">
        <w:lastRenderedPageBreak/>
        <w:t>3.1</w:t>
      </w:r>
      <w:r w:rsidRPr="00E43798">
        <w:tab/>
        <w:t>to treat such Confidential Information as confidential and to take all necessary steps to ensure that such confidentiality is maintained;</w:t>
      </w:r>
    </w:p>
    <w:p w14:paraId="0F0990C7" w14:textId="77777777" w:rsidR="00362D9C" w:rsidRPr="00E43798" w:rsidRDefault="00362D9C" w:rsidP="00362D9C">
      <w:pPr>
        <w:ind w:left="851" w:hanging="425"/>
        <w:jc w:val="both"/>
      </w:pPr>
      <w:r w:rsidRPr="00E43798">
        <w:t>3.2</w:t>
      </w:r>
      <w:r w:rsidRPr="00E43798">
        <w:tab/>
        <w:t xml:space="preserve">not, without the Client’s prior written consent, to communicate or disclose any part of such Confidential Information to any person </w:t>
      </w:r>
      <w:proofErr w:type="gramStart"/>
      <w:r w:rsidRPr="00E43798">
        <w:t xml:space="preserve">except  </w:t>
      </w:r>
      <w:r>
        <w:t>(</w:t>
      </w:r>
      <w:proofErr w:type="gramEnd"/>
      <w:r>
        <w:t xml:space="preserve">i) </w:t>
      </w:r>
      <w:r w:rsidRPr="00E43798">
        <w:t>to those employees, agents, subcontractors and other suppliers on a need to know basis; and/</w:t>
      </w:r>
      <w:proofErr w:type="gramStart"/>
      <w:r w:rsidRPr="00E43798">
        <w:t xml:space="preserve">or  </w:t>
      </w:r>
      <w:r>
        <w:t>(</w:t>
      </w:r>
      <w:proofErr w:type="gramEnd"/>
      <w:r w:rsidRPr="00E43798">
        <w:t>ii</w:t>
      </w:r>
      <w:r>
        <w:t xml:space="preserve">) </w:t>
      </w:r>
      <w:r w:rsidRPr="00E43798">
        <w:t>to the Supplier’s auditors, professional advisers and any other persons or bodies having a legal right or duty to have access to or knowledge of the Confidential Information in connection with the business of the Supplier</w:t>
      </w:r>
      <w:r>
        <w:t>.</w:t>
      </w:r>
    </w:p>
    <w:p w14:paraId="7D03DE4F" w14:textId="77777777" w:rsidR="00362D9C" w:rsidRPr="00E43798" w:rsidRDefault="00362D9C" w:rsidP="00362D9C">
      <w:pPr>
        <w:ind w:left="426" w:hanging="426"/>
        <w:jc w:val="both"/>
      </w:pPr>
      <w:r w:rsidRPr="00E43798">
        <w:t xml:space="preserve">PROVIDED ALWAYS that the Supplier shall ensure that all such persons and bodies are made aware, prior to disclosure, of the confidential nature of the Confidential Information and that they owe a duty of confidence to the Client; and shall use all reasonable endeavours to ensure that such persons and bodies comply with the provisions of this Agreement. </w:t>
      </w:r>
    </w:p>
    <w:p w14:paraId="1874697F" w14:textId="77777777" w:rsidR="00362D9C" w:rsidRPr="00E43798" w:rsidRDefault="00362D9C" w:rsidP="00362D9C">
      <w:pPr>
        <w:ind w:left="426" w:hanging="426"/>
        <w:jc w:val="both"/>
      </w:pPr>
      <w:r w:rsidRPr="00E43798">
        <w:t>4.</w:t>
      </w:r>
      <w:r w:rsidRPr="00E43798">
        <w:tab/>
        <w:t xml:space="preserve">The obligations in this Agreement will not apply to any Confidential Information:  </w:t>
      </w:r>
    </w:p>
    <w:p w14:paraId="44FFFD16" w14:textId="77777777" w:rsidR="00362D9C" w:rsidRDefault="00362D9C" w:rsidP="00410A0C">
      <w:pPr>
        <w:pStyle w:val="ListParagraph"/>
        <w:numPr>
          <w:ilvl w:val="1"/>
          <w:numId w:val="54"/>
        </w:numPr>
        <w:ind w:left="851" w:hanging="425"/>
        <w:jc w:val="both"/>
      </w:pPr>
      <w:r w:rsidRPr="00E43798">
        <w:t>in the Supplier’s possession (with full right to disclose) before receiving it from the Client;</w:t>
      </w:r>
    </w:p>
    <w:p w14:paraId="2B9D0791" w14:textId="77777777" w:rsidR="00362D9C" w:rsidRDefault="00362D9C" w:rsidP="00410A0C">
      <w:pPr>
        <w:pStyle w:val="ListParagraph"/>
        <w:numPr>
          <w:ilvl w:val="1"/>
          <w:numId w:val="54"/>
        </w:numPr>
        <w:ind w:left="851" w:hanging="425"/>
        <w:jc w:val="both"/>
      </w:pPr>
      <w:r w:rsidRPr="00E43798">
        <w:t xml:space="preserve">which is or becomes public knowledge other than by breach of this clause; or  </w:t>
      </w:r>
    </w:p>
    <w:p w14:paraId="4237FF98" w14:textId="77777777" w:rsidR="00362D9C" w:rsidRDefault="00362D9C" w:rsidP="00410A0C">
      <w:pPr>
        <w:pStyle w:val="ListParagraph"/>
        <w:numPr>
          <w:ilvl w:val="1"/>
          <w:numId w:val="54"/>
        </w:numPr>
        <w:ind w:left="851" w:hanging="425"/>
        <w:jc w:val="both"/>
      </w:pPr>
      <w:r w:rsidRPr="00E43798">
        <w:t xml:space="preserve">is independently developed by the Contractor without access to or use of the Confidential information; </w:t>
      </w:r>
      <w:r>
        <w:t>or</w:t>
      </w:r>
      <w:r w:rsidRPr="00E43798">
        <w:t xml:space="preserve">  </w:t>
      </w:r>
    </w:p>
    <w:p w14:paraId="795553B7" w14:textId="77777777" w:rsidR="00362D9C" w:rsidRPr="00E43798" w:rsidRDefault="00362D9C" w:rsidP="00410A0C">
      <w:pPr>
        <w:pStyle w:val="ListParagraph"/>
        <w:numPr>
          <w:ilvl w:val="1"/>
          <w:numId w:val="54"/>
        </w:numPr>
        <w:ind w:left="851" w:hanging="425"/>
        <w:jc w:val="both"/>
      </w:pPr>
      <w:r w:rsidRPr="00E43798">
        <w:t xml:space="preserve">is lawfully received from a third party (with full right to disclose). </w:t>
      </w:r>
    </w:p>
    <w:p w14:paraId="59798A17" w14:textId="77777777" w:rsidR="00362D9C" w:rsidRPr="00E43798" w:rsidRDefault="00362D9C" w:rsidP="00362D9C">
      <w:pPr>
        <w:ind w:left="426" w:hanging="426"/>
        <w:jc w:val="both"/>
      </w:pPr>
      <w:r w:rsidRPr="00E43798">
        <w:t>5.</w:t>
      </w:r>
      <w:r w:rsidRPr="00E43798">
        <w:tab/>
        <w:t xml:space="preserve">The Supplier undertakes: </w:t>
      </w:r>
    </w:p>
    <w:p w14:paraId="26B382E0" w14:textId="77777777" w:rsidR="00362D9C" w:rsidRPr="00E43798" w:rsidRDefault="00362D9C" w:rsidP="00362D9C">
      <w:pPr>
        <w:ind w:left="851" w:hanging="425"/>
        <w:jc w:val="both"/>
      </w:pPr>
      <w:r w:rsidRPr="00E43798">
        <w:t>5.1</w:t>
      </w:r>
      <w:r w:rsidRPr="00E43798">
        <w:tab/>
        <w:t xml:space="preserve">to comply with all directions of the Client </w:t>
      </w:r>
      <w:proofErr w:type="gramStart"/>
      <w:r w:rsidRPr="00E43798">
        <w:t>with regard to</w:t>
      </w:r>
      <w:proofErr w:type="gramEnd"/>
      <w:r w:rsidRPr="00E43798">
        <w:t xml:space="preserve"> the use and application of all and any Confidential Information or data (including personal data as defined in the Data Protection Act</w:t>
      </w:r>
      <w:r>
        <w:t xml:space="preserve"> 2018</w:t>
      </w:r>
      <w:r w:rsidRPr="00E43798">
        <w:t>);</w:t>
      </w:r>
    </w:p>
    <w:p w14:paraId="4FB0A224" w14:textId="77777777" w:rsidR="00362D9C" w:rsidRPr="00E43798" w:rsidRDefault="00362D9C" w:rsidP="00362D9C">
      <w:pPr>
        <w:ind w:left="851" w:hanging="425"/>
        <w:jc w:val="both"/>
      </w:pPr>
      <w:r w:rsidRPr="00E43798">
        <w:t>5.2</w:t>
      </w:r>
      <w:r w:rsidRPr="00E43798">
        <w:tab/>
        <w:t>to comply with all directions as to local security arrangements deemed reasonably necessary by the Client including, if required, completion of documentation under the Official Secrets Act, 1963 and comply with any vetting requirements of the Client including by police authorities;</w:t>
      </w:r>
    </w:p>
    <w:p w14:paraId="464925F4" w14:textId="77777777" w:rsidR="00362D9C" w:rsidRPr="00E43798" w:rsidRDefault="00362D9C" w:rsidP="00362D9C">
      <w:pPr>
        <w:ind w:left="851" w:hanging="425"/>
        <w:jc w:val="both"/>
      </w:pPr>
      <w:r w:rsidRPr="00E43798">
        <w:t>5.3</w:t>
      </w:r>
      <w:r w:rsidRPr="00E43798">
        <w:tab/>
        <w:t>upon termination of the Competition (or Contract) for whatever reason to furnish to the Client, all Confidential Information or at the written direction of the Client to destroy in a secure manner all (or such part or parts thereof as may be identified by the Client) Confidential Information in its possession and shall erase any Confidential Information held by the Contractor in electronic form. The Contractor will upon request furnish a certificate to that effect should the Client so request in writing. As an exception to its obligations under this clause 5.3 the Supplier may retain one copy of the Confidential Information, in paper form, in the Supplier’s legal files for the purpose of ensuring compliance with its obligations under this Agreement. For the avoidance of doubt “document” includes documents stored on a computer storage medium and data in digital form whether legible or not; and</w:t>
      </w:r>
    </w:p>
    <w:p w14:paraId="7F41EA89" w14:textId="77777777" w:rsidR="00362D9C" w:rsidRPr="00E43798" w:rsidRDefault="00362D9C" w:rsidP="00362D9C">
      <w:pPr>
        <w:ind w:left="851" w:hanging="425"/>
        <w:jc w:val="both"/>
      </w:pPr>
      <w:r w:rsidRPr="00E43798">
        <w:lastRenderedPageBreak/>
        <w:t>5.4</w:t>
      </w:r>
      <w:r w:rsidRPr="00E43798">
        <w:tab/>
        <w:t xml:space="preserve">to comply with the requirements of Data Protection law and such guidelines as may be issued by the Data Protection Commissioner from time to time, including but not being limited to:  </w:t>
      </w:r>
    </w:p>
    <w:p w14:paraId="1ECF955D" w14:textId="77777777" w:rsidR="00362D9C" w:rsidRPr="00A2450B" w:rsidRDefault="00362D9C" w:rsidP="00410A0C">
      <w:pPr>
        <w:numPr>
          <w:ilvl w:val="1"/>
          <w:numId w:val="53"/>
        </w:numPr>
        <w:ind w:left="1418" w:hanging="425"/>
        <w:contextualSpacing/>
        <w:jc w:val="both"/>
      </w:pPr>
      <w:r w:rsidRPr="00A2450B">
        <w:t>The General Data Protection Regulation (GDPR)</w:t>
      </w:r>
      <w:r>
        <w:rPr>
          <w:rFonts w:ascii="Segoe UI" w:hAnsi="Segoe UI" w:cs="Segoe UI"/>
          <w:color w:val="374151"/>
        </w:rPr>
        <w:t xml:space="preserve"> </w:t>
      </w:r>
    </w:p>
    <w:p w14:paraId="1CA1D38C" w14:textId="77777777" w:rsidR="00362D9C" w:rsidRDefault="00362D9C" w:rsidP="00410A0C">
      <w:pPr>
        <w:numPr>
          <w:ilvl w:val="1"/>
          <w:numId w:val="53"/>
        </w:numPr>
        <w:ind w:left="1418" w:hanging="425"/>
        <w:contextualSpacing/>
        <w:jc w:val="both"/>
      </w:pPr>
      <w:r w:rsidRPr="00E43798">
        <w:t>Data Protection Ac</w:t>
      </w:r>
      <w:r>
        <w:t>t 2018,</w:t>
      </w:r>
      <w:r w:rsidRPr="00E43798">
        <w:t xml:space="preserve"> and  </w:t>
      </w:r>
    </w:p>
    <w:p w14:paraId="073D75A2" w14:textId="77777777" w:rsidR="00362D9C" w:rsidRDefault="00362D9C" w:rsidP="00410A0C">
      <w:pPr>
        <w:numPr>
          <w:ilvl w:val="1"/>
          <w:numId w:val="53"/>
        </w:numPr>
        <w:ind w:left="1418" w:hanging="425"/>
        <w:contextualSpacing/>
        <w:jc w:val="both"/>
      </w:pPr>
      <w:r w:rsidRPr="00E43798">
        <w:t xml:space="preserve">All </w:t>
      </w:r>
      <w:r>
        <w:t xml:space="preserve">Irish and </w:t>
      </w:r>
      <w:r w:rsidRPr="00E43798">
        <w:t xml:space="preserve">EU requirements arising (including, but not limited to, provisions relating to the processing of data, ensuring the security of data and restrictions on transfers of data abroad) and any legislation and regulations implementing same. </w:t>
      </w:r>
    </w:p>
    <w:p w14:paraId="5BD67E2C" w14:textId="77777777" w:rsidR="00362D9C" w:rsidRPr="00E43798" w:rsidRDefault="00362D9C" w:rsidP="00362D9C">
      <w:pPr>
        <w:ind w:left="993" w:hanging="426"/>
        <w:contextualSpacing/>
        <w:jc w:val="both"/>
      </w:pPr>
    </w:p>
    <w:p w14:paraId="4EB35246" w14:textId="77777777" w:rsidR="00362D9C" w:rsidRPr="00E43798" w:rsidRDefault="00362D9C" w:rsidP="00362D9C">
      <w:pPr>
        <w:ind w:left="426" w:hanging="426"/>
        <w:jc w:val="both"/>
      </w:pPr>
      <w:r w:rsidRPr="00E43798">
        <w:t>6.</w:t>
      </w:r>
      <w:r w:rsidRPr="00E43798">
        <w:tab/>
        <w:t xml:space="preserve">The Supplier shall not obtain any proprietary interest or any other interest whatsoever in the Confidential Information furnished to him by the Client and the Supplier so acknowledges and confirms. </w:t>
      </w:r>
    </w:p>
    <w:p w14:paraId="50681DAC" w14:textId="77777777" w:rsidR="00362D9C" w:rsidRPr="00E43798" w:rsidRDefault="00362D9C" w:rsidP="00362D9C">
      <w:pPr>
        <w:ind w:left="426" w:hanging="426"/>
        <w:jc w:val="both"/>
      </w:pPr>
      <w:r w:rsidRPr="00E43798">
        <w:t>7.</w:t>
      </w:r>
      <w:r w:rsidRPr="00E43798">
        <w:tab/>
        <w:t xml:space="preserve">The Supplier shall, in the performance of the Contract, access only such hardware, software, infrastructure, or any part of the Client’s databases, data or ICT system(s) as may be necessary for the purposes of the Competition (and obligations thereunder or arising therefrom) and only as directed by the Client and in the manner agreed in writing between the Parties. </w:t>
      </w:r>
    </w:p>
    <w:p w14:paraId="45472BF2" w14:textId="77777777" w:rsidR="00362D9C" w:rsidRPr="00E43798" w:rsidRDefault="00362D9C" w:rsidP="00362D9C">
      <w:pPr>
        <w:ind w:left="426" w:hanging="426"/>
        <w:jc w:val="both"/>
      </w:pPr>
      <w:r w:rsidRPr="00E43798">
        <w:t>8.</w:t>
      </w:r>
      <w:r w:rsidRPr="00E43798">
        <w:tab/>
        <w:t xml:space="preserve">The Supplier agrees that this Agreement will continue in force notwithstanding any court order relating to the Competition or termination of the Contract (if awarded) for any reason. </w:t>
      </w:r>
    </w:p>
    <w:p w14:paraId="566DC24C" w14:textId="77777777" w:rsidR="00362D9C" w:rsidRPr="00E43798" w:rsidRDefault="00362D9C" w:rsidP="00362D9C">
      <w:pPr>
        <w:ind w:left="426" w:hanging="426"/>
        <w:jc w:val="both"/>
      </w:pPr>
      <w:r w:rsidRPr="00E43798">
        <w:t>9.</w:t>
      </w:r>
      <w:r w:rsidRPr="00E43798">
        <w:tab/>
        <w:t xml:space="preserve">The Supplier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 </w:t>
      </w:r>
    </w:p>
    <w:p w14:paraId="4BC3C037" w14:textId="77777777" w:rsidR="00362D9C" w:rsidRPr="00E43798" w:rsidRDefault="00362D9C" w:rsidP="00362D9C">
      <w:pPr>
        <w:ind w:left="426" w:hanging="426"/>
        <w:jc w:val="both"/>
      </w:pPr>
    </w:p>
    <w:p w14:paraId="2FB1D952" w14:textId="77777777" w:rsidR="00362D9C" w:rsidRPr="00E43798" w:rsidRDefault="00362D9C" w:rsidP="00362D9C">
      <w:pPr>
        <w:ind w:left="426" w:hanging="426"/>
        <w:jc w:val="both"/>
      </w:pPr>
      <w:r w:rsidRPr="00E43798">
        <w:t>SIGNED for and on behalf of the Client</w:t>
      </w:r>
    </w:p>
    <w:p w14:paraId="54EAE260" w14:textId="77777777" w:rsidR="00362D9C" w:rsidRPr="00E43798" w:rsidRDefault="00362D9C" w:rsidP="00362D9C">
      <w:pPr>
        <w:ind w:left="426" w:hanging="426"/>
        <w:jc w:val="both"/>
      </w:pPr>
    </w:p>
    <w:p w14:paraId="51FB5092" w14:textId="77777777" w:rsidR="00362D9C" w:rsidRPr="00E43798" w:rsidRDefault="00362D9C" w:rsidP="00362D9C">
      <w:pPr>
        <w:ind w:left="426" w:hanging="426"/>
        <w:jc w:val="both"/>
      </w:pPr>
      <w:r w:rsidRPr="00E43798">
        <w:t>_____________________________________</w:t>
      </w:r>
    </w:p>
    <w:p w14:paraId="314EC6C2" w14:textId="77777777" w:rsidR="00362D9C" w:rsidRPr="00E43798" w:rsidRDefault="00362D9C" w:rsidP="00362D9C">
      <w:pPr>
        <w:ind w:left="426" w:hanging="426"/>
        <w:jc w:val="both"/>
      </w:pPr>
    </w:p>
    <w:p w14:paraId="362BD286" w14:textId="77777777" w:rsidR="00362D9C" w:rsidRPr="00E43798" w:rsidRDefault="00362D9C" w:rsidP="00362D9C">
      <w:pPr>
        <w:ind w:left="426" w:hanging="426"/>
        <w:jc w:val="both"/>
      </w:pPr>
    </w:p>
    <w:p w14:paraId="4A38348C" w14:textId="77777777" w:rsidR="00362D9C" w:rsidRPr="00E43798" w:rsidRDefault="00362D9C" w:rsidP="00362D9C">
      <w:pPr>
        <w:ind w:left="426" w:hanging="426"/>
        <w:jc w:val="both"/>
      </w:pPr>
      <w:r w:rsidRPr="00E43798">
        <w:t>______________________________________</w:t>
      </w:r>
    </w:p>
    <w:p w14:paraId="6944BED7" w14:textId="77777777" w:rsidR="00362D9C" w:rsidRDefault="00362D9C" w:rsidP="00362D9C">
      <w:pPr>
        <w:ind w:left="426" w:hanging="426"/>
        <w:jc w:val="both"/>
      </w:pPr>
      <w:r w:rsidRPr="00E43798">
        <w:t>SIGNED for and on behalf of the Supplier</w:t>
      </w:r>
    </w:p>
    <w:p w14:paraId="0D5A3219" w14:textId="77777777" w:rsidR="00362D9C" w:rsidRPr="00E43798" w:rsidRDefault="00362D9C" w:rsidP="00362D9C">
      <w:pPr>
        <w:ind w:left="426" w:hanging="426"/>
        <w:jc w:val="both"/>
      </w:pPr>
    </w:p>
    <w:p w14:paraId="5840A373" w14:textId="77777777" w:rsidR="00362D9C" w:rsidRPr="00E6230D" w:rsidRDefault="00362D9C" w:rsidP="00362D9C">
      <w:pPr>
        <w:rPr>
          <w:rFonts w:cs="Calibri"/>
        </w:rPr>
      </w:pPr>
    </w:p>
    <w:p w14:paraId="42CB5FB9" w14:textId="77777777" w:rsidR="00362D9C" w:rsidRPr="003255F2" w:rsidRDefault="00362D9C" w:rsidP="00362D9C"/>
    <w:p w14:paraId="7D19666F" w14:textId="77777777" w:rsidR="00EB316C" w:rsidRPr="00E6230D" w:rsidRDefault="00EB316C" w:rsidP="00EB316C">
      <w:pPr>
        <w:rPr>
          <w:rFonts w:cs="Calibri"/>
        </w:rPr>
      </w:pPr>
    </w:p>
    <w:sectPr w:rsidR="00EB316C" w:rsidRPr="00E6230D" w:rsidSect="00C838A4">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54DA0" w14:textId="77777777" w:rsidR="00A64F64" w:rsidRDefault="00A64F64" w:rsidP="00AF197D">
      <w:pPr>
        <w:spacing w:after="0" w:line="240" w:lineRule="auto"/>
      </w:pPr>
      <w:r>
        <w:separator/>
      </w:r>
    </w:p>
  </w:endnote>
  <w:endnote w:type="continuationSeparator" w:id="0">
    <w:p w14:paraId="4A836FCB" w14:textId="77777777" w:rsidR="00A64F64" w:rsidRDefault="00A64F64" w:rsidP="00AF197D">
      <w:pPr>
        <w:spacing w:after="0" w:line="240" w:lineRule="auto"/>
      </w:pPr>
      <w:r>
        <w:continuationSeparator/>
      </w:r>
    </w:p>
  </w:endnote>
  <w:endnote w:type="continuationNotice" w:id="1">
    <w:p w14:paraId="429494C6" w14:textId="77777777" w:rsidR="00A64F64" w:rsidRDefault="00A64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768815"/>
      <w:docPartObj>
        <w:docPartGallery w:val="Page Numbers (Bottom of Page)"/>
        <w:docPartUnique/>
      </w:docPartObj>
    </w:sdtPr>
    <w:sdtEndPr>
      <w:rPr>
        <w:noProof/>
      </w:rPr>
    </w:sdtEndPr>
    <w:sdtContent>
      <w:p w14:paraId="7C2B70DA" w14:textId="77777777" w:rsidR="00030E01" w:rsidRPr="00AF197D" w:rsidRDefault="00030E01" w:rsidP="00AF197D">
        <w:pPr>
          <w:pStyle w:val="Footer"/>
          <w:tabs>
            <w:tab w:val="center" w:pos="4680"/>
            <w:tab w:val="right" w:pos="9360"/>
          </w:tabs>
          <w:jc w:val="right"/>
          <w:rPr>
            <w:noProof/>
          </w:rPr>
        </w:pPr>
        <w:r>
          <w:t xml:space="preserve">Page | </w:t>
        </w:r>
        <w:r>
          <w:fldChar w:fldCharType="begin"/>
        </w:r>
        <w:r>
          <w:instrText xml:space="preserve"> PAGE   \* MERGEFORMAT </w:instrText>
        </w:r>
        <w:r>
          <w:fldChar w:fldCharType="separate"/>
        </w:r>
        <w:r w:rsidR="00345B33">
          <w:rPr>
            <w:noProof/>
          </w:rPr>
          <w:t>17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866119"/>
      <w:docPartObj>
        <w:docPartGallery w:val="Page Numbers (Bottom of Page)"/>
        <w:docPartUnique/>
      </w:docPartObj>
    </w:sdtPr>
    <w:sdtEndPr>
      <w:rPr>
        <w:noProof/>
      </w:rPr>
    </w:sdtEndPr>
    <w:sdtContent>
      <w:p w14:paraId="150FB856" w14:textId="77777777" w:rsidR="00030E01" w:rsidRPr="00AF197D" w:rsidRDefault="00030E01" w:rsidP="00AF197D">
        <w:pPr>
          <w:pStyle w:val="Footer"/>
          <w:tabs>
            <w:tab w:val="center" w:pos="4680"/>
            <w:tab w:val="right" w:pos="9360"/>
          </w:tabs>
          <w:jc w:val="right"/>
          <w:rPr>
            <w:noProof/>
          </w:rPr>
        </w:pPr>
        <w:r>
          <w:t xml:space="preserve">Page | </w:t>
        </w:r>
        <w:r>
          <w:fldChar w:fldCharType="begin"/>
        </w:r>
        <w:r>
          <w:instrText xml:space="preserve"> PAGE   \* MERGEFORMAT </w:instrText>
        </w:r>
        <w:r>
          <w:fldChar w:fldCharType="separate"/>
        </w:r>
        <w:r w:rsidR="00305B03">
          <w:rPr>
            <w:noProof/>
          </w:rPr>
          <w:t>21</w:t>
        </w:r>
        <w:r>
          <w:rPr>
            <w:noProof/>
          </w:rPr>
          <w:fldChar w:fldCharType="end"/>
        </w:r>
      </w:p>
    </w:sdtContent>
  </w:sdt>
  <w:p w14:paraId="171F82A7" w14:textId="77777777" w:rsidR="00030E01" w:rsidRDefault="00030E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5C2" w14:textId="77777777" w:rsidR="00030E01" w:rsidRDefault="00030E01">
    <w:pPr>
      <w:framePr w:wrap="around" w:vAnchor="text" w:hAnchor="margin" w:xAlign="center" w:y="1"/>
    </w:pPr>
    <w:r>
      <w:fldChar w:fldCharType="begin"/>
    </w:r>
    <w:r>
      <w:instrText xml:space="preserve">PAGE  </w:instrText>
    </w:r>
    <w:r>
      <w:fldChar w:fldCharType="separate"/>
    </w:r>
    <w:r>
      <w:rPr>
        <w:noProof/>
      </w:rPr>
      <w:t>1</w:t>
    </w:r>
    <w:r>
      <w:rPr>
        <w:noProof/>
      </w:rPr>
      <w:fldChar w:fldCharType="end"/>
    </w:r>
  </w:p>
  <w:p w14:paraId="475F65D4" w14:textId="77777777" w:rsidR="00030E01" w:rsidRDefault="00030E01"/>
  <w:p w14:paraId="5E4B5BE3" w14:textId="77777777" w:rsidR="002E1842" w:rsidRDefault="002E1842"/>
  <w:p w14:paraId="1081101F" w14:textId="77777777" w:rsidR="002E1842" w:rsidRDefault="002E184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217" w14:textId="77777777" w:rsidR="00030E01" w:rsidRDefault="00030E01">
    <w:pPr>
      <w:framePr w:wrap="around" w:vAnchor="text" w:hAnchor="margin" w:xAlign="center" w:y="1"/>
    </w:pPr>
    <w:r>
      <w:fldChar w:fldCharType="begin"/>
    </w:r>
    <w:r>
      <w:instrText xml:space="preserve">PAGE  </w:instrText>
    </w:r>
    <w:r>
      <w:fldChar w:fldCharType="separate"/>
    </w:r>
    <w:r w:rsidR="00345B33">
      <w:rPr>
        <w:noProof/>
      </w:rPr>
      <w:t>76</w:t>
    </w:r>
    <w:r>
      <w:rPr>
        <w:noProof/>
      </w:rPr>
      <w:fldChar w:fldCharType="end"/>
    </w:r>
  </w:p>
  <w:p w14:paraId="5D1C2B53" w14:textId="77777777" w:rsidR="00030E01" w:rsidRDefault="00030E01">
    <w:pPr>
      <w:rPr>
        <w:sz w:val="16"/>
        <w:szCs w:val="16"/>
      </w:rPr>
    </w:pPr>
  </w:p>
  <w:p w14:paraId="57F267A9" w14:textId="77777777" w:rsidR="002E1842" w:rsidRDefault="002E1842"/>
  <w:p w14:paraId="4C50222E" w14:textId="77777777" w:rsidR="002E1842" w:rsidRDefault="002E18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636C" w14:textId="77777777" w:rsidR="00A64F64" w:rsidRDefault="00A64F64" w:rsidP="00AF197D">
      <w:pPr>
        <w:spacing w:after="0" w:line="240" w:lineRule="auto"/>
      </w:pPr>
      <w:r>
        <w:separator/>
      </w:r>
    </w:p>
  </w:footnote>
  <w:footnote w:type="continuationSeparator" w:id="0">
    <w:p w14:paraId="764D847F" w14:textId="77777777" w:rsidR="00A64F64" w:rsidRDefault="00A64F64" w:rsidP="00AF197D">
      <w:pPr>
        <w:spacing w:after="0" w:line="240" w:lineRule="auto"/>
      </w:pPr>
      <w:r>
        <w:continuationSeparator/>
      </w:r>
    </w:p>
  </w:footnote>
  <w:footnote w:type="continuationNotice" w:id="1">
    <w:p w14:paraId="505FE5CD" w14:textId="77777777" w:rsidR="00A64F64" w:rsidRDefault="00A64F64">
      <w:pPr>
        <w:spacing w:after="0" w:line="240" w:lineRule="auto"/>
      </w:pPr>
    </w:p>
  </w:footnote>
  <w:footnote w:id="2">
    <w:p w14:paraId="27B36975" w14:textId="77777777" w:rsidR="000E58D6" w:rsidRPr="00736113" w:rsidRDefault="000E58D6" w:rsidP="000E58D6">
      <w:pPr>
        <w:spacing w:line="240" w:lineRule="auto"/>
        <w:jc w:val="both"/>
        <w:rPr>
          <w:rFonts w:cstheme="minorHAnsi"/>
        </w:rPr>
      </w:pPr>
      <w:r>
        <w:rPr>
          <w:rStyle w:val="FootnoteReference"/>
        </w:rPr>
        <w:footnoteRef/>
      </w:r>
      <w:r>
        <w:t xml:space="preserve"> </w:t>
      </w:r>
      <w:r w:rsidRPr="00736113">
        <w:rPr>
          <w:rFonts w:eastAsia="Times New Roman" w:cstheme="minorHAnsi"/>
          <w:i/>
        </w:rPr>
        <w:t xml:space="preserve">(signature of person authorised to sign  on behalf of the </w:t>
      </w:r>
      <w:r>
        <w:rPr>
          <w:rFonts w:eastAsia="Times New Roman" w:cstheme="minorHAnsi"/>
          <w:i/>
        </w:rPr>
        <w:t>Service Provider</w:t>
      </w:r>
      <w:r w:rsidRPr="00736113">
        <w:rPr>
          <w:rFonts w:eastAsia="Times New Roman" w:cstheme="minorHAnsi"/>
          <w:i/>
        </w:rPr>
        <w:t>)</w:t>
      </w:r>
    </w:p>
    <w:p w14:paraId="28E17B48" w14:textId="77777777" w:rsidR="000E58D6" w:rsidRPr="00D02A83" w:rsidRDefault="000E58D6" w:rsidP="000E58D6">
      <w:pPr>
        <w:pStyle w:val="FootnoteText"/>
        <w:rPr>
          <w:lang w:val="en-GB"/>
        </w:rPr>
      </w:pPr>
    </w:p>
  </w:footnote>
  <w:footnote w:id="3">
    <w:p w14:paraId="48333092" w14:textId="77777777" w:rsidR="000E58D6" w:rsidRPr="006029E4" w:rsidRDefault="000E58D6" w:rsidP="000E58D6">
      <w:pPr>
        <w:pStyle w:val="FootnoteText"/>
        <w:rPr>
          <w:lang w:val="en-GB"/>
        </w:rPr>
      </w:pPr>
      <w:r>
        <w:rPr>
          <w:rStyle w:val="FootnoteReference"/>
        </w:rPr>
        <w:footnoteRef/>
      </w:r>
      <w:r>
        <w:t xml:space="preserve"> D</w:t>
      </w:r>
      <w:r w:rsidRPr="006029E4">
        <w:t>elete and replace with “Not Used” 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FED4" w14:textId="024D0258" w:rsidR="00030E01" w:rsidRPr="0099207A" w:rsidRDefault="00030E01" w:rsidP="0033142E">
    <w:pPr>
      <w:pStyle w:val="Header"/>
      <w:ind w:left="5640" w:hanging="5640"/>
      <w:rPr>
        <w:sz w:val="8"/>
        <w:szCs w:val="8"/>
      </w:rPr>
    </w:pPr>
    <w:r w:rsidRPr="00672FDD">
      <w:rPr>
        <w:sz w:val="18"/>
        <w:szCs w:val="18"/>
      </w:rPr>
      <w:t>Procurement Department</w:t>
    </w:r>
    <w:r>
      <w:rPr>
        <w:sz w:val="18"/>
        <w:szCs w:val="18"/>
      </w:rPr>
      <w:t xml:space="preserve"> </w:t>
    </w:r>
    <w:r w:rsidR="00E17C8C">
      <w:rPr>
        <w:sz w:val="18"/>
        <w:szCs w:val="18"/>
      </w:rPr>
      <w:t>–</w:t>
    </w:r>
    <w:r>
      <w:rPr>
        <w:sz w:val="18"/>
        <w:szCs w:val="18"/>
      </w:rPr>
      <w:t xml:space="preserve"> </w:t>
    </w:r>
    <w:r w:rsidR="00E17C8C">
      <w:rPr>
        <w:sz w:val="18"/>
        <w:szCs w:val="18"/>
      </w:rPr>
      <w:t xml:space="preserve">The </w:t>
    </w:r>
    <w:r>
      <w:rPr>
        <w:sz w:val="18"/>
        <w:szCs w:val="18"/>
      </w:rPr>
      <w:t xml:space="preserve">Shannon </w:t>
    </w:r>
    <w:r w:rsidR="00E17C8C">
      <w:rPr>
        <w:sz w:val="18"/>
        <w:szCs w:val="18"/>
      </w:rPr>
      <w:t xml:space="preserve">Airport </w:t>
    </w:r>
    <w:r>
      <w:rPr>
        <w:sz w:val="18"/>
        <w:szCs w:val="18"/>
      </w:rPr>
      <w:t xml:space="preserve">Group </w:t>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5F40" w14:textId="2A71B5C6" w:rsidR="00030E01" w:rsidRPr="00672FDD" w:rsidRDefault="00030E01">
    <w:pPr>
      <w:pStyle w:val="Header"/>
      <w:rPr>
        <w:sz w:val="18"/>
        <w:szCs w:val="18"/>
      </w:rPr>
    </w:pPr>
    <w:r w:rsidRPr="00672FDD">
      <w:rPr>
        <w:sz w:val="18"/>
        <w:szCs w:val="18"/>
      </w:rPr>
      <w:t>Procurement Department</w:t>
    </w:r>
    <w:r>
      <w:rPr>
        <w:sz w:val="18"/>
        <w:szCs w:val="18"/>
      </w:rPr>
      <w:t xml:space="preserve"> </w:t>
    </w:r>
    <w:r w:rsidR="00B63025">
      <w:rPr>
        <w:sz w:val="18"/>
        <w:szCs w:val="18"/>
      </w:rPr>
      <w:t>–</w:t>
    </w:r>
    <w:r>
      <w:rPr>
        <w:sz w:val="18"/>
        <w:szCs w:val="18"/>
      </w:rPr>
      <w:t xml:space="preserve"> </w:t>
    </w:r>
    <w:r w:rsidR="00B63025">
      <w:rPr>
        <w:sz w:val="18"/>
        <w:szCs w:val="18"/>
      </w:rPr>
      <w:t xml:space="preserve">The </w:t>
    </w:r>
    <w:r>
      <w:rPr>
        <w:sz w:val="18"/>
        <w:szCs w:val="18"/>
      </w:rPr>
      <w:t xml:space="preserve">Shannon </w:t>
    </w:r>
    <w:r w:rsidR="00B63025">
      <w:rPr>
        <w:sz w:val="18"/>
        <w:szCs w:val="18"/>
      </w:rPr>
      <w:t xml:space="preserve">Airport </w:t>
    </w:r>
    <w:r>
      <w:rPr>
        <w:sz w:val="18"/>
        <w:szCs w:val="18"/>
      </w:rPr>
      <w:t>Group</w:t>
    </w:r>
    <w:r w:rsidRPr="00672FDD">
      <w:rPr>
        <w:sz w:val="18"/>
        <w:szCs w:val="18"/>
      </w:rPr>
      <w:tab/>
    </w:r>
    <w:r w:rsidRPr="00672FDD">
      <w:rPr>
        <w:sz w:val="18"/>
        <w:szCs w:val="18"/>
      </w:rPr>
      <w:tab/>
    </w:r>
    <w:r w:rsidDel="00746F64">
      <w:rPr>
        <w:sz w:val="18"/>
        <w:szCs w:val="18"/>
      </w:rPr>
      <w:t xml:space="preserve"> </w:t>
    </w:r>
  </w:p>
  <w:p w14:paraId="67A109BE" w14:textId="77777777" w:rsidR="00030E01" w:rsidRDefault="00030E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E83"/>
    <w:multiLevelType w:val="multilevel"/>
    <w:tmpl w:val="788866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BC0BE4"/>
    <w:multiLevelType w:val="hybridMultilevel"/>
    <w:tmpl w:val="777E78A8"/>
    <w:lvl w:ilvl="0" w:tplc="EA1E448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082457"/>
    <w:multiLevelType w:val="hybridMultilevel"/>
    <w:tmpl w:val="CE2C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77632"/>
    <w:multiLevelType w:val="hybridMultilevel"/>
    <w:tmpl w:val="5FF0EB2C"/>
    <w:lvl w:ilvl="0" w:tplc="FD984092">
      <w:start w:val="1"/>
      <w:numFmt w:val="lowerLetter"/>
      <w:pStyle w:val="Stylea"/>
      <w:lvlText w:val="(%1)"/>
      <w:lvlJc w:val="left"/>
      <w:pPr>
        <w:ind w:left="1644" w:hanging="924"/>
      </w:pPr>
      <w:rPr>
        <w:rFonts w:ascii="Arial" w:hAnsi="Arial" w:hint="default"/>
        <w:b w:val="0"/>
        <w:i w:val="0"/>
        <w:sz w:val="20"/>
      </w:rPr>
    </w:lvl>
    <w:lvl w:ilvl="1" w:tplc="963A9E68" w:tentative="1">
      <w:start w:val="1"/>
      <w:numFmt w:val="lowerLetter"/>
      <w:lvlText w:val="%2."/>
      <w:lvlJc w:val="left"/>
      <w:pPr>
        <w:ind w:left="1440" w:hanging="360"/>
      </w:pPr>
    </w:lvl>
    <w:lvl w:ilvl="2" w:tplc="64C0AC0C" w:tentative="1">
      <w:start w:val="1"/>
      <w:numFmt w:val="lowerRoman"/>
      <w:lvlText w:val="%3."/>
      <w:lvlJc w:val="right"/>
      <w:pPr>
        <w:ind w:left="2160" w:hanging="180"/>
      </w:pPr>
    </w:lvl>
    <w:lvl w:ilvl="3" w:tplc="D19022A2" w:tentative="1">
      <w:start w:val="1"/>
      <w:numFmt w:val="decimal"/>
      <w:lvlText w:val="%4."/>
      <w:lvlJc w:val="left"/>
      <w:pPr>
        <w:ind w:left="2880" w:hanging="360"/>
      </w:pPr>
    </w:lvl>
    <w:lvl w:ilvl="4" w:tplc="26A2A212" w:tentative="1">
      <w:start w:val="1"/>
      <w:numFmt w:val="lowerLetter"/>
      <w:lvlText w:val="%5."/>
      <w:lvlJc w:val="left"/>
      <w:pPr>
        <w:ind w:left="3600" w:hanging="360"/>
      </w:pPr>
    </w:lvl>
    <w:lvl w:ilvl="5" w:tplc="20C21288" w:tentative="1">
      <w:start w:val="1"/>
      <w:numFmt w:val="lowerRoman"/>
      <w:lvlText w:val="%6."/>
      <w:lvlJc w:val="right"/>
      <w:pPr>
        <w:ind w:left="4320" w:hanging="180"/>
      </w:pPr>
    </w:lvl>
    <w:lvl w:ilvl="6" w:tplc="3CA0384A" w:tentative="1">
      <w:start w:val="1"/>
      <w:numFmt w:val="decimal"/>
      <w:lvlText w:val="%7."/>
      <w:lvlJc w:val="left"/>
      <w:pPr>
        <w:ind w:left="5040" w:hanging="360"/>
      </w:pPr>
    </w:lvl>
    <w:lvl w:ilvl="7" w:tplc="E4CC2A28" w:tentative="1">
      <w:start w:val="1"/>
      <w:numFmt w:val="lowerLetter"/>
      <w:lvlText w:val="%8."/>
      <w:lvlJc w:val="left"/>
      <w:pPr>
        <w:ind w:left="5760" w:hanging="360"/>
      </w:pPr>
    </w:lvl>
    <w:lvl w:ilvl="8" w:tplc="AF644056" w:tentative="1">
      <w:start w:val="1"/>
      <w:numFmt w:val="lowerRoman"/>
      <w:lvlText w:val="%9."/>
      <w:lvlJc w:val="right"/>
      <w:pPr>
        <w:ind w:left="6480" w:hanging="180"/>
      </w:pPr>
    </w:lvl>
  </w:abstractNum>
  <w:abstractNum w:abstractNumId="4" w15:restartNumberingAfterBreak="0">
    <w:nsid w:val="07BD1A72"/>
    <w:multiLevelType w:val="hybridMultilevel"/>
    <w:tmpl w:val="91C6C49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4045D"/>
    <w:multiLevelType w:val="multilevel"/>
    <w:tmpl w:val="96085418"/>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5020"/>
        </w:tabs>
        <w:ind w:left="5020" w:hanging="720"/>
      </w:pPr>
      <w:rPr>
        <w:rFonts w:hint="default"/>
        <w:i w:val="0"/>
      </w:rPr>
    </w:lvl>
    <w:lvl w:ilvl="2">
      <w:start w:val="1"/>
      <w:numFmt w:val="lowerLetter"/>
      <w:pStyle w:val="MFNumLev3"/>
      <w:lvlText w:val="(%3)"/>
      <w:lvlJc w:val="left"/>
      <w:pPr>
        <w:tabs>
          <w:tab w:val="num" w:pos="1440"/>
        </w:tabs>
        <w:ind w:left="1440" w:hanging="720"/>
      </w:pPr>
      <w:rPr>
        <w:rFonts w:hint="default"/>
        <w:b w:val="0"/>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D342A8A"/>
    <w:multiLevelType w:val="hybridMultilevel"/>
    <w:tmpl w:val="37449CB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0DC15499"/>
    <w:multiLevelType w:val="hybridMultilevel"/>
    <w:tmpl w:val="2352425E"/>
    <w:lvl w:ilvl="0" w:tplc="A300C326">
      <w:start w:val="1"/>
      <w:numFmt w:val="decimal"/>
      <w:lvlText w:val="%1."/>
      <w:lvlJc w:val="left"/>
      <w:pPr>
        <w:ind w:left="502" w:hanging="360"/>
      </w:pPr>
      <w:rPr>
        <w:rFonts w:eastAsiaTheme="minorHAnsi" w:hint="default"/>
      </w:rPr>
    </w:lvl>
    <w:lvl w:ilvl="1" w:tplc="16005D9E" w:tentative="1">
      <w:start w:val="1"/>
      <w:numFmt w:val="lowerLetter"/>
      <w:lvlText w:val="%2."/>
      <w:lvlJc w:val="left"/>
      <w:pPr>
        <w:ind w:left="1440" w:hanging="360"/>
      </w:pPr>
    </w:lvl>
    <w:lvl w:ilvl="2" w:tplc="F228AD12" w:tentative="1">
      <w:start w:val="1"/>
      <w:numFmt w:val="lowerRoman"/>
      <w:lvlText w:val="%3."/>
      <w:lvlJc w:val="right"/>
      <w:pPr>
        <w:ind w:left="2160" w:hanging="180"/>
      </w:pPr>
    </w:lvl>
    <w:lvl w:ilvl="3" w:tplc="FFBA21C2" w:tentative="1">
      <w:start w:val="1"/>
      <w:numFmt w:val="decimal"/>
      <w:lvlText w:val="%4."/>
      <w:lvlJc w:val="left"/>
      <w:pPr>
        <w:ind w:left="2880" w:hanging="360"/>
      </w:pPr>
    </w:lvl>
    <w:lvl w:ilvl="4" w:tplc="80325EFA" w:tentative="1">
      <w:start w:val="1"/>
      <w:numFmt w:val="lowerLetter"/>
      <w:lvlText w:val="%5."/>
      <w:lvlJc w:val="left"/>
      <w:pPr>
        <w:ind w:left="3600" w:hanging="360"/>
      </w:pPr>
    </w:lvl>
    <w:lvl w:ilvl="5" w:tplc="20560486" w:tentative="1">
      <w:start w:val="1"/>
      <w:numFmt w:val="lowerRoman"/>
      <w:lvlText w:val="%6."/>
      <w:lvlJc w:val="right"/>
      <w:pPr>
        <w:ind w:left="4320" w:hanging="180"/>
      </w:pPr>
    </w:lvl>
    <w:lvl w:ilvl="6" w:tplc="D4905446" w:tentative="1">
      <w:start w:val="1"/>
      <w:numFmt w:val="decimal"/>
      <w:lvlText w:val="%7."/>
      <w:lvlJc w:val="left"/>
      <w:pPr>
        <w:ind w:left="5040" w:hanging="360"/>
      </w:pPr>
    </w:lvl>
    <w:lvl w:ilvl="7" w:tplc="5FEEC0C8" w:tentative="1">
      <w:start w:val="1"/>
      <w:numFmt w:val="lowerLetter"/>
      <w:lvlText w:val="%8."/>
      <w:lvlJc w:val="left"/>
      <w:pPr>
        <w:ind w:left="5760" w:hanging="360"/>
      </w:pPr>
    </w:lvl>
    <w:lvl w:ilvl="8" w:tplc="29C23DA6" w:tentative="1">
      <w:start w:val="1"/>
      <w:numFmt w:val="lowerRoman"/>
      <w:lvlText w:val="%9."/>
      <w:lvlJc w:val="right"/>
      <w:pPr>
        <w:ind w:left="6480" w:hanging="180"/>
      </w:pPr>
    </w:lvl>
  </w:abstractNum>
  <w:abstractNum w:abstractNumId="8" w15:restartNumberingAfterBreak="0">
    <w:nsid w:val="0E0626F5"/>
    <w:multiLevelType w:val="hybridMultilevel"/>
    <w:tmpl w:val="8D08F0A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B24A8E"/>
    <w:multiLevelType w:val="multilevel"/>
    <w:tmpl w:val="124A16F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3"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0F1B31"/>
    <w:multiLevelType w:val="hybridMultilevel"/>
    <w:tmpl w:val="B322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71BC3"/>
    <w:multiLevelType w:val="hybridMultilevel"/>
    <w:tmpl w:val="815E55DC"/>
    <w:lvl w:ilvl="0" w:tplc="18090001">
      <w:start w:val="1"/>
      <w:numFmt w:val="bullet"/>
      <w:lvlText w:val=""/>
      <w:lvlJc w:val="left"/>
      <w:pPr>
        <w:ind w:left="720" w:hanging="72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6D40375"/>
    <w:multiLevelType w:val="hybridMultilevel"/>
    <w:tmpl w:val="95EA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831459"/>
    <w:multiLevelType w:val="multilevel"/>
    <w:tmpl w:val="7912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68792B"/>
    <w:multiLevelType w:val="hybridMultilevel"/>
    <w:tmpl w:val="7708D520"/>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B8606D"/>
    <w:multiLevelType w:val="multilevel"/>
    <w:tmpl w:val="08D6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211173F"/>
    <w:multiLevelType w:val="hybridMultilevel"/>
    <w:tmpl w:val="1E3659B2"/>
    <w:lvl w:ilvl="0" w:tplc="B42EF35A">
      <w:start w:val="1"/>
      <w:numFmt w:val="lowerRoman"/>
      <w:lvlText w:val="(%1)"/>
      <w:lvlJc w:val="left"/>
      <w:pPr>
        <w:ind w:left="720" w:hanging="360"/>
      </w:pPr>
      <w:rPr>
        <w:rFonts w:hint="default"/>
        <w:b w:val="0"/>
      </w:rPr>
    </w:lvl>
    <w:lvl w:ilvl="1" w:tplc="5EBE0884" w:tentative="1">
      <w:start w:val="1"/>
      <w:numFmt w:val="lowerLetter"/>
      <w:lvlText w:val="%2."/>
      <w:lvlJc w:val="left"/>
      <w:pPr>
        <w:ind w:left="1440" w:hanging="360"/>
      </w:pPr>
    </w:lvl>
    <w:lvl w:ilvl="2" w:tplc="0C2C5C94" w:tentative="1">
      <w:start w:val="1"/>
      <w:numFmt w:val="lowerRoman"/>
      <w:lvlText w:val="%3."/>
      <w:lvlJc w:val="right"/>
      <w:pPr>
        <w:ind w:left="2160" w:hanging="180"/>
      </w:pPr>
    </w:lvl>
    <w:lvl w:ilvl="3" w:tplc="F3FA88F6" w:tentative="1">
      <w:start w:val="1"/>
      <w:numFmt w:val="decimal"/>
      <w:lvlText w:val="%4."/>
      <w:lvlJc w:val="left"/>
      <w:pPr>
        <w:ind w:left="2880" w:hanging="360"/>
      </w:pPr>
    </w:lvl>
    <w:lvl w:ilvl="4" w:tplc="A8541154" w:tentative="1">
      <w:start w:val="1"/>
      <w:numFmt w:val="lowerLetter"/>
      <w:lvlText w:val="%5."/>
      <w:lvlJc w:val="left"/>
      <w:pPr>
        <w:ind w:left="3600" w:hanging="360"/>
      </w:pPr>
    </w:lvl>
    <w:lvl w:ilvl="5" w:tplc="FFE6E168" w:tentative="1">
      <w:start w:val="1"/>
      <w:numFmt w:val="lowerRoman"/>
      <w:lvlText w:val="%6."/>
      <w:lvlJc w:val="right"/>
      <w:pPr>
        <w:ind w:left="4320" w:hanging="180"/>
      </w:pPr>
    </w:lvl>
    <w:lvl w:ilvl="6" w:tplc="CE6822F6" w:tentative="1">
      <w:start w:val="1"/>
      <w:numFmt w:val="decimal"/>
      <w:lvlText w:val="%7."/>
      <w:lvlJc w:val="left"/>
      <w:pPr>
        <w:ind w:left="5040" w:hanging="360"/>
      </w:pPr>
    </w:lvl>
    <w:lvl w:ilvl="7" w:tplc="C018F71C" w:tentative="1">
      <w:start w:val="1"/>
      <w:numFmt w:val="lowerLetter"/>
      <w:lvlText w:val="%8."/>
      <w:lvlJc w:val="left"/>
      <w:pPr>
        <w:ind w:left="5760" w:hanging="360"/>
      </w:pPr>
    </w:lvl>
    <w:lvl w:ilvl="8" w:tplc="84567646" w:tentative="1">
      <w:start w:val="1"/>
      <w:numFmt w:val="lowerRoman"/>
      <w:lvlText w:val="%9."/>
      <w:lvlJc w:val="right"/>
      <w:pPr>
        <w:ind w:left="6480" w:hanging="180"/>
      </w:pPr>
    </w:lvl>
  </w:abstractNum>
  <w:abstractNum w:abstractNumId="19" w15:restartNumberingAfterBreak="0">
    <w:nsid w:val="26CF1C11"/>
    <w:multiLevelType w:val="hybridMultilevel"/>
    <w:tmpl w:val="FBE628BA"/>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2DDE4C75"/>
    <w:multiLevelType w:val="hybridMultilevel"/>
    <w:tmpl w:val="48F0894E"/>
    <w:lvl w:ilvl="0" w:tplc="EB6649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E910AF"/>
    <w:multiLevelType w:val="hybridMultilevel"/>
    <w:tmpl w:val="616E0F1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5390162"/>
    <w:multiLevelType w:val="hybridMultilevel"/>
    <w:tmpl w:val="863E7ACA"/>
    <w:lvl w:ilvl="0" w:tplc="B8D8C15C">
      <w:start w:val="1"/>
      <w:numFmt w:val="lowerRoman"/>
      <w:lvlText w:val="%1."/>
      <w:lvlJc w:val="right"/>
      <w:pPr>
        <w:ind w:left="1440" w:hanging="360"/>
      </w:pPr>
    </w:lvl>
    <w:lvl w:ilvl="1" w:tplc="6EAAFF10" w:tentative="1">
      <w:start w:val="1"/>
      <w:numFmt w:val="lowerLetter"/>
      <w:lvlText w:val="%2."/>
      <w:lvlJc w:val="left"/>
      <w:pPr>
        <w:ind w:left="2160" w:hanging="360"/>
      </w:pPr>
    </w:lvl>
    <w:lvl w:ilvl="2" w:tplc="9E246EF8" w:tentative="1">
      <w:start w:val="1"/>
      <w:numFmt w:val="lowerRoman"/>
      <w:lvlText w:val="%3."/>
      <w:lvlJc w:val="right"/>
      <w:pPr>
        <w:ind w:left="2880" w:hanging="180"/>
      </w:pPr>
    </w:lvl>
    <w:lvl w:ilvl="3" w:tplc="7B82C8C0" w:tentative="1">
      <w:start w:val="1"/>
      <w:numFmt w:val="decimal"/>
      <w:lvlText w:val="%4."/>
      <w:lvlJc w:val="left"/>
      <w:pPr>
        <w:ind w:left="3600" w:hanging="360"/>
      </w:pPr>
    </w:lvl>
    <w:lvl w:ilvl="4" w:tplc="199E49D6" w:tentative="1">
      <w:start w:val="1"/>
      <w:numFmt w:val="lowerLetter"/>
      <w:lvlText w:val="%5."/>
      <w:lvlJc w:val="left"/>
      <w:pPr>
        <w:ind w:left="4320" w:hanging="360"/>
      </w:pPr>
    </w:lvl>
    <w:lvl w:ilvl="5" w:tplc="F38E56CE" w:tentative="1">
      <w:start w:val="1"/>
      <w:numFmt w:val="lowerRoman"/>
      <w:lvlText w:val="%6."/>
      <w:lvlJc w:val="right"/>
      <w:pPr>
        <w:ind w:left="5040" w:hanging="180"/>
      </w:pPr>
    </w:lvl>
    <w:lvl w:ilvl="6" w:tplc="AAB21F66" w:tentative="1">
      <w:start w:val="1"/>
      <w:numFmt w:val="decimal"/>
      <w:lvlText w:val="%7."/>
      <w:lvlJc w:val="left"/>
      <w:pPr>
        <w:ind w:left="5760" w:hanging="360"/>
      </w:pPr>
    </w:lvl>
    <w:lvl w:ilvl="7" w:tplc="E86ABB08" w:tentative="1">
      <w:start w:val="1"/>
      <w:numFmt w:val="lowerLetter"/>
      <w:lvlText w:val="%8."/>
      <w:lvlJc w:val="left"/>
      <w:pPr>
        <w:ind w:left="6480" w:hanging="360"/>
      </w:pPr>
    </w:lvl>
    <w:lvl w:ilvl="8" w:tplc="9B7C911A" w:tentative="1">
      <w:start w:val="1"/>
      <w:numFmt w:val="lowerRoman"/>
      <w:lvlText w:val="%9."/>
      <w:lvlJc w:val="right"/>
      <w:pPr>
        <w:ind w:left="7200" w:hanging="180"/>
      </w:pPr>
    </w:lvl>
  </w:abstractNum>
  <w:abstractNum w:abstractNumId="23" w15:restartNumberingAfterBreak="0">
    <w:nsid w:val="3A48244B"/>
    <w:multiLevelType w:val="hybridMultilevel"/>
    <w:tmpl w:val="3D3A5154"/>
    <w:lvl w:ilvl="0" w:tplc="909AF308">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C10456"/>
    <w:multiLevelType w:val="hybridMultilevel"/>
    <w:tmpl w:val="FA5C408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45C568ED"/>
    <w:multiLevelType w:val="multilevel"/>
    <w:tmpl w:val="180CFA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AD62FD1"/>
    <w:multiLevelType w:val="multilevel"/>
    <w:tmpl w:val="56C6574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AEF7E40"/>
    <w:multiLevelType w:val="hybridMultilevel"/>
    <w:tmpl w:val="6CAC5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17E98"/>
    <w:multiLevelType w:val="multilevel"/>
    <w:tmpl w:val="E3189F46"/>
    <w:lvl w:ilvl="0">
      <w:start w:val="1"/>
      <w:numFmt w:val="decimal"/>
      <w:lvlText w:val="%1."/>
      <w:lvlJc w:val="left"/>
      <w:pPr>
        <w:ind w:left="1080" w:hanging="360"/>
      </w:pPr>
    </w:lvl>
    <w:lvl w:ilvl="1">
      <w:start w:val="1"/>
      <w:numFmt w:val="lowerRoman"/>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55445176"/>
    <w:multiLevelType w:val="hybridMultilevel"/>
    <w:tmpl w:val="E780C844"/>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792576C"/>
    <w:multiLevelType w:val="hybridMultilevel"/>
    <w:tmpl w:val="AE7E8AD6"/>
    <w:lvl w:ilvl="0" w:tplc="2B968924">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3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9790B"/>
    <w:multiLevelType w:val="multilevel"/>
    <w:tmpl w:val="B63CA7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BC140B6"/>
    <w:multiLevelType w:val="multilevel"/>
    <w:tmpl w:val="A064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6304E8"/>
    <w:multiLevelType w:val="multilevel"/>
    <w:tmpl w:val="F022F424"/>
    <w:lvl w:ilvl="0">
      <w:start w:val="1"/>
      <w:numFmt w:val="decimal"/>
      <w:pStyle w:val="Level1"/>
      <w:lvlText w:val="%1"/>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CF86473"/>
    <w:multiLevelType w:val="multilevel"/>
    <w:tmpl w:val="B65C977E"/>
    <w:lvl w:ilvl="0">
      <w:start w:val="4"/>
      <w:numFmt w:val="decimal"/>
      <w:lvlText w:val="%1"/>
      <w:lvlJc w:val="left"/>
      <w:pPr>
        <w:ind w:left="360" w:hanging="360"/>
      </w:pPr>
      <w:rPr>
        <w:rFonts w:hint="default"/>
      </w:rPr>
    </w:lvl>
    <w:lvl w:ilvl="1">
      <w:start w:val="1"/>
      <w:numFmt w:val="decimal"/>
      <w:lvlText w:val="%1.%2"/>
      <w:lvlJc w:val="left"/>
      <w:pPr>
        <w:ind w:left="710" w:hanging="36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38" w15:restartNumberingAfterBreak="0">
    <w:nsid w:val="5E9902FE"/>
    <w:multiLevelType w:val="hybridMultilevel"/>
    <w:tmpl w:val="97ECC78A"/>
    <w:lvl w:ilvl="0" w:tplc="7598B458">
      <w:start w:val="1"/>
      <w:numFmt w:val="bullet"/>
      <w:lvlText w:val=""/>
      <w:lvlJc w:val="left"/>
      <w:pPr>
        <w:ind w:left="720" w:hanging="360"/>
      </w:pPr>
      <w:rPr>
        <w:rFonts w:ascii="Symbol" w:hAnsi="Symbol" w:hint="default"/>
      </w:rPr>
    </w:lvl>
    <w:lvl w:ilvl="1" w:tplc="0A08215C">
      <w:start w:val="1"/>
      <w:numFmt w:val="bullet"/>
      <w:lvlText w:val=""/>
      <w:lvlJc w:val="left"/>
      <w:pPr>
        <w:ind w:left="1440" w:hanging="360"/>
      </w:pPr>
      <w:rPr>
        <w:rFonts w:ascii="Symbol" w:hAnsi="Symbol" w:hint="default"/>
      </w:rPr>
    </w:lvl>
    <w:lvl w:ilvl="2" w:tplc="4084952C">
      <w:start w:val="1"/>
      <w:numFmt w:val="bullet"/>
      <w:lvlText w:val=""/>
      <w:lvlJc w:val="left"/>
      <w:pPr>
        <w:ind w:left="2160" w:hanging="360"/>
      </w:pPr>
      <w:rPr>
        <w:rFonts w:ascii="Wingdings" w:hAnsi="Wingdings" w:hint="default"/>
      </w:rPr>
    </w:lvl>
    <w:lvl w:ilvl="3" w:tplc="6734C8F6">
      <w:start w:val="1"/>
      <w:numFmt w:val="bullet"/>
      <w:lvlText w:val=""/>
      <w:lvlJc w:val="left"/>
      <w:pPr>
        <w:ind w:left="2880" w:hanging="360"/>
      </w:pPr>
      <w:rPr>
        <w:rFonts w:ascii="Symbol" w:hAnsi="Symbol" w:hint="default"/>
      </w:rPr>
    </w:lvl>
    <w:lvl w:ilvl="4" w:tplc="22881DA0">
      <w:start w:val="1"/>
      <w:numFmt w:val="bullet"/>
      <w:lvlText w:val="o"/>
      <w:lvlJc w:val="left"/>
      <w:pPr>
        <w:ind w:left="3600" w:hanging="360"/>
      </w:pPr>
      <w:rPr>
        <w:rFonts w:ascii="Courier New" w:hAnsi="Courier New" w:hint="default"/>
      </w:rPr>
    </w:lvl>
    <w:lvl w:ilvl="5" w:tplc="0906876C">
      <w:start w:val="1"/>
      <w:numFmt w:val="bullet"/>
      <w:lvlText w:val=""/>
      <w:lvlJc w:val="left"/>
      <w:pPr>
        <w:ind w:left="4320" w:hanging="360"/>
      </w:pPr>
      <w:rPr>
        <w:rFonts w:ascii="Wingdings" w:hAnsi="Wingdings" w:hint="default"/>
      </w:rPr>
    </w:lvl>
    <w:lvl w:ilvl="6" w:tplc="B8587C1E">
      <w:start w:val="1"/>
      <w:numFmt w:val="bullet"/>
      <w:lvlText w:val=""/>
      <w:lvlJc w:val="left"/>
      <w:pPr>
        <w:ind w:left="5040" w:hanging="360"/>
      </w:pPr>
      <w:rPr>
        <w:rFonts w:ascii="Symbol" w:hAnsi="Symbol" w:hint="default"/>
      </w:rPr>
    </w:lvl>
    <w:lvl w:ilvl="7" w:tplc="0B46FC56">
      <w:start w:val="1"/>
      <w:numFmt w:val="bullet"/>
      <w:lvlText w:val="o"/>
      <w:lvlJc w:val="left"/>
      <w:pPr>
        <w:ind w:left="5760" w:hanging="360"/>
      </w:pPr>
      <w:rPr>
        <w:rFonts w:ascii="Courier New" w:hAnsi="Courier New" w:hint="default"/>
      </w:rPr>
    </w:lvl>
    <w:lvl w:ilvl="8" w:tplc="384294FE">
      <w:start w:val="1"/>
      <w:numFmt w:val="bullet"/>
      <w:lvlText w:val=""/>
      <w:lvlJc w:val="left"/>
      <w:pPr>
        <w:ind w:left="6480" w:hanging="360"/>
      </w:pPr>
      <w:rPr>
        <w:rFonts w:ascii="Wingdings" w:hAnsi="Wingdings" w:hint="default"/>
      </w:rPr>
    </w:lvl>
  </w:abstractNum>
  <w:abstractNum w:abstractNumId="39"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40" w15:restartNumberingAfterBreak="0">
    <w:nsid w:val="621E5A86"/>
    <w:multiLevelType w:val="hybridMultilevel"/>
    <w:tmpl w:val="9F7490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2F1754A"/>
    <w:multiLevelType w:val="hybridMultilevel"/>
    <w:tmpl w:val="C34A9AB8"/>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2" w15:restartNumberingAfterBreak="0">
    <w:nsid w:val="643F9322"/>
    <w:multiLevelType w:val="hybridMultilevel"/>
    <w:tmpl w:val="B2781C84"/>
    <w:lvl w:ilvl="0" w:tplc="3AF4EDCC">
      <w:start w:val="1"/>
      <w:numFmt w:val="bullet"/>
      <w:lvlText w:val="·"/>
      <w:lvlJc w:val="left"/>
      <w:pPr>
        <w:ind w:left="720" w:hanging="360"/>
      </w:pPr>
      <w:rPr>
        <w:rFonts w:ascii="Symbol" w:hAnsi="Symbol" w:hint="default"/>
      </w:rPr>
    </w:lvl>
    <w:lvl w:ilvl="1" w:tplc="58FC2A1E">
      <w:start w:val="1"/>
      <w:numFmt w:val="bullet"/>
      <w:lvlText w:val="o"/>
      <w:lvlJc w:val="left"/>
      <w:pPr>
        <w:ind w:left="1440" w:hanging="360"/>
      </w:pPr>
      <w:rPr>
        <w:rFonts w:ascii="Symbol" w:hAnsi="Symbol" w:hint="default"/>
      </w:rPr>
    </w:lvl>
    <w:lvl w:ilvl="2" w:tplc="25B05900">
      <w:start w:val="1"/>
      <w:numFmt w:val="bullet"/>
      <w:lvlText w:val=""/>
      <w:lvlJc w:val="left"/>
      <w:pPr>
        <w:ind w:left="2160" w:hanging="360"/>
      </w:pPr>
      <w:rPr>
        <w:rFonts w:ascii="Wingdings" w:hAnsi="Wingdings" w:hint="default"/>
      </w:rPr>
    </w:lvl>
    <w:lvl w:ilvl="3" w:tplc="CC00C418">
      <w:start w:val="1"/>
      <w:numFmt w:val="bullet"/>
      <w:lvlText w:val=""/>
      <w:lvlJc w:val="left"/>
      <w:pPr>
        <w:ind w:left="2880" w:hanging="360"/>
      </w:pPr>
      <w:rPr>
        <w:rFonts w:ascii="Symbol" w:hAnsi="Symbol" w:hint="default"/>
      </w:rPr>
    </w:lvl>
    <w:lvl w:ilvl="4" w:tplc="7C0EC5A8">
      <w:start w:val="1"/>
      <w:numFmt w:val="bullet"/>
      <w:lvlText w:val="o"/>
      <w:lvlJc w:val="left"/>
      <w:pPr>
        <w:ind w:left="3600" w:hanging="360"/>
      </w:pPr>
      <w:rPr>
        <w:rFonts w:ascii="Courier New" w:hAnsi="Courier New" w:hint="default"/>
      </w:rPr>
    </w:lvl>
    <w:lvl w:ilvl="5" w:tplc="5B80A742">
      <w:start w:val="1"/>
      <w:numFmt w:val="bullet"/>
      <w:lvlText w:val=""/>
      <w:lvlJc w:val="left"/>
      <w:pPr>
        <w:ind w:left="4320" w:hanging="360"/>
      </w:pPr>
      <w:rPr>
        <w:rFonts w:ascii="Wingdings" w:hAnsi="Wingdings" w:hint="default"/>
      </w:rPr>
    </w:lvl>
    <w:lvl w:ilvl="6" w:tplc="F960669C">
      <w:start w:val="1"/>
      <w:numFmt w:val="bullet"/>
      <w:lvlText w:val=""/>
      <w:lvlJc w:val="left"/>
      <w:pPr>
        <w:ind w:left="5040" w:hanging="360"/>
      </w:pPr>
      <w:rPr>
        <w:rFonts w:ascii="Symbol" w:hAnsi="Symbol" w:hint="default"/>
      </w:rPr>
    </w:lvl>
    <w:lvl w:ilvl="7" w:tplc="C5DC1B3C">
      <w:start w:val="1"/>
      <w:numFmt w:val="bullet"/>
      <w:lvlText w:val="o"/>
      <w:lvlJc w:val="left"/>
      <w:pPr>
        <w:ind w:left="5760" w:hanging="360"/>
      </w:pPr>
      <w:rPr>
        <w:rFonts w:ascii="Courier New" w:hAnsi="Courier New" w:hint="default"/>
      </w:rPr>
    </w:lvl>
    <w:lvl w:ilvl="8" w:tplc="121E5016">
      <w:start w:val="1"/>
      <w:numFmt w:val="bullet"/>
      <w:lvlText w:val=""/>
      <w:lvlJc w:val="left"/>
      <w:pPr>
        <w:ind w:left="6480" w:hanging="360"/>
      </w:pPr>
      <w:rPr>
        <w:rFonts w:ascii="Wingdings" w:hAnsi="Wingdings" w:hint="default"/>
      </w:rPr>
    </w:lvl>
  </w:abstractNum>
  <w:abstractNum w:abstractNumId="43" w15:restartNumberingAfterBreak="0">
    <w:nsid w:val="676967D6"/>
    <w:multiLevelType w:val="hybridMultilevel"/>
    <w:tmpl w:val="5A4215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0E7F01"/>
    <w:multiLevelType w:val="hybridMultilevel"/>
    <w:tmpl w:val="3516F35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9425CB5"/>
    <w:multiLevelType w:val="multilevel"/>
    <w:tmpl w:val="B21C6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C415597"/>
    <w:multiLevelType w:val="multilevel"/>
    <w:tmpl w:val="6CF67ED6"/>
    <w:lvl w:ilvl="0">
      <w:start w:val="1"/>
      <w:numFmt w:val="lowerLetter"/>
      <w:lvlText w:val="(%1)"/>
      <w:lvlJc w:val="left"/>
      <w:pPr>
        <w:tabs>
          <w:tab w:val="left" w:pos="288"/>
        </w:tabs>
      </w:pPr>
      <w:rPr>
        <w:rFonts w:ascii="Arial" w:eastAsia="Times New Roman" w:hAnsi="Arial" w:cs="Arial" w:hint="default"/>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C5B3526"/>
    <w:multiLevelType w:val="hybridMultilevel"/>
    <w:tmpl w:val="7B82916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9" w15:restartNumberingAfterBreak="0">
    <w:nsid w:val="6C607789"/>
    <w:multiLevelType w:val="multilevel"/>
    <w:tmpl w:val="08C6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BF75BD"/>
    <w:multiLevelType w:val="multilevel"/>
    <w:tmpl w:val="30B6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38C0CF2"/>
    <w:multiLevelType w:val="hybridMultilevel"/>
    <w:tmpl w:val="9FF6517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2" w15:restartNumberingAfterBreak="0">
    <w:nsid w:val="767D6C5D"/>
    <w:multiLevelType w:val="multilevel"/>
    <w:tmpl w:val="DE667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6CC46FF"/>
    <w:multiLevelType w:val="hybridMultilevel"/>
    <w:tmpl w:val="C504CA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CB7264"/>
    <w:multiLevelType w:val="hybridMultilevel"/>
    <w:tmpl w:val="8CF61F38"/>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5" w15:restartNumberingAfterBreak="0">
    <w:nsid w:val="7C696FFB"/>
    <w:multiLevelType w:val="multilevel"/>
    <w:tmpl w:val="00000000"/>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56" w15:restartNumberingAfterBreak="0">
    <w:nsid w:val="7DB43E30"/>
    <w:multiLevelType w:val="hybridMultilevel"/>
    <w:tmpl w:val="D5B2AEC2"/>
    <w:lvl w:ilvl="0" w:tplc="6E960422">
      <w:start w:val="5"/>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DE7518D"/>
    <w:multiLevelType w:val="multilevel"/>
    <w:tmpl w:val="B0E6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2749248">
    <w:abstractNumId w:val="19"/>
  </w:num>
  <w:num w:numId="2" w16cid:durableId="1686713113">
    <w:abstractNumId w:val="30"/>
  </w:num>
  <w:num w:numId="3" w16cid:durableId="227427394">
    <w:abstractNumId w:val="54"/>
  </w:num>
  <w:num w:numId="4" w16cid:durableId="362483186">
    <w:abstractNumId w:val="41"/>
  </w:num>
  <w:num w:numId="5" w16cid:durableId="1417899240">
    <w:abstractNumId w:val="14"/>
  </w:num>
  <w:num w:numId="6" w16cid:durableId="914240876">
    <w:abstractNumId w:val="6"/>
  </w:num>
  <w:num w:numId="7" w16cid:durableId="865874361">
    <w:abstractNumId w:val="25"/>
  </w:num>
  <w:num w:numId="8" w16cid:durableId="864635056">
    <w:abstractNumId w:val="53"/>
  </w:num>
  <w:num w:numId="9" w16cid:durableId="627124447">
    <w:abstractNumId w:val="24"/>
  </w:num>
  <w:num w:numId="10" w16cid:durableId="1110202806">
    <w:abstractNumId w:val="15"/>
  </w:num>
  <w:num w:numId="11" w16cid:durableId="1608585621">
    <w:abstractNumId w:val="33"/>
  </w:num>
  <w:num w:numId="12" w16cid:durableId="506797202">
    <w:abstractNumId w:val="32"/>
  </w:num>
  <w:num w:numId="13" w16cid:durableId="708409522">
    <w:abstractNumId w:val="9"/>
  </w:num>
  <w:num w:numId="14" w16cid:durableId="2130933727">
    <w:abstractNumId w:val="18"/>
  </w:num>
  <w:num w:numId="15" w16cid:durableId="818883718">
    <w:abstractNumId w:val="7"/>
  </w:num>
  <w:num w:numId="16" w16cid:durableId="987825998">
    <w:abstractNumId w:val="22"/>
  </w:num>
  <w:num w:numId="17" w16cid:durableId="1640066589">
    <w:abstractNumId w:val="55"/>
  </w:num>
  <w:num w:numId="18" w16cid:durableId="830369523">
    <w:abstractNumId w:val="0"/>
  </w:num>
  <w:num w:numId="19" w16cid:durableId="174077565">
    <w:abstractNumId w:val="34"/>
  </w:num>
  <w:num w:numId="20" w16cid:durableId="1152408571">
    <w:abstractNumId w:val="46"/>
  </w:num>
  <w:num w:numId="21" w16cid:durableId="126819769">
    <w:abstractNumId w:val="3"/>
  </w:num>
  <w:num w:numId="22" w16cid:durableId="1132485267">
    <w:abstractNumId w:val="36"/>
  </w:num>
  <w:num w:numId="23" w16cid:durableId="1621648252">
    <w:abstractNumId w:val="5"/>
  </w:num>
  <w:num w:numId="24" w16cid:durableId="1722901181">
    <w:abstractNumId w:val="37"/>
  </w:num>
  <w:num w:numId="25" w16cid:durableId="1228347578">
    <w:abstractNumId w:val="12"/>
  </w:num>
  <w:num w:numId="26" w16cid:durableId="1333488719">
    <w:abstractNumId w:val="47"/>
  </w:num>
  <w:num w:numId="27" w16cid:durableId="653029342">
    <w:abstractNumId w:val="26"/>
  </w:num>
  <w:num w:numId="28" w16cid:durableId="535385752">
    <w:abstractNumId w:val="50"/>
  </w:num>
  <w:num w:numId="29" w16cid:durableId="1278562861">
    <w:abstractNumId w:val="57"/>
  </w:num>
  <w:num w:numId="30" w16cid:durableId="646588424">
    <w:abstractNumId w:val="16"/>
  </w:num>
  <w:num w:numId="31" w16cid:durableId="1344936697">
    <w:abstractNumId w:val="49"/>
  </w:num>
  <w:num w:numId="32" w16cid:durableId="1938244622">
    <w:abstractNumId w:val="35"/>
  </w:num>
  <w:num w:numId="33" w16cid:durableId="1232815343">
    <w:abstractNumId w:val="13"/>
  </w:num>
  <w:num w:numId="34" w16cid:durableId="1873958580">
    <w:abstractNumId w:val="52"/>
  </w:num>
  <w:num w:numId="35" w16cid:durableId="1332639902">
    <w:abstractNumId w:val="17"/>
  </w:num>
  <w:num w:numId="36" w16cid:durableId="1734573835">
    <w:abstractNumId w:val="38"/>
  </w:num>
  <w:num w:numId="37" w16cid:durableId="574585222">
    <w:abstractNumId w:val="11"/>
  </w:num>
  <w:num w:numId="38" w16cid:durableId="115636524">
    <w:abstractNumId w:val="28"/>
  </w:num>
  <w:num w:numId="39" w16cid:durableId="2143114572">
    <w:abstractNumId w:val="23"/>
  </w:num>
  <w:num w:numId="40" w16cid:durableId="2144500240">
    <w:abstractNumId w:val="31"/>
  </w:num>
  <w:num w:numId="41" w16cid:durableId="1383214319">
    <w:abstractNumId w:val="56"/>
  </w:num>
  <w:num w:numId="42" w16cid:durableId="947198678">
    <w:abstractNumId w:val="4"/>
  </w:num>
  <w:num w:numId="43" w16cid:durableId="658003371">
    <w:abstractNumId w:val="39"/>
  </w:num>
  <w:num w:numId="44" w16cid:durableId="17236734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8871634">
    <w:abstractNumId w:val="8"/>
  </w:num>
  <w:num w:numId="46" w16cid:durableId="432482307">
    <w:abstractNumId w:val="48"/>
  </w:num>
  <w:num w:numId="47" w16cid:durableId="1172909158">
    <w:abstractNumId w:val="40"/>
  </w:num>
  <w:num w:numId="48" w16cid:durableId="1895241143">
    <w:abstractNumId w:val="21"/>
  </w:num>
  <w:num w:numId="49" w16cid:durableId="1179125014">
    <w:abstractNumId w:val="44"/>
  </w:num>
  <w:num w:numId="50" w16cid:durableId="1844543384">
    <w:abstractNumId w:val="43"/>
  </w:num>
  <w:num w:numId="51" w16cid:durableId="606273725">
    <w:abstractNumId w:val="45"/>
  </w:num>
  <w:num w:numId="52" w16cid:durableId="539321907">
    <w:abstractNumId w:val="20"/>
  </w:num>
  <w:num w:numId="53" w16cid:durableId="1929997789">
    <w:abstractNumId w:val="29"/>
  </w:num>
  <w:num w:numId="54" w16cid:durableId="528184738">
    <w:abstractNumId w:val="27"/>
  </w:num>
  <w:num w:numId="55" w16cid:durableId="1703701410">
    <w:abstractNumId w:val="51"/>
  </w:num>
  <w:num w:numId="56" w16cid:durableId="346715660">
    <w:abstractNumId w:val="2"/>
  </w:num>
  <w:num w:numId="57" w16cid:durableId="558440861">
    <w:abstractNumId w:val="42"/>
  </w:num>
  <w:num w:numId="58" w16cid:durableId="860898515">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58"/>
    <w:rsid w:val="00000111"/>
    <w:rsid w:val="00004159"/>
    <w:rsid w:val="00005AA8"/>
    <w:rsid w:val="00007958"/>
    <w:rsid w:val="0001256A"/>
    <w:rsid w:val="00014958"/>
    <w:rsid w:val="000234A5"/>
    <w:rsid w:val="00024832"/>
    <w:rsid w:val="00026255"/>
    <w:rsid w:val="00026C42"/>
    <w:rsid w:val="00027883"/>
    <w:rsid w:val="000302CF"/>
    <w:rsid w:val="0003065D"/>
    <w:rsid w:val="00030E01"/>
    <w:rsid w:val="00032205"/>
    <w:rsid w:val="00033BB9"/>
    <w:rsid w:val="0004188E"/>
    <w:rsid w:val="000418E7"/>
    <w:rsid w:val="000478C1"/>
    <w:rsid w:val="00051468"/>
    <w:rsid w:val="0005223F"/>
    <w:rsid w:val="000529A9"/>
    <w:rsid w:val="00053BE4"/>
    <w:rsid w:val="0006092A"/>
    <w:rsid w:val="00061537"/>
    <w:rsid w:val="0006282E"/>
    <w:rsid w:val="00074372"/>
    <w:rsid w:val="000815FE"/>
    <w:rsid w:val="000823EC"/>
    <w:rsid w:val="000877A5"/>
    <w:rsid w:val="00091837"/>
    <w:rsid w:val="000945C1"/>
    <w:rsid w:val="00094D81"/>
    <w:rsid w:val="000A6223"/>
    <w:rsid w:val="000B71EF"/>
    <w:rsid w:val="000B78EF"/>
    <w:rsid w:val="000B7C64"/>
    <w:rsid w:val="000C0B36"/>
    <w:rsid w:val="000C2354"/>
    <w:rsid w:val="000C2CB1"/>
    <w:rsid w:val="000C3437"/>
    <w:rsid w:val="000C5B0C"/>
    <w:rsid w:val="000C6F10"/>
    <w:rsid w:val="000C7360"/>
    <w:rsid w:val="000C7BD0"/>
    <w:rsid w:val="000D1416"/>
    <w:rsid w:val="000D14FE"/>
    <w:rsid w:val="000D4D7F"/>
    <w:rsid w:val="000D56FD"/>
    <w:rsid w:val="000D6DF2"/>
    <w:rsid w:val="000E04C4"/>
    <w:rsid w:val="000E13DD"/>
    <w:rsid w:val="000E33CA"/>
    <w:rsid w:val="000E4396"/>
    <w:rsid w:val="000E5897"/>
    <w:rsid w:val="000E58D6"/>
    <w:rsid w:val="000E6CA1"/>
    <w:rsid w:val="000F10F7"/>
    <w:rsid w:val="000F2096"/>
    <w:rsid w:val="000F37A9"/>
    <w:rsid w:val="000F5A02"/>
    <w:rsid w:val="000F6ABE"/>
    <w:rsid w:val="000F78D7"/>
    <w:rsid w:val="00106DEB"/>
    <w:rsid w:val="00114CBB"/>
    <w:rsid w:val="00121BEF"/>
    <w:rsid w:val="00121E1A"/>
    <w:rsid w:val="00121E30"/>
    <w:rsid w:val="00123C81"/>
    <w:rsid w:val="001250C7"/>
    <w:rsid w:val="0013385E"/>
    <w:rsid w:val="00135AA8"/>
    <w:rsid w:val="0013648A"/>
    <w:rsid w:val="00136953"/>
    <w:rsid w:val="00136B25"/>
    <w:rsid w:val="0014554F"/>
    <w:rsid w:val="00146E73"/>
    <w:rsid w:val="001472CD"/>
    <w:rsid w:val="00147915"/>
    <w:rsid w:val="00152C6E"/>
    <w:rsid w:val="00152CD5"/>
    <w:rsid w:val="00154B5D"/>
    <w:rsid w:val="00157092"/>
    <w:rsid w:val="00157392"/>
    <w:rsid w:val="0015797F"/>
    <w:rsid w:val="00161A12"/>
    <w:rsid w:val="001650B7"/>
    <w:rsid w:val="001656AB"/>
    <w:rsid w:val="00165C84"/>
    <w:rsid w:val="00166E07"/>
    <w:rsid w:val="0017422A"/>
    <w:rsid w:val="001750AF"/>
    <w:rsid w:val="00175AD8"/>
    <w:rsid w:val="00175C1F"/>
    <w:rsid w:val="00176FBC"/>
    <w:rsid w:val="00182940"/>
    <w:rsid w:val="00190B4E"/>
    <w:rsid w:val="001917B7"/>
    <w:rsid w:val="00193A01"/>
    <w:rsid w:val="00195768"/>
    <w:rsid w:val="001B104B"/>
    <w:rsid w:val="001B55EE"/>
    <w:rsid w:val="001B59CD"/>
    <w:rsid w:val="001C071B"/>
    <w:rsid w:val="001C3205"/>
    <w:rsid w:val="001D1795"/>
    <w:rsid w:val="001D257F"/>
    <w:rsid w:val="001E4A65"/>
    <w:rsid w:val="001F1B2B"/>
    <w:rsid w:val="001F27F9"/>
    <w:rsid w:val="001F6BAF"/>
    <w:rsid w:val="00200E6A"/>
    <w:rsid w:val="00201C8E"/>
    <w:rsid w:val="00202E06"/>
    <w:rsid w:val="00204708"/>
    <w:rsid w:val="00204B9F"/>
    <w:rsid w:val="0021113A"/>
    <w:rsid w:val="00211C6E"/>
    <w:rsid w:val="00211EDD"/>
    <w:rsid w:val="00215946"/>
    <w:rsid w:val="00221FE9"/>
    <w:rsid w:val="00222077"/>
    <w:rsid w:val="00222365"/>
    <w:rsid w:val="00227A3F"/>
    <w:rsid w:val="00227D37"/>
    <w:rsid w:val="00235B99"/>
    <w:rsid w:val="00240277"/>
    <w:rsid w:val="002418CB"/>
    <w:rsid w:val="00244030"/>
    <w:rsid w:val="002448FF"/>
    <w:rsid w:val="002505FF"/>
    <w:rsid w:val="0025172A"/>
    <w:rsid w:val="00251E1E"/>
    <w:rsid w:val="00252689"/>
    <w:rsid w:val="002562E5"/>
    <w:rsid w:val="0025746F"/>
    <w:rsid w:val="00260A59"/>
    <w:rsid w:val="00261FE5"/>
    <w:rsid w:val="00266933"/>
    <w:rsid w:val="002676C5"/>
    <w:rsid w:val="00274D74"/>
    <w:rsid w:val="00276A62"/>
    <w:rsid w:val="002774D3"/>
    <w:rsid w:val="0028153B"/>
    <w:rsid w:val="002815B1"/>
    <w:rsid w:val="00291740"/>
    <w:rsid w:val="002925E1"/>
    <w:rsid w:val="00294DD2"/>
    <w:rsid w:val="00296752"/>
    <w:rsid w:val="002A1E10"/>
    <w:rsid w:val="002A5D84"/>
    <w:rsid w:val="002A6714"/>
    <w:rsid w:val="002B01B8"/>
    <w:rsid w:val="002B22C0"/>
    <w:rsid w:val="002B2A9C"/>
    <w:rsid w:val="002B5FD6"/>
    <w:rsid w:val="002C0A1B"/>
    <w:rsid w:val="002C0E46"/>
    <w:rsid w:val="002D4577"/>
    <w:rsid w:val="002D561C"/>
    <w:rsid w:val="002E034E"/>
    <w:rsid w:val="002E1842"/>
    <w:rsid w:val="002E5B40"/>
    <w:rsid w:val="002F2939"/>
    <w:rsid w:val="002F2B2B"/>
    <w:rsid w:val="002F6DA0"/>
    <w:rsid w:val="00303F0E"/>
    <w:rsid w:val="003049C4"/>
    <w:rsid w:val="00305B03"/>
    <w:rsid w:val="003065E2"/>
    <w:rsid w:val="00311C6E"/>
    <w:rsid w:val="00313980"/>
    <w:rsid w:val="00317DE6"/>
    <w:rsid w:val="003222AF"/>
    <w:rsid w:val="00323879"/>
    <w:rsid w:val="0032458C"/>
    <w:rsid w:val="00326AC6"/>
    <w:rsid w:val="003271A9"/>
    <w:rsid w:val="0033142E"/>
    <w:rsid w:val="00335FD5"/>
    <w:rsid w:val="0034257B"/>
    <w:rsid w:val="00345427"/>
    <w:rsid w:val="00345B33"/>
    <w:rsid w:val="00346898"/>
    <w:rsid w:val="0034708A"/>
    <w:rsid w:val="003557EC"/>
    <w:rsid w:val="00362D9C"/>
    <w:rsid w:val="00367AD5"/>
    <w:rsid w:val="00372B55"/>
    <w:rsid w:val="00374C11"/>
    <w:rsid w:val="003760BB"/>
    <w:rsid w:val="00380D40"/>
    <w:rsid w:val="003821DC"/>
    <w:rsid w:val="0038405F"/>
    <w:rsid w:val="003851E3"/>
    <w:rsid w:val="0038617C"/>
    <w:rsid w:val="003870F6"/>
    <w:rsid w:val="003A3CA4"/>
    <w:rsid w:val="003A4C8E"/>
    <w:rsid w:val="003A502F"/>
    <w:rsid w:val="003B38E0"/>
    <w:rsid w:val="003B40AC"/>
    <w:rsid w:val="003B68F4"/>
    <w:rsid w:val="003B6C10"/>
    <w:rsid w:val="003C0728"/>
    <w:rsid w:val="003C5F07"/>
    <w:rsid w:val="003C70F4"/>
    <w:rsid w:val="003D2D5D"/>
    <w:rsid w:val="003E0335"/>
    <w:rsid w:val="003E0617"/>
    <w:rsid w:val="003E6404"/>
    <w:rsid w:val="003F17B4"/>
    <w:rsid w:val="003F7AC9"/>
    <w:rsid w:val="004020FA"/>
    <w:rsid w:val="00403A93"/>
    <w:rsid w:val="00406332"/>
    <w:rsid w:val="00406489"/>
    <w:rsid w:val="00410A0C"/>
    <w:rsid w:val="00411031"/>
    <w:rsid w:val="00417E2D"/>
    <w:rsid w:val="00421426"/>
    <w:rsid w:val="00423D0B"/>
    <w:rsid w:val="004276C1"/>
    <w:rsid w:val="00432758"/>
    <w:rsid w:val="00433A38"/>
    <w:rsid w:val="00434081"/>
    <w:rsid w:val="00435C7D"/>
    <w:rsid w:val="0043682A"/>
    <w:rsid w:val="004379E9"/>
    <w:rsid w:val="00442E40"/>
    <w:rsid w:val="00446FE8"/>
    <w:rsid w:val="00447EEE"/>
    <w:rsid w:val="00450163"/>
    <w:rsid w:val="00450B71"/>
    <w:rsid w:val="00455196"/>
    <w:rsid w:val="00462C79"/>
    <w:rsid w:val="00463BF4"/>
    <w:rsid w:val="00463DF1"/>
    <w:rsid w:val="00472803"/>
    <w:rsid w:val="00474809"/>
    <w:rsid w:val="0047499D"/>
    <w:rsid w:val="00476055"/>
    <w:rsid w:val="00483960"/>
    <w:rsid w:val="004854B2"/>
    <w:rsid w:val="0048666D"/>
    <w:rsid w:val="004937F9"/>
    <w:rsid w:val="004960D4"/>
    <w:rsid w:val="00497D0D"/>
    <w:rsid w:val="004A4B11"/>
    <w:rsid w:val="004A5889"/>
    <w:rsid w:val="004A5D0A"/>
    <w:rsid w:val="004A72BC"/>
    <w:rsid w:val="004B198E"/>
    <w:rsid w:val="004B2B5E"/>
    <w:rsid w:val="004B2D04"/>
    <w:rsid w:val="004B49F4"/>
    <w:rsid w:val="004B5B14"/>
    <w:rsid w:val="004B6E97"/>
    <w:rsid w:val="004C20C6"/>
    <w:rsid w:val="004C3BFA"/>
    <w:rsid w:val="004C4390"/>
    <w:rsid w:val="004C6B39"/>
    <w:rsid w:val="004D00C4"/>
    <w:rsid w:val="004D096B"/>
    <w:rsid w:val="004D1080"/>
    <w:rsid w:val="004D19EF"/>
    <w:rsid w:val="004D2E59"/>
    <w:rsid w:val="004D3F90"/>
    <w:rsid w:val="004D5931"/>
    <w:rsid w:val="004D59E8"/>
    <w:rsid w:val="004D7E75"/>
    <w:rsid w:val="004E5A48"/>
    <w:rsid w:val="004E6C16"/>
    <w:rsid w:val="004E78C0"/>
    <w:rsid w:val="004F34ED"/>
    <w:rsid w:val="004F4E62"/>
    <w:rsid w:val="004F5B78"/>
    <w:rsid w:val="00503827"/>
    <w:rsid w:val="00503A00"/>
    <w:rsid w:val="00503D28"/>
    <w:rsid w:val="005048B6"/>
    <w:rsid w:val="00510909"/>
    <w:rsid w:val="00513630"/>
    <w:rsid w:val="00513902"/>
    <w:rsid w:val="0051489A"/>
    <w:rsid w:val="0051559A"/>
    <w:rsid w:val="00515FCA"/>
    <w:rsid w:val="005171CB"/>
    <w:rsid w:val="00520077"/>
    <w:rsid w:val="005232CE"/>
    <w:rsid w:val="00523E6E"/>
    <w:rsid w:val="0052503B"/>
    <w:rsid w:val="00527DA0"/>
    <w:rsid w:val="00530C3A"/>
    <w:rsid w:val="0053330C"/>
    <w:rsid w:val="00534B8F"/>
    <w:rsid w:val="00536ADA"/>
    <w:rsid w:val="00536C3A"/>
    <w:rsid w:val="00537944"/>
    <w:rsid w:val="005400FC"/>
    <w:rsid w:val="00542E7F"/>
    <w:rsid w:val="00543773"/>
    <w:rsid w:val="00544BDF"/>
    <w:rsid w:val="00546BF1"/>
    <w:rsid w:val="00546E11"/>
    <w:rsid w:val="00552E70"/>
    <w:rsid w:val="005604CB"/>
    <w:rsid w:val="00562763"/>
    <w:rsid w:val="00563987"/>
    <w:rsid w:val="0056434D"/>
    <w:rsid w:val="00566CC4"/>
    <w:rsid w:val="00567A81"/>
    <w:rsid w:val="0057280E"/>
    <w:rsid w:val="0057305E"/>
    <w:rsid w:val="0057440D"/>
    <w:rsid w:val="005762E9"/>
    <w:rsid w:val="00576D40"/>
    <w:rsid w:val="0057737E"/>
    <w:rsid w:val="0058108C"/>
    <w:rsid w:val="0058474A"/>
    <w:rsid w:val="0058549C"/>
    <w:rsid w:val="00587839"/>
    <w:rsid w:val="00587F32"/>
    <w:rsid w:val="00590F5B"/>
    <w:rsid w:val="005958BE"/>
    <w:rsid w:val="005A167F"/>
    <w:rsid w:val="005A54B1"/>
    <w:rsid w:val="005A5880"/>
    <w:rsid w:val="005A5A34"/>
    <w:rsid w:val="005A6E29"/>
    <w:rsid w:val="005B3F06"/>
    <w:rsid w:val="005B49E1"/>
    <w:rsid w:val="005B7104"/>
    <w:rsid w:val="005C038D"/>
    <w:rsid w:val="005C56F9"/>
    <w:rsid w:val="005D12DA"/>
    <w:rsid w:val="005D25B4"/>
    <w:rsid w:val="005D370D"/>
    <w:rsid w:val="005D3EE5"/>
    <w:rsid w:val="005D460B"/>
    <w:rsid w:val="005E2B75"/>
    <w:rsid w:val="005E532E"/>
    <w:rsid w:val="005F1069"/>
    <w:rsid w:val="005F5F95"/>
    <w:rsid w:val="005F7E85"/>
    <w:rsid w:val="006042C1"/>
    <w:rsid w:val="00607550"/>
    <w:rsid w:val="00607E8E"/>
    <w:rsid w:val="00611EE5"/>
    <w:rsid w:val="006145AB"/>
    <w:rsid w:val="00614BF6"/>
    <w:rsid w:val="00617C02"/>
    <w:rsid w:val="00622161"/>
    <w:rsid w:val="006227E1"/>
    <w:rsid w:val="00624AA7"/>
    <w:rsid w:val="00634540"/>
    <w:rsid w:val="006349E5"/>
    <w:rsid w:val="00634E35"/>
    <w:rsid w:val="00635493"/>
    <w:rsid w:val="00642A46"/>
    <w:rsid w:val="00645A07"/>
    <w:rsid w:val="0064750B"/>
    <w:rsid w:val="00654AFA"/>
    <w:rsid w:val="0065607D"/>
    <w:rsid w:val="00656177"/>
    <w:rsid w:val="00656BF2"/>
    <w:rsid w:val="006575E4"/>
    <w:rsid w:val="00661AF5"/>
    <w:rsid w:val="00663CF8"/>
    <w:rsid w:val="0066437D"/>
    <w:rsid w:val="0067098F"/>
    <w:rsid w:val="00670E30"/>
    <w:rsid w:val="00672FDD"/>
    <w:rsid w:val="00682C3A"/>
    <w:rsid w:val="00684293"/>
    <w:rsid w:val="006909D7"/>
    <w:rsid w:val="00693BB9"/>
    <w:rsid w:val="00695DED"/>
    <w:rsid w:val="006A0658"/>
    <w:rsid w:val="006A1944"/>
    <w:rsid w:val="006A4476"/>
    <w:rsid w:val="006B1FD2"/>
    <w:rsid w:val="006B24D1"/>
    <w:rsid w:val="006B3D60"/>
    <w:rsid w:val="006B50E2"/>
    <w:rsid w:val="006B5A8A"/>
    <w:rsid w:val="006B619F"/>
    <w:rsid w:val="006B7578"/>
    <w:rsid w:val="006C144A"/>
    <w:rsid w:val="006C602A"/>
    <w:rsid w:val="006C66B0"/>
    <w:rsid w:val="006D39CC"/>
    <w:rsid w:val="006D3B4F"/>
    <w:rsid w:val="006E29E7"/>
    <w:rsid w:val="006E2D1C"/>
    <w:rsid w:val="006E54D0"/>
    <w:rsid w:val="006F15CA"/>
    <w:rsid w:val="006F1C91"/>
    <w:rsid w:val="006F2BCE"/>
    <w:rsid w:val="006F3537"/>
    <w:rsid w:val="006F6777"/>
    <w:rsid w:val="0070135C"/>
    <w:rsid w:val="0070203E"/>
    <w:rsid w:val="0070400E"/>
    <w:rsid w:val="007042D0"/>
    <w:rsid w:val="007100C3"/>
    <w:rsid w:val="007149EA"/>
    <w:rsid w:val="007168F7"/>
    <w:rsid w:val="00722945"/>
    <w:rsid w:val="0072402D"/>
    <w:rsid w:val="007240DC"/>
    <w:rsid w:val="0072464E"/>
    <w:rsid w:val="00724F69"/>
    <w:rsid w:val="00732D11"/>
    <w:rsid w:val="00736C9C"/>
    <w:rsid w:val="00744785"/>
    <w:rsid w:val="00746561"/>
    <w:rsid w:val="00746F64"/>
    <w:rsid w:val="00750309"/>
    <w:rsid w:val="00751839"/>
    <w:rsid w:val="007522EB"/>
    <w:rsid w:val="00752DF9"/>
    <w:rsid w:val="007541DD"/>
    <w:rsid w:val="0075784A"/>
    <w:rsid w:val="00757DC3"/>
    <w:rsid w:val="0076269D"/>
    <w:rsid w:val="00763547"/>
    <w:rsid w:val="0076465B"/>
    <w:rsid w:val="00767FC6"/>
    <w:rsid w:val="00771AF9"/>
    <w:rsid w:val="00773DDB"/>
    <w:rsid w:val="00774D37"/>
    <w:rsid w:val="00775030"/>
    <w:rsid w:val="00780F01"/>
    <w:rsid w:val="007813ED"/>
    <w:rsid w:val="0078577A"/>
    <w:rsid w:val="00793ADA"/>
    <w:rsid w:val="00797FBA"/>
    <w:rsid w:val="007A0C43"/>
    <w:rsid w:val="007A269D"/>
    <w:rsid w:val="007A3CC2"/>
    <w:rsid w:val="007A6AB2"/>
    <w:rsid w:val="007A7294"/>
    <w:rsid w:val="007B18C1"/>
    <w:rsid w:val="007B32E9"/>
    <w:rsid w:val="007B3847"/>
    <w:rsid w:val="007B410F"/>
    <w:rsid w:val="007B464B"/>
    <w:rsid w:val="007B610C"/>
    <w:rsid w:val="007C2F89"/>
    <w:rsid w:val="007C3D48"/>
    <w:rsid w:val="007D155D"/>
    <w:rsid w:val="007D724A"/>
    <w:rsid w:val="007D731D"/>
    <w:rsid w:val="007E1B62"/>
    <w:rsid w:val="007E506A"/>
    <w:rsid w:val="007E6714"/>
    <w:rsid w:val="007F4058"/>
    <w:rsid w:val="007F4A05"/>
    <w:rsid w:val="00810849"/>
    <w:rsid w:val="00810CA1"/>
    <w:rsid w:val="00812BE6"/>
    <w:rsid w:val="00812DFA"/>
    <w:rsid w:val="00814950"/>
    <w:rsid w:val="00815BBC"/>
    <w:rsid w:val="00815C9A"/>
    <w:rsid w:val="0081677A"/>
    <w:rsid w:val="00820C6E"/>
    <w:rsid w:val="00820F08"/>
    <w:rsid w:val="00823990"/>
    <w:rsid w:val="008270D8"/>
    <w:rsid w:val="00827EF0"/>
    <w:rsid w:val="00840B3A"/>
    <w:rsid w:val="0084275F"/>
    <w:rsid w:val="00845151"/>
    <w:rsid w:val="00847641"/>
    <w:rsid w:val="00847698"/>
    <w:rsid w:val="008476CA"/>
    <w:rsid w:val="00851462"/>
    <w:rsid w:val="00852994"/>
    <w:rsid w:val="00855438"/>
    <w:rsid w:val="00857ECA"/>
    <w:rsid w:val="00860FE8"/>
    <w:rsid w:val="0086179A"/>
    <w:rsid w:val="0086310A"/>
    <w:rsid w:val="00865351"/>
    <w:rsid w:val="00865857"/>
    <w:rsid w:val="00865EE6"/>
    <w:rsid w:val="00871EB8"/>
    <w:rsid w:val="00872390"/>
    <w:rsid w:val="00873632"/>
    <w:rsid w:val="00874303"/>
    <w:rsid w:val="0088645D"/>
    <w:rsid w:val="00887644"/>
    <w:rsid w:val="00890C16"/>
    <w:rsid w:val="008926C3"/>
    <w:rsid w:val="00893B11"/>
    <w:rsid w:val="00897814"/>
    <w:rsid w:val="008978A8"/>
    <w:rsid w:val="008A6F28"/>
    <w:rsid w:val="008B0D18"/>
    <w:rsid w:val="008B2670"/>
    <w:rsid w:val="008B2967"/>
    <w:rsid w:val="008B4BE0"/>
    <w:rsid w:val="008C2267"/>
    <w:rsid w:val="008C2B0D"/>
    <w:rsid w:val="008C35F5"/>
    <w:rsid w:val="008C6AAB"/>
    <w:rsid w:val="008C6D15"/>
    <w:rsid w:val="008D1758"/>
    <w:rsid w:val="008D46F1"/>
    <w:rsid w:val="008D5BF7"/>
    <w:rsid w:val="008D77E1"/>
    <w:rsid w:val="008E3F24"/>
    <w:rsid w:val="008E5247"/>
    <w:rsid w:val="008E5F2F"/>
    <w:rsid w:val="008E7101"/>
    <w:rsid w:val="008F078F"/>
    <w:rsid w:val="008F1C62"/>
    <w:rsid w:val="008F44D2"/>
    <w:rsid w:val="008F5012"/>
    <w:rsid w:val="008F5479"/>
    <w:rsid w:val="00900141"/>
    <w:rsid w:val="009013BD"/>
    <w:rsid w:val="0090317F"/>
    <w:rsid w:val="00904136"/>
    <w:rsid w:val="00910023"/>
    <w:rsid w:val="00910AA5"/>
    <w:rsid w:val="00910D6B"/>
    <w:rsid w:val="00915258"/>
    <w:rsid w:val="00927E4A"/>
    <w:rsid w:val="0093050D"/>
    <w:rsid w:val="00932A6B"/>
    <w:rsid w:val="00935DA5"/>
    <w:rsid w:val="0094159E"/>
    <w:rsid w:val="00945CA8"/>
    <w:rsid w:val="00955134"/>
    <w:rsid w:val="0095786C"/>
    <w:rsid w:val="00962560"/>
    <w:rsid w:val="00963070"/>
    <w:rsid w:val="00963710"/>
    <w:rsid w:val="00963FCA"/>
    <w:rsid w:val="00972EBD"/>
    <w:rsid w:val="00974EE9"/>
    <w:rsid w:val="00977530"/>
    <w:rsid w:val="00980E32"/>
    <w:rsid w:val="0098219C"/>
    <w:rsid w:val="00983FD4"/>
    <w:rsid w:val="00985C5D"/>
    <w:rsid w:val="00990B18"/>
    <w:rsid w:val="00990B21"/>
    <w:rsid w:val="00990F5E"/>
    <w:rsid w:val="00991389"/>
    <w:rsid w:val="0099207A"/>
    <w:rsid w:val="009950A7"/>
    <w:rsid w:val="00996ABB"/>
    <w:rsid w:val="009A10DB"/>
    <w:rsid w:val="009A2710"/>
    <w:rsid w:val="009A416F"/>
    <w:rsid w:val="009A7869"/>
    <w:rsid w:val="009B2498"/>
    <w:rsid w:val="009B3999"/>
    <w:rsid w:val="009B3ABF"/>
    <w:rsid w:val="009B61B2"/>
    <w:rsid w:val="009B755B"/>
    <w:rsid w:val="009C345B"/>
    <w:rsid w:val="009C3BD4"/>
    <w:rsid w:val="009C42F6"/>
    <w:rsid w:val="009D1E08"/>
    <w:rsid w:val="009D3A8C"/>
    <w:rsid w:val="009D4FA2"/>
    <w:rsid w:val="009D6C60"/>
    <w:rsid w:val="009E1D5D"/>
    <w:rsid w:val="009F1023"/>
    <w:rsid w:val="009F12B1"/>
    <w:rsid w:val="009F22AD"/>
    <w:rsid w:val="009F2D9B"/>
    <w:rsid w:val="009F4674"/>
    <w:rsid w:val="009F7D9D"/>
    <w:rsid w:val="00A038BA"/>
    <w:rsid w:val="00A03CE2"/>
    <w:rsid w:val="00A03E65"/>
    <w:rsid w:val="00A05663"/>
    <w:rsid w:val="00A05926"/>
    <w:rsid w:val="00A14135"/>
    <w:rsid w:val="00A17571"/>
    <w:rsid w:val="00A17AE7"/>
    <w:rsid w:val="00A259D6"/>
    <w:rsid w:val="00A25AB1"/>
    <w:rsid w:val="00A3078E"/>
    <w:rsid w:val="00A333F4"/>
    <w:rsid w:val="00A45CB8"/>
    <w:rsid w:val="00A51612"/>
    <w:rsid w:val="00A5196C"/>
    <w:rsid w:val="00A52101"/>
    <w:rsid w:val="00A56925"/>
    <w:rsid w:val="00A579FE"/>
    <w:rsid w:val="00A6293D"/>
    <w:rsid w:val="00A6352D"/>
    <w:rsid w:val="00A63CFF"/>
    <w:rsid w:val="00A64F64"/>
    <w:rsid w:val="00A670EA"/>
    <w:rsid w:val="00A67618"/>
    <w:rsid w:val="00A71003"/>
    <w:rsid w:val="00A71E7C"/>
    <w:rsid w:val="00A74980"/>
    <w:rsid w:val="00A76627"/>
    <w:rsid w:val="00A766D1"/>
    <w:rsid w:val="00A7794B"/>
    <w:rsid w:val="00A90D53"/>
    <w:rsid w:val="00A91429"/>
    <w:rsid w:val="00A91ACF"/>
    <w:rsid w:val="00A91D4C"/>
    <w:rsid w:val="00A927F4"/>
    <w:rsid w:val="00A93B03"/>
    <w:rsid w:val="00A93BBA"/>
    <w:rsid w:val="00A95D24"/>
    <w:rsid w:val="00A961D7"/>
    <w:rsid w:val="00AA1772"/>
    <w:rsid w:val="00AA4318"/>
    <w:rsid w:val="00AB129C"/>
    <w:rsid w:val="00AB6140"/>
    <w:rsid w:val="00AC43A1"/>
    <w:rsid w:val="00AC7AE7"/>
    <w:rsid w:val="00AD1A93"/>
    <w:rsid w:val="00AD2A40"/>
    <w:rsid w:val="00AD55F8"/>
    <w:rsid w:val="00AE1F92"/>
    <w:rsid w:val="00AE4B6D"/>
    <w:rsid w:val="00AE50BC"/>
    <w:rsid w:val="00AE65E6"/>
    <w:rsid w:val="00AE764C"/>
    <w:rsid w:val="00AF133A"/>
    <w:rsid w:val="00AF18AB"/>
    <w:rsid w:val="00AF197D"/>
    <w:rsid w:val="00AF2B2A"/>
    <w:rsid w:val="00AF5AA1"/>
    <w:rsid w:val="00B01552"/>
    <w:rsid w:val="00B01AA0"/>
    <w:rsid w:val="00B15675"/>
    <w:rsid w:val="00B22753"/>
    <w:rsid w:val="00B25C2B"/>
    <w:rsid w:val="00B26422"/>
    <w:rsid w:val="00B30850"/>
    <w:rsid w:val="00B33F6E"/>
    <w:rsid w:val="00B34D09"/>
    <w:rsid w:val="00B413DE"/>
    <w:rsid w:val="00B420FB"/>
    <w:rsid w:val="00B43636"/>
    <w:rsid w:val="00B45AF7"/>
    <w:rsid w:val="00B467F7"/>
    <w:rsid w:val="00B46F48"/>
    <w:rsid w:val="00B50EA7"/>
    <w:rsid w:val="00B528DE"/>
    <w:rsid w:val="00B57EDC"/>
    <w:rsid w:val="00B6033E"/>
    <w:rsid w:val="00B63025"/>
    <w:rsid w:val="00B65F06"/>
    <w:rsid w:val="00B70E14"/>
    <w:rsid w:val="00B72C32"/>
    <w:rsid w:val="00B737A8"/>
    <w:rsid w:val="00B764F9"/>
    <w:rsid w:val="00B8033F"/>
    <w:rsid w:val="00B824A1"/>
    <w:rsid w:val="00B870BE"/>
    <w:rsid w:val="00B87C11"/>
    <w:rsid w:val="00B90722"/>
    <w:rsid w:val="00B949BD"/>
    <w:rsid w:val="00B94B79"/>
    <w:rsid w:val="00B97F70"/>
    <w:rsid w:val="00BA3D07"/>
    <w:rsid w:val="00BA42DF"/>
    <w:rsid w:val="00BA54F4"/>
    <w:rsid w:val="00BB73F6"/>
    <w:rsid w:val="00BC2008"/>
    <w:rsid w:val="00BC2358"/>
    <w:rsid w:val="00BC258F"/>
    <w:rsid w:val="00BC27D1"/>
    <w:rsid w:val="00BC3D65"/>
    <w:rsid w:val="00BC42C7"/>
    <w:rsid w:val="00BC52C5"/>
    <w:rsid w:val="00BD1C7D"/>
    <w:rsid w:val="00BD30D4"/>
    <w:rsid w:val="00BD3984"/>
    <w:rsid w:val="00BD4336"/>
    <w:rsid w:val="00BE7E28"/>
    <w:rsid w:val="00BF0545"/>
    <w:rsid w:val="00BF3174"/>
    <w:rsid w:val="00BF5350"/>
    <w:rsid w:val="00BF5ADC"/>
    <w:rsid w:val="00C02345"/>
    <w:rsid w:val="00C02569"/>
    <w:rsid w:val="00C03FAD"/>
    <w:rsid w:val="00C06ACD"/>
    <w:rsid w:val="00C06FD1"/>
    <w:rsid w:val="00C074B6"/>
    <w:rsid w:val="00C13881"/>
    <w:rsid w:val="00C32444"/>
    <w:rsid w:val="00C350E5"/>
    <w:rsid w:val="00C36A7D"/>
    <w:rsid w:val="00C376E8"/>
    <w:rsid w:val="00C42D35"/>
    <w:rsid w:val="00C43418"/>
    <w:rsid w:val="00C45E7E"/>
    <w:rsid w:val="00C5208E"/>
    <w:rsid w:val="00C62B3B"/>
    <w:rsid w:val="00C64B47"/>
    <w:rsid w:val="00C67835"/>
    <w:rsid w:val="00C67CC4"/>
    <w:rsid w:val="00C733A4"/>
    <w:rsid w:val="00C73F43"/>
    <w:rsid w:val="00C7558E"/>
    <w:rsid w:val="00C76B0C"/>
    <w:rsid w:val="00C80198"/>
    <w:rsid w:val="00C82CC8"/>
    <w:rsid w:val="00C838A4"/>
    <w:rsid w:val="00C87F18"/>
    <w:rsid w:val="00C91A68"/>
    <w:rsid w:val="00C91CE6"/>
    <w:rsid w:val="00C92FE4"/>
    <w:rsid w:val="00C97F63"/>
    <w:rsid w:val="00CA1CA4"/>
    <w:rsid w:val="00CA67F1"/>
    <w:rsid w:val="00CA6A7E"/>
    <w:rsid w:val="00CB0FAE"/>
    <w:rsid w:val="00CB4D0A"/>
    <w:rsid w:val="00CB595E"/>
    <w:rsid w:val="00CB69A2"/>
    <w:rsid w:val="00CB723C"/>
    <w:rsid w:val="00CC042E"/>
    <w:rsid w:val="00CC13B5"/>
    <w:rsid w:val="00CC28E9"/>
    <w:rsid w:val="00CC2E4A"/>
    <w:rsid w:val="00CC6569"/>
    <w:rsid w:val="00CC7B78"/>
    <w:rsid w:val="00CD1E1D"/>
    <w:rsid w:val="00CD3AAF"/>
    <w:rsid w:val="00CD41FD"/>
    <w:rsid w:val="00CD599B"/>
    <w:rsid w:val="00CD678A"/>
    <w:rsid w:val="00CD7AA6"/>
    <w:rsid w:val="00CE015B"/>
    <w:rsid w:val="00CE06B5"/>
    <w:rsid w:val="00CE1D86"/>
    <w:rsid w:val="00CE2D05"/>
    <w:rsid w:val="00CE3CAE"/>
    <w:rsid w:val="00CE5174"/>
    <w:rsid w:val="00CE7EDD"/>
    <w:rsid w:val="00CF14BB"/>
    <w:rsid w:val="00CF5093"/>
    <w:rsid w:val="00CF51BD"/>
    <w:rsid w:val="00CF61EC"/>
    <w:rsid w:val="00D02CB7"/>
    <w:rsid w:val="00D07CEE"/>
    <w:rsid w:val="00D1397A"/>
    <w:rsid w:val="00D1697B"/>
    <w:rsid w:val="00D24824"/>
    <w:rsid w:val="00D256B6"/>
    <w:rsid w:val="00D26C0B"/>
    <w:rsid w:val="00D27C3B"/>
    <w:rsid w:val="00D309D6"/>
    <w:rsid w:val="00D32B15"/>
    <w:rsid w:val="00D43F24"/>
    <w:rsid w:val="00D479EC"/>
    <w:rsid w:val="00D555B4"/>
    <w:rsid w:val="00D55D06"/>
    <w:rsid w:val="00D56118"/>
    <w:rsid w:val="00D56D46"/>
    <w:rsid w:val="00D57346"/>
    <w:rsid w:val="00D57A9A"/>
    <w:rsid w:val="00D62618"/>
    <w:rsid w:val="00D63748"/>
    <w:rsid w:val="00D65276"/>
    <w:rsid w:val="00D67A4C"/>
    <w:rsid w:val="00D74845"/>
    <w:rsid w:val="00D74D43"/>
    <w:rsid w:val="00D76D41"/>
    <w:rsid w:val="00D81187"/>
    <w:rsid w:val="00D81673"/>
    <w:rsid w:val="00D83B01"/>
    <w:rsid w:val="00D8432B"/>
    <w:rsid w:val="00D862DD"/>
    <w:rsid w:val="00D91AF0"/>
    <w:rsid w:val="00D91F91"/>
    <w:rsid w:val="00D935E0"/>
    <w:rsid w:val="00D93CE8"/>
    <w:rsid w:val="00D94D7C"/>
    <w:rsid w:val="00D95B20"/>
    <w:rsid w:val="00DA21B3"/>
    <w:rsid w:val="00DA61AF"/>
    <w:rsid w:val="00DA71DA"/>
    <w:rsid w:val="00DB19E5"/>
    <w:rsid w:val="00DB3457"/>
    <w:rsid w:val="00DB6CB9"/>
    <w:rsid w:val="00DB6EFD"/>
    <w:rsid w:val="00DB7A1F"/>
    <w:rsid w:val="00DB7C4E"/>
    <w:rsid w:val="00DC18A8"/>
    <w:rsid w:val="00DC39CF"/>
    <w:rsid w:val="00DC4C79"/>
    <w:rsid w:val="00DC4F65"/>
    <w:rsid w:val="00DC5799"/>
    <w:rsid w:val="00DD05FB"/>
    <w:rsid w:val="00DD0AA3"/>
    <w:rsid w:val="00DD278D"/>
    <w:rsid w:val="00DD3DD3"/>
    <w:rsid w:val="00DD79A4"/>
    <w:rsid w:val="00DE3C65"/>
    <w:rsid w:val="00DE62C4"/>
    <w:rsid w:val="00DE7722"/>
    <w:rsid w:val="00DF76DC"/>
    <w:rsid w:val="00DF7B6B"/>
    <w:rsid w:val="00E03BB2"/>
    <w:rsid w:val="00E10AA5"/>
    <w:rsid w:val="00E1170F"/>
    <w:rsid w:val="00E1421C"/>
    <w:rsid w:val="00E14786"/>
    <w:rsid w:val="00E147E8"/>
    <w:rsid w:val="00E1550E"/>
    <w:rsid w:val="00E1691A"/>
    <w:rsid w:val="00E1713F"/>
    <w:rsid w:val="00E17C8C"/>
    <w:rsid w:val="00E211B6"/>
    <w:rsid w:val="00E27DBC"/>
    <w:rsid w:val="00E31BA5"/>
    <w:rsid w:val="00E332BF"/>
    <w:rsid w:val="00E3391F"/>
    <w:rsid w:val="00E37655"/>
    <w:rsid w:val="00E41F7D"/>
    <w:rsid w:val="00E45FFA"/>
    <w:rsid w:val="00E463FC"/>
    <w:rsid w:val="00E505B6"/>
    <w:rsid w:val="00E51707"/>
    <w:rsid w:val="00E52845"/>
    <w:rsid w:val="00E52A48"/>
    <w:rsid w:val="00E535A5"/>
    <w:rsid w:val="00E54898"/>
    <w:rsid w:val="00E55EDF"/>
    <w:rsid w:val="00E576A3"/>
    <w:rsid w:val="00E578E9"/>
    <w:rsid w:val="00E60561"/>
    <w:rsid w:val="00E625B4"/>
    <w:rsid w:val="00E62EC9"/>
    <w:rsid w:val="00E64726"/>
    <w:rsid w:val="00E66764"/>
    <w:rsid w:val="00E66785"/>
    <w:rsid w:val="00E66977"/>
    <w:rsid w:val="00E76400"/>
    <w:rsid w:val="00E816D4"/>
    <w:rsid w:val="00E826B0"/>
    <w:rsid w:val="00E914A1"/>
    <w:rsid w:val="00E95C93"/>
    <w:rsid w:val="00E962F6"/>
    <w:rsid w:val="00E977DC"/>
    <w:rsid w:val="00E97ED9"/>
    <w:rsid w:val="00EA02AD"/>
    <w:rsid w:val="00EA2FF5"/>
    <w:rsid w:val="00EA3A42"/>
    <w:rsid w:val="00EB316C"/>
    <w:rsid w:val="00EB6AC3"/>
    <w:rsid w:val="00EC2536"/>
    <w:rsid w:val="00EC2728"/>
    <w:rsid w:val="00EC2A31"/>
    <w:rsid w:val="00EC3FE5"/>
    <w:rsid w:val="00EC5159"/>
    <w:rsid w:val="00ED5B1B"/>
    <w:rsid w:val="00EE2354"/>
    <w:rsid w:val="00EE39ED"/>
    <w:rsid w:val="00EE7AAF"/>
    <w:rsid w:val="00EE7EE2"/>
    <w:rsid w:val="00EF0E40"/>
    <w:rsid w:val="00EF333D"/>
    <w:rsid w:val="00F03B47"/>
    <w:rsid w:val="00F074ED"/>
    <w:rsid w:val="00F123E2"/>
    <w:rsid w:val="00F1608A"/>
    <w:rsid w:val="00F2082A"/>
    <w:rsid w:val="00F210E9"/>
    <w:rsid w:val="00F22CAB"/>
    <w:rsid w:val="00F271FC"/>
    <w:rsid w:val="00F30766"/>
    <w:rsid w:val="00F30C16"/>
    <w:rsid w:val="00F31C1D"/>
    <w:rsid w:val="00F32388"/>
    <w:rsid w:val="00F33A31"/>
    <w:rsid w:val="00F352C7"/>
    <w:rsid w:val="00F4002D"/>
    <w:rsid w:val="00F47F35"/>
    <w:rsid w:val="00F53457"/>
    <w:rsid w:val="00F5388F"/>
    <w:rsid w:val="00F53B20"/>
    <w:rsid w:val="00F62594"/>
    <w:rsid w:val="00F63257"/>
    <w:rsid w:val="00F67A86"/>
    <w:rsid w:val="00F7262F"/>
    <w:rsid w:val="00F73FE8"/>
    <w:rsid w:val="00F81165"/>
    <w:rsid w:val="00F87A4E"/>
    <w:rsid w:val="00F976ED"/>
    <w:rsid w:val="00FA7721"/>
    <w:rsid w:val="00FB0783"/>
    <w:rsid w:val="00FB1C21"/>
    <w:rsid w:val="00FB55B5"/>
    <w:rsid w:val="00FC0DDF"/>
    <w:rsid w:val="00FC21CA"/>
    <w:rsid w:val="00FC317C"/>
    <w:rsid w:val="00FC4090"/>
    <w:rsid w:val="00FC4B76"/>
    <w:rsid w:val="00FD0BC0"/>
    <w:rsid w:val="00FD2BD8"/>
    <w:rsid w:val="00FD3277"/>
    <w:rsid w:val="00FD6EDB"/>
    <w:rsid w:val="00FE0FEB"/>
    <w:rsid w:val="00FE426B"/>
    <w:rsid w:val="00FE470E"/>
    <w:rsid w:val="00FE78E2"/>
    <w:rsid w:val="00FF0F49"/>
    <w:rsid w:val="00FF4793"/>
    <w:rsid w:val="00FF74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6CA9"/>
  <w15:docId w15:val="{CA7746F9-6D5A-4EAA-B3B9-5F27C59B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58"/>
    <w:rPr>
      <w:rFonts w:ascii="Calibri" w:eastAsia="Calibri" w:hAnsi="Calibri" w:cs="Times New Roman"/>
    </w:rPr>
  </w:style>
  <w:style w:type="paragraph" w:styleId="Heading1">
    <w:name w:val="heading 1"/>
    <w:aliases w:val="(Alt+1),1st level,2,Attribute Heading 1,H1,H1 (TOC),Heading,Part,Roman 14 B Heading,Roman 14 B Heading1,Roman 14 B Heading11,Roman 14 B Heading2,Section Heading,Subhead A,h1,new page/chapter"/>
    <w:basedOn w:val="Normal"/>
    <w:next w:val="Normal"/>
    <w:link w:val="Heading1Char"/>
    <w:uiPriority w:val="1"/>
    <w:qFormat/>
    <w:rsid w:val="00433A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Char Char,Heading 2 Char Char Char Char,Heading 2 Char Char Char Char Ch,Heading 2 Char Char1 Char,Heading 2 Char1,Heading 2 Char1 Char Char,Heading 2 Char1 Char Char Char,Heading 2 Char2 Char,Heading 2 Char2 Char Char,Heading B,h2"/>
    <w:basedOn w:val="Normal"/>
    <w:next w:val="Normal"/>
    <w:link w:val="Heading2Char"/>
    <w:uiPriority w:val="1"/>
    <w:unhideWhenUsed/>
    <w:qFormat/>
    <w:rsid w:val="00CE51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lt+3),H3,H31,Heading 3 Char Char,Heading 3 Char Char Char Char,Heading 3 Char Char Char Char Char Char,Heading 3 Char Char1 Char Char Char,Heading 3 Char1,Heading 3 Char1 Char Char,Heading 3 Char1 Char Char Char Char,Heading C,L3,h3,h31,h32"/>
    <w:basedOn w:val="Normal"/>
    <w:next w:val="Normal"/>
    <w:link w:val="Heading3Char"/>
    <w:uiPriority w:val="1"/>
    <w:unhideWhenUsed/>
    <w:qFormat/>
    <w:rsid w:val="00CE51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14,4,H4,Heading 4 Char Char,Heading 4 Char Char Char Char Char C,Heading 4 Char Char Char1,Heading 4 Char Char1,Heading 4 Char1,Heading 4 Char1 Char Char Char Char,Heading 4 Char1 Char1,Heading 4 Char2,Second Level Heading HM,Subhead C,h4"/>
    <w:next w:val="Normal"/>
    <w:link w:val="Heading4Char"/>
    <w:uiPriority w:val="1"/>
    <w:qFormat/>
    <w:rsid w:val="0013385E"/>
    <w:pPr>
      <w:tabs>
        <w:tab w:val="num" w:pos="2160"/>
      </w:tabs>
      <w:spacing w:before="240" w:after="0" w:line="264" w:lineRule="auto"/>
      <w:ind w:left="2160" w:hanging="516"/>
      <w:jc w:val="both"/>
      <w:outlineLvl w:val="3"/>
    </w:pPr>
    <w:rPr>
      <w:rFonts w:ascii="Arial" w:eastAsiaTheme="majorEastAsia" w:hAnsi="Arial" w:cstheme="majorBidi"/>
      <w:bCs/>
      <w:iCs/>
      <w:sz w:val="20"/>
      <w:szCs w:val="20"/>
    </w:rPr>
  </w:style>
  <w:style w:type="paragraph" w:styleId="Heading5">
    <w:name w:val="heading 5"/>
    <w:basedOn w:val="Normal"/>
    <w:next w:val="Normal"/>
    <w:link w:val="Heading5Char"/>
    <w:uiPriority w:val="9"/>
    <w:semiHidden/>
    <w:unhideWhenUsed/>
    <w:qFormat/>
    <w:rsid w:val="008D46F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658"/>
    <w:rPr>
      <w:rFonts w:ascii="Tahoma" w:eastAsia="Calibri" w:hAnsi="Tahoma" w:cs="Tahoma"/>
      <w:sz w:val="16"/>
      <w:szCs w:val="16"/>
    </w:rPr>
  </w:style>
  <w:style w:type="table" w:styleId="TableGrid">
    <w:name w:val="Table Grid"/>
    <w:basedOn w:val="TableNormal"/>
    <w:uiPriority w:val="59"/>
    <w:rsid w:val="006A0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lp"/>
    <w:basedOn w:val="Normal"/>
    <w:link w:val="ListParagraphChar"/>
    <w:uiPriority w:val="34"/>
    <w:qFormat/>
    <w:rsid w:val="006A0658"/>
    <w:pPr>
      <w:ind w:left="720"/>
      <w:contextualSpacing/>
    </w:pPr>
  </w:style>
  <w:style w:type="paragraph" w:styleId="NoSpacing">
    <w:name w:val="No Spacing"/>
    <w:uiPriority w:val="1"/>
    <w:qFormat/>
    <w:rsid w:val="003D2D5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03A00"/>
    <w:rPr>
      <w:color w:val="0000FF" w:themeColor="hyperlink"/>
      <w:u w:val="single"/>
    </w:rPr>
  </w:style>
  <w:style w:type="paragraph" w:styleId="Header">
    <w:name w:val="header"/>
    <w:basedOn w:val="Normal"/>
    <w:link w:val="HeaderChar"/>
    <w:uiPriority w:val="99"/>
    <w:unhideWhenUsed/>
    <w:rsid w:val="00AF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97D"/>
    <w:rPr>
      <w:rFonts w:ascii="Calibri" w:eastAsia="Calibri" w:hAnsi="Calibri" w:cs="Times New Roman"/>
    </w:rPr>
  </w:style>
  <w:style w:type="paragraph" w:styleId="Footer">
    <w:name w:val="footer"/>
    <w:basedOn w:val="Normal"/>
    <w:link w:val="FooterChar"/>
    <w:uiPriority w:val="99"/>
    <w:unhideWhenUsed/>
    <w:rsid w:val="00AF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97D"/>
    <w:rPr>
      <w:rFonts w:ascii="Calibri" w:eastAsia="Calibri" w:hAnsi="Calibri" w:cs="Times New Roman"/>
    </w:rPr>
  </w:style>
  <w:style w:type="paragraph" w:styleId="TOC3">
    <w:name w:val="toc 3"/>
    <w:basedOn w:val="Normal"/>
    <w:next w:val="Normal"/>
    <w:autoRedefine/>
    <w:semiHidden/>
    <w:unhideWhenUsed/>
    <w:qFormat/>
    <w:rsid w:val="00F210E9"/>
    <w:pPr>
      <w:spacing w:after="100"/>
      <w:ind w:left="440"/>
    </w:pPr>
  </w:style>
  <w:style w:type="character" w:customStyle="1" w:styleId="Heading1Char">
    <w:name w:val="Heading 1 Char"/>
    <w:aliases w:val="(Alt+1) Char,1st level Char,2 Char,Attribute Heading 1 Char,H1 Char,H1 (TOC) Char,Heading Char,Part Char,Roman 14 B Heading Char,Roman 14 B Heading1 Char,Roman 14 B Heading11 Char,Roman 14 B Heading2 Char,Section Heading Char,h1 Char"/>
    <w:basedOn w:val="DefaultParagraphFont"/>
    <w:link w:val="Heading1"/>
    <w:uiPriority w:val="1"/>
    <w:rsid w:val="00433A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eading 2 Char Char Char,Heading 2 Char Char Char Char Char,Heading 2 Char Char Char Char Ch Char,Heading 2 Char Char1 Char Char,Heading 2 Char1 Char,Heading 2 Char1 Char Char Char1,Heading 2 Char1 Char Char Char Char,Heading B Char"/>
    <w:basedOn w:val="DefaultParagraphFont"/>
    <w:link w:val="Heading2"/>
    <w:uiPriority w:val="1"/>
    <w:rsid w:val="00CE517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Alt+3) Char,H3 Char,H31 Char,Heading 3 Char Char Char,Heading 3 Char Char Char Char Char,Heading 3 Char Char Char Char Char Char Char,Heading 3 Char Char1 Char Char Char Char,Heading 3 Char1 Char,Heading 3 Char1 Char Char Char,L3 Char"/>
    <w:basedOn w:val="DefaultParagraphFont"/>
    <w:link w:val="Heading3"/>
    <w:uiPriority w:val="1"/>
    <w:rsid w:val="00CE5174"/>
    <w:rPr>
      <w:rFonts w:asciiTheme="majorHAnsi" w:eastAsiaTheme="majorEastAsia" w:hAnsiTheme="majorHAnsi" w:cstheme="majorBidi"/>
      <w:b/>
      <w:bCs/>
      <w:color w:val="4F81BD" w:themeColor="accent1"/>
    </w:rPr>
  </w:style>
  <w:style w:type="paragraph" w:styleId="NormalWeb">
    <w:name w:val="Normal (Web)"/>
    <w:basedOn w:val="Normal"/>
    <w:uiPriority w:val="99"/>
    <w:rsid w:val="00411031"/>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BodyText3">
    <w:name w:val="Body Text 3"/>
    <w:basedOn w:val="Normal"/>
    <w:link w:val="BodyText3Char"/>
    <w:uiPriority w:val="99"/>
    <w:rsid w:val="00411031"/>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411031"/>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unhideWhenUsed/>
    <w:rsid w:val="00374C11"/>
    <w:pPr>
      <w:spacing w:after="120" w:line="240" w:lineRule="auto"/>
      <w:ind w:left="283"/>
      <w:jc w:val="both"/>
    </w:pPr>
    <w:rPr>
      <w:rFonts w:ascii="Times New Roman" w:eastAsia="Times New Roman" w:hAnsi="Times New Roman"/>
      <w:sz w:val="24"/>
      <w:szCs w:val="20"/>
      <w:lang w:val="en-GB"/>
    </w:rPr>
  </w:style>
  <w:style w:type="character" w:customStyle="1" w:styleId="BodyTextIndentChar">
    <w:name w:val="Body Text Indent Char"/>
    <w:basedOn w:val="DefaultParagraphFont"/>
    <w:link w:val="BodyTextIndent"/>
    <w:uiPriority w:val="99"/>
    <w:rsid w:val="00374C11"/>
    <w:rPr>
      <w:rFonts w:ascii="Times New Roman" w:eastAsia="Times New Roman" w:hAnsi="Times New Roman" w:cs="Times New Roman"/>
      <w:sz w:val="24"/>
      <w:szCs w:val="20"/>
      <w:lang w:val="en-GB"/>
    </w:rPr>
  </w:style>
  <w:style w:type="paragraph" w:styleId="PlainText">
    <w:name w:val="Plain Text"/>
    <w:basedOn w:val="Normal"/>
    <w:link w:val="PlainTextChar"/>
    <w:rsid w:val="00374C11"/>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374C11"/>
    <w:rPr>
      <w:rFonts w:ascii="Courier New" w:eastAsia="Times New Roman" w:hAnsi="Courier New" w:cs="Courier New"/>
      <w:sz w:val="20"/>
      <w:szCs w:val="20"/>
      <w:lang w:val="en-US"/>
    </w:rPr>
  </w:style>
  <w:style w:type="paragraph" w:styleId="BodyText">
    <w:name w:val="Body Text"/>
    <w:basedOn w:val="Normal"/>
    <w:link w:val="BodyTextChar"/>
    <w:uiPriority w:val="99"/>
    <w:unhideWhenUsed/>
    <w:rsid w:val="00E64726"/>
    <w:pPr>
      <w:spacing w:after="120"/>
    </w:pPr>
  </w:style>
  <w:style w:type="character" w:customStyle="1" w:styleId="BodyTextChar">
    <w:name w:val="Body Text Char"/>
    <w:basedOn w:val="DefaultParagraphFont"/>
    <w:link w:val="BodyText"/>
    <w:uiPriority w:val="99"/>
    <w:rsid w:val="00E64726"/>
    <w:rPr>
      <w:rFonts w:ascii="Calibri" w:eastAsia="Calibri" w:hAnsi="Calibri" w:cs="Times New Roman"/>
    </w:rPr>
  </w:style>
  <w:style w:type="paragraph" w:customStyle="1" w:styleId="TableText">
    <w:name w:val="Table Text"/>
    <w:basedOn w:val="Normal"/>
    <w:uiPriority w:val="99"/>
    <w:qFormat/>
    <w:rsid w:val="00815C9A"/>
    <w:pPr>
      <w:spacing w:before="160" w:after="160" w:line="240" w:lineRule="auto"/>
    </w:pPr>
    <w:rPr>
      <w:rFonts w:eastAsia="Arial"/>
      <w:color w:val="000000" w:themeColor="text1"/>
      <w:sz w:val="20"/>
      <w:lang w:val="en-GB"/>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99"/>
    <w:qFormat/>
    <w:rsid w:val="007E6714"/>
    <w:rPr>
      <w:rFonts w:ascii="Calibri" w:eastAsia="Calibri" w:hAnsi="Calibri" w:cs="Times New Roman"/>
    </w:rPr>
  </w:style>
  <w:style w:type="character" w:styleId="CommentReference">
    <w:name w:val="annotation reference"/>
    <w:basedOn w:val="DefaultParagraphFont"/>
    <w:uiPriority w:val="99"/>
    <w:semiHidden/>
    <w:unhideWhenUsed/>
    <w:rsid w:val="00810CA1"/>
    <w:rPr>
      <w:sz w:val="16"/>
      <w:szCs w:val="16"/>
    </w:rPr>
  </w:style>
  <w:style w:type="paragraph" w:styleId="CommentText">
    <w:name w:val="annotation text"/>
    <w:basedOn w:val="Normal"/>
    <w:link w:val="CommentTextChar"/>
    <w:uiPriority w:val="99"/>
    <w:unhideWhenUsed/>
    <w:rsid w:val="00810CA1"/>
    <w:pPr>
      <w:spacing w:line="240" w:lineRule="auto"/>
    </w:pPr>
    <w:rPr>
      <w:sz w:val="20"/>
      <w:szCs w:val="20"/>
    </w:rPr>
  </w:style>
  <w:style w:type="character" w:customStyle="1" w:styleId="CommentTextChar">
    <w:name w:val="Comment Text Char"/>
    <w:basedOn w:val="DefaultParagraphFont"/>
    <w:link w:val="CommentText"/>
    <w:uiPriority w:val="99"/>
    <w:rsid w:val="00810C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10CA1"/>
    <w:rPr>
      <w:b/>
      <w:bCs/>
    </w:rPr>
  </w:style>
  <w:style w:type="character" w:customStyle="1" w:styleId="CommentSubjectChar">
    <w:name w:val="Comment Subject Char"/>
    <w:basedOn w:val="CommentTextChar"/>
    <w:link w:val="CommentSubject"/>
    <w:uiPriority w:val="99"/>
    <w:semiHidden/>
    <w:rsid w:val="00810CA1"/>
    <w:rPr>
      <w:rFonts w:ascii="Calibri" w:eastAsia="Calibri" w:hAnsi="Calibri" w:cs="Times New Roman"/>
      <w:b/>
      <w:bCs/>
      <w:sz w:val="20"/>
      <w:szCs w:val="20"/>
    </w:rPr>
  </w:style>
  <w:style w:type="paragraph" w:customStyle="1" w:styleId="ACBody2">
    <w:name w:val="AC Body 2"/>
    <w:basedOn w:val="Normal"/>
    <w:rsid w:val="004E78C0"/>
    <w:pPr>
      <w:spacing w:after="240" w:line="240" w:lineRule="auto"/>
      <w:ind w:left="1440"/>
      <w:jc w:val="both"/>
    </w:pPr>
    <w:rPr>
      <w:rFonts w:ascii="Times New Roman" w:eastAsia="Times New Roman" w:hAnsi="Times New Roman"/>
      <w:sz w:val="24"/>
      <w:szCs w:val="24"/>
      <w:lang w:val="en-GB"/>
    </w:rPr>
  </w:style>
  <w:style w:type="paragraph" w:styleId="Caption">
    <w:name w:val="caption"/>
    <w:basedOn w:val="Normal"/>
    <w:next w:val="Normal"/>
    <w:uiPriority w:val="35"/>
    <w:unhideWhenUsed/>
    <w:qFormat/>
    <w:rsid w:val="00CB4D0A"/>
    <w:pPr>
      <w:spacing w:line="240" w:lineRule="auto"/>
    </w:pPr>
    <w:rPr>
      <w:i/>
      <w:iCs/>
      <w:color w:val="1F497D" w:themeColor="text2"/>
      <w:sz w:val="18"/>
      <w:szCs w:val="18"/>
    </w:rPr>
  </w:style>
  <w:style w:type="paragraph" w:styleId="Revision">
    <w:name w:val="Revision"/>
    <w:hidden/>
    <w:uiPriority w:val="99"/>
    <w:semiHidden/>
    <w:rsid w:val="00C13881"/>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7E1B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B6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E1B62"/>
    <w:rPr>
      <w:vertAlign w:val="superscript"/>
    </w:rPr>
  </w:style>
  <w:style w:type="paragraph" w:styleId="FootnoteText">
    <w:name w:val="footnote text"/>
    <w:aliases w:val="Car"/>
    <w:basedOn w:val="Normal"/>
    <w:link w:val="FootnoteTextChar"/>
    <w:unhideWhenUsed/>
    <w:rsid w:val="007E1B62"/>
    <w:pPr>
      <w:spacing w:after="0" w:line="240" w:lineRule="auto"/>
    </w:pPr>
    <w:rPr>
      <w:sz w:val="20"/>
      <w:szCs w:val="20"/>
    </w:rPr>
  </w:style>
  <w:style w:type="character" w:customStyle="1" w:styleId="FootnoteTextChar">
    <w:name w:val="Footnote Text Char"/>
    <w:aliases w:val="Car Char"/>
    <w:basedOn w:val="DefaultParagraphFont"/>
    <w:link w:val="FootnoteText"/>
    <w:rsid w:val="007E1B62"/>
    <w:rPr>
      <w:rFonts w:ascii="Calibri" w:eastAsia="Calibri" w:hAnsi="Calibri" w:cs="Times New Roman"/>
      <w:sz w:val="20"/>
      <w:szCs w:val="20"/>
    </w:rPr>
  </w:style>
  <w:style w:type="character" w:styleId="FootnoteReference">
    <w:name w:val="footnote reference"/>
    <w:basedOn w:val="DefaultParagraphFont"/>
    <w:unhideWhenUsed/>
    <w:rsid w:val="007E1B62"/>
    <w:rPr>
      <w:vertAlign w:val="superscript"/>
    </w:rPr>
  </w:style>
  <w:style w:type="table" w:styleId="MediumList2-Accent3">
    <w:name w:val="Medium List 2 Accent 3"/>
    <w:basedOn w:val="TableNormal"/>
    <w:uiPriority w:val="66"/>
    <w:rsid w:val="002159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ext">
    <w:name w:val="Text"/>
    <w:basedOn w:val="Normal"/>
    <w:rsid w:val="00215946"/>
    <w:pPr>
      <w:spacing w:after="240" w:line="240" w:lineRule="auto"/>
      <w:jc w:val="both"/>
    </w:pPr>
    <w:rPr>
      <w:rFonts w:ascii="Times New Roman" w:eastAsia="Times New Roman" w:hAnsi="Times New Roman"/>
      <w:sz w:val="24"/>
      <w:szCs w:val="20"/>
      <w:lang w:val="en-US"/>
    </w:rPr>
  </w:style>
  <w:style w:type="paragraph" w:customStyle="1" w:styleId="Text1">
    <w:name w:val="Text 1"/>
    <w:basedOn w:val="Normal"/>
    <w:rsid w:val="00215946"/>
    <w:pPr>
      <w:spacing w:after="240" w:line="240" w:lineRule="auto"/>
      <w:ind w:left="482"/>
      <w:jc w:val="both"/>
    </w:pPr>
    <w:rPr>
      <w:rFonts w:ascii="Times New Roman" w:eastAsia="Times New Roman" w:hAnsi="Times New Roman"/>
      <w:sz w:val="24"/>
      <w:szCs w:val="20"/>
      <w:lang w:val="en-GB"/>
    </w:rPr>
  </w:style>
  <w:style w:type="paragraph" w:customStyle="1" w:styleId="Point0">
    <w:name w:val="Point 0"/>
    <w:basedOn w:val="Normal"/>
    <w:rsid w:val="00215946"/>
    <w:pPr>
      <w:spacing w:before="120" w:after="120" w:line="240" w:lineRule="auto"/>
      <w:ind w:left="850" w:hanging="850"/>
      <w:jc w:val="both"/>
    </w:pPr>
    <w:rPr>
      <w:rFonts w:ascii="Times New Roman" w:hAnsi="Times New Roman"/>
      <w:sz w:val="24"/>
      <w:lang w:val="en-GB"/>
    </w:rPr>
  </w:style>
  <w:style w:type="paragraph" w:customStyle="1" w:styleId="ManualNumPar1">
    <w:name w:val="Manual NumPar 1"/>
    <w:basedOn w:val="Normal"/>
    <w:next w:val="Text1"/>
    <w:rsid w:val="00215946"/>
    <w:pPr>
      <w:spacing w:before="120" w:after="120" w:line="240" w:lineRule="auto"/>
      <w:ind w:left="850" w:hanging="850"/>
      <w:jc w:val="both"/>
    </w:pPr>
    <w:rPr>
      <w:rFonts w:ascii="Times New Roman" w:hAnsi="Times New Roman"/>
      <w:sz w:val="24"/>
      <w:lang w:val="en-GB"/>
    </w:rPr>
  </w:style>
  <w:style w:type="paragraph" w:customStyle="1" w:styleId="Titrearticle">
    <w:name w:val="Titre article"/>
    <w:basedOn w:val="Normal"/>
    <w:next w:val="Normal"/>
    <w:rsid w:val="00215946"/>
    <w:pPr>
      <w:keepNext/>
      <w:spacing w:before="360" w:after="120" w:line="240" w:lineRule="auto"/>
      <w:jc w:val="center"/>
    </w:pPr>
    <w:rPr>
      <w:rFonts w:ascii="Times New Roman" w:hAnsi="Times New Roman"/>
      <w:i/>
      <w:sz w:val="24"/>
      <w:lang w:val="en-GB"/>
    </w:rPr>
  </w:style>
  <w:style w:type="paragraph" w:customStyle="1" w:styleId="Point1">
    <w:name w:val="Point 1"/>
    <w:basedOn w:val="Normal"/>
    <w:rsid w:val="00215946"/>
    <w:pPr>
      <w:spacing w:before="120" w:after="120" w:line="240" w:lineRule="auto"/>
      <w:ind w:left="1417" w:hanging="567"/>
      <w:jc w:val="both"/>
    </w:pPr>
    <w:rPr>
      <w:rFonts w:ascii="Times New Roman" w:hAnsi="Times New Roman"/>
      <w:sz w:val="24"/>
      <w:lang w:val="en-GB"/>
    </w:rPr>
  </w:style>
  <w:style w:type="paragraph" w:customStyle="1" w:styleId="NormalCentered">
    <w:name w:val="Normal Centered"/>
    <w:basedOn w:val="Normal"/>
    <w:rsid w:val="00215946"/>
    <w:pPr>
      <w:spacing w:before="120" w:after="120" w:line="240" w:lineRule="auto"/>
      <w:jc w:val="center"/>
    </w:pPr>
    <w:rPr>
      <w:rFonts w:ascii="Times New Roman" w:hAnsi="Times New Roman"/>
      <w:sz w:val="24"/>
      <w:lang w:val="en-GB"/>
    </w:rPr>
  </w:style>
  <w:style w:type="paragraph" w:customStyle="1" w:styleId="NormalRight">
    <w:name w:val="Normal Right"/>
    <w:basedOn w:val="Normal"/>
    <w:rsid w:val="00215946"/>
    <w:pPr>
      <w:spacing w:before="120" w:after="120" w:line="240" w:lineRule="auto"/>
      <w:jc w:val="right"/>
    </w:pPr>
    <w:rPr>
      <w:rFonts w:ascii="Times New Roman" w:hAnsi="Times New Roman"/>
      <w:sz w:val="24"/>
      <w:lang w:val="en-GB"/>
    </w:rPr>
  </w:style>
  <w:style w:type="table" w:customStyle="1" w:styleId="TableGrid1">
    <w:name w:val="Table Grid1"/>
    <w:basedOn w:val="TableNormal"/>
    <w:next w:val="TableGrid"/>
    <w:uiPriority w:val="59"/>
    <w:rsid w:val="00FE78E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aliases w:val="14 Char,4 Char,H4 Char,Heading 4 Char Char Char,Heading 4 Char Char Char Char Char C Char,Heading 4 Char Char Char1 Char,Heading 4 Char Char1 Char,Heading 4 Char1 Char,Heading 4 Char1 Char Char Char Char Char,Heading 4 Char1 Char1 Char"/>
    <w:basedOn w:val="DefaultParagraphFont"/>
    <w:link w:val="Heading4"/>
    <w:uiPriority w:val="1"/>
    <w:rsid w:val="0013385E"/>
    <w:rPr>
      <w:rFonts w:ascii="Arial" w:eastAsiaTheme="majorEastAsia" w:hAnsi="Arial" w:cstheme="majorBidi"/>
      <w:bCs/>
      <w:iCs/>
      <w:sz w:val="20"/>
      <w:szCs w:val="20"/>
    </w:rPr>
  </w:style>
  <w:style w:type="paragraph" w:customStyle="1" w:styleId="ClauseLevel2">
    <w:name w:val="ClauseLevel2"/>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paragraph" w:customStyle="1" w:styleId="ClauseLevel3">
    <w:name w:val="ClauseLevel3"/>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character" w:customStyle="1" w:styleId="BodyDefinitionTerm">
    <w:name w:val="Body Definition Term"/>
    <w:basedOn w:val="DefaultParagraphFont"/>
    <w:rsid w:val="0013385E"/>
  </w:style>
  <w:style w:type="paragraph" w:customStyle="1" w:styleId="Level1Heading">
    <w:name w:val="Level 1 Heading"/>
    <w:basedOn w:val="Normal"/>
    <w:rsid w:val="0013385E"/>
    <w:pPr>
      <w:keepNext/>
      <w:numPr>
        <w:numId w:val="17"/>
      </w:numPr>
      <w:spacing w:before="120" w:after="120" w:line="240" w:lineRule="auto"/>
      <w:outlineLvl w:val="2"/>
    </w:pPr>
    <w:rPr>
      <w:rFonts w:eastAsia="Times New Roman" w:cs="Calibri"/>
      <w:b/>
      <w:sz w:val="20"/>
      <w:szCs w:val="20"/>
      <w:lang w:val="en-GB" w:eastAsia="en-GB"/>
    </w:rPr>
  </w:style>
  <w:style w:type="paragraph" w:customStyle="1" w:styleId="Level2Number">
    <w:name w:val="Level 2 Number"/>
    <w:basedOn w:val="BodyText2"/>
    <w:rsid w:val="0013385E"/>
    <w:pPr>
      <w:numPr>
        <w:ilvl w:val="1"/>
        <w:numId w:val="17"/>
      </w:numPr>
      <w:tabs>
        <w:tab w:val="clear" w:pos="720"/>
        <w:tab w:val="num" w:pos="2880"/>
      </w:tabs>
      <w:spacing w:before="120" w:line="240" w:lineRule="auto"/>
      <w:ind w:left="1872" w:hanging="360"/>
    </w:pPr>
    <w:rPr>
      <w:rFonts w:ascii="Calibri" w:eastAsia="Times New Roman" w:hAnsi="Calibri" w:cs="Calibri"/>
      <w:sz w:val="20"/>
      <w:szCs w:val="20"/>
      <w:lang w:val="en-GB" w:eastAsia="en-GB"/>
    </w:rPr>
  </w:style>
  <w:style w:type="paragraph" w:customStyle="1" w:styleId="Level3Number">
    <w:name w:val="Level 3 Number"/>
    <w:basedOn w:val="BodyText3"/>
    <w:rsid w:val="0013385E"/>
    <w:pPr>
      <w:numPr>
        <w:ilvl w:val="2"/>
        <w:numId w:val="17"/>
      </w:numPr>
      <w:tabs>
        <w:tab w:val="clear" w:pos="1440"/>
        <w:tab w:val="num" w:pos="2880"/>
      </w:tabs>
      <w:ind w:left="2592" w:hanging="180"/>
    </w:pPr>
    <w:rPr>
      <w:rFonts w:ascii="Calibri" w:hAnsi="Calibri" w:cs="Calibri"/>
      <w:sz w:val="20"/>
      <w:szCs w:val="20"/>
      <w:lang w:val="en-GB" w:eastAsia="en-GB"/>
    </w:rPr>
  </w:style>
  <w:style w:type="paragraph" w:customStyle="1" w:styleId="Level4Number">
    <w:name w:val="Level 4 Number"/>
    <w:basedOn w:val="Normal"/>
    <w:rsid w:val="0013385E"/>
    <w:pPr>
      <w:numPr>
        <w:ilvl w:val="3"/>
        <w:numId w:val="17"/>
      </w:numPr>
      <w:spacing w:after="60" w:line="240" w:lineRule="auto"/>
    </w:pPr>
    <w:rPr>
      <w:rFonts w:eastAsia="Times New Roman" w:cs="Calibri"/>
      <w:sz w:val="20"/>
      <w:szCs w:val="20"/>
      <w:lang w:val="en-GB" w:eastAsia="en-GB"/>
    </w:rPr>
  </w:style>
  <w:style w:type="paragraph" w:customStyle="1" w:styleId="Level5Number">
    <w:name w:val="Level 5 Number"/>
    <w:basedOn w:val="Normal"/>
    <w:rsid w:val="0013385E"/>
    <w:pPr>
      <w:numPr>
        <w:ilvl w:val="4"/>
        <w:numId w:val="17"/>
      </w:numPr>
      <w:spacing w:after="60" w:line="240" w:lineRule="auto"/>
    </w:pPr>
    <w:rPr>
      <w:rFonts w:eastAsia="Times New Roman" w:cs="Calibri"/>
      <w:sz w:val="20"/>
      <w:szCs w:val="20"/>
      <w:lang w:val="en-GB" w:eastAsia="en-GB"/>
    </w:rPr>
  </w:style>
  <w:style w:type="paragraph" w:customStyle="1" w:styleId="Level6Number">
    <w:name w:val="Level 6 Number"/>
    <w:basedOn w:val="Normal"/>
    <w:rsid w:val="0013385E"/>
    <w:pPr>
      <w:numPr>
        <w:ilvl w:val="5"/>
        <w:numId w:val="17"/>
      </w:numPr>
      <w:spacing w:after="60" w:line="240" w:lineRule="auto"/>
    </w:pPr>
    <w:rPr>
      <w:rFonts w:eastAsia="Times New Roman" w:cs="Calibri"/>
      <w:sz w:val="20"/>
      <w:szCs w:val="20"/>
      <w:lang w:val="en-GB" w:eastAsia="en-GB"/>
    </w:rPr>
  </w:style>
  <w:style w:type="paragraph" w:customStyle="1" w:styleId="Level7Number">
    <w:name w:val="Level 7 Number"/>
    <w:basedOn w:val="Normal"/>
    <w:rsid w:val="0013385E"/>
    <w:pPr>
      <w:numPr>
        <w:ilvl w:val="6"/>
        <w:numId w:val="17"/>
      </w:numPr>
      <w:spacing w:after="60" w:line="240" w:lineRule="auto"/>
    </w:pPr>
    <w:rPr>
      <w:rFonts w:eastAsia="Times New Roman" w:cs="Calibri"/>
      <w:sz w:val="20"/>
      <w:szCs w:val="20"/>
      <w:lang w:val="en-GB" w:eastAsia="en-GB"/>
    </w:rPr>
  </w:style>
  <w:style w:type="paragraph" w:styleId="BodyText2">
    <w:name w:val="Body Text 2"/>
    <w:basedOn w:val="Normal"/>
    <w:link w:val="BodyText2Char"/>
    <w:uiPriority w:val="99"/>
    <w:semiHidden/>
    <w:unhideWhenUsed/>
    <w:rsid w:val="0013385E"/>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13385E"/>
  </w:style>
  <w:style w:type="character" w:styleId="Strong">
    <w:name w:val="Strong"/>
    <w:uiPriority w:val="22"/>
    <w:qFormat/>
    <w:rsid w:val="0013385E"/>
    <w:rPr>
      <w:b/>
    </w:rPr>
  </w:style>
  <w:style w:type="character" w:customStyle="1" w:styleId="InsertText">
    <w:name w:val="Insert Text"/>
    <w:rsid w:val="0013385E"/>
    <w:rPr>
      <w:rFonts w:cs="Times New Roman"/>
      <w:i/>
    </w:rPr>
  </w:style>
  <w:style w:type="character" w:customStyle="1" w:styleId="AlternativeText">
    <w:name w:val="Alternative Text"/>
    <w:rsid w:val="0013385E"/>
    <w:rPr>
      <w:rFonts w:cs="Times New Roman"/>
    </w:rPr>
  </w:style>
  <w:style w:type="paragraph" w:customStyle="1" w:styleId="L3Para">
    <w:name w:val="L3Para"/>
    <w:next w:val="Normal"/>
    <w:uiPriority w:val="2"/>
    <w:qFormat/>
    <w:rsid w:val="0013385E"/>
    <w:pPr>
      <w:spacing w:before="240" w:after="0" w:line="264" w:lineRule="auto"/>
      <w:ind w:left="1644"/>
      <w:jc w:val="both"/>
    </w:pPr>
    <w:rPr>
      <w:rFonts w:ascii="Arial" w:hAnsi="Arial"/>
      <w:sz w:val="20"/>
      <w:szCs w:val="20"/>
    </w:rPr>
  </w:style>
  <w:style w:type="paragraph" w:customStyle="1" w:styleId="L2Para">
    <w:name w:val="L2Para"/>
    <w:next w:val="Normal"/>
    <w:uiPriority w:val="2"/>
    <w:qFormat/>
    <w:rsid w:val="0013385E"/>
    <w:pPr>
      <w:spacing w:before="240" w:after="0" w:line="264" w:lineRule="auto"/>
      <w:ind w:left="720"/>
      <w:jc w:val="both"/>
    </w:pPr>
    <w:rPr>
      <w:rFonts w:ascii="Arial" w:hAnsi="Arial"/>
      <w:sz w:val="20"/>
      <w:szCs w:val="20"/>
    </w:rPr>
  </w:style>
  <w:style w:type="paragraph" w:customStyle="1" w:styleId="L1Para">
    <w:name w:val="L1Para"/>
    <w:next w:val="Normal"/>
    <w:qFormat/>
    <w:rsid w:val="0013385E"/>
    <w:pPr>
      <w:spacing w:before="240" w:after="0" w:line="264" w:lineRule="auto"/>
      <w:ind w:left="720"/>
      <w:jc w:val="both"/>
    </w:pPr>
    <w:rPr>
      <w:rFonts w:ascii="Arial" w:hAnsi="Arial"/>
      <w:sz w:val="20"/>
      <w:szCs w:val="20"/>
    </w:rPr>
  </w:style>
  <w:style w:type="character" w:customStyle="1" w:styleId="OptionalText">
    <w:name w:val="Optional Text"/>
    <w:basedOn w:val="DefaultParagraphFont"/>
    <w:rsid w:val="0013385E"/>
    <w:rPr>
      <w:rFonts w:cs="Times New Roman"/>
    </w:rPr>
  </w:style>
  <w:style w:type="paragraph" w:customStyle="1" w:styleId="ACLevel1">
    <w:name w:val="AC Level 1"/>
    <w:basedOn w:val="Normal"/>
    <w:uiPriority w:val="99"/>
    <w:rsid w:val="0013385E"/>
    <w:pPr>
      <w:numPr>
        <w:numId w:val="20"/>
      </w:numPr>
      <w:adjustRightInd w:val="0"/>
      <w:spacing w:after="220" w:line="240" w:lineRule="auto"/>
      <w:jc w:val="both"/>
      <w:outlineLvl w:val="0"/>
    </w:pPr>
    <w:rPr>
      <w:rFonts w:ascii="Times New Roman" w:eastAsia="Times New Roman" w:hAnsi="Times New Roman"/>
      <w:lang w:eastAsia="en-IE"/>
    </w:rPr>
  </w:style>
  <w:style w:type="paragraph" w:customStyle="1" w:styleId="ACLevel2">
    <w:name w:val="AC Level 2"/>
    <w:basedOn w:val="Normal"/>
    <w:uiPriority w:val="99"/>
    <w:rsid w:val="0013385E"/>
    <w:pPr>
      <w:numPr>
        <w:ilvl w:val="1"/>
        <w:numId w:val="20"/>
      </w:numPr>
      <w:adjustRightInd w:val="0"/>
      <w:spacing w:after="220" w:line="240" w:lineRule="auto"/>
      <w:jc w:val="both"/>
      <w:outlineLvl w:val="1"/>
    </w:pPr>
    <w:rPr>
      <w:rFonts w:ascii="Times New Roman" w:eastAsia="Times New Roman" w:hAnsi="Times New Roman"/>
      <w:lang w:eastAsia="en-IE"/>
    </w:rPr>
  </w:style>
  <w:style w:type="paragraph" w:customStyle="1" w:styleId="ACLevel3">
    <w:name w:val="AC Level 3"/>
    <w:basedOn w:val="Normal"/>
    <w:uiPriority w:val="99"/>
    <w:rsid w:val="0013385E"/>
    <w:pPr>
      <w:numPr>
        <w:ilvl w:val="2"/>
        <w:numId w:val="20"/>
      </w:numPr>
      <w:adjustRightInd w:val="0"/>
      <w:spacing w:after="220" w:line="240" w:lineRule="auto"/>
      <w:jc w:val="both"/>
      <w:outlineLvl w:val="2"/>
    </w:pPr>
    <w:rPr>
      <w:rFonts w:ascii="Times New Roman" w:eastAsia="Times New Roman" w:hAnsi="Times New Roman"/>
      <w:lang w:eastAsia="en-IE"/>
    </w:rPr>
  </w:style>
  <w:style w:type="paragraph" w:customStyle="1" w:styleId="ACLevel4">
    <w:name w:val="AC Level 4"/>
    <w:basedOn w:val="Normal"/>
    <w:uiPriority w:val="99"/>
    <w:rsid w:val="0013385E"/>
    <w:pPr>
      <w:numPr>
        <w:ilvl w:val="3"/>
        <w:numId w:val="20"/>
      </w:numPr>
      <w:adjustRightInd w:val="0"/>
      <w:spacing w:after="220" w:line="240" w:lineRule="auto"/>
      <w:jc w:val="both"/>
      <w:outlineLvl w:val="3"/>
    </w:pPr>
    <w:rPr>
      <w:rFonts w:ascii="Times New Roman" w:eastAsia="Times New Roman" w:hAnsi="Times New Roman"/>
      <w:lang w:eastAsia="en-IE"/>
    </w:rPr>
  </w:style>
  <w:style w:type="paragraph" w:customStyle="1" w:styleId="ACLevel5">
    <w:name w:val="AC Level 5"/>
    <w:basedOn w:val="Normal"/>
    <w:uiPriority w:val="99"/>
    <w:rsid w:val="0013385E"/>
    <w:pPr>
      <w:numPr>
        <w:ilvl w:val="4"/>
        <w:numId w:val="20"/>
      </w:numPr>
      <w:adjustRightInd w:val="0"/>
      <w:spacing w:after="220" w:line="240" w:lineRule="auto"/>
      <w:jc w:val="both"/>
      <w:outlineLvl w:val="4"/>
    </w:pPr>
    <w:rPr>
      <w:rFonts w:ascii="Times New Roman" w:eastAsia="Times New Roman" w:hAnsi="Times New Roman"/>
      <w:lang w:eastAsia="en-IE"/>
    </w:rPr>
  </w:style>
  <w:style w:type="paragraph" w:customStyle="1" w:styleId="Stylea">
    <w:name w:val="Style (a)"/>
    <w:uiPriority w:val="3"/>
    <w:qFormat/>
    <w:rsid w:val="0013385E"/>
    <w:pPr>
      <w:numPr>
        <w:numId w:val="21"/>
      </w:numPr>
      <w:spacing w:before="240" w:after="0" w:line="264" w:lineRule="auto"/>
      <w:jc w:val="both"/>
    </w:pPr>
    <w:rPr>
      <w:rFonts w:ascii="Arial" w:hAnsi="Arial"/>
      <w:sz w:val="20"/>
      <w:szCs w:val="20"/>
    </w:rPr>
  </w:style>
  <w:style w:type="paragraph" w:customStyle="1" w:styleId="Level1">
    <w:name w:val="Level 1"/>
    <w:basedOn w:val="Normal"/>
    <w:rsid w:val="0013385E"/>
    <w:pPr>
      <w:numPr>
        <w:numId w:val="22"/>
      </w:numPr>
      <w:spacing w:after="220" w:line="240" w:lineRule="auto"/>
      <w:jc w:val="both"/>
      <w:outlineLvl w:val="0"/>
    </w:pPr>
    <w:rPr>
      <w:rFonts w:ascii="Arial" w:eastAsia="Times New Roman" w:hAnsi="Arial"/>
      <w:sz w:val="20"/>
      <w:szCs w:val="20"/>
      <w:lang w:val="en-GB" w:eastAsia="en-GB"/>
    </w:rPr>
  </w:style>
  <w:style w:type="paragraph" w:customStyle="1" w:styleId="Body2">
    <w:name w:val="Body 2"/>
    <w:basedOn w:val="Normal"/>
    <w:link w:val="Body2Char"/>
    <w:rsid w:val="0013385E"/>
    <w:pPr>
      <w:spacing w:after="220" w:line="240" w:lineRule="auto"/>
      <w:ind w:left="720"/>
      <w:jc w:val="both"/>
    </w:pPr>
    <w:rPr>
      <w:rFonts w:ascii="Arial" w:eastAsia="Times New Roman" w:hAnsi="Arial"/>
      <w:sz w:val="20"/>
      <w:szCs w:val="20"/>
      <w:lang w:val="en-GB" w:eastAsia="en-GB"/>
    </w:rPr>
  </w:style>
  <w:style w:type="paragraph" w:customStyle="1" w:styleId="Level2">
    <w:name w:val="Level 2"/>
    <w:basedOn w:val="Body2"/>
    <w:rsid w:val="0013385E"/>
    <w:pPr>
      <w:numPr>
        <w:ilvl w:val="1"/>
        <w:numId w:val="22"/>
      </w:numPr>
      <w:tabs>
        <w:tab w:val="left" w:pos="720"/>
      </w:tabs>
      <w:ind w:left="1440" w:hanging="360"/>
      <w:outlineLvl w:val="1"/>
    </w:pPr>
  </w:style>
  <w:style w:type="paragraph" w:customStyle="1" w:styleId="Level3">
    <w:name w:val="Level 3"/>
    <w:basedOn w:val="Normal"/>
    <w:rsid w:val="0013385E"/>
    <w:pPr>
      <w:numPr>
        <w:ilvl w:val="2"/>
        <w:numId w:val="22"/>
      </w:numPr>
      <w:tabs>
        <w:tab w:val="left" w:pos="1440"/>
      </w:tabs>
      <w:spacing w:after="220" w:line="240" w:lineRule="auto"/>
      <w:jc w:val="both"/>
      <w:outlineLvl w:val="2"/>
    </w:pPr>
    <w:rPr>
      <w:rFonts w:ascii="Arial" w:eastAsia="Times New Roman" w:hAnsi="Arial"/>
      <w:sz w:val="20"/>
      <w:szCs w:val="20"/>
      <w:lang w:val="en-GB" w:eastAsia="en-GB"/>
    </w:rPr>
  </w:style>
  <w:style w:type="paragraph" w:customStyle="1" w:styleId="Level4">
    <w:name w:val="Level 4"/>
    <w:basedOn w:val="Normal"/>
    <w:rsid w:val="0013385E"/>
    <w:pPr>
      <w:numPr>
        <w:ilvl w:val="3"/>
        <w:numId w:val="22"/>
      </w:numPr>
      <w:tabs>
        <w:tab w:val="left" w:pos="2160"/>
      </w:tabs>
      <w:spacing w:after="220" w:line="240" w:lineRule="auto"/>
      <w:jc w:val="both"/>
      <w:outlineLvl w:val="3"/>
    </w:pPr>
    <w:rPr>
      <w:rFonts w:ascii="Arial" w:eastAsia="Times New Roman" w:hAnsi="Arial"/>
      <w:sz w:val="20"/>
      <w:szCs w:val="20"/>
      <w:lang w:val="en-GB" w:eastAsia="en-GB"/>
    </w:rPr>
  </w:style>
  <w:style w:type="paragraph" w:customStyle="1" w:styleId="Level5">
    <w:name w:val="Level 5"/>
    <w:basedOn w:val="Normal"/>
    <w:rsid w:val="0013385E"/>
    <w:pPr>
      <w:numPr>
        <w:ilvl w:val="4"/>
        <w:numId w:val="22"/>
      </w:numPr>
      <w:tabs>
        <w:tab w:val="left" w:pos="2880"/>
      </w:tabs>
      <w:spacing w:after="220" w:line="240" w:lineRule="auto"/>
      <w:jc w:val="both"/>
      <w:outlineLvl w:val="4"/>
    </w:pPr>
    <w:rPr>
      <w:rFonts w:ascii="Arial" w:eastAsia="Times New Roman" w:hAnsi="Arial"/>
      <w:sz w:val="20"/>
      <w:szCs w:val="20"/>
      <w:lang w:val="en-GB" w:eastAsia="en-GB"/>
    </w:rPr>
  </w:style>
  <w:style w:type="paragraph" w:customStyle="1" w:styleId="Level6">
    <w:name w:val="Level 6"/>
    <w:basedOn w:val="Normal"/>
    <w:rsid w:val="0013385E"/>
    <w:pPr>
      <w:numPr>
        <w:ilvl w:val="5"/>
        <w:numId w:val="22"/>
      </w:numPr>
      <w:tabs>
        <w:tab w:val="left" w:pos="3600"/>
      </w:tabs>
      <w:spacing w:after="220" w:line="240" w:lineRule="auto"/>
      <w:jc w:val="both"/>
      <w:outlineLvl w:val="5"/>
    </w:pPr>
    <w:rPr>
      <w:rFonts w:ascii="Arial" w:eastAsia="Times New Roman" w:hAnsi="Arial"/>
      <w:sz w:val="20"/>
      <w:szCs w:val="20"/>
      <w:lang w:val="en-GB" w:eastAsia="en-GB"/>
    </w:rPr>
  </w:style>
  <w:style w:type="character" w:customStyle="1" w:styleId="Body2Char">
    <w:name w:val="Body 2 Char"/>
    <w:link w:val="Body2"/>
    <w:uiPriority w:val="99"/>
    <w:locked/>
    <w:rsid w:val="0013385E"/>
    <w:rPr>
      <w:rFonts w:ascii="Arial" w:eastAsia="Times New Roman" w:hAnsi="Arial" w:cs="Times New Roman"/>
      <w:sz w:val="20"/>
      <w:szCs w:val="20"/>
      <w:lang w:val="en-GB" w:eastAsia="en-GB"/>
    </w:rPr>
  </w:style>
  <w:style w:type="paragraph" w:styleId="TOCHeading">
    <w:name w:val="TOC Heading"/>
    <w:basedOn w:val="Heading1"/>
    <w:next w:val="Normal"/>
    <w:uiPriority w:val="39"/>
    <w:unhideWhenUsed/>
    <w:qFormat/>
    <w:rsid w:val="0013385E"/>
    <w:pPr>
      <w:spacing w:before="240" w:line="259" w:lineRule="auto"/>
      <w:outlineLvl w:val="9"/>
    </w:pPr>
    <w:rPr>
      <w:b w:val="0"/>
      <w:bCs w:val="0"/>
      <w:sz w:val="32"/>
      <w:szCs w:val="32"/>
      <w:lang w:val="en-US"/>
    </w:rPr>
  </w:style>
  <w:style w:type="paragraph" w:customStyle="1" w:styleId="MFNumLev1">
    <w:name w:val="MFNumLev1"/>
    <w:uiPriority w:val="99"/>
    <w:rsid w:val="0013385E"/>
    <w:pPr>
      <w:keepNext/>
      <w:numPr>
        <w:numId w:val="23"/>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uiPriority w:val="99"/>
    <w:rsid w:val="0013385E"/>
    <w:pPr>
      <w:keepNext w:val="0"/>
      <w:numPr>
        <w:ilvl w:val="1"/>
      </w:numPr>
      <w:outlineLvl w:val="1"/>
    </w:pPr>
    <w:rPr>
      <w:b w:val="0"/>
    </w:rPr>
  </w:style>
  <w:style w:type="paragraph" w:customStyle="1" w:styleId="MFNumLev3">
    <w:name w:val="MFNumLev3"/>
    <w:basedOn w:val="MFNumLev2"/>
    <w:uiPriority w:val="99"/>
    <w:rsid w:val="0013385E"/>
    <w:pPr>
      <w:numPr>
        <w:ilvl w:val="2"/>
      </w:numPr>
      <w:tabs>
        <w:tab w:val="clear" w:pos="1440"/>
      </w:tabs>
      <w:ind w:left="2160" w:hanging="180"/>
      <w:outlineLvl w:val="2"/>
    </w:pPr>
  </w:style>
  <w:style w:type="paragraph" w:customStyle="1" w:styleId="MFNumLev4">
    <w:name w:val="MFNumLev4"/>
    <w:basedOn w:val="MFNumLev2"/>
    <w:uiPriority w:val="99"/>
    <w:rsid w:val="0013385E"/>
    <w:pPr>
      <w:numPr>
        <w:ilvl w:val="3"/>
      </w:numPr>
      <w:tabs>
        <w:tab w:val="clear" w:pos="2160"/>
      </w:tabs>
      <w:ind w:left="2880" w:hanging="360"/>
      <w:outlineLvl w:val="3"/>
    </w:pPr>
  </w:style>
  <w:style w:type="paragraph" w:customStyle="1" w:styleId="MFNumLev5">
    <w:name w:val="MFNumLev5"/>
    <w:basedOn w:val="MFNumLev2"/>
    <w:uiPriority w:val="99"/>
    <w:rsid w:val="0013385E"/>
    <w:pPr>
      <w:numPr>
        <w:ilvl w:val="4"/>
      </w:numPr>
      <w:tabs>
        <w:tab w:val="clear" w:pos="2880"/>
      </w:tabs>
      <w:ind w:left="3600" w:hanging="360"/>
      <w:outlineLvl w:val="4"/>
    </w:pPr>
  </w:style>
  <w:style w:type="paragraph" w:customStyle="1" w:styleId="MFNumLev6">
    <w:name w:val="MFNumLev6"/>
    <w:basedOn w:val="MFNumLev2"/>
    <w:uiPriority w:val="99"/>
    <w:rsid w:val="0013385E"/>
    <w:pPr>
      <w:numPr>
        <w:ilvl w:val="5"/>
      </w:numPr>
      <w:tabs>
        <w:tab w:val="clear" w:pos="3600"/>
      </w:tabs>
      <w:ind w:left="4320" w:hanging="180"/>
      <w:outlineLvl w:val="5"/>
    </w:pPr>
  </w:style>
  <w:style w:type="character" w:customStyle="1" w:styleId="MFNumLev2Char">
    <w:name w:val="MFNumLev2 Char"/>
    <w:link w:val="MFNumLev2"/>
    <w:uiPriority w:val="99"/>
    <w:rsid w:val="0013385E"/>
    <w:rPr>
      <w:rFonts w:ascii="Book Antiqua" w:eastAsia="Times New Roman" w:hAnsi="Book Antiqua" w:cs="Times New Roman"/>
      <w:sz w:val="20"/>
      <w:szCs w:val="20"/>
    </w:rPr>
  </w:style>
  <w:style w:type="character" w:customStyle="1" w:styleId="UnresolvedMention1">
    <w:name w:val="Unresolved Mention1"/>
    <w:basedOn w:val="DefaultParagraphFont"/>
    <w:uiPriority w:val="99"/>
    <w:semiHidden/>
    <w:unhideWhenUsed/>
    <w:rsid w:val="0013385E"/>
    <w:rPr>
      <w:color w:val="605E5C"/>
      <w:shd w:val="clear" w:color="auto" w:fill="E1DFDD"/>
    </w:rPr>
  </w:style>
  <w:style w:type="paragraph" w:customStyle="1" w:styleId="Default">
    <w:name w:val="Default"/>
    <w:rsid w:val="00DD79A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faultText">
    <w:name w:val="Default Text"/>
    <w:basedOn w:val="Normal"/>
    <w:rsid w:val="0090317F"/>
    <w:pPr>
      <w:overflowPunct w:val="0"/>
      <w:autoSpaceDE w:val="0"/>
      <w:autoSpaceDN w:val="0"/>
      <w:adjustRightInd w:val="0"/>
      <w:spacing w:after="0" w:line="240" w:lineRule="auto"/>
    </w:pPr>
    <w:rPr>
      <w:rFonts w:ascii="Times New Roman" w:eastAsia="Times New Roman" w:hAnsi="Times New Roman"/>
      <w:color w:val="000000"/>
      <w:sz w:val="24"/>
      <w:szCs w:val="20"/>
      <w:lang w:val="en-US" w:eastAsia="en-IE"/>
    </w:rPr>
  </w:style>
  <w:style w:type="character" w:customStyle="1" w:styleId="UnresolvedMention2">
    <w:name w:val="Unresolved Mention2"/>
    <w:basedOn w:val="DefaultParagraphFont"/>
    <w:uiPriority w:val="99"/>
    <w:semiHidden/>
    <w:unhideWhenUsed/>
    <w:rsid w:val="00746F64"/>
    <w:rPr>
      <w:color w:val="605E5C"/>
      <w:shd w:val="clear" w:color="auto" w:fill="E1DFDD"/>
    </w:rPr>
  </w:style>
  <w:style w:type="paragraph" w:styleId="BodyTextIndent2">
    <w:name w:val="Body Text Indent 2"/>
    <w:basedOn w:val="Normal"/>
    <w:link w:val="BodyTextIndent2Char"/>
    <w:uiPriority w:val="99"/>
    <w:semiHidden/>
    <w:unhideWhenUsed/>
    <w:rsid w:val="00D27C3B"/>
    <w:pPr>
      <w:spacing w:after="120" w:line="480" w:lineRule="auto"/>
      <w:ind w:left="283"/>
    </w:pPr>
  </w:style>
  <w:style w:type="character" w:customStyle="1" w:styleId="BodyTextIndent2Char">
    <w:name w:val="Body Text Indent 2 Char"/>
    <w:basedOn w:val="DefaultParagraphFont"/>
    <w:link w:val="BodyTextIndent2"/>
    <w:uiPriority w:val="99"/>
    <w:semiHidden/>
    <w:rsid w:val="00D27C3B"/>
    <w:rPr>
      <w:rFonts w:ascii="Calibri" w:eastAsia="Calibri" w:hAnsi="Calibri" w:cs="Times New Roman"/>
    </w:rPr>
  </w:style>
  <w:style w:type="table" w:customStyle="1" w:styleId="TableGrid2">
    <w:name w:val="Table Grid2"/>
    <w:basedOn w:val="TableNormal"/>
    <w:next w:val="TableGrid"/>
    <w:uiPriority w:val="59"/>
    <w:rsid w:val="002402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31C1D"/>
    <w:pPr>
      <w:spacing w:after="0" w:line="240" w:lineRule="auto"/>
    </w:pPr>
    <w:rPr>
      <w:rFonts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F31C1D"/>
    <w:rPr>
      <w:color w:val="605E5C"/>
      <w:shd w:val="clear" w:color="auto" w:fill="E1DFDD"/>
    </w:rPr>
  </w:style>
  <w:style w:type="paragraph" w:customStyle="1" w:styleId="OutlineNotIndented">
    <w:name w:val="Outline (Not Indented)"/>
    <w:basedOn w:val="Normal"/>
    <w:uiPriority w:val="99"/>
    <w:rsid w:val="002418C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character" w:customStyle="1" w:styleId="Heading5Char">
    <w:name w:val="Heading 5 Char"/>
    <w:basedOn w:val="DefaultParagraphFont"/>
    <w:link w:val="Heading5"/>
    <w:uiPriority w:val="9"/>
    <w:semiHidden/>
    <w:rsid w:val="008D46F1"/>
    <w:rPr>
      <w:rFonts w:asciiTheme="majorHAnsi" w:eastAsiaTheme="majorEastAsia" w:hAnsiTheme="majorHAnsi" w:cstheme="majorBidi"/>
      <w:color w:val="365F91" w:themeColor="accent1" w:themeShade="BF"/>
    </w:rPr>
  </w:style>
  <w:style w:type="paragraph" w:customStyle="1" w:styleId="GreenHeader2">
    <w:name w:val="Green Header 2"/>
    <w:basedOn w:val="ListParagraph"/>
    <w:qFormat/>
    <w:rsid w:val="008D46F1"/>
    <w:pPr>
      <w:autoSpaceDE w:val="0"/>
      <w:autoSpaceDN w:val="0"/>
      <w:adjustRightInd w:val="0"/>
      <w:spacing w:after="0"/>
      <w:ind w:left="0"/>
      <w:jc w:val="both"/>
    </w:pPr>
    <w:rPr>
      <w:rFonts w:eastAsia="Times New Roman" w:cs="Calibri"/>
      <w:b/>
      <w:bCs/>
      <w:color w:val="76923C"/>
      <w:sz w:val="24"/>
      <w:szCs w:val="24"/>
      <w:lang w:bidi="en-US"/>
    </w:rPr>
  </w:style>
  <w:style w:type="paragraph" w:customStyle="1" w:styleId="ReportL2">
    <w:name w:val="Report L2"/>
    <w:basedOn w:val="Normal"/>
    <w:uiPriority w:val="99"/>
    <w:rsid w:val="00985C5D"/>
    <w:pPr>
      <w:tabs>
        <w:tab w:val="num" w:pos="680"/>
      </w:tabs>
      <w:spacing w:after="120" w:line="240" w:lineRule="auto"/>
      <w:ind w:left="680" w:hanging="680"/>
    </w:pPr>
    <w:rPr>
      <w:rFonts w:ascii="Times New Roman" w:eastAsia="Times New Roman" w:hAnsi="Times New Roman"/>
      <w:sz w:val="24"/>
      <w:szCs w:val="24"/>
      <w:lang w:val="en-GB"/>
    </w:rPr>
  </w:style>
  <w:style w:type="character" w:customStyle="1" w:styleId="normaltextrun">
    <w:name w:val="normaltextrun"/>
    <w:basedOn w:val="DefaultParagraphFont"/>
    <w:rsid w:val="005A5880"/>
  </w:style>
  <w:style w:type="character" w:customStyle="1" w:styleId="eop">
    <w:name w:val="eop"/>
    <w:basedOn w:val="DefaultParagraphFont"/>
    <w:rsid w:val="005A5880"/>
  </w:style>
  <w:style w:type="paragraph" w:customStyle="1" w:styleId="paragraph">
    <w:name w:val="paragraph"/>
    <w:basedOn w:val="Normal"/>
    <w:rsid w:val="00F30C1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wacimagecontainer">
    <w:name w:val="wacimagecontainer"/>
    <w:basedOn w:val="DefaultParagraphFont"/>
    <w:rsid w:val="00684293"/>
  </w:style>
  <w:style w:type="character" w:customStyle="1" w:styleId="tabchar">
    <w:name w:val="tabchar"/>
    <w:basedOn w:val="DefaultParagraphFont"/>
    <w:rsid w:val="00684293"/>
  </w:style>
  <w:style w:type="character" w:customStyle="1" w:styleId="superscript">
    <w:name w:val="superscript"/>
    <w:basedOn w:val="DefaultParagraphFont"/>
    <w:rsid w:val="006227E1"/>
  </w:style>
  <w:style w:type="character" w:customStyle="1" w:styleId="ui-provider">
    <w:name w:val="ui-provider"/>
    <w:basedOn w:val="DefaultParagraphFont"/>
    <w:rsid w:val="006E2D1C"/>
  </w:style>
  <w:style w:type="paragraph" w:customStyle="1" w:styleId="Body1">
    <w:name w:val="Body 1"/>
    <w:basedOn w:val="Heading1"/>
    <w:rsid w:val="00EB316C"/>
    <w:pPr>
      <w:keepNext w:val="0"/>
      <w:keepLines w:val="0"/>
      <w:widowControl w:val="0"/>
      <w:tabs>
        <w:tab w:val="left" w:pos="782"/>
        <w:tab w:val="left" w:pos="1480"/>
        <w:tab w:val="left" w:pos="2104"/>
        <w:tab w:val="left" w:pos="2733"/>
        <w:tab w:val="left" w:pos="3357"/>
      </w:tabs>
      <w:spacing w:before="0" w:line="264" w:lineRule="auto"/>
      <w:ind w:left="782"/>
      <w:jc w:val="both"/>
      <w:outlineLvl w:val="9"/>
    </w:pPr>
    <w:rPr>
      <w:rFonts w:ascii="Times New Roman" w:eastAsia="Times New Roman" w:hAnsi="Times New Roman" w:cs="Times New Roman"/>
      <w:b w:val="0"/>
      <w:bCs w:val="0"/>
      <w:color w:val="auto"/>
      <w:sz w:val="22"/>
      <w:szCs w:val="20"/>
      <w:lang w:val="en-GB"/>
    </w:rPr>
  </w:style>
  <w:style w:type="paragraph" w:customStyle="1" w:styleId="Body3">
    <w:name w:val="Body 3"/>
    <w:basedOn w:val="Heading3"/>
    <w:rsid w:val="00EB316C"/>
    <w:pPr>
      <w:keepNext w:val="0"/>
      <w:keepLines w:val="0"/>
      <w:widowControl w:val="0"/>
      <w:tabs>
        <w:tab w:val="left" w:pos="782"/>
        <w:tab w:val="left" w:pos="1480"/>
        <w:tab w:val="left" w:pos="2104"/>
        <w:tab w:val="left" w:pos="2733"/>
        <w:tab w:val="left" w:pos="3357"/>
      </w:tabs>
      <w:spacing w:before="0" w:line="264" w:lineRule="auto"/>
      <w:ind w:left="782"/>
      <w:jc w:val="both"/>
      <w:outlineLvl w:val="9"/>
    </w:pPr>
    <w:rPr>
      <w:rFonts w:ascii="Times New Roman" w:eastAsia="Times New Roman" w:hAnsi="Times New Roman" w:cs="Times New Roman"/>
      <w:b w:val="0"/>
      <w:bCs w:val="0"/>
      <w:color w:val="auto"/>
      <w:szCs w:val="20"/>
      <w:lang w:val="en-GB"/>
    </w:rPr>
  </w:style>
  <w:style w:type="paragraph" w:styleId="BlockText">
    <w:name w:val="Block Text"/>
    <w:basedOn w:val="Normal"/>
    <w:rsid w:val="00EB316C"/>
    <w:pPr>
      <w:widowControl w:val="0"/>
      <w:tabs>
        <w:tab w:val="left" w:pos="0"/>
        <w:tab w:val="left" w:pos="782"/>
        <w:tab w:val="left" w:pos="1479"/>
        <w:tab w:val="left" w:pos="2103"/>
        <w:tab w:val="left" w:pos="2732"/>
        <w:tab w:val="left" w:pos="3356"/>
      </w:tabs>
      <w:spacing w:after="0" w:line="264" w:lineRule="auto"/>
      <w:ind w:left="782" w:right="119"/>
      <w:jc w:val="both"/>
    </w:pPr>
    <w:rPr>
      <w:rFonts w:ascii="Times New Roman" w:eastAsia="Times New Roman" w:hAnsi="Times New Roman"/>
      <w:sz w:val="24"/>
      <w:szCs w:val="20"/>
      <w:lang w:val="en-GB"/>
    </w:rPr>
  </w:style>
  <w:style w:type="paragraph" w:styleId="Title">
    <w:name w:val="Title"/>
    <w:basedOn w:val="Normal"/>
    <w:link w:val="TitleChar"/>
    <w:qFormat/>
    <w:rsid w:val="00EB316C"/>
    <w:pPr>
      <w:spacing w:after="0" w:line="240" w:lineRule="auto"/>
      <w:jc w:val="center"/>
    </w:pPr>
    <w:rPr>
      <w:rFonts w:ascii="Times New Roman" w:eastAsia="Times New Roman" w:hAnsi="Times New Roman"/>
      <w:b/>
      <w:bCs/>
      <w:sz w:val="24"/>
      <w:szCs w:val="24"/>
      <w:lang w:val="en-GB"/>
    </w:rPr>
  </w:style>
  <w:style w:type="character" w:customStyle="1" w:styleId="TitleChar">
    <w:name w:val="Title Char"/>
    <w:basedOn w:val="DefaultParagraphFont"/>
    <w:link w:val="Title"/>
    <w:rsid w:val="00EB316C"/>
    <w:rPr>
      <w:rFonts w:ascii="Times New Roman" w:eastAsia="Times New Roman" w:hAnsi="Times New Roman" w:cs="Times New Roman"/>
      <w:b/>
      <w:bCs/>
      <w:sz w:val="24"/>
      <w:szCs w:val="24"/>
      <w:lang w:val="en-GB"/>
    </w:rPr>
  </w:style>
  <w:style w:type="paragraph" w:customStyle="1" w:styleId="ACBulletLv1">
    <w:name w:val="AC Bullet Lv 1"/>
    <w:basedOn w:val="Normal"/>
    <w:rsid w:val="00D862DD"/>
    <w:pPr>
      <w:numPr>
        <w:numId w:val="43"/>
      </w:numPr>
      <w:adjustRightInd w:val="0"/>
      <w:spacing w:after="220" w:line="240" w:lineRule="auto"/>
      <w:jc w:val="both"/>
      <w:outlineLvl w:val="0"/>
    </w:pPr>
    <w:rPr>
      <w:rFonts w:ascii="Times New Roman" w:eastAsia="Times New Roman" w:hAnsi="Times New Roman"/>
      <w:lang w:eastAsia="en-IE"/>
    </w:rPr>
  </w:style>
  <w:style w:type="paragraph" w:customStyle="1" w:styleId="ACBulletLv2">
    <w:name w:val="AC Bullet Lv 2"/>
    <w:basedOn w:val="ACBody2"/>
    <w:rsid w:val="00D862DD"/>
    <w:pPr>
      <w:numPr>
        <w:ilvl w:val="1"/>
        <w:numId w:val="43"/>
      </w:numPr>
      <w:adjustRightInd w:val="0"/>
      <w:spacing w:after="220"/>
      <w:outlineLvl w:val="1"/>
    </w:pPr>
    <w:rPr>
      <w:sz w:val="22"/>
      <w:szCs w:val="22"/>
      <w:lang w:val="en-IE" w:eastAsia="en-IE"/>
    </w:rPr>
  </w:style>
  <w:style w:type="paragraph" w:customStyle="1" w:styleId="ACBulletLv3">
    <w:name w:val="AC Bullet Lv 3"/>
    <w:basedOn w:val="Normal"/>
    <w:rsid w:val="00D862DD"/>
    <w:pPr>
      <w:numPr>
        <w:ilvl w:val="2"/>
        <w:numId w:val="43"/>
      </w:numPr>
      <w:adjustRightInd w:val="0"/>
      <w:spacing w:after="220" w:line="240" w:lineRule="auto"/>
      <w:jc w:val="both"/>
      <w:outlineLvl w:val="2"/>
    </w:pPr>
    <w:rPr>
      <w:rFonts w:ascii="Times New Roman" w:eastAsia="Times New Roman" w:hAnsi="Times New Roman"/>
      <w:lang w:eastAsia="en-IE"/>
    </w:rPr>
  </w:style>
  <w:style w:type="paragraph" w:customStyle="1" w:styleId="ACBulletLv4">
    <w:name w:val="AC Bullet Lv 4"/>
    <w:basedOn w:val="Normal"/>
    <w:rsid w:val="00D862DD"/>
    <w:pPr>
      <w:numPr>
        <w:ilvl w:val="3"/>
        <w:numId w:val="43"/>
      </w:numPr>
      <w:adjustRightInd w:val="0"/>
      <w:spacing w:after="220" w:line="240" w:lineRule="auto"/>
      <w:jc w:val="both"/>
      <w:outlineLvl w:val="3"/>
    </w:pPr>
    <w:rPr>
      <w:rFonts w:ascii="Times New Roman" w:eastAsia="Times New Roman" w:hAnsi="Times New Roman"/>
      <w:lang w:eastAsia="en-IE"/>
    </w:rPr>
  </w:style>
  <w:style w:type="paragraph" w:customStyle="1" w:styleId="ACBulletLv5">
    <w:name w:val="AC Bullet Lv 5"/>
    <w:basedOn w:val="Normal"/>
    <w:rsid w:val="00D862DD"/>
    <w:pPr>
      <w:numPr>
        <w:ilvl w:val="4"/>
        <w:numId w:val="43"/>
      </w:numPr>
      <w:adjustRightInd w:val="0"/>
      <w:spacing w:after="220" w:line="240" w:lineRule="auto"/>
      <w:jc w:val="both"/>
      <w:outlineLvl w:val="4"/>
    </w:pPr>
    <w:rPr>
      <w:rFonts w:ascii="Times New Roman" w:eastAsia="Times New Roman" w:hAnsi="Times New Roman"/>
      <w:lang w:eastAsia="en-IE"/>
    </w:rPr>
  </w:style>
  <w:style w:type="character" w:customStyle="1" w:styleId="hps">
    <w:name w:val="hps"/>
    <w:rsid w:val="00D862DD"/>
  </w:style>
  <w:style w:type="paragraph" w:customStyle="1" w:styleId="pf0">
    <w:name w:val="pf0"/>
    <w:basedOn w:val="Normal"/>
    <w:rsid w:val="000E58D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cf01">
    <w:name w:val="cf01"/>
    <w:basedOn w:val="DefaultParagraphFont"/>
    <w:rsid w:val="000E58D6"/>
    <w:rPr>
      <w:rFonts w:ascii="Segoe UI" w:hAnsi="Segoe UI" w:cs="Segoe UI" w:hint="default"/>
      <w:b/>
      <w:bCs/>
      <w:sz w:val="18"/>
      <w:szCs w:val="18"/>
    </w:rPr>
  </w:style>
  <w:style w:type="character" w:customStyle="1" w:styleId="cf11">
    <w:name w:val="cf11"/>
    <w:basedOn w:val="DefaultParagraphFont"/>
    <w:rsid w:val="000E58D6"/>
    <w:rPr>
      <w:rFonts w:ascii="Segoe UI" w:hAnsi="Segoe UI" w:cs="Segoe UI" w:hint="default"/>
      <w:sz w:val="18"/>
      <w:szCs w:val="18"/>
    </w:rPr>
  </w:style>
  <w:style w:type="table" w:customStyle="1" w:styleId="TableGrid3">
    <w:name w:val="Table Grid3"/>
    <w:basedOn w:val="TableNormal"/>
    <w:next w:val="TableGrid"/>
    <w:uiPriority w:val="39"/>
    <w:rsid w:val="00362D9C"/>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7288">
      <w:bodyDiv w:val="1"/>
      <w:marLeft w:val="0"/>
      <w:marRight w:val="0"/>
      <w:marTop w:val="0"/>
      <w:marBottom w:val="0"/>
      <w:divBdr>
        <w:top w:val="none" w:sz="0" w:space="0" w:color="auto"/>
        <w:left w:val="none" w:sz="0" w:space="0" w:color="auto"/>
        <w:bottom w:val="none" w:sz="0" w:space="0" w:color="auto"/>
        <w:right w:val="none" w:sz="0" w:space="0" w:color="auto"/>
      </w:divBdr>
      <w:divsChild>
        <w:div w:id="534971326">
          <w:marLeft w:val="0"/>
          <w:marRight w:val="0"/>
          <w:marTop w:val="0"/>
          <w:marBottom w:val="0"/>
          <w:divBdr>
            <w:top w:val="none" w:sz="0" w:space="0" w:color="auto"/>
            <w:left w:val="none" w:sz="0" w:space="0" w:color="auto"/>
            <w:bottom w:val="none" w:sz="0" w:space="0" w:color="auto"/>
            <w:right w:val="none" w:sz="0" w:space="0" w:color="auto"/>
          </w:divBdr>
        </w:div>
        <w:div w:id="1362626141">
          <w:marLeft w:val="0"/>
          <w:marRight w:val="0"/>
          <w:marTop w:val="0"/>
          <w:marBottom w:val="0"/>
          <w:divBdr>
            <w:top w:val="none" w:sz="0" w:space="0" w:color="auto"/>
            <w:left w:val="none" w:sz="0" w:space="0" w:color="auto"/>
            <w:bottom w:val="none" w:sz="0" w:space="0" w:color="auto"/>
            <w:right w:val="none" w:sz="0" w:space="0" w:color="auto"/>
          </w:divBdr>
          <w:divsChild>
            <w:div w:id="1254510830">
              <w:marLeft w:val="-75"/>
              <w:marRight w:val="0"/>
              <w:marTop w:val="30"/>
              <w:marBottom w:val="30"/>
              <w:divBdr>
                <w:top w:val="none" w:sz="0" w:space="0" w:color="auto"/>
                <w:left w:val="none" w:sz="0" w:space="0" w:color="auto"/>
                <w:bottom w:val="none" w:sz="0" w:space="0" w:color="auto"/>
                <w:right w:val="none" w:sz="0" w:space="0" w:color="auto"/>
              </w:divBdr>
              <w:divsChild>
                <w:div w:id="1372076094">
                  <w:marLeft w:val="0"/>
                  <w:marRight w:val="0"/>
                  <w:marTop w:val="0"/>
                  <w:marBottom w:val="0"/>
                  <w:divBdr>
                    <w:top w:val="none" w:sz="0" w:space="0" w:color="auto"/>
                    <w:left w:val="none" w:sz="0" w:space="0" w:color="auto"/>
                    <w:bottom w:val="none" w:sz="0" w:space="0" w:color="auto"/>
                    <w:right w:val="none" w:sz="0" w:space="0" w:color="auto"/>
                  </w:divBdr>
                  <w:divsChild>
                    <w:div w:id="166527585">
                      <w:marLeft w:val="0"/>
                      <w:marRight w:val="0"/>
                      <w:marTop w:val="0"/>
                      <w:marBottom w:val="0"/>
                      <w:divBdr>
                        <w:top w:val="none" w:sz="0" w:space="0" w:color="auto"/>
                        <w:left w:val="none" w:sz="0" w:space="0" w:color="auto"/>
                        <w:bottom w:val="none" w:sz="0" w:space="0" w:color="auto"/>
                        <w:right w:val="none" w:sz="0" w:space="0" w:color="auto"/>
                      </w:divBdr>
                    </w:div>
                  </w:divsChild>
                </w:div>
                <w:div w:id="545071554">
                  <w:marLeft w:val="0"/>
                  <w:marRight w:val="0"/>
                  <w:marTop w:val="0"/>
                  <w:marBottom w:val="0"/>
                  <w:divBdr>
                    <w:top w:val="none" w:sz="0" w:space="0" w:color="auto"/>
                    <w:left w:val="none" w:sz="0" w:space="0" w:color="auto"/>
                    <w:bottom w:val="none" w:sz="0" w:space="0" w:color="auto"/>
                    <w:right w:val="none" w:sz="0" w:space="0" w:color="auto"/>
                  </w:divBdr>
                  <w:divsChild>
                    <w:div w:id="1114255734">
                      <w:marLeft w:val="0"/>
                      <w:marRight w:val="0"/>
                      <w:marTop w:val="0"/>
                      <w:marBottom w:val="0"/>
                      <w:divBdr>
                        <w:top w:val="none" w:sz="0" w:space="0" w:color="auto"/>
                        <w:left w:val="none" w:sz="0" w:space="0" w:color="auto"/>
                        <w:bottom w:val="none" w:sz="0" w:space="0" w:color="auto"/>
                        <w:right w:val="none" w:sz="0" w:space="0" w:color="auto"/>
                      </w:divBdr>
                    </w:div>
                  </w:divsChild>
                </w:div>
                <w:div w:id="1781946998">
                  <w:marLeft w:val="0"/>
                  <w:marRight w:val="0"/>
                  <w:marTop w:val="0"/>
                  <w:marBottom w:val="0"/>
                  <w:divBdr>
                    <w:top w:val="none" w:sz="0" w:space="0" w:color="auto"/>
                    <w:left w:val="none" w:sz="0" w:space="0" w:color="auto"/>
                    <w:bottom w:val="none" w:sz="0" w:space="0" w:color="auto"/>
                    <w:right w:val="none" w:sz="0" w:space="0" w:color="auto"/>
                  </w:divBdr>
                  <w:divsChild>
                    <w:div w:id="376513361">
                      <w:marLeft w:val="0"/>
                      <w:marRight w:val="0"/>
                      <w:marTop w:val="0"/>
                      <w:marBottom w:val="0"/>
                      <w:divBdr>
                        <w:top w:val="none" w:sz="0" w:space="0" w:color="auto"/>
                        <w:left w:val="none" w:sz="0" w:space="0" w:color="auto"/>
                        <w:bottom w:val="none" w:sz="0" w:space="0" w:color="auto"/>
                        <w:right w:val="none" w:sz="0" w:space="0" w:color="auto"/>
                      </w:divBdr>
                    </w:div>
                  </w:divsChild>
                </w:div>
                <w:div w:id="224532662">
                  <w:marLeft w:val="0"/>
                  <w:marRight w:val="0"/>
                  <w:marTop w:val="0"/>
                  <w:marBottom w:val="0"/>
                  <w:divBdr>
                    <w:top w:val="none" w:sz="0" w:space="0" w:color="auto"/>
                    <w:left w:val="none" w:sz="0" w:space="0" w:color="auto"/>
                    <w:bottom w:val="none" w:sz="0" w:space="0" w:color="auto"/>
                    <w:right w:val="none" w:sz="0" w:space="0" w:color="auto"/>
                  </w:divBdr>
                  <w:divsChild>
                    <w:div w:id="371005962">
                      <w:marLeft w:val="0"/>
                      <w:marRight w:val="0"/>
                      <w:marTop w:val="0"/>
                      <w:marBottom w:val="0"/>
                      <w:divBdr>
                        <w:top w:val="none" w:sz="0" w:space="0" w:color="auto"/>
                        <w:left w:val="none" w:sz="0" w:space="0" w:color="auto"/>
                        <w:bottom w:val="none" w:sz="0" w:space="0" w:color="auto"/>
                        <w:right w:val="none" w:sz="0" w:space="0" w:color="auto"/>
                      </w:divBdr>
                    </w:div>
                  </w:divsChild>
                </w:div>
                <w:div w:id="121195579">
                  <w:marLeft w:val="0"/>
                  <w:marRight w:val="0"/>
                  <w:marTop w:val="0"/>
                  <w:marBottom w:val="0"/>
                  <w:divBdr>
                    <w:top w:val="none" w:sz="0" w:space="0" w:color="auto"/>
                    <w:left w:val="none" w:sz="0" w:space="0" w:color="auto"/>
                    <w:bottom w:val="none" w:sz="0" w:space="0" w:color="auto"/>
                    <w:right w:val="none" w:sz="0" w:space="0" w:color="auto"/>
                  </w:divBdr>
                  <w:divsChild>
                    <w:div w:id="2062747528">
                      <w:marLeft w:val="0"/>
                      <w:marRight w:val="0"/>
                      <w:marTop w:val="0"/>
                      <w:marBottom w:val="0"/>
                      <w:divBdr>
                        <w:top w:val="none" w:sz="0" w:space="0" w:color="auto"/>
                        <w:left w:val="none" w:sz="0" w:space="0" w:color="auto"/>
                        <w:bottom w:val="none" w:sz="0" w:space="0" w:color="auto"/>
                        <w:right w:val="none" w:sz="0" w:space="0" w:color="auto"/>
                      </w:divBdr>
                    </w:div>
                  </w:divsChild>
                </w:div>
                <w:div w:id="1573468434">
                  <w:marLeft w:val="0"/>
                  <w:marRight w:val="0"/>
                  <w:marTop w:val="0"/>
                  <w:marBottom w:val="0"/>
                  <w:divBdr>
                    <w:top w:val="none" w:sz="0" w:space="0" w:color="auto"/>
                    <w:left w:val="none" w:sz="0" w:space="0" w:color="auto"/>
                    <w:bottom w:val="none" w:sz="0" w:space="0" w:color="auto"/>
                    <w:right w:val="none" w:sz="0" w:space="0" w:color="auto"/>
                  </w:divBdr>
                  <w:divsChild>
                    <w:div w:id="202209784">
                      <w:marLeft w:val="0"/>
                      <w:marRight w:val="0"/>
                      <w:marTop w:val="0"/>
                      <w:marBottom w:val="0"/>
                      <w:divBdr>
                        <w:top w:val="none" w:sz="0" w:space="0" w:color="auto"/>
                        <w:left w:val="none" w:sz="0" w:space="0" w:color="auto"/>
                        <w:bottom w:val="none" w:sz="0" w:space="0" w:color="auto"/>
                        <w:right w:val="none" w:sz="0" w:space="0" w:color="auto"/>
                      </w:divBdr>
                    </w:div>
                  </w:divsChild>
                </w:div>
                <w:div w:id="170804694">
                  <w:marLeft w:val="0"/>
                  <w:marRight w:val="0"/>
                  <w:marTop w:val="0"/>
                  <w:marBottom w:val="0"/>
                  <w:divBdr>
                    <w:top w:val="none" w:sz="0" w:space="0" w:color="auto"/>
                    <w:left w:val="none" w:sz="0" w:space="0" w:color="auto"/>
                    <w:bottom w:val="none" w:sz="0" w:space="0" w:color="auto"/>
                    <w:right w:val="none" w:sz="0" w:space="0" w:color="auto"/>
                  </w:divBdr>
                  <w:divsChild>
                    <w:div w:id="1999377188">
                      <w:marLeft w:val="0"/>
                      <w:marRight w:val="0"/>
                      <w:marTop w:val="0"/>
                      <w:marBottom w:val="0"/>
                      <w:divBdr>
                        <w:top w:val="none" w:sz="0" w:space="0" w:color="auto"/>
                        <w:left w:val="none" w:sz="0" w:space="0" w:color="auto"/>
                        <w:bottom w:val="none" w:sz="0" w:space="0" w:color="auto"/>
                        <w:right w:val="none" w:sz="0" w:space="0" w:color="auto"/>
                      </w:divBdr>
                    </w:div>
                    <w:div w:id="1506742622">
                      <w:marLeft w:val="0"/>
                      <w:marRight w:val="0"/>
                      <w:marTop w:val="0"/>
                      <w:marBottom w:val="0"/>
                      <w:divBdr>
                        <w:top w:val="none" w:sz="0" w:space="0" w:color="auto"/>
                        <w:left w:val="none" w:sz="0" w:space="0" w:color="auto"/>
                        <w:bottom w:val="none" w:sz="0" w:space="0" w:color="auto"/>
                        <w:right w:val="none" w:sz="0" w:space="0" w:color="auto"/>
                      </w:divBdr>
                    </w:div>
                    <w:div w:id="1092509812">
                      <w:marLeft w:val="0"/>
                      <w:marRight w:val="0"/>
                      <w:marTop w:val="0"/>
                      <w:marBottom w:val="0"/>
                      <w:divBdr>
                        <w:top w:val="none" w:sz="0" w:space="0" w:color="auto"/>
                        <w:left w:val="none" w:sz="0" w:space="0" w:color="auto"/>
                        <w:bottom w:val="none" w:sz="0" w:space="0" w:color="auto"/>
                        <w:right w:val="none" w:sz="0" w:space="0" w:color="auto"/>
                      </w:divBdr>
                    </w:div>
                    <w:div w:id="1422333053">
                      <w:marLeft w:val="0"/>
                      <w:marRight w:val="0"/>
                      <w:marTop w:val="0"/>
                      <w:marBottom w:val="0"/>
                      <w:divBdr>
                        <w:top w:val="none" w:sz="0" w:space="0" w:color="auto"/>
                        <w:left w:val="none" w:sz="0" w:space="0" w:color="auto"/>
                        <w:bottom w:val="none" w:sz="0" w:space="0" w:color="auto"/>
                        <w:right w:val="none" w:sz="0" w:space="0" w:color="auto"/>
                      </w:divBdr>
                    </w:div>
                  </w:divsChild>
                </w:div>
                <w:div w:id="1283850955">
                  <w:marLeft w:val="0"/>
                  <w:marRight w:val="0"/>
                  <w:marTop w:val="0"/>
                  <w:marBottom w:val="0"/>
                  <w:divBdr>
                    <w:top w:val="none" w:sz="0" w:space="0" w:color="auto"/>
                    <w:left w:val="none" w:sz="0" w:space="0" w:color="auto"/>
                    <w:bottom w:val="none" w:sz="0" w:space="0" w:color="auto"/>
                    <w:right w:val="none" w:sz="0" w:space="0" w:color="auto"/>
                  </w:divBdr>
                  <w:divsChild>
                    <w:div w:id="1318730565">
                      <w:marLeft w:val="0"/>
                      <w:marRight w:val="0"/>
                      <w:marTop w:val="0"/>
                      <w:marBottom w:val="0"/>
                      <w:divBdr>
                        <w:top w:val="none" w:sz="0" w:space="0" w:color="auto"/>
                        <w:left w:val="none" w:sz="0" w:space="0" w:color="auto"/>
                        <w:bottom w:val="none" w:sz="0" w:space="0" w:color="auto"/>
                        <w:right w:val="none" w:sz="0" w:space="0" w:color="auto"/>
                      </w:divBdr>
                    </w:div>
                  </w:divsChild>
                </w:div>
                <w:div w:id="405498697">
                  <w:marLeft w:val="0"/>
                  <w:marRight w:val="0"/>
                  <w:marTop w:val="0"/>
                  <w:marBottom w:val="0"/>
                  <w:divBdr>
                    <w:top w:val="none" w:sz="0" w:space="0" w:color="auto"/>
                    <w:left w:val="none" w:sz="0" w:space="0" w:color="auto"/>
                    <w:bottom w:val="none" w:sz="0" w:space="0" w:color="auto"/>
                    <w:right w:val="none" w:sz="0" w:space="0" w:color="auto"/>
                  </w:divBdr>
                  <w:divsChild>
                    <w:div w:id="818620860">
                      <w:marLeft w:val="0"/>
                      <w:marRight w:val="0"/>
                      <w:marTop w:val="0"/>
                      <w:marBottom w:val="0"/>
                      <w:divBdr>
                        <w:top w:val="none" w:sz="0" w:space="0" w:color="auto"/>
                        <w:left w:val="none" w:sz="0" w:space="0" w:color="auto"/>
                        <w:bottom w:val="none" w:sz="0" w:space="0" w:color="auto"/>
                        <w:right w:val="none" w:sz="0" w:space="0" w:color="auto"/>
                      </w:divBdr>
                    </w:div>
                  </w:divsChild>
                </w:div>
                <w:div w:id="1175268384">
                  <w:marLeft w:val="0"/>
                  <w:marRight w:val="0"/>
                  <w:marTop w:val="0"/>
                  <w:marBottom w:val="0"/>
                  <w:divBdr>
                    <w:top w:val="none" w:sz="0" w:space="0" w:color="auto"/>
                    <w:left w:val="none" w:sz="0" w:space="0" w:color="auto"/>
                    <w:bottom w:val="none" w:sz="0" w:space="0" w:color="auto"/>
                    <w:right w:val="none" w:sz="0" w:space="0" w:color="auto"/>
                  </w:divBdr>
                  <w:divsChild>
                    <w:div w:id="2104762786">
                      <w:marLeft w:val="0"/>
                      <w:marRight w:val="0"/>
                      <w:marTop w:val="0"/>
                      <w:marBottom w:val="0"/>
                      <w:divBdr>
                        <w:top w:val="none" w:sz="0" w:space="0" w:color="auto"/>
                        <w:left w:val="none" w:sz="0" w:space="0" w:color="auto"/>
                        <w:bottom w:val="none" w:sz="0" w:space="0" w:color="auto"/>
                        <w:right w:val="none" w:sz="0" w:space="0" w:color="auto"/>
                      </w:divBdr>
                    </w:div>
                  </w:divsChild>
                </w:div>
                <w:div w:id="1668047711">
                  <w:marLeft w:val="0"/>
                  <w:marRight w:val="0"/>
                  <w:marTop w:val="0"/>
                  <w:marBottom w:val="0"/>
                  <w:divBdr>
                    <w:top w:val="none" w:sz="0" w:space="0" w:color="auto"/>
                    <w:left w:val="none" w:sz="0" w:space="0" w:color="auto"/>
                    <w:bottom w:val="none" w:sz="0" w:space="0" w:color="auto"/>
                    <w:right w:val="none" w:sz="0" w:space="0" w:color="auto"/>
                  </w:divBdr>
                  <w:divsChild>
                    <w:div w:id="1475097716">
                      <w:marLeft w:val="0"/>
                      <w:marRight w:val="0"/>
                      <w:marTop w:val="0"/>
                      <w:marBottom w:val="0"/>
                      <w:divBdr>
                        <w:top w:val="none" w:sz="0" w:space="0" w:color="auto"/>
                        <w:left w:val="none" w:sz="0" w:space="0" w:color="auto"/>
                        <w:bottom w:val="none" w:sz="0" w:space="0" w:color="auto"/>
                        <w:right w:val="none" w:sz="0" w:space="0" w:color="auto"/>
                      </w:divBdr>
                    </w:div>
                  </w:divsChild>
                </w:div>
                <w:div w:id="188686188">
                  <w:marLeft w:val="0"/>
                  <w:marRight w:val="0"/>
                  <w:marTop w:val="0"/>
                  <w:marBottom w:val="0"/>
                  <w:divBdr>
                    <w:top w:val="none" w:sz="0" w:space="0" w:color="auto"/>
                    <w:left w:val="none" w:sz="0" w:space="0" w:color="auto"/>
                    <w:bottom w:val="none" w:sz="0" w:space="0" w:color="auto"/>
                    <w:right w:val="none" w:sz="0" w:space="0" w:color="auto"/>
                  </w:divBdr>
                  <w:divsChild>
                    <w:div w:id="1662927352">
                      <w:marLeft w:val="0"/>
                      <w:marRight w:val="0"/>
                      <w:marTop w:val="0"/>
                      <w:marBottom w:val="0"/>
                      <w:divBdr>
                        <w:top w:val="none" w:sz="0" w:space="0" w:color="auto"/>
                        <w:left w:val="none" w:sz="0" w:space="0" w:color="auto"/>
                        <w:bottom w:val="none" w:sz="0" w:space="0" w:color="auto"/>
                        <w:right w:val="none" w:sz="0" w:space="0" w:color="auto"/>
                      </w:divBdr>
                    </w:div>
                    <w:div w:id="1627276749">
                      <w:marLeft w:val="0"/>
                      <w:marRight w:val="0"/>
                      <w:marTop w:val="0"/>
                      <w:marBottom w:val="0"/>
                      <w:divBdr>
                        <w:top w:val="none" w:sz="0" w:space="0" w:color="auto"/>
                        <w:left w:val="none" w:sz="0" w:space="0" w:color="auto"/>
                        <w:bottom w:val="none" w:sz="0" w:space="0" w:color="auto"/>
                        <w:right w:val="none" w:sz="0" w:space="0" w:color="auto"/>
                      </w:divBdr>
                    </w:div>
                    <w:div w:id="1461609123">
                      <w:marLeft w:val="0"/>
                      <w:marRight w:val="0"/>
                      <w:marTop w:val="0"/>
                      <w:marBottom w:val="0"/>
                      <w:divBdr>
                        <w:top w:val="none" w:sz="0" w:space="0" w:color="auto"/>
                        <w:left w:val="none" w:sz="0" w:space="0" w:color="auto"/>
                        <w:bottom w:val="none" w:sz="0" w:space="0" w:color="auto"/>
                        <w:right w:val="none" w:sz="0" w:space="0" w:color="auto"/>
                      </w:divBdr>
                    </w:div>
                    <w:div w:id="847251291">
                      <w:marLeft w:val="0"/>
                      <w:marRight w:val="0"/>
                      <w:marTop w:val="0"/>
                      <w:marBottom w:val="0"/>
                      <w:divBdr>
                        <w:top w:val="none" w:sz="0" w:space="0" w:color="auto"/>
                        <w:left w:val="none" w:sz="0" w:space="0" w:color="auto"/>
                        <w:bottom w:val="none" w:sz="0" w:space="0" w:color="auto"/>
                        <w:right w:val="none" w:sz="0" w:space="0" w:color="auto"/>
                      </w:divBdr>
                    </w:div>
                    <w:div w:id="895319769">
                      <w:marLeft w:val="0"/>
                      <w:marRight w:val="0"/>
                      <w:marTop w:val="0"/>
                      <w:marBottom w:val="0"/>
                      <w:divBdr>
                        <w:top w:val="none" w:sz="0" w:space="0" w:color="auto"/>
                        <w:left w:val="none" w:sz="0" w:space="0" w:color="auto"/>
                        <w:bottom w:val="none" w:sz="0" w:space="0" w:color="auto"/>
                        <w:right w:val="none" w:sz="0" w:space="0" w:color="auto"/>
                      </w:divBdr>
                    </w:div>
                  </w:divsChild>
                </w:div>
                <w:div w:id="1925841746">
                  <w:marLeft w:val="0"/>
                  <w:marRight w:val="0"/>
                  <w:marTop w:val="0"/>
                  <w:marBottom w:val="0"/>
                  <w:divBdr>
                    <w:top w:val="none" w:sz="0" w:space="0" w:color="auto"/>
                    <w:left w:val="none" w:sz="0" w:space="0" w:color="auto"/>
                    <w:bottom w:val="none" w:sz="0" w:space="0" w:color="auto"/>
                    <w:right w:val="none" w:sz="0" w:space="0" w:color="auto"/>
                  </w:divBdr>
                  <w:divsChild>
                    <w:div w:id="252707770">
                      <w:marLeft w:val="0"/>
                      <w:marRight w:val="0"/>
                      <w:marTop w:val="0"/>
                      <w:marBottom w:val="0"/>
                      <w:divBdr>
                        <w:top w:val="none" w:sz="0" w:space="0" w:color="auto"/>
                        <w:left w:val="none" w:sz="0" w:space="0" w:color="auto"/>
                        <w:bottom w:val="none" w:sz="0" w:space="0" w:color="auto"/>
                        <w:right w:val="none" w:sz="0" w:space="0" w:color="auto"/>
                      </w:divBdr>
                    </w:div>
                  </w:divsChild>
                </w:div>
                <w:div w:id="69935363">
                  <w:marLeft w:val="0"/>
                  <w:marRight w:val="0"/>
                  <w:marTop w:val="0"/>
                  <w:marBottom w:val="0"/>
                  <w:divBdr>
                    <w:top w:val="none" w:sz="0" w:space="0" w:color="auto"/>
                    <w:left w:val="none" w:sz="0" w:space="0" w:color="auto"/>
                    <w:bottom w:val="none" w:sz="0" w:space="0" w:color="auto"/>
                    <w:right w:val="none" w:sz="0" w:space="0" w:color="auto"/>
                  </w:divBdr>
                  <w:divsChild>
                    <w:div w:id="1890720757">
                      <w:marLeft w:val="0"/>
                      <w:marRight w:val="0"/>
                      <w:marTop w:val="0"/>
                      <w:marBottom w:val="0"/>
                      <w:divBdr>
                        <w:top w:val="none" w:sz="0" w:space="0" w:color="auto"/>
                        <w:left w:val="none" w:sz="0" w:space="0" w:color="auto"/>
                        <w:bottom w:val="none" w:sz="0" w:space="0" w:color="auto"/>
                        <w:right w:val="none" w:sz="0" w:space="0" w:color="auto"/>
                      </w:divBdr>
                    </w:div>
                  </w:divsChild>
                </w:div>
                <w:div w:id="829372443">
                  <w:marLeft w:val="0"/>
                  <w:marRight w:val="0"/>
                  <w:marTop w:val="0"/>
                  <w:marBottom w:val="0"/>
                  <w:divBdr>
                    <w:top w:val="none" w:sz="0" w:space="0" w:color="auto"/>
                    <w:left w:val="none" w:sz="0" w:space="0" w:color="auto"/>
                    <w:bottom w:val="none" w:sz="0" w:space="0" w:color="auto"/>
                    <w:right w:val="none" w:sz="0" w:space="0" w:color="auto"/>
                  </w:divBdr>
                  <w:divsChild>
                    <w:div w:id="279072188">
                      <w:marLeft w:val="0"/>
                      <w:marRight w:val="0"/>
                      <w:marTop w:val="0"/>
                      <w:marBottom w:val="0"/>
                      <w:divBdr>
                        <w:top w:val="none" w:sz="0" w:space="0" w:color="auto"/>
                        <w:left w:val="none" w:sz="0" w:space="0" w:color="auto"/>
                        <w:bottom w:val="none" w:sz="0" w:space="0" w:color="auto"/>
                        <w:right w:val="none" w:sz="0" w:space="0" w:color="auto"/>
                      </w:divBdr>
                    </w:div>
                  </w:divsChild>
                </w:div>
                <w:div w:id="1865317847">
                  <w:marLeft w:val="0"/>
                  <w:marRight w:val="0"/>
                  <w:marTop w:val="0"/>
                  <w:marBottom w:val="0"/>
                  <w:divBdr>
                    <w:top w:val="none" w:sz="0" w:space="0" w:color="auto"/>
                    <w:left w:val="none" w:sz="0" w:space="0" w:color="auto"/>
                    <w:bottom w:val="none" w:sz="0" w:space="0" w:color="auto"/>
                    <w:right w:val="none" w:sz="0" w:space="0" w:color="auto"/>
                  </w:divBdr>
                  <w:divsChild>
                    <w:div w:id="80953495">
                      <w:marLeft w:val="0"/>
                      <w:marRight w:val="0"/>
                      <w:marTop w:val="0"/>
                      <w:marBottom w:val="0"/>
                      <w:divBdr>
                        <w:top w:val="none" w:sz="0" w:space="0" w:color="auto"/>
                        <w:left w:val="none" w:sz="0" w:space="0" w:color="auto"/>
                        <w:bottom w:val="none" w:sz="0" w:space="0" w:color="auto"/>
                        <w:right w:val="none" w:sz="0" w:space="0" w:color="auto"/>
                      </w:divBdr>
                    </w:div>
                  </w:divsChild>
                </w:div>
                <w:div w:id="848325152">
                  <w:marLeft w:val="0"/>
                  <w:marRight w:val="0"/>
                  <w:marTop w:val="0"/>
                  <w:marBottom w:val="0"/>
                  <w:divBdr>
                    <w:top w:val="none" w:sz="0" w:space="0" w:color="auto"/>
                    <w:left w:val="none" w:sz="0" w:space="0" w:color="auto"/>
                    <w:bottom w:val="none" w:sz="0" w:space="0" w:color="auto"/>
                    <w:right w:val="none" w:sz="0" w:space="0" w:color="auto"/>
                  </w:divBdr>
                  <w:divsChild>
                    <w:div w:id="1149204292">
                      <w:marLeft w:val="0"/>
                      <w:marRight w:val="0"/>
                      <w:marTop w:val="0"/>
                      <w:marBottom w:val="0"/>
                      <w:divBdr>
                        <w:top w:val="none" w:sz="0" w:space="0" w:color="auto"/>
                        <w:left w:val="none" w:sz="0" w:space="0" w:color="auto"/>
                        <w:bottom w:val="none" w:sz="0" w:space="0" w:color="auto"/>
                        <w:right w:val="none" w:sz="0" w:space="0" w:color="auto"/>
                      </w:divBdr>
                    </w:div>
                    <w:div w:id="222646121">
                      <w:marLeft w:val="0"/>
                      <w:marRight w:val="0"/>
                      <w:marTop w:val="0"/>
                      <w:marBottom w:val="0"/>
                      <w:divBdr>
                        <w:top w:val="none" w:sz="0" w:space="0" w:color="auto"/>
                        <w:left w:val="none" w:sz="0" w:space="0" w:color="auto"/>
                        <w:bottom w:val="none" w:sz="0" w:space="0" w:color="auto"/>
                        <w:right w:val="none" w:sz="0" w:space="0" w:color="auto"/>
                      </w:divBdr>
                    </w:div>
                    <w:div w:id="264650580">
                      <w:marLeft w:val="0"/>
                      <w:marRight w:val="0"/>
                      <w:marTop w:val="0"/>
                      <w:marBottom w:val="0"/>
                      <w:divBdr>
                        <w:top w:val="none" w:sz="0" w:space="0" w:color="auto"/>
                        <w:left w:val="none" w:sz="0" w:space="0" w:color="auto"/>
                        <w:bottom w:val="none" w:sz="0" w:space="0" w:color="auto"/>
                        <w:right w:val="none" w:sz="0" w:space="0" w:color="auto"/>
                      </w:divBdr>
                    </w:div>
                    <w:div w:id="522597935">
                      <w:marLeft w:val="0"/>
                      <w:marRight w:val="0"/>
                      <w:marTop w:val="0"/>
                      <w:marBottom w:val="0"/>
                      <w:divBdr>
                        <w:top w:val="none" w:sz="0" w:space="0" w:color="auto"/>
                        <w:left w:val="none" w:sz="0" w:space="0" w:color="auto"/>
                        <w:bottom w:val="none" w:sz="0" w:space="0" w:color="auto"/>
                        <w:right w:val="none" w:sz="0" w:space="0" w:color="auto"/>
                      </w:divBdr>
                    </w:div>
                  </w:divsChild>
                </w:div>
                <w:div w:id="969634571">
                  <w:marLeft w:val="0"/>
                  <w:marRight w:val="0"/>
                  <w:marTop w:val="0"/>
                  <w:marBottom w:val="0"/>
                  <w:divBdr>
                    <w:top w:val="none" w:sz="0" w:space="0" w:color="auto"/>
                    <w:left w:val="none" w:sz="0" w:space="0" w:color="auto"/>
                    <w:bottom w:val="none" w:sz="0" w:space="0" w:color="auto"/>
                    <w:right w:val="none" w:sz="0" w:space="0" w:color="auto"/>
                  </w:divBdr>
                  <w:divsChild>
                    <w:div w:id="1793864943">
                      <w:marLeft w:val="0"/>
                      <w:marRight w:val="0"/>
                      <w:marTop w:val="0"/>
                      <w:marBottom w:val="0"/>
                      <w:divBdr>
                        <w:top w:val="none" w:sz="0" w:space="0" w:color="auto"/>
                        <w:left w:val="none" w:sz="0" w:space="0" w:color="auto"/>
                        <w:bottom w:val="none" w:sz="0" w:space="0" w:color="auto"/>
                        <w:right w:val="none" w:sz="0" w:space="0" w:color="auto"/>
                      </w:divBdr>
                    </w:div>
                  </w:divsChild>
                </w:div>
                <w:div w:id="357387650">
                  <w:marLeft w:val="0"/>
                  <w:marRight w:val="0"/>
                  <w:marTop w:val="0"/>
                  <w:marBottom w:val="0"/>
                  <w:divBdr>
                    <w:top w:val="none" w:sz="0" w:space="0" w:color="auto"/>
                    <w:left w:val="none" w:sz="0" w:space="0" w:color="auto"/>
                    <w:bottom w:val="none" w:sz="0" w:space="0" w:color="auto"/>
                    <w:right w:val="none" w:sz="0" w:space="0" w:color="auto"/>
                  </w:divBdr>
                  <w:divsChild>
                    <w:div w:id="571816431">
                      <w:marLeft w:val="0"/>
                      <w:marRight w:val="0"/>
                      <w:marTop w:val="0"/>
                      <w:marBottom w:val="0"/>
                      <w:divBdr>
                        <w:top w:val="none" w:sz="0" w:space="0" w:color="auto"/>
                        <w:left w:val="none" w:sz="0" w:space="0" w:color="auto"/>
                        <w:bottom w:val="none" w:sz="0" w:space="0" w:color="auto"/>
                        <w:right w:val="none" w:sz="0" w:space="0" w:color="auto"/>
                      </w:divBdr>
                    </w:div>
                  </w:divsChild>
                </w:div>
                <w:div w:id="635991393">
                  <w:marLeft w:val="0"/>
                  <w:marRight w:val="0"/>
                  <w:marTop w:val="0"/>
                  <w:marBottom w:val="0"/>
                  <w:divBdr>
                    <w:top w:val="none" w:sz="0" w:space="0" w:color="auto"/>
                    <w:left w:val="none" w:sz="0" w:space="0" w:color="auto"/>
                    <w:bottom w:val="none" w:sz="0" w:space="0" w:color="auto"/>
                    <w:right w:val="none" w:sz="0" w:space="0" w:color="auto"/>
                  </w:divBdr>
                  <w:divsChild>
                    <w:div w:id="111675654">
                      <w:marLeft w:val="0"/>
                      <w:marRight w:val="0"/>
                      <w:marTop w:val="0"/>
                      <w:marBottom w:val="0"/>
                      <w:divBdr>
                        <w:top w:val="none" w:sz="0" w:space="0" w:color="auto"/>
                        <w:left w:val="none" w:sz="0" w:space="0" w:color="auto"/>
                        <w:bottom w:val="none" w:sz="0" w:space="0" w:color="auto"/>
                        <w:right w:val="none" w:sz="0" w:space="0" w:color="auto"/>
                      </w:divBdr>
                    </w:div>
                  </w:divsChild>
                </w:div>
                <w:div w:id="753669078">
                  <w:marLeft w:val="0"/>
                  <w:marRight w:val="0"/>
                  <w:marTop w:val="0"/>
                  <w:marBottom w:val="0"/>
                  <w:divBdr>
                    <w:top w:val="none" w:sz="0" w:space="0" w:color="auto"/>
                    <w:left w:val="none" w:sz="0" w:space="0" w:color="auto"/>
                    <w:bottom w:val="none" w:sz="0" w:space="0" w:color="auto"/>
                    <w:right w:val="none" w:sz="0" w:space="0" w:color="auto"/>
                  </w:divBdr>
                  <w:divsChild>
                    <w:div w:id="903830345">
                      <w:marLeft w:val="0"/>
                      <w:marRight w:val="0"/>
                      <w:marTop w:val="0"/>
                      <w:marBottom w:val="0"/>
                      <w:divBdr>
                        <w:top w:val="none" w:sz="0" w:space="0" w:color="auto"/>
                        <w:left w:val="none" w:sz="0" w:space="0" w:color="auto"/>
                        <w:bottom w:val="none" w:sz="0" w:space="0" w:color="auto"/>
                        <w:right w:val="none" w:sz="0" w:space="0" w:color="auto"/>
                      </w:divBdr>
                    </w:div>
                  </w:divsChild>
                </w:div>
                <w:div w:id="719941693">
                  <w:marLeft w:val="0"/>
                  <w:marRight w:val="0"/>
                  <w:marTop w:val="0"/>
                  <w:marBottom w:val="0"/>
                  <w:divBdr>
                    <w:top w:val="none" w:sz="0" w:space="0" w:color="auto"/>
                    <w:left w:val="none" w:sz="0" w:space="0" w:color="auto"/>
                    <w:bottom w:val="none" w:sz="0" w:space="0" w:color="auto"/>
                    <w:right w:val="none" w:sz="0" w:space="0" w:color="auto"/>
                  </w:divBdr>
                  <w:divsChild>
                    <w:div w:id="84230791">
                      <w:marLeft w:val="0"/>
                      <w:marRight w:val="0"/>
                      <w:marTop w:val="0"/>
                      <w:marBottom w:val="0"/>
                      <w:divBdr>
                        <w:top w:val="none" w:sz="0" w:space="0" w:color="auto"/>
                        <w:left w:val="none" w:sz="0" w:space="0" w:color="auto"/>
                        <w:bottom w:val="none" w:sz="0" w:space="0" w:color="auto"/>
                        <w:right w:val="none" w:sz="0" w:space="0" w:color="auto"/>
                      </w:divBdr>
                    </w:div>
                    <w:div w:id="1461261255">
                      <w:marLeft w:val="0"/>
                      <w:marRight w:val="0"/>
                      <w:marTop w:val="0"/>
                      <w:marBottom w:val="0"/>
                      <w:divBdr>
                        <w:top w:val="none" w:sz="0" w:space="0" w:color="auto"/>
                        <w:left w:val="none" w:sz="0" w:space="0" w:color="auto"/>
                        <w:bottom w:val="none" w:sz="0" w:space="0" w:color="auto"/>
                        <w:right w:val="none" w:sz="0" w:space="0" w:color="auto"/>
                      </w:divBdr>
                    </w:div>
                    <w:div w:id="1511220756">
                      <w:marLeft w:val="0"/>
                      <w:marRight w:val="0"/>
                      <w:marTop w:val="0"/>
                      <w:marBottom w:val="0"/>
                      <w:divBdr>
                        <w:top w:val="none" w:sz="0" w:space="0" w:color="auto"/>
                        <w:left w:val="none" w:sz="0" w:space="0" w:color="auto"/>
                        <w:bottom w:val="none" w:sz="0" w:space="0" w:color="auto"/>
                        <w:right w:val="none" w:sz="0" w:space="0" w:color="auto"/>
                      </w:divBdr>
                    </w:div>
                  </w:divsChild>
                </w:div>
                <w:div w:id="664013217">
                  <w:marLeft w:val="0"/>
                  <w:marRight w:val="0"/>
                  <w:marTop w:val="0"/>
                  <w:marBottom w:val="0"/>
                  <w:divBdr>
                    <w:top w:val="none" w:sz="0" w:space="0" w:color="auto"/>
                    <w:left w:val="none" w:sz="0" w:space="0" w:color="auto"/>
                    <w:bottom w:val="none" w:sz="0" w:space="0" w:color="auto"/>
                    <w:right w:val="none" w:sz="0" w:space="0" w:color="auto"/>
                  </w:divBdr>
                  <w:divsChild>
                    <w:div w:id="267197723">
                      <w:marLeft w:val="0"/>
                      <w:marRight w:val="0"/>
                      <w:marTop w:val="0"/>
                      <w:marBottom w:val="0"/>
                      <w:divBdr>
                        <w:top w:val="none" w:sz="0" w:space="0" w:color="auto"/>
                        <w:left w:val="none" w:sz="0" w:space="0" w:color="auto"/>
                        <w:bottom w:val="none" w:sz="0" w:space="0" w:color="auto"/>
                        <w:right w:val="none" w:sz="0" w:space="0" w:color="auto"/>
                      </w:divBdr>
                    </w:div>
                  </w:divsChild>
                </w:div>
                <w:div w:id="229509148">
                  <w:marLeft w:val="0"/>
                  <w:marRight w:val="0"/>
                  <w:marTop w:val="0"/>
                  <w:marBottom w:val="0"/>
                  <w:divBdr>
                    <w:top w:val="none" w:sz="0" w:space="0" w:color="auto"/>
                    <w:left w:val="none" w:sz="0" w:space="0" w:color="auto"/>
                    <w:bottom w:val="none" w:sz="0" w:space="0" w:color="auto"/>
                    <w:right w:val="none" w:sz="0" w:space="0" w:color="auto"/>
                  </w:divBdr>
                  <w:divsChild>
                    <w:div w:id="1748844719">
                      <w:marLeft w:val="0"/>
                      <w:marRight w:val="0"/>
                      <w:marTop w:val="0"/>
                      <w:marBottom w:val="0"/>
                      <w:divBdr>
                        <w:top w:val="none" w:sz="0" w:space="0" w:color="auto"/>
                        <w:left w:val="none" w:sz="0" w:space="0" w:color="auto"/>
                        <w:bottom w:val="none" w:sz="0" w:space="0" w:color="auto"/>
                        <w:right w:val="none" w:sz="0" w:space="0" w:color="auto"/>
                      </w:divBdr>
                    </w:div>
                  </w:divsChild>
                </w:div>
                <w:div w:id="157036593">
                  <w:marLeft w:val="0"/>
                  <w:marRight w:val="0"/>
                  <w:marTop w:val="0"/>
                  <w:marBottom w:val="0"/>
                  <w:divBdr>
                    <w:top w:val="none" w:sz="0" w:space="0" w:color="auto"/>
                    <w:left w:val="none" w:sz="0" w:space="0" w:color="auto"/>
                    <w:bottom w:val="none" w:sz="0" w:space="0" w:color="auto"/>
                    <w:right w:val="none" w:sz="0" w:space="0" w:color="auto"/>
                  </w:divBdr>
                  <w:divsChild>
                    <w:div w:id="300694305">
                      <w:marLeft w:val="0"/>
                      <w:marRight w:val="0"/>
                      <w:marTop w:val="0"/>
                      <w:marBottom w:val="0"/>
                      <w:divBdr>
                        <w:top w:val="none" w:sz="0" w:space="0" w:color="auto"/>
                        <w:left w:val="none" w:sz="0" w:space="0" w:color="auto"/>
                        <w:bottom w:val="none" w:sz="0" w:space="0" w:color="auto"/>
                        <w:right w:val="none" w:sz="0" w:space="0" w:color="auto"/>
                      </w:divBdr>
                    </w:div>
                  </w:divsChild>
                </w:div>
                <w:div w:id="1609700650">
                  <w:marLeft w:val="0"/>
                  <w:marRight w:val="0"/>
                  <w:marTop w:val="0"/>
                  <w:marBottom w:val="0"/>
                  <w:divBdr>
                    <w:top w:val="none" w:sz="0" w:space="0" w:color="auto"/>
                    <w:left w:val="none" w:sz="0" w:space="0" w:color="auto"/>
                    <w:bottom w:val="none" w:sz="0" w:space="0" w:color="auto"/>
                    <w:right w:val="none" w:sz="0" w:space="0" w:color="auto"/>
                  </w:divBdr>
                  <w:divsChild>
                    <w:div w:id="1846046717">
                      <w:marLeft w:val="0"/>
                      <w:marRight w:val="0"/>
                      <w:marTop w:val="0"/>
                      <w:marBottom w:val="0"/>
                      <w:divBdr>
                        <w:top w:val="none" w:sz="0" w:space="0" w:color="auto"/>
                        <w:left w:val="none" w:sz="0" w:space="0" w:color="auto"/>
                        <w:bottom w:val="none" w:sz="0" w:space="0" w:color="auto"/>
                        <w:right w:val="none" w:sz="0" w:space="0" w:color="auto"/>
                      </w:divBdr>
                    </w:div>
                  </w:divsChild>
                </w:div>
                <w:div w:id="1729760627">
                  <w:marLeft w:val="0"/>
                  <w:marRight w:val="0"/>
                  <w:marTop w:val="0"/>
                  <w:marBottom w:val="0"/>
                  <w:divBdr>
                    <w:top w:val="none" w:sz="0" w:space="0" w:color="auto"/>
                    <w:left w:val="none" w:sz="0" w:space="0" w:color="auto"/>
                    <w:bottom w:val="none" w:sz="0" w:space="0" w:color="auto"/>
                    <w:right w:val="none" w:sz="0" w:space="0" w:color="auto"/>
                  </w:divBdr>
                  <w:divsChild>
                    <w:div w:id="1867985895">
                      <w:marLeft w:val="0"/>
                      <w:marRight w:val="0"/>
                      <w:marTop w:val="0"/>
                      <w:marBottom w:val="0"/>
                      <w:divBdr>
                        <w:top w:val="none" w:sz="0" w:space="0" w:color="auto"/>
                        <w:left w:val="none" w:sz="0" w:space="0" w:color="auto"/>
                        <w:bottom w:val="none" w:sz="0" w:space="0" w:color="auto"/>
                        <w:right w:val="none" w:sz="0" w:space="0" w:color="auto"/>
                      </w:divBdr>
                    </w:div>
                    <w:div w:id="902376644">
                      <w:marLeft w:val="0"/>
                      <w:marRight w:val="0"/>
                      <w:marTop w:val="0"/>
                      <w:marBottom w:val="0"/>
                      <w:divBdr>
                        <w:top w:val="none" w:sz="0" w:space="0" w:color="auto"/>
                        <w:left w:val="none" w:sz="0" w:space="0" w:color="auto"/>
                        <w:bottom w:val="none" w:sz="0" w:space="0" w:color="auto"/>
                        <w:right w:val="none" w:sz="0" w:space="0" w:color="auto"/>
                      </w:divBdr>
                    </w:div>
                    <w:div w:id="1853180055">
                      <w:marLeft w:val="0"/>
                      <w:marRight w:val="0"/>
                      <w:marTop w:val="0"/>
                      <w:marBottom w:val="0"/>
                      <w:divBdr>
                        <w:top w:val="none" w:sz="0" w:space="0" w:color="auto"/>
                        <w:left w:val="none" w:sz="0" w:space="0" w:color="auto"/>
                        <w:bottom w:val="none" w:sz="0" w:space="0" w:color="auto"/>
                        <w:right w:val="none" w:sz="0" w:space="0" w:color="auto"/>
                      </w:divBdr>
                    </w:div>
                  </w:divsChild>
                </w:div>
                <w:div w:id="1956935520">
                  <w:marLeft w:val="0"/>
                  <w:marRight w:val="0"/>
                  <w:marTop w:val="0"/>
                  <w:marBottom w:val="0"/>
                  <w:divBdr>
                    <w:top w:val="none" w:sz="0" w:space="0" w:color="auto"/>
                    <w:left w:val="none" w:sz="0" w:space="0" w:color="auto"/>
                    <w:bottom w:val="none" w:sz="0" w:space="0" w:color="auto"/>
                    <w:right w:val="none" w:sz="0" w:space="0" w:color="auto"/>
                  </w:divBdr>
                  <w:divsChild>
                    <w:div w:id="1911767434">
                      <w:marLeft w:val="0"/>
                      <w:marRight w:val="0"/>
                      <w:marTop w:val="0"/>
                      <w:marBottom w:val="0"/>
                      <w:divBdr>
                        <w:top w:val="none" w:sz="0" w:space="0" w:color="auto"/>
                        <w:left w:val="none" w:sz="0" w:space="0" w:color="auto"/>
                        <w:bottom w:val="none" w:sz="0" w:space="0" w:color="auto"/>
                        <w:right w:val="none" w:sz="0" w:space="0" w:color="auto"/>
                      </w:divBdr>
                    </w:div>
                  </w:divsChild>
                </w:div>
                <w:div w:id="1668288605">
                  <w:marLeft w:val="0"/>
                  <w:marRight w:val="0"/>
                  <w:marTop w:val="0"/>
                  <w:marBottom w:val="0"/>
                  <w:divBdr>
                    <w:top w:val="none" w:sz="0" w:space="0" w:color="auto"/>
                    <w:left w:val="none" w:sz="0" w:space="0" w:color="auto"/>
                    <w:bottom w:val="none" w:sz="0" w:space="0" w:color="auto"/>
                    <w:right w:val="none" w:sz="0" w:space="0" w:color="auto"/>
                  </w:divBdr>
                  <w:divsChild>
                    <w:div w:id="1309556202">
                      <w:marLeft w:val="0"/>
                      <w:marRight w:val="0"/>
                      <w:marTop w:val="0"/>
                      <w:marBottom w:val="0"/>
                      <w:divBdr>
                        <w:top w:val="none" w:sz="0" w:space="0" w:color="auto"/>
                        <w:left w:val="none" w:sz="0" w:space="0" w:color="auto"/>
                        <w:bottom w:val="none" w:sz="0" w:space="0" w:color="auto"/>
                        <w:right w:val="none" w:sz="0" w:space="0" w:color="auto"/>
                      </w:divBdr>
                    </w:div>
                  </w:divsChild>
                </w:div>
                <w:div w:id="1510101366">
                  <w:marLeft w:val="0"/>
                  <w:marRight w:val="0"/>
                  <w:marTop w:val="0"/>
                  <w:marBottom w:val="0"/>
                  <w:divBdr>
                    <w:top w:val="none" w:sz="0" w:space="0" w:color="auto"/>
                    <w:left w:val="none" w:sz="0" w:space="0" w:color="auto"/>
                    <w:bottom w:val="none" w:sz="0" w:space="0" w:color="auto"/>
                    <w:right w:val="none" w:sz="0" w:space="0" w:color="auto"/>
                  </w:divBdr>
                  <w:divsChild>
                    <w:div w:id="1483042719">
                      <w:marLeft w:val="0"/>
                      <w:marRight w:val="0"/>
                      <w:marTop w:val="0"/>
                      <w:marBottom w:val="0"/>
                      <w:divBdr>
                        <w:top w:val="none" w:sz="0" w:space="0" w:color="auto"/>
                        <w:left w:val="none" w:sz="0" w:space="0" w:color="auto"/>
                        <w:bottom w:val="none" w:sz="0" w:space="0" w:color="auto"/>
                        <w:right w:val="none" w:sz="0" w:space="0" w:color="auto"/>
                      </w:divBdr>
                    </w:div>
                  </w:divsChild>
                </w:div>
                <w:div w:id="1776944962">
                  <w:marLeft w:val="0"/>
                  <w:marRight w:val="0"/>
                  <w:marTop w:val="0"/>
                  <w:marBottom w:val="0"/>
                  <w:divBdr>
                    <w:top w:val="none" w:sz="0" w:space="0" w:color="auto"/>
                    <w:left w:val="none" w:sz="0" w:space="0" w:color="auto"/>
                    <w:bottom w:val="none" w:sz="0" w:space="0" w:color="auto"/>
                    <w:right w:val="none" w:sz="0" w:space="0" w:color="auto"/>
                  </w:divBdr>
                  <w:divsChild>
                    <w:div w:id="868688391">
                      <w:marLeft w:val="0"/>
                      <w:marRight w:val="0"/>
                      <w:marTop w:val="0"/>
                      <w:marBottom w:val="0"/>
                      <w:divBdr>
                        <w:top w:val="none" w:sz="0" w:space="0" w:color="auto"/>
                        <w:left w:val="none" w:sz="0" w:space="0" w:color="auto"/>
                        <w:bottom w:val="none" w:sz="0" w:space="0" w:color="auto"/>
                        <w:right w:val="none" w:sz="0" w:space="0" w:color="auto"/>
                      </w:divBdr>
                    </w:div>
                  </w:divsChild>
                </w:div>
                <w:div w:id="1864323644">
                  <w:marLeft w:val="0"/>
                  <w:marRight w:val="0"/>
                  <w:marTop w:val="0"/>
                  <w:marBottom w:val="0"/>
                  <w:divBdr>
                    <w:top w:val="none" w:sz="0" w:space="0" w:color="auto"/>
                    <w:left w:val="none" w:sz="0" w:space="0" w:color="auto"/>
                    <w:bottom w:val="none" w:sz="0" w:space="0" w:color="auto"/>
                    <w:right w:val="none" w:sz="0" w:space="0" w:color="auto"/>
                  </w:divBdr>
                  <w:divsChild>
                    <w:div w:id="189490566">
                      <w:marLeft w:val="0"/>
                      <w:marRight w:val="0"/>
                      <w:marTop w:val="0"/>
                      <w:marBottom w:val="0"/>
                      <w:divBdr>
                        <w:top w:val="none" w:sz="0" w:space="0" w:color="auto"/>
                        <w:left w:val="none" w:sz="0" w:space="0" w:color="auto"/>
                        <w:bottom w:val="none" w:sz="0" w:space="0" w:color="auto"/>
                        <w:right w:val="none" w:sz="0" w:space="0" w:color="auto"/>
                      </w:divBdr>
                    </w:div>
                  </w:divsChild>
                </w:div>
                <w:div w:id="1474063415">
                  <w:marLeft w:val="0"/>
                  <w:marRight w:val="0"/>
                  <w:marTop w:val="0"/>
                  <w:marBottom w:val="0"/>
                  <w:divBdr>
                    <w:top w:val="none" w:sz="0" w:space="0" w:color="auto"/>
                    <w:left w:val="none" w:sz="0" w:space="0" w:color="auto"/>
                    <w:bottom w:val="none" w:sz="0" w:space="0" w:color="auto"/>
                    <w:right w:val="none" w:sz="0" w:space="0" w:color="auto"/>
                  </w:divBdr>
                  <w:divsChild>
                    <w:div w:id="2038121045">
                      <w:marLeft w:val="0"/>
                      <w:marRight w:val="0"/>
                      <w:marTop w:val="0"/>
                      <w:marBottom w:val="0"/>
                      <w:divBdr>
                        <w:top w:val="none" w:sz="0" w:space="0" w:color="auto"/>
                        <w:left w:val="none" w:sz="0" w:space="0" w:color="auto"/>
                        <w:bottom w:val="none" w:sz="0" w:space="0" w:color="auto"/>
                        <w:right w:val="none" w:sz="0" w:space="0" w:color="auto"/>
                      </w:divBdr>
                    </w:div>
                  </w:divsChild>
                </w:div>
                <w:div w:id="651645073">
                  <w:marLeft w:val="0"/>
                  <w:marRight w:val="0"/>
                  <w:marTop w:val="0"/>
                  <w:marBottom w:val="0"/>
                  <w:divBdr>
                    <w:top w:val="none" w:sz="0" w:space="0" w:color="auto"/>
                    <w:left w:val="none" w:sz="0" w:space="0" w:color="auto"/>
                    <w:bottom w:val="none" w:sz="0" w:space="0" w:color="auto"/>
                    <w:right w:val="none" w:sz="0" w:space="0" w:color="auto"/>
                  </w:divBdr>
                  <w:divsChild>
                    <w:div w:id="514803177">
                      <w:marLeft w:val="0"/>
                      <w:marRight w:val="0"/>
                      <w:marTop w:val="0"/>
                      <w:marBottom w:val="0"/>
                      <w:divBdr>
                        <w:top w:val="none" w:sz="0" w:space="0" w:color="auto"/>
                        <w:left w:val="none" w:sz="0" w:space="0" w:color="auto"/>
                        <w:bottom w:val="none" w:sz="0" w:space="0" w:color="auto"/>
                        <w:right w:val="none" w:sz="0" w:space="0" w:color="auto"/>
                      </w:divBdr>
                    </w:div>
                  </w:divsChild>
                </w:div>
                <w:div w:id="1711493452">
                  <w:marLeft w:val="0"/>
                  <w:marRight w:val="0"/>
                  <w:marTop w:val="0"/>
                  <w:marBottom w:val="0"/>
                  <w:divBdr>
                    <w:top w:val="none" w:sz="0" w:space="0" w:color="auto"/>
                    <w:left w:val="none" w:sz="0" w:space="0" w:color="auto"/>
                    <w:bottom w:val="none" w:sz="0" w:space="0" w:color="auto"/>
                    <w:right w:val="none" w:sz="0" w:space="0" w:color="auto"/>
                  </w:divBdr>
                  <w:divsChild>
                    <w:div w:id="19101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4914">
          <w:marLeft w:val="0"/>
          <w:marRight w:val="0"/>
          <w:marTop w:val="0"/>
          <w:marBottom w:val="0"/>
          <w:divBdr>
            <w:top w:val="none" w:sz="0" w:space="0" w:color="auto"/>
            <w:left w:val="none" w:sz="0" w:space="0" w:color="auto"/>
            <w:bottom w:val="none" w:sz="0" w:space="0" w:color="auto"/>
            <w:right w:val="none" w:sz="0" w:space="0" w:color="auto"/>
          </w:divBdr>
        </w:div>
        <w:div w:id="4554204">
          <w:marLeft w:val="0"/>
          <w:marRight w:val="0"/>
          <w:marTop w:val="0"/>
          <w:marBottom w:val="0"/>
          <w:divBdr>
            <w:top w:val="none" w:sz="0" w:space="0" w:color="auto"/>
            <w:left w:val="none" w:sz="0" w:space="0" w:color="auto"/>
            <w:bottom w:val="none" w:sz="0" w:space="0" w:color="auto"/>
            <w:right w:val="none" w:sz="0" w:space="0" w:color="auto"/>
          </w:divBdr>
        </w:div>
      </w:divsChild>
    </w:div>
    <w:div w:id="344599256">
      <w:bodyDiv w:val="1"/>
      <w:marLeft w:val="0"/>
      <w:marRight w:val="0"/>
      <w:marTop w:val="0"/>
      <w:marBottom w:val="0"/>
      <w:divBdr>
        <w:top w:val="none" w:sz="0" w:space="0" w:color="auto"/>
        <w:left w:val="none" w:sz="0" w:space="0" w:color="auto"/>
        <w:bottom w:val="none" w:sz="0" w:space="0" w:color="auto"/>
        <w:right w:val="none" w:sz="0" w:space="0" w:color="auto"/>
      </w:divBdr>
      <w:divsChild>
        <w:div w:id="296767967">
          <w:marLeft w:val="0"/>
          <w:marRight w:val="0"/>
          <w:marTop w:val="0"/>
          <w:marBottom w:val="0"/>
          <w:divBdr>
            <w:top w:val="none" w:sz="0" w:space="0" w:color="auto"/>
            <w:left w:val="none" w:sz="0" w:space="0" w:color="auto"/>
            <w:bottom w:val="none" w:sz="0" w:space="0" w:color="auto"/>
            <w:right w:val="none" w:sz="0" w:space="0" w:color="auto"/>
          </w:divBdr>
          <w:divsChild>
            <w:div w:id="414254831">
              <w:marLeft w:val="-75"/>
              <w:marRight w:val="0"/>
              <w:marTop w:val="30"/>
              <w:marBottom w:val="30"/>
              <w:divBdr>
                <w:top w:val="none" w:sz="0" w:space="0" w:color="auto"/>
                <w:left w:val="none" w:sz="0" w:space="0" w:color="auto"/>
                <w:bottom w:val="none" w:sz="0" w:space="0" w:color="auto"/>
                <w:right w:val="none" w:sz="0" w:space="0" w:color="auto"/>
              </w:divBdr>
              <w:divsChild>
                <w:div w:id="729695448">
                  <w:marLeft w:val="0"/>
                  <w:marRight w:val="0"/>
                  <w:marTop w:val="0"/>
                  <w:marBottom w:val="0"/>
                  <w:divBdr>
                    <w:top w:val="none" w:sz="0" w:space="0" w:color="auto"/>
                    <w:left w:val="none" w:sz="0" w:space="0" w:color="auto"/>
                    <w:bottom w:val="none" w:sz="0" w:space="0" w:color="auto"/>
                    <w:right w:val="none" w:sz="0" w:space="0" w:color="auto"/>
                  </w:divBdr>
                  <w:divsChild>
                    <w:div w:id="1977443127">
                      <w:marLeft w:val="0"/>
                      <w:marRight w:val="0"/>
                      <w:marTop w:val="0"/>
                      <w:marBottom w:val="0"/>
                      <w:divBdr>
                        <w:top w:val="none" w:sz="0" w:space="0" w:color="auto"/>
                        <w:left w:val="none" w:sz="0" w:space="0" w:color="auto"/>
                        <w:bottom w:val="none" w:sz="0" w:space="0" w:color="auto"/>
                        <w:right w:val="none" w:sz="0" w:space="0" w:color="auto"/>
                      </w:divBdr>
                    </w:div>
                    <w:div w:id="1498614905">
                      <w:marLeft w:val="0"/>
                      <w:marRight w:val="0"/>
                      <w:marTop w:val="0"/>
                      <w:marBottom w:val="0"/>
                      <w:divBdr>
                        <w:top w:val="none" w:sz="0" w:space="0" w:color="auto"/>
                        <w:left w:val="none" w:sz="0" w:space="0" w:color="auto"/>
                        <w:bottom w:val="none" w:sz="0" w:space="0" w:color="auto"/>
                        <w:right w:val="none" w:sz="0" w:space="0" w:color="auto"/>
                      </w:divBdr>
                    </w:div>
                    <w:div w:id="83842639">
                      <w:marLeft w:val="0"/>
                      <w:marRight w:val="0"/>
                      <w:marTop w:val="0"/>
                      <w:marBottom w:val="0"/>
                      <w:divBdr>
                        <w:top w:val="none" w:sz="0" w:space="0" w:color="auto"/>
                        <w:left w:val="none" w:sz="0" w:space="0" w:color="auto"/>
                        <w:bottom w:val="none" w:sz="0" w:space="0" w:color="auto"/>
                        <w:right w:val="none" w:sz="0" w:space="0" w:color="auto"/>
                      </w:divBdr>
                    </w:div>
                  </w:divsChild>
                </w:div>
                <w:div w:id="348534516">
                  <w:marLeft w:val="0"/>
                  <w:marRight w:val="0"/>
                  <w:marTop w:val="0"/>
                  <w:marBottom w:val="0"/>
                  <w:divBdr>
                    <w:top w:val="none" w:sz="0" w:space="0" w:color="auto"/>
                    <w:left w:val="none" w:sz="0" w:space="0" w:color="auto"/>
                    <w:bottom w:val="none" w:sz="0" w:space="0" w:color="auto"/>
                    <w:right w:val="none" w:sz="0" w:space="0" w:color="auto"/>
                  </w:divBdr>
                  <w:divsChild>
                    <w:div w:id="507717648">
                      <w:marLeft w:val="0"/>
                      <w:marRight w:val="0"/>
                      <w:marTop w:val="0"/>
                      <w:marBottom w:val="0"/>
                      <w:divBdr>
                        <w:top w:val="none" w:sz="0" w:space="0" w:color="auto"/>
                        <w:left w:val="none" w:sz="0" w:space="0" w:color="auto"/>
                        <w:bottom w:val="none" w:sz="0" w:space="0" w:color="auto"/>
                        <w:right w:val="none" w:sz="0" w:space="0" w:color="auto"/>
                      </w:divBdr>
                    </w:div>
                  </w:divsChild>
                </w:div>
                <w:div w:id="1945726127">
                  <w:marLeft w:val="0"/>
                  <w:marRight w:val="0"/>
                  <w:marTop w:val="0"/>
                  <w:marBottom w:val="0"/>
                  <w:divBdr>
                    <w:top w:val="none" w:sz="0" w:space="0" w:color="auto"/>
                    <w:left w:val="none" w:sz="0" w:space="0" w:color="auto"/>
                    <w:bottom w:val="none" w:sz="0" w:space="0" w:color="auto"/>
                    <w:right w:val="none" w:sz="0" w:space="0" w:color="auto"/>
                  </w:divBdr>
                  <w:divsChild>
                    <w:div w:id="1284389692">
                      <w:marLeft w:val="0"/>
                      <w:marRight w:val="0"/>
                      <w:marTop w:val="0"/>
                      <w:marBottom w:val="0"/>
                      <w:divBdr>
                        <w:top w:val="none" w:sz="0" w:space="0" w:color="auto"/>
                        <w:left w:val="none" w:sz="0" w:space="0" w:color="auto"/>
                        <w:bottom w:val="none" w:sz="0" w:space="0" w:color="auto"/>
                        <w:right w:val="none" w:sz="0" w:space="0" w:color="auto"/>
                      </w:divBdr>
                    </w:div>
                  </w:divsChild>
                </w:div>
                <w:div w:id="1975258115">
                  <w:marLeft w:val="0"/>
                  <w:marRight w:val="0"/>
                  <w:marTop w:val="0"/>
                  <w:marBottom w:val="0"/>
                  <w:divBdr>
                    <w:top w:val="none" w:sz="0" w:space="0" w:color="auto"/>
                    <w:left w:val="none" w:sz="0" w:space="0" w:color="auto"/>
                    <w:bottom w:val="none" w:sz="0" w:space="0" w:color="auto"/>
                    <w:right w:val="none" w:sz="0" w:space="0" w:color="auto"/>
                  </w:divBdr>
                  <w:divsChild>
                    <w:div w:id="510339912">
                      <w:marLeft w:val="0"/>
                      <w:marRight w:val="0"/>
                      <w:marTop w:val="0"/>
                      <w:marBottom w:val="0"/>
                      <w:divBdr>
                        <w:top w:val="none" w:sz="0" w:space="0" w:color="auto"/>
                        <w:left w:val="none" w:sz="0" w:space="0" w:color="auto"/>
                        <w:bottom w:val="none" w:sz="0" w:space="0" w:color="auto"/>
                        <w:right w:val="none" w:sz="0" w:space="0" w:color="auto"/>
                      </w:divBdr>
                    </w:div>
                  </w:divsChild>
                </w:div>
                <w:div w:id="1461151509">
                  <w:marLeft w:val="0"/>
                  <w:marRight w:val="0"/>
                  <w:marTop w:val="0"/>
                  <w:marBottom w:val="0"/>
                  <w:divBdr>
                    <w:top w:val="none" w:sz="0" w:space="0" w:color="auto"/>
                    <w:left w:val="none" w:sz="0" w:space="0" w:color="auto"/>
                    <w:bottom w:val="none" w:sz="0" w:space="0" w:color="auto"/>
                    <w:right w:val="none" w:sz="0" w:space="0" w:color="auto"/>
                  </w:divBdr>
                  <w:divsChild>
                    <w:div w:id="1462960608">
                      <w:marLeft w:val="0"/>
                      <w:marRight w:val="0"/>
                      <w:marTop w:val="0"/>
                      <w:marBottom w:val="0"/>
                      <w:divBdr>
                        <w:top w:val="none" w:sz="0" w:space="0" w:color="auto"/>
                        <w:left w:val="none" w:sz="0" w:space="0" w:color="auto"/>
                        <w:bottom w:val="none" w:sz="0" w:space="0" w:color="auto"/>
                        <w:right w:val="none" w:sz="0" w:space="0" w:color="auto"/>
                      </w:divBdr>
                    </w:div>
                    <w:div w:id="123471171">
                      <w:marLeft w:val="0"/>
                      <w:marRight w:val="0"/>
                      <w:marTop w:val="0"/>
                      <w:marBottom w:val="0"/>
                      <w:divBdr>
                        <w:top w:val="none" w:sz="0" w:space="0" w:color="auto"/>
                        <w:left w:val="none" w:sz="0" w:space="0" w:color="auto"/>
                        <w:bottom w:val="none" w:sz="0" w:space="0" w:color="auto"/>
                        <w:right w:val="none" w:sz="0" w:space="0" w:color="auto"/>
                      </w:divBdr>
                    </w:div>
                  </w:divsChild>
                </w:div>
                <w:div w:id="1125003052">
                  <w:marLeft w:val="0"/>
                  <w:marRight w:val="0"/>
                  <w:marTop w:val="0"/>
                  <w:marBottom w:val="0"/>
                  <w:divBdr>
                    <w:top w:val="none" w:sz="0" w:space="0" w:color="auto"/>
                    <w:left w:val="none" w:sz="0" w:space="0" w:color="auto"/>
                    <w:bottom w:val="none" w:sz="0" w:space="0" w:color="auto"/>
                    <w:right w:val="none" w:sz="0" w:space="0" w:color="auto"/>
                  </w:divBdr>
                  <w:divsChild>
                    <w:div w:id="1189105427">
                      <w:marLeft w:val="0"/>
                      <w:marRight w:val="0"/>
                      <w:marTop w:val="0"/>
                      <w:marBottom w:val="0"/>
                      <w:divBdr>
                        <w:top w:val="none" w:sz="0" w:space="0" w:color="auto"/>
                        <w:left w:val="none" w:sz="0" w:space="0" w:color="auto"/>
                        <w:bottom w:val="none" w:sz="0" w:space="0" w:color="auto"/>
                        <w:right w:val="none" w:sz="0" w:space="0" w:color="auto"/>
                      </w:divBdr>
                    </w:div>
                    <w:div w:id="1049110366">
                      <w:marLeft w:val="0"/>
                      <w:marRight w:val="0"/>
                      <w:marTop w:val="0"/>
                      <w:marBottom w:val="0"/>
                      <w:divBdr>
                        <w:top w:val="none" w:sz="0" w:space="0" w:color="auto"/>
                        <w:left w:val="none" w:sz="0" w:space="0" w:color="auto"/>
                        <w:bottom w:val="none" w:sz="0" w:space="0" w:color="auto"/>
                        <w:right w:val="none" w:sz="0" w:space="0" w:color="auto"/>
                      </w:divBdr>
                    </w:div>
                  </w:divsChild>
                </w:div>
                <w:div w:id="438912396">
                  <w:marLeft w:val="0"/>
                  <w:marRight w:val="0"/>
                  <w:marTop w:val="0"/>
                  <w:marBottom w:val="0"/>
                  <w:divBdr>
                    <w:top w:val="none" w:sz="0" w:space="0" w:color="auto"/>
                    <w:left w:val="none" w:sz="0" w:space="0" w:color="auto"/>
                    <w:bottom w:val="none" w:sz="0" w:space="0" w:color="auto"/>
                    <w:right w:val="none" w:sz="0" w:space="0" w:color="auto"/>
                  </w:divBdr>
                  <w:divsChild>
                    <w:div w:id="836117401">
                      <w:marLeft w:val="0"/>
                      <w:marRight w:val="0"/>
                      <w:marTop w:val="0"/>
                      <w:marBottom w:val="0"/>
                      <w:divBdr>
                        <w:top w:val="none" w:sz="0" w:space="0" w:color="auto"/>
                        <w:left w:val="none" w:sz="0" w:space="0" w:color="auto"/>
                        <w:bottom w:val="none" w:sz="0" w:space="0" w:color="auto"/>
                        <w:right w:val="none" w:sz="0" w:space="0" w:color="auto"/>
                      </w:divBdr>
                    </w:div>
                    <w:div w:id="973485390">
                      <w:marLeft w:val="0"/>
                      <w:marRight w:val="0"/>
                      <w:marTop w:val="0"/>
                      <w:marBottom w:val="0"/>
                      <w:divBdr>
                        <w:top w:val="none" w:sz="0" w:space="0" w:color="auto"/>
                        <w:left w:val="none" w:sz="0" w:space="0" w:color="auto"/>
                        <w:bottom w:val="none" w:sz="0" w:space="0" w:color="auto"/>
                        <w:right w:val="none" w:sz="0" w:space="0" w:color="auto"/>
                      </w:divBdr>
                    </w:div>
                  </w:divsChild>
                </w:div>
                <w:div w:id="1282347387">
                  <w:marLeft w:val="0"/>
                  <w:marRight w:val="0"/>
                  <w:marTop w:val="0"/>
                  <w:marBottom w:val="0"/>
                  <w:divBdr>
                    <w:top w:val="none" w:sz="0" w:space="0" w:color="auto"/>
                    <w:left w:val="none" w:sz="0" w:space="0" w:color="auto"/>
                    <w:bottom w:val="none" w:sz="0" w:space="0" w:color="auto"/>
                    <w:right w:val="none" w:sz="0" w:space="0" w:color="auto"/>
                  </w:divBdr>
                  <w:divsChild>
                    <w:div w:id="891814644">
                      <w:marLeft w:val="0"/>
                      <w:marRight w:val="0"/>
                      <w:marTop w:val="0"/>
                      <w:marBottom w:val="0"/>
                      <w:divBdr>
                        <w:top w:val="none" w:sz="0" w:space="0" w:color="auto"/>
                        <w:left w:val="none" w:sz="0" w:space="0" w:color="auto"/>
                        <w:bottom w:val="none" w:sz="0" w:space="0" w:color="auto"/>
                        <w:right w:val="none" w:sz="0" w:space="0" w:color="auto"/>
                      </w:divBdr>
                    </w:div>
                  </w:divsChild>
                </w:div>
                <w:div w:id="1561935804">
                  <w:marLeft w:val="0"/>
                  <w:marRight w:val="0"/>
                  <w:marTop w:val="0"/>
                  <w:marBottom w:val="0"/>
                  <w:divBdr>
                    <w:top w:val="none" w:sz="0" w:space="0" w:color="auto"/>
                    <w:left w:val="none" w:sz="0" w:space="0" w:color="auto"/>
                    <w:bottom w:val="none" w:sz="0" w:space="0" w:color="auto"/>
                    <w:right w:val="none" w:sz="0" w:space="0" w:color="auto"/>
                  </w:divBdr>
                  <w:divsChild>
                    <w:div w:id="515658056">
                      <w:marLeft w:val="0"/>
                      <w:marRight w:val="0"/>
                      <w:marTop w:val="0"/>
                      <w:marBottom w:val="0"/>
                      <w:divBdr>
                        <w:top w:val="none" w:sz="0" w:space="0" w:color="auto"/>
                        <w:left w:val="none" w:sz="0" w:space="0" w:color="auto"/>
                        <w:bottom w:val="none" w:sz="0" w:space="0" w:color="auto"/>
                        <w:right w:val="none" w:sz="0" w:space="0" w:color="auto"/>
                      </w:divBdr>
                    </w:div>
                    <w:div w:id="1306081936">
                      <w:marLeft w:val="0"/>
                      <w:marRight w:val="0"/>
                      <w:marTop w:val="0"/>
                      <w:marBottom w:val="0"/>
                      <w:divBdr>
                        <w:top w:val="none" w:sz="0" w:space="0" w:color="auto"/>
                        <w:left w:val="none" w:sz="0" w:space="0" w:color="auto"/>
                        <w:bottom w:val="none" w:sz="0" w:space="0" w:color="auto"/>
                        <w:right w:val="none" w:sz="0" w:space="0" w:color="auto"/>
                      </w:divBdr>
                    </w:div>
                    <w:div w:id="1375429114">
                      <w:marLeft w:val="0"/>
                      <w:marRight w:val="0"/>
                      <w:marTop w:val="0"/>
                      <w:marBottom w:val="0"/>
                      <w:divBdr>
                        <w:top w:val="none" w:sz="0" w:space="0" w:color="auto"/>
                        <w:left w:val="none" w:sz="0" w:space="0" w:color="auto"/>
                        <w:bottom w:val="none" w:sz="0" w:space="0" w:color="auto"/>
                        <w:right w:val="none" w:sz="0" w:space="0" w:color="auto"/>
                      </w:divBdr>
                    </w:div>
                  </w:divsChild>
                </w:div>
                <w:div w:id="1193038335">
                  <w:marLeft w:val="0"/>
                  <w:marRight w:val="0"/>
                  <w:marTop w:val="0"/>
                  <w:marBottom w:val="0"/>
                  <w:divBdr>
                    <w:top w:val="none" w:sz="0" w:space="0" w:color="auto"/>
                    <w:left w:val="none" w:sz="0" w:space="0" w:color="auto"/>
                    <w:bottom w:val="none" w:sz="0" w:space="0" w:color="auto"/>
                    <w:right w:val="none" w:sz="0" w:space="0" w:color="auto"/>
                  </w:divBdr>
                  <w:divsChild>
                    <w:div w:id="630748020">
                      <w:marLeft w:val="0"/>
                      <w:marRight w:val="0"/>
                      <w:marTop w:val="0"/>
                      <w:marBottom w:val="0"/>
                      <w:divBdr>
                        <w:top w:val="none" w:sz="0" w:space="0" w:color="auto"/>
                        <w:left w:val="none" w:sz="0" w:space="0" w:color="auto"/>
                        <w:bottom w:val="none" w:sz="0" w:space="0" w:color="auto"/>
                        <w:right w:val="none" w:sz="0" w:space="0" w:color="auto"/>
                      </w:divBdr>
                    </w:div>
                  </w:divsChild>
                </w:div>
                <w:div w:id="469829541">
                  <w:marLeft w:val="0"/>
                  <w:marRight w:val="0"/>
                  <w:marTop w:val="0"/>
                  <w:marBottom w:val="0"/>
                  <w:divBdr>
                    <w:top w:val="none" w:sz="0" w:space="0" w:color="auto"/>
                    <w:left w:val="none" w:sz="0" w:space="0" w:color="auto"/>
                    <w:bottom w:val="none" w:sz="0" w:space="0" w:color="auto"/>
                    <w:right w:val="none" w:sz="0" w:space="0" w:color="auto"/>
                  </w:divBdr>
                  <w:divsChild>
                    <w:div w:id="936324243">
                      <w:marLeft w:val="0"/>
                      <w:marRight w:val="0"/>
                      <w:marTop w:val="0"/>
                      <w:marBottom w:val="0"/>
                      <w:divBdr>
                        <w:top w:val="none" w:sz="0" w:space="0" w:color="auto"/>
                        <w:left w:val="none" w:sz="0" w:space="0" w:color="auto"/>
                        <w:bottom w:val="none" w:sz="0" w:space="0" w:color="auto"/>
                        <w:right w:val="none" w:sz="0" w:space="0" w:color="auto"/>
                      </w:divBdr>
                    </w:div>
                  </w:divsChild>
                </w:div>
                <w:div w:id="294139693">
                  <w:marLeft w:val="0"/>
                  <w:marRight w:val="0"/>
                  <w:marTop w:val="0"/>
                  <w:marBottom w:val="0"/>
                  <w:divBdr>
                    <w:top w:val="none" w:sz="0" w:space="0" w:color="auto"/>
                    <w:left w:val="none" w:sz="0" w:space="0" w:color="auto"/>
                    <w:bottom w:val="none" w:sz="0" w:space="0" w:color="auto"/>
                    <w:right w:val="none" w:sz="0" w:space="0" w:color="auto"/>
                  </w:divBdr>
                  <w:divsChild>
                    <w:div w:id="1614821964">
                      <w:marLeft w:val="0"/>
                      <w:marRight w:val="0"/>
                      <w:marTop w:val="0"/>
                      <w:marBottom w:val="0"/>
                      <w:divBdr>
                        <w:top w:val="none" w:sz="0" w:space="0" w:color="auto"/>
                        <w:left w:val="none" w:sz="0" w:space="0" w:color="auto"/>
                        <w:bottom w:val="none" w:sz="0" w:space="0" w:color="auto"/>
                        <w:right w:val="none" w:sz="0" w:space="0" w:color="auto"/>
                      </w:divBdr>
                    </w:div>
                  </w:divsChild>
                </w:div>
                <w:div w:id="1112819817">
                  <w:marLeft w:val="0"/>
                  <w:marRight w:val="0"/>
                  <w:marTop w:val="0"/>
                  <w:marBottom w:val="0"/>
                  <w:divBdr>
                    <w:top w:val="none" w:sz="0" w:space="0" w:color="auto"/>
                    <w:left w:val="none" w:sz="0" w:space="0" w:color="auto"/>
                    <w:bottom w:val="none" w:sz="0" w:space="0" w:color="auto"/>
                    <w:right w:val="none" w:sz="0" w:space="0" w:color="auto"/>
                  </w:divBdr>
                  <w:divsChild>
                    <w:div w:id="1399012595">
                      <w:marLeft w:val="0"/>
                      <w:marRight w:val="0"/>
                      <w:marTop w:val="0"/>
                      <w:marBottom w:val="0"/>
                      <w:divBdr>
                        <w:top w:val="none" w:sz="0" w:space="0" w:color="auto"/>
                        <w:left w:val="none" w:sz="0" w:space="0" w:color="auto"/>
                        <w:bottom w:val="none" w:sz="0" w:space="0" w:color="auto"/>
                        <w:right w:val="none" w:sz="0" w:space="0" w:color="auto"/>
                      </w:divBdr>
                    </w:div>
                  </w:divsChild>
                </w:div>
                <w:div w:id="492599692">
                  <w:marLeft w:val="0"/>
                  <w:marRight w:val="0"/>
                  <w:marTop w:val="0"/>
                  <w:marBottom w:val="0"/>
                  <w:divBdr>
                    <w:top w:val="none" w:sz="0" w:space="0" w:color="auto"/>
                    <w:left w:val="none" w:sz="0" w:space="0" w:color="auto"/>
                    <w:bottom w:val="none" w:sz="0" w:space="0" w:color="auto"/>
                    <w:right w:val="none" w:sz="0" w:space="0" w:color="auto"/>
                  </w:divBdr>
                  <w:divsChild>
                    <w:div w:id="316108686">
                      <w:marLeft w:val="0"/>
                      <w:marRight w:val="0"/>
                      <w:marTop w:val="0"/>
                      <w:marBottom w:val="0"/>
                      <w:divBdr>
                        <w:top w:val="none" w:sz="0" w:space="0" w:color="auto"/>
                        <w:left w:val="none" w:sz="0" w:space="0" w:color="auto"/>
                        <w:bottom w:val="none" w:sz="0" w:space="0" w:color="auto"/>
                        <w:right w:val="none" w:sz="0" w:space="0" w:color="auto"/>
                      </w:divBdr>
                    </w:div>
                    <w:div w:id="822427683">
                      <w:marLeft w:val="0"/>
                      <w:marRight w:val="0"/>
                      <w:marTop w:val="0"/>
                      <w:marBottom w:val="0"/>
                      <w:divBdr>
                        <w:top w:val="none" w:sz="0" w:space="0" w:color="auto"/>
                        <w:left w:val="none" w:sz="0" w:space="0" w:color="auto"/>
                        <w:bottom w:val="none" w:sz="0" w:space="0" w:color="auto"/>
                        <w:right w:val="none" w:sz="0" w:space="0" w:color="auto"/>
                      </w:divBdr>
                    </w:div>
                    <w:div w:id="124934972">
                      <w:marLeft w:val="0"/>
                      <w:marRight w:val="0"/>
                      <w:marTop w:val="0"/>
                      <w:marBottom w:val="0"/>
                      <w:divBdr>
                        <w:top w:val="none" w:sz="0" w:space="0" w:color="auto"/>
                        <w:left w:val="none" w:sz="0" w:space="0" w:color="auto"/>
                        <w:bottom w:val="none" w:sz="0" w:space="0" w:color="auto"/>
                        <w:right w:val="none" w:sz="0" w:space="0" w:color="auto"/>
                      </w:divBdr>
                    </w:div>
                  </w:divsChild>
                </w:div>
                <w:div w:id="2062047595">
                  <w:marLeft w:val="0"/>
                  <w:marRight w:val="0"/>
                  <w:marTop w:val="0"/>
                  <w:marBottom w:val="0"/>
                  <w:divBdr>
                    <w:top w:val="none" w:sz="0" w:space="0" w:color="auto"/>
                    <w:left w:val="none" w:sz="0" w:space="0" w:color="auto"/>
                    <w:bottom w:val="none" w:sz="0" w:space="0" w:color="auto"/>
                    <w:right w:val="none" w:sz="0" w:space="0" w:color="auto"/>
                  </w:divBdr>
                  <w:divsChild>
                    <w:div w:id="660545668">
                      <w:marLeft w:val="0"/>
                      <w:marRight w:val="0"/>
                      <w:marTop w:val="0"/>
                      <w:marBottom w:val="0"/>
                      <w:divBdr>
                        <w:top w:val="none" w:sz="0" w:space="0" w:color="auto"/>
                        <w:left w:val="none" w:sz="0" w:space="0" w:color="auto"/>
                        <w:bottom w:val="none" w:sz="0" w:space="0" w:color="auto"/>
                        <w:right w:val="none" w:sz="0" w:space="0" w:color="auto"/>
                      </w:divBdr>
                    </w:div>
                  </w:divsChild>
                </w:div>
                <w:div w:id="423185410">
                  <w:marLeft w:val="0"/>
                  <w:marRight w:val="0"/>
                  <w:marTop w:val="0"/>
                  <w:marBottom w:val="0"/>
                  <w:divBdr>
                    <w:top w:val="none" w:sz="0" w:space="0" w:color="auto"/>
                    <w:left w:val="none" w:sz="0" w:space="0" w:color="auto"/>
                    <w:bottom w:val="none" w:sz="0" w:space="0" w:color="auto"/>
                    <w:right w:val="none" w:sz="0" w:space="0" w:color="auto"/>
                  </w:divBdr>
                  <w:divsChild>
                    <w:div w:id="153225838">
                      <w:marLeft w:val="0"/>
                      <w:marRight w:val="0"/>
                      <w:marTop w:val="0"/>
                      <w:marBottom w:val="0"/>
                      <w:divBdr>
                        <w:top w:val="none" w:sz="0" w:space="0" w:color="auto"/>
                        <w:left w:val="none" w:sz="0" w:space="0" w:color="auto"/>
                        <w:bottom w:val="none" w:sz="0" w:space="0" w:color="auto"/>
                        <w:right w:val="none" w:sz="0" w:space="0" w:color="auto"/>
                      </w:divBdr>
                    </w:div>
                  </w:divsChild>
                </w:div>
                <w:div w:id="1962570314">
                  <w:marLeft w:val="0"/>
                  <w:marRight w:val="0"/>
                  <w:marTop w:val="0"/>
                  <w:marBottom w:val="0"/>
                  <w:divBdr>
                    <w:top w:val="none" w:sz="0" w:space="0" w:color="auto"/>
                    <w:left w:val="none" w:sz="0" w:space="0" w:color="auto"/>
                    <w:bottom w:val="none" w:sz="0" w:space="0" w:color="auto"/>
                    <w:right w:val="none" w:sz="0" w:space="0" w:color="auto"/>
                  </w:divBdr>
                  <w:divsChild>
                    <w:div w:id="54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5940">
          <w:marLeft w:val="0"/>
          <w:marRight w:val="0"/>
          <w:marTop w:val="0"/>
          <w:marBottom w:val="0"/>
          <w:divBdr>
            <w:top w:val="none" w:sz="0" w:space="0" w:color="auto"/>
            <w:left w:val="none" w:sz="0" w:space="0" w:color="auto"/>
            <w:bottom w:val="none" w:sz="0" w:space="0" w:color="auto"/>
            <w:right w:val="none" w:sz="0" w:space="0" w:color="auto"/>
          </w:divBdr>
        </w:div>
      </w:divsChild>
    </w:div>
    <w:div w:id="383211787">
      <w:bodyDiv w:val="1"/>
      <w:marLeft w:val="0"/>
      <w:marRight w:val="0"/>
      <w:marTop w:val="0"/>
      <w:marBottom w:val="0"/>
      <w:divBdr>
        <w:top w:val="none" w:sz="0" w:space="0" w:color="auto"/>
        <w:left w:val="none" w:sz="0" w:space="0" w:color="auto"/>
        <w:bottom w:val="none" w:sz="0" w:space="0" w:color="auto"/>
        <w:right w:val="none" w:sz="0" w:space="0" w:color="auto"/>
      </w:divBdr>
    </w:div>
    <w:div w:id="523830115">
      <w:bodyDiv w:val="1"/>
      <w:marLeft w:val="0"/>
      <w:marRight w:val="0"/>
      <w:marTop w:val="0"/>
      <w:marBottom w:val="0"/>
      <w:divBdr>
        <w:top w:val="none" w:sz="0" w:space="0" w:color="auto"/>
        <w:left w:val="none" w:sz="0" w:space="0" w:color="auto"/>
        <w:bottom w:val="none" w:sz="0" w:space="0" w:color="auto"/>
        <w:right w:val="none" w:sz="0" w:space="0" w:color="auto"/>
      </w:divBdr>
    </w:div>
    <w:div w:id="926110866">
      <w:bodyDiv w:val="1"/>
      <w:marLeft w:val="0"/>
      <w:marRight w:val="0"/>
      <w:marTop w:val="0"/>
      <w:marBottom w:val="0"/>
      <w:divBdr>
        <w:top w:val="none" w:sz="0" w:space="0" w:color="auto"/>
        <w:left w:val="none" w:sz="0" w:space="0" w:color="auto"/>
        <w:bottom w:val="none" w:sz="0" w:space="0" w:color="auto"/>
        <w:right w:val="none" w:sz="0" w:space="0" w:color="auto"/>
      </w:divBdr>
    </w:div>
    <w:div w:id="934635637">
      <w:bodyDiv w:val="1"/>
      <w:marLeft w:val="0"/>
      <w:marRight w:val="0"/>
      <w:marTop w:val="0"/>
      <w:marBottom w:val="0"/>
      <w:divBdr>
        <w:top w:val="none" w:sz="0" w:space="0" w:color="auto"/>
        <w:left w:val="none" w:sz="0" w:space="0" w:color="auto"/>
        <w:bottom w:val="none" w:sz="0" w:space="0" w:color="auto"/>
        <w:right w:val="none" w:sz="0" w:space="0" w:color="auto"/>
      </w:divBdr>
    </w:div>
    <w:div w:id="1500386032">
      <w:bodyDiv w:val="1"/>
      <w:marLeft w:val="0"/>
      <w:marRight w:val="0"/>
      <w:marTop w:val="0"/>
      <w:marBottom w:val="0"/>
      <w:divBdr>
        <w:top w:val="none" w:sz="0" w:space="0" w:color="auto"/>
        <w:left w:val="none" w:sz="0" w:space="0" w:color="auto"/>
        <w:bottom w:val="none" w:sz="0" w:space="0" w:color="auto"/>
        <w:right w:val="none" w:sz="0" w:space="0" w:color="auto"/>
      </w:divBdr>
    </w:div>
    <w:div w:id="1864515787">
      <w:bodyDiv w:val="1"/>
      <w:marLeft w:val="0"/>
      <w:marRight w:val="0"/>
      <w:marTop w:val="0"/>
      <w:marBottom w:val="0"/>
      <w:divBdr>
        <w:top w:val="none" w:sz="0" w:space="0" w:color="auto"/>
        <w:left w:val="none" w:sz="0" w:space="0" w:color="auto"/>
        <w:bottom w:val="none" w:sz="0" w:space="0" w:color="auto"/>
        <w:right w:val="none" w:sz="0" w:space="0" w:color="auto"/>
      </w:divBdr>
    </w:div>
    <w:div w:id="1928808472">
      <w:bodyDiv w:val="1"/>
      <w:marLeft w:val="0"/>
      <w:marRight w:val="0"/>
      <w:marTop w:val="0"/>
      <w:marBottom w:val="0"/>
      <w:divBdr>
        <w:top w:val="none" w:sz="0" w:space="0" w:color="auto"/>
        <w:left w:val="none" w:sz="0" w:space="0" w:color="auto"/>
        <w:bottom w:val="none" w:sz="0" w:space="0" w:color="auto"/>
        <w:right w:val="none" w:sz="0" w:space="0" w:color="auto"/>
      </w:divBdr>
      <w:divsChild>
        <w:div w:id="1451821792">
          <w:marLeft w:val="0"/>
          <w:marRight w:val="0"/>
          <w:marTop w:val="0"/>
          <w:marBottom w:val="0"/>
          <w:divBdr>
            <w:top w:val="none" w:sz="0" w:space="0" w:color="auto"/>
            <w:left w:val="none" w:sz="0" w:space="0" w:color="auto"/>
            <w:bottom w:val="none" w:sz="0" w:space="0" w:color="auto"/>
            <w:right w:val="none" w:sz="0" w:space="0" w:color="auto"/>
          </w:divBdr>
          <w:divsChild>
            <w:div w:id="696124633">
              <w:marLeft w:val="0"/>
              <w:marRight w:val="0"/>
              <w:marTop w:val="0"/>
              <w:marBottom w:val="0"/>
              <w:divBdr>
                <w:top w:val="none" w:sz="0" w:space="0" w:color="auto"/>
                <w:left w:val="none" w:sz="0" w:space="0" w:color="auto"/>
                <w:bottom w:val="none" w:sz="0" w:space="0" w:color="auto"/>
                <w:right w:val="none" w:sz="0" w:space="0" w:color="auto"/>
              </w:divBdr>
            </w:div>
            <w:div w:id="123890134">
              <w:marLeft w:val="0"/>
              <w:marRight w:val="0"/>
              <w:marTop w:val="0"/>
              <w:marBottom w:val="0"/>
              <w:divBdr>
                <w:top w:val="none" w:sz="0" w:space="0" w:color="auto"/>
                <w:left w:val="none" w:sz="0" w:space="0" w:color="auto"/>
                <w:bottom w:val="none" w:sz="0" w:space="0" w:color="auto"/>
                <w:right w:val="none" w:sz="0" w:space="0" w:color="auto"/>
              </w:divBdr>
            </w:div>
            <w:div w:id="1783919482">
              <w:marLeft w:val="0"/>
              <w:marRight w:val="0"/>
              <w:marTop w:val="0"/>
              <w:marBottom w:val="0"/>
              <w:divBdr>
                <w:top w:val="none" w:sz="0" w:space="0" w:color="auto"/>
                <w:left w:val="none" w:sz="0" w:space="0" w:color="auto"/>
                <w:bottom w:val="none" w:sz="0" w:space="0" w:color="auto"/>
                <w:right w:val="none" w:sz="0" w:space="0" w:color="auto"/>
              </w:divBdr>
            </w:div>
            <w:div w:id="878711543">
              <w:marLeft w:val="0"/>
              <w:marRight w:val="0"/>
              <w:marTop w:val="0"/>
              <w:marBottom w:val="0"/>
              <w:divBdr>
                <w:top w:val="none" w:sz="0" w:space="0" w:color="auto"/>
                <w:left w:val="none" w:sz="0" w:space="0" w:color="auto"/>
                <w:bottom w:val="none" w:sz="0" w:space="0" w:color="auto"/>
                <w:right w:val="none" w:sz="0" w:space="0" w:color="auto"/>
              </w:divBdr>
            </w:div>
            <w:div w:id="287048977">
              <w:marLeft w:val="0"/>
              <w:marRight w:val="0"/>
              <w:marTop w:val="0"/>
              <w:marBottom w:val="0"/>
              <w:divBdr>
                <w:top w:val="none" w:sz="0" w:space="0" w:color="auto"/>
                <w:left w:val="none" w:sz="0" w:space="0" w:color="auto"/>
                <w:bottom w:val="none" w:sz="0" w:space="0" w:color="auto"/>
                <w:right w:val="none" w:sz="0" w:space="0" w:color="auto"/>
              </w:divBdr>
            </w:div>
            <w:div w:id="2037347177">
              <w:marLeft w:val="0"/>
              <w:marRight w:val="0"/>
              <w:marTop w:val="0"/>
              <w:marBottom w:val="0"/>
              <w:divBdr>
                <w:top w:val="none" w:sz="0" w:space="0" w:color="auto"/>
                <w:left w:val="none" w:sz="0" w:space="0" w:color="auto"/>
                <w:bottom w:val="none" w:sz="0" w:space="0" w:color="auto"/>
                <w:right w:val="none" w:sz="0" w:space="0" w:color="auto"/>
              </w:divBdr>
            </w:div>
            <w:div w:id="815029472">
              <w:marLeft w:val="0"/>
              <w:marRight w:val="0"/>
              <w:marTop w:val="0"/>
              <w:marBottom w:val="0"/>
              <w:divBdr>
                <w:top w:val="none" w:sz="0" w:space="0" w:color="auto"/>
                <w:left w:val="none" w:sz="0" w:space="0" w:color="auto"/>
                <w:bottom w:val="none" w:sz="0" w:space="0" w:color="auto"/>
                <w:right w:val="none" w:sz="0" w:space="0" w:color="auto"/>
              </w:divBdr>
            </w:div>
            <w:div w:id="542909649">
              <w:marLeft w:val="0"/>
              <w:marRight w:val="0"/>
              <w:marTop w:val="0"/>
              <w:marBottom w:val="0"/>
              <w:divBdr>
                <w:top w:val="none" w:sz="0" w:space="0" w:color="auto"/>
                <w:left w:val="none" w:sz="0" w:space="0" w:color="auto"/>
                <w:bottom w:val="none" w:sz="0" w:space="0" w:color="auto"/>
                <w:right w:val="none" w:sz="0" w:space="0" w:color="auto"/>
              </w:divBdr>
            </w:div>
            <w:div w:id="1865360918">
              <w:marLeft w:val="0"/>
              <w:marRight w:val="0"/>
              <w:marTop w:val="0"/>
              <w:marBottom w:val="0"/>
              <w:divBdr>
                <w:top w:val="none" w:sz="0" w:space="0" w:color="auto"/>
                <w:left w:val="none" w:sz="0" w:space="0" w:color="auto"/>
                <w:bottom w:val="none" w:sz="0" w:space="0" w:color="auto"/>
                <w:right w:val="none" w:sz="0" w:space="0" w:color="auto"/>
              </w:divBdr>
            </w:div>
            <w:div w:id="969478981">
              <w:marLeft w:val="0"/>
              <w:marRight w:val="0"/>
              <w:marTop w:val="0"/>
              <w:marBottom w:val="0"/>
              <w:divBdr>
                <w:top w:val="none" w:sz="0" w:space="0" w:color="auto"/>
                <w:left w:val="none" w:sz="0" w:space="0" w:color="auto"/>
                <w:bottom w:val="none" w:sz="0" w:space="0" w:color="auto"/>
                <w:right w:val="none" w:sz="0" w:space="0" w:color="auto"/>
              </w:divBdr>
            </w:div>
            <w:div w:id="1201671656">
              <w:marLeft w:val="0"/>
              <w:marRight w:val="0"/>
              <w:marTop w:val="0"/>
              <w:marBottom w:val="0"/>
              <w:divBdr>
                <w:top w:val="none" w:sz="0" w:space="0" w:color="auto"/>
                <w:left w:val="none" w:sz="0" w:space="0" w:color="auto"/>
                <w:bottom w:val="none" w:sz="0" w:space="0" w:color="auto"/>
                <w:right w:val="none" w:sz="0" w:space="0" w:color="auto"/>
              </w:divBdr>
            </w:div>
            <w:div w:id="1339966390">
              <w:marLeft w:val="0"/>
              <w:marRight w:val="0"/>
              <w:marTop w:val="0"/>
              <w:marBottom w:val="0"/>
              <w:divBdr>
                <w:top w:val="none" w:sz="0" w:space="0" w:color="auto"/>
                <w:left w:val="none" w:sz="0" w:space="0" w:color="auto"/>
                <w:bottom w:val="none" w:sz="0" w:space="0" w:color="auto"/>
                <w:right w:val="none" w:sz="0" w:space="0" w:color="auto"/>
              </w:divBdr>
            </w:div>
            <w:div w:id="1578780972">
              <w:marLeft w:val="0"/>
              <w:marRight w:val="0"/>
              <w:marTop w:val="0"/>
              <w:marBottom w:val="0"/>
              <w:divBdr>
                <w:top w:val="none" w:sz="0" w:space="0" w:color="auto"/>
                <w:left w:val="none" w:sz="0" w:space="0" w:color="auto"/>
                <w:bottom w:val="none" w:sz="0" w:space="0" w:color="auto"/>
                <w:right w:val="none" w:sz="0" w:space="0" w:color="auto"/>
              </w:divBdr>
            </w:div>
            <w:div w:id="2038508344">
              <w:marLeft w:val="0"/>
              <w:marRight w:val="0"/>
              <w:marTop w:val="0"/>
              <w:marBottom w:val="0"/>
              <w:divBdr>
                <w:top w:val="none" w:sz="0" w:space="0" w:color="auto"/>
                <w:left w:val="none" w:sz="0" w:space="0" w:color="auto"/>
                <w:bottom w:val="none" w:sz="0" w:space="0" w:color="auto"/>
                <w:right w:val="none" w:sz="0" w:space="0" w:color="auto"/>
              </w:divBdr>
            </w:div>
            <w:div w:id="1290625544">
              <w:marLeft w:val="0"/>
              <w:marRight w:val="0"/>
              <w:marTop w:val="0"/>
              <w:marBottom w:val="0"/>
              <w:divBdr>
                <w:top w:val="none" w:sz="0" w:space="0" w:color="auto"/>
                <w:left w:val="none" w:sz="0" w:space="0" w:color="auto"/>
                <w:bottom w:val="none" w:sz="0" w:space="0" w:color="auto"/>
                <w:right w:val="none" w:sz="0" w:space="0" w:color="auto"/>
              </w:divBdr>
            </w:div>
            <w:div w:id="1822041438">
              <w:marLeft w:val="0"/>
              <w:marRight w:val="0"/>
              <w:marTop w:val="0"/>
              <w:marBottom w:val="0"/>
              <w:divBdr>
                <w:top w:val="none" w:sz="0" w:space="0" w:color="auto"/>
                <w:left w:val="none" w:sz="0" w:space="0" w:color="auto"/>
                <w:bottom w:val="none" w:sz="0" w:space="0" w:color="auto"/>
                <w:right w:val="none" w:sz="0" w:space="0" w:color="auto"/>
              </w:divBdr>
            </w:div>
            <w:div w:id="570624066">
              <w:marLeft w:val="0"/>
              <w:marRight w:val="0"/>
              <w:marTop w:val="0"/>
              <w:marBottom w:val="0"/>
              <w:divBdr>
                <w:top w:val="none" w:sz="0" w:space="0" w:color="auto"/>
                <w:left w:val="none" w:sz="0" w:space="0" w:color="auto"/>
                <w:bottom w:val="none" w:sz="0" w:space="0" w:color="auto"/>
                <w:right w:val="none" w:sz="0" w:space="0" w:color="auto"/>
              </w:divBdr>
            </w:div>
          </w:divsChild>
        </w:div>
        <w:div w:id="2026707288">
          <w:marLeft w:val="0"/>
          <w:marRight w:val="0"/>
          <w:marTop w:val="0"/>
          <w:marBottom w:val="0"/>
          <w:divBdr>
            <w:top w:val="none" w:sz="0" w:space="0" w:color="auto"/>
            <w:left w:val="none" w:sz="0" w:space="0" w:color="auto"/>
            <w:bottom w:val="none" w:sz="0" w:space="0" w:color="auto"/>
            <w:right w:val="none" w:sz="0" w:space="0" w:color="auto"/>
          </w:divBdr>
          <w:divsChild>
            <w:div w:id="601033066">
              <w:marLeft w:val="0"/>
              <w:marRight w:val="0"/>
              <w:marTop w:val="0"/>
              <w:marBottom w:val="0"/>
              <w:divBdr>
                <w:top w:val="none" w:sz="0" w:space="0" w:color="auto"/>
                <w:left w:val="none" w:sz="0" w:space="0" w:color="auto"/>
                <w:bottom w:val="none" w:sz="0" w:space="0" w:color="auto"/>
                <w:right w:val="none" w:sz="0" w:space="0" w:color="auto"/>
              </w:divBdr>
            </w:div>
            <w:div w:id="887305880">
              <w:marLeft w:val="0"/>
              <w:marRight w:val="0"/>
              <w:marTop w:val="0"/>
              <w:marBottom w:val="0"/>
              <w:divBdr>
                <w:top w:val="none" w:sz="0" w:space="0" w:color="auto"/>
                <w:left w:val="none" w:sz="0" w:space="0" w:color="auto"/>
                <w:bottom w:val="none" w:sz="0" w:space="0" w:color="auto"/>
                <w:right w:val="none" w:sz="0" w:space="0" w:color="auto"/>
              </w:divBdr>
            </w:div>
            <w:div w:id="1458599146">
              <w:marLeft w:val="0"/>
              <w:marRight w:val="0"/>
              <w:marTop w:val="0"/>
              <w:marBottom w:val="0"/>
              <w:divBdr>
                <w:top w:val="none" w:sz="0" w:space="0" w:color="auto"/>
                <w:left w:val="none" w:sz="0" w:space="0" w:color="auto"/>
                <w:bottom w:val="none" w:sz="0" w:space="0" w:color="auto"/>
                <w:right w:val="none" w:sz="0" w:space="0" w:color="auto"/>
              </w:divBdr>
            </w:div>
            <w:div w:id="770931079">
              <w:marLeft w:val="0"/>
              <w:marRight w:val="0"/>
              <w:marTop w:val="0"/>
              <w:marBottom w:val="0"/>
              <w:divBdr>
                <w:top w:val="none" w:sz="0" w:space="0" w:color="auto"/>
                <w:left w:val="none" w:sz="0" w:space="0" w:color="auto"/>
                <w:bottom w:val="none" w:sz="0" w:space="0" w:color="auto"/>
                <w:right w:val="none" w:sz="0" w:space="0" w:color="auto"/>
              </w:divBdr>
            </w:div>
            <w:div w:id="586040310">
              <w:marLeft w:val="0"/>
              <w:marRight w:val="0"/>
              <w:marTop w:val="0"/>
              <w:marBottom w:val="0"/>
              <w:divBdr>
                <w:top w:val="none" w:sz="0" w:space="0" w:color="auto"/>
                <w:left w:val="none" w:sz="0" w:space="0" w:color="auto"/>
                <w:bottom w:val="none" w:sz="0" w:space="0" w:color="auto"/>
                <w:right w:val="none" w:sz="0" w:space="0" w:color="auto"/>
              </w:divBdr>
            </w:div>
            <w:div w:id="1454444801">
              <w:marLeft w:val="0"/>
              <w:marRight w:val="0"/>
              <w:marTop w:val="0"/>
              <w:marBottom w:val="0"/>
              <w:divBdr>
                <w:top w:val="none" w:sz="0" w:space="0" w:color="auto"/>
                <w:left w:val="none" w:sz="0" w:space="0" w:color="auto"/>
                <w:bottom w:val="none" w:sz="0" w:space="0" w:color="auto"/>
                <w:right w:val="none" w:sz="0" w:space="0" w:color="auto"/>
              </w:divBdr>
            </w:div>
            <w:div w:id="1613245232">
              <w:marLeft w:val="0"/>
              <w:marRight w:val="0"/>
              <w:marTop w:val="0"/>
              <w:marBottom w:val="0"/>
              <w:divBdr>
                <w:top w:val="none" w:sz="0" w:space="0" w:color="auto"/>
                <w:left w:val="none" w:sz="0" w:space="0" w:color="auto"/>
                <w:bottom w:val="none" w:sz="0" w:space="0" w:color="auto"/>
                <w:right w:val="none" w:sz="0" w:space="0" w:color="auto"/>
              </w:divBdr>
            </w:div>
            <w:div w:id="1196775511">
              <w:marLeft w:val="0"/>
              <w:marRight w:val="0"/>
              <w:marTop w:val="0"/>
              <w:marBottom w:val="0"/>
              <w:divBdr>
                <w:top w:val="none" w:sz="0" w:space="0" w:color="auto"/>
                <w:left w:val="none" w:sz="0" w:space="0" w:color="auto"/>
                <w:bottom w:val="none" w:sz="0" w:space="0" w:color="auto"/>
                <w:right w:val="none" w:sz="0" w:space="0" w:color="auto"/>
              </w:divBdr>
            </w:div>
            <w:div w:id="467404322">
              <w:marLeft w:val="0"/>
              <w:marRight w:val="0"/>
              <w:marTop w:val="0"/>
              <w:marBottom w:val="0"/>
              <w:divBdr>
                <w:top w:val="none" w:sz="0" w:space="0" w:color="auto"/>
                <w:left w:val="none" w:sz="0" w:space="0" w:color="auto"/>
                <w:bottom w:val="none" w:sz="0" w:space="0" w:color="auto"/>
                <w:right w:val="none" w:sz="0" w:space="0" w:color="auto"/>
              </w:divBdr>
            </w:div>
            <w:div w:id="506096851">
              <w:marLeft w:val="0"/>
              <w:marRight w:val="0"/>
              <w:marTop w:val="0"/>
              <w:marBottom w:val="0"/>
              <w:divBdr>
                <w:top w:val="none" w:sz="0" w:space="0" w:color="auto"/>
                <w:left w:val="none" w:sz="0" w:space="0" w:color="auto"/>
                <w:bottom w:val="none" w:sz="0" w:space="0" w:color="auto"/>
                <w:right w:val="none" w:sz="0" w:space="0" w:color="auto"/>
              </w:divBdr>
            </w:div>
            <w:div w:id="1936018614">
              <w:marLeft w:val="0"/>
              <w:marRight w:val="0"/>
              <w:marTop w:val="0"/>
              <w:marBottom w:val="0"/>
              <w:divBdr>
                <w:top w:val="none" w:sz="0" w:space="0" w:color="auto"/>
                <w:left w:val="none" w:sz="0" w:space="0" w:color="auto"/>
                <w:bottom w:val="none" w:sz="0" w:space="0" w:color="auto"/>
                <w:right w:val="none" w:sz="0" w:space="0" w:color="auto"/>
              </w:divBdr>
            </w:div>
            <w:div w:id="199050589">
              <w:marLeft w:val="0"/>
              <w:marRight w:val="0"/>
              <w:marTop w:val="0"/>
              <w:marBottom w:val="0"/>
              <w:divBdr>
                <w:top w:val="none" w:sz="0" w:space="0" w:color="auto"/>
                <w:left w:val="none" w:sz="0" w:space="0" w:color="auto"/>
                <w:bottom w:val="none" w:sz="0" w:space="0" w:color="auto"/>
                <w:right w:val="none" w:sz="0" w:space="0" w:color="auto"/>
              </w:divBdr>
            </w:div>
            <w:div w:id="1046418477">
              <w:marLeft w:val="0"/>
              <w:marRight w:val="0"/>
              <w:marTop w:val="0"/>
              <w:marBottom w:val="0"/>
              <w:divBdr>
                <w:top w:val="none" w:sz="0" w:space="0" w:color="auto"/>
                <w:left w:val="none" w:sz="0" w:space="0" w:color="auto"/>
                <w:bottom w:val="none" w:sz="0" w:space="0" w:color="auto"/>
                <w:right w:val="none" w:sz="0" w:space="0" w:color="auto"/>
              </w:divBdr>
            </w:div>
            <w:div w:id="1350327430">
              <w:marLeft w:val="0"/>
              <w:marRight w:val="0"/>
              <w:marTop w:val="0"/>
              <w:marBottom w:val="0"/>
              <w:divBdr>
                <w:top w:val="none" w:sz="0" w:space="0" w:color="auto"/>
                <w:left w:val="none" w:sz="0" w:space="0" w:color="auto"/>
                <w:bottom w:val="none" w:sz="0" w:space="0" w:color="auto"/>
                <w:right w:val="none" w:sz="0" w:space="0" w:color="auto"/>
              </w:divBdr>
            </w:div>
            <w:div w:id="1784575697">
              <w:marLeft w:val="0"/>
              <w:marRight w:val="0"/>
              <w:marTop w:val="0"/>
              <w:marBottom w:val="0"/>
              <w:divBdr>
                <w:top w:val="none" w:sz="0" w:space="0" w:color="auto"/>
                <w:left w:val="none" w:sz="0" w:space="0" w:color="auto"/>
                <w:bottom w:val="none" w:sz="0" w:space="0" w:color="auto"/>
                <w:right w:val="none" w:sz="0" w:space="0" w:color="auto"/>
              </w:divBdr>
            </w:div>
            <w:div w:id="57410089">
              <w:marLeft w:val="0"/>
              <w:marRight w:val="0"/>
              <w:marTop w:val="0"/>
              <w:marBottom w:val="0"/>
              <w:divBdr>
                <w:top w:val="none" w:sz="0" w:space="0" w:color="auto"/>
                <w:left w:val="none" w:sz="0" w:space="0" w:color="auto"/>
                <w:bottom w:val="none" w:sz="0" w:space="0" w:color="auto"/>
                <w:right w:val="none" w:sz="0" w:space="0" w:color="auto"/>
              </w:divBdr>
            </w:div>
            <w:div w:id="1595742089">
              <w:marLeft w:val="0"/>
              <w:marRight w:val="0"/>
              <w:marTop w:val="0"/>
              <w:marBottom w:val="0"/>
              <w:divBdr>
                <w:top w:val="none" w:sz="0" w:space="0" w:color="auto"/>
                <w:left w:val="none" w:sz="0" w:space="0" w:color="auto"/>
                <w:bottom w:val="none" w:sz="0" w:space="0" w:color="auto"/>
                <w:right w:val="none" w:sz="0" w:space="0" w:color="auto"/>
              </w:divBdr>
            </w:div>
            <w:div w:id="1798134269">
              <w:marLeft w:val="0"/>
              <w:marRight w:val="0"/>
              <w:marTop w:val="0"/>
              <w:marBottom w:val="0"/>
              <w:divBdr>
                <w:top w:val="none" w:sz="0" w:space="0" w:color="auto"/>
                <w:left w:val="none" w:sz="0" w:space="0" w:color="auto"/>
                <w:bottom w:val="none" w:sz="0" w:space="0" w:color="auto"/>
                <w:right w:val="none" w:sz="0" w:space="0" w:color="auto"/>
              </w:divBdr>
            </w:div>
            <w:div w:id="1989822031">
              <w:marLeft w:val="0"/>
              <w:marRight w:val="0"/>
              <w:marTop w:val="0"/>
              <w:marBottom w:val="0"/>
              <w:divBdr>
                <w:top w:val="none" w:sz="0" w:space="0" w:color="auto"/>
                <w:left w:val="none" w:sz="0" w:space="0" w:color="auto"/>
                <w:bottom w:val="none" w:sz="0" w:space="0" w:color="auto"/>
                <w:right w:val="none" w:sz="0" w:space="0" w:color="auto"/>
              </w:divBdr>
            </w:div>
            <w:div w:id="353269628">
              <w:marLeft w:val="0"/>
              <w:marRight w:val="0"/>
              <w:marTop w:val="0"/>
              <w:marBottom w:val="0"/>
              <w:divBdr>
                <w:top w:val="none" w:sz="0" w:space="0" w:color="auto"/>
                <w:left w:val="none" w:sz="0" w:space="0" w:color="auto"/>
                <w:bottom w:val="none" w:sz="0" w:space="0" w:color="auto"/>
                <w:right w:val="none" w:sz="0" w:space="0" w:color="auto"/>
              </w:divBdr>
            </w:div>
          </w:divsChild>
        </w:div>
        <w:div w:id="437649995">
          <w:marLeft w:val="0"/>
          <w:marRight w:val="0"/>
          <w:marTop w:val="0"/>
          <w:marBottom w:val="0"/>
          <w:divBdr>
            <w:top w:val="none" w:sz="0" w:space="0" w:color="auto"/>
            <w:left w:val="none" w:sz="0" w:space="0" w:color="auto"/>
            <w:bottom w:val="none" w:sz="0" w:space="0" w:color="auto"/>
            <w:right w:val="none" w:sz="0" w:space="0" w:color="auto"/>
          </w:divBdr>
          <w:divsChild>
            <w:div w:id="1456488979">
              <w:marLeft w:val="0"/>
              <w:marRight w:val="0"/>
              <w:marTop w:val="0"/>
              <w:marBottom w:val="0"/>
              <w:divBdr>
                <w:top w:val="none" w:sz="0" w:space="0" w:color="auto"/>
                <w:left w:val="none" w:sz="0" w:space="0" w:color="auto"/>
                <w:bottom w:val="none" w:sz="0" w:space="0" w:color="auto"/>
                <w:right w:val="none" w:sz="0" w:space="0" w:color="auto"/>
              </w:divBdr>
            </w:div>
            <w:div w:id="386537049">
              <w:marLeft w:val="0"/>
              <w:marRight w:val="0"/>
              <w:marTop w:val="0"/>
              <w:marBottom w:val="0"/>
              <w:divBdr>
                <w:top w:val="none" w:sz="0" w:space="0" w:color="auto"/>
                <w:left w:val="none" w:sz="0" w:space="0" w:color="auto"/>
                <w:bottom w:val="none" w:sz="0" w:space="0" w:color="auto"/>
                <w:right w:val="none" w:sz="0" w:space="0" w:color="auto"/>
              </w:divBdr>
            </w:div>
            <w:div w:id="910429891">
              <w:marLeft w:val="0"/>
              <w:marRight w:val="0"/>
              <w:marTop w:val="0"/>
              <w:marBottom w:val="0"/>
              <w:divBdr>
                <w:top w:val="none" w:sz="0" w:space="0" w:color="auto"/>
                <w:left w:val="none" w:sz="0" w:space="0" w:color="auto"/>
                <w:bottom w:val="none" w:sz="0" w:space="0" w:color="auto"/>
                <w:right w:val="none" w:sz="0" w:space="0" w:color="auto"/>
              </w:divBdr>
            </w:div>
            <w:div w:id="2036150513">
              <w:marLeft w:val="0"/>
              <w:marRight w:val="0"/>
              <w:marTop w:val="0"/>
              <w:marBottom w:val="0"/>
              <w:divBdr>
                <w:top w:val="none" w:sz="0" w:space="0" w:color="auto"/>
                <w:left w:val="none" w:sz="0" w:space="0" w:color="auto"/>
                <w:bottom w:val="none" w:sz="0" w:space="0" w:color="auto"/>
                <w:right w:val="none" w:sz="0" w:space="0" w:color="auto"/>
              </w:divBdr>
            </w:div>
            <w:div w:id="621572482">
              <w:marLeft w:val="0"/>
              <w:marRight w:val="0"/>
              <w:marTop w:val="0"/>
              <w:marBottom w:val="0"/>
              <w:divBdr>
                <w:top w:val="none" w:sz="0" w:space="0" w:color="auto"/>
                <w:left w:val="none" w:sz="0" w:space="0" w:color="auto"/>
                <w:bottom w:val="none" w:sz="0" w:space="0" w:color="auto"/>
                <w:right w:val="none" w:sz="0" w:space="0" w:color="auto"/>
              </w:divBdr>
            </w:div>
            <w:div w:id="1694306008">
              <w:marLeft w:val="0"/>
              <w:marRight w:val="0"/>
              <w:marTop w:val="0"/>
              <w:marBottom w:val="0"/>
              <w:divBdr>
                <w:top w:val="none" w:sz="0" w:space="0" w:color="auto"/>
                <w:left w:val="none" w:sz="0" w:space="0" w:color="auto"/>
                <w:bottom w:val="none" w:sz="0" w:space="0" w:color="auto"/>
                <w:right w:val="none" w:sz="0" w:space="0" w:color="auto"/>
              </w:divBdr>
            </w:div>
            <w:div w:id="16590624">
              <w:marLeft w:val="0"/>
              <w:marRight w:val="0"/>
              <w:marTop w:val="0"/>
              <w:marBottom w:val="0"/>
              <w:divBdr>
                <w:top w:val="none" w:sz="0" w:space="0" w:color="auto"/>
                <w:left w:val="none" w:sz="0" w:space="0" w:color="auto"/>
                <w:bottom w:val="none" w:sz="0" w:space="0" w:color="auto"/>
                <w:right w:val="none" w:sz="0" w:space="0" w:color="auto"/>
              </w:divBdr>
            </w:div>
            <w:div w:id="518396392">
              <w:marLeft w:val="0"/>
              <w:marRight w:val="0"/>
              <w:marTop w:val="0"/>
              <w:marBottom w:val="0"/>
              <w:divBdr>
                <w:top w:val="none" w:sz="0" w:space="0" w:color="auto"/>
                <w:left w:val="none" w:sz="0" w:space="0" w:color="auto"/>
                <w:bottom w:val="none" w:sz="0" w:space="0" w:color="auto"/>
                <w:right w:val="none" w:sz="0" w:space="0" w:color="auto"/>
              </w:divBdr>
            </w:div>
            <w:div w:id="1653678069">
              <w:marLeft w:val="0"/>
              <w:marRight w:val="0"/>
              <w:marTop w:val="0"/>
              <w:marBottom w:val="0"/>
              <w:divBdr>
                <w:top w:val="none" w:sz="0" w:space="0" w:color="auto"/>
                <w:left w:val="none" w:sz="0" w:space="0" w:color="auto"/>
                <w:bottom w:val="none" w:sz="0" w:space="0" w:color="auto"/>
                <w:right w:val="none" w:sz="0" w:space="0" w:color="auto"/>
              </w:divBdr>
            </w:div>
            <w:div w:id="453448345">
              <w:marLeft w:val="0"/>
              <w:marRight w:val="0"/>
              <w:marTop w:val="0"/>
              <w:marBottom w:val="0"/>
              <w:divBdr>
                <w:top w:val="none" w:sz="0" w:space="0" w:color="auto"/>
                <w:left w:val="none" w:sz="0" w:space="0" w:color="auto"/>
                <w:bottom w:val="none" w:sz="0" w:space="0" w:color="auto"/>
                <w:right w:val="none" w:sz="0" w:space="0" w:color="auto"/>
              </w:divBdr>
            </w:div>
            <w:div w:id="944967630">
              <w:marLeft w:val="0"/>
              <w:marRight w:val="0"/>
              <w:marTop w:val="0"/>
              <w:marBottom w:val="0"/>
              <w:divBdr>
                <w:top w:val="none" w:sz="0" w:space="0" w:color="auto"/>
                <w:left w:val="none" w:sz="0" w:space="0" w:color="auto"/>
                <w:bottom w:val="none" w:sz="0" w:space="0" w:color="auto"/>
                <w:right w:val="none" w:sz="0" w:space="0" w:color="auto"/>
              </w:divBdr>
            </w:div>
            <w:div w:id="2068187836">
              <w:marLeft w:val="0"/>
              <w:marRight w:val="0"/>
              <w:marTop w:val="0"/>
              <w:marBottom w:val="0"/>
              <w:divBdr>
                <w:top w:val="none" w:sz="0" w:space="0" w:color="auto"/>
                <w:left w:val="none" w:sz="0" w:space="0" w:color="auto"/>
                <w:bottom w:val="none" w:sz="0" w:space="0" w:color="auto"/>
                <w:right w:val="none" w:sz="0" w:space="0" w:color="auto"/>
              </w:divBdr>
            </w:div>
            <w:div w:id="689454985">
              <w:marLeft w:val="0"/>
              <w:marRight w:val="0"/>
              <w:marTop w:val="0"/>
              <w:marBottom w:val="0"/>
              <w:divBdr>
                <w:top w:val="none" w:sz="0" w:space="0" w:color="auto"/>
                <w:left w:val="none" w:sz="0" w:space="0" w:color="auto"/>
                <w:bottom w:val="none" w:sz="0" w:space="0" w:color="auto"/>
                <w:right w:val="none" w:sz="0" w:space="0" w:color="auto"/>
              </w:divBdr>
            </w:div>
            <w:div w:id="1392456955">
              <w:marLeft w:val="0"/>
              <w:marRight w:val="0"/>
              <w:marTop w:val="0"/>
              <w:marBottom w:val="0"/>
              <w:divBdr>
                <w:top w:val="none" w:sz="0" w:space="0" w:color="auto"/>
                <w:left w:val="none" w:sz="0" w:space="0" w:color="auto"/>
                <w:bottom w:val="none" w:sz="0" w:space="0" w:color="auto"/>
                <w:right w:val="none" w:sz="0" w:space="0" w:color="auto"/>
              </w:divBdr>
            </w:div>
            <w:div w:id="660889587">
              <w:marLeft w:val="0"/>
              <w:marRight w:val="0"/>
              <w:marTop w:val="0"/>
              <w:marBottom w:val="0"/>
              <w:divBdr>
                <w:top w:val="none" w:sz="0" w:space="0" w:color="auto"/>
                <w:left w:val="none" w:sz="0" w:space="0" w:color="auto"/>
                <w:bottom w:val="none" w:sz="0" w:space="0" w:color="auto"/>
                <w:right w:val="none" w:sz="0" w:space="0" w:color="auto"/>
              </w:divBdr>
            </w:div>
            <w:div w:id="947204484">
              <w:marLeft w:val="0"/>
              <w:marRight w:val="0"/>
              <w:marTop w:val="0"/>
              <w:marBottom w:val="0"/>
              <w:divBdr>
                <w:top w:val="none" w:sz="0" w:space="0" w:color="auto"/>
                <w:left w:val="none" w:sz="0" w:space="0" w:color="auto"/>
                <w:bottom w:val="none" w:sz="0" w:space="0" w:color="auto"/>
                <w:right w:val="none" w:sz="0" w:space="0" w:color="auto"/>
              </w:divBdr>
            </w:div>
            <w:div w:id="30621057">
              <w:marLeft w:val="0"/>
              <w:marRight w:val="0"/>
              <w:marTop w:val="0"/>
              <w:marBottom w:val="0"/>
              <w:divBdr>
                <w:top w:val="none" w:sz="0" w:space="0" w:color="auto"/>
                <w:left w:val="none" w:sz="0" w:space="0" w:color="auto"/>
                <w:bottom w:val="none" w:sz="0" w:space="0" w:color="auto"/>
                <w:right w:val="none" w:sz="0" w:space="0" w:color="auto"/>
              </w:divBdr>
            </w:div>
            <w:div w:id="1589458473">
              <w:marLeft w:val="0"/>
              <w:marRight w:val="0"/>
              <w:marTop w:val="0"/>
              <w:marBottom w:val="0"/>
              <w:divBdr>
                <w:top w:val="none" w:sz="0" w:space="0" w:color="auto"/>
                <w:left w:val="none" w:sz="0" w:space="0" w:color="auto"/>
                <w:bottom w:val="none" w:sz="0" w:space="0" w:color="auto"/>
                <w:right w:val="none" w:sz="0" w:space="0" w:color="auto"/>
              </w:divBdr>
            </w:div>
            <w:div w:id="671298358">
              <w:marLeft w:val="0"/>
              <w:marRight w:val="0"/>
              <w:marTop w:val="0"/>
              <w:marBottom w:val="0"/>
              <w:divBdr>
                <w:top w:val="none" w:sz="0" w:space="0" w:color="auto"/>
                <w:left w:val="none" w:sz="0" w:space="0" w:color="auto"/>
                <w:bottom w:val="none" w:sz="0" w:space="0" w:color="auto"/>
                <w:right w:val="none" w:sz="0" w:space="0" w:color="auto"/>
              </w:divBdr>
            </w:div>
            <w:div w:id="272447466">
              <w:marLeft w:val="0"/>
              <w:marRight w:val="0"/>
              <w:marTop w:val="0"/>
              <w:marBottom w:val="0"/>
              <w:divBdr>
                <w:top w:val="none" w:sz="0" w:space="0" w:color="auto"/>
                <w:left w:val="none" w:sz="0" w:space="0" w:color="auto"/>
                <w:bottom w:val="none" w:sz="0" w:space="0" w:color="auto"/>
                <w:right w:val="none" w:sz="0" w:space="0" w:color="auto"/>
              </w:divBdr>
            </w:div>
          </w:divsChild>
        </w:div>
        <w:div w:id="1529297923">
          <w:marLeft w:val="0"/>
          <w:marRight w:val="0"/>
          <w:marTop w:val="0"/>
          <w:marBottom w:val="0"/>
          <w:divBdr>
            <w:top w:val="none" w:sz="0" w:space="0" w:color="auto"/>
            <w:left w:val="none" w:sz="0" w:space="0" w:color="auto"/>
            <w:bottom w:val="none" w:sz="0" w:space="0" w:color="auto"/>
            <w:right w:val="none" w:sz="0" w:space="0" w:color="auto"/>
          </w:divBdr>
          <w:divsChild>
            <w:div w:id="1587762116">
              <w:marLeft w:val="0"/>
              <w:marRight w:val="0"/>
              <w:marTop w:val="0"/>
              <w:marBottom w:val="0"/>
              <w:divBdr>
                <w:top w:val="none" w:sz="0" w:space="0" w:color="auto"/>
                <w:left w:val="none" w:sz="0" w:space="0" w:color="auto"/>
                <w:bottom w:val="none" w:sz="0" w:space="0" w:color="auto"/>
                <w:right w:val="none" w:sz="0" w:space="0" w:color="auto"/>
              </w:divBdr>
            </w:div>
            <w:div w:id="1928537745">
              <w:marLeft w:val="0"/>
              <w:marRight w:val="0"/>
              <w:marTop w:val="0"/>
              <w:marBottom w:val="0"/>
              <w:divBdr>
                <w:top w:val="none" w:sz="0" w:space="0" w:color="auto"/>
                <w:left w:val="none" w:sz="0" w:space="0" w:color="auto"/>
                <w:bottom w:val="none" w:sz="0" w:space="0" w:color="auto"/>
                <w:right w:val="none" w:sz="0" w:space="0" w:color="auto"/>
              </w:divBdr>
            </w:div>
            <w:div w:id="1265722433">
              <w:marLeft w:val="0"/>
              <w:marRight w:val="0"/>
              <w:marTop w:val="0"/>
              <w:marBottom w:val="0"/>
              <w:divBdr>
                <w:top w:val="none" w:sz="0" w:space="0" w:color="auto"/>
                <w:left w:val="none" w:sz="0" w:space="0" w:color="auto"/>
                <w:bottom w:val="none" w:sz="0" w:space="0" w:color="auto"/>
                <w:right w:val="none" w:sz="0" w:space="0" w:color="auto"/>
              </w:divBdr>
            </w:div>
            <w:div w:id="772046760">
              <w:marLeft w:val="0"/>
              <w:marRight w:val="0"/>
              <w:marTop w:val="0"/>
              <w:marBottom w:val="0"/>
              <w:divBdr>
                <w:top w:val="none" w:sz="0" w:space="0" w:color="auto"/>
                <w:left w:val="none" w:sz="0" w:space="0" w:color="auto"/>
                <w:bottom w:val="none" w:sz="0" w:space="0" w:color="auto"/>
                <w:right w:val="none" w:sz="0" w:space="0" w:color="auto"/>
              </w:divBdr>
            </w:div>
            <w:div w:id="85422945">
              <w:marLeft w:val="0"/>
              <w:marRight w:val="0"/>
              <w:marTop w:val="0"/>
              <w:marBottom w:val="0"/>
              <w:divBdr>
                <w:top w:val="none" w:sz="0" w:space="0" w:color="auto"/>
                <w:left w:val="none" w:sz="0" w:space="0" w:color="auto"/>
                <w:bottom w:val="none" w:sz="0" w:space="0" w:color="auto"/>
                <w:right w:val="none" w:sz="0" w:space="0" w:color="auto"/>
              </w:divBdr>
            </w:div>
            <w:div w:id="1728793741">
              <w:marLeft w:val="0"/>
              <w:marRight w:val="0"/>
              <w:marTop w:val="0"/>
              <w:marBottom w:val="0"/>
              <w:divBdr>
                <w:top w:val="none" w:sz="0" w:space="0" w:color="auto"/>
                <w:left w:val="none" w:sz="0" w:space="0" w:color="auto"/>
                <w:bottom w:val="none" w:sz="0" w:space="0" w:color="auto"/>
                <w:right w:val="none" w:sz="0" w:space="0" w:color="auto"/>
              </w:divBdr>
            </w:div>
            <w:div w:id="10373573">
              <w:marLeft w:val="0"/>
              <w:marRight w:val="0"/>
              <w:marTop w:val="0"/>
              <w:marBottom w:val="0"/>
              <w:divBdr>
                <w:top w:val="none" w:sz="0" w:space="0" w:color="auto"/>
                <w:left w:val="none" w:sz="0" w:space="0" w:color="auto"/>
                <w:bottom w:val="none" w:sz="0" w:space="0" w:color="auto"/>
                <w:right w:val="none" w:sz="0" w:space="0" w:color="auto"/>
              </w:divBdr>
            </w:div>
            <w:div w:id="449976462">
              <w:marLeft w:val="0"/>
              <w:marRight w:val="0"/>
              <w:marTop w:val="0"/>
              <w:marBottom w:val="0"/>
              <w:divBdr>
                <w:top w:val="none" w:sz="0" w:space="0" w:color="auto"/>
                <w:left w:val="none" w:sz="0" w:space="0" w:color="auto"/>
                <w:bottom w:val="none" w:sz="0" w:space="0" w:color="auto"/>
                <w:right w:val="none" w:sz="0" w:space="0" w:color="auto"/>
              </w:divBdr>
            </w:div>
            <w:div w:id="1861119557">
              <w:marLeft w:val="0"/>
              <w:marRight w:val="0"/>
              <w:marTop w:val="0"/>
              <w:marBottom w:val="0"/>
              <w:divBdr>
                <w:top w:val="none" w:sz="0" w:space="0" w:color="auto"/>
                <w:left w:val="none" w:sz="0" w:space="0" w:color="auto"/>
                <w:bottom w:val="none" w:sz="0" w:space="0" w:color="auto"/>
                <w:right w:val="none" w:sz="0" w:space="0" w:color="auto"/>
              </w:divBdr>
            </w:div>
            <w:div w:id="1995644583">
              <w:marLeft w:val="0"/>
              <w:marRight w:val="0"/>
              <w:marTop w:val="0"/>
              <w:marBottom w:val="0"/>
              <w:divBdr>
                <w:top w:val="none" w:sz="0" w:space="0" w:color="auto"/>
                <w:left w:val="none" w:sz="0" w:space="0" w:color="auto"/>
                <w:bottom w:val="none" w:sz="0" w:space="0" w:color="auto"/>
                <w:right w:val="none" w:sz="0" w:space="0" w:color="auto"/>
              </w:divBdr>
            </w:div>
            <w:div w:id="536165197">
              <w:marLeft w:val="0"/>
              <w:marRight w:val="0"/>
              <w:marTop w:val="0"/>
              <w:marBottom w:val="0"/>
              <w:divBdr>
                <w:top w:val="none" w:sz="0" w:space="0" w:color="auto"/>
                <w:left w:val="none" w:sz="0" w:space="0" w:color="auto"/>
                <w:bottom w:val="none" w:sz="0" w:space="0" w:color="auto"/>
                <w:right w:val="none" w:sz="0" w:space="0" w:color="auto"/>
              </w:divBdr>
            </w:div>
            <w:div w:id="1365862367">
              <w:marLeft w:val="0"/>
              <w:marRight w:val="0"/>
              <w:marTop w:val="0"/>
              <w:marBottom w:val="0"/>
              <w:divBdr>
                <w:top w:val="none" w:sz="0" w:space="0" w:color="auto"/>
                <w:left w:val="none" w:sz="0" w:space="0" w:color="auto"/>
                <w:bottom w:val="none" w:sz="0" w:space="0" w:color="auto"/>
                <w:right w:val="none" w:sz="0" w:space="0" w:color="auto"/>
              </w:divBdr>
            </w:div>
            <w:div w:id="63340484">
              <w:marLeft w:val="0"/>
              <w:marRight w:val="0"/>
              <w:marTop w:val="0"/>
              <w:marBottom w:val="0"/>
              <w:divBdr>
                <w:top w:val="none" w:sz="0" w:space="0" w:color="auto"/>
                <w:left w:val="none" w:sz="0" w:space="0" w:color="auto"/>
                <w:bottom w:val="none" w:sz="0" w:space="0" w:color="auto"/>
                <w:right w:val="none" w:sz="0" w:space="0" w:color="auto"/>
              </w:divBdr>
            </w:div>
            <w:div w:id="114180680">
              <w:marLeft w:val="0"/>
              <w:marRight w:val="0"/>
              <w:marTop w:val="0"/>
              <w:marBottom w:val="0"/>
              <w:divBdr>
                <w:top w:val="none" w:sz="0" w:space="0" w:color="auto"/>
                <w:left w:val="none" w:sz="0" w:space="0" w:color="auto"/>
                <w:bottom w:val="none" w:sz="0" w:space="0" w:color="auto"/>
                <w:right w:val="none" w:sz="0" w:space="0" w:color="auto"/>
              </w:divBdr>
            </w:div>
            <w:div w:id="842353593">
              <w:marLeft w:val="0"/>
              <w:marRight w:val="0"/>
              <w:marTop w:val="0"/>
              <w:marBottom w:val="0"/>
              <w:divBdr>
                <w:top w:val="none" w:sz="0" w:space="0" w:color="auto"/>
                <w:left w:val="none" w:sz="0" w:space="0" w:color="auto"/>
                <w:bottom w:val="none" w:sz="0" w:space="0" w:color="auto"/>
                <w:right w:val="none" w:sz="0" w:space="0" w:color="auto"/>
              </w:divBdr>
            </w:div>
            <w:div w:id="2005623649">
              <w:marLeft w:val="0"/>
              <w:marRight w:val="0"/>
              <w:marTop w:val="0"/>
              <w:marBottom w:val="0"/>
              <w:divBdr>
                <w:top w:val="none" w:sz="0" w:space="0" w:color="auto"/>
                <w:left w:val="none" w:sz="0" w:space="0" w:color="auto"/>
                <w:bottom w:val="none" w:sz="0" w:space="0" w:color="auto"/>
                <w:right w:val="none" w:sz="0" w:space="0" w:color="auto"/>
              </w:divBdr>
            </w:div>
            <w:div w:id="369913284">
              <w:marLeft w:val="0"/>
              <w:marRight w:val="0"/>
              <w:marTop w:val="0"/>
              <w:marBottom w:val="0"/>
              <w:divBdr>
                <w:top w:val="none" w:sz="0" w:space="0" w:color="auto"/>
                <w:left w:val="none" w:sz="0" w:space="0" w:color="auto"/>
                <w:bottom w:val="none" w:sz="0" w:space="0" w:color="auto"/>
                <w:right w:val="none" w:sz="0" w:space="0" w:color="auto"/>
              </w:divBdr>
            </w:div>
            <w:div w:id="1540430517">
              <w:marLeft w:val="0"/>
              <w:marRight w:val="0"/>
              <w:marTop w:val="0"/>
              <w:marBottom w:val="0"/>
              <w:divBdr>
                <w:top w:val="none" w:sz="0" w:space="0" w:color="auto"/>
                <w:left w:val="none" w:sz="0" w:space="0" w:color="auto"/>
                <w:bottom w:val="none" w:sz="0" w:space="0" w:color="auto"/>
                <w:right w:val="none" w:sz="0" w:space="0" w:color="auto"/>
              </w:divBdr>
            </w:div>
            <w:div w:id="1304431128">
              <w:marLeft w:val="0"/>
              <w:marRight w:val="0"/>
              <w:marTop w:val="0"/>
              <w:marBottom w:val="0"/>
              <w:divBdr>
                <w:top w:val="none" w:sz="0" w:space="0" w:color="auto"/>
                <w:left w:val="none" w:sz="0" w:space="0" w:color="auto"/>
                <w:bottom w:val="none" w:sz="0" w:space="0" w:color="auto"/>
                <w:right w:val="none" w:sz="0" w:space="0" w:color="auto"/>
              </w:divBdr>
            </w:div>
            <w:div w:id="193659393">
              <w:marLeft w:val="0"/>
              <w:marRight w:val="0"/>
              <w:marTop w:val="0"/>
              <w:marBottom w:val="0"/>
              <w:divBdr>
                <w:top w:val="none" w:sz="0" w:space="0" w:color="auto"/>
                <w:left w:val="none" w:sz="0" w:space="0" w:color="auto"/>
                <w:bottom w:val="none" w:sz="0" w:space="0" w:color="auto"/>
                <w:right w:val="none" w:sz="0" w:space="0" w:color="auto"/>
              </w:divBdr>
            </w:div>
          </w:divsChild>
        </w:div>
        <w:div w:id="763379529">
          <w:marLeft w:val="0"/>
          <w:marRight w:val="0"/>
          <w:marTop w:val="0"/>
          <w:marBottom w:val="0"/>
          <w:divBdr>
            <w:top w:val="none" w:sz="0" w:space="0" w:color="auto"/>
            <w:left w:val="none" w:sz="0" w:space="0" w:color="auto"/>
            <w:bottom w:val="none" w:sz="0" w:space="0" w:color="auto"/>
            <w:right w:val="none" w:sz="0" w:space="0" w:color="auto"/>
          </w:divBdr>
          <w:divsChild>
            <w:div w:id="478769436">
              <w:marLeft w:val="0"/>
              <w:marRight w:val="0"/>
              <w:marTop w:val="0"/>
              <w:marBottom w:val="0"/>
              <w:divBdr>
                <w:top w:val="none" w:sz="0" w:space="0" w:color="auto"/>
                <w:left w:val="none" w:sz="0" w:space="0" w:color="auto"/>
                <w:bottom w:val="none" w:sz="0" w:space="0" w:color="auto"/>
                <w:right w:val="none" w:sz="0" w:space="0" w:color="auto"/>
              </w:divBdr>
            </w:div>
            <w:div w:id="147522019">
              <w:marLeft w:val="0"/>
              <w:marRight w:val="0"/>
              <w:marTop w:val="0"/>
              <w:marBottom w:val="0"/>
              <w:divBdr>
                <w:top w:val="none" w:sz="0" w:space="0" w:color="auto"/>
                <w:left w:val="none" w:sz="0" w:space="0" w:color="auto"/>
                <w:bottom w:val="none" w:sz="0" w:space="0" w:color="auto"/>
                <w:right w:val="none" w:sz="0" w:space="0" w:color="auto"/>
              </w:divBdr>
            </w:div>
            <w:div w:id="987632921">
              <w:marLeft w:val="0"/>
              <w:marRight w:val="0"/>
              <w:marTop w:val="0"/>
              <w:marBottom w:val="0"/>
              <w:divBdr>
                <w:top w:val="none" w:sz="0" w:space="0" w:color="auto"/>
                <w:left w:val="none" w:sz="0" w:space="0" w:color="auto"/>
                <w:bottom w:val="none" w:sz="0" w:space="0" w:color="auto"/>
                <w:right w:val="none" w:sz="0" w:space="0" w:color="auto"/>
              </w:divBdr>
            </w:div>
            <w:div w:id="1448427111">
              <w:marLeft w:val="0"/>
              <w:marRight w:val="0"/>
              <w:marTop w:val="0"/>
              <w:marBottom w:val="0"/>
              <w:divBdr>
                <w:top w:val="none" w:sz="0" w:space="0" w:color="auto"/>
                <w:left w:val="none" w:sz="0" w:space="0" w:color="auto"/>
                <w:bottom w:val="none" w:sz="0" w:space="0" w:color="auto"/>
                <w:right w:val="none" w:sz="0" w:space="0" w:color="auto"/>
              </w:divBdr>
            </w:div>
            <w:div w:id="554506061">
              <w:marLeft w:val="0"/>
              <w:marRight w:val="0"/>
              <w:marTop w:val="0"/>
              <w:marBottom w:val="0"/>
              <w:divBdr>
                <w:top w:val="none" w:sz="0" w:space="0" w:color="auto"/>
                <w:left w:val="none" w:sz="0" w:space="0" w:color="auto"/>
                <w:bottom w:val="none" w:sz="0" w:space="0" w:color="auto"/>
                <w:right w:val="none" w:sz="0" w:space="0" w:color="auto"/>
              </w:divBdr>
            </w:div>
            <w:div w:id="1792624656">
              <w:marLeft w:val="0"/>
              <w:marRight w:val="0"/>
              <w:marTop w:val="0"/>
              <w:marBottom w:val="0"/>
              <w:divBdr>
                <w:top w:val="none" w:sz="0" w:space="0" w:color="auto"/>
                <w:left w:val="none" w:sz="0" w:space="0" w:color="auto"/>
                <w:bottom w:val="none" w:sz="0" w:space="0" w:color="auto"/>
                <w:right w:val="none" w:sz="0" w:space="0" w:color="auto"/>
              </w:divBdr>
            </w:div>
            <w:div w:id="1058632531">
              <w:marLeft w:val="0"/>
              <w:marRight w:val="0"/>
              <w:marTop w:val="0"/>
              <w:marBottom w:val="0"/>
              <w:divBdr>
                <w:top w:val="none" w:sz="0" w:space="0" w:color="auto"/>
                <w:left w:val="none" w:sz="0" w:space="0" w:color="auto"/>
                <w:bottom w:val="none" w:sz="0" w:space="0" w:color="auto"/>
                <w:right w:val="none" w:sz="0" w:space="0" w:color="auto"/>
              </w:divBdr>
            </w:div>
            <w:div w:id="2084404205">
              <w:marLeft w:val="0"/>
              <w:marRight w:val="0"/>
              <w:marTop w:val="0"/>
              <w:marBottom w:val="0"/>
              <w:divBdr>
                <w:top w:val="none" w:sz="0" w:space="0" w:color="auto"/>
                <w:left w:val="none" w:sz="0" w:space="0" w:color="auto"/>
                <w:bottom w:val="none" w:sz="0" w:space="0" w:color="auto"/>
                <w:right w:val="none" w:sz="0" w:space="0" w:color="auto"/>
              </w:divBdr>
            </w:div>
            <w:div w:id="274797879">
              <w:marLeft w:val="0"/>
              <w:marRight w:val="0"/>
              <w:marTop w:val="0"/>
              <w:marBottom w:val="0"/>
              <w:divBdr>
                <w:top w:val="none" w:sz="0" w:space="0" w:color="auto"/>
                <w:left w:val="none" w:sz="0" w:space="0" w:color="auto"/>
                <w:bottom w:val="none" w:sz="0" w:space="0" w:color="auto"/>
                <w:right w:val="none" w:sz="0" w:space="0" w:color="auto"/>
              </w:divBdr>
            </w:div>
            <w:div w:id="1181891768">
              <w:marLeft w:val="0"/>
              <w:marRight w:val="0"/>
              <w:marTop w:val="0"/>
              <w:marBottom w:val="0"/>
              <w:divBdr>
                <w:top w:val="none" w:sz="0" w:space="0" w:color="auto"/>
                <w:left w:val="none" w:sz="0" w:space="0" w:color="auto"/>
                <w:bottom w:val="none" w:sz="0" w:space="0" w:color="auto"/>
                <w:right w:val="none" w:sz="0" w:space="0" w:color="auto"/>
              </w:divBdr>
            </w:div>
            <w:div w:id="100996768">
              <w:marLeft w:val="0"/>
              <w:marRight w:val="0"/>
              <w:marTop w:val="0"/>
              <w:marBottom w:val="0"/>
              <w:divBdr>
                <w:top w:val="none" w:sz="0" w:space="0" w:color="auto"/>
                <w:left w:val="none" w:sz="0" w:space="0" w:color="auto"/>
                <w:bottom w:val="none" w:sz="0" w:space="0" w:color="auto"/>
                <w:right w:val="none" w:sz="0" w:space="0" w:color="auto"/>
              </w:divBdr>
            </w:div>
            <w:div w:id="270669365">
              <w:marLeft w:val="0"/>
              <w:marRight w:val="0"/>
              <w:marTop w:val="0"/>
              <w:marBottom w:val="0"/>
              <w:divBdr>
                <w:top w:val="none" w:sz="0" w:space="0" w:color="auto"/>
                <w:left w:val="none" w:sz="0" w:space="0" w:color="auto"/>
                <w:bottom w:val="none" w:sz="0" w:space="0" w:color="auto"/>
                <w:right w:val="none" w:sz="0" w:space="0" w:color="auto"/>
              </w:divBdr>
            </w:div>
            <w:div w:id="714424872">
              <w:marLeft w:val="0"/>
              <w:marRight w:val="0"/>
              <w:marTop w:val="0"/>
              <w:marBottom w:val="0"/>
              <w:divBdr>
                <w:top w:val="none" w:sz="0" w:space="0" w:color="auto"/>
                <w:left w:val="none" w:sz="0" w:space="0" w:color="auto"/>
                <w:bottom w:val="none" w:sz="0" w:space="0" w:color="auto"/>
                <w:right w:val="none" w:sz="0" w:space="0" w:color="auto"/>
              </w:divBdr>
            </w:div>
            <w:div w:id="1059131675">
              <w:marLeft w:val="0"/>
              <w:marRight w:val="0"/>
              <w:marTop w:val="0"/>
              <w:marBottom w:val="0"/>
              <w:divBdr>
                <w:top w:val="none" w:sz="0" w:space="0" w:color="auto"/>
                <w:left w:val="none" w:sz="0" w:space="0" w:color="auto"/>
                <w:bottom w:val="none" w:sz="0" w:space="0" w:color="auto"/>
                <w:right w:val="none" w:sz="0" w:space="0" w:color="auto"/>
              </w:divBdr>
            </w:div>
            <w:div w:id="1011420585">
              <w:marLeft w:val="0"/>
              <w:marRight w:val="0"/>
              <w:marTop w:val="0"/>
              <w:marBottom w:val="0"/>
              <w:divBdr>
                <w:top w:val="none" w:sz="0" w:space="0" w:color="auto"/>
                <w:left w:val="none" w:sz="0" w:space="0" w:color="auto"/>
                <w:bottom w:val="none" w:sz="0" w:space="0" w:color="auto"/>
                <w:right w:val="none" w:sz="0" w:space="0" w:color="auto"/>
              </w:divBdr>
            </w:div>
            <w:div w:id="332883501">
              <w:marLeft w:val="0"/>
              <w:marRight w:val="0"/>
              <w:marTop w:val="0"/>
              <w:marBottom w:val="0"/>
              <w:divBdr>
                <w:top w:val="none" w:sz="0" w:space="0" w:color="auto"/>
                <w:left w:val="none" w:sz="0" w:space="0" w:color="auto"/>
                <w:bottom w:val="none" w:sz="0" w:space="0" w:color="auto"/>
                <w:right w:val="none" w:sz="0" w:space="0" w:color="auto"/>
              </w:divBdr>
            </w:div>
            <w:div w:id="978606550">
              <w:marLeft w:val="0"/>
              <w:marRight w:val="0"/>
              <w:marTop w:val="0"/>
              <w:marBottom w:val="0"/>
              <w:divBdr>
                <w:top w:val="none" w:sz="0" w:space="0" w:color="auto"/>
                <w:left w:val="none" w:sz="0" w:space="0" w:color="auto"/>
                <w:bottom w:val="none" w:sz="0" w:space="0" w:color="auto"/>
                <w:right w:val="none" w:sz="0" w:space="0" w:color="auto"/>
              </w:divBdr>
            </w:div>
            <w:div w:id="232619436">
              <w:marLeft w:val="0"/>
              <w:marRight w:val="0"/>
              <w:marTop w:val="0"/>
              <w:marBottom w:val="0"/>
              <w:divBdr>
                <w:top w:val="none" w:sz="0" w:space="0" w:color="auto"/>
                <w:left w:val="none" w:sz="0" w:space="0" w:color="auto"/>
                <w:bottom w:val="none" w:sz="0" w:space="0" w:color="auto"/>
                <w:right w:val="none" w:sz="0" w:space="0" w:color="auto"/>
              </w:divBdr>
            </w:div>
            <w:div w:id="1093091453">
              <w:marLeft w:val="0"/>
              <w:marRight w:val="0"/>
              <w:marTop w:val="0"/>
              <w:marBottom w:val="0"/>
              <w:divBdr>
                <w:top w:val="none" w:sz="0" w:space="0" w:color="auto"/>
                <w:left w:val="none" w:sz="0" w:space="0" w:color="auto"/>
                <w:bottom w:val="none" w:sz="0" w:space="0" w:color="auto"/>
                <w:right w:val="none" w:sz="0" w:space="0" w:color="auto"/>
              </w:divBdr>
            </w:div>
            <w:div w:id="465513850">
              <w:marLeft w:val="0"/>
              <w:marRight w:val="0"/>
              <w:marTop w:val="0"/>
              <w:marBottom w:val="0"/>
              <w:divBdr>
                <w:top w:val="none" w:sz="0" w:space="0" w:color="auto"/>
                <w:left w:val="none" w:sz="0" w:space="0" w:color="auto"/>
                <w:bottom w:val="none" w:sz="0" w:space="0" w:color="auto"/>
                <w:right w:val="none" w:sz="0" w:space="0" w:color="auto"/>
              </w:divBdr>
            </w:div>
          </w:divsChild>
        </w:div>
        <w:div w:id="1072046223">
          <w:marLeft w:val="0"/>
          <w:marRight w:val="0"/>
          <w:marTop w:val="0"/>
          <w:marBottom w:val="0"/>
          <w:divBdr>
            <w:top w:val="none" w:sz="0" w:space="0" w:color="auto"/>
            <w:left w:val="none" w:sz="0" w:space="0" w:color="auto"/>
            <w:bottom w:val="none" w:sz="0" w:space="0" w:color="auto"/>
            <w:right w:val="none" w:sz="0" w:space="0" w:color="auto"/>
          </w:divBdr>
          <w:divsChild>
            <w:div w:id="419108480">
              <w:marLeft w:val="0"/>
              <w:marRight w:val="0"/>
              <w:marTop w:val="0"/>
              <w:marBottom w:val="0"/>
              <w:divBdr>
                <w:top w:val="none" w:sz="0" w:space="0" w:color="auto"/>
                <w:left w:val="none" w:sz="0" w:space="0" w:color="auto"/>
                <w:bottom w:val="none" w:sz="0" w:space="0" w:color="auto"/>
                <w:right w:val="none" w:sz="0" w:space="0" w:color="auto"/>
              </w:divBdr>
            </w:div>
            <w:div w:id="529608598">
              <w:marLeft w:val="0"/>
              <w:marRight w:val="0"/>
              <w:marTop w:val="0"/>
              <w:marBottom w:val="0"/>
              <w:divBdr>
                <w:top w:val="none" w:sz="0" w:space="0" w:color="auto"/>
                <w:left w:val="none" w:sz="0" w:space="0" w:color="auto"/>
                <w:bottom w:val="none" w:sz="0" w:space="0" w:color="auto"/>
                <w:right w:val="none" w:sz="0" w:space="0" w:color="auto"/>
              </w:divBdr>
            </w:div>
            <w:div w:id="2134711067">
              <w:marLeft w:val="0"/>
              <w:marRight w:val="0"/>
              <w:marTop w:val="0"/>
              <w:marBottom w:val="0"/>
              <w:divBdr>
                <w:top w:val="none" w:sz="0" w:space="0" w:color="auto"/>
                <w:left w:val="none" w:sz="0" w:space="0" w:color="auto"/>
                <w:bottom w:val="none" w:sz="0" w:space="0" w:color="auto"/>
                <w:right w:val="none" w:sz="0" w:space="0" w:color="auto"/>
              </w:divBdr>
            </w:div>
            <w:div w:id="636960133">
              <w:marLeft w:val="0"/>
              <w:marRight w:val="0"/>
              <w:marTop w:val="0"/>
              <w:marBottom w:val="0"/>
              <w:divBdr>
                <w:top w:val="none" w:sz="0" w:space="0" w:color="auto"/>
                <w:left w:val="none" w:sz="0" w:space="0" w:color="auto"/>
                <w:bottom w:val="none" w:sz="0" w:space="0" w:color="auto"/>
                <w:right w:val="none" w:sz="0" w:space="0" w:color="auto"/>
              </w:divBdr>
            </w:div>
            <w:div w:id="47535193">
              <w:marLeft w:val="0"/>
              <w:marRight w:val="0"/>
              <w:marTop w:val="0"/>
              <w:marBottom w:val="0"/>
              <w:divBdr>
                <w:top w:val="none" w:sz="0" w:space="0" w:color="auto"/>
                <w:left w:val="none" w:sz="0" w:space="0" w:color="auto"/>
                <w:bottom w:val="none" w:sz="0" w:space="0" w:color="auto"/>
                <w:right w:val="none" w:sz="0" w:space="0" w:color="auto"/>
              </w:divBdr>
            </w:div>
            <w:div w:id="1026634966">
              <w:marLeft w:val="0"/>
              <w:marRight w:val="0"/>
              <w:marTop w:val="0"/>
              <w:marBottom w:val="0"/>
              <w:divBdr>
                <w:top w:val="none" w:sz="0" w:space="0" w:color="auto"/>
                <w:left w:val="none" w:sz="0" w:space="0" w:color="auto"/>
                <w:bottom w:val="none" w:sz="0" w:space="0" w:color="auto"/>
                <w:right w:val="none" w:sz="0" w:space="0" w:color="auto"/>
              </w:divBdr>
            </w:div>
            <w:div w:id="146937957">
              <w:marLeft w:val="0"/>
              <w:marRight w:val="0"/>
              <w:marTop w:val="0"/>
              <w:marBottom w:val="0"/>
              <w:divBdr>
                <w:top w:val="none" w:sz="0" w:space="0" w:color="auto"/>
                <w:left w:val="none" w:sz="0" w:space="0" w:color="auto"/>
                <w:bottom w:val="none" w:sz="0" w:space="0" w:color="auto"/>
                <w:right w:val="none" w:sz="0" w:space="0" w:color="auto"/>
              </w:divBdr>
            </w:div>
            <w:div w:id="127402769">
              <w:marLeft w:val="0"/>
              <w:marRight w:val="0"/>
              <w:marTop w:val="0"/>
              <w:marBottom w:val="0"/>
              <w:divBdr>
                <w:top w:val="none" w:sz="0" w:space="0" w:color="auto"/>
                <w:left w:val="none" w:sz="0" w:space="0" w:color="auto"/>
                <w:bottom w:val="none" w:sz="0" w:space="0" w:color="auto"/>
                <w:right w:val="none" w:sz="0" w:space="0" w:color="auto"/>
              </w:divBdr>
            </w:div>
            <w:div w:id="197621256">
              <w:marLeft w:val="0"/>
              <w:marRight w:val="0"/>
              <w:marTop w:val="0"/>
              <w:marBottom w:val="0"/>
              <w:divBdr>
                <w:top w:val="none" w:sz="0" w:space="0" w:color="auto"/>
                <w:left w:val="none" w:sz="0" w:space="0" w:color="auto"/>
                <w:bottom w:val="none" w:sz="0" w:space="0" w:color="auto"/>
                <w:right w:val="none" w:sz="0" w:space="0" w:color="auto"/>
              </w:divBdr>
            </w:div>
            <w:div w:id="1535382466">
              <w:marLeft w:val="0"/>
              <w:marRight w:val="0"/>
              <w:marTop w:val="0"/>
              <w:marBottom w:val="0"/>
              <w:divBdr>
                <w:top w:val="none" w:sz="0" w:space="0" w:color="auto"/>
                <w:left w:val="none" w:sz="0" w:space="0" w:color="auto"/>
                <w:bottom w:val="none" w:sz="0" w:space="0" w:color="auto"/>
                <w:right w:val="none" w:sz="0" w:space="0" w:color="auto"/>
              </w:divBdr>
            </w:div>
            <w:div w:id="1864124203">
              <w:marLeft w:val="0"/>
              <w:marRight w:val="0"/>
              <w:marTop w:val="0"/>
              <w:marBottom w:val="0"/>
              <w:divBdr>
                <w:top w:val="none" w:sz="0" w:space="0" w:color="auto"/>
                <w:left w:val="none" w:sz="0" w:space="0" w:color="auto"/>
                <w:bottom w:val="none" w:sz="0" w:space="0" w:color="auto"/>
                <w:right w:val="none" w:sz="0" w:space="0" w:color="auto"/>
              </w:divBdr>
            </w:div>
            <w:div w:id="1733430686">
              <w:marLeft w:val="0"/>
              <w:marRight w:val="0"/>
              <w:marTop w:val="0"/>
              <w:marBottom w:val="0"/>
              <w:divBdr>
                <w:top w:val="none" w:sz="0" w:space="0" w:color="auto"/>
                <w:left w:val="none" w:sz="0" w:space="0" w:color="auto"/>
                <w:bottom w:val="none" w:sz="0" w:space="0" w:color="auto"/>
                <w:right w:val="none" w:sz="0" w:space="0" w:color="auto"/>
              </w:divBdr>
            </w:div>
            <w:div w:id="1847553926">
              <w:marLeft w:val="0"/>
              <w:marRight w:val="0"/>
              <w:marTop w:val="0"/>
              <w:marBottom w:val="0"/>
              <w:divBdr>
                <w:top w:val="none" w:sz="0" w:space="0" w:color="auto"/>
                <w:left w:val="none" w:sz="0" w:space="0" w:color="auto"/>
                <w:bottom w:val="none" w:sz="0" w:space="0" w:color="auto"/>
                <w:right w:val="none" w:sz="0" w:space="0" w:color="auto"/>
              </w:divBdr>
            </w:div>
            <w:div w:id="54663024">
              <w:marLeft w:val="0"/>
              <w:marRight w:val="0"/>
              <w:marTop w:val="0"/>
              <w:marBottom w:val="0"/>
              <w:divBdr>
                <w:top w:val="none" w:sz="0" w:space="0" w:color="auto"/>
                <w:left w:val="none" w:sz="0" w:space="0" w:color="auto"/>
                <w:bottom w:val="none" w:sz="0" w:space="0" w:color="auto"/>
                <w:right w:val="none" w:sz="0" w:space="0" w:color="auto"/>
              </w:divBdr>
            </w:div>
            <w:div w:id="1078484269">
              <w:marLeft w:val="0"/>
              <w:marRight w:val="0"/>
              <w:marTop w:val="0"/>
              <w:marBottom w:val="0"/>
              <w:divBdr>
                <w:top w:val="none" w:sz="0" w:space="0" w:color="auto"/>
                <w:left w:val="none" w:sz="0" w:space="0" w:color="auto"/>
                <w:bottom w:val="none" w:sz="0" w:space="0" w:color="auto"/>
                <w:right w:val="none" w:sz="0" w:space="0" w:color="auto"/>
              </w:divBdr>
            </w:div>
            <w:div w:id="603806918">
              <w:marLeft w:val="0"/>
              <w:marRight w:val="0"/>
              <w:marTop w:val="0"/>
              <w:marBottom w:val="0"/>
              <w:divBdr>
                <w:top w:val="none" w:sz="0" w:space="0" w:color="auto"/>
                <w:left w:val="none" w:sz="0" w:space="0" w:color="auto"/>
                <w:bottom w:val="none" w:sz="0" w:space="0" w:color="auto"/>
                <w:right w:val="none" w:sz="0" w:space="0" w:color="auto"/>
              </w:divBdr>
            </w:div>
            <w:div w:id="955988661">
              <w:marLeft w:val="0"/>
              <w:marRight w:val="0"/>
              <w:marTop w:val="0"/>
              <w:marBottom w:val="0"/>
              <w:divBdr>
                <w:top w:val="none" w:sz="0" w:space="0" w:color="auto"/>
                <w:left w:val="none" w:sz="0" w:space="0" w:color="auto"/>
                <w:bottom w:val="none" w:sz="0" w:space="0" w:color="auto"/>
                <w:right w:val="none" w:sz="0" w:space="0" w:color="auto"/>
              </w:divBdr>
            </w:div>
            <w:div w:id="1174761725">
              <w:marLeft w:val="0"/>
              <w:marRight w:val="0"/>
              <w:marTop w:val="0"/>
              <w:marBottom w:val="0"/>
              <w:divBdr>
                <w:top w:val="none" w:sz="0" w:space="0" w:color="auto"/>
                <w:left w:val="none" w:sz="0" w:space="0" w:color="auto"/>
                <w:bottom w:val="none" w:sz="0" w:space="0" w:color="auto"/>
                <w:right w:val="none" w:sz="0" w:space="0" w:color="auto"/>
              </w:divBdr>
            </w:div>
            <w:div w:id="1442991661">
              <w:marLeft w:val="0"/>
              <w:marRight w:val="0"/>
              <w:marTop w:val="0"/>
              <w:marBottom w:val="0"/>
              <w:divBdr>
                <w:top w:val="none" w:sz="0" w:space="0" w:color="auto"/>
                <w:left w:val="none" w:sz="0" w:space="0" w:color="auto"/>
                <w:bottom w:val="none" w:sz="0" w:space="0" w:color="auto"/>
                <w:right w:val="none" w:sz="0" w:space="0" w:color="auto"/>
              </w:divBdr>
            </w:div>
            <w:div w:id="554043504">
              <w:marLeft w:val="0"/>
              <w:marRight w:val="0"/>
              <w:marTop w:val="0"/>
              <w:marBottom w:val="0"/>
              <w:divBdr>
                <w:top w:val="none" w:sz="0" w:space="0" w:color="auto"/>
                <w:left w:val="none" w:sz="0" w:space="0" w:color="auto"/>
                <w:bottom w:val="none" w:sz="0" w:space="0" w:color="auto"/>
                <w:right w:val="none" w:sz="0" w:space="0" w:color="auto"/>
              </w:divBdr>
            </w:div>
          </w:divsChild>
        </w:div>
        <w:div w:id="557323785">
          <w:marLeft w:val="0"/>
          <w:marRight w:val="0"/>
          <w:marTop w:val="0"/>
          <w:marBottom w:val="0"/>
          <w:divBdr>
            <w:top w:val="none" w:sz="0" w:space="0" w:color="auto"/>
            <w:left w:val="none" w:sz="0" w:space="0" w:color="auto"/>
            <w:bottom w:val="none" w:sz="0" w:space="0" w:color="auto"/>
            <w:right w:val="none" w:sz="0" w:space="0" w:color="auto"/>
          </w:divBdr>
        </w:div>
      </w:divsChild>
    </w:div>
    <w:div w:id="2067026389">
      <w:bodyDiv w:val="1"/>
      <w:marLeft w:val="0"/>
      <w:marRight w:val="0"/>
      <w:marTop w:val="0"/>
      <w:marBottom w:val="0"/>
      <w:divBdr>
        <w:top w:val="none" w:sz="0" w:space="0" w:color="auto"/>
        <w:left w:val="none" w:sz="0" w:space="0" w:color="auto"/>
        <w:bottom w:val="none" w:sz="0" w:space="0" w:color="auto"/>
        <w:right w:val="none" w:sz="0" w:space="0" w:color="auto"/>
      </w:divBdr>
      <w:divsChild>
        <w:div w:id="1589265388">
          <w:marLeft w:val="0"/>
          <w:marRight w:val="0"/>
          <w:marTop w:val="0"/>
          <w:marBottom w:val="0"/>
          <w:divBdr>
            <w:top w:val="none" w:sz="0" w:space="0" w:color="auto"/>
            <w:left w:val="none" w:sz="0" w:space="0" w:color="auto"/>
            <w:bottom w:val="none" w:sz="0" w:space="0" w:color="auto"/>
            <w:right w:val="none" w:sz="0" w:space="0" w:color="auto"/>
          </w:divBdr>
          <w:divsChild>
            <w:div w:id="417555548">
              <w:marLeft w:val="0"/>
              <w:marRight w:val="0"/>
              <w:marTop w:val="0"/>
              <w:marBottom w:val="0"/>
              <w:divBdr>
                <w:top w:val="none" w:sz="0" w:space="0" w:color="auto"/>
                <w:left w:val="none" w:sz="0" w:space="0" w:color="auto"/>
                <w:bottom w:val="none" w:sz="0" w:space="0" w:color="auto"/>
                <w:right w:val="none" w:sz="0" w:space="0" w:color="auto"/>
              </w:divBdr>
            </w:div>
            <w:div w:id="1427116732">
              <w:marLeft w:val="0"/>
              <w:marRight w:val="0"/>
              <w:marTop w:val="0"/>
              <w:marBottom w:val="0"/>
              <w:divBdr>
                <w:top w:val="none" w:sz="0" w:space="0" w:color="auto"/>
                <w:left w:val="none" w:sz="0" w:space="0" w:color="auto"/>
                <w:bottom w:val="none" w:sz="0" w:space="0" w:color="auto"/>
                <w:right w:val="none" w:sz="0" w:space="0" w:color="auto"/>
              </w:divBdr>
            </w:div>
            <w:div w:id="1338339490">
              <w:marLeft w:val="0"/>
              <w:marRight w:val="0"/>
              <w:marTop w:val="0"/>
              <w:marBottom w:val="0"/>
              <w:divBdr>
                <w:top w:val="none" w:sz="0" w:space="0" w:color="auto"/>
                <w:left w:val="none" w:sz="0" w:space="0" w:color="auto"/>
                <w:bottom w:val="none" w:sz="0" w:space="0" w:color="auto"/>
                <w:right w:val="none" w:sz="0" w:space="0" w:color="auto"/>
              </w:divBdr>
            </w:div>
            <w:div w:id="451284677">
              <w:marLeft w:val="0"/>
              <w:marRight w:val="0"/>
              <w:marTop w:val="0"/>
              <w:marBottom w:val="0"/>
              <w:divBdr>
                <w:top w:val="none" w:sz="0" w:space="0" w:color="auto"/>
                <w:left w:val="none" w:sz="0" w:space="0" w:color="auto"/>
                <w:bottom w:val="none" w:sz="0" w:space="0" w:color="auto"/>
                <w:right w:val="none" w:sz="0" w:space="0" w:color="auto"/>
              </w:divBdr>
            </w:div>
            <w:div w:id="800415786">
              <w:marLeft w:val="0"/>
              <w:marRight w:val="0"/>
              <w:marTop w:val="0"/>
              <w:marBottom w:val="0"/>
              <w:divBdr>
                <w:top w:val="none" w:sz="0" w:space="0" w:color="auto"/>
                <w:left w:val="none" w:sz="0" w:space="0" w:color="auto"/>
                <w:bottom w:val="none" w:sz="0" w:space="0" w:color="auto"/>
                <w:right w:val="none" w:sz="0" w:space="0" w:color="auto"/>
              </w:divBdr>
            </w:div>
            <w:div w:id="879245862">
              <w:marLeft w:val="0"/>
              <w:marRight w:val="0"/>
              <w:marTop w:val="0"/>
              <w:marBottom w:val="0"/>
              <w:divBdr>
                <w:top w:val="none" w:sz="0" w:space="0" w:color="auto"/>
                <w:left w:val="none" w:sz="0" w:space="0" w:color="auto"/>
                <w:bottom w:val="none" w:sz="0" w:space="0" w:color="auto"/>
                <w:right w:val="none" w:sz="0" w:space="0" w:color="auto"/>
              </w:divBdr>
            </w:div>
            <w:div w:id="79185700">
              <w:marLeft w:val="0"/>
              <w:marRight w:val="0"/>
              <w:marTop w:val="0"/>
              <w:marBottom w:val="0"/>
              <w:divBdr>
                <w:top w:val="none" w:sz="0" w:space="0" w:color="auto"/>
                <w:left w:val="none" w:sz="0" w:space="0" w:color="auto"/>
                <w:bottom w:val="none" w:sz="0" w:space="0" w:color="auto"/>
                <w:right w:val="none" w:sz="0" w:space="0" w:color="auto"/>
              </w:divBdr>
            </w:div>
            <w:div w:id="2141724023">
              <w:marLeft w:val="0"/>
              <w:marRight w:val="0"/>
              <w:marTop w:val="0"/>
              <w:marBottom w:val="0"/>
              <w:divBdr>
                <w:top w:val="none" w:sz="0" w:space="0" w:color="auto"/>
                <w:left w:val="none" w:sz="0" w:space="0" w:color="auto"/>
                <w:bottom w:val="none" w:sz="0" w:space="0" w:color="auto"/>
                <w:right w:val="none" w:sz="0" w:space="0" w:color="auto"/>
              </w:divBdr>
            </w:div>
          </w:divsChild>
        </w:div>
        <w:div w:id="1861431926">
          <w:marLeft w:val="0"/>
          <w:marRight w:val="0"/>
          <w:marTop w:val="0"/>
          <w:marBottom w:val="0"/>
          <w:divBdr>
            <w:top w:val="none" w:sz="0" w:space="0" w:color="auto"/>
            <w:left w:val="none" w:sz="0" w:space="0" w:color="auto"/>
            <w:bottom w:val="none" w:sz="0" w:space="0" w:color="auto"/>
            <w:right w:val="none" w:sz="0" w:space="0" w:color="auto"/>
          </w:divBdr>
          <w:divsChild>
            <w:div w:id="1236089513">
              <w:marLeft w:val="0"/>
              <w:marRight w:val="0"/>
              <w:marTop w:val="0"/>
              <w:marBottom w:val="0"/>
              <w:divBdr>
                <w:top w:val="none" w:sz="0" w:space="0" w:color="auto"/>
                <w:left w:val="none" w:sz="0" w:space="0" w:color="auto"/>
                <w:bottom w:val="none" w:sz="0" w:space="0" w:color="auto"/>
                <w:right w:val="none" w:sz="0" w:space="0" w:color="auto"/>
              </w:divBdr>
            </w:div>
            <w:div w:id="175198867">
              <w:marLeft w:val="0"/>
              <w:marRight w:val="0"/>
              <w:marTop w:val="0"/>
              <w:marBottom w:val="0"/>
              <w:divBdr>
                <w:top w:val="none" w:sz="0" w:space="0" w:color="auto"/>
                <w:left w:val="none" w:sz="0" w:space="0" w:color="auto"/>
                <w:bottom w:val="none" w:sz="0" w:space="0" w:color="auto"/>
                <w:right w:val="none" w:sz="0" w:space="0" w:color="auto"/>
              </w:divBdr>
            </w:div>
            <w:div w:id="1061052586">
              <w:marLeft w:val="0"/>
              <w:marRight w:val="0"/>
              <w:marTop w:val="0"/>
              <w:marBottom w:val="0"/>
              <w:divBdr>
                <w:top w:val="none" w:sz="0" w:space="0" w:color="auto"/>
                <w:left w:val="none" w:sz="0" w:space="0" w:color="auto"/>
                <w:bottom w:val="none" w:sz="0" w:space="0" w:color="auto"/>
                <w:right w:val="none" w:sz="0" w:space="0" w:color="auto"/>
              </w:divBdr>
            </w:div>
            <w:div w:id="1398897570">
              <w:marLeft w:val="0"/>
              <w:marRight w:val="0"/>
              <w:marTop w:val="0"/>
              <w:marBottom w:val="0"/>
              <w:divBdr>
                <w:top w:val="none" w:sz="0" w:space="0" w:color="auto"/>
                <w:left w:val="none" w:sz="0" w:space="0" w:color="auto"/>
                <w:bottom w:val="none" w:sz="0" w:space="0" w:color="auto"/>
                <w:right w:val="none" w:sz="0" w:space="0" w:color="auto"/>
              </w:divBdr>
            </w:div>
            <w:div w:id="1897398525">
              <w:marLeft w:val="0"/>
              <w:marRight w:val="0"/>
              <w:marTop w:val="0"/>
              <w:marBottom w:val="0"/>
              <w:divBdr>
                <w:top w:val="none" w:sz="0" w:space="0" w:color="auto"/>
                <w:left w:val="none" w:sz="0" w:space="0" w:color="auto"/>
                <w:bottom w:val="none" w:sz="0" w:space="0" w:color="auto"/>
                <w:right w:val="none" w:sz="0" w:space="0" w:color="auto"/>
              </w:divBdr>
            </w:div>
            <w:div w:id="2084836022">
              <w:marLeft w:val="0"/>
              <w:marRight w:val="0"/>
              <w:marTop w:val="0"/>
              <w:marBottom w:val="0"/>
              <w:divBdr>
                <w:top w:val="none" w:sz="0" w:space="0" w:color="auto"/>
                <w:left w:val="none" w:sz="0" w:space="0" w:color="auto"/>
                <w:bottom w:val="none" w:sz="0" w:space="0" w:color="auto"/>
                <w:right w:val="none" w:sz="0" w:space="0" w:color="auto"/>
              </w:divBdr>
            </w:div>
            <w:div w:id="197862587">
              <w:marLeft w:val="0"/>
              <w:marRight w:val="0"/>
              <w:marTop w:val="0"/>
              <w:marBottom w:val="0"/>
              <w:divBdr>
                <w:top w:val="none" w:sz="0" w:space="0" w:color="auto"/>
                <w:left w:val="none" w:sz="0" w:space="0" w:color="auto"/>
                <w:bottom w:val="none" w:sz="0" w:space="0" w:color="auto"/>
                <w:right w:val="none" w:sz="0" w:space="0" w:color="auto"/>
              </w:divBdr>
            </w:div>
            <w:div w:id="1436319406">
              <w:marLeft w:val="0"/>
              <w:marRight w:val="0"/>
              <w:marTop w:val="0"/>
              <w:marBottom w:val="0"/>
              <w:divBdr>
                <w:top w:val="none" w:sz="0" w:space="0" w:color="auto"/>
                <w:left w:val="none" w:sz="0" w:space="0" w:color="auto"/>
                <w:bottom w:val="none" w:sz="0" w:space="0" w:color="auto"/>
                <w:right w:val="none" w:sz="0" w:space="0" w:color="auto"/>
              </w:divBdr>
            </w:div>
            <w:div w:id="2139374965">
              <w:marLeft w:val="0"/>
              <w:marRight w:val="0"/>
              <w:marTop w:val="0"/>
              <w:marBottom w:val="0"/>
              <w:divBdr>
                <w:top w:val="none" w:sz="0" w:space="0" w:color="auto"/>
                <w:left w:val="none" w:sz="0" w:space="0" w:color="auto"/>
                <w:bottom w:val="none" w:sz="0" w:space="0" w:color="auto"/>
                <w:right w:val="none" w:sz="0" w:space="0" w:color="auto"/>
              </w:divBdr>
            </w:div>
            <w:div w:id="827554888">
              <w:marLeft w:val="0"/>
              <w:marRight w:val="0"/>
              <w:marTop w:val="0"/>
              <w:marBottom w:val="0"/>
              <w:divBdr>
                <w:top w:val="none" w:sz="0" w:space="0" w:color="auto"/>
                <w:left w:val="none" w:sz="0" w:space="0" w:color="auto"/>
                <w:bottom w:val="none" w:sz="0" w:space="0" w:color="auto"/>
                <w:right w:val="none" w:sz="0" w:space="0" w:color="auto"/>
              </w:divBdr>
            </w:div>
            <w:div w:id="1935818143">
              <w:marLeft w:val="0"/>
              <w:marRight w:val="0"/>
              <w:marTop w:val="0"/>
              <w:marBottom w:val="0"/>
              <w:divBdr>
                <w:top w:val="none" w:sz="0" w:space="0" w:color="auto"/>
                <w:left w:val="none" w:sz="0" w:space="0" w:color="auto"/>
                <w:bottom w:val="none" w:sz="0" w:space="0" w:color="auto"/>
                <w:right w:val="none" w:sz="0" w:space="0" w:color="auto"/>
              </w:divBdr>
            </w:div>
            <w:div w:id="602958685">
              <w:marLeft w:val="0"/>
              <w:marRight w:val="0"/>
              <w:marTop w:val="0"/>
              <w:marBottom w:val="0"/>
              <w:divBdr>
                <w:top w:val="none" w:sz="0" w:space="0" w:color="auto"/>
                <w:left w:val="none" w:sz="0" w:space="0" w:color="auto"/>
                <w:bottom w:val="none" w:sz="0" w:space="0" w:color="auto"/>
                <w:right w:val="none" w:sz="0" w:space="0" w:color="auto"/>
              </w:divBdr>
            </w:div>
            <w:div w:id="1832287535">
              <w:marLeft w:val="0"/>
              <w:marRight w:val="0"/>
              <w:marTop w:val="0"/>
              <w:marBottom w:val="0"/>
              <w:divBdr>
                <w:top w:val="none" w:sz="0" w:space="0" w:color="auto"/>
                <w:left w:val="none" w:sz="0" w:space="0" w:color="auto"/>
                <w:bottom w:val="none" w:sz="0" w:space="0" w:color="auto"/>
                <w:right w:val="none" w:sz="0" w:space="0" w:color="auto"/>
              </w:divBdr>
            </w:div>
            <w:div w:id="495345418">
              <w:marLeft w:val="0"/>
              <w:marRight w:val="0"/>
              <w:marTop w:val="0"/>
              <w:marBottom w:val="0"/>
              <w:divBdr>
                <w:top w:val="none" w:sz="0" w:space="0" w:color="auto"/>
                <w:left w:val="none" w:sz="0" w:space="0" w:color="auto"/>
                <w:bottom w:val="none" w:sz="0" w:space="0" w:color="auto"/>
                <w:right w:val="none" w:sz="0" w:space="0" w:color="auto"/>
              </w:divBdr>
            </w:div>
            <w:div w:id="575818508">
              <w:marLeft w:val="0"/>
              <w:marRight w:val="0"/>
              <w:marTop w:val="0"/>
              <w:marBottom w:val="0"/>
              <w:divBdr>
                <w:top w:val="none" w:sz="0" w:space="0" w:color="auto"/>
                <w:left w:val="none" w:sz="0" w:space="0" w:color="auto"/>
                <w:bottom w:val="none" w:sz="0" w:space="0" w:color="auto"/>
                <w:right w:val="none" w:sz="0" w:space="0" w:color="auto"/>
              </w:divBdr>
            </w:div>
            <w:div w:id="4398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8548">
      <w:bodyDiv w:val="1"/>
      <w:marLeft w:val="0"/>
      <w:marRight w:val="0"/>
      <w:marTop w:val="0"/>
      <w:marBottom w:val="0"/>
      <w:divBdr>
        <w:top w:val="none" w:sz="0" w:space="0" w:color="auto"/>
        <w:left w:val="none" w:sz="0" w:space="0" w:color="auto"/>
        <w:bottom w:val="none" w:sz="0" w:space="0" w:color="auto"/>
        <w:right w:val="none" w:sz="0" w:space="0" w:color="auto"/>
      </w:divBdr>
      <w:divsChild>
        <w:div w:id="1749813901">
          <w:marLeft w:val="0"/>
          <w:marRight w:val="0"/>
          <w:marTop w:val="0"/>
          <w:marBottom w:val="0"/>
          <w:divBdr>
            <w:top w:val="none" w:sz="0" w:space="0" w:color="auto"/>
            <w:left w:val="none" w:sz="0" w:space="0" w:color="auto"/>
            <w:bottom w:val="none" w:sz="0" w:space="0" w:color="auto"/>
            <w:right w:val="none" w:sz="0" w:space="0" w:color="auto"/>
          </w:divBdr>
        </w:div>
        <w:div w:id="195776561">
          <w:marLeft w:val="0"/>
          <w:marRight w:val="0"/>
          <w:marTop w:val="0"/>
          <w:marBottom w:val="0"/>
          <w:divBdr>
            <w:top w:val="none" w:sz="0" w:space="0" w:color="auto"/>
            <w:left w:val="none" w:sz="0" w:space="0" w:color="auto"/>
            <w:bottom w:val="none" w:sz="0" w:space="0" w:color="auto"/>
            <w:right w:val="none" w:sz="0" w:space="0" w:color="auto"/>
          </w:divBdr>
          <w:divsChild>
            <w:div w:id="919101921">
              <w:marLeft w:val="0"/>
              <w:marRight w:val="0"/>
              <w:marTop w:val="30"/>
              <w:marBottom w:val="30"/>
              <w:divBdr>
                <w:top w:val="none" w:sz="0" w:space="0" w:color="auto"/>
                <w:left w:val="none" w:sz="0" w:space="0" w:color="auto"/>
                <w:bottom w:val="none" w:sz="0" w:space="0" w:color="auto"/>
                <w:right w:val="none" w:sz="0" w:space="0" w:color="auto"/>
              </w:divBdr>
              <w:divsChild>
                <w:div w:id="286396435">
                  <w:marLeft w:val="0"/>
                  <w:marRight w:val="0"/>
                  <w:marTop w:val="0"/>
                  <w:marBottom w:val="0"/>
                  <w:divBdr>
                    <w:top w:val="none" w:sz="0" w:space="0" w:color="auto"/>
                    <w:left w:val="none" w:sz="0" w:space="0" w:color="auto"/>
                    <w:bottom w:val="none" w:sz="0" w:space="0" w:color="auto"/>
                    <w:right w:val="none" w:sz="0" w:space="0" w:color="auto"/>
                  </w:divBdr>
                  <w:divsChild>
                    <w:div w:id="1118136618">
                      <w:marLeft w:val="0"/>
                      <w:marRight w:val="0"/>
                      <w:marTop w:val="0"/>
                      <w:marBottom w:val="0"/>
                      <w:divBdr>
                        <w:top w:val="none" w:sz="0" w:space="0" w:color="auto"/>
                        <w:left w:val="none" w:sz="0" w:space="0" w:color="auto"/>
                        <w:bottom w:val="none" w:sz="0" w:space="0" w:color="auto"/>
                        <w:right w:val="none" w:sz="0" w:space="0" w:color="auto"/>
                      </w:divBdr>
                    </w:div>
                  </w:divsChild>
                </w:div>
                <w:div w:id="759911687">
                  <w:marLeft w:val="0"/>
                  <w:marRight w:val="0"/>
                  <w:marTop w:val="0"/>
                  <w:marBottom w:val="0"/>
                  <w:divBdr>
                    <w:top w:val="none" w:sz="0" w:space="0" w:color="auto"/>
                    <w:left w:val="none" w:sz="0" w:space="0" w:color="auto"/>
                    <w:bottom w:val="none" w:sz="0" w:space="0" w:color="auto"/>
                    <w:right w:val="none" w:sz="0" w:space="0" w:color="auto"/>
                  </w:divBdr>
                  <w:divsChild>
                    <w:div w:id="691613650">
                      <w:marLeft w:val="0"/>
                      <w:marRight w:val="0"/>
                      <w:marTop w:val="0"/>
                      <w:marBottom w:val="0"/>
                      <w:divBdr>
                        <w:top w:val="none" w:sz="0" w:space="0" w:color="auto"/>
                        <w:left w:val="none" w:sz="0" w:space="0" w:color="auto"/>
                        <w:bottom w:val="none" w:sz="0" w:space="0" w:color="auto"/>
                        <w:right w:val="none" w:sz="0" w:space="0" w:color="auto"/>
                      </w:divBdr>
                    </w:div>
                  </w:divsChild>
                </w:div>
                <w:div w:id="637492013">
                  <w:marLeft w:val="0"/>
                  <w:marRight w:val="0"/>
                  <w:marTop w:val="0"/>
                  <w:marBottom w:val="0"/>
                  <w:divBdr>
                    <w:top w:val="none" w:sz="0" w:space="0" w:color="auto"/>
                    <w:left w:val="none" w:sz="0" w:space="0" w:color="auto"/>
                    <w:bottom w:val="none" w:sz="0" w:space="0" w:color="auto"/>
                    <w:right w:val="none" w:sz="0" w:space="0" w:color="auto"/>
                  </w:divBdr>
                  <w:divsChild>
                    <w:div w:id="2120248061">
                      <w:marLeft w:val="0"/>
                      <w:marRight w:val="0"/>
                      <w:marTop w:val="0"/>
                      <w:marBottom w:val="0"/>
                      <w:divBdr>
                        <w:top w:val="none" w:sz="0" w:space="0" w:color="auto"/>
                        <w:left w:val="none" w:sz="0" w:space="0" w:color="auto"/>
                        <w:bottom w:val="none" w:sz="0" w:space="0" w:color="auto"/>
                        <w:right w:val="none" w:sz="0" w:space="0" w:color="auto"/>
                      </w:divBdr>
                    </w:div>
                  </w:divsChild>
                </w:div>
                <w:div w:id="925110753">
                  <w:marLeft w:val="0"/>
                  <w:marRight w:val="0"/>
                  <w:marTop w:val="0"/>
                  <w:marBottom w:val="0"/>
                  <w:divBdr>
                    <w:top w:val="none" w:sz="0" w:space="0" w:color="auto"/>
                    <w:left w:val="none" w:sz="0" w:space="0" w:color="auto"/>
                    <w:bottom w:val="none" w:sz="0" w:space="0" w:color="auto"/>
                    <w:right w:val="none" w:sz="0" w:space="0" w:color="auto"/>
                  </w:divBdr>
                  <w:divsChild>
                    <w:div w:id="1737704087">
                      <w:marLeft w:val="0"/>
                      <w:marRight w:val="0"/>
                      <w:marTop w:val="0"/>
                      <w:marBottom w:val="0"/>
                      <w:divBdr>
                        <w:top w:val="none" w:sz="0" w:space="0" w:color="auto"/>
                        <w:left w:val="none" w:sz="0" w:space="0" w:color="auto"/>
                        <w:bottom w:val="none" w:sz="0" w:space="0" w:color="auto"/>
                        <w:right w:val="none" w:sz="0" w:space="0" w:color="auto"/>
                      </w:divBdr>
                    </w:div>
                  </w:divsChild>
                </w:div>
                <w:div w:id="1192769133">
                  <w:marLeft w:val="0"/>
                  <w:marRight w:val="0"/>
                  <w:marTop w:val="0"/>
                  <w:marBottom w:val="0"/>
                  <w:divBdr>
                    <w:top w:val="none" w:sz="0" w:space="0" w:color="auto"/>
                    <w:left w:val="none" w:sz="0" w:space="0" w:color="auto"/>
                    <w:bottom w:val="none" w:sz="0" w:space="0" w:color="auto"/>
                    <w:right w:val="none" w:sz="0" w:space="0" w:color="auto"/>
                  </w:divBdr>
                  <w:divsChild>
                    <w:div w:id="1854151156">
                      <w:marLeft w:val="0"/>
                      <w:marRight w:val="0"/>
                      <w:marTop w:val="0"/>
                      <w:marBottom w:val="0"/>
                      <w:divBdr>
                        <w:top w:val="none" w:sz="0" w:space="0" w:color="auto"/>
                        <w:left w:val="none" w:sz="0" w:space="0" w:color="auto"/>
                        <w:bottom w:val="none" w:sz="0" w:space="0" w:color="auto"/>
                        <w:right w:val="none" w:sz="0" w:space="0" w:color="auto"/>
                      </w:divBdr>
                    </w:div>
                  </w:divsChild>
                </w:div>
                <w:div w:id="929856010">
                  <w:marLeft w:val="0"/>
                  <w:marRight w:val="0"/>
                  <w:marTop w:val="0"/>
                  <w:marBottom w:val="0"/>
                  <w:divBdr>
                    <w:top w:val="none" w:sz="0" w:space="0" w:color="auto"/>
                    <w:left w:val="none" w:sz="0" w:space="0" w:color="auto"/>
                    <w:bottom w:val="none" w:sz="0" w:space="0" w:color="auto"/>
                    <w:right w:val="none" w:sz="0" w:space="0" w:color="auto"/>
                  </w:divBdr>
                  <w:divsChild>
                    <w:div w:id="215170934">
                      <w:marLeft w:val="0"/>
                      <w:marRight w:val="0"/>
                      <w:marTop w:val="0"/>
                      <w:marBottom w:val="0"/>
                      <w:divBdr>
                        <w:top w:val="none" w:sz="0" w:space="0" w:color="auto"/>
                        <w:left w:val="none" w:sz="0" w:space="0" w:color="auto"/>
                        <w:bottom w:val="none" w:sz="0" w:space="0" w:color="auto"/>
                        <w:right w:val="none" w:sz="0" w:space="0" w:color="auto"/>
                      </w:divBdr>
                    </w:div>
                  </w:divsChild>
                </w:div>
                <w:div w:id="196358157">
                  <w:marLeft w:val="0"/>
                  <w:marRight w:val="0"/>
                  <w:marTop w:val="0"/>
                  <w:marBottom w:val="0"/>
                  <w:divBdr>
                    <w:top w:val="none" w:sz="0" w:space="0" w:color="auto"/>
                    <w:left w:val="none" w:sz="0" w:space="0" w:color="auto"/>
                    <w:bottom w:val="none" w:sz="0" w:space="0" w:color="auto"/>
                    <w:right w:val="none" w:sz="0" w:space="0" w:color="auto"/>
                  </w:divBdr>
                  <w:divsChild>
                    <w:div w:id="2008706112">
                      <w:marLeft w:val="0"/>
                      <w:marRight w:val="0"/>
                      <w:marTop w:val="0"/>
                      <w:marBottom w:val="0"/>
                      <w:divBdr>
                        <w:top w:val="none" w:sz="0" w:space="0" w:color="auto"/>
                        <w:left w:val="none" w:sz="0" w:space="0" w:color="auto"/>
                        <w:bottom w:val="none" w:sz="0" w:space="0" w:color="auto"/>
                        <w:right w:val="none" w:sz="0" w:space="0" w:color="auto"/>
                      </w:divBdr>
                    </w:div>
                  </w:divsChild>
                </w:div>
                <w:div w:id="346055141">
                  <w:marLeft w:val="0"/>
                  <w:marRight w:val="0"/>
                  <w:marTop w:val="0"/>
                  <w:marBottom w:val="0"/>
                  <w:divBdr>
                    <w:top w:val="none" w:sz="0" w:space="0" w:color="auto"/>
                    <w:left w:val="none" w:sz="0" w:space="0" w:color="auto"/>
                    <w:bottom w:val="none" w:sz="0" w:space="0" w:color="auto"/>
                    <w:right w:val="none" w:sz="0" w:space="0" w:color="auto"/>
                  </w:divBdr>
                  <w:divsChild>
                    <w:div w:id="195516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82910">
      <w:bodyDiv w:val="1"/>
      <w:marLeft w:val="0"/>
      <w:marRight w:val="0"/>
      <w:marTop w:val="0"/>
      <w:marBottom w:val="0"/>
      <w:divBdr>
        <w:top w:val="none" w:sz="0" w:space="0" w:color="auto"/>
        <w:left w:val="none" w:sz="0" w:space="0" w:color="auto"/>
        <w:bottom w:val="none" w:sz="0" w:space="0" w:color="auto"/>
        <w:right w:val="none" w:sz="0" w:space="0" w:color="auto"/>
      </w:divBdr>
      <w:divsChild>
        <w:div w:id="227039836">
          <w:marLeft w:val="0"/>
          <w:marRight w:val="0"/>
          <w:marTop w:val="0"/>
          <w:marBottom w:val="0"/>
          <w:divBdr>
            <w:top w:val="none" w:sz="0" w:space="0" w:color="auto"/>
            <w:left w:val="none" w:sz="0" w:space="0" w:color="auto"/>
            <w:bottom w:val="none" w:sz="0" w:space="0" w:color="auto"/>
            <w:right w:val="none" w:sz="0" w:space="0" w:color="auto"/>
          </w:divBdr>
          <w:divsChild>
            <w:div w:id="19288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hyperlink" Target="mailto:robert.doyle@snnairportgroup.ie" TargetMode="External"/><Relationship Id="rId3" Type="http://schemas.openxmlformats.org/officeDocument/2006/relationships/styles" Target="styles.xml"/><Relationship Id="rId21" Type="http://schemas.openxmlformats.org/officeDocument/2006/relationships/hyperlink" Target="http://www.etenders.gov.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inance.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bei.ie"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pa.i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AD0D4-78B8-438A-BB13-A1FBE7F3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19483</Words>
  <Characters>105602</Characters>
  <Application>Microsoft Office Word</Application>
  <DocSecurity>0</DocSecurity>
  <Lines>2640</Lines>
  <Paragraphs>1025</Paragraphs>
  <ScaleCrop>false</ScaleCrop>
  <HeadingPairs>
    <vt:vector size="2" baseType="variant">
      <vt:variant>
        <vt:lpstr>Title</vt:lpstr>
      </vt:variant>
      <vt:variant>
        <vt:i4>1</vt:i4>
      </vt:variant>
    </vt:vector>
  </HeadingPairs>
  <TitlesOfParts>
    <vt:vector size="1" baseType="lpstr">
      <vt:lpstr/>
    </vt:vector>
  </TitlesOfParts>
  <Company>Shannon Airport Authority</Company>
  <LinksUpToDate>false</LinksUpToDate>
  <CharactersWithSpaces>124060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O'Shea</dc:creator>
  <cp:lastModifiedBy>Robert Doyle</cp:lastModifiedBy>
  <cp:revision>2</cp:revision>
  <cp:lastPrinted>2024-07-16T11:02:00Z</cp:lastPrinted>
  <dcterms:created xsi:type="dcterms:W3CDTF">2026-08-10T10:41:00Z</dcterms:created>
  <dcterms:modified xsi:type="dcterms:W3CDTF">2026-08-10T10:41:00Z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21a991-cea6-42ea-9d2c-d96fe4d49e78_Enabled">
    <vt:lpwstr>true</vt:lpwstr>
  </property>
  <property fmtid="{D5CDD505-2E9C-101B-9397-08002B2CF9AE}" pid="3" name="MSIP_Label_cb21a991-cea6-42ea-9d2c-d96fe4d49e78_SetDate">
    <vt:lpwstr>2022-01-10T14:19:28Z</vt:lpwstr>
  </property>
  <property fmtid="{D5CDD505-2E9C-101B-9397-08002B2CF9AE}" pid="4" name="MSIP_Label_cb21a991-cea6-42ea-9d2c-d96fe4d49e78_Method">
    <vt:lpwstr>Privileged</vt:lpwstr>
  </property>
  <property fmtid="{D5CDD505-2E9C-101B-9397-08002B2CF9AE}" pid="5" name="MSIP_Label_cb21a991-cea6-42ea-9d2c-d96fe4d49e78_Name">
    <vt:lpwstr>Class 2 - External - Confidential</vt:lpwstr>
  </property>
  <property fmtid="{D5CDD505-2E9C-101B-9397-08002B2CF9AE}" pid="6" name="MSIP_Label_cb21a991-cea6-42ea-9d2c-d96fe4d49e78_SiteId">
    <vt:lpwstr>586de1f9-c2ca-4f1e-b5da-0e95922e45ed</vt:lpwstr>
  </property>
  <property fmtid="{D5CDD505-2E9C-101B-9397-08002B2CF9AE}" pid="7" name="MSIP_Label_cb21a991-cea6-42ea-9d2c-d96fe4d49e78_ActionId">
    <vt:lpwstr>4b622e4d-78ef-4234-8c46-246419538e13</vt:lpwstr>
  </property>
  <property fmtid="{D5CDD505-2E9C-101B-9397-08002B2CF9AE}" pid="8" name="MSIP_Label_cb21a991-cea6-42ea-9d2c-d96fe4d49e78_ContentBits">
    <vt:lpwstr>0</vt:lpwstr>
  </property>
</Properties>
</file>