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1B3F0" w14:textId="6BE22C4D" w:rsidR="00C6720B" w:rsidRPr="00C6720B" w:rsidRDefault="00C6720B" w:rsidP="00C6720B">
      <w:pPr>
        <w:widowControl w:val="0"/>
        <w:autoSpaceDE w:val="0"/>
        <w:autoSpaceDN w:val="0"/>
        <w:spacing w:before="12" w:after="0" w:line="240" w:lineRule="auto"/>
        <w:ind w:left="198"/>
        <w:outlineLvl w:val="0"/>
        <w:rPr>
          <w:rFonts w:ascii="Calibri" w:eastAsia="Calibri" w:hAnsi="Calibri" w:cs="Calibri"/>
          <w:b/>
          <w:bCs/>
          <w:kern w:val="0"/>
          <w:sz w:val="32"/>
          <w:szCs w:val="32"/>
          <w:lang w:val="en-US"/>
          <w14:ligatures w14:val="none"/>
        </w:rPr>
      </w:pPr>
      <w:r w:rsidRPr="00C6720B">
        <w:rPr>
          <w:rFonts w:ascii="Calibri" w:eastAsia="Calibri" w:hAnsi="Calibri" w:cs="Calibri"/>
          <w:b/>
          <w:bCs/>
          <w:color w:val="333399"/>
          <w:kern w:val="0"/>
          <w:sz w:val="32"/>
          <w:szCs w:val="32"/>
          <w:lang w:val="en-US"/>
          <w14:ligatures w14:val="none"/>
        </w:rPr>
        <w:t>Declaration as to Personal Circumstances of Tenderer</w:t>
      </w:r>
    </w:p>
    <w:p w14:paraId="6A70C5D1" w14:textId="77777777" w:rsidR="00C6720B" w:rsidRPr="00C6720B" w:rsidRDefault="00C6720B" w:rsidP="00C6720B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b/>
          <w:kern w:val="0"/>
          <w:sz w:val="6"/>
          <w:lang w:val="en-US"/>
          <w14:ligatures w14:val="none"/>
        </w:rPr>
      </w:pPr>
    </w:p>
    <w:p w14:paraId="0361D5A5" w14:textId="77777777" w:rsidR="00C6720B" w:rsidRPr="00C6720B" w:rsidRDefault="00C6720B" w:rsidP="00C6720B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val="en-US"/>
          <w14:ligatures w14:val="none"/>
        </w:rPr>
      </w:pPr>
      <w:r w:rsidRPr="00C6720B">
        <w:rPr>
          <w:rFonts w:ascii="Calibri" w:eastAsia="Calibri" w:hAnsi="Calibri" w:cs="Calibri"/>
          <w:noProof/>
          <w:kern w:val="0"/>
          <w:lang w:val="en-GB" w:eastAsia="en-GB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B7213B6" wp14:editId="426B2095">
                <wp:simplePos x="0" y="0"/>
                <wp:positionH relativeFrom="page">
                  <wp:posOffset>905510</wp:posOffset>
                </wp:positionH>
                <wp:positionV relativeFrom="paragraph">
                  <wp:posOffset>36195</wp:posOffset>
                </wp:positionV>
                <wp:extent cx="5797550" cy="1270"/>
                <wp:effectExtent l="0" t="0" r="0" b="0"/>
                <wp:wrapTopAndBottom/>
                <wp:docPr id="1588434455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>
                            <a:gd name="T0" fmla="+- 0 1390 1390"/>
                            <a:gd name="T1" fmla="*/ T0 w 9130"/>
                            <a:gd name="T2" fmla="+- 0 10519 1390"/>
                            <a:gd name="T3" fmla="*/ T2 w 91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0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27432">
                          <a:solidFill>
                            <a:srgbClr val="3333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E51C5C1" id="Freeform 95" o:spid="_x0000_s1026" style="position:absolute;margin-left:71.3pt;margin-top:2.85pt;width:456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" path="m,l9129,e" filled="f" strokecolor="#339" strokeweight="2.16pt">
                <v:path arrowok="t" o:connecttype="custom" o:connectlocs="0,0;5796915,0" o:connectangles="0,0"/>
                <w10:wrap type="topAndBottom" anchorx="page"/>
              </v:shape>
            </w:pict>
          </mc:Fallback>
        </mc:AlternateContent>
      </w:r>
    </w:p>
    <w:p w14:paraId="5B4DD1F0" w14:textId="77777777" w:rsidR="00C6720B" w:rsidRPr="00C6720B" w:rsidRDefault="00C6720B" w:rsidP="00C6720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71CDAEA7" w14:textId="3A1F83F2" w:rsidR="00D36124" w:rsidRDefault="00C6720B" w:rsidP="00C6720B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40"/>
        <w:rPr>
          <w:rFonts w:ascii="Calibri" w:hAnsi="Calibri"/>
        </w:rPr>
      </w:pPr>
      <w:bookmarkStart w:id="0" w:name="Appendix_4:_Declaration_as_to_Personal_C"/>
      <w:bookmarkEnd w:id="0"/>
      <w:r w:rsidRPr="00C6720B">
        <w:rPr>
          <w:rFonts w:ascii="Calibri" w:eastAsia="Calibri" w:hAnsi="Calibri" w:cs="Calibri"/>
          <w:kern w:val="0"/>
          <w14:ligatures w14:val="none"/>
        </w:rPr>
        <w:t xml:space="preserve">Re: </w:t>
      </w:r>
      <w:r w:rsidR="00ED3263" w:rsidRPr="0095724B">
        <w:rPr>
          <w:rFonts w:ascii="Calibri" w:eastAsia="Calibri" w:hAnsi="Calibri" w:cs="Calibri"/>
          <w:kern w:val="0"/>
          <w:lang w:val="en-US"/>
          <w14:ligatures w14:val="none"/>
        </w:rPr>
        <w:t xml:space="preserve">Request for Tenders for </w:t>
      </w:r>
      <w:r w:rsidR="00ED3263">
        <w:t xml:space="preserve">the </w:t>
      </w:r>
      <w:r w:rsidR="00C90FCD">
        <w:rPr>
          <w:rFonts w:ascii="Calibri" w:hAnsi="Calibri"/>
        </w:rPr>
        <w:t>supply</w:t>
      </w:r>
      <w:r w:rsidR="00ED3263" w:rsidRPr="00914DA0">
        <w:rPr>
          <w:rFonts w:ascii="Calibri" w:hAnsi="Calibri"/>
        </w:rPr>
        <w:t xml:space="preserve"> of </w:t>
      </w:r>
      <w:r w:rsidR="00C90FCD">
        <w:rPr>
          <w:rFonts w:ascii="Calibri" w:hAnsi="Calibri"/>
        </w:rPr>
        <w:t>Storage Solutions for the Irish Defence Forces</w:t>
      </w:r>
    </w:p>
    <w:p w14:paraId="60244E71" w14:textId="77777777" w:rsidR="00ED3263" w:rsidRPr="00C6720B" w:rsidRDefault="00ED3263" w:rsidP="00C6720B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40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4F130EBF" w14:textId="3F921FC2" w:rsidR="00C6720B" w:rsidRPr="00C6720B" w:rsidRDefault="00C6720B" w:rsidP="00C6720B">
      <w:pPr>
        <w:kinsoku w:val="0"/>
        <w:overflowPunct w:val="0"/>
        <w:autoSpaceDE w:val="0"/>
        <w:autoSpaceDN w:val="0"/>
        <w:adjustRightInd w:val="0"/>
        <w:spacing w:before="111" w:after="0" w:line="240" w:lineRule="auto"/>
        <w:ind w:left="118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b/>
          <w:bCs/>
          <w:kern w:val="0"/>
          <w14:ligatures w14:val="none"/>
        </w:rPr>
        <w:t>NAME:</w:t>
      </w:r>
      <w:r w:rsidRPr="00C6720B">
        <w:rPr>
          <w:rFonts w:ascii="Calibri" w:eastAsia="Calibri" w:hAnsi="Calibri" w:cs="Calibri"/>
          <w:b/>
          <w:bCs/>
          <w:spacing w:val="80"/>
          <w:w w:val="150"/>
          <w:kern w:val="0"/>
          <w14:ligatures w14:val="none"/>
        </w:rPr>
        <w:t xml:space="preserve">   </w:t>
      </w:r>
      <w:r w:rsidR="00DC563B">
        <w:rPr>
          <w:rFonts w:ascii="Calibri" w:eastAsia="Calibri" w:hAnsi="Calibri" w:cs="Calibri"/>
          <w:b/>
          <w:bCs/>
          <w:spacing w:val="80"/>
          <w:w w:val="150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b/>
          <w:bCs/>
          <w:spacing w:val="80"/>
          <w:w w:val="150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u w:val="single"/>
          <w14:ligatures w14:val="none"/>
        </w:rPr>
        <w:t>[</w:t>
      </w:r>
      <w:r w:rsidRPr="00C6720B">
        <w:rPr>
          <w:rFonts w:ascii="Calibri" w:eastAsia="Calibri" w:hAnsi="Calibri" w:cs="Calibri"/>
          <w:kern w:val="0"/>
          <w:highlight w:val="lightGray"/>
          <w:u w:val="single"/>
          <w14:ligatures w14:val="none"/>
        </w:rPr>
        <w:t>Click here and insert name]</w:t>
      </w:r>
    </w:p>
    <w:p w14:paraId="29299539" w14:textId="189C4F12" w:rsidR="00C6720B" w:rsidRPr="00C6720B" w:rsidRDefault="00DC563B" w:rsidP="00C6720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>
        <w:rPr>
          <w:rFonts w:ascii="Calibri" w:eastAsia="Calibri" w:hAnsi="Calibri" w:cs="Calibri"/>
          <w:kern w:val="0"/>
          <w:sz w:val="20"/>
          <w:szCs w:val="20"/>
          <w14:ligatures w14:val="none"/>
        </w:rPr>
        <w:t xml:space="preserve"> </w:t>
      </w:r>
    </w:p>
    <w:p w14:paraId="3B4E6B66" w14:textId="63D9347C" w:rsidR="00C6720B" w:rsidRPr="00C6720B" w:rsidRDefault="00C6720B" w:rsidP="00C6720B">
      <w:pPr>
        <w:kinsoku w:val="0"/>
        <w:overflowPunct w:val="0"/>
        <w:autoSpaceDE w:val="0"/>
        <w:autoSpaceDN w:val="0"/>
        <w:adjustRightInd w:val="0"/>
        <w:spacing w:before="16" w:after="0" w:line="240" w:lineRule="auto"/>
        <w:ind w:left="118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b/>
          <w:bCs/>
          <w:kern w:val="0"/>
          <w14:ligatures w14:val="none"/>
        </w:rPr>
        <w:t>ADDRESS:</w:t>
      </w:r>
      <w:r w:rsidRPr="00C6720B">
        <w:rPr>
          <w:rFonts w:ascii="Calibri" w:eastAsia="Calibri" w:hAnsi="Calibri" w:cs="Calibri"/>
          <w:b/>
          <w:bCs/>
          <w:spacing w:val="80"/>
          <w:kern w:val="0"/>
          <w14:ligatures w14:val="none"/>
        </w:rPr>
        <w:t xml:space="preserve">  </w:t>
      </w:r>
      <w:r w:rsidR="00DC563B">
        <w:rPr>
          <w:rFonts w:ascii="Calibri" w:eastAsia="Calibri" w:hAnsi="Calibri" w:cs="Calibri"/>
          <w:b/>
          <w:bCs/>
          <w:spacing w:val="80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b/>
          <w:bCs/>
          <w:spacing w:val="80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u w:val="single"/>
          <w14:ligatures w14:val="none"/>
        </w:rPr>
        <w:t>[</w:t>
      </w:r>
      <w:r w:rsidRPr="00C6720B">
        <w:rPr>
          <w:rFonts w:ascii="Calibri" w:eastAsia="Calibri" w:hAnsi="Calibri" w:cs="Calibri"/>
          <w:kern w:val="0"/>
          <w:highlight w:val="lightGray"/>
          <w:u w:val="single"/>
          <w14:ligatures w14:val="none"/>
        </w:rPr>
        <w:t>Click here and insert address</w:t>
      </w:r>
      <w:r w:rsidRPr="00C6720B">
        <w:rPr>
          <w:rFonts w:ascii="Calibri" w:eastAsia="Calibri" w:hAnsi="Calibri" w:cs="Calibri"/>
          <w:kern w:val="0"/>
          <w:u w:val="single"/>
          <w14:ligatures w14:val="none"/>
        </w:rPr>
        <w:t>]</w:t>
      </w:r>
    </w:p>
    <w:p w14:paraId="4A7AEAAA" w14:textId="77777777" w:rsidR="00C6720B" w:rsidRPr="00C6720B" w:rsidRDefault="00C6720B" w:rsidP="00C6720B">
      <w:pPr>
        <w:kinsoku w:val="0"/>
        <w:overflowPunct w:val="0"/>
        <w:autoSpaceDE w:val="0"/>
        <w:autoSpaceDN w:val="0"/>
        <w:adjustRightInd w:val="0"/>
        <w:spacing w:before="57" w:after="0" w:line="276" w:lineRule="auto"/>
        <w:ind w:left="40" w:right="119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 xml:space="preserve">I,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[Click here and insert name of Declarant]</w:t>
      </w:r>
      <w:r w:rsidRPr="00C6720B">
        <w:rPr>
          <w:rFonts w:ascii="Calibri" w:eastAsia="Calibri" w:hAnsi="Calibri" w:cs="Calibri"/>
          <w:kern w:val="0"/>
          <w14:ligatures w14:val="none"/>
        </w:rPr>
        <w:t>, of [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Click here and insert name of entity</w:t>
      </w:r>
      <w:r w:rsidRPr="00C6720B">
        <w:rPr>
          <w:rFonts w:ascii="Calibri" w:eastAsia="Calibri" w:hAnsi="Calibri" w:cs="Calibri"/>
          <w:kern w:val="0"/>
          <w14:ligatures w14:val="none"/>
        </w:rPr>
        <w:t>]</w:t>
      </w:r>
      <w:r w:rsidRPr="00C6720B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do solemnly and sincerely declare that:</w:t>
      </w:r>
    </w:p>
    <w:p w14:paraId="688967F4" w14:textId="77777777" w:rsidR="00C6720B" w:rsidRPr="00C6720B" w:rsidRDefault="00C6720B" w:rsidP="00C6720B">
      <w:pPr>
        <w:widowControl w:val="0"/>
        <w:numPr>
          <w:ilvl w:val="0"/>
          <w:numId w:val="1"/>
        </w:numPr>
        <w:tabs>
          <w:tab w:val="left" w:pos="760"/>
        </w:tabs>
        <w:kinsoku w:val="0"/>
        <w:overflowPunct w:val="0"/>
        <w:autoSpaceDE w:val="0"/>
        <w:autoSpaceDN w:val="0"/>
        <w:adjustRightInd w:val="0"/>
        <w:spacing w:before="121" w:after="0" w:line="240" w:lineRule="auto"/>
        <w:ind w:right="307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I am a</w:t>
      </w:r>
      <w:r w:rsidRPr="00C6720B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[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insert</w:t>
      </w:r>
      <w:r w:rsidRPr="00C6720B">
        <w:rPr>
          <w:rFonts w:ascii="Calibri" w:eastAsia="Calibri" w:hAnsi="Calibri" w:cs="Calibri"/>
          <w:spacing w:val="-2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role of</w:t>
      </w:r>
      <w:r w:rsidRPr="00C6720B">
        <w:rPr>
          <w:rFonts w:ascii="Calibri" w:eastAsia="Calibri" w:hAnsi="Calibri" w:cs="Calibri"/>
          <w:spacing w:val="-2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Declarant</w:t>
      </w:r>
      <w:r w:rsidRPr="00C6720B">
        <w:rPr>
          <w:rFonts w:ascii="Calibri" w:eastAsia="Calibri" w:hAnsi="Calibri" w:cs="Calibri"/>
          <w:kern w:val="0"/>
          <w14:ligatures w14:val="none"/>
        </w:rPr>
        <w:t>] of [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Click here and</w:t>
      </w:r>
      <w:r w:rsidRPr="00C6720B">
        <w:rPr>
          <w:rFonts w:ascii="Calibri" w:eastAsia="Calibri" w:hAnsi="Calibri" w:cs="Calibri"/>
          <w:spacing w:val="-1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insert name</w:t>
      </w:r>
      <w:r w:rsidRPr="00C6720B">
        <w:rPr>
          <w:rFonts w:ascii="Calibri" w:eastAsia="Calibri" w:hAnsi="Calibri" w:cs="Calibri"/>
          <w:spacing w:val="-2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of entity</w:t>
      </w:r>
      <w:r w:rsidRPr="00C6720B">
        <w:rPr>
          <w:rFonts w:ascii="Calibri" w:eastAsia="Calibri" w:hAnsi="Calibri" w:cs="Calibri"/>
          <w:kern w:val="0"/>
          <w14:ligatures w14:val="none"/>
        </w:rPr>
        <w:t>] and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am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authorized by [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Click here and</w:t>
      </w:r>
      <w:r w:rsidRPr="00C6720B">
        <w:rPr>
          <w:rFonts w:ascii="Calibri" w:eastAsia="Calibri" w:hAnsi="Calibri" w:cs="Calibri"/>
          <w:spacing w:val="-1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insert name</w:t>
      </w:r>
      <w:r w:rsidRPr="00C6720B">
        <w:rPr>
          <w:rFonts w:ascii="Calibri" w:eastAsia="Calibri" w:hAnsi="Calibri" w:cs="Calibri"/>
          <w:spacing w:val="-2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of</w:t>
      </w:r>
      <w:r w:rsidRPr="00C6720B">
        <w:rPr>
          <w:rFonts w:ascii="Calibri" w:eastAsia="Calibri" w:hAnsi="Calibri" w:cs="Calibri"/>
          <w:spacing w:val="-2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entity</w:t>
      </w:r>
      <w:r w:rsidRPr="00C6720B">
        <w:rPr>
          <w:rFonts w:ascii="Calibri" w:eastAsia="Calibri" w:hAnsi="Calibri" w:cs="Calibri"/>
          <w:kern w:val="0"/>
          <w14:ligatures w14:val="none"/>
        </w:rPr>
        <w:t>]</w:t>
      </w:r>
      <w:r w:rsidRPr="00C6720B">
        <w:rPr>
          <w:rFonts w:ascii="Calibri" w:eastAsia="Calibri" w:hAnsi="Calibri" w:cs="Calibri"/>
          <w:spacing w:val="5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to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make this</w:t>
      </w:r>
      <w:r w:rsidRPr="00C6720B">
        <w:rPr>
          <w:rFonts w:ascii="Calibri" w:eastAsia="Calibri" w:hAnsi="Calibri" w:cs="Calibri"/>
          <w:spacing w:val="-5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declaration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which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relates to a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tender (“the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Tender”)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submitted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by [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Click</w:t>
      </w:r>
      <w:r w:rsidRPr="00C6720B">
        <w:rPr>
          <w:rFonts w:ascii="Calibri" w:eastAsia="Calibri" w:hAnsi="Calibri" w:cs="Calibri"/>
          <w:spacing w:val="-2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here</w:t>
      </w:r>
      <w:r w:rsidRPr="00C6720B">
        <w:rPr>
          <w:rFonts w:ascii="Calibri" w:eastAsia="Calibri" w:hAnsi="Calibri" w:cs="Calibri"/>
          <w:spacing w:val="-2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and</w:t>
      </w:r>
      <w:r w:rsidRPr="00C6720B">
        <w:rPr>
          <w:rFonts w:ascii="Calibri" w:eastAsia="Calibri" w:hAnsi="Calibri" w:cs="Calibri"/>
          <w:spacing w:val="-1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insert name</w:t>
      </w:r>
      <w:r w:rsidRPr="00C6720B">
        <w:rPr>
          <w:rFonts w:ascii="Calibri" w:eastAsia="Calibri" w:hAnsi="Calibri" w:cs="Calibri"/>
          <w:spacing w:val="-2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of</w:t>
      </w:r>
      <w:r w:rsidRPr="00C6720B">
        <w:rPr>
          <w:rFonts w:ascii="Calibri" w:eastAsia="Calibri" w:hAnsi="Calibri" w:cs="Calibri"/>
          <w:spacing w:val="-3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entity</w:t>
      </w:r>
      <w:r w:rsidRPr="00C6720B">
        <w:rPr>
          <w:rFonts w:ascii="Calibri" w:eastAsia="Calibri" w:hAnsi="Calibri" w:cs="Calibri"/>
          <w:kern w:val="0"/>
          <w14:ligatures w14:val="none"/>
        </w:rPr>
        <w:t>]</w:t>
      </w:r>
      <w:r w:rsidRPr="00C6720B">
        <w:rPr>
          <w:rFonts w:ascii="Calibri" w:eastAsia="Calibri" w:hAnsi="Calibri" w:cs="Calibri"/>
          <w:spacing w:val="5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in response to an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RFT dated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titled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[insert</w:t>
      </w:r>
      <w:r w:rsidRPr="00C6720B">
        <w:rPr>
          <w:rFonts w:ascii="Calibri" w:eastAsia="Calibri" w:hAnsi="Calibri" w:cs="Calibri"/>
          <w:spacing w:val="-2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description</w:t>
      </w:r>
      <w:r w:rsidRPr="00C6720B">
        <w:rPr>
          <w:rFonts w:ascii="Calibri" w:eastAsia="Calibri" w:hAnsi="Calibri" w:cs="Calibri"/>
          <w:spacing w:val="-1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of</w:t>
      </w:r>
      <w:r w:rsidRPr="00C6720B">
        <w:rPr>
          <w:rFonts w:ascii="Calibri" w:eastAsia="Calibri" w:hAnsi="Calibri" w:cs="Calibri"/>
          <w:spacing w:val="-2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competition</w:t>
      </w:r>
      <w:r w:rsidRPr="00C6720B">
        <w:rPr>
          <w:rFonts w:ascii="Calibri" w:eastAsia="Calibri" w:hAnsi="Calibri" w:cs="Calibri"/>
          <w:kern w:val="0"/>
          <w14:ligatures w14:val="none"/>
        </w:rPr>
        <w:t>] published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by [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insert name</w:t>
      </w:r>
      <w:r w:rsidRPr="00C6720B">
        <w:rPr>
          <w:rFonts w:ascii="Calibri" w:eastAsia="Calibri" w:hAnsi="Calibri" w:cs="Calibri"/>
          <w:spacing w:val="-2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of contracting authority</w:t>
      </w:r>
      <w:r w:rsidRPr="00C6720B">
        <w:rPr>
          <w:rFonts w:ascii="Calibri" w:eastAsia="Calibri" w:hAnsi="Calibri" w:cs="Calibri"/>
          <w:kern w:val="0"/>
          <w14:ligatures w14:val="none"/>
        </w:rPr>
        <w:t>] (“the Contracting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Authority”).</w:t>
      </w:r>
    </w:p>
    <w:p w14:paraId="7A65E091" w14:textId="77777777" w:rsidR="00C6720B" w:rsidRPr="00C6720B" w:rsidRDefault="00C6720B" w:rsidP="00C6720B">
      <w:pPr>
        <w:kinsoku w:val="0"/>
        <w:overflowPunct w:val="0"/>
        <w:autoSpaceDE w:val="0"/>
        <w:autoSpaceDN w:val="0"/>
        <w:adjustRightInd w:val="0"/>
        <w:spacing w:before="38"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31650E37" w14:textId="77777777" w:rsidR="00C6720B" w:rsidRPr="00C6720B" w:rsidRDefault="00C6720B" w:rsidP="00C6720B">
      <w:pPr>
        <w:widowControl w:val="0"/>
        <w:numPr>
          <w:ilvl w:val="0"/>
          <w:numId w:val="1"/>
        </w:numPr>
        <w:tabs>
          <w:tab w:val="left" w:pos="75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57" w:right="442" w:hanging="358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Neither [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Click</w:t>
      </w:r>
      <w:r w:rsidRPr="00C6720B">
        <w:rPr>
          <w:rFonts w:ascii="Calibri" w:eastAsia="Calibri" w:hAnsi="Calibri" w:cs="Calibri"/>
          <w:spacing w:val="-1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here</w:t>
      </w:r>
      <w:r w:rsidRPr="00C6720B">
        <w:rPr>
          <w:rFonts w:ascii="Calibri" w:eastAsia="Calibri" w:hAnsi="Calibri" w:cs="Calibri"/>
          <w:spacing w:val="-1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and insert name</w:t>
      </w:r>
      <w:r w:rsidRPr="00C6720B">
        <w:rPr>
          <w:rFonts w:ascii="Calibri" w:eastAsia="Calibri" w:hAnsi="Calibri" w:cs="Calibri"/>
          <w:spacing w:val="-1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of</w:t>
      </w:r>
      <w:r w:rsidRPr="00C6720B">
        <w:rPr>
          <w:rFonts w:ascii="Calibri" w:eastAsia="Calibri" w:hAnsi="Calibri" w:cs="Calibri"/>
          <w:spacing w:val="-1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entity]</w:t>
      </w:r>
      <w:r w:rsidRPr="00C6720B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nor any person who is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a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member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 the administrative,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management or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supervisory body of [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Click here and insert</w:t>
      </w:r>
      <w:r w:rsidRPr="00C6720B">
        <w:rPr>
          <w:rFonts w:ascii="Calibri" w:eastAsia="Calibri" w:hAnsi="Calibri" w:cs="Calibri"/>
          <w:spacing w:val="-1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name</w:t>
      </w:r>
      <w:r w:rsidRPr="00C6720B">
        <w:rPr>
          <w:rFonts w:ascii="Calibri" w:eastAsia="Calibri" w:hAnsi="Calibri" w:cs="Calibri"/>
          <w:spacing w:val="-1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of entity]</w:t>
      </w:r>
      <w:r w:rsidRPr="00C6720B">
        <w:rPr>
          <w:rFonts w:ascii="Calibri" w:eastAsia="Calibri" w:hAnsi="Calibri" w:cs="Calibri"/>
          <w:kern w:val="0"/>
          <w14:ligatures w14:val="none"/>
        </w:rPr>
        <w:t xml:space="preserve"> nor any person who has powers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 representation, decision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or control in [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Click here and insert name</w:t>
      </w:r>
      <w:r w:rsidRPr="00C6720B">
        <w:rPr>
          <w:rFonts w:ascii="Calibri" w:eastAsia="Calibri" w:hAnsi="Calibri" w:cs="Calibri"/>
          <w:spacing w:val="-1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of</w:t>
      </w:r>
      <w:r w:rsidRPr="00C6720B">
        <w:rPr>
          <w:rFonts w:ascii="Calibri" w:eastAsia="Calibri" w:hAnsi="Calibri" w:cs="Calibri"/>
          <w:spacing w:val="-2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entity</w:t>
      </w:r>
      <w:r w:rsidRPr="00C6720B">
        <w:rPr>
          <w:rFonts w:ascii="Calibri" w:eastAsia="Calibri" w:hAnsi="Calibri" w:cs="Calibri"/>
          <w:kern w:val="0"/>
          <w14:ligatures w14:val="none"/>
        </w:rPr>
        <w:t>]</w:t>
      </w:r>
      <w:r w:rsidRPr="00C6720B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has:</w:t>
      </w:r>
    </w:p>
    <w:p w14:paraId="0CDF316B" w14:textId="77777777" w:rsidR="00C6720B" w:rsidRPr="00C6720B" w:rsidRDefault="00C6720B" w:rsidP="00C6720B">
      <w:pPr>
        <w:kinsoku w:val="0"/>
        <w:overflowPunct w:val="0"/>
        <w:autoSpaceDE w:val="0"/>
        <w:autoSpaceDN w:val="0"/>
        <w:adjustRightInd w:val="0"/>
        <w:spacing w:before="20"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69779CC0" w14:textId="77777777" w:rsidR="00C6720B" w:rsidRPr="00C6720B" w:rsidRDefault="00C6720B" w:rsidP="00C6720B">
      <w:pPr>
        <w:widowControl w:val="0"/>
        <w:numPr>
          <w:ilvl w:val="1"/>
          <w:numId w:val="3"/>
        </w:numPr>
        <w:tabs>
          <w:tab w:val="left" w:pos="111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689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ever been the subject of a conviction for participation in a criminal organisation, as defined in Article 2 of Council Framework Decision 2008/841/JHA.</w:t>
      </w:r>
    </w:p>
    <w:p w14:paraId="2CC56B83" w14:textId="77777777" w:rsidR="00C6720B" w:rsidRPr="00C6720B" w:rsidRDefault="00C6720B" w:rsidP="00C6720B">
      <w:pPr>
        <w:widowControl w:val="0"/>
        <w:numPr>
          <w:ilvl w:val="1"/>
          <w:numId w:val="3"/>
        </w:numPr>
        <w:tabs>
          <w:tab w:val="left" w:pos="11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32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ever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been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the subject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 a</w:t>
      </w:r>
      <w:r w:rsidRPr="00C6720B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conviction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for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corruption, as defined in Article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3 of the Convention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on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the fight against corruption involving officials of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the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European Communities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or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officials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Member States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the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European Union and Article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2(1) of Council Framework Decision 2003/568/JHA as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well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as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corruption as defined in the national law of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the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Contracting Authority or the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law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the state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in [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Click here and</w:t>
      </w:r>
      <w:r w:rsidRPr="00C6720B">
        <w:rPr>
          <w:rFonts w:ascii="Calibri" w:eastAsia="Calibri" w:hAnsi="Calibri" w:cs="Calibri"/>
          <w:spacing w:val="-2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insert name</w:t>
      </w:r>
      <w:r w:rsidRPr="00C6720B">
        <w:rPr>
          <w:rFonts w:ascii="Calibri" w:eastAsia="Calibri" w:hAnsi="Calibri" w:cs="Calibri"/>
          <w:spacing w:val="-1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of</w:t>
      </w:r>
      <w:r w:rsidRPr="00C6720B">
        <w:rPr>
          <w:rFonts w:ascii="Calibri" w:eastAsia="Calibri" w:hAnsi="Calibri" w:cs="Calibri"/>
          <w:spacing w:val="-2"/>
          <w:kern w:val="0"/>
          <w:highlight w:val="lightGray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entity</w:t>
      </w:r>
      <w:r w:rsidRPr="00C6720B">
        <w:rPr>
          <w:rFonts w:ascii="Calibri" w:eastAsia="Calibri" w:hAnsi="Calibri" w:cs="Calibri"/>
          <w:kern w:val="0"/>
          <w14:ligatures w14:val="none"/>
        </w:rPr>
        <w:t>] is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established.</w:t>
      </w:r>
    </w:p>
    <w:p w14:paraId="2CBA3A70" w14:textId="77777777" w:rsidR="00C6720B" w:rsidRPr="00C6720B" w:rsidRDefault="00C6720B" w:rsidP="00C6720B">
      <w:pPr>
        <w:widowControl w:val="0"/>
        <w:numPr>
          <w:ilvl w:val="1"/>
          <w:numId w:val="3"/>
        </w:numPr>
        <w:tabs>
          <w:tab w:val="left" w:pos="1119"/>
          <w:tab w:val="left" w:pos="11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04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ab/>
        <w:t>ever been the subject of a conviction for fraud within the meaning of Article 1 of the Convention on the protection of the European Communities’ financial interests.</w:t>
      </w:r>
    </w:p>
    <w:p w14:paraId="7F6096DA" w14:textId="77777777" w:rsidR="00C6720B" w:rsidRPr="00C6720B" w:rsidRDefault="00C6720B" w:rsidP="00C6720B">
      <w:pPr>
        <w:widowControl w:val="0"/>
        <w:numPr>
          <w:ilvl w:val="1"/>
          <w:numId w:val="3"/>
        </w:numPr>
        <w:tabs>
          <w:tab w:val="left" w:pos="11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99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ever been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the subject of a</w:t>
      </w:r>
      <w:r w:rsidRPr="00C6720B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conviction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for terrorist offences or offences linked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to terrorist activities, as defined in Articles 1 and 3 of Council Framework Decision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2002/475/JHA respectively, or for inciting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or aiding or abetting or attempting to commit an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offence, as referred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to in Article 4 of that Framework Decision.</w:t>
      </w:r>
    </w:p>
    <w:p w14:paraId="378823EE" w14:textId="77777777" w:rsidR="00C6720B" w:rsidRPr="00C6720B" w:rsidRDefault="00C6720B" w:rsidP="00C6720B">
      <w:pPr>
        <w:widowControl w:val="0"/>
        <w:numPr>
          <w:ilvl w:val="1"/>
          <w:numId w:val="3"/>
        </w:numPr>
        <w:tabs>
          <w:tab w:val="left" w:pos="11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609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ever been the subject of a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conviction for money laundering or terrorist financing, as defined in Article 1 of Directive 2005/60/EC of the European Parliament and of the Council.</w:t>
      </w:r>
    </w:p>
    <w:p w14:paraId="7CD72950" w14:textId="77777777" w:rsidR="00C6720B" w:rsidRPr="00C6720B" w:rsidRDefault="00C6720B" w:rsidP="00C6720B">
      <w:pPr>
        <w:widowControl w:val="0"/>
        <w:numPr>
          <w:ilvl w:val="1"/>
          <w:numId w:val="3"/>
        </w:numPr>
        <w:tabs>
          <w:tab w:val="left" w:pos="11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7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ever been the subject of a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conviction for child labour and other forms of trafficking in human beings as defined in Article 2 of Directive 2011/36/EU of the European Parliament and of the Council.</w:t>
      </w:r>
    </w:p>
    <w:p w14:paraId="6558E9AE" w14:textId="77777777" w:rsidR="00C6720B" w:rsidRPr="00C6720B" w:rsidRDefault="00C6720B" w:rsidP="00C6720B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1F09AFB9" w14:textId="77777777" w:rsidR="00C6720B" w:rsidRPr="00C6720B" w:rsidRDefault="00C6720B" w:rsidP="00C6720B">
      <w:pPr>
        <w:widowControl w:val="0"/>
        <w:numPr>
          <w:ilvl w:val="0"/>
          <w:numId w:val="1"/>
        </w:numPr>
        <w:tabs>
          <w:tab w:val="left" w:pos="75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57" w:hanging="358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[Click here and insert name of entity</w:t>
      </w:r>
      <w:r w:rsidRPr="00C6720B">
        <w:rPr>
          <w:rFonts w:ascii="Calibri" w:eastAsia="Calibri" w:hAnsi="Calibri" w:cs="Calibri"/>
          <w:kern w:val="0"/>
          <w14:ligatures w14:val="none"/>
        </w:rPr>
        <w:t>]:</w:t>
      </w:r>
    </w:p>
    <w:p w14:paraId="51A71B2E" w14:textId="77777777" w:rsidR="00C6720B" w:rsidRPr="00C6720B" w:rsidRDefault="00C6720B" w:rsidP="00C6720B">
      <w:pPr>
        <w:kinsoku w:val="0"/>
        <w:overflowPunct w:val="0"/>
        <w:autoSpaceDE w:val="0"/>
        <w:autoSpaceDN w:val="0"/>
        <w:adjustRightInd w:val="0"/>
        <w:spacing w:before="180"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12CA9EC9" w14:textId="77777777" w:rsidR="00C6720B" w:rsidRPr="00C6720B" w:rsidRDefault="00C6720B" w:rsidP="00C6720B">
      <w:pPr>
        <w:widowControl w:val="0"/>
        <w:numPr>
          <w:ilvl w:val="1"/>
          <w:numId w:val="2"/>
        </w:numPr>
        <w:tabs>
          <w:tab w:val="left" w:pos="1172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139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 xml:space="preserve">is not in breach and has not breached its obligations relating to the payment of </w:t>
      </w:r>
      <w:r w:rsidRPr="00C6720B">
        <w:rPr>
          <w:rFonts w:ascii="Calibri" w:eastAsia="Calibri" w:hAnsi="Calibri" w:cs="Calibri"/>
          <w:kern w:val="0"/>
          <w14:ligatures w14:val="none"/>
        </w:rPr>
        <w:lastRenderedPageBreak/>
        <w:t>taxes or social security contributions.</w:t>
      </w:r>
    </w:p>
    <w:p w14:paraId="023A4E27" w14:textId="77777777" w:rsidR="00C6720B" w:rsidRPr="00C6720B" w:rsidRDefault="00C6720B" w:rsidP="00C6720B">
      <w:pPr>
        <w:widowControl w:val="0"/>
        <w:numPr>
          <w:ilvl w:val="1"/>
          <w:numId w:val="2"/>
        </w:numPr>
        <w:kinsoku w:val="0"/>
        <w:overflowPunct w:val="0"/>
        <w:autoSpaceDE w:val="0"/>
        <w:autoSpaceDN w:val="0"/>
        <w:adjustRightInd w:val="0"/>
        <w:spacing w:before="57"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has carried out the preparation of the Tender independently.</w:t>
      </w:r>
    </w:p>
    <w:p w14:paraId="11D4EC70" w14:textId="77777777" w:rsidR="00C6720B" w:rsidRPr="00C6720B" w:rsidRDefault="00C6720B" w:rsidP="00C6720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307F35FE" w14:textId="77777777" w:rsidR="00C6720B" w:rsidRPr="00C6720B" w:rsidRDefault="00C6720B" w:rsidP="00C6720B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57"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[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Click here and insert name of entity]</w:t>
      </w:r>
      <w:r w:rsidRPr="00C6720B">
        <w:rPr>
          <w:rFonts w:ascii="Calibri" w:eastAsia="Calibri" w:hAnsi="Calibri" w:cs="Calibri"/>
          <w:kern w:val="0"/>
          <w14:ligatures w14:val="none"/>
        </w:rPr>
        <w:t>:</w:t>
      </w:r>
    </w:p>
    <w:p w14:paraId="1B472FB0" w14:textId="77777777" w:rsidR="00C6720B" w:rsidRPr="00C6720B" w:rsidRDefault="00C6720B" w:rsidP="00C6720B">
      <w:pPr>
        <w:widowControl w:val="0"/>
        <w:numPr>
          <w:ilvl w:val="0"/>
          <w:numId w:val="4"/>
        </w:numPr>
        <w:tabs>
          <w:tab w:val="left" w:pos="1119"/>
        </w:tabs>
        <w:kinsoku w:val="0"/>
        <w:overflowPunct w:val="0"/>
        <w:autoSpaceDE w:val="0"/>
        <w:autoSpaceDN w:val="0"/>
        <w:adjustRightInd w:val="0"/>
        <w:spacing w:before="57" w:after="0" w:line="240" w:lineRule="auto"/>
        <w:ind w:right="190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has, in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the performance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all public contracts,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complied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with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applicable obligations in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the field</w:t>
      </w:r>
      <w:r w:rsidRPr="00C6720B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</w:t>
      </w:r>
      <w:r w:rsidRPr="00C6720B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environmental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social and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labour law that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apply at the place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where the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works are carried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out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or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the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services provided,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that have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been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established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by EU law, national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law, collective agreements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or by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international,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environmental,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social and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labour law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listed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in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Schedule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7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</w:t>
      </w:r>
      <w:r w:rsidRPr="00C6720B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the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European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Union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(Award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</w:t>
      </w:r>
      <w:r w:rsidRPr="00C6720B">
        <w:rPr>
          <w:rFonts w:ascii="Calibri" w:eastAsia="Calibri" w:hAnsi="Calibri" w:cs="Calibri"/>
          <w:spacing w:val="-5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Public Authority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Contracts) Regulations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2016 (Statutory Instrument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284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2016).</w:t>
      </w:r>
    </w:p>
    <w:p w14:paraId="14FD2152" w14:textId="77777777" w:rsidR="00C6720B" w:rsidRPr="00C6720B" w:rsidRDefault="00C6720B" w:rsidP="00C6720B">
      <w:pPr>
        <w:widowControl w:val="0"/>
        <w:numPr>
          <w:ilvl w:val="0"/>
          <w:numId w:val="4"/>
        </w:numPr>
        <w:tabs>
          <w:tab w:val="left" w:pos="11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49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is not bankrupt or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the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subject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 insolvency or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winding-up proceedings, its assets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are not being administered by a liquidator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or by the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court, it is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not in an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arrangement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with creditors, its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business activities are not suspended nor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is it in any analogous situation arising from a similar procedure under national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laws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and regulations.</w:t>
      </w:r>
    </w:p>
    <w:p w14:paraId="4DF40AF9" w14:textId="77777777" w:rsidR="00C6720B" w:rsidRPr="00C6720B" w:rsidRDefault="00C6720B" w:rsidP="00C6720B">
      <w:pPr>
        <w:widowControl w:val="0"/>
        <w:numPr>
          <w:ilvl w:val="0"/>
          <w:numId w:val="4"/>
        </w:numPr>
        <w:tabs>
          <w:tab w:val="left" w:pos="1118"/>
        </w:tabs>
        <w:kinsoku w:val="0"/>
        <w:overflowPunct w:val="0"/>
        <w:autoSpaceDE w:val="0"/>
        <w:autoSpaceDN w:val="0"/>
        <w:adjustRightInd w:val="0"/>
        <w:spacing w:after="0" w:line="267" w:lineRule="exact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is not guilty of grave professional misconduct.</w:t>
      </w:r>
    </w:p>
    <w:p w14:paraId="2655D78A" w14:textId="77777777" w:rsidR="00C6720B" w:rsidRPr="00C6720B" w:rsidRDefault="00C6720B" w:rsidP="00C6720B">
      <w:pPr>
        <w:widowControl w:val="0"/>
        <w:numPr>
          <w:ilvl w:val="0"/>
          <w:numId w:val="4"/>
        </w:numPr>
        <w:tabs>
          <w:tab w:val="left" w:pos="1119"/>
        </w:tabs>
        <w:kinsoku w:val="0"/>
        <w:overflowPunct w:val="0"/>
        <w:autoSpaceDE w:val="0"/>
        <w:autoSpaceDN w:val="0"/>
        <w:adjustRightInd w:val="0"/>
        <w:spacing w:before="19" w:after="0" w:line="240" w:lineRule="auto"/>
        <w:ind w:right="547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has not entered into agreements with other economic operators aimed at distorting competition.</w:t>
      </w:r>
    </w:p>
    <w:p w14:paraId="463A7DE2" w14:textId="77777777" w:rsidR="00C6720B" w:rsidRPr="00C6720B" w:rsidRDefault="00C6720B" w:rsidP="00C6720B">
      <w:pPr>
        <w:widowControl w:val="0"/>
        <w:numPr>
          <w:ilvl w:val="0"/>
          <w:numId w:val="4"/>
        </w:numPr>
        <w:tabs>
          <w:tab w:val="left" w:pos="1118"/>
        </w:tabs>
        <w:kinsoku w:val="0"/>
        <w:overflowPunct w:val="0"/>
        <w:autoSpaceDE w:val="0"/>
        <w:autoSpaceDN w:val="0"/>
        <w:adjustRightInd w:val="0"/>
        <w:spacing w:after="0" w:line="267" w:lineRule="exact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is not aware of any conflict of interest due to its participation in the Competition;</w:t>
      </w:r>
    </w:p>
    <w:p w14:paraId="4CFC1C25" w14:textId="77777777" w:rsidR="00C6720B" w:rsidRPr="00C6720B" w:rsidRDefault="00C6720B" w:rsidP="00C6720B">
      <w:pPr>
        <w:widowControl w:val="0"/>
        <w:numPr>
          <w:ilvl w:val="0"/>
          <w:numId w:val="4"/>
        </w:numPr>
        <w:tabs>
          <w:tab w:val="left" w:pos="1117"/>
        </w:tabs>
        <w:kinsoku w:val="0"/>
        <w:overflowPunct w:val="0"/>
        <w:autoSpaceDE w:val="0"/>
        <w:autoSpaceDN w:val="0"/>
        <w:adjustRightInd w:val="0"/>
        <w:spacing w:before="21" w:after="0" w:line="240" w:lineRule="auto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has not had any prior involvement in the preparation of the Competition;</w:t>
      </w:r>
    </w:p>
    <w:p w14:paraId="7ED0977F" w14:textId="77777777" w:rsidR="00C6720B" w:rsidRPr="00C6720B" w:rsidRDefault="00C6720B" w:rsidP="00C6720B">
      <w:pPr>
        <w:widowControl w:val="0"/>
        <w:numPr>
          <w:ilvl w:val="0"/>
          <w:numId w:val="4"/>
        </w:numPr>
        <w:tabs>
          <w:tab w:val="left" w:pos="1119"/>
        </w:tabs>
        <w:kinsoku w:val="0"/>
        <w:overflowPunct w:val="0"/>
        <w:autoSpaceDE w:val="0"/>
        <w:autoSpaceDN w:val="0"/>
        <w:adjustRightInd w:val="0"/>
        <w:spacing w:before="22" w:after="0" w:line="240" w:lineRule="auto"/>
        <w:ind w:right="139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has not shown significant or persistent deficiencies in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the performance of a substantive requirement under a prior public contract, a prior contract with a contracting entity, or a prior concession contract, which led to early termination of that prior contract, damages or other comparable sanctions.</w:t>
      </w:r>
    </w:p>
    <w:p w14:paraId="2350DE19" w14:textId="77777777" w:rsidR="00C6720B" w:rsidRPr="00C6720B" w:rsidRDefault="00C6720B" w:rsidP="00C6720B">
      <w:pPr>
        <w:widowControl w:val="0"/>
        <w:numPr>
          <w:ilvl w:val="0"/>
          <w:numId w:val="4"/>
        </w:numPr>
        <w:tabs>
          <w:tab w:val="left" w:pos="11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41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is not guilty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 serious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misrepresentation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in</w:t>
      </w:r>
      <w:r w:rsidRPr="00C6720B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supplying</w:t>
      </w:r>
      <w:r w:rsidRPr="00C6720B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the information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required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for the verification</w:t>
      </w:r>
      <w:r w:rsidRPr="00C6720B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</w:t>
      </w:r>
      <w:r w:rsidRPr="00C6720B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the absence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 grounds for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exclusion</w:t>
      </w:r>
      <w:r w:rsidRPr="00C6720B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or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the fulfilment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 the Selection Criteria for this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Competition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and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did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not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withhold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such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information</w:t>
      </w:r>
      <w:r w:rsidRPr="00C6720B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and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did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not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fail or is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not able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to submit supporting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documents in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respect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this Competition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as required under Regulation</w:t>
      </w:r>
      <w:r w:rsidRPr="00C6720B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59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 the</w:t>
      </w:r>
      <w:r w:rsidRPr="00C6720B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European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Union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(Award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</w:t>
      </w:r>
      <w:r w:rsidRPr="00C6720B">
        <w:rPr>
          <w:rFonts w:ascii="Calibri" w:eastAsia="Calibri" w:hAnsi="Calibri" w:cs="Calibri"/>
          <w:spacing w:val="-5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Public Authority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Contracts) Regulations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2016 (Statutory Instrument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284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2016) .</w:t>
      </w:r>
    </w:p>
    <w:p w14:paraId="70651B67" w14:textId="77777777" w:rsidR="00C6720B" w:rsidRPr="00C6720B" w:rsidRDefault="00C6720B" w:rsidP="00C6720B">
      <w:pPr>
        <w:widowControl w:val="0"/>
        <w:numPr>
          <w:ilvl w:val="0"/>
          <w:numId w:val="4"/>
        </w:numPr>
        <w:tabs>
          <w:tab w:val="left" w:pos="11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51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has not undertaken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to unduly influence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the decision-making process of the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Contracting Authority in respect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the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Competition,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or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obtain confidential information that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may confer upon it undue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advantages in respect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the Competition; or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negligently provided misleading information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that may have a</w:t>
      </w:r>
      <w:r w:rsidRPr="00C6720B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material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influence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on decisions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concerning exclusion,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selection</w:t>
      </w:r>
      <w:r w:rsidRPr="00C6720B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or award.</w:t>
      </w:r>
    </w:p>
    <w:p w14:paraId="71D932B4" w14:textId="77777777" w:rsidR="00C6720B" w:rsidRPr="00C6720B" w:rsidRDefault="00C6720B" w:rsidP="00C6720B">
      <w:pPr>
        <w:kinsoku w:val="0"/>
        <w:overflowPunct w:val="0"/>
        <w:autoSpaceDE w:val="0"/>
        <w:autoSpaceDN w:val="0"/>
        <w:adjustRightInd w:val="0"/>
        <w:spacing w:before="36"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347B1FFF" w14:textId="77777777" w:rsidR="00C6720B" w:rsidRPr="00C6720B" w:rsidRDefault="00C6720B" w:rsidP="00C6720B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57"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[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Click here and insert name of entity</w:t>
      </w:r>
      <w:r w:rsidRPr="00C6720B">
        <w:rPr>
          <w:rFonts w:ascii="Calibri" w:eastAsia="Calibri" w:hAnsi="Calibri" w:cs="Calibri"/>
          <w:kern w:val="0"/>
          <w14:ligatures w14:val="none"/>
        </w:rPr>
        <w:t>] does not come within the category of prohibited economic operators identified in Regulation (EU) No 833/2014 of 31 July 2014 (as amended by EU Regulation 2022/576 or any subsequent amendments to same);</w:t>
      </w:r>
    </w:p>
    <w:p w14:paraId="7287562C" w14:textId="77777777" w:rsidR="00C6720B" w:rsidRPr="00C6720B" w:rsidRDefault="00C6720B" w:rsidP="00C6720B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838"/>
        <w:jc w:val="both"/>
        <w:rPr>
          <w:rFonts w:ascii="Calibri" w:eastAsia="Calibri" w:hAnsi="Calibri" w:cs="Calibri"/>
          <w:kern w:val="0"/>
          <w14:ligatures w14:val="none"/>
        </w:rPr>
      </w:pPr>
    </w:p>
    <w:p w14:paraId="4D01BC56" w14:textId="77777777" w:rsidR="00C6720B" w:rsidRPr="00C6720B" w:rsidRDefault="00C6720B" w:rsidP="00C6720B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57"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The origin of goods connected to the Tender, if any, are not subject to the prohibitions set out in Regulation (EU) No 833/2014 (as amended by EU Regulation 2022/576 or any subsequent amendments to same);</w:t>
      </w:r>
    </w:p>
    <w:p w14:paraId="56A30DE0" w14:textId="77777777" w:rsidR="00C6720B" w:rsidRPr="00C6720B" w:rsidRDefault="00C6720B" w:rsidP="00C6720B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838"/>
        <w:jc w:val="both"/>
        <w:rPr>
          <w:rFonts w:ascii="Calibri" w:eastAsia="Calibri" w:hAnsi="Calibri" w:cs="Calibri"/>
          <w:kern w:val="0"/>
          <w14:ligatures w14:val="none"/>
        </w:rPr>
      </w:pPr>
    </w:p>
    <w:p w14:paraId="48583406" w14:textId="77777777" w:rsidR="00C6720B" w:rsidRPr="00C6720B" w:rsidRDefault="00C6720B" w:rsidP="00C6720B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57"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 xml:space="preserve">Any subcontractor, supplier or other entity on whose capacity </w:t>
      </w:r>
      <w:r w:rsidRPr="00C6720B">
        <w:rPr>
          <w:rFonts w:ascii="Calibri" w:eastAsia="Calibri" w:hAnsi="Calibri" w:cs="Calibri"/>
          <w:kern w:val="0"/>
          <w:highlight w:val="lightGray"/>
          <w14:ligatures w14:val="none"/>
        </w:rPr>
        <w:t>[Click here and insert name of entity</w:t>
      </w:r>
      <w:r w:rsidRPr="00C6720B">
        <w:rPr>
          <w:rFonts w:ascii="Calibri" w:eastAsia="Calibri" w:hAnsi="Calibri" w:cs="Calibri"/>
          <w:kern w:val="0"/>
          <w14:ligatures w14:val="none"/>
        </w:rPr>
        <w:t>] relies as part of the Tender does not come within the category of prohibited economic operators identified in Regulation (EU) No 833/2014 of 31 July 2014 (as amended by EU Regulation 2022/576 or any subsequent amendments to same).</w:t>
      </w:r>
    </w:p>
    <w:p w14:paraId="7AD0A85C" w14:textId="77777777" w:rsidR="00C6720B" w:rsidRPr="00C6720B" w:rsidRDefault="00C6720B" w:rsidP="00C6720B">
      <w:pPr>
        <w:kinsoku w:val="0"/>
        <w:overflowPunct w:val="0"/>
        <w:autoSpaceDE w:val="0"/>
        <w:autoSpaceDN w:val="0"/>
        <w:adjustRightInd w:val="0"/>
        <w:spacing w:before="160" w:after="0" w:line="276" w:lineRule="auto"/>
        <w:ind w:left="40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I understand and acknowledge that the provision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of inaccurate or misleading information in this declaration may lead to my business/firm/company/partnership being excluded from participation in this or future tenders, and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I make this solemn</w:t>
      </w:r>
      <w:r w:rsidRPr="00C6720B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C6720B">
        <w:rPr>
          <w:rFonts w:ascii="Calibri" w:eastAsia="Calibri" w:hAnsi="Calibri" w:cs="Calibri"/>
          <w:kern w:val="0"/>
          <w14:ligatures w14:val="none"/>
        </w:rPr>
        <w:t>declaration conscientiously believing the same to be true and by virtue of the Statutory Declarations Act, 1938. This declaration is made for the benefit of</w:t>
      </w:r>
    </w:p>
    <w:p w14:paraId="31D7DDFD" w14:textId="77777777" w:rsidR="00C6720B" w:rsidRPr="00C6720B" w:rsidRDefault="00C6720B" w:rsidP="00C6720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9"/>
        <w:rPr>
          <w:rFonts w:ascii="Calibri" w:eastAsia="Calibri" w:hAnsi="Calibri" w:cs="Calibri"/>
          <w:kern w:val="0"/>
          <w14:ligatures w14:val="none"/>
        </w:rPr>
      </w:pPr>
      <w:r w:rsidRPr="00C6720B">
        <w:rPr>
          <w:rFonts w:ascii="Calibri" w:eastAsia="Calibri" w:hAnsi="Calibri" w:cs="Calibri"/>
          <w:kern w:val="0"/>
          <w14:ligatures w14:val="none"/>
        </w:rPr>
        <w:t>the Contracting Authority.</w:t>
      </w:r>
    </w:p>
    <w:p w14:paraId="416C0375" w14:textId="77777777" w:rsidR="00C6720B" w:rsidRPr="00C6720B" w:rsidRDefault="00C6720B" w:rsidP="00C6720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6720B">
        <w:rPr>
          <w:rFonts w:ascii="Times New Roman" w:eastAsia="Calibri" w:hAnsi="Times New Roman" w:cs="Times New Roman"/>
          <w:noProof/>
          <w:kern w:val="0"/>
          <w:sz w:val="20"/>
          <w:szCs w:val="20"/>
          <w:lang w:val="en-GB" w:eastAsia="en-GB"/>
          <w14:ligatures w14:val="none"/>
        </w:rPr>
        <mc:AlternateContent>
          <mc:Choice Requires="wps">
            <w:drawing>
              <wp:inline distT="0" distB="0" distL="0" distR="0" wp14:anchorId="22CDCA73" wp14:editId="4BDC5AD8">
                <wp:extent cx="5717540" cy="2695575"/>
                <wp:effectExtent l="0" t="0" r="0" b="0"/>
                <wp:docPr id="183464628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7540" cy="269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883"/>
                            </w:tblGrid>
                            <w:tr w:rsidR="00C6720B" w14:paraId="26D5E482" w14:textId="77777777">
                              <w:trPr>
                                <w:trHeight w:val="897"/>
                              </w:trPr>
                              <w:tc>
                                <w:tcPr>
                                  <w:tcW w:w="8883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7AD23E54" w14:textId="77777777" w:rsidR="00C6720B" w:rsidRDefault="00C6720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"/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</w:p>
                                <w:p w14:paraId="6EAE112D" w14:textId="77777777" w:rsidR="00C6720B" w:rsidRDefault="00C6720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0"/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Signature of Declarant</w:t>
                                  </w:r>
                                </w:p>
                              </w:tc>
                            </w:tr>
                            <w:tr w:rsidR="00C6720B" w14:paraId="5403243A" w14:textId="77777777">
                              <w:trPr>
                                <w:trHeight w:val="3348"/>
                              </w:trPr>
                              <w:tc>
                                <w:tcPr>
                                  <w:tcW w:w="8883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76AC1E1F" w14:textId="77777777" w:rsidR="00C6720B" w:rsidRDefault="00C6720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Declared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before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me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by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80"/>
                                      <w:w w:val="150"/>
                                      <w:u w:val="thick" w:color="323298"/>
                                    </w:rPr>
                                    <w:t xml:space="preserve">                      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-36"/>
                                      <w:w w:val="1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who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is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personally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known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me</w:t>
                                  </w:r>
                                </w:p>
                                <w:p w14:paraId="440C95BB" w14:textId="77777777" w:rsidR="00C6720B" w:rsidRDefault="00C6720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9" w:line="252" w:lineRule="auto"/>
                                    <w:ind w:right="15"/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(or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who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is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identified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me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by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80"/>
                                      <w:w w:val="150"/>
                                      <w:u w:val="thick" w:color="323298"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who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is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personally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known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to me) or*</w:t>
                                  </w:r>
                                </w:p>
                                <w:p w14:paraId="31D8F430" w14:textId="77777777" w:rsidR="00C6720B" w:rsidRDefault="00C6720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97"/>
                                    <w:rPr>
                                      <w:b/>
                                      <w:bCs/>
                                      <w:color w:val="333399"/>
                                      <w:spacing w:val="8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 xml:space="preserve">at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80"/>
                                      <w:w w:val="150"/>
                                      <w:u w:val="thick" w:color="323298"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27"/>
                                      <w:w w:val="1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 xml:space="preserve">this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80"/>
                                      <w:w w:val="150"/>
                                      <w:u w:val="thick" w:color="323298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-23"/>
                                      <w:w w:val="1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 xml:space="preserve">day of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80"/>
                                      <w:w w:val="150"/>
                                      <w:u w:val="thick" w:color="323298"/>
                                    </w:rPr>
                                    <w:t xml:space="preserve">          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-22"/>
                                      <w:w w:val="1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20</w:t>
                                  </w: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80"/>
                                      <w:u w:val="thick" w:color="323298"/>
                                    </w:rPr>
                                    <w:t xml:space="preserve">  </w:t>
                                  </w:r>
                                </w:p>
                                <w:p w14:paraId="6B1C9353" w14:textId="77777777" w:rsidR="00C6720B" w:rsidRDefault="00C6720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</w:p>
                                <w:p w14:paraId="424CD8B4" w14:textId="77777777" w:rsidR="00C6720B" w:rsidRDefault="00C6720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rPr>
                                      <w:b/>
                                      <w:bCs/>
                                      <w:color w:val="333399"/>
                                      <w:spacing w:val="-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333399"/>
                                      <w:spacing w:val="-2"/>
                                    </w:rPr>
                                    <w:t>(signed)</w:t>
                                  </w:r>
                                </w:p>
                                <w:p w14:paraId="19224D7B" w14:textId="77777777" w:rsidR="00C6720B" w:rsidRDefault="00C6720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" w:line="245" w:lineRule="exact"/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333399"/>
                                    </w:rPr>
                                    <w:t>Practising Solicitor/Commissioner for Oaths</w:t>
                                  </w:r>
                                </w:p>
                              </w:tc>
                            </w:tr>
                          </w:tbl>
                          <w:p w14:paraId="179195EC" w14:textId="77777777" w:rsidR="00C6720B" w:rsidRDefault="00C6720B" w:rsidP="00C6720B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2CDCA7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450.2pt;height:2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" filled="f" stroked="f">
                <v:textbox inset="0,0,0,0">
                  <w:txbxContent>
                    <w:tbl>
                      <w:tblPr>
                        <w:tblW w:w="0" w:type="auto"/>
                        <w:tblInd w:w="6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883"/>
                      </w:tblGrid>
                      <w:tr w:rsidR="00C6720B" w14:paraId="26D5E482" w14:textId="77777777">
                        <w:trPr>
                          <w:trHeight w:val="897"/>
                        </w:trPr>
                        <w:tc>
                          <w:tcPr>
                            <w:tcW w:w="8883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7AD23E54" w14:textId="77777777" w:rsidR="00C6720B" w:rsidRDefault="00C6720B">
                            <w:pPr>
                              <w:pStyle w:val="TableParagraph"/>
                              <w:kinsoku w:val="0"/>
                              <w:overflowPunct w:val="0"/>
                              <w:spacing w:before="14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14:paraId="6EAE112D" w14:textId="77777777" w:rsidR="00C6720B" w:rsidRDefault="00C6720B">
                            <w:pPr>
                              <w:pStyle w:val="TableParagraph"/>
                              <w:kinsoku w:val="0"/>
                              <w:overflowPunct w:val="0"/>
                              <w:spacing w:before="60"/>
                              <w:rPr>
                                <w:b/>
                                <w:bCs/>
                                <w:color w:val="33339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Signature of Declarant</w:t>
                            </w:r>
                          </w:p>
                        </w:tc>
                      </w:tr>
                      <w:tr w:rsidR="00C6720B" w14:paraId="5403243A" w14:textId="77777777">
                        <w:trPr>
                          <w:trHeight w:val="3348"/>
                        </w:trPr>
                        <w:tc>
                          <w:tcPr>
                            <w:tcW w:w="8883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76AC1E1F" w14:textId="77777777" w:rsidR="00C6720B" w:rsidRDefault="00C6720B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rPr>
                                <w:b/>
                                <w:bCs/>
                                <w:color w:val="33339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Declared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before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me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by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80"/>
                                <w:w w:val="150"/>
                                <w:u w:val="thick" w:color="323298"/>
                              </w:rPr>
                              <w:t xml:space="preserve">                      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-3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who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is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personally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known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to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me</w:t>
                            </w:r>
                          </w:p>
                          <w:p w14:paraId="440C95BB" w14:textId="77777777" w:rsidR="00C6720B" w:rsidRDefault="00C6720B">
                            <w:pPr>
                              <w:pStyle w:val="TableParagraph"/>
                              <w:kinsoku w:val="0"/>
                              <w:overflowPunct w:val="0"/>
                              <w:spacing w:before="209" w:line="252" w:lineRule="auto"/>
                              <w:ind w:right="15"/>
                              <w:rPr>
                                <w:b/>
                                <w:bCs/>
                                <w:color w:val="33339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(or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who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is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identified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to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me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by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80"/>
                                <w:w w:val="150"/>
                                <w:u w:val="thick" w:color="323298"/>
                              </w:rPr>
                              <w:t xml:space="preserve">                  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who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is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personally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known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to me) or*</w:t>
                            </w:r>
                          </w:p>
                          <w:p w14:paraId="31D8F430" w14:textId="77777777" w:rsidR="00C6720B" w:rsidRDefault="00C6720B">
                            <w:pPr>
                              <w:pStyle w:val="TableParagraph"/>
                              <w:kinsoku w:val="0"/>
                              <w:overflowPunct w:val="0"/>
                              <w:spacing w:before="197"/>
                              <w:rPr>
                                <w:b/>
                                <w:bCs/>
                                <w:color w:val="333399"/>
                                <w:spacing w:val="8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 xml:space="preserve">at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80"/>
                                <w:w w:val="150"/>
                                <w:u w:val="thick" w:color="323298"/>
                              </w:rPr>
                              <w:t xml:space="preserve">                  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2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 xml:space="preserve">this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80"/>
                                <w:w w:val="150"/>
                                <w:u w:val="thick" w:color="323298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-23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 xml:space="preserve">day of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80"/>
                                <w:w w:val="150"/>
                                <w:u w:val="thick" w:color="323298"/>
                              </w:rPr>
                              <w:t xml:space="preserve">          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-22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20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pacing w:val="80"/>
                                <w:u w:val="thick" w:color="323298"/>
                              </w:rPr>
                              <w:t xml:space="preserve">  </w:t>
                            </w:r>
                          </w:p>
                          <w:p w14:paraId="6B1C9353" w14:textId="77777777" w:rsidR="00C6720B" w:rsidRDefault="00C6720B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14:paraId="424CD8B4" w14:textId="77777777" w:rsidR="00C6720B" w:rsidRDefault="00C6720B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rPr>
                                <w:b/>
                                <w:bCs/>
                                <w:color w:val="333399"/>
                                <w:spacing w:val="-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33399"/>
                                <w:spacing w:val="-2"/>
                              </w:rPr>
                              <w:t>(signed)</w:t>
                            </w:r>
                          </w:p>
                          <w:p w14:paraId="19224D7B" w14:textId="77777777" w:rsidR="00C6720B" w:rsidRDefault="00C6720B">
                            <w:pPr>
                              <w:pStyle w:val="TableParagraph"/>
                              <w:kinsoku w:val="0"/>
                              <w:overflowPunct w:val="0"/>
                              <w:spacing w:before="12" w:line="245" w:lineRule="exact"/>
                              <w:rPr>
                                <w:b/>
                                <w:bCs/>
                                <w:color w:val="33339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33399"/>
                              </w:rPr>
                              <w:t>Practising Solicitor/Commissioner for Oaths</w:t>
                            </w:r>
                          </w:p>
                        </w:tc>
                      </w:tr>
                    </w:tbl>
                    <w:p w14:paraId="179195EC" w14:textId="77777777" w:rsidR="00C6720B" w:rsidRDefault="00C6720B" w:rsidP="00C6720B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7CD8375" w14:textId="77777777" w:rsidR="00C6720B" w:rsidRPr="00C6720B" w:rsidRDefault="00C6720B" w:rsidP="00C6720B">
      <w:pPr>
        <w:kinsoku w:val="0"/>
        <w:overflowPunct w:val="0"/>
        <w:autoSpaceDE w:val="0"/>
        <w:autoSpaceDN w:val="0"/>
        <w:adjustRightInd w:val="0"/>
        <w:spacing w:before="60" w:after="0" w:line="240" w:lineRule="auto"/>
        <w:ind w:left="40"/>
        <w:rPr>
          <w:rFonts w:ascii="Calibri" w:eastAsia="Calibri" w:hAnsi="Calibri" w:cs="Calibri"/>
          <w:b/>
          <w:bCs/>
          <w:i/>
          <w:iCs/>
          <w:color w:val="333399"/>
          <w:kern w:val="0"/>
          <w14:ligatures w14:val="none"/>
        </w:rPr>
      </w:pPr>
      <w:r w:rsidRPr="00C6720B">
        <w:rPr>
          <w:rFonts w:ascii="Calibri" w:eastAsia="Calibri" w:hAnsi="Calibri" w:cs="Calibri"/>
          <w:b/>
          <w:bCs/>
          <w:i/>
          <w:iCs/>
          <w:color w:val="333399"/>
          <w:kern w:val="0"/>
          <w14:ligatures w14:val="none"/>
        </w:rPr>
        <w:t>*Please include such other form of identification used to identify the Declarant as permitted by the</w:t>
      </w:r>
    </w:p>
    <w:p w14:paraId="5239052E" w14:textId="77777777" w:rsidR="00C6720B" w:rsidRPr="00C6720B" w:rsidRDefault="00C6720B" w:rsidP="00C6720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9"/>
        <w:rPr>
          <w:rFonts w:ascii="Calibri" w:eastAsia="Calibri" w:hAnsi="Calibri" w:cs="Calibri"/>
          <w:b/>
          <w:bCs/>
          <w:i/>
          <w:iCs/>
          <w:color w:val="333399"/>
          <w:kern w:val="0"/>
          <w14:ligatures w14:val="none"/>
        </w:rPr>
      </w:pPr>
      <w:r w:rsidRPr="00C6720B">
        <w:rPr>
          <w:rFonts w:ascii="Calibri" w:eastAsia="Calibri" w:hAnsi="Calibri" w:cs="Calibri"/>
          <w:b/>
          <w:bCs/>
          <w:i/>
          <w:iCs/>
          <w:color w:val="333399"/>
          <w:kern w:val="0"/>
          <w14:ligatures w14:val="none"/>
        </w:rPr>
        <w:t>Statutory Declarations Act, 1938 (as amended)</w:t>
      </w:r>
    </w:p>
    <w:p w14:paraId="7088A234" w14:textId="77777777" w:rsidR="00C6720B" w:rsidRPr="00C6720B" w:rsidRDefault="00C6720B" w:rsidP="00C6720B">
      <w:pPr>
        <w:kinsoku w:val="0"/>
        <w:overflowPunct w:val="0"/>
        <w:autoSpaceDE w:val="0"/>
        <w:autoSpaceDN w:val="0"/>
        <w:adjustRightInd w:val="0"/>
        <w:spacing w:before="160" w:after="0" w:line="276" w:lineRule="auto"/>
        <w:ind w:left="40"/>
        <w:rPr>
          <w:rFonts w:ascii="Calibri" w:eastAsia="Calibri" w:hAnsi="Calibri" w:cs="Calibri"/>
          <w:kern w:val="0"/>
          <w14:ligatures w14:val="none"/>
        </w:rPr>
      </w:pPr>
    </w:p>
    <w:p w14:paraId="44C3A5B1" w14:textId="77777777" w:rsidR="00C6720B" w:rsidRPr="00C6720B" w:rsidRDefault="00C6720B" w:rsidP="00C6720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20B85A6F" w14:textId="77777777" w:rsidR="00C6720B" w:rsidRPr="00C6720B" w:rsidRDefault="00C6720B" w:rsidP="00C6720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62F1032C" w14:textId="77777777" w:rsidR="00E17A50" w:rsidRDefault="00E17A50"/>
    <w:sectPr w:rsidR="00E17A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6195F"/>
    <w:multiLevelType w:val="multilevel"/>
    <w:tmpl w:val="B7361EB0"/>
    <w:lvl w:ilvl="0">
      <w:start w:val="1"/>
      <w:numFmt w:val="lowerLetter"/>
      <w:lvlText w:val="%1."/>
      <w:lvlJc w:val="left"/>
      <w:pPr>
        <w:ind w:left="838" w:hanging="721"/>
      </w:pPr>
      <w:rPr>
        <w:rFonts w:hint="default"/>
        <w:b w:val="0"/>
        <w:bCs w:val="0"/>
        <w:i w:val="0"/>
        <w:iCs w:val="0"/>
        <w:spacing w:val="0"/>
        <w:w w:val="88"/>
        <w:sz w:val="22"/>
        <w:szCs w:val="22"/>
        <w:u w:val="none"/>
      </w:rPr>
    </w:lvl>
    <w:lvl w:ilvl="1">
      <w:numFmt w:val="bullet"/>
      <w:lvlText w:val="•"/>
      <w:lvlJc w:val="left"/>
      <w:pPr>
        <w:ind w:left="1684" w:hanging="721"/>
      </w:pPr>
      <w:rPr>
        <w:rFonts w:hint="default"/>
      </w:rPr>
    </w:lvl>
    <w:lvl w:ilvl="2">
      <w:numFmt w:val="bullet"/>
      <w:lvlText w:val="•"/>
      <w:lvlJc w:val="left"/>
      <w:pPr>
        <w:ind w:left="2529" w:hanging="721"/>
      </w:pPr>
      <w:rPr>
        <w:rFonts w:hint="default"/>
      </w:rPr>
    </w:lvl>
    <w:lvl w:ilvl="3">
      <w:numFmt w:val="bullet"/>
      <w:lvlText w:val="•"/>
      <w:lvlJc w:val="left"/>
      <w:pPr>
        <w:ind w:left="3373" w:hanging="721"/>
      </w:pPr>
      <w:rPr>
        <w:rFonts w:hint="default"/>
      </w:rPr>
    </w:lvl>
    <w:lvl w:ilvl="4">
      <w:numFmt w:val="bullet"/>
      <w:lvlText w:val="•"/>
      <w:lvlJc w:val="left"/>
      <w:pPr>
        <w:ind w:left="4218" w:hanging="721"/>
      </w:pPr>
      <w:rPr>
        <w:rFonts w:hint="default"/>
      </w:rPr>
    </w:lvl>
    <w:lvl w:ilvl="5">
      <w:numFmt w:val="bullet"/>
      <w:lvlText w:val="•"/>
      <w:lvlJc w:val="left"/>
      <w:pPr>
        <w:ind w:left="5063" w:hanging="721"/>
      </w:pPr>
      <w:rPr>
        <w:rFonts w:hint="default"/>
      </w:rPr>
    </w:lvl>
    <w:lvl w:ilvl="6">
      <w:numFmt w:val="bullet"/>
      <w:lvlText w:val="•"/>
      <w:lvlJc w:val="left"/>
      <w:pPr>
        <w:ind w:left="5907" w:hanging="721"/>
      </w:pPr>
      <w:rPr>
        <w:rFonts w:hint="default"/>
      </w:rPr>
    </w:lvl>
    <w:lvl w:ilvl="7">
      <w:numFmt w:val="bullet"/>
      <w:lvlText w:val="•"/>
      <w:lvlJc w:val="left"/>
      <w:pPr>
        <w:ind w:left="6752" w:hanging="721"/>
      </w:pPr>
      <w:rPr>
        <w:rFonts w:hint="default"/>
      </w:rPr>
    </w:lvl>
    <w:lvl w:ilvl="8">
      <w:numFmt w:val="bullet"/>
      <w:lvlText w:val="•"/>
      <w:lvlJc w:val="left"/>
      <w:pPr>
        <w:ind w:left="7597" w:hanging="721"/>
      </w:pPr>
      <w:rPr>
        <w:rFonts w:hint="default"/>
      </w:rPr>
    </w:lvl>
  </w:abstractNum>
  <w:abstractNum w:abstractNumId="1" w15:restartNumberingAfterBreak="0">
    <w:nsid w:val="3B2A04DD"/>
    <w:multiLevelType w:val="multilevel"/>
    <w:tmpl w:val="79C89130"/>
    <w:lvl w:ilvl="0">
      <w:start w:val="1"/>
      <w:numFmt w:val="decimal"/>
      <w:lvlText w:val="%1."/>
      <w:lvlJc w:val="left"/>
      <w:pPr>
        <w:ind w:left="838" w:hanging="721"/>
      </w:pPr>
      <w:rPr>
        <w:rFonts w:ascii="Calibri" w:hAnsi="Calibri" w:cs="Calibri" w:hint="default"/>
        <w:b/>
        <w:bCs/>
        <w:i w:val="0"/>
        <w:iCs w:val="0"/>
        <w:spacing w:val="0"/>
        <w:w w:val="88"/>
        <w:sz w:val="22"/>
        <w:szCs w:val="22"/>
        <w:u w:val="single"/>
      </w:rPr>
    </w:lvl>
    <w:lvl w:ilvl="1">
      <w:numFmt w:val="bullet"/>
      <w:lvlText w:val="•"/>
      <w:lvlJc w:val="left"/>
      <w:pPr>
        <w:ind w:left="1684" w:hanging="721"/>
      </w:pPr>
      <w:rPr>
        <w:rFonts w:hint="default"/>
      </w:rPr>
    </w:lvl>
    <w:lvl w:ilvl="2">
      <w:numFmt w:val="bullet"/>
      <w:lvlText w:val="•"/>
      <w:lvlJc w:val="left"/>
      <w:pPr>
        <w:ind w:left="2529" w:hanging="721"/>
      </w:pPr>
      <w:rPr>
        <w:rFonts w:hint="default"/>
      </w:rPr>
    </w:lvl>
    <w:lvl w:ilvl="3">
      <w:numFmt w:val="bullet"/>
      <w:lvlText w:val="•"/>
      <w:lvlJc w:val="left"/>
      <w:pPr>
        <w:ind w:left="3373" w:hanging="721"/>
      </w:pPr>
      <w:rPr>
        <w:rFonts w:hint="default"/>
      </w:rPr>
    </w:lvl>
    <w:lvl w:ilvl="4">
      <w:numFmt w:val="bullet"/>
      <w:lvlText w:val="•"/>
      <w:lvlJc w:val="left"/>
      <w:pPr>
        <w:ind w:left="4218" w:hanging="721"/>
      </w:pPr>
      <w:rPr>
        <w:rFonts w:hint="default"/>
      </w:rPr>
    </w:lvl>
    <w:lvl w:ilvl="5">
      <w:numFmt w:val="bullet"/>
      <w:lvlText w:val="•"/>
      <w:lvlJc w:val="left"/>
      <w:pPr>
        <w:ind w:left="5063" w:hanging="721"/>
      </w:pPr>
      <w:rPr>
        <w:rFonts w:hint="default"/>
      </w:rPr>
    </w:lvl>
    <w:lvl w:ilvl="6">
      <w:numFmt w:val="bullet"/>
      <w:lvlText w:val="•"/>
      <w:lvlJc w:val="left"/>
      <w:pPr>
        <w:ind w:left="5907" w:hanging="721"/>
      </w:pPr>
      <w:rPr>
        <w:rFonts w:hint="default"/>
      </w:rPr>
    </w:lvl>
    <w:lvl w:ilvl="7">
      <w:numFmt w:val="bullet"/>
      <w:lvlText w:val="•"/>
      <w:lvlJc w:val="left"/>
      <w:pPr>
        <w:ind w:left="6752" w:hanging="721"/>
      </w:pPr>
      <w:rPr>
        <w:rFonts w:hint="default"/>
      </w:rPr>
    </w:lvl>
    <w:lvl w:ilvl="8">
      <w:numFmt w:val="bullet"/>
      <w:lvlText w:val="•"/>
      <w:lvlJc w:val="left"/>
      <w:pPr>
        <w:ind w:left="7597" w:hanging="721"/>
      </w:pPr>
      <w:rPr>
        <w:rFonts w:hint="default"/>
      </w:rPr>
    </w:lvl>
  </w:abstractNum>
  <w:abstractNum w:abstractNumId="2" w15:restartNumberingAfterBreak="0">
    <w:nsid w:val="58FD3657"/>
    <w:multiLevelType w:val="multilevel"/>
    <w:tmpl w:val="B08C7DBC"/>
    <w:lvl w:ilvl="0">
      <w:start w:val="1"/>
      <w:numFmt w:val="decimal"/>
      <w:lvlText w:val="%1."/>
      <w:lvlJc w:val="left"/>
      <w:pPr>
        <w:ind w:left="838" w:hanging="721"/>
      </w:pPr>
      <w:rPr>
        <w:rFonts w:ascii="Calibri" w:hAnsi="Calibri" w:cs="Calibri" w:hint="default"/>
        <w:b/>
        <w:bCs/>
        <w:i w:val="0"/>
        <w:iCs w:val="0"/>
        <w:spacing w:val="0"/>
        <w:w w:val="88"/>
        <w:sz w:val="22"/>
        <w:szCs w:val="22"/>
        <w:u w:val="single"/>
      </w:rPr>
    </w:lvl>
    <w:lvl w:ilvl="1">
      <w:start w:val="1"/>
      <w:numFmt w:val="lowerLetter"/>
      <w:lvlText w:val="%2."/>
      <w:lvlJc w:val="left"/>
      <w:pPr>
        <w:ind w:left="1323" w:hanging="360"/>
      </w:pPr>
    </w:lvl>
    <w:lvl w:ilvl="2">
      <w:numFmt w:val="bullet"/>
      <w:lvlText w:val="•"/>
      <w:lvlJc w:val="left"/>
      <w:pPr>
        <w:ind w:left="2529" w:hanging="721"/>
      </w:pPr>
      <w:rPr>
        <w:rFonts w:hint="default"/>
      </w:rPr>
    </w:lvl>
    <w:lvl w:ilvl="3">
      <w:numFmt w:val="bullet"/>
      <w:lvlText w:val="•"/>
      <w:lvlJc w:val="left"/>
      <w:pPr>
        <w:ind w:left="3373" w:hanging="721"/>
      </w:pPr>
      <w:rPr>
        <w:rFonts w:hint="default"/>
      </w:rPr>
    </w:lvl>
    <w:lvl w:ilvl="4">
      <w:numFmt w:val="bullet"/>
      <w:lvlText w:val="•"/>
      <w:lvlJc w:val="left"/>
      <w:pPr>
        <w:ind w:left="4218" w:hanging="721"/>
      </w:pPr>
      <w:rPr>
        <w:rFonts w:hint="default"/>
      </w:rPr>
    </w:lvl>
    <w:lvl w:ilvl="5">
      <w:numFmt w:val="bullet"/>
      <w:lvlText w:val="•"/>
      <w:lvlJc w:val="left"/>
      <w:pPr>
        <w:ind w:left="5063" w:hanging="721"/>
      </w:pPr>
      <w:rPr>
        <w:rFonts w:hint="default"/>
      </w:rPr>
    </w:lvl>
    <w:lvl w:ilvl="6">
      <w:numFmt w:val="bullet"/>
      <w:lvlText w:val="•"/>
      <w:lvlJc w:val="left"/>
      <w:pPr>
        <w:ind w:left="5907" w:hanging="721"/>
      </w:pPr>
      <w:rPr>
        <w:rFonts w:hint="default"/>
      </w:rPr>
    </w:lvl>
    <w:lvl w:ilvl="7">
      <w:numFmt w:val="bullet"/>
      <w:lvlText w:val="•"/>
      <w:lvlJc w:val="left"/>
      <w:pPr>
        <w:ind w:left="6752" w:hanging="721"/>
      </w:pPr>
      <w:rPr>
        <w:rFonts w:hint="default"/>
      </w:rPr>
    </w:lvl>
    <w:lvl w:ilvl="8">
      <w:numFmt w:val="bullet"/>
      <w:lvlText w:val="•"/>
      <w:lvlJc w:val="left"/>
      <w:pPr>
        <w:ind w:left="7597" w:hanging="721"/>
      </w:pPr>
      <w:rPr>
        <w:rFonts w:hint="default"/>
      </w:rPr>
    </w:lvl>
  </w:abstractNum>
  <w:abstractNum w:abstractNumId="3" w15:restartNumberingAfterBreak="0">
    <w:nsid w:val="7ADE7603"/>
    <w:multiLevelType w:val="hybridMultilevel"/>
    <w:tmpl w:val="CCC4008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86A4D07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581EF146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53704">
    <w:abstractNumId w:val="1"/>
  </w:num>
  <w:num w:numId="2" w16cid:durableId="988901018">
    <w:abstractNumId w:val="3"/>
  </w:num>
  <w:num w:numId="3" w16cid:durableId="984817618">
    <w:abstractNumId w:val="2"/>
  </w:num>
  <w:num w:numId="4" w16cid:durableId="406028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20B"/>
    <w:rsid w:val="00072254"/>
    <w:rsid w:val="003264BD"/>
    <w:rsid w:val="008C308F"/>
    <w:rsid w:val="009C016C"/>
    <w:rsid w:val="00C6720B"/>
    <w:rsid w:val="00C90FCD"/>
    <w:rsid w:val="00D36124"/>
    <w:rsid w:val="00DA6A0F"/>
    <w:rsid w:val="00DC563B"/>
    <w:rsid w:val="00E17A50"/>
    <w:rsid w:val="00E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0D675"/>
  <w15:chartTrackingRefBased/>
  <w15:docId w15:val="{3E83A826-7978-4513-8E51-C57AB9B0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7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7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72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72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7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7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7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7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7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2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2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72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72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72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72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72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72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7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7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7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72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72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72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2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720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C6720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6720B"/>
  </w:style>
  <w:style w:type="paragraph" w:customStyle="1" w:styleId="TableParagraph">
    <w:name w:val="Table Paragraph"/>
    <w:basedOn w:val="Normal"/>
    <w:uiPriority w:val="1"/>
    <w:qFormat/>
    <w:rsid w:val="00C6720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960</Words>
  <Characters>5475</Characters>
  <Application>Microsoft Office Word</Application>
  <DocSecurity>0</DocSecurity>
  <Lines>45</Lines>
  <Paragraphs>12</Paragraphs>
  <ScaleCrop>false</ScaleCrop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Kelly</dc:creator>
  <cp:keywords/>
  <dc:description/>
  <cp:lastModifiedBy>Brian Coughlan</cp:lastModifiedBy>
  <cp:revision>6</cp:revision>
  <dcterms:created xsi:type="dcterms:W3CDTF">2024-05-27T15:53:00Z</dcterms:created>
  <dcterms:modified xsi:type="dcterms:W3CDTF">2026-05-14T07:37:00Z</dcterms:modified>
</cp:coreProperties>
</file>