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E154" w14:textId="752E1DE4"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3D9982" w14:textId="5B115871" w:rsidR="00835B12"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437ACE57" w14:textId="77777777" w:rsidR="00835B12" w:rsidRPr="00112C60"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713C0112" w14:textId="0BE82DD7" w:rsidR="00902A05" w:rsidRDefault="008E2584" w:rsidP="00902A05">
      <w:pPr>
        <w:widowControl w:val="0"/>
        <w:tabs>
          <w:tab w:val="left" w:pos="2070"/>
        </w:tabs>
        <w:autoSpaceDE w:val="0"/>
        <w:autoSpaceDN w:val="0"/>
        <w:adjustRightInd w:val="0"/>
        <w:jc w:val="center"/>
        <w:rPr>
          <w:rFonts w:cstheme="minorHAnsi"/>
          <w:b/>
          <w:bCs/>
          <w:color w:val="333399"/>
          <w:sz w:val="32"/>
          <w:szCs w:val="32"/>
        </w:rPr>
      </w:pPr>
      <w:r w:rsidRPr="008E2584">
        <w:rPr>
          <w:rFonts w:cstheme="minorHAnsi"/>
          <w:b/>
          <w:bCs/>
          <w:noProof/>
          <w:color w:val="333399"/>
          <w:sz w:val="32"/>
          <w:szCs w:val="32"/>
          <w:lang w:val="en-IE" w:eastAsia="en-IE"/>
        </w:rPr>
        <w:drawing>
          <wp:inline distT="0" distB="0" distL="0" distR="0" wp14:anchorId="65335331" wp14:editId="7D0B6094">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2"/>
                    <a:stretch>
                      <a:fillRect/>
                    </a:stretch>
                  </pic:blipFill>
                  <pic:spPr>
                    <a:xfrm>
                      <a:off x="0" y="0"/>
                      <a:ext cx="3848100" cy="1219200"/>
                    </a:xfrm>
                    <a:prstGeom prst="rect">
                      <a:avLst/>
                    </a:prstGeom>
                  </pic:spPr>
                </pic:pic>
              </a:graphicData>
            </a:graphic>
          </wp:inline>
        </w:drawing>
      </w:r>
    </w:p>
    <w:p w14:paraId="2601FA2A" w14:textId="73CF780F"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77777777"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34E6E304" w14:textId="77777777"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189FEE6A" w14:textId="77777777" w:rsidR="007C28CD" w:rsidRDefault="007C28CD" w:rsidP="00902A05">
      <w:pPr>
        <w:widowControl w:val="0"/>
        <w:tabs>
          <w:tab w:val="left" w:pos="2070"/>
        </w:tabs>
        <w:autoSpaceDE w:val="0"/>
        <w:autoSpaceDN w:val="0"/>
        <w:adjustRightInd w:val="0"/>
        <w:jc w:val="center"/>
        <w:rPr>
          <w:rFonts w:cstheme="minorHAnsi"/>
          <w:bCs/>
          <w:color w:val="333399"/>
          <w:sz w:val="32"/>
          <w:szCs w:val="32"/>
        </w:rPr>
      </w:pPr>
    </w:p>
    <w:p w14:paraId="1DCF7FBE" w14:textId="77777777" w:rsidR="00CC6662" w:rsidRDefault="007C28CD" w:rsidP="00902A05">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TENDER FOR THE SUPPLY </w:t>
      </w:r>
      <w:r w:rsidR="008E2584">
        <w:rPr>
          <w:rFonts w:cstheme="minorHAnsi"/>
          <w:b/>
          <w:bCs/>
          <w:color w:val="333399"/>
          <w:sz w:val="32"/>
          <w:szCs w:val="32"/>
        </w:rPr>
        <w:t xml:space="preserve">AND DELIVERY OF </w:t>
      </w:r>
    </w:p>
    <w:p w14:paraId="6DCFC765" w14:textId="77777777" w:rsidR="00131233" w:rsidRDefault="00EE3994"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LOT 1</w:t>
      </w:r>
      <w:r w:rsidR="00131233">
        <w:rPr>
          <w:rFonts w:cstheme="minorHAnsi"/>
          <w:b/>
          <w:bCs/>
          <w:color w:val="333399"/>
          <w:sz w:val="32"/>
          <w:szCs w:val="32"/>
        </w:rPr>
        <w:t xml:space="preserve">: </w:t>
      </w:r>
      <w:r>
        <w:rPr>
          <w:rFonts w:cstheme="minorHAnsi"/>
          <w:b/>
          <w:bCs/>
          <w:color w:val="333399"/>
          <w:sz w:val="32"/>
          <w:szCs w:val="32"/>
        </w:rPr>
        <w:t xml:space="preserve"> </w:t>
      </w:r>
      <w:r w:rsidR="00D906AF" w:rsidRPr="00D906AF">
        <w:rPr>
          <w:rFonts w:cstheme="minorHAnsi"/>
          <w:b/>
          <w:bCs/>
          <w:color w:val="333399"/>
          <w:sz w:val="32"/>
          <w:szCs w:val="32"/>
        </w:rPr>
        <w:t xml:space="preserve">Two (2) </w:t>
      </w:r>
      <w:r w:rsidR="00131233">
        <w:rPr>
          <w:rFonts w:cstheme="minorHAnsi"/>
          <w:b/>
          <w:bCs/>
          <w:color w:val="333399"/>
          <w:sz w:val="32"/>
          <w:szCs w:val="32"/>
        </w:rPr>
        <w:t xml:space="preserve">x </w:t>
      </w:r>
      <w:r w:rsidR="00D906AF" w:rsidRPr="00D906AF">
        <w:rPr>
          <w:rFonts w:cstheme="minorHAnsi"/>
          <w:b/>
          <w:bCs/>
          <w:color w:val="333399"/>
          <w:sz w:val="32"/>
          <w:szCs w:val="32"/>
        </w:rPr>
        <w:t>Heavy Haulage, Double-Drive 6x4 Articulated Truck Units</w:t>
      </w:r>
      <w:r w:rsidR="00D906AF">
        <w:rPr>
          <w:rFonts w:cstheme="minorHAnsi"/>
          <w:b/>
          <w:bCs/>
          <w:color w:val="333399"/>
          <w:sz w:val="32"/>
          <w:szCs w:val="32"/>
        </w:rPr>
        <w:t xml:space="preserve"> </w:t>
      </w:r>
    </w:p>
    <w:p w14:paraId="303C1F2D" w14:textId="1DBB882A" w:rsidR="005024D5" w:rsidRDefault="00D906AF"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 xml:space="preserve">File Ref: </w:t>
      </w:r>
      <w:r w:rsidR="006D1A77">
        <w:rPr>
          <w:rFonts w:cstheme="minorHAnsi"/>
          <w:b/>
          <w:bCs/>
          <w:color w:val="333399"/>
          <w:sz w:val="32"/>
          <w:szCs w:val="32"/>
        </w:rPr>
        <w:t>TP</w:t>
      </w:r>
      <w:r>
        <w:rPr>
          <w:rFonts w:cstheme="minorHAnsi"/>
          <w:b/>
          <w:bCs/>
          <w:color w:val="333399"/>
          <w:sz w:val="32"/>
          <w:szCs w:val="32"/>
        </w:rPr>
        <w:t>/0</w:t>
      </w:r>
      <w:r w:rsidR="006D1A77">
        <w:rPr>
          <w:rFonts w:cstheme="minorHAnsi"/>
          <w:b/>
          <w:bCs/>
          <w:color w:val="333399"/>
          <w:sz w:val="32"/>
          <w:szCs w:val="32"/>
        </w:rPr>
        <w:t>3</w:t>
      </w:r>
      <w:r>
        <w:rPr>
          <w:rFonts w:cstheme="minorHAnsi"/>
          <w:b/>
          <w:bCs/>
          <w:color w:val="333399"/>
          <w:sz w:val="32"/>
          <w:szCs w:val="32"/>
        </w:rPr>
        <w:t>/202</w:t>
      </w:r>
      <w:r w:rsidR="006D1A77">
        <w:rPr>
          <w:rFonts w:cstheme="minorHAnsi"/>
          <w:b/>
          <w:bCs/>
          <w:color w:val="333399"/>
          <w:sz w:val="32"/>
          <w:szCs w:val="32"/>
        </w:rPr>
        <w:t>6</w:t>
      </w: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37"/>
      </w:tblGrid>
      <w:tr w:rsidR="00902A05" w:rsidRPr="00112C60" w14:paraId="0B9E0E50" w14:textId="77777777" w:rsidTr="00E85549">
        <w:tc>
          <w:tcPr>
            <w:tcW w:w="6237"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112C60"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Please read the instructions carefully. </w:t>
            </w:r>
          </w:p>
          <w:p w14:paraId="703A2223" w14:textId="359F99C8" w:rsidR="00902A05" w:rsidRPr="00AD24D8"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Tenderers </w:t>
            </w:r>
            <w:r>
              <w:rPr>
                <w:rFonts w:cstheme="minorHAnsi"/>
                <w:b/>
                <w:bCs/>
                <w:color w:val="FF0000"/>
              </w:rPr>
              <w:t>should</w:t>
            </w:r>
            <w:r w:rsidRPr="00112C60">
              <w:rPr>
                <w:rFonts w:cstheme="minorHAnsi"/>
                <w:b/>
                <w:bCs/>
                <w:color w:val="FF0000"/>
              </w:rPr>
              <w:t xml:space="preserve"> use this TRD </w:t>
            </w:r>
            <w:r>
              <w:rPr>
                <w:rFonts w:cstheme="minorHAnsi"/>
                <w:b/>
                <w:bCs/>
                <w:color w:val="FF0000"/>
              </w:rPr>
              <w:t xml:space="preserve">and once completed and signed submit it to </w:t>
            </w:r>
            <w:r w:rsidR="008E2584">
              <w:rPr>
                <w:rFonts w:cstheme="minorHAnsi"/>
                <w:b/>
                <w:bCs/>
                <w:color w:val="FF0000"/>
              </w:rPr>
              <w:t xml:space="preserve">the Defence Forces </w:t>
            </w:r>
            <w:r>
              <w:rPr>
                <w:rFonts w:cstheme="minorHAnsi"/>
                <w:b/>
                <w:bCs/>
                <w:color w:val="FF0000"/>
              </w:rPr>
              <w:t>via w</w:t>
            </w:r>
            <w:r>
              <w:rPr>
                <w:b/>
                <w:bCs/>
                <w:color w:val="FF0000"/>
              </w:rPr>
              <w:t>ww.</w:t>
            </w:r>
            <w:r>
              <w:rPr>
                <w:rFonts w:cstheme="minorHAnsi"/>
                <w:b/>
                <w:bCs/>
                <w:color w:val="FF0000"/>
              </w:rPr>
              <w:t>eTenders.ie b</w:t>
            </w:r>
            <w:r>
              <w:rPr>
                <w:b/>
                <w:bCs/>
                <w:color w:val="FF0000"/>
              </w:rPr>
              <w:t xml:space="preserve">y </w:t>
            </w:r>
            <w:r w:rsidR="00E62E5B" w:rsidRPr="00AD24D8">
              <w:rPr>
                <w:b/>
                <w:bCs/>
                <w:color w:val="FF0000"/>
              </w:rPr>
              <w:t>12</w:t>
            </w:r>
            <w:r w:rsidRPr="00AD24D8">
              <w:rPr>
                <w:b/>
                <w:bCs/>
                <w:color w:val="FF0000"/>
              </w:rPr>
              <w:t xml:space="preserve">.00hrs on </w:t>
            </w:r>
            <w:r w:rsidR="00495265">
              <w:rPr>
                <w:b/>
                <w:bCs/>
                <w:color w:val="FF0000"/>
              </w:rPr>
              <w:t>18</w:t>
            </w:r>
            <w:r w:rsidR="0026154D" w:rsidRPr="0026154D">
              <w:rPr>
                <w:b/>
                <w:bCs/>
                <w:color w:val="FF0000"/>
                <w:vertAlign w:val="superscript"/>
              </w:rPr>
              <w:t>th</w:t>
            </w:r>
            <w:r w:rsidR="00495265">
              <w:rPr>
                <w:b/>
                <w:bCs/>
                <w:color w:val="FF0000"/>
              </w:rPr>
              <w:t xml:space="preserve"> </w:t>
            </w:r>
            <w:r w:rsidR="006D1A77">
              <w:rPr>
                <w:b/>
                <w:bCs/>
                <w:color w:val="FF0000"/>
              </w:rPr>
              <w:t>SEPTEMBER</w:t>
            </w:r>
            <w:r w:rsidR="00B96B18" w:rsidRPr="00AD24D8">
              <w:rPr>
                <w:b/>
                <w:bCs/>
                <w:color w:val="FF0000"/>
              </w:rPr>
              <w:t xml:space="preserve"> </w:t>
            </w:r>
            <w:r w:rsidR="00B96B18">
              <w:rPr>
                <w:b/>
                <w:bCs/>
                <w:color w:val="FF0000"/>
              </w:rPr>
              <w:t>202</w:t>
            </w:r>
            <w:r w:rsidR="006D1A77">
              <w:rPr>
                <w:b/>
                <w:bCs/>
                <w:color w:val="FF0000"/>
              </w:rPr>
              <w:t>6</w:t>
            </w:r>
            <w:r w:rsidRPr="00AD24D8">
              <w:rPr>
                <w:b/>
                <w:bCs/>
                <w:color w:val="FF0000"/>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Failure to complete or respond </w:t>
            </w:r>
            <w:r w:rsidRPr="00621C47">
              <w:rPr>
                <w:rFonts w:cstheme="minorHAnsi"/>
                <w:b/>
                <w:bCs/>
                <w:color w:val="FF0000"/>
              </w:rPr>
              <w:t>i</w:t>
            </w:r>
            <w:r w:rsidRPr="00621C47">
              <w:rPr>
                <w:b/>
                <w:bCs/>
                <w:color w:val="FF0000"/>
              </w:rPr>
              <w:t>n an adequate manner</w:t>
            </w:r>
            <w:r>
              <w:rPr>
                <w:color w:val="FF0000"/>
              </w:rPr>
              <w:t xml:space="preserve"> </w:t>
            </w:r>
            <w:r w:rsidRPr="00112C60">
              <w:rPr>
                <w:rFonts w:cstheme="minorHAnsi"/>
                <w:b/>
                <w:bCs/>
                <w:color w:val="FF0000"/>
              </w:rPr>
              <w:t xml:space="preserve">to the information requested shall render the tender </w:t>
            </w:r>
            <w:r>
              <w:rPr>
                <w:rFonts w:cstheme="minorHAnsi"/>
                <w:b/>
                <w:bCs/>
                <w:color w:val="FF0000"/>
              </w:rPr>
              <w:t>submission</w:t>
            </w:r>
            <w:r w:rsidRPr="00112C60">
              <w:rPr>
                <w:rFonts w:cstheme="minorHAnsi"/>
                <w:b/>
                <w:bCs/>
                <w:color w:val="FF0000"/>
              </w:rPr>
              <w:t xml:space="preserve">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2B0B74C4" w14:textId="77777777" w:rsidR="00DA7D9B" w:rsidRDefault="00DA7D9B" w:rsidP="00902A05">
      <w:pPr>
        <w:widowControl w:val="0"/>
        <w:tabs>
          <w:tab w:val="left" w:pos="2070"/>
        </w:tabs>
        <w:autoSpaceDE w:val="0"/>
        <w:autoSpaceDN w:val="0"/>
        <w:adjustRightInd w:val="0"/>
        <w:rPr>
          <w:rFonts w:cstheme="minorHAnsi"/>
          <w:b/>
          <w:bCs/>
          <w:color w:val="333399"/>
        </w:rPr>
      </w:pPr>
    </w:p>
    <w:p w14:paraId="0D867150" w14:textId="77777777" w:rsidR="007C28CD" w:rsidRDefault="007C28CD" w:rsidP="00902A05">
      <w:pPr>
        <w:widowControl w:val="0"/>
        <w:tabs>
          <w:tab w:val="left" w:pos="2070"/>
        </w:tabs>
        <w:autoSpaceDE w:val="0"/>
        <w:autoSpaceDN w:val="0"/>
        <w:adjustRightInd w:val="0"/>
        <w:rPr>
          <w:rFonts w:cstheme="minorHAnsi"/>
          <w:b/>
          <w:bCs/>
          <w:color w:val="333399"/>
        </w:rPr>
      </w:pPr>
    </w:p>
    <w:p w14:paraId="79B5C6D3" w14:textId="77777777" w:rsidR="007C28CD" w:rsidRDefault="007C28CD" w:rsidP="00902A05">
      <w:pPr>
        <w:widowControl w:val="0"/>
        <w:tabs>
          <w:tab w:val="left" w:pos="2070"/>
        </w:tabs>
        <w:autoSpaceDE w:val="0"/>
        <w:autoSpaceDN w:val="0"/>
        <w:adjustRightInd w:val="0"/>
        <w:rPr>
          <w:rFonts w:cstheme="minorHAnsi"/>
          <w:b/>
          <w:bCs/>
          <w:color w:val="333399"/>
        </w:rPr>
      </w:pPr>
    </w:p>
    <w:p w14:paraId="4D9998C5" w14:textId="77777777" w:rsidR="007C28CD" w:rsidRDefault="007C28CD"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1C97E2FC" w14:textId="04AF3836" w:rsidR="00F01942" w:rsidRDefault="00F01942" w:rsidP="00A7675A">
      <w:pPr>
        <w:rPr>
          <w:b/>
        </w:rPr>
      </w:pPr>
    </w:p>
    <w:p w14:paraId="510C1FA5" w14:textId="77777777" w:rsidR="00835B12" w:rsidRDefault="00835B12" w:rsidP="00A7675A">
      <w:pPr>
        <w:rPr>
          <w:b/>
        </w:rPr>
      </w:pPr>
    </w:p>
    <w:p w14:paraId="75942DD1" w14:textId="77777777" w:rsidR="00F01942" w:rsidRDefault="00F01942" w:rsidP="00A7675A">
      <w:pPr>
        <w:rPr>
          <w:b/>
        </w:rPr>
      </w:pPr>
    </w:p>
    <w:p w14:paraId="7C88582D" w14:textId="0FC0E169" w:rsidR="00A7675A" w:rsidRPr="00C6495A" w:rsidRDefault="00487E56" w:rsidP="00A7675A">
      <w:pPr>
        <w:rPr>
          <w:b/>
        </w:rPr>
      </w:pPr>
      <w:r w:rsidRPr="00487E56">
        <w:rPr>
          <w:b/>
        </w:rPr>
        <w:t xml:space="preserve">Instructions for </w:t>
      </w:r>
      <w:r w:rsidR="00C6495A">
        <w:rPr>
          <w:b/>
        </w:rPr>
        <w:t>C</w:t>
      </w:r>
      <w:r w:rsidRPr="00487E56">
        <w:rPr>
          <w:b/>
        </w:rPr>
        <w:t>ompletion</w:t>
      </w:r>
      <w:r w:rsidR="00C6495A">
        <w:rPr>
          <w:b/>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555D9D70" w:rsidR="00A7675A" w:rsidRDefault="00A7675A" w:rsidP="00A7675A">
      <w:r>
        <w:t xml:space="preserve">If you consider that the </w:t>
      </w:r>
      <w:r w:rsidR="004B1632">
        <w:t>TRD</w:t>
      </w:r>
      <w:r>
        <w:t xml:space="preserve"> is missing any </w:t>
      </w:r>
      <w:r w:rsidR="00E43972">
        <w:t>sections that</w:t>
      </w:r>
      <w:r>
        <w:t xml:space="preserve"> would prevent you from preparing a comprehensive response, please contact </w:t>
      </w:r>
      <w:r w:rsidR="008E2584">
        <w:t>the Defence Forces</w:t>
      </w:r>
      <w:r>
        <w:t xml:space="preserve"> as soon as possible </w:t>
      </w:r>
      <w:r w:rsidR="00F23606">
        <w:t xml:space="preserve">via the messaging function on </w:t>
      </w:r>
      <w:proofErr w:type="spellStart"/>
      <w:r w:rsidR="00F23606">
        <w:t>eTenders</w:t>
      </w:r>
      <w:proofErr w:type="spellEnd"/>
      <w:r w:rsidR="00F23606">
        <w:t xml:space="preserve">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77777777" w:rsidR="00A7675A" w:rsidRDefault="00A7675A" w:rsidP="00A7675A">
      <w:pPr>
        <w:spacing w:after="0" w:line="240" w:lineRule="auto"/>
      </w:pPr>
      <w:r>
        <w:t xml:space="preserve">Tenderers must follow the instructions contained in this document in relation to attachments, format for submission, etc.  </w:t>
      </w:r>
    </w:p>
    <w:p w14:paraId="32B287A8" w14:textId="77777777" w:rsidR="00A7675A" w:rsidRDefault="00A7675A" w:rsidP="00A7675A">
      <w:pPr>
        <w:spacing w:after="0" w:line="240" w:lineRule="auto"/>
      </w:pPr>
    </w:p>
    <w:p w14:paraId="060B0D3B" w14:textId="77777777" w:rsidR="00C6495A" w:rsidRDefault="00A7675A" w:rsidP="00A7675A">
      <w:pPr>
        <w:spacing w:after="0" w:line="240" w:lineRule="auto"/>
      </w:pPr>
      <w:r>
        <w:t xml:space="preserve">Where tenderers are relying on other parties to meet the selection criteria, those parties must be available to deliver elements of the contract. </w:t>
      </w:r>
    </w:p>
    <w:p w14:paraId="710731B3" w14:textId="77777777" w:rsidR="00C6495A" w:rsidRDefault="00C6495A" w:rsidP="00A7675A">
      <w:pPr>
        <w:spacing w:after="0" w:line="240" w:lineRule="auto"/>
      </w:pPr>
    </w:p>
    <w:p w14:paraId="7CAC6075" w14:textId="5CDF199C" w:rsidR="0073748D" w:rsidRPr="005024D5" w:rsidRDefault="00C6495A" w:rsidP="005024D5">
      <w:pPr>
        <w:spacing w:after="0" w:line="240" w:lineRule="auto"/>
      </w:pPr>
      <w:r>
        <w:t xml:space="preserve">                                                                                 ****</w:t>
      </w: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4931E507"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2C2B64" w14:textId="691ADAFF" w:rsidR="00007E6F" w:rsidRPr="00007E6F" w:rsidRDefault="00007E6F" w:rsidP="00112C60">
      <w:pPr>
        <w:widowControl w:val="0"/>
        <w:tabs>
          <w:tab w:val="left" w:pos="2070"/>
        </w:tabs>
        <w:autoSpaceDE w:val="0"/>
        <w:autoSpaceDN w:val="0"/>
        <w:adjustRightInd w:val="0"/>
        <w:spacing w:after="0" w:line="240" w:lineRule="auto"/>
        <w:rPr>
          <w:rFonts w:cstheme="minorHAnsi"/>
          <w:b/>
          <w:bCs/>
          <w:color w:val="000000" w:themeColor="text1"/>
        </w:rPr>
      </w:pPr>
      <w:r w:rsidRPr="00007E6F">
        <w:rPr>
          <w:rFonts w:cstheme="minorHAnsi"/>
          <w:bCs/>
          <w:color w:val="000000" w:themeColor="text1"/>
        </w:rPr>
        <w:t>The ESPD Document</w:t>
      </w:r>
      <w:r w:rsidR="000D57C9">
        <w:rPr>
          <w:rFonts w:cstheme="minorHAnsi"/>
          <w:bCs/>
          <w:color w:val="000000" w:themeColor="text1"/>
        </w:rPr>
        <w:t xml:space="preserve"> can be </w:t>
      </w:r>
      <w:r w:rsidR="00051E43">
        <w:rPr>
          <w:rFonts w:cstheme="minorHAnsi"/>
          <w:bCs/>
          <w:color w:val="000000" w:themeColor="text1"/>
        </w:rPr>
        <w:t xml:space="preserve">located </w:t>
      </w:r>
      <w:r w:rsidR="00A62460">
        <w:rPr>
          <w:rFonts w:cstheme="minorHAnsi"/>
          <w:bCs/>
          <w:color w:val="000000" w:themeColor="text1"/>
        </w:rPr>
        <w:t xml:space="preserve">via link </w:t>
      </w:r>
      <w:r w:rsidR="00051E43" w:rsidRPr="00007E6F">
        <w:rPr>
          <w:rFonts w:cstheme="minorHAnsi"/>
          <w:bCs/>
          <w:color w:val="000000" w:themeColor="text1"/>
        </w:rPr>
        <w:t>in</w:t>
      </w:r>
      <w:r w:rsidRPr="00007E6F">
        <w:rPr>
          <w:rFonts w:cstheme="minorHAnsi"/>
          <w:bCs/>
          <w:color w:val="000000" w:themeColor="text1"/>
        </w:rPr>
        <w:t xml:space="preserve"> the RFT document and </w:t>
      </w:r>
      <w:r w:rsidRPr="00007E6F">
        <w:rPr>
          <w:rFonts w:cstheme="minorHAnsi"/>
          <w:bCs/>
          <w:color w:val="FF0000"/>
        </w:rPr>
        <w:t xml:space="preserve">MUST </w:t>
      </w:r>
      <w:r w:rsidRPr="00007E6F">
        <w:rPr>
          <w:rFonts w:cstheme="minorHAnsi"/>
          <w:bCs/>
          <w:color w:val="000000" w:themeColor="text1"/>
        </w:rPr>
        <w:t>be returned with tender presentation. Failure to furnish, sign and submit WILL result in automatic elimination from the competition</w:t>
      </w:r>
      <w:r w:rsidRPr="00007E6F">
        <w:rPr>
          <w:rFonts w:cstheme="minorHAnsi"/>
          <w:b/>
          <w:bCs/>
          <w:color w:val="000000" w:themeColor="text1"/>
        </w:rPr>
        <w:t>.</w:t>
      </w:r>
    </w:p>
    <w:p w14:paraId="15560426" w14:textId="0A9AD4F0" w:rsidR="004B1632" w:rsidRPr="00007E6F" w:rsidRDefault="00487E56" w:rsidP="004B1632">
      <w:pPr>
        <w:widowControl w:val="0"/>
        <w:tabs>
          <w:tab w:val="left" w:pos="2070"/>
        </w:tabs>
        <w:autoSpaceDE w:val="0"/>
        <w:autoSpaceDN w:val="0"/>
        <w:adjustRightInd w:val="0"/>
        <w:spacing w:after="0" w:line="240" w:lineRule="auto"/>
        <w:rPr>
          <w:rFonts w:cstheme="minorHAnsi"/>
          <w:color w:val="000000" w:themeColor="text1"/>
        </w:rPr>
      </w:pPr>
      <w:r w:rsidRPr="00007E6F">
        <w:rPr>
          <w:rFonts w:cstheme="minorHAnsi"/>
          <w:bCs/>
          <w:color w:val="000000" w:themeColor="text1"/>
        </w:rPr>
        <w:t>If sub-contractors are used, they too must also complete</w:t>
      </w:r>
      <w:r w:rsidR="00007E6F">
        <w:rPr>
          <w:rFonts w:cstheme="minorHAnsi"/>
          <w:bCs/>
          <w:color w:val="000000" w:themeColor="text1"/>
        </w:rPr>
        <w:t xml:space="preserve"> a separate</w:t>
      </w:r>
      <w:r w:rsidRPr="00007E6F">
        <w:rPr>
          <w:rFonts w:cstheme="minorHAnsi"/>
          <w:bCs/>
          <w:color w:val="000000" w:themeColor="text1"/>
        </w:rPr>
        <w:t xml:space="preserve"> ESPD</w:t>
      </w:r>
      <w:r w:rsidR="00007E6F">
        <w:rPr>
          <w:rFonts w:cstheme="minorHAnsi"/>
          <w:bCs/>
          <w:color w:val="000000" w:themeColor="text1"/>
        </w:rPr>
        <w:t xml:space="preserve"> for submission</w:t>
      </w:r>
      <w:r w:rsidRPr="00007E6F">
        <w:rPr>
          <w:rFonts w:cstheme="minorHAnsi"/>
          <w:bCs/>
          <w:color w:val="000000" w:themeColor="text1"/>
        </w:rPr>
        <w:t>.</w:t>
      </w:r>
    </w:p>
    <w:p w14:paraId="1FE9D71C" w14:textId="77777777" w:rsidR="004B1632" w:rsidRPr="00112C60" w:rsidRDefault="004B1632" w:rsidP="00112C60">
      <w:pPr>
        <w:widowControl w:val="0"/>
        <w:tabs>
          <w:tab w:val="left" w:pos="2070"/>
        </w:tabs>
        <w:autoSpaceDE w:val="0"/>
        <w:autoSpaceDN w:val="0"/>
        <w:adjustRightInd w:val="0"/>
        <w:spacing w:after="0" w:line="240" w:lineRule="auto"/>
        <w:rPr>
          <w:rFonts w:cstheme="minorHAnsi"/>
          <w:color w:val="000000" w:themeColor="text1"/>
        </w:rPr>
      </w:pP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w:t>
            </w:r>
            <w:r>
              <w:rPr>
                <w:rFonts w:cstheme="minorHAnsi"/>
                <w:color w:val="000000" w:themeColor="text1"/>
              </w:rPr>
              <w:lastRenderedPageBreak/>
              <w:t>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1019D260" w14:textId="77777777"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If sub-contractors are used their details should be provided using the table hereunder. Use 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6CC4F59B"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w:t>
      </w:r>
      <w:r w:rsidR="00CA3271">
        <w:rPr>
          <w:rFonts w:cstheme="minorHAnsi"/>
          <w:bCs/>
        </w:rPr>
        <w:t xml:space="preserve"> may/</w:t>
      </w:r>
      <w:r w:rsidR="00487E56" w:rsidRPr="00487E56">
        <w:rPr>
          <w:rFonts w:cstheme="minorHAnsi"/>
          <w:bCs/>
        </w:rPr>
        <w:t xml:space="preserve">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4B0EC0C3"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Comply in full with the economic and financial selection criteria set out </w:t>
            </w:r>
            <w:r w:rsidR="005024D5">
              <w:rPr>
                <w:rFonts w:cstheme="minorHAnsi"/>
                <w:color w:val="000000" w:themeColor="text1"/>
              </w:rPr>
              <w:t>in section 3.2A of the RFT.</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E85549">
        <w:tc>
          <w:tcPr>
            <w:tcW w:w="5387" w:type="dxa"/>
          </w:tcPr>
          <w:p w14:paraId="00DFB9A4" w14:textId="77777777"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sidRPr="00B412C3">
              <w:rPr>
                <w:rFonts w:cstheme="minorHAnsi"/>
                <w:color w:val="000000" w:themeColor="text1"/>
              </w:rPr>
              <w:t>Have insurances listed in section 2.21.1 of the RFT</w:t>
            </w:r>
            <w:r>
              <w:rPr>
                <w:rFonts w:cstheme="minorHAnsi"/>
                <w:color w:val="000000" w:themeColor="text1"/>
              </w:rPr>
              <w:t xml:space="preserve"> or can provide prior to the award of contract.</w:t>
            </w: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E85549">
        <w:tc>
          <w:tcPr>
            <w:tcW w:w="5387" w:type="dxa"/>
          </w:tcPr>
          <w:p w14:paraId="6AFA821F" w14:textId="61251186" w:rsidR="004B1632" w:rsidRPr="004B1632" w:rsidRDefault="005024D5"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Comply in full with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 and provide a Certificate of Conformity.</w:t>
            </w:r>
          </w:p>
        </w:tc>
        <w:tc>
          <w:tcPr>
            <w:tcW w:w="850"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448E89C5" w:rsidR="004B1632" w:rsidRPr="004B1632" w:rsidRDefault="00490AFF" w:rsidP="004B1632">
            <w:pPr>
              <w:spacing w:after="0"/>
              <w:rPr>
                <w:rFonts w:cstheme="minorHAnsi"/>
                <w:color w:val="000000" w:themeColor="text1"/>
              </w:rPr>
            </w:pPr>
            <w:r>
              <w:rPr>
                <w:rFonts w:cstheme="minorHAnsi"/>
                <w:color w:val="000000" w:themeColor="text1"/>
              </w:rPr>
              <w:t>Provide two comparable and relevant reference sites: see hereunder.</w:t>
            </w:r>
            <w:r w:rsidR="004B1632" w:rsidRPr="004B1632">
              <w:rPr>
                <w:rFonts w:cstheme="minorHAnsi"/>
                <w:color w:val="000000" w:themeColor="text1"/>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363A467B"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30B01704" w14:textId="505A2BBA" w:rsidR="00E13850" w:rsidRPr="00112C6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track record</w:t>
      </w:r>
      <w:r w:rsidR="00E13850" w:rsidRPr="00112C60">
        <w:rPr>
          <w:rFonts w:cstheme="minorHAnsi"/>
          <w:b/>
        </w:rPr>
        <w:t xml:space="preserve"> </w:t>
      </w:r>
      <w:r w:rsidR="00E13850" w:rsidRPr="00112C60">
        <w:rPr>
          <w:rFonts w:cstheme="minorHAnsi"/>
        </w:rPr>
        <w:t xml:space="preserve">in the </w:t>
      </w:r>
      <w:r w:rsidR="00D75CF6">
        <w:rPr>
          <w:rFonts w:cstheme="minorHAnsi"/>
          <w:bCs/>
          <w:color w:val="000000" w:themeColor="text1"/>
        </w:rPr>
        <w:t>S</w:t>
      </w:r>
      <w:r w:rsidR="00487E56" w:rsidRPr="00487E56">
        <w:rPr>
          <w:rFonts w:cstheme="minorHAnsi"/>
          <w:bCs/>
          <w:color w:val="000000" w:themeColor="text1"/>
        </w:rPr>
        <w:t xml:space="preserve">upply </w:t>
      </w:r>
      <w:r w:rsidR="00D75CF6">
        <w:rPr>
          <w:rFonts w:cstheme="minorHAnsi"/>
          <w:bCs/>
          <w:color w:val="000000" w:themeColor="text1"/>
        </w:rPr>
        <w:t>and D</w:t>
      </w:r>
      <w:r w:rsidR="0060246E">
        <w:rPr>
          <w:rFonts w:cstheme="minorHAnsi"/>
          <w:bCs/>
          <w:color w:val="000000" w:themeColor="text1"/>
        </w:rPr>
        <w:t>elivery of</w:t>
      </w:r>
      <w:r w:rsidR="00CA3271">
        <w:rPr>
          <w:rFonts w:cstheme="minorHAnsi"/>
          <w:bCs/>
          <w:color w:val="000000" w:themeColor="text1"/>
        </w:rPr>
        <w:t xml:space="preserve"> </w:t>
      </w:r>
      <w:proofErr w:type="gramStart"/>
      <w:r w:rsidR="004A20D8">
        <w:rPr>
          <w:rFonts w:cstheme="minorHAnsi"/>
          <w:bCs/>
          <w:color w:val="000000" w:themeColor="text1"/>
        </w:rPr>
        <w:t xml:space="preserve">Articulated </w:t>
      </w:r>
      <w:r w:rsidR="00CC6662">
        <w:rPr>
          <w:rFonts w:cstheme="minorHAnsi"/>
          <w:bCs/>
          <w:color w:val="000000" w:themeColor="text1"/>
        </w:rPr>
        <w:t xml:space="preserve"> Vehicles</w:t>
      </w:r>
      <w:proofErr w:type="gramEnd"/>
      <w:r w:rsidR="00407C74">
        <w:rPr>
          <w:rFonts w:cstheme="minorHAnsi"/>
          <w:bCs/>
          <w:color w:val="000000" w:themeColor="text1"/>
        </w:rPr>
        <w:t xml:space="preserve"> </w:t>
      </w:r>
      <w:r w:rsidR="009C5EB4">
        <w:rPr>
          <w:rFonts w:cstheme="minorHAnsi"/>
        </w:rPr>
        <w:t>by</w:t>
      </w:r>
      <w:r w:rsidR="00A241B4">
        <w:rPr>
          <w:rFonts w:cstheme="minorHAnsi"/>
        </w:rPr>
        <w:t xml:space="preserve">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E13850" w:rsidRPr="00112C60">
        <w:rPr>
          <w:rFonts w:cstheme="minorHAnsi"/>
        </w:rPr>
        <w:t xml:space="preserve"> in progress or completed in the past </w:t>
      </w:r>
      <w:r w:rsidR="0004344D">
        <w:rPr>
          <w:rFonts w:cstheme="minorHAnsi"/>
        </w:rPr>
        <w:t>five</w:t>
      </w:r>
      <w:r w:rsidR="00CA3271">
        <w:rPr>
          <w:rFonts w:cstheme="minorHAnsi"/>
        </w:rPr>
        <w:t xml:space="preserve"> (5)</w:t>
      </w:r>
      <w:r w:rsidR="00E13850" w:rsidRPr="00112C60">
        <w:rPr>
          <w:rFonts w:cstheme="minorHAnsi"/>
        </w:rPr>
        <w:t xml:space="preserve"> years</w:t>
      </w:r>
      <w:r w:rsidR="00A241B4">
        <w:rPr>
          <w:rFonts w:cstheme="minorHAnsi"/>
        </w:rPr>
        <w:t>.</w:t>
      </w:r>
      <w:r w:rsidR="00E13850" w:rsidRPr="00112C60">
        <w:rPr>
          <w:rFonts w:cstheme="minorHAnsi"/>
        </w:rPr>
        <w:t xml:space="preserve"> </w:t>
      </w:r>
      <w:r w:rsidR="00112C60" w:rsidRPr="00112C60">
        <w:rPr>
          <w:rFonts w:cstheme="minorHAnsi"/>
        </w:rPr>
        <w:t xml:space="preserve">This </w:t>
      </w:r>
      <w:r w:rsidR="00112C60" w:rsidRPr="00112C60">
        <w:rPr>
          <w:rFonts w:cstheme="minorHAnsi"/>
        </w:rPr>
        <w:lastRenderedPageBreak/>
        <w:t xml:space="preserve">is a </w:t>
      </w:r>
      <w:r w:rsidR="00112C60" w:rsidRPr="00112C60">
        <w:rPr>
          <w:rFonts w:cstheme="minorHAnsi"/>
          <w:b/>
          <w:bCs/>
        </w:rPr>
        <w:t>Pass/Fail</w:t>
      </w:r>
      <w:r w:rsidR="00112C60" w:rsidRPr="00112C60">
        <w:rPr>
          <w:rFonts w:cstheme="minorHAnsi"/>
        </w:rPr>
        <w:t xml:space="preserve"> 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197DCE37"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shd w:val="clear" w:color="auto" w:fill="auto"/>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4DDEA5B1"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77777777" w:rsidR="00E13850" w:rsidRPr="00112C60" w:rsidRDefault="00E13850" w:rsidP="00112C60">
      <w:pPr>
        <w:spacing w:line="240" w:lineRule="auto"/>
        <w:jc w:val="center"/>
        <w:rPr>
          <w:rFonts w:cstheme="minorHAnsi"/>
          <w:b/>
          <w:bCs/>
        </w:rPr>
      </w:pPr>
      <w:r w:rsidRPr="00112C60">
        <w:rPr>
          <w:rFonts w:cstheme="minorHAnsi"/>
          <w:b/>
          <w:bCs/>
        </w:rPr>
        <w:t>REFERENCE 2</w:t>
      </w:r>
    </w:p>
    <w:p w14:paraId="183DF83C"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13850" w:rsidRPr="00112C60" w14:paraId="05288353" w14:textId="77777777" w:rsidTr="008B330D">
        <w:tc>
          <w:tcPr>
            <w:tcW w:w="2575" w:type="dxa"/>
            <w:shd w:val="clear" w:color="auto" w:fill="DEEAF6"/>
            <w:vAlign w:val="center"/>
          </w:tcPr>
          <w:p w14:paraId="28D7F849" w14:textId="77777777" w:rsidR="00E13850" w:rsidRPr="00112C60" w:rsidRDefault="00E13850"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005CDA1F"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13850" w:rsidRPr="00112C60" w14:paraId="0DC6F286" w14:textId="77777777" w:rsidTr="008B330D">
        <w:tc>
          <w:tcPr>
            <w:tcW w:w="2575" w:type="dxa"/>
            <w:shd w:val="clear" w:color="auto" w:fill="DEEAF6"/>
            <w:vAlign w:val="center"/>
          </w:tcPr>
          <w:p w14:paraId="7E42B322"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5FDF1F77"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13850" w:rsidRPr="00112C60" w14:paraId="78CDE72A" w14:textId="77777777" w:rsidTr="008B330D">
        <w:tc>
          <w:tcPr>
            <w:tcW w:w="2575" w:type="dxa"/>
            <w:shd w:val="clear" w:color="auto" w:fill="DEEAF6"/>
            <w:vAlign w:val="center"/>
          </w:tcPr>
          <w:p w14:paraId="2452AD70"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12D4625B"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either Public or Private</w:t>
            </w:r>
            <w:r w:rsidRPr="00112C60">
              <w:rPr>
                <w:rFonts w:cstheme="minorHAnsi"/>
                <w:lang w:val="en-US"/>
              </w:rPr>
              <w:fldChar w:fldCharType="end"/>
            </w:r>
          </w:p>
        </w:tc>
      </w:tr>
      <w:tr w:rsidR="00E13850" w:rsidRPr="00112C60" w14:paraId="26C8ACCD" w14:textId="77777777" w:rsidTr="008B330D">
        <w:tc>
          <w:tcPr>
            <w:tcW w:w="2575" w:type="dxa"/>
            <w:shd w:val="clear" w:color="auto" w:fill="DEEAF6"/>
            <w:vAlign w:val="center"/>
          </w:tcPr>
          <w:p w14:paraId="0E2A399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Description</w:t>
            </w:r>
          </w:p>
        </w:tc>
        <w:tc>
          <w:tcPr>
            <w:tcW w:w="6639" w:type="dxa"/>
            <w:shd w:val="clear" w:color="auto" w:fill="auto"/>
            <w:vAlign w:val="center"/>
          </w:tcPr>
          <w:p w14:paraId="04F0D93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E13850" w:rsidRPr="00112C60" w14:paraId="5C0AD9D6" w14:textId="77777777" w:rsidTr="008B330D">
        <w:tc>
          <w:tcPr>
            <w:tcW w:w="2575" w:type="dxa"/>
            <w:shd w:val="clear" w:color="auto" w:fill="DEEAF6"/>
            <w:vAlign w:val="center"/>
          </w:tcPr>
          <w:p w14:paraId="7B9A0E4F"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shd w:val="clear" w:color="auto" w:fill="auto"/>
            <w:vAlign w:val="center"/>
          </w:tcPr>
          <w:p w14:paraId="6023E4BC"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13850" w:rsidRPr="00112C60" w14:paraId="7E769578" w14:textId="77777777" w:rsidTr="008B330D">
        <w:tc>
          <w:tcPr>
            <w:tcW w:w="2575" w:type="dxa"/>
            <w:shd w:val="clear" w:color="auto" w:fill="DEEAF6"/>
            <w:vAlign w:val="center"/>
          </w:tcPr>
          <w:p w14:paraId="2753C2E8"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536901CA"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13850" w:rsidRPr="00112C60" w14:paraId="45FDA4EB" w14:textId="77777777" w:rsidTr="008B330D">
        <w:tc>
          <w:tcPr>
            <w:tcW w:w="2575" w:type="dxa"/>
            <w:shd w:val="clear" w:color="auto" w:fill="DEEAF6"/>
            <w:vAlign w:val="center"/>
          </w:tcPr>
          <w:p w14:paraId="26511CC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10CA8FDC" w14:textId="77777777" w:rsidR="00E13850" w:rsidRPr="00112C60" w:rsidRDefault="00E13850"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E13850" w:rsidRPr="00112C60" w14:paraId="4CE2453C" w14:textId="77777777" w:rsidTr="008B330D">
        <w:tc>
          <w:tcPr>
            <w:tcW w:w="2575" w:type="dxa"/>
            <w:shd w:val="clear" w:color="auto" w:fill="DEEAF6"/>
            <w:vAlign w:val="center"/>
          </w:tcPr>
          <w:p w14:paraId="2EAC957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DEF3573"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13850" w:rsidRPr="00112C60" w14:paraId="7955ADA4" w14:textId="77777777" w:rsidTr="008B330D">
        <w:tc>
          <w:tcPr>
            <w:tcW w:w="2575" w:type="dxa"/>
            <w:shd w:val="clear" w:color="auto" w:fill="DEEAF6"/>
            <w:vAlign w:val="center"/>
          </w:tcPr>
          <w:p w14:paraId="1F86DB1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38F3E4C" w14:textId="77777777" w:rsidR="00E13850"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E13850" w:rsidRPr="00112C60">
              <w:rPr>
                <w:rFonts w:cstheme="minorHAnsi"/>
              </w:rPr>
              <w:instrText xml:space="preserve"> FORMTEXT </w:instrText>
            </w:r>
            <w:r w:rsidRPr="00112C60">
              <w:rPr>
                <w:rFonts w:cstheme="minorHAnsi"/>
              </w:rPr>
            </w:r>
            <w:r w:rsidRPr="00112C60">
              <w:rPr>
                <w:rFonts w:cstheme="minorHAnsi"/>
              </w:rPr>
              <w:fldChar w:fldCharType="separate"/>
            </w:r>
            <w:r w:rsidR="00E13850" w:rsidRPr="00112C60">
              <w:rPr>
                <w:rFonts w:cstheme="minorHAnsi"/>
                <w:noProof/>
              </w:rPr>
              <w:t xml:space="preserve">Click here and insert a short narrative that outlines the extent to which you feel the </w:t>
            </w:r>
            <w:r w:rsidR="004C0911">
              <w:rPr>
                <w:rFonts w:cstheme="minorHAnsi"/>
                <w:noProof/>
              </w:rPr>
              <w:t>services</w:t>
            </w:r>
            <w:r w:rsidR="00E13850" w:rsidRPr="00112C60">
              <w:rPr>
                <w:rFonts w:cstheme="minorHAnsi"/>
                <w:noProof/>
              </w:rPr>
              <w:t xml:space="preserve"> are comparable to the Contracting Authorit</w:t>
            </w:r>
            <w:r w:rsidR="004C0911">
              <w:rPr>
                <w:rFonts w:cstheme="minorHAnsi"/>
                <w:noProof/>
              </w:rPr>
              <w:t>y'</w:t>
            </w:r>
            <w:r w:rsidR="00E13850" w:rsidRPr="00112C60">
              <w:rPr>
                <w:rFonts w:cstheme="minorHAnsi"/>
                <w:noProof/>
              </w:rPr>
              <w:t>s current requirements</w:t>
            </w:r>
            <w:r w:rsidRPr="00112C60">
              <w:rPr>
                <w:rFonts w:cstheme="minorHAnsi"/>
              </w:rPr>
              <w:fldChar w:fldCharType="end"/>
            </w:r>
          </w:p>
        </w:tc>
      </w:tr>
      <w:tr w:rsidR="00A92130" w:rsidRPr="00112C60" w14:paraId="719899B6" w14:textId="77777777" w:rsidTr="008B330D">
        <w:tc>
          <w:tcPr>
            <w:tcW w:w="2575" w:type="dxa"/>
            <w:shd w:val="clear" w:color="auto" w:fill="DEEAF6"/>
            <w:vAlign w:val="center"/>
          </w:tcPr>
          <w:p w14:paraId="66F36A15"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23398B10"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E13850" w:rsidRPr="00112C60" w14:paraId="00CCD8C6" w14:textId="77777777" w:rsidTr="008B330D">
        <w:tc>
          <w:tcPr>
            <w:tcW w:w="2575" w:type="dxa"/>
            <w:shd w:val="clear" w:color="auto" w:fill="DEEAF6"/>
            <w:vAlign w:val="center"/>
          </w:tcPr>
          <w:p w14:paraId="064DBE1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6F829CF8"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name</w:t>
            </w:r>
            <w:r w:rsidRPr="00112C60">
              <w:rPr>
                <w:rFonts w:cstheme="minorHAnsi"/>
                <w:lang w:val="en-US"/>
              </w:rPr>
              <w:fldChar w:fldCharType="end"/>
            </w:r>
          </w:p>
        </w:tc>
      </w:tr>
      <w:tr w:rsidR="00E13850" w:rsidRPr="00112C60" w14:paraId="7F132D3C" w14:textId="77777777" w:rsidTr="008B330D">
        <w:tc>
          <w:tcPr>
            <w:tcW w:w="2575" w:type="dxa"/>
            <w:shd w:val="clear" w:color="auto" w:fill="DEEAF6"/>
            <w:vAlign w:val="center"/>
          </w:tcPr>
          <w:p w14:paraId="4DA4CF0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46A690F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address</w:t>
            </w:r>
            <w:r w:rsidRPr="00112C60">
              <w:rPr>
                <w:rFonts w:cstheme="minorHAnsi"/>
                <w:lang w:val="en-US"/>
              </w:rPr>
              <w:fldChar w:fldCharType="end"/>
            </w:r>
          </w:p>
        </w:tc>
      </w:tr>
      <w:tr w:rsidR="00E13850" w:rsidRPr="00112C60" w14:paraId="69B949A8" w14:textId="77777777" w:rsidTr="008B330D">
        <w:tc>
          <w:tcPr>
            <w:tcW w:w="2575" w:type="dxa"/>
            <w:shd w:val="clear" w:color="auto" w:fill="DEEAF6"/>
            <w:vAlign w:val="center"/>
          </w:tcPr>
          <w:p w14:paraId="1DBB662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394A12A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telephone number</w:t>
            </w:r>
            <w:r w:rsidRPr="00112C60">
              <w:rPr>
                <w:rFonts w:cstheme="minorHAnsi"/>
                <w:lang w:val="en-US"/>
              </w:rPr>
              <w:fldChar w:fldCharType="end"/>
            </w:r>
          </w:p>
        </w:tc>
      </w:tr>
      <w:tr w:rsidR="00E13850" w:rsidRPr="00112C60" w14:paraId="4101227A" w14:textId="77777777" w:rsidTr="008B330D">
        <w:tc>
          <w:tcPr>
            <w:tcW w:w="2575" w:type="dxa"/>
            <w:shd w:val="clear" w:color="auto" w:fill="DEEAF6"/>
            <w:vAlign w:val="center"/>
          </w:tcPr>
          <w:p w14:paraId="044BA17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647D967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112C60">
      <w:pPr>
        <w:spacing w:line="240" w:lineRule="auto"/>
        <w:jc w:val="center"/>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BE0779A"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review carefully the requirements and </w:t>
      </w:r>
      <w:r w:rsidR="0073748D">
        <w:rPr>
          <w:rFonts w:cstheme="minorHAnsi"/>
          <w:color w:val="000000" w:themeColor="text1"/>
        </w:rPr>
        <w:t xml:space="preserve">all </w:t>
      </w:r>
      <w:r w:rsidR="005024D5">
        <w:rPr>
          <w:rFonts w:cstheme="minorHAnsi"/>
          <w:color w:val="000000" w:themeColor="text1"/>
        </w:rPr>
        <w:t>relevant specifications</w:t>
      </w:r>
      <w:r w:rsidR="0073748D">
        <w:rPr>
          <w:rFonts w:cstheme="minorHAnsi"/>
          <w:color w:val="000000" w:themeColor="text1"/>
        </w:rPr>
        <w:t xml:space="preserve">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080ED753" w14:textId="77777777" w:rsidR="004C0911" w:rsidRDefault="004C0911" w:rsidP="00112C60">
      <w:pPr>
        <w:widowControl w:val="0"/>
        <w:tabs>
          <w:tab w:val="left" w:pos="2070"/>
        </w:tabs>
        <w:autoSpaceDE w:val="0"/>
        <w:autoSpaceDN w:val="0"/>
        <w:adjustRightInd w:val="0"/>
        <w:spacing w:after="0" w:line="240" w:lineRule="auto"/>
        <w:rPr>
          <w:rFonts w:cstheme="minorHAnsi"/>
          <w:color w:val="000000" w:themeColor="text1"/>
        </w:rPr>
      </w:pPr>
    </w:p>
    <w:p w14:paraId="3C674406" w14:textId="652FAA8C" w:rsid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Graphics, diagrams and visual material may be used</w:t>
      </w:r>
      <w:r w:rsidR="00265BD0">
        <w:rPr>
          <w:rFonts w:cstheme="minorHAnsi"/>
          <w:color w:val="000000" w:themeColor="text1"/>
        </w:rPr>
        <w:t>.</w:t>
      </w:r>
      <w:r>
        <w:rPr>
          <w:rFonts w:cstheme="minorHAnsi"/>
          <w:color w:val="000000" w:themeColor="text1"/>
        </w:rPr>
        <w:t xml:space="preserve"> </w:t>
      </w:r>
    </w:p>
    <w:p w14:paraId="70AE9FC3" w14:textId="29B1425C"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104B7FE4" w14:textId="459AA366"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587B5CE4" w14:textId="6DF16E44"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62202B1A" w14:textId="49BF6A9F"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4F6A2051" w14:textId="2CE6B5F6"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29DF7596" w14:textId="566D740F"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400A4C33" w14:textId="71C985E7"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5B22E3F4" w14:textId="77777777"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9C0E50" w:rsidRPr="00112C60" w14:paraId="2BB06A37" w14:textId="77777777" w:rsidTr="004B1632">
        <w:tc>
          <w:tcPr>
            <w:tcW w:w="9039" w:type="dxa"/>
          </w:tcPr>
          <w:p w14:paraId="1DADB2C8" w14:textId="77777777" w:rsidR="009C0E50" w:rsidRDefault="009C0E50" w:rsidP="00112C60">
            <w:pPr>
              <w:spacing w:after="200" w:line="240" w:lineRule="auto"/>
              <w:ind w:right="-3"/>
              <w:jc w:val="both"/>
              <w:rPr>
                <w:rFonts w:cstheme="minorHAnsi"/>
              </w:rPr>
            </w:pPr>
          </w:p>
        </w:tc>
      </w:tr>
      <w:tr w:rsidR="00112C60" w:rsidRPr="00112C60" w14:paraId="2D2622A1" w14:textId="77777777" w:rsidTr="004B1632">
        <w:tc>
          <w:tcPr>
            <w:tcW w:w="9039" w:type="dxa"/>
          </w:tcPr>
          <w:p w14:paraId="57123A8F" w14:textId="77777777" w:rsidR="0010423E" w:rsidRDefault="0010423E" w:rsidP="00112C60">
            <w:pPr>
              <w:spacing w:after="200" w:line="240" w:lineRule="auto"/>
              <w:ind w:right="-3"/>
              <w:jc w:val="both"/>
              <w:rPr>
                <w:rFonts w:cstheme="minorHAnsi"/>
              </w:rPr>
            </w:pPr>
          </w:p>
          <w:p w14:paraId="12A9D1B9" w14:textId="6FE1E812" w:rsidR="009A6419" w:rsidRPr="00D50C00" w:rsidRDefault="0026154D" w:rsidP="00D50C00">
            <w:pPr>
              <w:pStyle w:val="ListParagraph"/>
              <w:numPr>
                <w:ilvl w:val="0"/>
                <w:numId w:val="14"/>
              </w:numPr>
              <w:spacing w:after="200" w:line="240" w:lineRule="auto"/>
              <w:ind w:right="-3"/>
              <w:jc w:val="both"/>
              <w:rPr>
                <w:rFonts w:asciiTheme="majorHAnsi" w:hAnsiTheme="majorHAnsi" w:cstheme="majorHAnsi"/>
                <w:b/>
                <w:bCs/>
              </w:rPr>
            </w:pPr>
            <w:r w:rsidRPr="00D50C00">
              <w:rPr>
                <w:rFonts w:asciiTheme="majorHAnsi" w:hAnsiTheme="majorHAnsi" w:cstheme="majorHAnsi"/>
                <w:b/>
                <w:bCs/>
              </w:rPr>
              <w:t xml:space="preserve">Ultimate </w:t>
            </w:r>
            <w:proofErr w:type="gramStart"/>
            <w:r w:rsidRPr="00D50C00">
              <w:rPr>
                <w:rFonts w:asciiTheme="majorHAnsi" w:hAnsiTheme="majorHAnsi" w:cstheme="majorHAnsi"/>
                <w:b/>
                <w:bCs/>
              </w:rPr>
              <w:t>Cost  (</w:t>
            </w:r>
            <w:proofErr w:type="gramEnd"/>
            <w:r w:rsidR="00294EB7" w:rsidRPr="00294EB7">
              <w:rPr>
                <w:b/>
                <w:sz w:val="24"/>
              </w:rPr>
              <w:t>3500</w:t>
            </w:r>
            <w:r w:rsidR="009A6419" w:rsidRPr="00294EB7">
              <w:rPr>
                <w:rFonts w:asciiTheme="majorHAnsi" w:hAnsiTheme="majorHAnsi" w:cstheme="majorHAnsi"/>
                <w:b/>
                <w:bCs/>
              </w:rPr>
              <w:t xml:space="preserve"> </w:t>
            </w:r>
            <w:r w:rsidR="009A6419" w:rsidRPr="00D50C00">
              <w:rPr>
                <w:rFonts w:asciiTheme="majorHAnsi" w:hAnsiTheme="majorHAnsi" w:cstheme="majorHAnsi"/>
                <w:b/>
                <w:bCs/>
              </w:rPr>
              <w:t>marks)</w:t>
            </w:r>
          </w:p>
          <w:p w14:paraId="279653EC" w14:textId="77777777" w:rsidR="00FF4E96" w:rsidRPr="00D50C00" w:rsidRDefault="00FF4E96" w:rsidP="00FF4E96">
            <w:pPr>
              <w:spacing w:after="0" w:line="360" w:lineRule="auto"/>
              <w:rPr>
                <w:rFonts w:asciiTheme="majorHAnsi" w:hAnsiTheme="majorHAnsi" w:cstheme="majorHAnsi"/>
              </w:rPr>
            </w:pPr>
            <w:r w:rsidRPr="00D50C00">
              <w:rPr>
                <w:rFonts w:asciiTheme="majorHAnsi" w:hAnsiTheme="majorHAnsi" w:cstheme="majorHAnsi"/>
              </w:rPr>
              <w:t>Tenderers should complete</w:t>
            </w:r>
            <w:r>
              <w:rPr>
                <w:rFonts w:asciiTheme="majorHAnsi" w:hAnsiTheme="majorHAnsi" w:cstheme="majorHAnsi"/>
              </w:rPr>
              <w:t xml:space="preserve"> and sign</w:t>
            </w:r>
            <w:r w:rsidRPr="00D50C00">
              <w:rPr>
                <w:rFonts w:asciiTheme="majorHAnsi" w:hAnsiTheme="majorHAnsi" w:cstheme="majorHAnsi"/>
              </w:rPr>
              <w:t xml:space="preserve"> the pricing schedule at Appendix 2 (RFT document).</w:t>
            </w:r>
          </w:p>
          <w:p w14:paraId="4D1E464C" w14:textId="77777777" w:rsidR="00FF4E96" w:rsidRDefault="00FF4E96" w:rsidP="00FF4E96">
            <w:pPr>
              <w:numPr>
                <w:ilvl w:val="0"/>
                <w:numId w:val="21"/>
              </w:numPr>
              <w:spacing w:after="200" w:line="319" w:lineRule="auto"/>
              <w:contextualSpacing/>
              <w:rPr>
                <w:rFonts w:asciiTheme="majorHAnsi" w:hAnsiTheme="majorHAnsi" w:cstheme="majorHAnsi"/>
              </w:rPr>
            </w:pPr>
            <w:r w:rsidRPr="00D50C00">
              <w:rPr>
                <w:rFonts w:asciiTheme="majorHAnsi" w:hAnsiTheme="majorHAnsi" w:cstheme="majorHAnsi"/>
              </w:rPr>
              <w:t xml:space="preserve">Ultimate cost will be calculated on the total cost of </w:t>
            </w:r>
            <w:r>
              <w:rPr>
                <w:rFonts w:asciiTheme="majorHAnsi" w:hAnsiTheme="majorHAnsi" w:cstheme="majorHAnsi"/>
              </w:rPr>
              <w:t>Two (2</w:t>
            </w:r>
            <w:r w:rsidRPr="00294EB7">
              <w:rPr>
                <w:rFonts w:asciiTheme="majorHAnsi" w:hAnsiTheme="majorHAnsi" w:cstheme="majorHAnsi"/>
              </w:rPr>
              <w:t xml:space="preserve">) </w:t>
            </w:r>
            <w:r>
              <w:rPr>
                <w:rFonts w:asciiTheme="majorHAnsi" w:hAnsiTheme="majorHAnsi" w:cstheme="majorHAnsi"/>
              </w:rPr>
              <w:t xml:space="preserve">High Mobility </w:t>
            </w:r>
            <w:proofErr w:type="gramStart"/>
            <w:r>
              <w:rPr>
                <w:rFonts w:asciiTheme="majorHAnsi" w:hAnsiTheme="majorHAnsi" w:cstheme="majorHAnsi"/>
              </w:rPr>
              <w:t xml:space="preserve">Tractors </w:t>
            </w:r>
            <w:r w:rsidRPr="004E20E0">
              <w:rPr>
                <w:rFonts w:asciiTheme="majorHAnsi" w:hAnsiTheme="majorHAnsi" w:cstheme="majorHAnsi"/>
              </w:rPr>
              <w:t xml:space="preserve"> </w:t>
            </w:r>
            <w:r>
              <w:rPr>
                <w:rFonts w:asciiTheme="majorHAnsi" w:hAnsiTheme="majorHAnsi" w:cstheme="majorHAnsi"/>
              </w:rPr>
              <w:t>(</w:t>
            </w:r>
            <w:proofErr w:type="spellStart"/>
            <w:proofErr w:type="gramEnd"/>
            <w:r>
              <w:rPr>
                <w:rFonts w:asciiTheme="majorHAnsi" w:hAnsiTheme="majorHAnsi" w:cstheme="majorHAnsi"/>
              </w:rPr>
              <w:t>ex v</w:t>
            </w:r>
            <w:r w:rsidRPr="00D50C00">
              <w:rPr>
                <w:rFonts w:asciiTheme="majorHAnsi" w:hAnsiTheme="majorHAnsi" w:cstheme="majorHAnsi"/>
              </w:rPr>
              <w:t>at</w:t>
            </w:r>
            <w:proofErr w:type="spellEnd"/>
            <w:r>
              <w:rPr>
                <w:rFonts w:asciiTheme="majorHAnsi" w:hAnsiTheme="majorHAnsi" w:cstheme="majorHAnsi"/>
              </w:rPr>
              <w:t xml:space="preserve">), cost for  all literature  and </w:t>
            </w:r>
            <w:r w:rsidRPr="00790691">
              <w:rPr>
                <w:rFonts w:asciiTheme="majorHAnsi" w:hAnsiTheme="majorHAnsi" w:cstheme="majorHAnsi"/>
              </w:rPr>
              <w:t>the cost of a technical trai</w:t>
            </w:r>
            <w:r>
              <w:rPr>
                <w:rFonts w:asciiTheme="majorHAnsi" w:hAnsiTheme="majorHAnsi" w:cstheme="majorHAnsi"/>
              </w:rPr>
              <w:t>ning course for Defence Forces T</w:t>
            </w:r>
            <w:r w:rsidRPr="00790691">
              <w:rPr>
                <w:rFonts w:asciiTheme="majorHAnsi" w:hAnsiTheme="majorHAnsi" w:cstheme="majorHAnsi"/>
              </w:rPr>
              <w:t>echnical Personnel as detailed on the specification</w:t>
            </w:r>
            <w:r>
              <w:rPr>
                <w:rFonts w:asciiTheme="majorHAnsi" w:hAnsiTheme="majorHAnsi" w:cstheme="majorHAnsi"/>
              </w:rPr>
              <w:t xml:space="preserve"> in the RFT.</w:t>
            </w:r>
          </w:p>
          <w:p w14:paraId="1D7BA8FA" w14:textId="77777777" w:rsidR="00FF4E96" w:rsidRPr="00790691" w:rsidRDefault="00FF4E96" w:rsidP="00FF4E96">
            <w:pPr>
              <w:spacing w:after="200" w:line="319" w:lineRule="auto"/>
              <w:ind w:left="720"/>
              <w:contextualSpacing/>
              <w:rPr>
                <w:rFonts w:asciiTheme="majorHAnsi" w:hAnsiTheme="majorHAnsi" w:cstheme="majorHAnsi"/>
              </w:rPr>
            </w:pPr>
            <w:r>
              <w:rPr>
                <w:rFonts w:asciiTheme="majorHAnsi" w:hAnsiTheme="majorHAnsi" w:cstheme="majorHAnsi"/>
              </w:rPr>
              <w:t xml:space="preserve"> </w:t>
            </w:r>
          </w:p>
          <w:p w14:paraId="2C0E50B8" w14:textId="77777777" w:rsidR="00FF4E96" w:rsidRDefault="00FF4E96" w:rsidP="00FF4E96">
            <w:pPr>
              <w:spacing w:after="0" w:line="360" w:lineRule="auto"/>
              <w:rPr>
                <w:rFonts w:asciiTheme="majorHAnsi" w:hAnsiTheme="majorHAnsi" w:cstheme="majorHAnsi"/>
                <w:u w:val="single"/>
              </w:rPr>
            </w:pPr>
            <w:r w:rsidRPr="00D50C00">
              <w:rPr>
                <w:rFonts w:asciiTheme="majorHAnsi" w:hAnsiTheme="majorHAnsi" w:cstheme="majorHAnsi"/>
              </w:rPr>
              <w:t xml:space="preserve"> </w:t>
            </w:r>
            <w:r>
              <w:rPr>
                <w:rFonts w:asciiTheme="majorHAnsi" w:hAnsiTheme="majorHAnsi" w:cstheme="majorHAnsi"/>
              </w:rPr>
              <w:t xml:space="preserve"> </w:t>
            </w:r>
            <w:r w:rsidRPr="00D50C00">
              <w:rPr>
                <w:rFonts w:asciiTheme="majorHAnsi" w:hAnsiTheme="majorHAnsi" w:cstheme="majorHAnsi"/>
              </w:rPr>
              <w:t xml:space="preserve">The cost points will be awarded using the following </w:t>
            </w:r>
            <w:r>
              <w:rPr>
                <w:rFonts w:asciiTheme="majorHAnsi" w:hAnsiTheme="majorHAnsi" w:cstheme="majorHAnsi"/>
              </w:rPr>
              <w:t>recognised procurement formula</w:t>
            </w:r>
            <w:r w:rsidRPr="004F07EE">
              <w:rPr>
                <w:rFonts w:asciiTheme="majorHAnsi" w:hAnsiTheme="majorHAnsi" w:cstheme="majorHAnsi"/>
                <w:u w:val="single"/>
              </w:rPr>
              <w:t>:</w:t>
            </w:r>
          </w:p>
          <w:p w14:paraId="3C3B6AC7" w14:textId="77777777" w:rsidR="00FF4E96" w:rsidRPr="009A7A04" w:rsidRDefault="00FF4E96" w:rsidP="00FF4E96">
            <w:pPr>
              <w:spacing w:after="0" w:line="360" w:lineRule="auto"/>
              <w:rPr>
                <w:rFonts w:asciiTheme="majorHAnsi" w:hAnsiTheme="majorHAnsi" w:cstheme="majorHAnsi"/>
                <w:u w:val="single"/>
              </w:rPr>
            </w:pPr>
            <w:r w:rsidRPr="009A7A04">
              <w:rPr>
                <w:rFonts w:asciiTheme="majorHAnsi" w:hAnsiTheme="majorHAnsi" w:cstheme="majorHAnsi"/>
              </w:rPr>
              <w:t xml:space="preserve">                   </w:t>
            </w:r>
            <w:r>
              <w:rPr>
                <w:rFonts w:asciiTheme="majorHAnsi" w:hAnsiTheme="majorHAnsi" w:cstheme="majorHAnsi"/>
              </w:rPr>
              <w:t xml:space="preserve">      </w:t>
            </w:r>
            <w:r w:rsidRPr="009A7A04">
              <w:rPr>
                <w:rFonts w:asciiTheme="majorHAnsi" w:hAnsiTheme="majorHAnsi" w:cstheme="majorHAnsi"/>
              </w:rPr>
              <w:t xml:space="preserve"> </w:t>
            </w:r>
            <w:r w:rsidRPr="009A7A04">
              <w:rPr>
                <w:rFonts w:asciiTheme="majorHAnsi" w:hAnsiTheme="majorHAnsi" w:cstheme="majorHAnsi"/>
                <w:u w:val="single"/>
              </w:rPr>
              <w:t>The number of points available x the lowest valid bid = points awarded</w:t>
            </w:r>
          </w:p>
          <w:p w14:paraId="4E7C1628" w14:textId="77777777" w:rsidR="00FF4E96" w:rsidRPr="00D50C00" w:rsidRDefault="00FF4E96" w:rsidP="00FF4E9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Pr>
                <w:rFonts w:asciiTheme="majorHAnsi" w:hAnsiTheme="majorHAnsi" w:cstheme="majorHAnsi"/>
              </w:rPr>
              <w:t xml:space="preserve">                                                   </w:t>
            </w:r>
            <w:r w:rsidRPr="00D50C00">
              <w:rPr>
                <w:rFonts w:asciiTheme="majorHAnsi" w:hAnsiTheme="majorHAnsi" w:cstheme="majorHAnsi"/>
              </w:rPr>
              <w:t xml:space="preserve">The bid of the company in question </w:t>
            </w:r>
          </w:p>
          <w:p w14:paraId="1BB5E592" w14:textId="77777777" w:rsidR="00C315E4" w:rsidRPr="00D50C00" w:rsidRDefault="00C315E4" w:rsidP="00907254">
            <w:pPr>
              <w:spacing w:after="0" w:line="240" w:lineRule="auto"/>
              <w:rPr>
                <w:rFonts w:asciiTheme="majorHAnsi" w:hAnsiTheme="majorHAnsi" w:cstheme="majorHAnsi"/>
              </w:rPr>
            </w:pPr>
          </w:p>
          <w:p w14:paraId="42259CEB" w14:textId="3AF65085" w:rsidR="00D50C00" w:rsidRPr="00D50C00" w:rsidRDefault="0011318E" w:rsidP="00D50C00">
            <w:pPr>
              <w:pStyle w:val="ListParagraph"/>
              <w:widowControl w:val="0"/>
              <w:numPr>
                <w:ilvl w:val="0"/>
                <w:numId w:val="14"/>
              </w:numPr>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b/>
              </w:rPr>
            </w:pPr>
            <w:r>
              <w:rPr>
                <w:rFonts w:asciiTheme="majorHAnsi" w:hAnsiTheme="majorHAnsi" w:cstheme="majorHAnsi"/>
                <w:b/>
              </w:rPr>
              <w:t xml:space="preserve">Technical Merit </w:t>
            </w:r>
            <w:r w:rsidR="00181B40">
              <w:rPr>
                <w:rFonts w:asciiTheme="majorHAnsi" w:hAnsiTheme="majorHAnsi" w:cstheme="majorHAnsi"/>
                <w:b/>
              </w:rPr>
              <w:t>(</w:t>
            </w:r>
            <w:r w:rsidR="00294EB7">
              <w:rPr>
                <w:rFonts w:asciiTheme="majorHAnsi" w:hAnsiTheme="majorHAnsi" w:cstheme="majorHAnsi"/>
                <w:b/>
              </w:rPr>
              <w:t>40</w:t>
            </w:r>
            <w:r w:rsidR="00D50C00" w:rsidRPr="00D50C00">
              <w:rPr>
                <w:rFonts w:asciiTheme="majorHAnsi" w:hAnsiTheme="majorHAnsi" w:cstheme="majorHAnsi"/>
                <w:b/>
              </w:rPr>
              <w:t>00 marks</w:t>
            </w:r>
            <w:r w:rsidR="00181B40">
              <w:rPr>
                <w:rFonts w:asciiTheme="majorHAnsi" w:hAnsiTheme="majorHAnsi" w:cstheme="majorHAnsi"/>
                <w:b/>
              </w:rPr>
              <w:t>)</w:t>
            </w:r>
          </w:p>
          <w:p w14:paraId="3801C29B" w14:textId="77777777" w:rsidR="00D50C00" w:rsidRPr="00D50C00" w:rsidRDefault="00D50C00"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sidRPr="00D50C00">
              <w:rPr>
                <w:rFonts w:asciiTheme="majorHAnsi" w:hAnsiTheme="majorHAnsi" w:cstheme="majorHAnsi"/>
              </w:rPr>
              <w:t xml:space="preserve">Please provide brochure with specification on vehicle offered. Vehicle will be evaluated but not limited to the following:  </w:t>
            </w:r>
          </w:p>
          <w:p w14:paraId="369388FA" w14:textId="77777777" w:rsidR="00D50C00" w:rsidRPr="00D50C00" w:rsidRDefault="00D50C00" w:rsidP="00294EB7">
            <w:pPr>
              <w:pStyle w:val="ListParagraph"/>
              <w:numPr>
                <w:ilvl w:val="0"/>
                <w:numId w:val="20"/>
              </w:numPr>
              <w:spacing w:after="200" w:line="240" w:lineRule="auto"/>
              <w:ind w:right="-3"/>
              <w:jc w:val="both"/>
              <w:rPr>
                <w:rFonts w:asciiTheme="majorHAnsi" w:hAnsiTheme="majorHAnsi" w:cstheme="majorHAnsi"/>
              </w:rPr>
            </w:pPr>
            <w:r w:rsidRPr="00D50C00">
              <w:rPr>
                <w:rFonts w:asciiTheme="majorHAnsi" w:hAnsiTheme="majorHAnsi" w:cstheme="majorHAnsi"/>
              </w:rPr>
              <w:t>The engine with particular reference to compliance with Ireland and the EU’s green public procurement criteria for motor vehicles.                                                   (500 marks)</w:t>
            </w:r>
          </w:p>
          <w:p w14:paraId="54FAC266" w14:textId="02FC4470" w:rsidR="00D50C00" w:rsidRPr="00D50C00" w:rsidRDefault="00181B40"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Gross vehicle weight p</w:t>
            </w:r>
            <w:r w:rsidR="00D50C00" w:rsidRPr="00D50C00">
              <w:rPr>
                <w:rFonts w:asciiTheme="majorHAnsi" w:hAnsiTheme="majorHAnsi" w:cstheme="majorHAnsi"/>
              </w:rPr>
              <w:t xml:space="preserve">ayload                                                                    </w:t>
            </w:r>
            <w:proofErr w:type="gramStart"/>
            <w:r w:rsidR="0011318E">
              <w:rPr>
                <w:rFonts w:asciiTheme="majorHAnsi" w:hAnsiTheme="majorHAnsi" w:cstheme="majorHAnsi"/>
              </w:rPr>
              <w:t xml:space="preserve"> </w:t>
            </w:r>
            <w:r w:rsidR="00D50C00" w:rsidRPr="00D50C00">
              <w:rPr>
                <w:rFonts w:asciiTheme="majorHAnsi" w:hAnsiTheme="majorHAnsi" w:cstheme="majorHAnsi"/>
              </w:rPr>
              <w:t xml:space="preserve">  (</w:t>
            </w:r>
            <w:proofErr w:type="gramEnd"/>
            <w:r w:rsidR="00D50C00" w:rsidRPr="00D50C00">
              <w:rPr>
                <w:rFonts w:asciiTheme="majorHAnsi" w:hAnsiTheme="majorHAnsi" w:cstheme="majorHAnsi"/>
              </w:rPr>
              <w:t>500 marks)</w:t>
            </w:r>
          </w:p>
          <w:p w14:paraId="3300AC41" w14:textId="77777777" w:rsidR="00D50C00" w:rsidRPr="00D50C00" w:rsidRDefault="00D50C00" w:rsidP="00294EB7">
            <w:pPr>
              <w:pStyle w:val="ListParagraph"/>
              <w:numPr>
                <w:ilvl w:val="0"/>
                <w:numId w:val="20"/>
              </w:numPr>
              <w:spacing w:after="200" w:line="240" w:lineRule="auto"/>
              <w:ind w:right="-3"/>
              <w:jc w:val="both"/>
              <w:rPr>
                <w:rFonts w:asciiTheme="majorHAnsi" w:hAnsiTheme="majorHAnsi" w:cstheme="majorHAnsi"/>
              </w:rPr>
            </w:pPr>
            <w:r w:rsidRPr="00D50C00">
              <w:rPr>
                <w:rFonts w:asciiTheme="majorHAnsi" w:hAnsiTheme="majorHAnsi" w:cstheme="majorHAnsi"/>
              </w:rPr>
              <w:t>Transmission, suspension and braking system.                                         (500 marks)</w:t>
            </w:r>
          </w:p>
          <w:p w14:paraId="3BDD145A" w14:textId="1C3C6E8E" w:rsidR="00D50C00" w:rsidRPr="00D50C00" w:rsidRDefault="00294EB7" w:rsidP="00294EB7">
            <w:pPr>
              <w:pStyle w:val="ListParagraph"/>
              <w:numPr>
                <w:ilvl w:val="0"/>
                <w:numId w:val="20"/>
              </w:numPr>
              <w:spacing w:after="200" w:line="240" w:lineRule="auto"/>
              <w:ind w:right="-3"/>
              <w:jc w:val="both"/>
              <w:rPr>
                <w:rFonts w:asciiTheme="majorHAnsi" w:hAnsiTheme="majorHAnsi" w:cstheme="majorHAnsi"/>
              </w:rPr>
            </w:pPr>
            <w:r>
              <w:rPr>
                <w:rFonts w:asciiTheme="majorHAnsi" w:hAnsiTheme="majorHAnsi" w:cstheme="majorHAnsi"/>
              </w:rPr>
              <w:t xml:space="preserve">Cab construction </w:t>
            </w:r>
            <w:proofErr w:type="spellStart"/>
            <w:r>
              <w:rPr>
                <w:rFonts w:asciiTheme="majorHAnsi" w:hAnsiTheme="majorHAnsi" w:cstheme="majorHAnsi"/>
              </w:rPr>
              <w:t>incl</w:t>
            </w:r>
            <w:proofErr w:type="spellEnd"/>
            <w:r>
              <w:rPr>
                <w:rFonts w:asciiTheme="majorHAnsi" w:hAnsiTheme="majorHAnsi" w:cstheme="majorHAnsi"/>
              </w:rPr>
              <w:t xml:space="preserve"> </w:t>
            </w:r>
            <w:r w:rsidR="00FF4E96">
              <w:rPr>
                <w:rFonts w:asciiTheme="majorHAnsi" w:hAnsiTheme="majorHAnsi" w:cstheme="majorHAnsi"/>
              </w:rPr>
              <w:t>storage.</w:t>
            </w:r>
            <w:r w:rsidR="00D50C00" w:rsidRPr="00D50C00">
              <w:rPr>
                <w:rFonts w:asciiTheme="majorHAnsi" w:hAnsiTheme="majorHAnsi" w:cstheme="majorHAnsi"/>
              </w:rPr>
              <w:t xml:space="preserve">                                      </w:t>
            </w:r>
            <w:r w:rsidR="004F07EE">
              <w:rPr>
                <w:rFonts w:asciiTheme="majorHAnsi" w:hAnsiTheme="majorHAnsi" w:cstheme="majorHAnsi"/>
              </w:rPr>
              <w:t xml:space="preserve">                               </w:t>
            </w:r>
            <w:r>
              <w:rPr>
                <w:rFonts w:asciiTheme="majorHAnsi" w:hAnsiTheme="majorHAnsi" w:cstheme="majorHAnsi"/>
              </w:rPr>
              <w:t>(75</w:t>
            </w:r>
            <w:r w:rsidR="00D50C00" w:rsidRPr="00D50C00">
              <w:rPr>
                <w:rFonts w:asciiTheme="majorHAnsi" w:hAnsiTheme="majorHAnsi" w:cstheme="majorHAnsi"/>
              </w:rPr>
              <w:t>0 marks)</w:t>
            </w:r>
          </w:p>
          <w:p w14:paraId="2B629943" w14:textId="22CFF495" w:rsidR="00D50C00" w:rsidRPr="00D50C00" w:rsidRDefault="00D50C00" w:rsidP="00294EB7">
            <w:pPr>
              <w:pStyle w:val="ListParagraph"/>
              <w:numPr>
                <w:ilvl w:val="0"/>
                <w:numId w:val="20"/>
              </w:numPr>
              <w:spacing w:after="200" w:line="240" w:lineRule="auto"/>
              <w:ind w:right="-3"/>
              <w:jc w:val="both"/>
              <w:rPr>
                <w:rFonts w:asciiTheme="majorHAnsi" w:hAnsiTheme="majorHAnsi" w:cstheme="majorHAnsi"/>
              </w:rPr>
            </w:pPr>
            <w:r w:rsidRPr="00D50C00">
              <w:rPr>
                <w:rFonts w:asciiTheme="majorHAnsi" w:hAnsiTheme="majorHAnsi" w:cstheme="majorHAnsi"/>
              </w:rPr>
              <w:t xml:space="preserve">Driver’s station.                                                                 </w:t>
            </w:r>
            <w:r w:rsidR="00294EB7">
              <w:rPr>
                <w:rFonts w:asciiTheme="majorHAnsi" w:hAnsiTheme="majorHAnsi" w:cstheme="majorHAnsi"/>
              </w:rPr>
              <w:t xml:space="preserve">                              (75</w:t>
            </w:r>
            <w:r w:rsidRPr="00D50C00">
              <w:rPr>
                <w:rFonts w:asciiTheme="majorHAnsi" w:hAnsiTheme="majorHAnsi" w:cstheme="majorHAnsi"/>
              </w:rPr>
              <w:t>0 marks)</w:t>
            </w:r>
          </w:p>
          <w:p w14:paraId="009E6DA5" w14:textId="2657D789" w:rsidR="00D50C00" w:rsidRPr="00D50C00" w:rsidRDefault="00D50C00" w:rsidP="00294EB7">
            <w:pPr>
              <w:pStyle w:val="ListParagraph"/>
              <w:numPr>
                <w:ilvl w:val="0"/>
                <w:numId w:val="20"/>
              </w:numPr>
              <w:spacing w:after="200" w:line="240" w:lineRule="auto"/>
              <w:ind w:right="-3"/>
              <w:jc w:val="both"/>
              <w:rPr>
                <w:rFonts w:asciiTheme="majorHAnsi" w:hAnsiTheme="majorHAnsi" w:cstheme="majorHAnsi"/>
              </w:rPr>
            </w:pPr>
            <w:r w:rsidRPr="00D50C00">
              <w:rPr>
                <w:rFonts w:asciiTheme="majorHAnsi" w:hAnsiTheme="majorHAnsi" w:cstheme="majorHAnsi"/>
              </w:rPr>
              <w:t xml:space="preserve">Other characteristics (such as robustness of design, chassis, wiring, safety features, ergonomics etc.                                                        </w:t>
            </w:r>
            <w:r w:rsidR="004F07EE">
              <w:rPr>
                <w:rFonts w:asciiTheme="majorHAnsi" w:hAnsiTheme="majorHAnsi" w:cstheme="majorHAnsi"/>
              </w:rPr>
              <w:t xml:space="preserve">                     </w:t>
            </w:r>
            <w:r w:rsidR="004F07EE">
              <w:rPr>
                <w:rFonts w:asciiTheme="majorHAnsi" w:hAnsiTheme="majorHAnsi" w:cstheme="majorHAnsi"/>
              </w:rPr>
              <w:tab/>
              <w:t xml:space="preserve">      </w:t>
            </w:r>
            <w:r w:rsidR="00294EB7">
              <w:rPr>
                <w:rFonts w:asciiTheme="majorHAnsi" w:hAnsiTheme="majorHAnsi" w:cstheme="majorHAnsi"/>
              </w:rPr>
              <w:t xml:space="preserve"> (10</w:t>
            </w:r>
            <w:r w:rsidRPr="00D50C00">
              <w:rPr>
                <w:rFonts w:asciiTheme="majorHAnsi" w:hAnsiTheme="majorHAnsi" w:cstheme="majorHAnsi"/>
              </w:rPr>
              <w:t>00 marks)</w:t>
            </w:r>
          </w:p>
          <w:p w14:paraId="2C9C8F68" w14:textId="77777777" w:rsidR="00D50C00" w:rsidRPr="00D50C00" w:rsidRDefault="00D50C00" w:rsidP="00181B40">
            <w:pPr>
              <w:pStyle w:val="ListParagraph"/>
              <w:spacing w:after="200" w:line="240" w:lineRule="auto"/>
              <w:ind w:right="-3"/>
              <w:jc w:val="both"/>
              <w:rPr>
                <w:rFonts w:asciiTheme="majorHAnsi" w:hAnsiTheme="majorHAnsi" w:cstheme="majorHAnsi"/>
                <w:b/>
                <w:bCs/>
              </w:rPr>
            </w:pPr>
          </w:p>
          <w:p w14:paraId="136195BA" w14:textId="77777777" w:rsidR="00D50C00" w:rsidRPr="00D50C00" w:rsidRDefault="00D50C00" w:rsidP="00D50C00">
            <w:pPr>
              <w:spacing w:after="200" w:line="240" w:lineRule="auto"/>
              <w:ind w:right="-3"/>
              <w:jc w:val="both"/>
              <w:rPr>
                <w:rFonts w:asciiTheme="majorHAnsi" w:hAnsiTheme="majorHAnsi" w:cstheme="majorHAnsi"/>
                <w:b/>
                <w:bCs/>
                <w:snapToGrid w:val="0"/>
                <w:lang w:val="en-IE"/>
              </w:rPr>
            </w:pPr>
          </w:p>
          <w:p w14:paraId="16EAB00B" w14:textId="0ABCFC72" w:rsidR="00FF4E96" w:rsidRPr="00FF4E96" w:rsidRDefault="00D50C00" w:rsidP="00FF4E96">
            <w:pPr>
              <w:spacing w:after="0" w:line="240" w:lineRule="auto"/>
              <w:rPr>
                <w:rFonts w:asciiTheme="majorHAnsi" w:hAnsiTheme="majorHAnsi" w:cstheme="majorHAnsi"/>
                <w:color w:val="000000" w:themeColor="text1"/>
              </w:rPr>
            </w:pPr>
            <w:r w:rsidRPr="00D50C00">
              <w:rPr>
                <w:rFonts w:asciiTheme="majorHAnsi" w:hAnsiTheme="majorHAnsi" w:cstheme="majorHAnsi"/>
                <w:b/>
                <w:bCs/>
                <w:snapToGrid w:val="0"/>
                <w:lang w:val="en-IE"/>
              </w:rPr>
              <w:t xml:space="preserve">3. </w:t>
            </w:r>
            <w:r w:rsidR="00FF4E96" w:rsidRPr="00D50C00">
              <w:rPr>
                <w:rFonts w:asciiTheme="majorHAnsi" w:hAnsiTheme="majorHAnsi" w:cstheme="majorHAnsi"/>
                <w:b/>
                <w:bCs/>
                <w:snapToGrid w:val="0"/>
                <w:lang w:val="en-IE"/>
              </w:rPr>
              <w:t>Warranty Terms on Vehicle</w:t>
            </w:r>
            <w:r w:rsidR="00FF4E96" w:rsidRPr="00D50C00">
              <w:rPr>
                <w:rFonts w:asciiTheme="majorHAnsi" w:hAnsiTheme="majorHAnsi" w:cstheme="majorHAnsi"/>
                <w:b/>
                <w:bCs/>
              </w:rPr>
              <w:t>: (1</w:t>
            </w:r>
            <w:r w:rsidR="00FF4E96">
              <w:rPr>
                <w:rFonts w:asciiTheme="majorHAnsi" w:hAnsiTheme="majorHAnsi" w:cstheme="majorHAnsi"/>
                <w:b/>
                <w:bCs/>
              </w:rPr>
              <w:t>0</w:t>
            </w:r>
            <w:r w:rsidR="00FF4E96" w:rsidRPr="00D50C00">
              <w:rPr>
                <w:rFonts w:asciiTheme="majorHAnsi" w:hAnsiTheme="majorHAnsi" w:cstheme="majorHAnsi"/>
                <w:b/>
                <w:bCs/>
              </w:rPr>
              <w:t>00 Marks)</w:t>
            </w:r>
          </w:p>
          <w:p w14:paraId="447044D4" w14:textId="77777777" w:rsidR="00FF4E96" w:rsidRPr="00D50C00" w:rsidRDefault="00FF4E96" w:rsidP="00FF4E96">
            <w:pPr>
              <w:spacing w:after="200" w:line="240" w:lineRule="auto"/>
              <w:ind w:right="-3"/>
              <w:jc w:val="both"/>
              <w:rPr>
                <w:rFonts w:asciiTheme="majorHAnsi" w:hAnsiTheme="majorHAnsi" w:cstheme="majorHAnsi"/>
                <w:b/>
                <w:bCs/>
              </w:rPr>
            </w:pPr>
          </w:p>
          <w:p w14:paraId="263C0093" w14:textId="77777777" w:rsidR="00FF4E96" w:rsidRPr="00FF4E96" w:rsidRDefault="00FF4E96" w:rsidP="00FF4E96">
            <w:pPr>
              <w:ind w:left="360"/>
              <w:rPr>
                <w:rFonts w:asciiTheme="majorHAnsi" w:hAnsiTheme="majorHAnsi" w:cstheme="majorHAnsi"/>
              </w:rPr>
            </w:pPr>
            <w:r w:rsidRPr="00FF4E96">
              <w:rPr>
                <w:rFonts w:asciiTheme="majorHAnsi" w:hAnsiTheme="majorHAnsi" w:cstheme="majorHAnsi"/>
              </w:rPr>
              <w:t xml:space="preserve">Warranty will be considered as the third criterion and will include all terms and conditions. Warranty terms will cover the replacement and repair of all components by the manufacturer, except in cases arising from fair wear and tear and/or operator error. Vehicles with less than one </w:t>
            </w:r>
            <w:proofErr w:type="gramStart"/>
            <w:r w:rsidRPr="00FF4E96">
              <w:rPr>
                <w:rFonts w:asciiTheme="majorHAnsi" w:hAnsiTheme="majorHAnsi" w:cstheme="majorHAnsi"/>
              </w:rPr>
              <w:t>years</w:t>
            </w:r>
            <w:proofErr w:type="gramEnd"/>
            <w:r w:rsidRPr="00FF4E96">
              <w:rPr>
                <w:rFonts w:asciiTheme="majorHAnsi" w:hAnsiTheme="majorHAnsi" w:cstheme="majorHAnsi"/>
              </w:rPr>
              <w:t xml:space="preserve"> warranty will not be accepted.</w:t>
            </w:r>
          </w:p>
          <w:p w14:paraId="66EEDCF8" w14:textId="77777777" w:rsidR="00FF4E96" w:rsidRPr="00FF4E96" w:rsidRDefault="00FF4E96" w:rsidP="00FF4E96">
            <w:pPr>
              <w:tabs>
                <w:tab w:val="left" w:pos="397"/>
              </w:tabs>
              <w:spacing w:after="200" w:line="319" w:lineRule="auto"/>
              <w:rPr>
                <w:rFonts w:asciiTheme="majorHAnsi" w:hAnsiTheme="majorHAnsi" w:cstheme="majorHAnsi"/>
              </w:rPr>
            </w:pPr>
          </w:p>
          <w:p w14:paraId="74A00090" w14:textId="77777777" w:rsidR="00FF4E96" w:rsidRPr="00FF4E96" w:rsidRDefault="00FF4E96" w:rsidP="00FF4E96">
            <w:pPr>
              <w:spacing w:after="200" w:line="319" w:lineRule="auto"/>
              <w:ind w:left="720"/>
              <w:contextualSpacing/>
              <w:rPr>
                <w:rFonts w:asciiTheme="majorHAnsi" w:hAnsiTheme="majorHAnsi" w:cstheme="majorHAnsi"/>
              </w:rPr>
            </w:pPr>
            <w:r w:rsidRPr="00FF4E96">
              <w:rPr>
                <w:rFonts w:asciiTheme="majorHAnsi" w:hAnsiTheme="majorHAnsi" w:cstheme="majorHAnsi"/>
              </w:rPr>
              <w:t>One Year Warranty</w:t>
            </w:r>
            <w:r w:rsidRPr="00FF4E96">
              <w:rPr>
                <w:rFonts w:asciiTheme="majorHAnsi" w:hAnsiTheme="majorHAnsi" w:cstheme="majorHAnsi"/>
              </w:rPr>
              <w:tab/>
            </w:r>
            <w:r w:rsidRPr="00FF4E96">
              <w:rPr>
                <w:rFonts w:asciiTheme="majorHAnsi" w:hAnsiTheme="majorHAnsi" w:cstheme="majorHAnsi"/>
              </w:rPr>
              <w:tab/>
            </w:r>
            <w:r w:rsidRPr="00FF4E96">
              <w:rPr>
                <w:rFonts w:asciiTheme="majorHAnsi" w:hAnsiTheme="majorHAnsi" w:cstheme="majorHAnsi"/>
              </w:rPr>
              <w:tab/>
              <w:t xml:space="preserve">    600 Marks</w:t>
            </w:r>
          </w:p>
          <w:p w14:paraId="394298C9" w14:textId="77777777" w:rsidR="00FF4E96" w:rsidRPr="00FF4E96" w:rsidRDefault="00FF4E96" w:rsidP="00FF4E96">
            <w:pPr>
              <w:spacing w:after="200" w:line="319" w:lineRule="auto"/>
              <w:ind w:left="720"/>
              <w:contextualSpacing/>
              <w:rPr>
                <w:rFonts w:asciiTheme="majorHAnsi" w:hAnsiTheme="majorHAnsi" w:cstheme="majorHAnsi"/>
              </w:rPr>
            </w:pPr>
            <w:r w:rsidRPr="00FF4E96">
              <w:rPr>
                <w:rFonts w:asciiTheme="majorHAnsi" w:hAnsiTheme="majorHAnsi" w:cstheme="majorHAnsi"/>
              </w:rPr>
              <w:t xml:space="preserve">Two Years Warranty </w:t>
            </w:r>
            <w:r w:rsidRPr="00FF4E96">
              <w:rPr>
                <w:rFonts w:asciiTheme="majorHAnsi" w:hAnsiTheme="majorHAnsi" w:cstheme="majorHAnsi"/>
              </w:rPr>
              <w:tab/>
            </w:r>
            <w:r w:rsidRPr="00FF4E96">
              <w:rPr>
                <w:rFonts w:asciiTheme="majorHAnsi" w:hAnsiTheme="majorHAnsi" w:cstheme="majorHAnsi"/>
              </w:rPr>
              <w:tab/>
            </w:r>
            <w:r w:rsidRPr="00FF4E96">
              <w:rPr>
                <w:rFonts w:asciiTheme="majorHAnsi" w:hAnsiTheme="majorHAnsi" w:cstheme="majorHAnsi"/>
              </w:rPr>
              <w:tab/>
              <w:t xml:space="preserve">    800 Marks</w:t>
            </w:r>
          </w:p>
          <w:p w14:paraId="4AEC3641" w14:textId="039E1959" w:rsidR="00FF4E96" w:rsidRPr="00FF4E96" w:rsidRDefault="00FF4E96" w:rsidP="00FF4E96">
            <w:pPr>
              <w:spacing w:after="200" w:line="319" w:lineRule="auto"/>
              <w:ind w:left="720"/>
              <w:contextualSpacing/>
              <w:rPr>
                <w:rFonts w:asciiTheme="majorHAnsi" w:hAnsiTheme="majorHAnsi" w:cstheme="majorHAnsi"/>
              </w:rPr>
            </w:pPr>
            <w:r w:rsidRPr="00FF4E96">
              <w:rPr>
                <w:rFonts w:asciiTheme="majorHAnsi" w:hAnsiTheme="majorHAnsi" w:cstheme="majorHAnsi"/>
              </w:rPr>
              <w:t>Three Years</w:t>
            </w:r>
            <w:r>
              <w:rPr>
                <w:rFonts w:asciiTheme="majorHAnsi" w:hAnsiTheme="majorHAnsi" w:cstheme="majorHAnsi"/>
              </w:rPr>
              <w:t xml:space="preserve"> or </w:t>
            </w:r>
            <w:proofErr w:type="gramStart"/>
            <w:r>
              <w:rPr>
                <w:rFonts w:asciiTheme="majorHAnsi" w:hAnsiTheme="majorHAnsi" w:cstheme="majorHAnsi"/>
              </w:rPr>
              <w:t xml:space="preserve">greater </w:t>
            </w:r>
            <w:r w:rsidRPr="00FF4E96">
              <w:rPr>
                <w:rFonts w:asciiTheme="majorHAnsi" w:hAnsiTheme="majorHAnsi" w:cstheme="majorHAnsi"/>
              </w:rPr>
              <w:t xml:space="preserve"> Warranty</w:t>
            </w:r>
            <w:proofErr w:type="gramEnd"/>
            <w:r>
              <w:rPr>
                <w:rFonts w:asciiTheme="majorHAnsi" w:hAnsiTheme="majorHAnsi" w:cstheme="majorHAnsi"/>
              </w:rPr>
              <w:t xml:space="preserve">                </w:t>
            </w:r>
            <w:r w:rsidRPr="00FF4E96">
              <w:rPr>
                <w:rFonts w:asciiTheme="majorHAnsi" w:hAnsiTheme="majorHAnsi" w:cstheme="majorHAnsi"/>
              </w:rPr>
              <w:t>1000 Marks</w:t>
            </w:r>
          </w:p>
          <w:p w14:paraId="5D4DF72F" w14:textId="77777777" w:rsidR="005339C6" w:rsidRPr="00FF4E96" w:rsidRDefault="005339C6" w:rsidP="005339C6">
            <w:pPr>
              <w:spacing w:after="0" w:line="240" w:lineRule="auto"/>
              <w:rPr>
                <w:rFonts w:asciiTheme="majorHAnsi" w:hAnsiTheme="majorHAnsi" w:cstheme="majorHAnsi"/>
              </w:rPr>
            </w:pPr>
          </w:p>
          <w:p w14:paraId="47A85034" w14:textId="77777777" w:rsidR="004F07EE" w:rsidRDefault="004F07EE" w:rsidP="004A20D8">
            <w:pPr>
              <w:spacing w:after="200" w:line="240" w:lineRule="auto"/>
              <w:ind w:right="-3"/>
              <w:rPr>
                <w:rFonts w:cstheme="minorHAnsi"/>
                <w:b/>
                <w:bCs/>
                <w:i/>
                <w:iCs/>
                <w:color w:val="FF0000"/>
              </w:rPr>
            </w:pPr>
          </w:p>
          <w:p w14:paraId="41CFA4B3" w14:textId="77777777" w:rsidR="004F07EE" w:rsidRDefault="004F07EE" w:rsidP="004A20D8">
            <w:pPr>
              <w:spacing w:after="200" w:line="240" w:lineRule="auto"/>
              <w:ind w:right="-3"/>
              <w:rPr>
                <w:rFonts w:cstheme="minorHAnsi"/>
                <w:b/>
                <w:bCs/>
                <w:i/>
                <w:iCs/>
                <w:color w:val="FF0000"/>
              </w:rPr>
            </w:pPr>
          </w:p>
          <w:p w14:paraId="3BE4C901" w14:textId="77777777" w:rsidR="004F07EE" w:rsidRDefault="004F07EE" w:rsidP="004A20D8">
            <w:pPr>
              <w:spacing w:after="200" w:line="240" w:lineRule="auto"/>
              <w:ind w:right="-3"/>
              <w:rPr>
                <w:rFonts w:cstheme="minorHAnsi"/>
                <w:b/>
                <w:bCs/>
                <w:i/>
                <w:iCs/>
                <w:color w:val="FF0000"/>
              </w:rPr>
            </w:pPr>
          </w:p>
          <w:p w14:paraId="33C39C55" w14:textId="77777777" w:rsidR="004F07EE" w:rsidRDefault="004F07EE" w:rsidP="004A20D8">
            <w:pPr>
              <w:spacing w:after="200" w:line="240" w:lineRule="auto"/>
              <w:ind w:right="-3"/>
              <w:rPr>
                <w:rFonts w:cstheme="minorHAnsi"/>
                <w:b/>
                <w:bCs/>
                <w:i/>
                <w:iCs/>
                <w:color w:val="FF0000"/>
              </w:rPr>
            </w:pPr>
          </w:p>
          <w:p w14:paraId="3341C221" w14:textId="77777777" w:rsidR="004F07EE" w:rsidRDefault="004F07EE" w:rsidP="004A20D8">
            <w:pPr>
              <w:spacing w:after="200" w:line="240" w:lineRule="auto"/>
              <w:ind w:right="-3"/>
              <w:rPr>
                <w:rFonts w:cstheme="minorHAnsi"/>
                <w:b/>
                <w:bCs/>
                <w:i/>
                <w:iCs/>
                <w:color w:val="FF0000"/>
              </w:rPr>
            </w:pPr>
          </w:p>
          <w:p w14:paraId="55A17E52" w14:textId="1EBF7D97" w:rsidR="004A20D8" w:rsidRPr="00E87891" w:rsidRDefault="004A20D8" w:rsidP="004A20D8">
            <w:pPr>
              <w:spacing w:after="200" w:line="240" w:lineRule="auto"/>
              <w:ind w:right="-3"/>
              <w:rPr>
                <w:rFonts w:cstheme="minorHAnsi"/>
                <w:b/>
                <w:bCs/>
                <w:i/>
                <w:iCs/>
                <w:color w:val="FF0000"/>
              </w:rPr>
            </w:pPr>
            <w:r w:rsidRPr="00E87891">
              <w:rPr>
                <w:rFonts w:cstheme="minorHAnsi"/>
                <w:b/>
                <w:bCs/>
                <w:i/>
                <w:iCs/>
                <w:color w:val="FF0000"/>
              </w:rPr>
              <w:t>Insert Response Here</w:t>
            </w:r>
          </w:p>
          <w:tbl>
            <w:tblPr>
              <w:tblStyle w:val="TableGrid"/>
              <w:tblW w:w="8875" w:type="dxa"/>
              <w:tblLayout w:type="fixed"/>
              <w:tblLook w:val="04A0" w:firstRow="1" w:lastRow="0" w:firstColumn="1" w:lastColumn="0" w:noHBand="0" w:noVBand="1"/>
            </w:tblPr>
            <w:tblGrid>
              <w:gridCol w:w="8875"/>
            </w:tblGrid>
            <w:tr w:rsidR="004A20D8" w14:paraId="22F2D030" w14:textId="77777777" w:rsidTr="004A20D8">
              <w:trPr>
                <w:trHeight w:val="4487"/>
              </w:trPr>
              <w:tc>
                <w:tcPr>
                  <w:tcW w:w="8875" w:type="dxa"/>
                </w:tcPr>
                <w:p w14:paraId="6B611A60" w14:textId="77777777" w:rsidR="00FF4E96" w:rsidRDefault="00FF4E96" w:rsidP="00FF4E96">
                  <w:pPr>
                    <w:spacing w:before="55"/>
                    <w:ind w:right="80"/>
                    <w:rPr>
                      <w:rFonts w:eastAsia="Calibri" w:cs="Calibri"/>
                      <w:color w:val="000000" w:themeColor="text1"/>
                    </w:rPr>
                  </w:pPr>
                  <w:r>
                    <w:rPr>
                      <w:rFonts w:eastAsia="Calibri" w:cs="Calibri"/>
                      <w:color w:val="000000" w:themeColor="text1"/>
                    </w:rPr>
                    <w:t>Tenderers must provide a hard copy of the proposed warranty with their TRD</w:t>
                  </w:r>
                </w:p>
                <w:p w14:paraId="7045058C" w14:textId="77777777" w:rsidR="004A20D8" w:rsidRDefault="004A20D8" w:rsidP="004A20D8">
                  <w:pPr>
                    <w:spacing w:after="200" w:line="240" w:lineRule="auto"/>
                    <w:ind w:right="-3"/>
                    <w:rPr>
                      <w:rFonts w:cstheme="minorHAnsi"/>
                    </w:rPr>
                  </w:pPr>
                </w:p>
              </w:tc>
            </w:tr>
          </w:tbl>
          <w:p w14:paraId="2F77FA30" w14:textId="77777777" w:rsidR="004A20D8" w:rsidRDefault="004A20D8" w:rsidP="004A20D8">
            <w:pPr>
              <w:spacing w:after="200" w:line="240" w:lineRule="auto"/>
              <w:ind w:right="-3"/>
              <w:rPr>
                <w:rFonts w:cstheme="minorHAnsi"/>
              </w:rPr>
            </w:pPr>
          </w:p>
          <w:p w14:paraId="46CDB02A" w14:textId="50616B3B" w:rsidR="00FF4E96" w:rsidRPr="00D50C00" w:rsidRDefault="00FF4E96" w:rsidP="00FF4E96">
            <w:pPr>
              <w:spacing w:after="200" w:line="240" w:lineRule="auto"/>
              <w:ind w:right="-3"/>
              <w:jc w:val="both"/>
              <w:rPr>
                <w:rFonts w:asciiTheme="majorHAnsi" w:hAnsiTheme="majorHAnsi" w:cstheme="majorHAnsi"/>
                <w:b/>
                <w:bCs/>
              </w:rPr>
            </w:pPr>
            <w:r>
              <w:rPr>
                <w:rFonts w:asciiTheme="majorHAnsi" w:hAnsiTheme="majorHAnsi" w:cstheme="majorHAnsi"/>
                <w:b/>
                <w:bCs/>
              </w:rPr>
              <w:t>4.</w:t>
            </w:r>
            <w:r w:rsidRPr="00D50C00">
              <w:rPr>
                <w:rFonts w:asciiTheme="majorHAnsi" w:hAnsiTheme="majorHAnsi" w:cstheme="majorHAnsi"/>
                <w:b/>
                <w:bCs/>
              </w:rPr>
              <w:t>Delivery Lead Time (</w:t>
            </w:r>
            <w:r>
              <w:rPr>
                <w:rFonts w:asciiTheme="majorHAnsi" w:hAnsiTheme="majorHAnsi" w:cstheme="majorHAnsi"/>
                <w:b/>
                <w:bCs/>
              </w:rPr>
              <w:t>1</w:t>
            </w:r>
            <w:r w:rsidRPr="00D50C00">
              <w:rPr>
                <w:rFonts w:asciiTheme="majorHAnsi" w:hAnsiTheme="majorHAnsi" w:cstheme="majorHAnsi"/>
                <w:b/>
                <w:bCs/>
              </w:rPr>
              <w:t>000 Marks)</w:t>
            </w:r>
          </w:p>
          <w:p w14:paraId="4E67D81F" w14:textId="77777777" w:rsidR="00FF4E96" w:rsidRPr="00FF2751" w:rsidRDefault="00FF4E96" w:rsidP="00FF4E96">
            <w:pPr>
              <w:rPr>
                <w:rFonts w:ascii="Times New Roman" w:hAnsi="Times New Roman"/>
                <w:noProof/>
                <w:sz w:val="24"/>
                <w:lang w:val="en-US"/>
              </w:rPr>
            </w:pPr>
            <w:r w:rsidRPr="00FF2751">
              <w:rPr>
                <w:rFonts w:ascii="Times New Roman" w:hAnsi="Times New Roman"/>
                <w:noProof/>
                <w:sz w:val="24"/>
                <w:lang w:val="en-US"/>
              </w:rPr>
              <w:t>Delivery is critical to the tender competition. It is the fourth criterion and the Director of Transport  will evaluate accordingly with reference to the weightings laid down in the table below.  The tenderer will lose marks if delivery time is not explicit on the submission</w:t>
            </w:r>
            <w:r>
              <w:rPr>
                <w:rFonts w:ascii="Times New Roman" w:hAnsi="Times New Roman"/>
                <w:noProof/>
                <w:sz w:val="24"/>
                <w:lang w:val="en-US"/>
              </w:rPr>
              <w:t>.</w:t>
            </w:r>
          </w:p>
          <w:p w14:paraId="00DB02B8" w14:textId="77777777" w:rsidR="00FF4E96" w:rsidRDefault="00FF4E96" w:rsidP="00FF4E96">
            <w:pPr>
              <w:spacing w:after="0" w:line="240" w:lineRule="auto"/>
              <w:rPr>
                <w:rFonts w:asciiTheme="majorHAnsi" w:hAnsiTheme="majorHAnsi" w:cstheme="majorHAnsi"/>
                <w:color w:val="000000" w:themeColor="text1"/>
              </w:rPr>
            </w:pPr>
          </w:p>
          <w:tbl>
            <w:tblPr>
              <w:tblStyle w:val="TableGrid"/>
              <w:tblW w:w="8647" w:type="dxa"/>
              <w:jc w:val="center"/>
              <w:tblLook w:val="01E0" w:firstRow="1" w:lastRow="1" w:firstColumn="1" w:lastColumn="1" w:noHBand="0" w:noVBand="0"/>
            </w:tblPr>
            <w:tblGrid>
              <w:gridCol w:w="6163"/>
              <w:gridCol w:w="2484"/>
            </w:tblGrid>
            <w:tr w:rsidR="00FF4E96" w:rsidRPr="002730AF" w14:paraId="4D36DF57" w14:textId="77777777" w:rsidTr="009777C9">
              <w:trPr>
                <w:trHeight w:val="983"/>
                <w:jc w:val="center"/>
              </w:trPr>
              <w:tc>
                <w:tcPr>
                  <w:tcW w:w="8647" w:type="dxa"/>
                  <w:gridSpan w:val="2"/>
                  <w:shd w:val="clear" w:color="auto" w:fill="C0C0C0"/>
                  <w:vAlign w:val="center"/>
                </w:tcPr>
                <w:p w14:paraId="6D03FE12" w14:textId="77777777" w:rsidR="00FF4E96" w:rsidRPr="002730AF" w:rsidRDefault="00FF4E96" w:rsidP="00FF4E96">
                  <w:pPr>
                    <w:jc w:val="center"/>
                    <w:rPr>
                      <w:b/>
                    </w:rPr>
                  </w:pPr>
                  <w:r w:rsidRPr="002730AF">
                    <w:rPr>
                      <w:b/>
                    </w:rPr>
                    <w:t>Sub Criteria Delivery Lead Time</w:t>
                  </w:r>
                </w:p>
              </w:tc>
            </w:tr>
            <w:tr w:rsidR="00FF4E96" w:rsidRPr="002730AF" w14:paraId="2F7C05BD" w14:textId="77777777" w:rsidTr="009777C9">
              <w:trPr>
                <w:jc w:val="center"/>
              </w:trPr>
              <w:tc>
                <w:tcPr>
                  <w:tcW w:w="6163" w:type="dxa"/>
                  <w:tcBorders>
                    <w:bottom w:val="single" w:sz="4" w:space="0" w:color="auto"/>
                  </w:tcBorders>
                  <w:shd w:val="clear" w:color="auto" w:fill="C0C0C0"/>
                  <w:vAlign w:val="center"/>
                </w:tcPr>
                <w:p w14:paraId="4D22FA13" w14:textId="77777777" w:rsidR="00FF4E96" w:rsidRPr="002730AF" w:rsidRDefault="00FF4E96" w:rsidP="00FF4E96">
                  <w:pPr>
                    <w:jc w:val="center"/>
                    <w:rPr>
                      <w:b/>
                    </w:rPr>
                  </w:pPr>
                  <w:r w:rsidRPr="002730AF">
                    <w:rPr>
                      <w:b/>
                    </w:rPr>
                    <w:t>Time</w:t>
                  </w:r>
                  <w:r>
                    <w:rPr>
                      <w:b/>
                    </w:rPr>
                    <w:t xml:space="preserve"> (Less than)</w:t>
                  </w:r>
                </w:p>
              </w:tc>
              <w:tc>
                <w:tcPr>
                  <w:tcW w:w="2484" w:type="dxa"/>
                  <w:tcBorders>
                    <w:bottom w:val="single" w:sz="4" w:space="0" w:color="auto"/>
                  </w:tcBorders>
                  <w:shd w:val="clear" w:color="auto" w:fill="C0C0C0"/>
                  <w:vAlign w:val="center"/>
                </w:tcPr>
                <w:p w14:paraId="51E09334" w14:textId="77777777" w:rsidR="00FF4E96" w:rsidRPr="002730AF" w:rsidRDefault="00FF4E96" w:rsidP="00FF4E96">
                  <w:pPr>
                    <w:jc w:val="center"/>
                    <w:rPr>
                      <w:b/>
                    </w:rPr>
                  </w:pPr>
                  <w:r w:rsidRPr="002730AF">
                    <w:rPr>
                      <w:b/>
                    </w:rPr>
                    <w:t>Points</w:t>
                  </w:r>
                </w:p>
              </w:tc>
            </w:tr>
            <w:tr w:rsidR="00FF4E96" w:rsidRPr="007C4EC0" w14:paraId="140B7E09" w14:textId="77777777" w:rsidTr="009777C9">
              <w:trPr>
                <w:jc w:val="center"/>
              </w:trPr>
              <w:tc>
                <w:tcPr>
                  <w:tcW w:w="6163" w:type="dxa"/>
                  <w:shd w:val="clear" w:color="auto" w:fill="E6E6E6"/>
                  <w:vAlign w:val="center"/>
                </w:tcPr>
                <w:p w14:paraId="43F4E0F4" w14:textId="5D1B6041" w:rsidR="00FF4E96" w:rsidRPr="00F97124" w:rsidRDefault="00FF4E96" w:rsidP="00FF4E96">
                  <w:pPr>
                    <w:jc w:val="center"/>
                    <w:rPr>
                      <w:highlight w:val="yellow"/>
                    </w:rPr>
                  </w:pPr>
                  <w:r>
                    <w:t>3 months</w:t>
                  </w:r>
                  <w:r>
                    <w:t xml:space="preserve"> delivery time</w:t>
                  </w:r>
                </w:p>
              </w:tc>
              <w:tc>
                <w:tcPr>
                  <w:tcW w:w="2484" w:type="dxa"/>
                  <w:shd w:val="clear" w:color="auto" w:fill="E6E6E6"/>
                  <w:vAlign w:val="center"/>
                </w:tcPr>
                <w:p w14:paraId="2466BA72" w14:textId="77777777" w:rsidR="00FF4E96" w:rsidRPr="007C4EC0" w:rsidRDefault="00FF4E96" w:rsidP="00FF4E96">
                  <w:pPr>
                    <w:jc w:val="center"/>
                  </w:pPr>
                  <w:r w:rsidRPr="007C4EC0">
                    <w:t>1000</w:t>
                  </w:r>
                </w:p>
              </w:tc>
            </w:tr>
            <w:tr w:rsidR="00FF4E96" w:rsidRPr="007C4EC0" w14:paraId="3E231127" w14:textId="77777777" w:rsidTr="009777C9">
              <w:trPr>
                <w:jc w:val="center"/>
              </w:trPr>
              <w:tc>
                <w:tcPr>
                  <w:tcW w:w="6163" w:type="dxa"/>
                  <w:shd w:val="clear" w:color="auto" w:fill="E6E6E6"/>
                  <w:vAlign w:val="center"/>
                </w:tcPr>
                <w:p w14:paraId="17EED1D9" w14:textId="0C3BC3E5" w:rsidR="00FF4E96" w:rsidRPr="00F97124" w:rsidRDefault="00FF4E96" w:rsidP="00FF4E96">
                  <w:pPr>
                    <w:jc w:val="center"/>
                    <w:rPr>
                      <w:highlight w:val="yellow"/>
                    </w:rPr>
                  </w:pPr>
                  <w:r>
                    <w:t>6-</w:t>
                  </w:r>
                  <w:r>
                    <w:t xml:space="preserve"> </w:t>
                  </w:r>
                  <w:r>
                    <w:t>months delivery time</w:t>
                  </w:r>
                </w:p>
              </w:tc>
              <w:tc>
                <w:tcPr>
                  <w:tcW w:w="2484" w:type="dxa"/>
                  <w:shd w:val="clear" w:color="auto" w:fill="E6E6E6"/>
                  <w:vAlign w:val="center"/>
                </w:tcPr>
                <w:p w14:paraId="3FF53C9C" w14:textId="77777777" w:rsidR="00FF4E96" w:rsidRPr="007C4EC0" w:rsidRDefault="00FF4E96" w:rsidP="00FF4E96">
                  <w:pPr>
                    <w:jc w:val="center"/>
                  </w:pPr>
                  <w:r w:rsidRPr="007C4EC0">
                    <w:t>800</w:t>
                  </w:r>
                </w:p>
              </w:tc>
            </w:tr>
            <w:tr w:rsidR="00FF4E96" w:rsidRPr="007C4EC0" w14:paraId="404030F4" w14:textId="77777777" w:rsidTr="009777C9">
              <w:trPr>
                <w:jc w:val="center"/>
              </w:trPr>
              <w:tc>
                <w:tcPr>
                  <w:tcW w:w="6163" w:type="dxa"/>
                  <w:shd w:val="clear" w:color="auto" w:fill="E6E6E6"/>
                  <w:vAlign w:val="center"/>
                </w:tcPr>
                <w:p w14:paraId="6255CEE5" w14:textId="5CA22793" w:rsidR="00FF4E96" w:rsidRPr="00F97124" w:rsidRDefault="00FF4E96" w:rsidP="00FF4E96">
                  <w:pPr>
                    <w:jc w:val="center"/>
                    <w:rPr>
                      <w:highlight w:val="yellow"/>
                    </w:rPr>
                  </w:pPr>
                  <w:r>
                    <w:t>12</w:t>
                  </w:r>
                  <w:r>
                    <w:t>-</w:t>
                  </w:r>
                  <w:r>
                    <w:t xml:space="preserve"> </w:t>
                  </w:r>
                  <w:r>
                    <w:t>months delivery time</w:t>
                  </w:r>
                </w:p>
              </w:tc>
              <w:tc>
                <w:tcPr>
                  <w:tcW w:w="2484" w:type="dxa"/>
                  <w:shd w:val="clear" w:color="auto" w:fill="E6E6E6"/>
                  <w:vAlign w:val="center"/>
                </w:tcPr>
                <w:p w14:paraId="10EF1D35" w14:textId="77777777" w:rsidR="00FF4E96" w:rsidRPr="007C4EC0" w:rsidRDefault="00FF4E96" w:rsidP="00FF4E96">
                  <w:pPr>
                    <w:jc w:val="center"/>
                  </w:pPr>
                  <w:r w:rsidRPr="007C4EC0">
                    <w:t>600</w:t>
                  </w:r>
                </w:p>
              </w:tc>
            </w:tr>
            <w:tr w:rsidR="00FF4E96" w:rsidRPr="007C4EC0" w14:paraId="3E1AB0F9" w14:textId="77777777" w:rsidTr="009777C9">
              <w:trPr>
                <w:jc w:val="center"/>
              </w:trPr>
              <w:tc>
                <w:tcPr>
                  <w:tcW w:w="6163" w:type="dxa"/>
                  <w:shd w:val="clear" w:color="auto" w:fill="E6E6E6"/>
                  <w:vAlign w:val="center"/>
                </w:tcPr>
                <w:p w14:paraId="79A2CB0B" w14:textId="1D06B757" w:rsidR="00FF4E96" w:rsidRPr="00F97124" w:rsidRDefault="00FF4E96" w:rsidP="00FF4E96">
                  <w:pPr>
                    <w:jc w:val="center"/>
                    <w:rPr>
                      <w:highlight w:val="yellow"/>
                    </w:rPr>
                  </w:pPr>
                  <w:r>
                    <w:t>1</w:t>
                  </w:r>
                  <w:r>
                    <w:t>5</w:t>
                  </w:r>
                  <w:r>
                    <w:t>-</w:t>
                  </w:r>
                  <w:r>
                    <w:t xml:space="preserve"> </w:t>
                  </w:r>
                  <w:r>
                    <w:t>months delivery time</w:t>
                  </w:r>
                </w:p>
              </w:tc>
              <w:tc>
                <w:tcPr>
                  <w:tcW w:w="2484" w:type="dxa"/>
                  <w:shd w:val="clear" w:color="auto" w:fill="E6E6E6"/>
                  <w:vAlign w:val="center"/>
                </w:tcPr>
                <w:p w14:paraId="75544CFE" w14:textId="77777777" w:rsidR="00FF4E96" w:rsidRPr="007C4EC0" w:rsidRDefault="00FF4E96" w:rsidP="00FF4E96">
                  <w:pPr>
                    <w:jc w:val="center"/>
                  </w:pPr>
                  <w:r w:rsidRPr="007C4EC0">
                    <w:t>400</w:t>
                  </w:r>
                </w:p>
              </w:tc>
            </w:tr>
            <w:tr w:rsidR="00FF4E96" w:rsidRPr="007C4EC0" w14:paraId="78292009" w14:textId="77777777" w:rsidTr="009777C9">
              <w:trPr>
                <w:jc w:val="center"/>
              </w:trPr>
              <w:tc>
                <w:tcPr>
                  <w:tcW w:w="6163" w:type="dxa"/>
                  <w:shd w:val="clear" w:color="auto" w:fill="E6E6E6"/>
                  <w:vAlign w:val="center"/>
                </w:tcPr>
                <w:p w14:paraId="21040E4F" w14:textId="063D0A09" w:rsidR="00FF4E96" w:rsidRPr="00F97124" w:rsidRDefault="00FF4E96" w:rsidP="00FF4E96">
                  <w:pPr>
                    <w:jc w:val="center"/>
                    <w:rPr>
                      <w:highlight w:val="yellow"/>
                    </w:rPr>
                  </w:pPr>
                  <w:r>
                    <w:t>1</w:t>
                  </w:r>
                  <w:r>
                    <w:t>8</w:t>
                  </w:r>
                  <w:r>
                    <w:t>-</w:t>
                  </w:r>
                  <w:r>
                    <w:t xml:space="preserve"> </w:t>
                  </w:r>
                  <w:r>
                    <w:t>months delivery time</w:t>
                  </w:r>
                </w:p>
              </w:tc>
              <w:tc>
                <w:tcPr>
                  <w:tcW w:w="2484" w:type="dxa"/>
                  <w:shd w:val="clear" w:color="auto" w:fill="E6E6E6"/>
                  <w:vAlign w:val="center"/>
                </w:tcPr>
                <w:p w14:paraId="33A5BBF9" w14:textId="77777777" w:rsidR="00FF4E96" w:rsidRPr="007C4EC0" w:rsidRDefault="00FF4E96" w:rsidP="00FF4E96">
                  <w:pPr>
                    <w:jc w:val="center"/>
                  </w:pPr>
                  <w:r w:rsidRPr="007C4EC0">
                    <w:t>200</w:t>
                  </w:r>
                </w:p>
              </w:tc>
            </w:tr>
            <w:tr w:rsidR="00FF4E96" w:rsidRPr="007C4EC0" w14:paraId="5D364C55" w14:textId="77777777" w:rsidTr="009777C9">
              <w:trPr>
                <w:jc w:val="center"/>
              </w:trPr>
              <w:tc>
                <w:tcPr>
                  <w:tcW w:w="6163" w:type="dxa"/>
                  <w:shd w:val="clear" w:color="auto" w:fill="E6E6E6"/>
                  <w:vAlign w:val="center"/>
                </w:tcPr>
                <w:p w14:paraId="5CBEFEA4" w14:textId="62C47CE0" w:rsidR="00FF4E96" w:rsidRPr="00FF2751" w:rsidRDefault="00FF4E96" w:rsidP="00FF4E96">
                  <w:pPr>
                    <w:pStyle w:val="ListParagraph"/>
                    <w:rPr>
                      <w:highlight w:val="yellow"/>
                    </w:rPr>
                  </w:pPr>
                  <w:r>
                    <w:t xml:space="preserve">                         24-</w:t>
                  </w:r>
                  <w:r>
                    <w:t xml:space="preserve"> </w:t>
                  </w:r>
                  <w:r>
                    <w:t>months delivery time</w:t>
                  </w:r>
                </w:p>
              </w:tc>
              <w:tc>
                <w:tcPr>
                  <w:tcW w:w="2484" w:type="dxa"/>
                  <w:shd w:val="clear" w:color="auto" w:fill="E6E6E6"/>
                  <w:vAlign w:val="center"/>
                </w:tcPr>
                <w:p w14:paraId="263BBFB5" w14:textId="77777777" w:rsidR="00FF4E96" w:rsidRPr="007C4EC0" w:rsidRDefault="00FF4E96" w:rsidP="00FF4E96">
                  <w:pPr>
                    <w:jc w:val="center"/>
                  </w:pPr>
                  <w:r w:rsidRPr="007C4EC0">
                    <w:t>0</w:t>
                  </w:r>
                </w:p>
              </w:tc>
            </w:tr>
          </w:tbl>
          <w:p w14:paraId="54AB89BE" w14:textId="0C64C5E9" w:rsidR="00181B40" w:rsidRPr="00D50C00" w:rsidRDefault="00181B40" w:rsidP="00181B4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p>
          <w:p w14:paraId="1DB0EC67" w14:textId="77777777" w:rsidR="00D50C00" w:rsidRPr="00D50C00" w:rsidRDefault="00D50C00" w:rsidP="00D50C00">
            <w:pPr>
              <w:spacing w:after="0" w:line="240" w:lineRule="auto"/>
              <w:contextualSpacing/>
              <w:rPr>
                <w:rFonts w:asciiTheme="majorHAnsi" w:hAnsiTheme="majorHAnsi" w:cstheme="majorHAnsi"/>
              </w:rPr>
            </w:pPr>
          </w:p>
          <w:p w14:paraId="6F514EB1" w14:textId="77777777" w:rsidR="004F07EE" w:rsidRPr="00E87891" w:rsidRDefault="004F07EE" w:rsidP="004F07EE">
            <w:pPr>
              <w:spacing w:after="200" w:line="240" w:lineRule="auto"/>
              <w:ind w:right="-3"/>
              <w:jc w:val="both"/>
              <w:rPr>
                <w:rFonts w:cstheme="minorHAnsi"/>
                <w:b/>
                <w:bCs/>
                <w:i/>
                <w:iCs/>
                <w:color w:val="FF0000"/>
              </w:rPr>
            </w:pPr>
            <w:r w:rsidRPr="00E87891">
              <w:rPr>
                <w:rFonts w:cstheme="minorHAnsi"/>
                <w:b/>
                <w:bCs/>
                <w:i/>
                <w:iCs/>
                <w:color w:val="FF0000"/>
              </w:rPr>
              <w:t>Insert Response Here</w:t>
            </w:r>
          </w:p>
          <w:tbl>
            <w:tblPr>
              <w:tblStyle w:val="TableGrid"/>
              <w:tblW w:w="0" w:type="auto"/>
              <w:tblLayout w:type="fixed"/>
              <w:tblLook w:val="04A0" w:firstRow="1" w:lastRow="0" w:firstColumn="1" w:lastColumn="0" w:noHBand="0" w:noVBand="1"/>
            </w:tblPr>
            <w:tblGrid>
              <w:gridCol w:w="8065"/>
            </w:tblGrid>
            <w:tr w:rsidR="004F07EE" w14:paraId="01FA9FC9" w14:textId="77777777" w:rsidTr="004F07EE">
              <w:trPr>
                <w:trHeight w:val="4271"/>
              </w:trPr>
              <w:tc>
                <w:tcPr>
                  <w:tcW w:w="8065" w:type="dxa"/>
                </w:tcPr>
                <w:p w14:paraId="5766132E" w14:textId="77777777" w:rsidR="004F07EE" w:rsidRDefault="004F07EE" w:rsidP="004F07EE">
                  <w:pPr>
                    <w:spacing w:after="200" w:line="240" w:lineRule="auto"/>
                    <w:ind w:right="-3"/>
                    <w:jc w:val="both"/>
                    <w:rPr>
                      <w:rFonts w:cstheme="minorHAnsi"/>
                    </w:rPr>
                  </w:pPr>
                </w:p>
              </w:tc>
            </w:tr>
          </w:tbl>
          <w:p w14:paraId="1D44D816" w14:textId="77777777" w:rsidR="004F07EE" w:rsidRDefault="004F07EE" w:rsidP="004F07EE">
            <w:pPr>
              <w:spacing w:after="200" w:line="240" w:lineRule="auto"/>
              <w:ind w:right="-3"/>
              <w:jc w:val="both"/>
              <w:rPr>
                <w:rFonts w:cstheme="minorHAnsi"/>
              </w:rPr>
            </w:pPr>
          </w:p>
          <w:p w14:paraId="0F2CF85A" w14:textId="77777777" w:rsidR="00F34D5D" w:rsidRPr="006425C6" w:rsidRDefault="00F34D5D" w:rsidP="00F34D5D">
            <w:pPr>
              <w:spacing w:after="200" w:line="319" w:lineRule="auto"/>
              <w:rPr>
                <w:rFonts w:ascii="Times New Roman" w:hAnsi="Times New Roman"/>
                <w:b/>
                <w:noProof/>
                <w:sz w:val="24"/>
                <w:u w:val="single"/>
              </w:rPr>
            </w:pPr>
            <w:r>
              <w:rPr>
                <w:rFonts w:ascii="Times New Roman" w:hAnsi="Times New Roman"/>
                <w:b/>
                <w:noProof/>
                <w:sz w:val="24"/>
                <w:u w:val="single"/>
              </w:rPr>
              <w:t>5.</w:t>
            </w:r>
            <w:r w:rsidRPr="006425C6">
              <w:rPr>
                <w:rFonts w:ascii="Times New Roman" w:hAnsi="Times New Roman"/>
                <w:b/>
                <w:noProof/>
                <w:sz w:val="24"/>
                <w:u w:val="single"/>
              </w:rPr>
              <w:t>Green Friendly (500 Marks) available in this criterion and marks will be awarded as follows.</w:t>
            </w:r>
          </w:p>
          <w:p w14:paraId="4B405F06" w14:textId="77777777" w:rsidR="00F34D5D" w:rsidRPr="004112E9" w:rsidRDefault="00F34D5D" w:rsidP="00F34D5D">
            <w:pPr>
              <w:spacing w:after="0" w:line="240" w:lineRule="auto"/>
              <w:rPr>
                <w:rFonts w:asciiTheme="majorHAnsi" w:hAnsiTheme="majorHAnsi" w:cstheme="majorHAnsi"/>
                <w:color w:val="000000" w:themeColor="text1"/>
              </w:rPr>
            </w:pPr>
            <w:r w:rsidRPr="004112E9">
              <w:rPr>
                <w:rFonts w:asciiTheme="majorHAnsi" w:hAnsiTheme="majorHAnsi" w:cstheme="majorHAnsi"/>
                <w:color w:val="000000" w:themeColor="text1"/>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7F8A4A35" w14:textId="77777777" w:rsidR="00F34D5D" w:rsidRPr="004112E9" w:rsidRDefault="00F34D5D" w:rsidP="00F34D5D">
            <w:pPr>
              <w:spacing w:after="0" w:line="240" w:lineRule="auto"/>
              <w:rPr>
                <w:rFonts w:asciiTheme="majorHAnsi" w:hAnsiTheme="majorHAnsi" w:cstheme="majorHAnsi"/>
                <w:color w:val="000000" w:themeColor="text1"/>
              </w:rPr>
            </w:pPr>
            <w:r w:rsidRPr="004112E9">
              <w:rPr>
                <w:rFonts w:asciiTheme="majorHAnsi" w:hAnsiTheme="majorHAnsi" w:cstheme="majorHAnsi"/>
                <w:color w:val="000000" w:themeColor="text1"/>
              </w:rPr>
              <w:t>Tenderers should explicitly state any green friendly attributes specifically relating to the reduction of PM (particulate matter) and NOx (Nitrous Oxide) emissions relating to their products under this section of the RFT.</w:t>
            </w:r>
          </w:p>
          <w:tbl>
            <w:tblPr>
              <w:tblStyle w:val="TableGrid"/>
              <w:tblW w:w="0" w:type="auto"/>
              <w:tblLook w:val="04A0" w:firstRow="1" w:lastRow="0" w:firstColumn="1" w:lastColumn="0" w:noHBand="0" w:noVBand="1"/>
            </w:tblPr>
            <w:tblGrid>
              <w:gridCol w:w="8796"/>
            </w:tblGrid>
            <w:tr w:rsidR="00F34D5D" w14:paraId="14BFE043" w14:textId="77777777" w:rsidTr="00F34D5D">
              <w:trPr>
                <w:trHeight w:val="2470"/>
              </w:trPr>
              <w:tc>
                <w:tcPr>
                  <w:tcW w:w="8796" w:type="dxa"/>
                </w:tcPr>
                <w:p w14:paraId="219964E1" w14:textId="57F45B41" w:rsidR="00F34D5D" w:rsidRDefault="00F34D5D" w:rsidP="004F07EE">
                  <w:pPr>
                    <w:spacing w:after="200" w:line="240" w:lineRule="auto"/>
                    <w:ind w:right="-3"/>
                    <w:jc w:val="both"/>
                    <w:rPr>
                      <w:rFonts w:cstheme="minorHAnsi"/>
                    </w:rPr>
                  </w:pPr>
                  <w:r w:rsidRPr="004112E9">
                    <w:rPr>
                      <w:rFonts w:asciiTheme="majorHAnsi" w:hAnsiTheme="majorHAnsi" w:cstheme="majorHAnsi"/>
                      <w:color w:val="FF0000"/>
                    </w:rPr>
                    <w:t xml:space="preserve">Tenderers must provide examples of Green </w:t>
                  </w:r>
                  <w:proofErr w:type="gramStart"/>
                  <w:r w:rsidRPr="004112E9">
                    <w:rPr>
                      <w:rFonts w:asciiTheme="majorHAnsi" w:hAnsiTheme="majorHAnsi" w:cstheme="majorHAnsi"/>
                      <w:color w:val="FF0000"/>
                    </w:rPr>
                    <w:t>Friendly  compliance</w:t>
                  </w:r>
                  <w:proofErr w:type="gramEnd"/>
                  <w:r w:rsidRPr="004112E9">
                    <w:rPr>
                      <w:rFonts w:asciiTheme="majorHAnsi" w:hAnsiTheme="majorHAnsi" w:cstheme="majorHAnsi"/>
                      <w:color w:val="FF0000"/>
                    </w:rPr>
                    <w:t xml:space="preserve"> with relevant EU Directives (e.g. EC, fuel consumption, energy rating, carbon emissions etc.). with their TRD</w:t>
                  </w:r>
                </w:p>
              </w:tc>
            </w:tr>
          </w:tbl>
          <w:p w14:paraId="75227A2A" w14:textId="77777777" w:rsidR="004F07EE" w:rsidRDefault="004F07EE" w:rsidP="004F07EE">
            <w:pPr>
              <w:spacing w:after="200" w:line="240" w:lineRule="auto"/>
              <w:ind w:right="-3"/>
              <w:jc w:val="both"/>
              <w:rPr>
                <w:rFonts w:cstheme="minorHAnsi"/>
              </w:rPr>
            </w:pPr>
          </w:p>
          <w:p w14:paraId="686C1B0E" w14:textId="05F8B6F2" w:rsidR="00FC51F5" w:rsidRPr="00FE1887" w:rsidRDefault="00FC51F5" w:rsidP="00FE1887">
            <w:pPr>
              <w:spacing w:after="200" w:line="240" w:lineRule="auto"/>
              <w:ind w:right="-3"/>
              <w:jc w:val="both"/>
              <w:rPr>
                <w:rFonts w:cstheme="minorHAnsi"/>
              </w:rPr>
            </w:pPr>
          </w:p>
          <w:p w14:paraId="46304AE9" w14:textId="7FCA3CD0" w:rsidR="008360C3" w:rsidRPr="00B434CB" w:rsidRDefault="008360C3" w:rsidP="00B434CB">
            <w:pPr>
              <w:spacing w:after="0" w:line="360" w:lineRule="auto"/>
              <w:rPr>
                <w:rFonts w:eastAsia="MS Mincho" w:cstheme="minorHAnsi"/>
                <w:noProof/>
                <w:lang w:val="en-US" w:eastAsia="ja-JP"/>
              </w:rPr>
            </w:pPr>
          </w:p>
          <w:p w14:paraId="63E6ED2F" w14:textId="316F0CE8" w:rsidR="002300C4" w:rsidRPr="00112C60" w:rsidRDefault="002300C4" w:rsidP="00112C60">
            <w:pPr>
              <w:spacing w:line="240" w:lineRule="auto"/>
              <w:ind w:right="-3"/>
              <w:rPr>
                <w:rFonts w:cstheme="minorHAnsi"/>
              </w:rPr>
            </w:pPr>
          </w:p>
        </w:tc>
      </w:tr>
      <w:tr w:rsidR="004B1632" w:rsidRPr="00112C60" w14:paraId="6B7B5A06" w14:textId="77777777" w:rsidTr="004B1632">
        <w:tc>
          <w:tcPr>
            <w:tcW w:w="9039" w:type="dxa"/>
          </w:tcPr>
          <w:p w14:paraId="14133E50" w14:textId="32E15CCD" w:rsidR="00641133" w:rsidRPr="00265BD0" w:rsidRDefault="00641133" w:rsidP="00265BD0">
            <w:pPr>
              <w:spacing w:after="200" w:line="240" w:lineRule="auto"/>
              <w:ind w:right="-3"/>
              <w:jc w:val="both"/>
              <w:rPr>
                <w:rFonts w:cstheme="minorHAnsi"/>
              </w:rPr>
            </w:pPr>
          </w:p>
          <w:p w14:paraId="2B0B4C50" w14:textId="0479CD49" w:rsidR="00265BD0" w:rsidRPr="00265BD0" w:rsidRDefault="00265BD0" w:rsidP="00265BD0">
            <w:pPr>
              <w:spacing w:after="200" w:line="240" w:lineRule="auto"/>
              <w:ind w:right="-3"/>
              <w:jc w:val="both"/>
              <w:rPr>
                <w:rFonts w:cstheme="minorHAnsi"/>
              </w:rPr>
            </w:pPr>
          </w:p>
        </w:tc>
      </w:tr>
      <w:tr w:rsidR="00291980" w:rsidRPr="00112C60" w14:paraId="78C8F9FC" w14:textId="77777777" w:rsidTr="004B1632">
        <w:tc>
          <w:tcPr>
            <w:tcW w:w="9039" w:type="dxa"/>
          </w:tcPr>
          <w:p w14:paraId="5D4D47D1" w14:textId="394B4482" w:rsidR="00D50C00" w:rsidRPr="00291980" w:rsidRDefault="00D50C00" w:rsidP="00291980">
            <w:pPr>
              <w:spacing w:after="200" w:line="240" w:lineRule="auto"/>
              <w:ind w:right="-3"/>
              <w:jc w:val="both"/>
              <w:rPr>
                <w:rFonts w:cstheme="minorHAnsi"/>
                <w:b/>
                <w:bCs/>
              </w:rPr>
            </w:pPr>
          </w:p>
        </w:tc>
      </w:tr>
    </w:tbl>
    <w:p w14:paraId="76398486" w14:textId="532A68D3"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lastRenderedPageBreak/>
        <w:t xml:space="preserve">STEP </w:t>
      </w:r>
      <w:r w:rsidR="00B32C60" w:rsidRPr="00112C60">
        <w:rPr>
          <w:rFonts w:cstheme="minorHAnsi"/>
          <w:b/>
          <w:bCs/>
          <w:color w:val="333399"/>
        </w:rPr>
        <w:t>7</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777777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58B1E1EB" w14:textId="3B003F91" w:rsidR="006A33B9" w:rsidRPr="00112C60" w:rsidRDefault="006A33B9" w:rsidP="003019F5">
      <w:pPr>
        <w:widowControl w:val="0"/>
        <w:autoSpaceDE w:val="0"/>
        <w:autoSpaceDN w:val="0"/>
        <w:adjustRightInd w:val="0"/>
        <w:spacing w:after="0" w:line="360" w:lineRule="auto"/>
        <w:rPr>
          <w:rFonts w:cstheme="minorHAnsi"/>
        </w:rPr>
      </w:pPr>
      <w:r w:rsidRPr="00112C60">
        <w:rPr>
          <w:rFonts w:cstheme="minorHAnsi"/>
          <w:b/>
          <w:bCs/>
        </w:rPr>
        <w:t>TO:</w:t>
      </w:r>
      <w:r w:rsidRPr="00112C60">
        <w:rPr>
          <w:rFonts w:cstheme="minorHAnsi"/>
        </w:rPr>
        <w:t xml:space="preserve"> </w:t>
      </w:r>
      <w:r w:rsidR="00265BD0">
        <w:rPr>
          <w:rFonts w:cstheme="minorHAnsi"/>
        </w:rPr>
        <w:t>The Defence Forces</w:t>
      </w:r>
    </w:p>
    <w:p w14:paraId="3B34DE9F" w14:textId="77777777" w:rsidR="006A33B9" w:rsidRPr="00112C60" w:rsidRDefault="006A33B9" w:rsidP="003019F5">
      <w:pPr>
        <w:widowControl w:val="0"/>
        <w:autoSpaceDE w:val="0"/>
        <w:autoSpaceDN w:val="0"/>
        <w:adjustRightInd w:val="0"/>
        <w:spacing w:after="0" w:line="360" w:lineRule="auto"/>
        <w:rPr>
          <w:rFonts w:cstheme="minorHAnsi"/>
        </w:rPr>
      </w:pPr>
    </w:p>
    <w:p w14:paraId="6BB39426" w14:textId="536CB45A" w:rsidR="00AE0F06" w:rsidRDefault="006A33B9" w:rsidP="003019F5">
      <w:pPr>
        <w:widowControl w:val="0"/>
        <w:autoSpaceDE w:val="0"/>
        <w:autoSpaceDN w:val="0"/>
        <w:adjustRightInd w:val="0"/>
        <w:spacing w:after="0" w:line="360" w:lineRule="auto"/>
        <w:rPr>
          <w:rFonts w:cstheme="minorHAnsi"/>
        </w:rPr>
      </w:pPr>
      <w:r w:rsidRPr="00112C60">
        <w:rPr>
          <w:rFonts w:cstheme="minorHAnsi"/>
          <w:b/>
          <w:bCs/>
        </w:rPr>
        <w:t>RE:</w:t>
      </w:r>
      <w:r w:rsidRPr="00112C60">
        <w:rPr>
          <w:rFonts w:cstheme="minorHAnsi"/>
        </w:rPr>
        <w:t xml:space="preserve"> </w:t>
      </w:r>
      <w:r w:rsidR="006F2250">
        <w:rPr>
          <w:rFonts w:cstheme="minorHAnsi"/>
        </w:rPr>
        <w:t>RFT</w:t>
      </w:r>
      <w:r w:rsidRPr="00112C60">
        <w:rPr>
          <w:rFonts w:cstheme="minorHAnsi"/>
        </w:rPr>
        <w:t xml:space="preserve"> for the </w:t>
      </w:r>
      <w:r w:rsidR="003019F5">
        <w:rPr>
          <w:rFonts w:cstheme="minorHAnsi"/>
        </w:rPr>
        <w:t>Supply and D</w:t>
      </w:r>
      <w:r w:rsidR="00F00452">
        <w:rPr>
          <w:rFonts w:cstheme="minorHAnsi"/>
        </w:rPr>
        <w:t xml:space="preserve">elivery </w:t>
      </w:r>
      <w:r w:rsidR="00BE11AB">
        <w:rPr>
          <w:rFonts w:cstheme="minorHAnsi"/>
        </w:rPr>
        <w:t xml:space="preserve">of </w:t>
      </w:r>
      <w:r w:rsidR="00530CB5">
        <w:rPr>
          <w:rFonts w:cstheme="minorHAnsi"/>
        </w:rPr>
        <w:t xml:space="preserve">Articulated </w:t>
      </w:r>
      <w:r w:rsidR="00644615">
        <w:rPr>
          <w:rFonts w:cstheme="minorHAnsi"/>
        </w:rPr>
        <w:t>Vehicles</w:t>
      </w:r>
      <w:r w:rsidR="00BE11AB">
        <w:rPr>
          <w:rFonts w:cstheme="minorHAnsi"/>
        </w:rPr>
        <w:t xml:space="preserve">. </w:t>
      </w:r>
    </w:p>
    <w:p w14:paraId="0D0EE955" w14:textId="067A14DA" w:rsidR="006A33B9" w:rsidRPr="00112C60" w:rsidRDefault="006A33B9" w:rsidP="003019F5">
      <w:pPr>
        <w:widowControl w:val="0"/>
        <w:autoSpaceDE w:val="0"/>
        <w:autoSpaceDN w:val="0"/>
        <w:adjustRightInd w:val="0"/>
        <w:spacing w:after="0" w:line="360" w:lineRule="auto"/>
        <w:ind w:right="1447"/>
        <w:rPr>
          <w:rFonts w:cstheme="minorHAnsi"/>
        </w:rPr>
      </w:pPr>
    </w:p>
    <w:p w14:paraId="101A0F10" w14:textId="77777777" w:rsidR="006A33B9" w:rsidRPr="00112C60" w:rsidRDefault="006A33B9" w:rsidP="003019F5">
      <w:pPr>
        <w:widowControl w:val="0"/>
        <w:autoSpaceDE w:val="0"/>
        <w:autoSpaceDN w:val="0"/>
        <w:adjustRightInd w:val="0"/>
        <w:spacing w:after="0" w:line="36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3019F5">
      <w:pPr>
        <w:widowControl w:val="0"/>
        <w:autoSpaceDE w:val="0"/>
        <w:autoSpaceDN w:val="0"/>
        <w:adjustRightInd w:val="0"/>
        <w:spacing w:after="0" w:line="36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of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3019F5">
            <w:pPr>
              <w:spacing w:after="0" w:line="36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6BF4BB4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3019F5">
              <w:rPr>
                <w:rFonts w:eastAsiaTheme="minorHAnsi" w:cstheme="minorHAnsi"/>
                <w:lang w:eastAsia="en-US"/>
              </w:rPr>
              <w:t xml:space="preserve">Goods </w:t>
            </w:r>
            <w:r w:rsidR="003019F5" w:rsidRPr="00112C60">
              <w:rPr>
                <w:rFonts w:eastAsiaTheme="minorHAnsi" w:cstheme="minorHAnsi"/>
                <w:lang w:eastAsia="en-US"/>
              </w:rPr>
              <w:t>Contract</w:t>
            </w:r>
            <w:r w:rsidRPr="00112C60">
              <w:rPr>
                <w:rFonts w:eastAsiaTheme="minorHAnsi" w:cstheme="minorHAnsi"/>
                <w:lang w:eastAsia="en-US"/>
              </w:rPr>
              <w:t xml:space="preserve">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681C040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w:t>
            </w:r>
            <w:r w:rsidR="006F2C7E" w:rsidRPr="00112C60">
              <w:rPr>
                <w:rFonts w:eastAsiaTheme="minorHAnsi" w:cstheme="minorHAnsi"/>
                <w:lang w:eastAsia="en-US"/>
              </w:rPr>
              <w:t>insurances as</w:t>
            </w:r>
            <w:r w:rsidRPr="00112C60">
              <w:rPr>
                <w:rFonts w:eastAsiaTheme="minorHAnsi" w:cstheme="minorHAnsi"/>
                <w:lang w:eastAsia="en-US"/>
              </w:rPr>
              <w:t xml:space="preserve">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4DA83F38" w14:textId="1D8E4942"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in the performance of such contract, </w:t>
            </w:r>
            <w:proofErr w:type="gramStart"/>
            <w:r w:rsidRPr="00112C60">
              <w:rPr>
                <w:rFonts w:eastAsiaTheme="minorHAnsi" w:cstheme="minorHAnsi"/>
                <w:lang w:eastAsia="en-US"/>
              </w:rPr>
              <w:t>comply</w:t>
            </w:r>
            <w:r w:rsidR="003F44F6">
              <w:rPr>
                <w:rFonts w:eastAsiaTheme="minorHAnsi" w:cstheme="minorHAnsi"/>
                <w:lang w:eastAsia="en-US"/>
              </w:rPr>
              <w:t xml:space="preserve"> </w:t>
            </w:r>
            <w:r w:rsidRPr="00112C60">
              <w:rPr>
                <w:rFonts w:eastAsiaTheme="minorHAnsi" w:cstheme="minorHAnsi"/>
                <w:lang w:eastAsia="en-US"/>
              </w:rPr>
              <w:t xml:space="preserve"> with</w:t>
            </w:r>
            <w:proofErr w:type="gramEnd"/>
            <w:r w:rsidRPr="00112C60">
              <w:rPr>
                <w:rFonts w:eastAsiaTheme="minorHAnsi" w:cstheme="minorHAnsi"/>
                <w:lang w:eastAsia="en-US"/>
              </w:rPr>
              <w:t xml:space="preserve"> all applicable obligations in the field of environmental, social and labour law.</w:t>
            </w: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267ADB2E" w14:textId="49BD4DD7" w:rsidR="00291980" w:rsidRDefault="006A33B9" w:rsidP="003019F5">
            <w:pPr>
              <w:spacing w:after="0" w:line="360" w:lineRule="auto"/>
              <w:rPr>
                <w:rFonts w:eastAsiaTheme="minorHAnsi" w:cstheme="minorHAnsi"/>
                <w:lang w:eastAsia="en-US"/>
              </w:rPr>
            </w:pPr>
            <w:r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w:t>
            </w:r>
            <w:r w:rsidR="00BE11AB">
              <w:rPr>
                <w:rFonts w:eastAsiaTheme="minorHAnsi" w:cstheme="minorHAnsi"/>
                <w:lang w:eastAsia="en-US"/>
              </w:rPr>
              <w:t>tracting Authority upon request.</w:t>
            </w:r>
          </w:p>
          <w:p w14:paraId="6C450B06" w14:textId="7A53568F" w:rsidR="00291980" w:rsidRDefault="00291980" w:rsidP="003019F5">
            <w:pPr>
              <w:spacing w:after="0" w:line="360" w:lineRule="auto"/>
              <w:rPr>
                <w:rFonts w:eastAsiaTheme="minorHAnsi" w:cstheme="minorHAnsi"/>
                <w:lang w:eastAsia="en-US"/>
              </w:rPr>
            </w:pPr>
          </w:p>
          <w:p w14:paraId="11FD5291" w14:textId="646EEC79" w:rsidR="00E85549" w:rsidRDefault="00BE11AB" w:rsidP="003019F5">
            <w:pPr>
              <w:spacing w:after="0" w:line="360" w:lineRule="auto"/>
              <w:ind w:left="-439"/>
              <w:rPr>
                <w:rFonts w:eastAsiaTheme="minorHAnsi" w:cstheme="minorHAnsi"/>
                <w:lang w:eastAsia="en-US"/>
              </w:rPr>
            </w:pPr>
            <w:r>
              <w:rPr>
                <w:rFonts w:eastAsiaTheme="minorHAnsi" w:cstheme="minorHAnsi"/>
                <w:lang w:eastAsia="en-US"/>
              </w:rPr>
              <w:lastRenderedPageBreak/>
              <w:t>1</w:t>
            </w: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2FB17409" w:rsidR="006A33B9" w:rsidRPr="00112C60" w:rsidRDefault="006A33B9" w:rsidP="00112C60">
                  <w:pPr>
                    <w:spacing w:line="240" w:lineRule="auto"/>
                    <w:rPr>
                      <w:rFonts w:eastAsiaTheme="minorHAnsi" w:cstheme="minorHAnsi"/>
                      <w:lang w:eastAsia="en-US"/>
                    </w:rPr>
                  </w:pP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r w:rsidR="00AE0F06" w:rsidRPr="00112C60" w14:paraId="55B70D87"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41A0F3F1" w14:textId="77777777" w:rsidR="00AE0F06" w:rsidRDefault="00AE0F06" w:rsidP="00414822">
            <w:pPr>
              <w:spacing w:after="0" w:line="240" w:lineRule="auto"/>
              <w:rPr>
                <w:rFonts w:eastAsiaTheme="minorHAnsi" w:cstheme="minorHAnsi"/>
                <w:lang w:eastAsia="en-US"/>
              </w:rPr>
            </w:pPr>
          </w:p>
          <w:p w14:paraId="7FE086FD" w14:textId="77777777" w:rsidR="0011318E" w:rsidRDefault="0011318E" w:rsidP="00414822">
            <w:pPr>
              <w:spacing w:after="0" w:line="240" w:lineRule="auto"/>
              <w:rPr>
                <w:rFonts w:eastAsiaTheme="minorHAnsi" w:cstheme="minorHAnsi"/>
                <w:lang w:eastAsia="en-US"/>
              </w:rPr>
            </w:pPr>
          </w:p>
          <w:p w14:paraId="78814636" w14:textId="77777777" w:rsidR="0011318E" w:rsidRDefault="0011318E" w:rsidP="00414822">
            <w:pPr>
              <w:spacing w:after="0" w:line="240" w:lineRule="auto"/>
              <w:rPr>
                <w:rFonts w:eastAsiaTheme="minorHAnsi" w:cstheme="minorHAnsi"/>
                <w:lang w:eastAsia="en-US"/>
              </w:rPr>
            </w:pPr>
          </w:p>
          <w:p w14:paraId="43DA28E1" w14:textId="77777777" w:rsidR="0011318E" w:rsidRDefault="0011318E" w:rsidP="00414822">
            <w:pPr>
              <w:spacing w:after="0" w:line="240" w:lineRule="auto"/>
              <w:rPr>
                <w:rFonts w:eastAsiaTheme="minorHAnsi" w:cstheme="minorHAnsi"/>
                <w:lang w:eastAsia="en-US"/>
              </w:rPr>
            </w:pPr>
          </w:p>
          <w:p w14:paraId="2A3BDDC1" w14:textId="0C12AF42" w:rsidR="0011318E" w:rsidRPr="00112C60" w:rsidRDefault="0011318E" w:rsidP="00414822">
            <w:pPr>
              <w:spacing w:after="0"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7B8E7413" w14:textId="77777777"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Pr>
          <w:rFonts w:cstheme="minorHAnsi"/>
          <w:b/>
          <w:bCs/>
          <w:color w:val="333399"/>
        </w:rPr>
        <w:t>8</w:t>
      </w:r>
    </w:p>
    <w:p w14:paraId="23080174" w14:textId="35A65115"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(and enclosures</w:t>
      </w:r>
      <w:r w:rsidR="00F23606">
        <w:rPr>
          <w:rStyle w:val="Hyperlink"/>
          <w:rFonts w:asciiTheme="minorHAnsi" w:hAnsiTheme="minorHAnsi" w:cstheme="minorHAnsi"/>
          <w:b/>
          <w:bCs/>
          <w:color w:val="000000" w:themeColor="text1"/>
          <w:sz w:val="22"/>
          <w:szCs w:val="22"/>
          <w:u w:val="none"/>
          <w:lang w:val="en-US"/>
        </w:rPr>
        <w:t>, including 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003E1B">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8B96" w14:textId="77777777" w:rsidR="00294EB7" w:rsidRDefault="00294EB7" w:rsidP="008B330D">
      <w:pPr>
        <w:spacing w:after="0" w:line="240" w:lineRule="auto"/>
      </w:pPr>
      <w:r>
        <w:separator/>
      </w:r>
    </w:p>
  </w:endnote>
  <w:endnote w:type="continuationSeparator" w:id="0">
    <w:p w14:paraId="69AE1658" w14:textId="77777777" w:rsidR="00294EB7" w:rsidRDefault="00294EB7"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931601"/>
      <w:docPartObj>
        <w:docPartGallery w:val="Page Numbers (Bottom of Page)"/>
        <w:docPartUnique/>
      </w:docPartObj>
    </w:sdtPr>
    <w:sdtEndPr>
      <w:rPr>
        <w:rStyle w:val="PageNumber"/>
      </w:rPr>
    </w:sdtEndPr>
    <w:sdtContent>
      <w:p w14:paraId="605F4D88" w14:textId="77777777" w:rsidR="00294EB7" w:rsidRDefault="00294EB7"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294EB7" w:rsidRDefault="00294EB7"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329165"/>
      <w:docPartObj>
        <w:docPartGallery w:val="Page Numbers (Bottom of Page)"/>
        <w:docPartUnique/>
      </w:docPartObj>
    </w:sdtPr>
    <w:sdtEndPr>
      <w:rPr>
        <w:rStyle w:val="PageNumber"/>
      </w:rPr>
    </w:sdtEndPr>
    <w:sdtContent>
      <w:p w14:paraId="486D9D10" w14:textId="551CB1FF" w:rsidR="00294EB7" w:rsidRDefault="00294EB7" w:rsidP="0082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90691">
          <w:rPr>
            <w:rStyle w:val="PageNumber"/>
            <w:noProof/>
          </w:rPr>
          <w:t>8</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B38E" w14:textId="77777777" w:rsidR="00294EB7" w:rsidRDefault="0029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6E58" w14:textId="77777777" w:rsidR="00294EB7" w:rsidRDefault="00294EB7" w:rsidP="008B330D">
      <w:pPr>
        <w:spacing w:after="0" w:line="240" w:lineRule="auto"/>
      </w:pPr>
      <w:r>
        <w:separator/>
      </w:r>
    </w:p>
  </w:footnote>
  <w:footnote w:type="continuationSeparator" w:id="0">
    <w:p w14:paraId="6174FA38" w14:textId="77777777" w:rsidR="00294EB7" w:rsidRDefault="00294EB7" w:rsidP="008B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2CC4" w14:textId="77777777" w:rsidR="00294EB7" w:rsidRDefault="00294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DAFC" w14:textId="77777777" w:rsidR="00294EB7" w:rsidRDefault="00294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A1AF" w14:textId="77777777" w:rsidR="00294EB7" w:rsidRDefault="00294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2E942CF"/>
    <w:multiLevelType w:val="hybridMultilevel"/>
    <w:tmpl w:val="054C94C0"/>
    <w:lvl w:ilvl="0" w:tplc="332099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8"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3072B4"/>
    <w:multiLevelType w:val="hybridMultilevel"/>
    <w:tmpl w:val="2CCABAC6"/>
    <w:lvl w:ilvl="0" w:tplc="DFF2EB4A">
      <w:start w:val="1"/>
      <w:numFmt w:val="decimal"/>
      <w:lvlText w:val="%1."/>
      <w:lvlJc w:val="left"/>
      <w:pPr>
        <w:ind w:left="785" w:hanging="360"/>
      </w:pPr>
      <w:rPr>
        <w:rFonts w:ascii="Calibri" w:hAnsi="Calibri" w:cs="Times New Roman" w:hint="default"/>
        <w:color w:val="000000" w:themeColor="text1"/>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F597D55"/>
    <w:multiLevelType w:val="hybridMultilevel"/>
    <w:tmpl w:val="29C25FF0"/>
    <w:lvl w:ilvl="0" w:tplc="18090017">
      <w:start w:val="1"/>
      <w:numFmt w:val="lowerLetter"/>
      <w:lvlText w:val="%1)"/>
      <w:lvlJc w:val="left"/>
      <w:pPr>
        <w:ind w:left="1352" w:hanging="360"/>
      </w:p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11"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4FEA0021"/>
    <w:multiLevelType w:val="hybridMultilevel"/>
    <w:tmpl w:val="13A2845C"/>
    <w:lvl w:ilvl="0" w:tplc="3E384FEA">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5BE34CB"/>
    <w:multiLevelType w:val="hybridMultilevel"/>
    <w:tmpl w:val="3600E7E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783B4047"/>
    <w:multiLevelType w:val="hybridMultilevel"/>
    <w:tmpl w:val="632CF6D8"/>
    <w:lvl w:ilvl="0" w:tplc="1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1375062">
    <w:abstractNumId w:val="2"/>
  </w:num>
  <w:num w:numId="2" w16cid:durableId="195511893">
    <w:abstractNumId w:val="0"/>
  </w:num>
  <w:num w:numId="3" w16cid:durableId="533352715">
    <w:abstractNumId w:val="3"/>
  </w:num>
  <w:num w:numId="4" w16cid:durableId="1845322024">
    <w:abstractNumId w:val="11"/>
  </w:num>
  <w:num w:numId="5" w16cid:durableId="2121795567">
    <w:abstractNumId w:val="12"/>
  </w:num>
  <w:num w:numId="6" w16cid:durableId="770786707">
    <w:abstractNumId w:val="7"/>
  </w:num>
  <w:num w:numId="7" w16cid:durableId="349573479">
    <w:abstractNumId w:val="14"/>
  </w:num>
  <w:num w:numId="8" w16cid:durableId="1374306251">
    <w:abstractNumId w:val="19"/>
  </w:num>
  <w:num w:numId="9" w16cid:durableId="954747222">
    <w:abstractNumId w:val="17"/>
  </w:num>
  <w:num w:numId="10" w16cid:durableId="2071154521">
    <w:abstractNumId w:val="4"/>
  </w:num>
  <w:num w:numId="11" w16cid:durableId="510995685">
    <w:abstractNumId w:val="18"/>
  </w:num>
  <w:num w:numId="12" w16cid:durableId="1906529450">
    <w:abstractNumId w:val="6"/>
  </w:num>
  <w:num w:numId="13" w16cid:durableId="371610411">
    <w:abstractNumId w:val="5"/>
  </w:num>
  <w:num w:numId="14" w16cid:durableId="1845630103">
    <w:abstractNumId w:val="16"/>
  </w:num>
  <w:num w:numId="15" w16cid:durableId="1366170748">
    <w:abstractNumId w:val="8"/>
  </w:num>
  <w:num w:numId="16" w16cid:durableId="546112517">
    <w:abstractNumId w:val="9"/>
  </w:num>
  <w:num w:numId="17" w16cid:durableId="1371877164">
    <w:abstractNumId w:val="10"/>
  </w:num>
  <w:num w:numId="18" w16cid:durableId="1816875852">
    <w:abstractNumId w:val="15"/>
  </w:num>
  <w:num w:numId="19" w16cid:durableId="1567839070">
    <w:abstractNumId w:val="13"/>
  </w:num>
  <w:num w:numId="20" w16cid:durableId="1636521033">
    <w:abstractNumId w:val="20"/>
  </w:num>
  <w:num w:numId="21" w16cid:durableId="1276400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03E1B"/>
    <w:rsid w:val="00007E6F"/>
    <w:rsid w:val="000131FE"/>
    <w:rsid w:val="00015332"/>
    <w:rsid w:val="00025608"/>
    <w:rsid w:val="00034C9D"/>
    <w:rsid w:val="0004344D"/>
    <w:rsid w:val="00051E43"/>
    <w:rsid w:val="00053FCB"/>
    <w:rsid w:val="00075A17"/>
    <w:rsid w:val="000A0878"/>
    <w:rsid w:val="000A7951"/>
    <w:rsid w:val="000C28BC"/>
    <w:rsid w:val="000C2EF6"/>
    <w:rsid w:val="000C6CD8"/>
    <w:rsid w:val="000D0450"/>
    <w:rsid w:val="000D1453"/>
    <w:rsid w:val="000D57C9"/>
    <w:rsid w:val="000E65EF"/>
    <w:rsid w:val="000F6E44"/>
    <w:rsid w:val="000F7B2D"/>
    <w:rsid w:val="0010423E"/>
    <w:rsid w:val="00112C60"/>
    <w:rsid w:val="0011318E"/>
    <w:rsid w:val="00116DF4"/>
    <w:rsid w:val="001276A2"/>
    <w:rsid w:val="00131233"/>
    <w:rsid w:val="001403E2"/>
    <w:rsid w:val="00143737"/>
    <w:rsid w:val="00147B54"/>
    <w:rsid w:val="00154202"/>
    <w:rsid w:val="00161553"/>
    <w:rsid w:val="001766F6"/>
    <w:rsid w:val="00181B40"/>
    <w:rsid w:val="00186E2B"/>
    <w:rsid w:val="001949F0"/>
    <w:rsid w:val="001C49AA"/>
    <w:rsid w:val="001C5BC2"/>
    <w:rsid w:val="00224C43"/>
    <w:rsid w:val="002300C4"/>
    <w:rsid w:val="00241DE8"/>
    <w:rsid w:val="00245715"/>
    <w:rsid w:val="002470C4"/>
    <w:rsid w:val="0026154D"/>
    <w:rsid w:val="00265BD0"/>
    <w:rsid w:val="00291980"/>
    <w:rsid w:val="00294EB7"/>
    <w:rsid w:val="002A46E7"/>
    <w:rsid w:val="002A5863"/>
    <w:rsid w:val="002B098D"/>
    <w:rsid w:val="002D2714"/>
    <w:rsid w:val="002D4644"/>
    <w:rsid w:val="002D6CD1"/>
    <w:rsid w:val="002E7E99"/>
    <w:rsid w:val="002F3B96"/>
    <w:rsid w:val="003019F5"/>
    <w:rsid w:val="00302266"/>
    <w:rsid w:val="00323091"/>
    <w:rsid w:val="003417DE"/>
    <w:rsid w:val="00350899"/>
    <w:rsid w:val="00352DA9"/>
    <w:rsid w:val="003676B6"/>
    <w:rsid w:val="00372368"/>
    <w:rsid w:val="00383160"/>
    <w:rsid w:val="0038467B"/>
    <w:rsid w:val="00394BCE"/>
    <w:rsid w:val="003C3F9A"/>
    <w:rsid w:val="003D23D3"/>
    <w:rsid w:val="003D51D0"/>
    <w:rsid w:val="003E2535"/>
    <w:rsid w:val="003E72C8"/>
    <w:rsid w:val="003F44F6"/>
    <w:rsid w:val="00401BF0"/>
    <w:rsid w:val="00407C74"/>
    <w:rsid w:val="00412E9B"/>
    <w:rsid w:val="00414822"/>
    <w:rsid w:val="004408D8"/>
    <w:rsid w:val="0044692E"/>
    <w:rsid w:val="00452A7E"/>
    <w:rsid w:val="00461551"/>
    <w:rsid w:val="004674CD"/>
    <w:rsid w:val="00475E75"/>
    <w:rsid w:val="00482A02"/>
    <w:rsid w:val="004832C7"/>
    <w:rsid w:val="0048723A"/>
    <w:rsid w:val="00487E56"/>
    <w:rsid w:val="00490AFF"/>
    <w:rsid w:val="004937B7"/>
    <w:rsid w:val="00494859"/>
    <w:rsid w:val="00495265"/>
    <w:rsid w:val="004A1516"/>
    <w:rsid w:val="004A20D8"/>
    <w:rsid w:val="004A4CB6"/>
    <w:rsid w:val="004A5AD9"/>
    <w:rsid w:val="004B1632"/>
    <w:rsid w:val="004C0911"/>
    <w:rsid w:val="004C0CC1"/>
    <w:rsid w:val="004C374C"/>
    <w:rsid w:val="004C3CB0"/>
    <w:rsid w:val="004D6959"/>
    <w:rsid w:val="004E4DCC"/>
    <w:rsid w:val="004F024B"/>
    <w:rsid w:val="004F07EE"/>
    <w:rsid w:val="005024D5"/>
    <w:rsid w:val="00505714"/>
    <w:rsid w:val="00507250"/>
    <w:rsid w:val="005268E6"/>
    <w:rsid w:val="00530CB5"/>
    <w:rsid w:val="005339C6"/>
    <w:rsid w:val="00543EF8"/>
    <w:rsid w:val="0054467D"/>
    <w:rsid w:val="00545AA6"/>
    <w:rsid w:val="00566C97"/>
    <w:rsid w:val="005B13FB"/>
    <w:rsid w:val="005E5660"/>
    <w:rsid w:val="005F20C5"/>
    <w:rsid w:val="0060246E"/>
    <w:rsid w:val="00621C47"/>
    <w:rsid w:val="00624047"/>
    <w:rsid w:val="00632CF1"/>
    <w:rsid w:val="00635782"/>
    <w:rsid w:val="00641133"/>
    <w:rsid w:val="00644615"/>
    <w:rsid w:val="0065179F"/>
    <w:rsid w:val="00662C29"/>
    <w:rsid w:val="00665C8C"/>
    <w:rsid w:val="006A0493"/>
    <w:rsid w:val="006A33B9"/>
    <w:rsid w:val="006B447A"/>
    <w:rsid w:val="006C0407"/>
    <w:rsid w:val="006C5140"/>
    <w:rsid w:val="006C7230"/>
    <w:rsid w:val="006D1A77"/>
    <w:rsid w:val="006E0229"/>
    <w:rsid w:val="006F0D5B"/>
    <w:rsid w:val="006F2250"/>
    <w:rsid w:val="006F2C7E"/>
    <w:rsid w:val="0070676C"/>
    <w:rsid w:val="0071258F"/>
    <w:rsid w:val="007218EE"/>
    <w:rsid w:val="007328F4"/>
    <w:rsid w:val="007353E7"/>
    <w:rsid w:val="0073748D"/>
    <w:rsid w:val="00746EB8"/>
    <w:rsid w:val="00756AE9"/>
    <w:rsid w:val="00775C04"/>
    <w:rsid w:val="00790691"/>
    <w:rsid w:val="007B7E9B"/>
    <w:rsid w:val="007C28CD"/>
    <w:rsid w:val="007C6221"/>
    <w:rsid w:val="007E1654"/>
    <w:rsid w:val="007E1DBD"/>
    <w:rsid w:val="007E54CE"/>
    <w:rsid w:val="007F2FA9"/>
    <w:rsid w:val="0080074B"/>
    <w:rsid w:val="00802F41"/>
    <w:rsid w:val="0081369A"/>
    <w:rsid w:val="00821561"/>
    <w:rsid w:val="008266CA"/>
    <w:rsid w:val="00835B12"/>
    <w:rsid w:val="008360C3"/>
    <w:rsid w:val="00836F5C"/>
    <w:rsid w:val="008402F9"/>
    <w:rsid w:val="008411F5"/>
    <w:rsid w:val="00846F83"/>
    <w:rsid w:val="00847600"/>
    <w:rsid w:val="00851E2F"/>
    <w:rsid w:val="00855C4A"/>
    <w:rsid w:val="008633D5"/>
    <w:rsid w:val="0087094C"/>
    <w:rsid w:val="008822AB"/>
    <w:rsid w:val="0088426D"/>
    <w:rsid w:val="00893A1D"/>
    <w:rsid w:val="008A06E6"/>
    <w:rsid w:val="008B330D"/>
    <w:rsid w:val="008C6AC6"/>
    <w:rsid w:val="008E2584"/>
    <w:rsid w:val="008E27BA"/>
    <w:rsid w:val="008E292D"/>
    <w:rsid w:val="008E6EFE"/>
    <w:rsid w:val="00902A05"/>
    <w:rsid w:val="00907254"/>
    <w:rsid w:val="00915564"/>
    <w:rsid w:val="009169E3"/>
    <w:rsid w:val="00917B81"/>
    <w:rsid w:val="009853F0"/>
    <w:rsid w:val="009910C3"/>
    <w:rsid w:val="00993A42"/>
    <w:rsid w:val="009A0C3E"/>
    <w:rsid w:val="009A6419"/>
    <w:rsid w:val="009A7A04"/>
    <w:rsid w:val="009B0646"/>
    <w:rsid w:val="009B2753"/>
    <w:rsid w:val="009C0E50"/>
    <w:rsid w:val="009C5EB4"/>
    <w:rsid w:val="009D49F4"/>
    <w:rsid w:val="009E0997"/>
    <w:rsid w:val="009E1938"/>
    <w:rsid w:val="00A02630"/>
    <w:rsid w:val="00A1395D"/>
    <w:rsid w:val="00A20A40"/>
    <w:rsid w:val="00A241B4"/>
    <w:rsid w:val="00A27965"/>
    <w:rsid w:val="00A27B43"/>
    <w:rsid w:val="00A36B44"/>
    <w:rsid w:val="00A62460"/>
    <w:rsid w:val="00A7675A"/>
    <w:rsid w:val="00A7794E"/>
    <w:rsid w:val="00A92130"/>
    <w:rsid w:val="00AB3AF9"/>
    <w:rsid w:val="00AB5DBD"/>
    <w:rsid w:val="00AB60D5"/>
    <w:rsid w:val="00AD24D8"/>
    <w:rsid w:val="00AD33F6"/>
    <w:rsid w:val="00AE0F06"/>
    <w:rsid w:val="00AE2E47"/>
    <w:rsid w:val="00AF115F"/>
    <w:rsid w:val="00AF31A6"/>
    <w:rsid w:val="00B103EF"/>
    <w:rsid w:val="00B12E70"/>
    <w:rsid w:val="00B21F3F"/>
    <w:rsid w:val="00B264C3"/>
    <w:rsid w:val="00B3029D"/>
    <w:rsid w:val="00B31704"/>
    <w:rsid w:val="00B32C60"/>
    <w:rsid w:val="00B412C3"/>
    <w:rsid w:val="00B434CB"/>
    <w:rsid w:val="00B56934"/>
    <w:rsid w:val="00B6302E"/>
    <w:rsid w:val="00B647C1"/>
    <w:rsid w:val="00B65AD1"/>
    <w:rsid w:val="00B8197A"/>
    <w:rsid w:val="00B8338F"/>
    <w:rsid w:val="00B96B18"/>
    <w:rsid w:val="00BA0784"/>
    <w:rsid w:val="00BB280A"/>
    <w:rsid w:val="00BC5B3F"/>
    <w:rsid w:val="00BD0429"/>
    <w:rsid w:val="00BE11AB"/>
    <w:rsid w:val="00BF2382"/>
    <w:rsid w:val="00BF627C"/>
    <w:rsid w:val="00C258B0"/>
    <w:rsid w:val="00C315E4"/>
    <w:rsid w:val="00C32F8A"/>
    <w:rsid w:val="00C47E86"/>
    <w:rsid w:val="00C6495A"/>
    <w:rsid w:val="00C64D90"/>
    <w:rsid w:val="00C97229"/>
    <w:rsid w:val="00CA3271"/>
    <w:rsid w:val="00CB2551"/>
    <w:rsid w:val="00CB58F2"/>
    <w:rsid w:val="00CC3190"/>
    <w:rsid w:val="00CC5157"/>
    <w:rsid w:val="00CC6662"/>
    <w:rsid w:val="00CC77C2"/>
    <w:rsid w:val="00CD402C"/>
    <w:rsid w:val="00CE4D74"/>
    <w:rsid w:val="00CF17CC"/>
    <w:rsid w:val="00CF55F9"/>
    <w:rsid w:val="00D12CC3"/>
    <w:rsid w:val="00D451A3"/>
    <w:rsid w:val="00D4683F"/>
    <w:rsid w:val="00D50C00"/>
    <w:rsid w:val="00D75CF6"/>
    <w:rsid w:val="00D906AF"/>
    <w:rsid w:val="00DA7D9B"/>
    <w:rsid w:val="00DD5838"/>
    <w:rsid w:val="00DE13A6"/>
    <w:rsid w:val="00DE5345"/>
    <w:rsid w:val="00DF0CB3"/>
    <w:rsid w:val="00E021D5"/>
    <w:rsid w:val="00E13850"/>
    <w:rsid w:val="00E27864"/>
    <w:rsid w:val="00E43972"/>
    <w:rsid w:val="00E62E5B"/>
    <w:rsid w:val="00E710DF"/>
    <w:rsid w:val="00E73B7C"/>
    <w:rsid w:val="00E7431D"/>
    <w:rsid w:val="00E85549"/>
    <w:rsid w:val="00E87891"/>
    <w:rsid w:val="00E9722E"/>
    <w:rsid w:val="00EA230D"/>
    <w:rsid w:val="00EA240C"/>
    <w:rsid w:val="00EB1D4F"/>
    <w:rsid w:val="00EB2075"/>
    <w:rsid w:val="00EE270E"/>
    <w:rsid w:val="00EE3994"/>
    <w:rsid w:val="00EE4BC4"/>
    <w:rsid w:val="00F00452"/>
    <w:rsid w:val="00F01942"/>
    <w:rsid w:val="00F01CBA"/>
    <w:rsid w:val="00F130D1"/>
    <w:rsid w:val="00F22227"/>
    <w:rsid w:val="00F23606"/>
    <w:rsid w:val="00F34D5D"/>
    <w:rsid w:val="00F4594D"/>
    <w:rsid w:val="00F45ECD"/>
    <w:rsid w:val="00F61F26"/>
    <w:rsid w:val="00F73C39"/>
    <w:rsid w:val="00F84C66"/>
    <w:rsid w:val="00F867E4"/>
    <w:rsid w:val="00FA5926"/>
    <w:rsid w:val="00FB4698"/>
    <w:rsid w:val="00FC0718"/>
    <w:rsid w:val="00FC3FAD"/>
    <w:rsid w:val="00FC51F5"/>
    <w:rsid w:val="00FE1887"/>
    <w:rsid w:val="00FF4E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Colorful List - Accent 11"/>
    <w:basedOn w:val="Normal"/>
    <w:link w:val="ListParagraphChar"/>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E1887"/>
    <w:pPr>
      <w:autoSpaceDE w:val="0"/>
      <w:autoSpaceDN w:val="0"/>
      <w:adjustRightInd w:val="0"/>
    </w:pPr>
    <w:rPr>
      <w:rFonts w:ascii="Times New Roman" w:eastAsia="Times New Roman" w:hAnsi="Times New Roman" w:cs="Times New Roman"/>
      <w:color w:val="000000"/>
      <w:lang w:eastAsia="en-IE"/>
    </w:rPr>
  </w:style>
  <w:style w:type="paragraph" w:customStyle="1" w:styleId="inserttext">
    <w:name w:val="insert text"/>
    <w:basedOn w:val="Normal"/>
    <w:uiPriority w:val="99"/>
    <w:rsid w:val="0060246E"/>
    <w:pPr>
      <w:tabs>
        <w:tab w:val="left" w:pos="397"/>
      </w:tabs>
      <w:spacing w:after="100" w:line="276" w:lineRule="auto"/>
      <w:ind w:left="794"/>
      <w:jc w:val="both"/>
    </w:pPr>
    <w:rPr>
      <w:rFonts w:ascii="Calibri" w:eastAsia="MS Mincho" w:hAnsi="Calibri"/>
      <w:szCs w:val="24"/>
      <w:lang w:val="en-US" w:eastAsia="ja-JP"/>
    </w:rPr>
  </w:style>
  <w:style w:type="table" w:styleId="GridTable1Light">
    <w:name w:val="Grid Table 1 Light"/>
    <w:basedOn w:val="TableNormal"/>
    <w:uiPriority w:val="46"/>
    <w:rsid w:val="003E25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ate">
    <w:name w:val="Date"/>
    <w:basedOn w:val="Normal"/>
    <w:next w:val="Normal"/>
    <w:link w:val="DateChar"/>
    <w:rsid w:val="0081369A"/>
    <w:pPr>
      <w:tabs>
        <w:tab w:val="left" w:pos="397"/>
      </w:tabs>
      <w:spacing w:after="100" w:line="276" w:lineRule="auto"/>
      <w:jc w:val="both"/>
    </w:pPr>
    <w:rPr>
      <w:rFonts w:ascii="Calibri" w:eastAsia="MS Mincho" w:hAnsi="Calibri"/>
      <w:szCs w:val="24"/>
      <w:lang w:val="en-US" w:eastAsia="ja-JP"/>
    </w:rPr>
  </w:style>
  <w:style w:type="character" w:customStyle="1" w:styleId="DateChar">
    <w:name w:val="Date Char"/>
    <w:basedOn w:val="DefaultParagraphFont"/>
    <w:link w:val="Date"/>
    <w:rsid w:val="0081369A"/>
    <w:rPr>
      <w:rFonts w:ascii="Calibri" w:eastAsia="MS Mincho" w:hAnsi="Calibri" w:cs="Times New Roman"/>
      <w:sz w:val="22"/>
      <w:lang w:val="en-US" w:eastAsia="ja-JP"/>
    </w:rPr>
  </w:style>
  <w:style w:type="character" w:customStyle="1" w:styleId="ListParagraphChar">
    <w:name w:val="List Paragraph Char"/>
    <w:aliases w:val="Subtitle Cover Page Char,Colorful List - Accent 11 Char"/>
    <w:link w:val="ListParagraph"/>
    <w:uiPriority w:val="34"/>
    <w:locked/>
    <w:rsid w:val="00FF4E96"/>
    <w:rPr>
      <w:rFonts w:eastAsiaTheme="minorEastAsia" w:cs="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8805">
      <w:bodyDiv w:val="1"/>
      <w:marLeft w:val="0"/>
      <w:marRight w:val="0"/>
      <w:marTop w:val="0"/>
      <w:marBottom w:val="0"/>
      <w:divBdr>
        <w:top w:val="none" w:sz="0" w:space="0" w:color="auto"/>
        <w:left w:val="none" w:sz="0" w:space="0" w:color="auto"/>
        <w:bottom w:val="none" w:sz="0" w:space="0" w:color="auto"/>
        <w:right w:val="none" w:sz="0" w:space="0" w:color="auto"/>
      </w:divBdr>
    </w:div>
    <w:div w:id="174536734">
      <w:bodyDiv w:val="1"/>
      <w:marLeft w:val="0"/>
      <w:marRight w:val="0"/>
      <w:marTop w:val="0"/>
      <w:marBottom w:val="0"/>
      <w:divBdr>
        <w:top w:val="none" w:sz="0" w:space="0" w:color="auto"/>
        <w:left w:val="none" w:sz="0" w:space="0" w:color="auto"/>
        <w:bottom w:val="none" w:sz="0" w:space="0" w:color="auto"/>
        <w:right w:val="none" w:sz="0" w:space="0" w:color="auto"/>
      </w:divBdr>
    </w:div>
    <w:div w:id="246039320">
      <w:bodyDiv w:val="1"/>
      <w:marLeft w:val="0"/>
      <w:marRight w:val="0"/>
      <w:marTop w:val="0"/>
      <w:marBottom w:val="0"/>
      <w:divBdr>
        <w:top w:val="none" w:sz="0" w:space="0" w:color="auto"/>
        <w:left w:val="none" w:sz="0" w:space="0" w:color="auto"/>
        <w:bottom w:val="none" w:sz="0" w:space="0" w:color="auto"/>
        <w:right w:val="none" w:sz="0" w:space="0" w:color="auto"/>
      </w:divBdr>
    </w:div>
    <w:div w:id="269091425">
      <w:bodyDiv w:val="1"/>
      <w:marLeft w:val="0"/>
      <w:marRight w:val="0"/>
      <w:marTop w:val="0"/>
      <w:marBottom w:val="0"/>
      <w:divBdr>
        <w:top w:val="none" w:sz="0" w:space="0" w:color="auto"/>
        <w:left w:val="none" w:sz="0" w:space="0" w:color="auto"/>
        <w:bottom w:val="none" w:sz="0" w:space="0" w:color="auto"/>
        <w:right w:val="none" w:sz="0" w:space="0" w:color="auto"/>
      </w:divBdr>
    </w:div>
    <w:div w:id="287250414">
      <w:bodyDiv w:val="1"/>
      <w:marLeft w:val="0"/>
      <w:marRight w:val="0"/>
      <w:marTop w:val="0"/>
      <w:marBottom w:val="0"/>
      <w:divBdr>
        <w:top w:val="none" w:sz="0" w:space="0" w:color="auto"/>
        <w:left w:val="none" w:sz="0" w:space="0" w:color="auto"/>
        <w:bottom w:val="none" w:sz="0" w:space="0" w:color="auto"/>
        <w:right w:val="none" w:sz="0" w:space="0" w:color="auto"/>
      </w:divBdr>
    </w:div>
    <w:div w:id="310060475">
      <w:bodyDiv w:val="1"/>
      <w:marLeft w:val="0"/>
      <w:marRight w:val="0"/>
      <w:marTop w:val="0"/>
      <w:marBottom w:val="0"/>
      <w:divBdr>
        <w:top w:val="none" w:sz="0" w:space="0" w:color="auto"/>
        <w:left w:val="none" w:sz="0" w:space="0" w:color="auto"/>
        <w:bottom w:val="none" w:sz="0" w:space="0" w:color="auto"/>
        <w:right w:val="none" w:sz="0" w:space="0" w:color="auto"/>
      </w:divBdr>
    </w:div>
    <w:div w:id="330641239">
      <w:bodyDiv w:val="1"/>
      <w:marLeft w:val="0"/>
      <w:marRight w:val="0"/>
      <w:marTop w:val="0"/>
      <w:marBottom w:val="0"/>
      <w:divBdr>
        <w:top w:val="none" w:sz="0" w:space="0" w:color="auto"/>
        <w:left w:val="none" w:sz="0" w:space="0" w:color="auto"/>
        <w:bottom w:val="none" w:sz="0" w:space="0" w:color="auto"/>
        <w:right w:val="none" w:sz="0" w:space="0" w:color="auto"/>
      </w:divBdr>
    </w:div>
    <w:div w:id="360669135">
      <w:bodyDiv w:val="1"/>
      <w:marLeft w:val="0"/>
      <w:marRight w:val="0"/>
      <w:marTop w:val="0"/>
      <w:marBottom w:val="0"/>
      <w:divBdr>
        <w:top w:val="none" w:sz="0" w:space="0" w:color="auto"/>
        <w:left w:val="none" w:sz="0" w:space="0" w:color="auto"/>
        <w:bottom w:val="none" w:sz="0" w:space="0" w:color="auto"/>
        <w:right w:val="none" w:sz="0" w:space="0" w:color="auto"/>
      </w:divBdr>
    </w:div>
    <w:div w:id="368065147">
      <w:bodyDiv w:val="1"/>
      <w:marLeft w:val="0"/>
      <w:marRight w:val="0"/>
      <w:marTop w:val="0"/>
      <w:marBottom w:val="0"/>
      <w:divBdr>
        <w:top w:val="none" w:sz="0" w:space="0" w:color="auto"/>
        <w:left w:val="none" w:sz="0" w:space="0" w:color="auto"/>
        <w:bottom w:val="none" w:sz="0" w:space="0" w:color="auto"/>
        <w:right w:val="none" w:sz="0" w:space="0" w:color="auto"/>
      </w:divBdr>
    </w:div>
    <w:div w:id="375277290">
      <w:bodyDiv w:val="1"/>
      <w:marLeft w:val="0"/>
      <w:marRight w:val="0"/>
      <w:marTop w:val="0"/>
      <w:marBottom w:val="0"/>
      <w:divBdr>
        <w:top w:val="none" w:sz="0" w:space="0" w:color="auto"/>
        <w:left w:val="none" w:sz="0" w:space="0" w:color="auto"/>
        <w:bottom w:val="none" w:sz="0" w:space="0" w:color="auto"/>
        <w:right w:val="none" w:sz="0" w:space="0" w:color="auto"/>
      </w:divBdr>
    </w:div>
    <w:div w:id="393700242">
      <w:bodyDiv w:val="1"/>
      <w:marLeft w:val="0"/>
      <w:marRight w:val="0"/>
      <w:marTop w:val="0"/>
      <w:marBottom w:val="0"/>
      <w:divBdr>
        <w:top w:val="none" w:sz="0" w:space="0" w:color="auto"/>
        <w:left w:val="none" w:sz="0" w:space="0" w:color="auto"/>
        <w:bottom w:val="none" w:sz="0" w:space="0" w:color="auto"/>
        <w:right w:val="none" w:sz="0" w:space="0" w:color="auto"/>
      </w:divBdr>
    </w:div>
    <w:div w:id="578910606">
      <w:bodyDiv w:val="1"/>
      <w:marLeft w:val="0"/>
      <w:marRight w:val="0"/>
      <w:marTop w:val="0"/>
      <w:marBottom w:val="0"/>
      <w:divBdr>
        <w:top w:val="none" w:sz="0" w:space="0" w:color="auto"/>
        <w:left w:val="none" w:sz="0" w:space="0" w:color="auto"/>
        <w:bottom w:val="none" w:sz="0" w:space="0" w:color="auto"/>
        <w:right w:val="none" w:sz="0" w:space="0" w:color="auto"/>
      </w:divBdr>
    </w:div>
    <w:div w:id="813333269">
      <w:bodyDiv w:val="1"/>
      <w:marLeft w:val="0"/>
      <w:marRight w:val="0"/>
      <w:marTop w:val="0"/>
      <w:marBottom w:val="0"/>
      <w:divBdr>
        <w:top w:val="none" w:sz="0" w:space="0" w:color="auto"/>
        <w:left w:val="none" w:sz="0" w:space="0" w:color="auto"/>
        <w:bottom w:val="none" w:sz="0" w:space="0" w:color="auto"/>
        <w:right w:val="none" w:sz="0" w:space="0" w:color="auto"/>
      </w:divBdr>
    </w:div>
    <w:div w:id="858664107">
      <w:bodyDiv w:val="1"/>
      <w:marLeft w:val="0"/>
      <w:marRight w:val="0"/>
      <w:marTop w:val="0"/>
      <w:marBottom w:val="0"/>
      <w:divBdr>
        <w:top w:val="none" w:sz="0" w:space="0" w:color="auto"/>
        <w:left w:val="none" w:sz="0" w:space="0" w:color="auto"/>
        <w:bottom w:val="none" w:sz="0" w:space="0" w:color="auto"/>
        <w:right w:val="none" w:sz="0" w:space="0" w:color="auto"/>
      </w:divBdr>
    </w:div>
    <w:div w:id="923220636">
      <w:bodyDiv w:val="1"/>
      <w:marLeft w:val="0"/>
      <w:marRight w:val="0"/>
      <w:marTop w:val="0"/>
      <w:marBottom w:val="0"/>
      <w:divBdr>
        <w:top w:val="none" w:sz="0" w:space="0" w:color="auto"/>
        <w:left w:val="none" w:sz="0" w:space="0" w:color="auto"/>
        <w:bottom w:val="none" w:sz="0" w:space="0" w:color="auto"/>
        <w:right w:val="none" w:sz="0" w:space="0" w:color="auto"/>
      </w:divBdr>
    </w:div>
    <w:div w:id="935019504">
      <w:bodyDiv w:val="1"/>
      <w:marLeft w:val="0"/>
      <w:marRight w:val="0"/>
      <w:marTop w:val="0"/>
      <w:marBottom w:val="0"/>
      <w:divBdr>
        <w:top w:val="none" w:sz="0" w:space="0" w:color="auto"/>
        <w:left w:val="none" w:sz="0" w:space="0" w:color="auto"/>
        <w:bottom w:val="none" w:sz="0" w:space="0" w:color="auto"/>
        <w:right w:val="none" w:sz="0" w:space="0" w:color="auto"/>
      </w:divBdr>
    </w:div>
    <w:div w:id="936716598">
      <w:bodyDiv w:val="1"/>
      <w:marLeft w:val="0"/>
      <w:marRight w:val="0"/>
      <w:marTop w:val="0"/>
      <w:marBottom w:val="0"/>
      <w:divBdr>
        <w:top w:val="none" w:sz="0" w:space="0" w:color="auto"/>
        <w:left w:val="none" w:sz="0" w:space="0" w:color="auto"/>
        <w:bottom w:val="none" w:sz="0" w:space="0" w:color="auto"/>
        <w:right w:val="none" w:sz="0" w:space="0" w:color="auto"/>
      </w:divBdr>
    </w:div>
    <w:div w:id="980384778">
      <w:bodyDiv w:val="1"/>
      <w:marLeft w:val="0"/>
      <w:marRight w:val="0"/>
      <w:marTop w:val="0"/>
      <w:marBottom w:val="0"/>
      <w:divBdr>
        <w:top w:val="none" w:sz="0" w:space="0" w:color="auto"/>
        <w:left w:val="none" w:sz="0" w:space="0" w:color="auto"/>
        <w:bottom w:val="none" w:sz="0" w:space="0" w:color="auto"/>
        <w:right w:val="none" w:sz="0" w:space="0" w:color="auto"/>
      </w:divBdr>
    </w:div>
    <w:div w:id="990213762">
      <w:bodyDiv w:val="1"/>
      <w:marLeft w:val="0"/>
      <w:marRight w:val="0"/>
      <w:marTop w:val="0"/>
      <w:marBottom w:val="0"/>
      <w:divBdr>
        <w:top w:val="none" w:sz="0" w:space="0" w:color="auto"/>
        <w:left w:val="none" w:sz="0" w:space="0" w:color="auto"/>
        <w:bottom w:val="none" w:sz="0" w:space="0" w:color="auto"/>
        <w:right w:val="none" w:sz="0" w:space="0" w:color="auto"/>
      </w:divBdr>
    </w:div>
    <w:div w:id="1006136025">
      <w:bodyDiv w:val="1"/>
      <w:marLeft w:val="0"/>
      <w:marRight w:val="0"/>
      <w:marTop w:val="0"/>
      <w:marBottom w:val="0"/>
      <w:divBdr>
        <w:top w:val="none" w:sz="0" w:space="0" w:color="auto"/>
        <w:left w:val="none" w:sz="0" w:space="0" w:color="auto"/>
        <w:bottom w:val="none" w:sz="0" w:space="0" w:color="auto"/>
        <w:right w:val="none" w:sz="0" w:space="0" w:color="auto"/>
      </w:divBdr>
    </w:div>
    <w:div w:id="1013411815">
      <w:bodyDiv w:val="1"/>
      <w:marLeft w:val="0"/>
      <w:marRight w:val="0"/>
      <w:marTop w:val="0"/>
      <w:marBottom w:val="0"/>
      <w:divBdr>
        <w:top w:val="none" w:sz="0" w:space="0" w:color="auto"/>
        <w:left w:val="none" w:sz="0" w:space="0" w:color="auto"/>
        <w:bottom w:val="none" w:sz="0" w:space="0" w:color="auto"/>
        <w:right w:val="none" w:sz="0" w:space="0" w:color="auto"/>
      </w:divBdr>
    </w:div>
    <w:div w:id="1021516090">
      <w:bodyDiv w:val="1"/>
      <w:marLeft w:val="0"/>
      <w:marRight w:val="0"/>
      <w:marTop w:val="0"/>
      <w:marBottom w:val="0"/>
      <w:divBdr>
        <w:top w:val="none" w:sz="0" w:space="0" w:color="auto"/>
        <w:left w:val="none" w:sz="0" w:space="0" w:color="auto"/>
        <w:bottom w:val="none" w:sz="0" w:space="0" w:color="auto"/>
        <w:right w:val="none" w:sz="0" w:space="0" w:color="auto"/>
      </w:divBdr>
    </w:div>
    <w:div w:id="1032462224">
      <w:bodyDiv w:val="1"/>
      <w:marLeft w:val="0"/>
      <w:marRight w:val="0"/>
      <w:marTop w:val="0"/>
      <w:marBottom w:val="0"/>
      <w:divBdr>
        <w:top w:val="none" w:sz="0" w:space="0" w:color="auto"/>
        <w:left w:val="none" w:sz="0" w:space="0" w:color="auto"/>
        <w:bottom w:val="none" w:sz="0" w:space="0" w:color="auto"/>
        <w:right w:val="none" w:sz="0" w:space="0" w:color="auto"/>
      </w:divBdr>
    </w:div>
    <w:div w:id="1038431827">
      <w:bodyDiv w:val="1"/>
      <w:marLeft w:val="0"/>
      <w:marRight w:val="0"/>
      <w:marTop w:val="0"/>
      <w:marBottom w:val="0"/>
      <w:divBdr>
        <w:top w:val="none" w:sz="0" w:space="0" w:color="auto"/>
        <w:left w:val="none" w:sz="0" w:space="0" w:color="auto"/>
        <w:bottom w:val="none" w:sz="0" w:space="0" w:color="auto"/>
        <w:right w:val="none" w:sz="0" w:space="0" w:color="auto"/>
      </w:divBdr>
    </w:div>
    <w:div w:id="1056516381">
      <w:bodyDiv w:val="1"/>
      <w:marLeft w:val="0"/>
      <w:marRight w:val="0"/>
      <w:marTop w:val="0"/>
      <w:marBottom w:val="0"/>
      <w:divBdr>
        <w:top w:val="none" w:sz="0" w:space="0" w:color="auto"/>
        <w:left w:val="none" w:sz="0" w:space="0" w:color="auto"/>
        <w:bottom w:val="none" w:sz="0" w:space="0" w:color="auto"/>
        <w:right w:val="none" w:sz="0" w:space="0" w:color="auto"/>
      </w:divBdr>
    </w:div>
    <w:div w:id="1098255235">
      <w:bodyDiv w:val="1"/>
      <w:marLeft w:val="0"/>
      <w:marRight w:val="0"/>
      <w:marTop w:val="0"/>
      <w:marBottom w:val="0"/>
      <w:divBdr>
        <w:top w:val="none" w:sz="0" w:space="0" w:color="auto"/>
        <w:left w:val="none" w:sz="0" w:space="0" w:color="auto"/>
        <w:bottom w:val="none" w:sz="0" w:space="0" w:color="auto"/>
        <w:right w:val="none" w:sz="0" w:space="0" w:color="auto"/>
      </w:divBdr>
    </w:div>
    <w:div w:id="1120950871">
      <w:bodyDiv w:val="1"/>
      <w:marLeft w:val="0"/>
      <w:marRight w:val="0"/>
      <w:marTop w:val="0"/>
      <w:marBottom w:val="0"/>
      <w:divBdr>
        <w:top w:val="none" w:sz="0" w:space="0" w:color="auto"/>
        <w:left w:val="none" w:sz="0" w:space="0" w:color="auto"/>
        <w:bottom w:val="none" w:sz="0" w:space="0" w:color="auto"/>
        <w:right w:val="none" w:sz="0" w:space="0" w:color="auto"/>
      </w:divBdr>
    </w:div>
    <w:div w:id="1175846926">
      <w:bodyDiv w:val="1"/>
      <w:marLeft w:val="0"/>
      <w:marRight w:val="0"/>
      <w:marTop w:val="0"/>
      <w:marBottom w:val="0"/>
      <w:divBdr>
        <w:top w:val="none" w:sz="0" w:space="0" w:color="auto"/>
        <w:left w:val="none" w:sz="0" w:space="0" w:color="auto"/>
        <w:bottom w:val="none" w:sz="0" w:space="0" w:color="auto"/>
        <w:right w:val="none" w:sz="0" w:space="0" w:color="auto"/>
      </w:divBdr>
    </w:div>
    <w:div w:id="1218856561">
      <w:bodyDiv w:val="1"/>
      <w:marLeft w:val="0"/>
      <w:marRight w:val="0"/>
      <w:marTop w:val="0"/>
      <w:marBottom w:val="0"/>
      <w:divBdr>
        <w:top w:val="none" w:sz="0" w:space="0" w:color="auto"/>
        <w:left w:val="none" w:sz="0" w:space="0" w:color="auto"/>
        <w:bottom w:val="none" w:sz="0" w:space="0" w:color="auto"/>
        <w:right w:val="none" w:sz="0" w:space="0" w:color="auto"/>
      </w:divBdr>
    </w:div>
    <w:div w:id="1279331778">
      <w:bodyDiv w:val="1"/>
      <w:marLeft w:val="0"/>
      <w:marRight w:val="0"/>
      <w:marTop w:val="0"/>
      <w:marBottom w:val="0"/>
      <w:divBdr>
        <w:top w:val="none" w:sz="0" w:space="0" w:color="auto"/>
        <w:left w:val="none" w:sz="0" w:space="0" w:color="auto"/>
        <w:bottom w:val="none" w:sz="0" w:space="0" w:color="auto"/>
        <w:right w:val="none" w:sz="0" w:space="0" w:color="auto"/>
      </w:divBdr>
    </w:div>
    <w:div w:id="1407997622">
      <w:bodyDiv w:val="1"/>
      <w:marLeft w:val="0"/>
      <w:marRight w:val="0"/>
      <w:marTop w:val="0"/>
      <w:marBottom w:val="0"/>
      <w:divBdr>
        <w:top w:val="none" w:sz="0" w:space="0" w:color="auto"/>
        <w:left w:val="none" w:sz="0" w:space="0" w:color="auto"/>
        <w:bottom w:val="none" w:sz="0" w:space="0" w:color="auto"/>
        <w:right w:val="none" w:sz="0" w:space="0" w:color="auto"/>
      </w:divBdr>
    </w:div>
    <w:div w:id="1566261302">
      <w:bodyDiv w:val="1"/>
      <w:marLeft w:val="0"/>
      <w:marRight w:val="0"/>
      <w:marTop w:val="0"/>
      <w:marBottom w:val="0"/>
      <w:divBdr>
        <w:top w:val="none" w:sz="0" w:space="0" w:color="auto"/>
        <w:left w:val="none" w:sz="0" w:space="0" w:color="auto"/>
        <w:bottom w:val="none" w:sz="0" w:space="0" w:color="auto"/>
        <w:right w:val="none" w:sz="0" w:space="0" w:color="auto"/>
      </w:divBdr>
    </w:div>
    <w:div w:id="1567687100">
      <w:bodyDiv w:val="1"/>
      <w:marLeft w:val="0"/>
      <w:marRight w:val="0"/>
      <w:marTop w:val="0"/>
      <w:marBottom w:val="0"/>
      <w:divBdr>
        <w:top w:val="none" w:sz="0" w:space="0" w:color="auto"/>
        <w:left w:val="none" w:sz="0" w:space="0" w:color="auto"/>
        <w:bottom w:val="none" w:sz="0" w:space="0" w:color="auto"/>
        <w:right w:val="none" w:sz="0" w:space="0" w:color="auto"/>
      </w:divBdr>
    </w:div>
    <w:div w:id="1579363101">
      <w:bodyDiv w:val="1"/>
      <w:marLeft w:val="0"/>
      <w:marRight w:val="0"/>
      <w:marTop w:val="0"/>
      <w:marBottom w:val="0"/>
      <w:divBdr>
        <w:top w:val="none" w:sz="0" w:space="0" w:color="auto"/>
        <w:left w:val="none" w:sz="0" w:space="0" w:color="auto"/>
        <w:bottom w:val="none" w:sz="0" w:space="0" w:color="auto"/>
        <w:right w:val="none" w:sz="0" w:space="0" w:color="auto"/>
      </w:divBdr>
    </w:div>
    <w:div w:id="159943739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625772574">
      <w:bodyDiv w:val="1"/>
      <w:marLeft w:val="0"/>
      <w:marRight w:val="0"/>
      <w:marTop w:val="0"/>
      <w:marBottom w:val="0"/>
      <w:divBdr>
        <w:top w:val="none" w:sz="0" w:space="0" w:color="auto"/>
        <w:left w:val="none" w:sz="0" w:space="0" w:color="auto"/>
        <w:bottom w:val="none" w:sz="0" w:space="0" w:color="auto"/>
        <w:right w:val="none" w:sz="0" w:space="0" w:color="auto"/>
      </w:divBdr>
    </w:div>
    <w:div w:id="1657224907">
      <w:bodyDiv w:val="1"/>
      <w:marLeft w:val="0"/>
      <w:marRight w:val="0"/>
      <w:marTop w:val="0"/>
      <w:marBottom w:val="0"/>
      <w:divBdr>
        <w:top w:val="none" w:sz="0" w:space="0" w:color="auto"/>
        <w:left w:val="none" w:sz="0" w:space="0" w:color="auto"/>
        <w:bottom w:val="none" w:sz="0" w:space="0" w:color="auto"/>
        <w:right w:val="none" w:sz="0" w:space="0" w:color="auto"/>
      </w:divBdr>
    </w:div>
    <w:div w:id="1688558463">
      <w:bodyDiv w:val="1"/>
      <w:marLeft w:val="0"/>
      <w:marRight w:val="0"/>
      <w:marTop w:val="0"/>
      <w:marBottom w:val="0"/>
      <w:divBdr>
        <w:top w:val="none" w:sz="0" w:space="0" w:color="auto"/>
        <w:left w:val="none" w:sz="0" w:space="0" w:color="auto"/>
        <w:bottom w:val="none" w:sz="0" w:space="0" w:color="auto"/>
        <w:right w:val="none" w:sz="0" w:space="0" w:color="auto"/>
      </w:divBdr>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62795449">
      <w:bodyDiv w:val="1"/>
      <w:marLeft w:val="0"/>
      <w:marRight w:val="0"/>
      <w:marTop w:val="0"/>
      <w:marBottom w:val="0"/>
      <w:divBdr>
        <w:top w:val="none" w:sz="0" w:space="0" w:color="auto"/>
        <w:left w:val="none" w:sz="0" w:space="0" w:color="auto"/>
        <w:bottom w:val="none" w:sz="0" w:space="0" w:color="auto"/>
        <w:right w:val="none" w:sz="0" w:space="0" w:color="auto"/>
      </w:divBdr>
    </w:div>
    <w:div w:id="1829899951">
      <w:bodyDiv w:val="1"/>
      <w:marLeft w:val="0"/>
      <w:marRight w:val="0"/>
      <w:marTop w:val="0"/>
      <w:marBottom w:val="0"/>
      <w:divBdr>
        <w:top w:val="none" w:sz="0" w:space="0" w:color="auto"/>
        <w:left w:val="none" w:sz="0" w:space="0" w:color="auto"/>
        <w:bottom w:val="none" w:sz="0" w:space="0" w:color="auto"/>
        <w:right w:val="none" w:sz="0" w:space="0" w:color="auto"/>
      </w:divBdr>
    </w:div>
    <w:div w:id="1874033625">
      <w:bodyDiv w:val="1"/>
      <w:marLeft w:val="0"/>
      <w:marRight w:val="0"/>
      <w:marTop w:val="0"/>
      <w:marBottom w:val="0"/>
      <w:divBdr>
        <w:top w:val="none" w:sz="0" w:space="0" w:color="auto"/>
        <w:left w:val="none" w:sz="0" w:space="0" w:color="auto"/>
        <w:bottom w:val="none" w:sz="0" w:space="0" w:color="auto"/>
        <w:right w:val="none" w:sz="0" w:space="0" w:color="auto"/>
      </w:divBdr>
    </w:div>
    <w:div w:id="1962572463">
      <w:bodyDiv w:val="1"/>
      <w:marLeft w:val="0"/>
      <w:marRight w:val="0"/>
      <w:marTop w:val="0"/>
      <w:marBottom w:val="0"/>
      <w:divBdr>
        <w:top w:val="none" w:sz="0" w:space="0" w:color="auto"/>
        <w:left w:val="none" w:sz="0" w:space="0" w:color="auto"/>
        <w:bottom w:val="none" w:sz="0" w:space="0" w:color="auto"/>
        <w:right w:val="none" w:sz="0" w:space="0" w:color="auto"/>
      </w:divBdr>
    </w:div>
    <w:div w:id="2004972204">
      <w:bodyDiv w:val="1"/>
      <w:marLeft w:val="0"/>
      <w:marRight w:val="0"/>
      <w:marTop w:val="0"/>
      <w:marBottom w:val="0"/>
      <w:divBdr>
        <w:top w:val="none" w:sz="0" w:space="0" w:color="auto"/>
        <w:left w:val="none" w:sz="0" w:space="0" w:color="auto"/>
        <w:bottom w:val="none" w:sz="0" w:space="0" w:color="auto"/>
        <w:right w:val="none" w:sz="0" w:space="0" w:color="auto"/>
      </w:divBdr>
    </w:div>
    <w:div w:id="2010130603">
      <w:bodyDiv w:val="1"/>
      <w:marLeft w:val="0"/>
      <w:marRight w:val="0"/>
      <w:marTop w:val="0"/>
      <w:marBottom w:val="0"/>
      <w:divBdr>
        <w:top w:val="none" w:sz="0" w:space="0" w:color="auto"/>
        <w:left w:val="none" w:sz="0" w:space="0" w:color="auto"/>
        <w:bottom w:val="none" w:sz="0" w:space="0" w:color="auto"/>
        <w:right w:val="none" w:sz="0" w:space="0" w:color="auto"/>
      </w:divBdr>
    </w:div>
    <w:div w:id="2043943856">
      <w:bodyDiv w:val="1"/>
      <w:marLeft w:val="0"/>
      <w:marRight w:val="0"/>
      <w:marTop w:val="0"/>
      <w:marBottom w:val="0"/>
      <w:divBdr>
        <w:top w:val="none" w:sz="0" w:space="0" w:color="auto"/>
        <w:left w:val="none" w:sz="0" w:space="0" w:color="auto"/>
        <w:bottom w:val="none" w:sz="0" w:space="0" w:color="auto"/>
        <w:right w:val="none" w:sz="0" w:space="0" w:color="auto"/>
      </w:divBdr>
    </w:div>
    <w:div w:id="2071532302">
      <w:bodyDiv w:val="1"/>
      <w:marLeft w:val="0"/>
      <w:marRight w:val="0"/>
      <w:marTop w:val="0"/>
      <w:marBottom w:val="0"/>
      <w:divBdr>
        <w:top w:val="none" w:sz="0" w:space="0" w:color="auto"/>
        <w:left w:val="none" w:sz="0" w:space="0" w:color="auto"/>
        <w:bottom w:val="none" w:sz="0" w:space="0" w:color="auto"/>
        <w:right w:val="none" w:sz="0" w:space="0" w:color="auto"/>
      </w:divBdr>
    </w:div>
    <w:div w:id="2104262107">
      <w:bodyDiv w:val="1"/>
      <w:marLeft w:val="0"/>
      <w:marRight w:val="0"/>
      <w:marTop w:val="0"/>
      <w:marBottom w:val="0"/>
      <w:divBdr>
        <w:top w:val="none" w:sz="0" w:space="0" w:color="auto"/>
        <w:left w:val="none" w:sz="0" w:space="0" w:color="auto"/>
        <w:bottom w:val="none" w:sz="0" w:space="0" w:color="auto"/>
        <w:right w:val="none" w:sz="0" w:space="0" w:color="auto"/>
      </w:divBdr>
    </w:div>
    <w:div w:id="21118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YNAFEP33AA7V-656-12628</_dlc_DocId>
    <_dlc_DocIdUrl xmlns="e208e405-7f5c-4092-9d00-ae49e9a9738c">
      <Url>http://intranet/procurement/_layouts/15/DocIdRedir.aspx?ID=YNAFEP33AA7V-656-12628</Url>
      <Description>YNAFEP33AA7V-656-12628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EE589F6D25526C4284E83FCEE2DFF6EF" ma:contentTypeVersion="0" ma:contentTypeDescription="Create a new document." ma:contentTypeScope="" ma:versionID="d521c669aba36fdc80a43ff91b83be6e">
  <xsd:schema xmlns:xsd="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e208e405-7f5c-4092-9d00-ae49e9a9738c"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2.xml><?xml version="1.0" encoding="utf-8"?>
<ds:datastoreItem xmlns:ds="http://schemas.openxmlformats.org/officeDocument/2006/customXml" ds:itemID="{275E3D23-482D-4F9B-B20E-74826B24E75C}">
  <ds:schemaRefs>
    <ds:schemaRef ds:uri="http://schemas.microsoft.com/sharepoint/events"/>
  </ds:schemaRefs>
</ds:datastoreItem>
</file>

<file path=customXml/itemProps3.xml><?xml version="1.0" encoding="utf-8"?>
<ds:datastoreItem xmlns:ds="http://schemas.openxmlformats.org/officeDocument/2006/customXml" ds:itemID="{BEA2FA3C-E2FA-49CD-ADFE-2DCA8B838717}">
  <ds:schemaRefs>
    <ds:schemaRef ds:uri="e208e405-7f5c-4092-9d00-ae49e9a9738c"/>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9861B4A9-3457-4F5A-B7ED-BAE8B4D7FF82}">
  <ds:schemaRefs>
    <ds:schemaRef ds:uri="http://schemas.openxmlformats.org/officeDocument/2006/bibliography"/>
  </ds:schemaRefs>
</ds:datastoreItem>
</file>

<file path=customXml/itemProps5.xml><?xml version="1.0" encoding="utf-8"?>
<ds:datastoreItem xmlns:ds="http://schemas.openxmlformats.org/officeDocument/2006/customXml" ds:itemID="{AF64F8EF-CDAA-483F-8416-D21A4AB0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e405-7f5c-4092-9d00-ae49e9a9738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2026</Words>
  <Characters>11554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Mark Greaney</cp:lastModifiedBy>
  <cp:revision>5</cp:revision>
  <cp:lastPrinted>2022-06-09T19:38:00Z</cp:lastPrinted>
  <dcterms:created xsi:type="dcterms:W3CDTF">2026-08-06T14:53:00Z</dcterms:created>
  <dcterms:modified xsi:type="dcterms:W3CDTF">2026-08-07T08:02:00Z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0x010100EE589F6D25526C4284E83FCEE2DFF6EF</vt:lpwstr>
  </property>
  <property fmtid="{D5CDD505-2E9C-101B-9397-08002B2CF9AE}" pid="3" name="_dlc_DocIdItemGuid">
    <vt:lpwstr>6b3725f4-591c-4339-b4a8-9a7f13637ff5</vt:lpwstr>
  </property>
  <property fmtid="{D5CDD505-2E9C-101B-9397-08002B2CF9AE}" pid="4" name="Order">
    <vt:r8>34500</vt:r8>
  </property>
</Properties>
</file>