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44B6" w14:textId="77777777" w:rsidR="00E609DA" w:rsidRPr="00F96F8C" w:rsidRDefault="00E609DA" w:rsidP="00E609DA">
      <w:pPr>
        <w:jc w:val="center"/>
        <w:rPr>
          <w:b/>
          <w:bCs/>
          <w:color w:val="235D64"/>
          <w:sz w:val="40"/>
          <w:szCs w:val="40"/>
        </w:rPr>
      </w:pPr>
      <w:r w:rsidRPr="00F96F8C">
        <w:rPr>
          <w:b/>
          <w:bCs/>
          <w:color w:val="235D64"/>
          <w:sz w:val="40"/>
          <w:szCs w:val="40"/>
        </w:rPr>
        <w:t>Catering and Hospitality Services for the Custom House Department of Housing Local Government and Heritage</w:t>
      </w:r>
    </w:p>
    <w:p w14:paraId="2E0B2A7B" w14:textId="2A9F3ACD" w:rsidR="00E609DA" w:rsidRPr="00F96F8C" w:rsidRDefault="00E609DA" w:rsidP="00E609DA">
      <w:pPr>
        <w:jc w:val="center"/>
        <w:rPr>
          <w:rFonts w:asciiTheme="minorHAnsi" w:hAnsiTheme="minorHAnsi" w:cstheme="minorHAnsi"/>
          <w:b/>
          <w:bCs/>
          <w:noProof/>
          <w:color w:val="235D64"/>
          <w:sz w:val="28"/>
          <w:szCs w:val="28"/>
          <w:lang w:eastAsia="en-IE"/>
        </w:rPr>
      </w:pPr>
      <w:r w:rsidRPr="00F96F8C">
        <w:rPr>
          <w:b/>
          <w:bCs/>
          <w:color w:val="235D64"/>
          <w:sz w:val="40"/>
          <w:szCs w:val="40"/>
        </w:rPr>
        <w:t>CAT2026</w:t>
      </w:r>
      <w:r w:rsidRPr="00F96F8C">
        <w:rPr>
          <w:b/>
          <w:bCs/>
          <w:color w:val="235D64"/>
          <w:sz w:val="28"/>
          <w:szCs w:val="28"/>
        </w:rPr>
        <w:t xml:space="preserve"> </w:t>
      </w:r>
    </w:p>
    <w:p w14:paraId="501FFFF6" w14:textId="77777777" w:rsidR="00E609DA" w:rsidRPr="00E3187F" w:rsidRDefault="00E609DA" w:rsidP="00E609DA">
      <w:pPr>
        <w:spacing w:after="120" w:line="276" w:lineRule="auto"/>
        <w:jc w:val="center"/>
        <w:rPr>
          <w:b/>
          <w:color w:val="235D64"/>
          <w:sz w:val="40"/>
          <w:szCs w:val="40"/>
        </w:rPr>
      </w:pPr>
      <w:r w:rsidRPr="00E3187F">
        <w:rPr>
          <w:b/>
          <w:color w:val="235D64"/>
          <w:sz w:val="40"/>
          <w:szCs w:val="40"/>
        </w:rPr>
        <w:t>Tender Response Document (TRD) Part A</w:t>
      </w:r>
    </w:p>
    <w:p w14:paraId="76AB6119" w14:textId="77777777" w:rsidR="00E609DA" w:rsidRDefault="00E609DA" w:rsidP="00E609DA">
      <w:pPr>
        <w:jc w:val="center"/>
        <w:rPr>
          <w:rFonts w:asciiTheme="minorHAnsi" w:hAnsiTheme="minorHAnsi" w:cstheme="minorHAnsi"/>
          <w:b/>
          <w:color w:val="FFC000"/>
          <w:sz w:val="40"/>
          <w:szCs w:val="40"/>
        </w:rPr>
      </w:pPr>
    </w:p>
    <w:tbl>
      <w:tblPr>
        <w:tblStyle w:val="TableGrid4"/>
        <w:tblW w:w="0" w:type="auto"/>
        <w:tblInd w:w="-5" w:type="dxa"/>
        <w:tblLook w:val="04A0" w:firstRow="1" w:lastRow="0" w:firstColumn="1" w:lastColumn="0" w:noHBand="0" w:noVBand="1"/>
      </w:tblPr>
      <w:tblGrid>
        <w:gridCol w:w="4871"/>
        <w:gridCol w:w="4876"/>
      </w:tblGrid>
      <w:tr w:rsidR="00E609DA" w:rsidRPr="00FE52B7" w14:paraId="3C4933F4" w14:textId="77777777" w:rsidTr="00ED4FA9">
        <w:tc>
          <w:tcPr>
            <w:tcW w:w="4871" w:type="dxa"/>
            <w:shd w:val="clear" w:color="auto" w:fill="F2F2F2" w:themeFill="background1" w:themeFillShade="F2"/>
          </w:tcPr>
          <w:p w14:paraId="1F5C39E6" w14:textId="77777777" w:rsidR="00E609DA" w:rsidRPr="00683F8C" w:rsidRDefault="00E609DA" w:rsidP="0030065F">
            <w:pPr>
              <w:rPr>
                <w:b/>
              </w:rPr>
            </w:pPr>
            <w:r w:rsidRPr="00683F8C">
              <w:rPr>
                <w:b/>
              </w:rPr>
              <w:t>Contracting authority</w:t>
            </w:r>
          </w:p>
        </w:tc>
        <w:sdt>
          <w:sdtPr>
            <w:rPr>
              <w:rFonts w:cs="Calibri"/>
              <w:color w:val="000000"/>
              <w:sz w:val="24"/>
            </w:rPr>
            <w:id w:val="-460736864"/>
            <w:placeholder>
              <w:docPart w:val="E3013303A38F47F18C4A5A916B13DC42"/>
            </w:placeholder>
            <w:text/>
          </w:sdtPr>
          <w:sdtEndPr/>
          <w:sdtContent>
            <w:tc>
              <w:tcPr>
                <w:tcW w:w="4876" w:type="dxa"/>
                <w:shd w:val="clear" w:color="auto" w:fill="EBF2F0"/>
              </w:tcPr>
              <w:p w14:paraId="3025FC34" w14:textId="77777777" w:rsidR="00E609DA" w:rsidRPr="00FE52B7" w:rsidRDefault="00E609DA" w:rsidP="0030065F">
                <w:pPr>
                  <w:rPr>
                    <w:b/>
                  </w:rPr>
                </w:pPr>
                <w:r w:rsidRPr="00BF354B">
                  <w:rPr>
                    <w:rFonts w:cs="Calibri"/>
                    <w:color w:val="000000"/>
                    <w:sz w:val="24"/>
                  </w:rPr>
                  <w:t>The Department of Housing, Local Government and Heritage</w:t>
                </w:r>
              </w:p>
            </w:tc>
          </w:sdtContent>
        </w:sdt>
      </w:tr>
      <w:tr w:rsidR="00E609DA" w:rsidRPr="00FE52B7" w14:paraId="2D9FBFF9" w14:textId="77777777" w:rsidTr="00ED4FA9">
        <w:tc>
          <w:tcPr>
            <w:tcW w:w="4871" w:type="dxa"/>
            <w:shd w:val="clear" w:color="auto" w:fill="F2F2F2" w:themeFill="background1" w:themeFillShade="F2"/>
          </w:tcPr>
          <w:p w14:paraId="5F5AE20B" w14:textId="77777777" w:rsidR="00E609DA" w:rsidRPr="00683F8C" w:rsidRDefault="00E609DA" w:rsidP="0030065F">
            <w:pPr>
              <w:rPr>
                <w:b/>
              </w:rPr>
            </w:pPr>
            <w:r w:rsidRPr="00683F8C">
              <w:rPr>
                <w:b/>
              </w:rPr>
              <w:t xml:space="preserve">Tender publication date </w:t>
            </w:r>
          </w:p>
        </w:tc>
        <w:tc>
          <w:tcPr>
            <w:tcW w:w="4876" w:type="dxa"/>
            <w:shd w:val="clear" w:color="auto" w:fill="EBF2F0"/>
          </w:tcPr>
          <w:p w14:paraId="3C9EA7FF" w14:textId="2235299F" w:rsidR="00E609DA" w:rsidRPr="006F49DB" w:rsidRDefault="003971C0" w:rsidP="0030065F">
            <w:pPr>
              <w:rPr>
                <w:b/>
              </w:rPr>
            </w:pPr>
            <w:r>
              <w:rPr>
                <w:b/>
              </w:rPr>
              <w:t>Thursday 8 August 2026</w:t>
            </w:r>
          </w:p>
        </w:tc>
      </w:tr>
      <w:tr w:rsidR="00E609DA" w:rsidRPr="00FE52B7" w14:paraId="08340127" w14:textId="77777777" w:rsidTr="00ED4FA9">
        <w:tc>
          <w:tcPr>
            <w:tcW w:w="4871" w:type="dxa"/>
            <w:shd w:val="clear" w:color="auto" w:fill="F2F2F2" w:themeFill="background1" w:themeFillShade="F2"/>
          </w:tcPr>
          <w:p w14:paraId="6494813B" w14:textId="77777777" w:rsidR="00E609DA" w:rsidRPr="00683F8C" w:rsidRDefault="00E609DA" w:rsidP="0030065F">
            <w:pPr>
              <w:rPr>
                <w:b/>
              </w:rPr>
            </w:pPr>
            <w:r w:rsidRPr="00683F8C">
              <w:rPr>
                <w:b/>
              </w:rPr>
              <w:t>Tender clarification deadline</w:t>
            </w:r>
          </w:p>
        </w:tc>
        <w:tc>
          <w:tcPr>
            <w:tcW w:w="4876" w:type="dxa"/>
            <w:shd w:val="clear" w:color="auto" w:fill="EBF2F0"/>
          </w:tcPr>
          <w:p w14:paraId="302EA31B" w14:textId="621F4897" w:rsidR="00E609DA" w:rsidRPr="00FE52B7" w:rsidRDefault="00466A9A" w:rsidP="0030065F">
            <w:pPr>
              <w:rPr>
                <w:b/>
              </w:rPr>
            </w:pPr>
            <w:sdt>
              <w:sdtPr>
                <w:rPr>
                  <w:rFonts w:asciiTheme="minorHAnsi" w:hAnsiTheme="minorHAnsi" w:cstheme="minorHAnsi"/>
                  <w:b/>
                </w:rPr>
                <w:alias w:val="Tender Clarification Deadline"/>
                <w:tag w:val="Site Visit From"/>
                <w:id w:val="-1234314673"/>
                <w:placeholder>
                  <w:docPart w:val="B7ED0075C7774BB6AC6D482C02B2CC5D"/>
                </w:placeholder>
                <w:date w:fullDate="2026-08-31T00:00:00Z">
                  <w:dateFormat w:val="dddd d MMMM yyyy"/>
                  <w:lid w:val="en-IE"/>
                  <w:storeMappedDataAs w:val="dateTime"/>
                  <w:calendar w:val="gregorian"/>
                </w:date>
              </w:sdtPr>
              <w:sdtEndPr/>
              <w:sdtContent>
                <w:r w:rsidR="003971C0">
                  <w:rPr>
                    <w:rFonts w:asciiTheme="minorHAnsi" w:hAnsiTheme="minorHAnsi" w:cstheme="minorHAnsi"/>
                    <w:b/>
                  </w:rPr>
                  <w:t>Monday 31 August 2026</w:t>
                </w:r>
              </w:sdtContent>
            </w:sdt>
          </w:p>
        </w:tc>
      </w:tr>
      <w:tr w:rsidR="00E609DA" w:rsidRPr="00FE52B7" w14:paraId="5FFE806D" w14:textId="77777777" w:rsidTr="00ED4FA9">
        <w:tc>
          <w:tcPr>
            <w:tcW w:w="4871" w:type="dxa"/>
            <w:shd w:val="clear" w:color="auto" w:fill="F2F2F2" w:themeFill="background1" w:themeFillShade="F2"/>
          </w:tcPr>
          <w:p w14:paraId="4E1CED70" w14:textId="77777777" w:rsidR="00E609DA" w:rsidRPr="00683F8C" w:rsidRDefault="00E609DA" w:rsidP="0030065F">
            <w:pPr>
              <w:rPr>
                <w:b/>
              </w:rPr>
            </w:pPr>
            <w:r w:rsidRPr="00683F8C">
              <w:rPr>
                <w:b/>
              </w:rPr>
              <w:t>Tender closing deadline</w:t>
            </w:r>
          </w:p>
        </w:tc>
        <w:tc>
          <w:tcPr>
            <w:tcW w:w="4876" w:type="dxa"/>
            <w:shd w:val="clear" w:color="auto" w:fill="EBF2F0"/>
          </w:tcPr>
          <w:p w14:paraId="46CDCB56" w14:textId="623B0042" w:rsidR="00E609DA" w:rsidRPr="00FE52B7" w:rsidRDefault="00466A9A" w:rsidP="0030065F">
            <w:pPr>
              <w:rPr>
                <w:b/>
              </w:rPr>
            </w:pPr>
            <w:sdt>
              <w:sdtPr>
                <w:rPr>
                  <w:rFonts w:asciiTheme="minorHAnsi" w:hAnsiTheme="minorHAnsi" w:cstheme="minorHAnsi"/>
                  <w:b/>
                </w:rPr>
                <w:alias w:val="Tender Closing Deadline"/>
                <w:tag w:val="Site Visit From"/>
                <w:id w:val="1246306801"/>
                <w:placeholder>
                  <w:docPart w:val="BC47DF130D3B499FAE6AC72E842FC144"/>
                </w:placeholder>
                <w:date w:fullDate="2026-09-08T00:00:00Z">
                  <w:dateFormat w:val="dddd d MMMM yyyy"/>
                  <w:lid w:val="en-IE"/>
                  <w:storeMappedDataAs w:val="dateTime"/>
                  <w:calendar w:val="gregorian"/>
                </w:date>
              </w:sdtPr>
              <w:sdtEndPr/>
              <w:sdtContent>
                <w:r w:rsidR="003971C0">
                  <w:rPr>
                    <w:rFonts w:asciiTheme="minorHAnsi" w:hAnsiTheme="minorHAnsi" w:cstheme="minorHAnsi"/>
                    <w:b/>
                  </w:rPr>
                  <w:t>Tuesday 8 September 2026</w:t>
                </w:r>
              </w:sdtContent>
            </w:sdt>
          </w:p>
        </w:tc>
      </w:tr>
      <w:tr w:rsidR="00E609DA" w:rsidRPr="00FE52B7" w14:paraId="07AF3BC6" w14:textId="77777777" w:rsidTr="00ED4FA9">
        <w:tc>
          <w:tcPr>
            <w:tcW w:w="4871" w:type="dxa"/>
            <w:shd w:val="clear" w:color="auto" w:fill="F2F2F2" w:themeFill="background1" w:themeFillShade="F2"/>
          </w:tcPr>
          <w:p w14:paraId="4191BBCD" w14:textId="77777777" w:rsidR="00E609DA" w:rsidRPr="00683F8C" w:rsidRDefault="00E609DA" w:rsidP="0030065F">
            <w:pPr>
              <w:rPr>
                <w:b/>
              </w:rPr>
            </w:pPr>
            <w:r w:rsidRPr="00683F8C">
              <w:rPr>
                <w:b/>
              </w:rPr>
              <w:t>Tenderer name</w:t>
            </w:r>
          </w:p>
        </w:tc>
        <w:tc>
          <w:tcPr>
            <w:tcW w:w="4876" w:type="dxa"/>
            <w:shd w:val="clear" w:color="auto" w:fill="C1E4F5" w:themeFill="accent1" w:themeFillTint="33"/>
          </w:tcPr>
          <w:p w14:paraId="0EDE7806" w14:textId="77777777" w:rsidR="00E609DA" w:rsidRPr="00FE52B7" w:rsidRDefault="00E609DA" w:rsidP="0030065F">
            <w:pPr>
              <w:rPr>
                <w:rFonts w:asciiTheme="minorHAnsi" w:hAnsiTheme="minorHAnsi" w:cstheme="minorHAnsi"/>
                <w:b/>
              </w:rPr>
            </w:pPr>
            <w:r w:rsidRPr="007A6C1B">
              <w:rPr>
                <w:rFonts w:asciiTheme="minorHAnsi" w:hAnsiTheme="minorHAnsi" w:cstheme="minorHAnsi"/>
                <w:b/>
                <w:highlight w:val="yellow"/>
              </w:rPr>
              <w:t>TENDERER NAME HERE</w:t>
            </w:r>
          </w:p>
        </w:tc>
      </w:tr>
    </w:tbl>
    <w:p w14:paraId="6894DA3E" w14:textId="77777777" w:rsidR="00E609DA" w:rsidRPr="00F227F1" w:rsidRDefault="00E609DA" w:rsidP="00E609DA"/>
    <w:p w14:paraId="51DA1F4D" w14:textId="77777777" w:rsidR="00E609DA" w:rsidRDefault="00E609DA"/>
    <w:p w14:paraId="7EC2B809" w14:textId="77777777" w:rsidR="00E609DA" w:rsidRDefault="00E609DA"/>
    <w:sdt>
      <w:sdtPr>
        <w:rPr>
          <w:rFonts w:ascii="Calibri" w:eastAsiaTheme="minorHAnsi" w:hAnsi="Calibri" w:cstheme="minorBidi"/>
          <w:color w:val="auto"/>
          <w:sz w:val="22"/>
          <w:szCs w:val="24"/>
          <w:lang w:val="en-IE"/>
        </w:rPr>
        <w:id w:val="2012946707"/>
        <w:docPartObj>
          <w:docPartGallery w:val="Table of Contents"/>
          <w:docPartUnique/>
        </w:docPartObj>
      </w:sdtPr>
      <w:sdtEndPr>
        <w:rPr>
          <w:b/>
          <w:bCs/>
          <w:noProof/>
        </w:rPr>
      </w:sdtEndPr>
      <w:sdtContent>
        <w:p w14:paraId="68EBA4B8" w14:textId="77777777" w:rsidR="00E609DA" w:rsidRPr="004B6DC7" w:rsidRDefault="00E609DA" w:rsidP="00E609DA">
          <w:pPr>
            <w:pStyle w:val="TOCHeading"/>
            <w:rPr>
              <w:rFonts w:asciiTheme="minorHAnsi" w:hAnsiTheme="minorHAnsi" w:cstheme="minorHAnsi"/>
              <w:b/>
              <w:color w:val="006666"/>
            </w:rPr>
          </w:pPr>
          <w:r w:rsidRPr="004B6DC7">
            <w:rPr>
              <w:rFonts w:asciiTheme="minorHAnsi" w:hAnsiTheme="minorHAnsi" w:cstheme="minorHAnsi"/>
              <w:b/>
              <w:color w:val="006666"/>
            </w:rPr>
            <w:t>Contents</w:t>
          </w:r>
        </w:p>
        <w:p w14:paraId="331B179D" w14:textId="77777777" w:rsidR="00E609DA" w:rsidRDefault="00E609DA" w:rsidP="00E609DA">
          <w:pPr>
            <w:pStyle w:val="TOC2"/>
            <w:tabs>
              <w:tab w:val="right" w:leader="dot" w:pos="9742"/>
            </w:tabs>
            <w:rPr>
              <w:rFonts w:asciiTheme="minorHAnsi" w:eastAsiaTheme="minorEastAsia" w:hAnsiTheme="minorHAnsi"/>
              <w:noProof/>
              <w:szCs w:val="22"/>
              <w:lang w:eastAsia="en-IE"/>
            </w:rPr>
          </w:pPr>
          <w:r>
            <w:fldChar w:fldCharType="begin"/>
          </w:r>
          <w:r>
            <w:instrText xml:space="preserve"> TOC \o "1-3" \h \z \u </w:instrText>
          </w:r>
          <w:r>
            <w:fldChar w:fldCharType="separate"/>
          </w:r>
          <w:hyperlink w:anchor="_Toc175209869" w:history="1">
            <w:r w:rsidRPr="004E1FA8">
              <w:rPr>
                <w:rStyle w:val="Hyperlink"/>
                <w:noProof/>
              </w:rPr>
              <w:t>Tenderer’s response</w:t>
            </w:r>
            <w:r>
              <w:rPr>
                <w:noProof/>
                <w:webHidden/>
              </w:rPr>
              <w:tab/>
            </w:r>
            <w:r>
              <w:rPr>
                <w:noProof/>
                <w:webHidden/>
              </w:rPr>
              <w:fldChar w:fldCharType="begin"/>
            </w:r>
            <w:r>
              <w:rPr>
                <w:noProof/>
                <w:webHidden/>
              </w:rPr>
              <w:instrText xml:space="preserve"> PAGEREF _Toc175209869 \h </w:instrText>
            </w:r>
            <w:r>
              <w:rPr>
                <w:noProof/>
                <w:webHidden/>
              </w:rPr>
            </w:r>
            <w:r>
              <w:rPr>
                <w:noProof/>
                <w:webHidden/>
              </w:rPr>
              <w:fldChar w:fldCharType="separate"/>
            </w:r>
            <w:r>
              <w:rPr>
                <w:noProof/>
                <w:webHidden/>
              </w:rPr>
              <w:t>3</w:t>
            </w:r>
            <w:r>
              <w:rPr>
                <w:noProof/>
                <w:webHidden/>
              </w:rPr>
              <w:fldChar w:fldCharType="end"/>
            </w:r>
          </w:hyperlink>
        </w:p>
        <w:p w14:paraId="3165A3AC" w14:textId="77777777" w:rsidR="00E609DA" w:rsidRDefault="00E609DA" w:rsidP="00E609DA">
          <w:pPr>
            <w:pStyle w:val="TOC2"/>
            <w:tabs>
              <w:tab w:val="right" w:leader="dot" w:pos="9742"/>
            </w:tabs>
            <w:rPr>
              <w:rFonts w:asciiTheme="minorHAnsi" w:eastAsiaTheme="minorEastAsia" w:hAnsiTheme="minorHAnsi"/>
              <w:noProof/>
              <w:szCs w:val="22"/>
              <w:lang w:eastAsia="en-IE"/>
            </w:rPr>
          </w:pPr>
          <w:hyperlink w:anchor="_Toc175209870" w:history="1">
            <w:r w:rsidRPr="004E1FA8">
              <w:rPr>
                <w:rStyle w:val="Hyperlink"/>
                <w:noProof/>
              </w:rPr>
              <w:t>Section 1</w:t>
            </w:r>
            <w:r>
              <w:rPr>
                <w:noProof/>
                <w:webHidden/>
              </w:rPr>
              <w:tab/>
            </w:r>
            <w:r>
              <w:rPr>
                <w:noProof/>
                <w:webHidden/>
              </w:rPr>
              <w:fldChar w:fldCharType="begin"/>
            </w:r>
            <w:r>
              <w:rPr>
                <w:noProof/>
                <w:webHidden/>
              </w:rPr>
              <w:instrText xml:space="preserve"> PAGEREF _Toc175209870 \h </w:instrText>
            </w:r>
            <w:r>
              <w:rPr>
                <w:noProof/>
                <w:webHidden/>
              </w:rPr>
            </w:r>
            <w:r>
              <w:rPr>
                <w:noProof/>
                <w:webHidden/>
              </w:rPr>
              <w:fldChar w:fldCharType="separate"/>
            </w:r>
            <w:r>
              <w:rPr>
                <w:noProof/>
                <w:webHidden/>
              </w:rPr>
              <w:t>4</w:t>
            </w:r>
            <w:r>
              <w:rPr>
                <w:noProof/>
                <w:webHidden/>
              </w:rPr>
              <w:fldChar w:fldCharType="end"/>
            </w:r>
          </w:hyperlink>
        </w:p>
        <w:p w14:paraId="2344DBD2" w14:textId="77777777" w:rsidR="00E609DA" w:rsidRDefault="00E609DA" w:rsidP="00E609DA">
          <w:pPr>
            <w:pStyle w:val="TOC3"/>
            <w:tabs>
              <w:tab w:val="right" w:leader="dot" w:pos="9742"/>
            </w:tabs>
            <w:rPr>
              <w:rFonts w:asciiTheme="minorHAnsi" w:eastAsiaTheme="minorEastAsia" w:hAnsiTheme="minorHAnsi"/>
              <w:noProof/>
              <w:szCs w:val="22"/>
              <w:lang w:eastAsia="en-IE"/>
            </w:rPr>
          </w:pPr>
          <w:hyperlink w:anchor="_Toc175209871" w:history="1">
            <w:r w:rsidRPr="004E1FA8">
              <w:rPr>
                <w:rStyle w:val="Hyperlink"/>
                <w:noProof/>
              </w:rPr>
              <w:t>Tenderer details</w:t>
            </w:r>
            <w:r>
              <w:rPr>
                <w:noProof/>
                <w:webHidden/>
              </w:rPr>
              <w:tab/>
            </w:r>
            <w:r>
              <w:rPr>
                <w:noProof/>
                <w:webHidden/>
              </w:rPr>
              <w:fldChar w:fldCharType="begin"/>
            </w:r>
            <w:r>
              <w:rPr>
                <w:noProof/>
                <w:webHidden/>
              </w:rPr>
              <w:instrText xml:space="preserve"> PAGEREF _Toc175209871 \h </w:instrText>
            </w:r>
            <w:r>
              <w:rPr>
                <w:noProof/>
                <w:webHidden/>
              </w:rPr>
            </w:r>
            <w:r>
              <w:rPr>
                <w:noProof/>
                <w:webHidden/>
              </w:rPr>
              <w:fldChar w:fldCharType="separate"/>
            </w:r>
            <w:r>
              <w:rPr>
                <w:noProof/>
                <w:webHidden/>
              </w:rPr>
              <w:t>4</w:t>
            </w:r>
            <w:r>
              <w:rPr>
                <w:noProof/>
                <w:webHidden/>
              </w:rPr>
              <w:fldChar w:fldCharType="end"/>
            </w:r>
          </w:hyperlink>
        </w:p>
        <w:p w14:paraId="23B1D511" w14:textId="77777777" w:rsidR="00E609DA" w:rsidRDefault="00E609DA" w:rsidP="00E609DA">
          <w:pPr>
            <w:pStyle w:val="TOC3"/>
            <w:tabs>
              <w:tab w:val="right" w:leader="dot" w:pos="9742"/>
            </w:tabs>
            <w:rPr>
              <w:rFonts w:asciiTheme="minorHAnsi" w:eastAsiaTheme="minorEastAsia" w:hAnsiTheme="minorHAnsi"/>
              <w:noProof/>
              <w:szCs w:val="22"/>
              <w:lang w:eastAsia="en-IE"/>
            </w:rPr>
          </w:pPr>
          <w:hyperlink w:anchor="_Toc175209872" w:history="1">
            <w:r w:rsidRPr="004E1FA8">
              <w:rPr>
                <w:rStyle w:val="Hyperlink"/>
                <w:noProof/>
              </w:rPr>
              <w:t>Insurance</w:t>
            </w:r>
            <w:r>
              <w:rPr>
                <w:noProof/>
                <w:webHidden/>
              </w:rPr>
              <w:tab/>
            </w:r>
            <w:r>
              <w:rPr>
                <w:noProof/>
                <w:webHidden/>
              </w:rPr>
              <w:fldChar w:fldCharType="begin"/>
            </w:r>
            <w:r>
              <w:rPr>
                <w:noProof/>
                <w:webHidden/>
              </w:rPr>
              <w:instrText xml:space="preserve"> PAGEREF _Toc175209872 \h </w:instrText>
            </w:r>
            <w:r>
              <w:rPr>
                <w:noProof/>
                <w:webHidden/>
              </w:rPr>
            </w:r>
            <w:r>
              <w:rPr>
                <w:noProof/>
                <w:webHidden/>
              </w:rPr>
              <w:fldChar w:fldCharType="separate"/>
            </w:r>
            <w:r>
              <w:rPr>
                <w:noProof/>
                <w:webHidden/>
              </w:rPr>
              <w:t>5</w:t>
            </w:r>
            <w:r>
              <w:rPr>
                <w:noProof/>
                <w:webHidden/>
              </w:rPr>
              <w:fldChar w:fldCharType="end"/>
            </w:r>
          </w:hyperlink>
        </w:p>
        <w:p w14:paraId="7847B57A" w14:textId="77777777" w:rsidR="00E609DA" w:rsidRDefault="00E609DA" w:rsidP="00E609DA">
          <w:pPr>
            <w:pStyle w:val="TOC3"/>
            <w:tabs>
              <w:tab w:val="right" w:leader="dot" w:pos="9742"/>
            </w:tabs>
            <w:rPr>
              <w:rFonts w:asciiTheme="minorHAnsi" w:eastAsiaTheme="minorEastAsia" w:hAnsiTheme="minorHAnsi"/>
              <w:noProof/>
              <w:szCs w:val="22"/>
              <w:lang w:eastAsia="en-IE"/>
            </w:rPr>
          </w:pPr>
          <w:hyperlink w:anchor="_Toc175209873" w:history="1">
            <w:r w:rsidRPr="004E1FA8">
              <w:rPr>
                <w:rStyle w:val="Hyperlink"/>
                <w:noProof/>
              </w:rPr>
              <w:t>Tax</w:t>
            </w:r>
            <w:r>
              <w:rPr>
                <w:noProof/>
                <w:webHidden/>
              </w:rPr>
              <w:tab/>
            </w:r>
            <w:r>
              <w:rPr>
                <w:noProof/>
                <w:webHidden/>
              </w:rPr>
              <w:fldChar w:fldCharType="begin"/>
            </w:r>
            <w:r>
              <w:rPr>
                <w:noProof/>
                <w:webHidden/>
              </w:rPr>
              <w:instrText xml:space="preserve"> PAGEREF _Toc175209873 \h </w:instrText>
            </w:r>
            <w:r>
              <w:rPr>
                <w:noProof/>
                <w:webHidden/>
              </w:rPr>
            </w:r>
            <w:r>
              <w:rPr>
                <w:noProof/>
                <w:webHidden/>
              </w:rPr>
              <w:fldChar w:fldCharType="separate"/>
            </w:r>
            <w:r>
              <w:rPr>
                <w:noProof/>
                <w:webHidden/>
              </w:rPr>
              <w:t>6</w:t>
            </w:r>
            <w:r>
              <w:rPr>
                <w:noProof/>
                <w:webHidden/>
              </w:rPr>
              <w:fldChar w:fldCharType="end"/>
            </w:r>
          </w:hyperlink>
        </w:p>
        <w:p w14:paraId="720A1462" w14:textId="77777777" w:rsidR="00E609DA" w:rsidRDefault="00E609DA" w:rsidP="00E609DA">
          <w:pPr>
            <w:pStyle w:val="TOC3"/>
            <w:tabs>
              <w:tab w:val="right" w:leader="dot" w:pos="9742"/>
            </w:tabs>
            <w:rPr>
              <w:rFonts w:asciiTheme="minorHAnsi" w:eastAsiaTheme="minorEastAsia" w:hAnsiTheme="minorHAnsi"/>
              <w:noProof/>
              <w:szCs w:val="22"/>
              <w:lang w:eastAsia="en-IE"/>
            </w:rPr>
          </w:pPr>
          <w:hyperlink w:anchor="_Toc175209874" w:history="1">
            <w:r w:rsidRPr="004E1FA8">
              <w:rPr>
                <w:rStyle w:val="Hyperlink"/>
                <w:noProof/>
              </w:rPr>
              <w:t>Tenderers’ statement</w:t>
            </w:r>
            <w:r>
              <w:rPr>
                <w:noProof/>
                <w:webHidden/>
              </w:rPr>
              <w:tab/>
            </w:r>
            <w:r>
              <w:rPr>
                <w:noProof/>
                <w:webHidden/>
              </w:rPr>
              <w:fldChar w:fldCharType="begin"/>
            </w:r>
            <w:r>
              <w:rPr>
                <w:noProof/>
                <w:webHidden/>
              </w:rPr>
              <w:instrText xml:space="preserve"> PAGEREF _Toc175209874 \h </w:instrText>
            </w:r>
            <w:r>
              <w:rPr>
                <w:noProof/>
                <w:webHidden/>
              </w:rPr>
            </w:r>
            <w:r>
              <w:rPr>
                <w:noProof/>
                <w:webHidden/>
              </w:rPr>
              <w:fldChar w:fldCharType="separate"/>
            </w:r>
            <w:r>
              <w:rPr>
                <w:noProof/>
                <w:webHidden/>
              </w:rPr>
              <w:t>7</w:t>
            </w:r>
            <w:r>
              <w:rPr>
                <w:noProof/>
                <w:webHidden/>
              </w:rPr>
              <w:fldChar w:fldCharType="end"/>
            </w:r>
          </w:hyperlink>
        </w:p>
        <w:p w14:paraId="07BCF89A" w14:textId="77777777" w:rsidR="00E609DA" w:rsidRDefault="00E609DA" w:rsidP="00E609DA">
          <w:pPr>
            <w:pStyle w:val="TOC2"/>
            <w:tabs>
              <w:tab w:val="right" w:leader="dot" w:pos="9742"/>
            </w:tabs>
            <w:rPr>
              <w:rFonts w:asciiTheme="minorHAnsi" w:eastAsiaTheme="minorEastAsia" w:hAnsiTheme="minorHAnsi"/>
              <w:noProof/>
              <w:szCs w:val="22"/>
              <w:lang w:eastAsia="en-IE"/>
            </w:rPr>
          </w:pPr>
          <w:hyperlink w:anchor="_Toc175209875" w:history="1">
            <w:r w:rsidRPr="004E1FA8">
              <w:rPr>
                <w:rStyle w:val="Hyperlink"/>
                <w:noProof/>
              </w:rPr>
              <w:t>Section 2</w:t>
            </w:r>
            <w:r>
              <w:rPr>
                <w:noProof/>
                <w:webHidden/>
              </w:rPr>
              <w:tab/>
            </w:r>
            <w:r>
              <w:rPr>
                <w:noProof/>
                <w:webHidden/>
              </w:rPr>
              <w:fldChar w:fldCharType="begin"/>
            </w:r>
            <w:r>
              <w:rPr>
                <w:noProof/>
                <w:webHidden/>
              </w:rPr>
              <w:instrText xml:space="preserve"> PAGEREF _Toc175209875 \h </w:instrText>
            </w:r>
            <w:r>
              <w:rPr>
                <w:noProof/>
                <w:webHidden/>
              </w:rPr>
            </w:r>
            <w:r>
              <w:rPr>
                <w:noProof/>
                <w:webHidden/>
              </w:rPr>
              <w:fldChar w:fldCharType="separate"/>
            </w:r>
            <w:r>
              <w:rPr>
                <w:noProof/>
                <w:webHidden/>
              </w:rPr>
              <w:t>9</w:t>
            </w:r>
            <w:r>
              <w:rPr>
                <w:noProof/>
                <w:webHidden/>
              </w:rPr>
              <w:fldChar w:fldCharType="end"/>
            </w:r>
          </w:hyperlink>
        </w:p>
        <w:p w14:paraId="7799EF4E" w14:textId="77777777" w:rsidR="00E609DA" w:rsidRDefault="00E609DA" w:rsidP="00E609DA">
          <w:pPr>
            <w:pStyle w:val="TOC3"/>
            <w:tabs>
              <w:tab w:val="right" w:leader="dot" w:pos="9742"/>
            </w:tabs>
            <w:rPr>
              <w:rFonts w:asciiTheme="minorHAnsi" w:eastAsiaTheme="minorEastAsia" w:hAnsiTheme="minorHAnsi"/>
              <w:noProof/>
              <w:szCs w:val="22"/>
              <w:lang w:eastAsia="en-IE"/>
            </w:rPr>
          </w:pPr>
          <w:hyperlink w:anchor="_Toc175209876" w:history="1">
            <w:r w:rsidRPr="004E1FA8">
              <w:rPr>
                <w:rStyle w:val="Hyperlink"/>
                <w:noProof/>
              </w:rPr>
              <w:t>Qualitative award criteria</w:t>
            </w:r>
            <w:r>
              <w:rPr>
                <w:noProof/>
                <w:webHidden/>
              </w:rPr>
              <w:tab/>
            </w:r>
            <w:r>
              <w:rPr>
                <w:noProof/>
                <w:webHidden/>
              </w:rPr>
              <w:fldChar w:fldCharType="begin"/>
            </w:r>
            <w:r>
              <w:rPr>
                <w:noProof/>
                <w:webHidden/>
              </w:rPr>
              <w:instrText xml:space="preserve"> PAGEREF _Toc175209876 \h </w:instrText>
            </w:r>
            <w:r>
              <w:rPr>
                <w:noProof/>
                <w:webHidden/>
              </w:rPr>
            </w:r>
            <w:r>
              <w:rPr>
                <w:noProof/>
                <w:webHidden/>
              </w:rPr>
              <w:fldChar w:fldCharType="separate"/>
            </w:r>
            <w:r>
              <w:rPr>
                <w:noProof/>
                <w:webHidden/>
              </w:rPr>
              <w:t>9</w:t>
            </w:r>
            <w:r>
              <w:rPr>
                <w:noProof/>
                <w:webHidden/>
              </w:rPr>
              <w:fldChar w:fldCharType="end"/>
            </w:r>
          </w:hyperlink>
        </w:p>
        <w:p w14:paraId="677E687D" w14:textId="77777777" w:rsidR="00E609DA" w:rsidRPr="00F611D9" w:rsidRDefault="00E609DA" w:rsidP="00E609DA">
          <w:r>
            <w:rPr>
              <w:b/>
              <w:bCs/>
              <w:noProof/>
            </w:rPr>
            <w:fldChar w:fldCharType="end"/>
          </w:r>
        </w:p>
      </w:sdtContent>
    </w:sdt>
    <w:p w14:paraId="777B65A3" w14:textId="77777777" w:rsidR="00E609DA" w:rsidRPr="004B6DC7" w:rsidRDefault="00E609DA" w:rsidP="00E609DA">
      <w:pPr>
        <w:pStyle w:val="Heading1OGP"/>
        <w:rPr>
          <w:b w:val="0"/>
          <w:color w:val="auto"/>
          <w:sz w:val="22"/>
          <w:szCs w:val="22"/>
        </w:rPr>
      </w:pPr>
    </w:p>
    <w:p w14:paraId="53F72370" w14:textId="77777777" w:rsidR="00E609DA" w:rsidRDefault="00E609DA" w:rsidP="00E609DA">
      <w:pPr>
        <w:pStyle w:val="Heading1OGP"/>
        <w:sectPr w:rsidR="00E609DA" w:rsidSect="00E609DA">
          <w:pgSz w:w="11906" w:h="16838"/>
          <w:pgMar w:top="1440" w:right="1077" w:bottom="851" w:left="1077" w:header="709" w:footer="709" w:gutter="0"/>
          <w:cols w:space="708"/>
          <w:docGrid w:linePitch="360"/>
        </w:sectPr>
      </w:pPr>
    </w:p>
    <w:p w14:paraId="4B175807" w14:textId="77777777" w:rsidR="00E609DA" w:rsidRPr="00DB3516" w:rsidRDefault="00E609DA" w:rsidP="00E609DA">
      <w:pPr>
        <w:pStyle w:val="Heading1OGP"/>
        <w:rPr>
          <w:color w:val="235D64"/>
        </w:rPr>
      </w:pPr>
      <w:bookmarkStart w:id="0" w:name="_Toc175209869"/>
      <w:r w:rsidRPr="00DB3516">
        <w:rPr>
          <w:color w:val="235D64"/>
        </w:rPr>
        <w:lastRenderedPageBreak/>
        <w:t>Tenderer’s response</w:t>
      </w:r>
      <w:bookmarkEnd w:id="0"/>
    </w:p>
    <w:p w14:paraId="5998E44D" w14:textId="5D457EFD" w:rsidR="00E609DA" w:rsidRPr="00FE52B7" w:rsidRDefault="00E609DA" w:rsidP="00E609DA">
      <w:pPr>
        <w:keepNext/>
        <w:spacing w:after="200" w:line="319" w:lineRule="auto"/>
        <w:rPr>
          <w:rFonts w:cstheme="minorHAnsi"/>
          <w:bCs/>
          <w:lang w:eastAsia="ar-SA"/>
        </w:rPr>
      </w:pPr>
      <w:r>
        <w:rPr>
          <w:rFonts w:cstheme="minorHAnsi"/>
          <w:bCs/>
          <w:lang w:eastAsia="ar-SA"/>
        </w:rPr>
        <w:t>The t</w:t>
      </w:r>
      <w:r w:rsidRPr="00FE52B7">
        <w:rPr>
          <w:rFonts w:cstheme="minorHAnsi"/>
          <w:bCs/>
          <w:lang w:eastAsia="ar-SA"/>
        </w:rPr>
        <w:t>enderer must complete this Tender Response Document (TRD) and up</w:t>
      </w:r>
      <w:r>
        <w:rPr>
          <w:rFonts w:cstheme="minorHAnsi"/>
          <w:bCs/>
          <w:lang w:eastAsia="ar-SA"/>
        </w:rPr>
        <w:t xml:space="preserve">load it via the electronic </w:t>
      </w:r>
      <w:proofErr w:type="spellStart"/>
      <w:r>
        <w:rPr>
          <w:rFonts w:cstheme="minorHAnsi"/>
          <w:bCs/>
          <w:lang w:eastAsia="ar-SA"/>
        </w:rPr>
        <w:t>post</w:t>
      </w:r>
      <w:r w:rsidRPr="00FE52B7">
        <w:rPr>
          <w:rFonts w:cstheme="minorHAnsi"/>
          <w:bCs/>
          <w:lang w:eastAsia="ar-SA"/>
        </w:rPr>
        <w:t>box</w:t>
      </w:r>
      <w:proofErr w:type="spellEnd"/>
      <w:r w:rsidRPr="00FE52B7">
        <w:rPr>
          <w:rFonts w:cstheme="minorHAnsi"/>
          <w:bCs/>
          <w:lang w:eastAsia="ar-SA"/>
        </w:rPr>
        <w:t xml:space="preserve"> available on </w:t>
      </w:r>
      <w:hyperlink r:id="rId8" w:history="1">
        <w:r w:rsidRPr="00542502">
          <w:rPr>
            <w:rStyle w:val="Hyperlink"/>
            <w:rFonts w:asciiTheme="minorHAnsi" w:hAnsiTheme="minorHAnsi"/>
            <w:szCs w:val="22"/>
          </w:rPr>
          <w:t>www.etenders.gov.ie</w:t>
        </w:r>
      </w:hyperlink>
      <w:r>
        <w:rPr>
          <w:rFonts w:asciiTheme="minorHAnsi" w:hAnsiTheme="minorHAnsi"/>
          <w:color w:val="0A2F41" w:themeColor="accent1" w:themeShade="80"/>
          <w:sz w:val="20"/>
          <w:szCs w:val="20"/>
        </w:rPr>
        <w:t xml:space="preserve"> </w:t>
      </w:r>
      <w:r>
        <w:rPr>
          <w:rFonts w:cstheme="minorHAnsi"/>
          <w:bCs/>
          <w:lang w:eastAsia="ar-SA"/>
        </w:rPr>
        <w:t xml:space="preserve">in accordance with </w:t>
      </w:r>
      <w:r w:rsidRPr="00FE52B7">
        <w:rPr>
          <w:rFonts w:cstheme="minorHAnsi"/>
          <w:bCs/>
          <w:lang w:eastAsia="ar-SA"/>
        </w:rPr>
        <w:t xml:space="preserve">the date and time specified in </w:t>
      </w:r>
      <w:r w:rsidR="00ED4FA9">
        <w:rPr>
          <w:rFonts w:cstheme="minorHAnsi"/>
          <w:bCs/>
          <w:lang w:eastAsia="ar-SA"/>
        </w:rPr>
        <w:t xml:space="preserve">the </w:t>
      </w:r>
      <w:proofErr w:type="gramStart"/>
      <w:r w:rsidR="00ED4FA9">
        <w:rPr>
          <w:rFonts w:cstheme="minorHAnsi"/>
          <w:bCs/>
          <w:lang w:eastAsia="ar-SA"/>
        </w:rPr>
        <w:t>RFT ,</w:t>
      </w:r>
      <w:proofErr w:type="gramEnd"/>
      <w:r w:rsidR="00ED4FA9">
        <w:rPr>
          <w:rFonts w:cstheme="minorHAnsi"/>
          <w:bCs/>
          <w:lang w:eastAsia="ar-SA"/>
        </w:rPr>
        <w:t xml:space="preserve"> page 7, paragraph 2.6.2</w:t>
      </w:r>
    </w:p>
    <w:p w14:paraId="67E22F2E" w14:textId="68695880" w:rsidR="00E609DA" w:rsidRPr="008F308C" w:rsidRDefault="00E609DA" w:rsidP="008F308C">
      <w:pPr>
        <w:keepNext/>
        <w:spacing w:after="200" w:line="319" w:lineRule="auto"/>
        <w:rPr>
          <w:rFonts w:cs="Arial"/>
          <w:sz w:val="20"/>
          <w:szCs w:val="20"/>
          <w:lang w:eastAsia="ar-SA"/>
        </w:rPr>
      </w:pPr>
      <w:r>
        <w:rPr>
          <w:rFonts w:cstheme="minorHAnsi"/>
          <w:lang w:eastAsia="ar-SA"/>
        </w:rPr>
        <w:t>The t</w:t>
      </w:r>
      <w:r w:rsidRPr="00FE52B7">
        <w:rPr>
          <w:rFonts w:cstheme="minorHAnsi"/>
          <w:lang w:eastAsia="ar-SA"/>
        </w:rPr>
        <w:t>enderer hereby acknowledges, agrees and confirms that</w:t>
      </w:r>
      <w:r w:rsidRPr="00FE52B7">
        <w:t xml:space="preserve"> </w:t>
      </w:r>
      <w:r w:rsidR="008F308C">
        <w:t>i</w:t>
      </w:r>
      <w:r w:rsidRPr="00FE52B7">
        <w:t xml:space="preserve">n consideration of the payment </w:t>
      </w:r>
      <w:r>
        <w:t>of the charges, the t</w:t>
      </w:r>
      <w:r w:rsidRPr="00FE52B7">
        <w:t>endere</w:t>
      </w:r>
      <w:r>
        <w:t>r hereby agrees to provide the s</w:t>
      </w:r>
      <w:r w:rsidRPr="00FE52B7">
        <w:t>ervices described in accordance with the terms and conditions of t</w:t>
      </w:r>
      <w:r>
        <w:t xml:space="preserve">he </w:t>
      </w:r>
      <w:r w:rsidR="008F308C">
        <w:t>RFT</w:t>
      </w:r>
      <w:r>
        <w:t xml:space="preserve"> and the services c</w:t>
      </w:r>
      <w:r w:rsidRPr="00FE52B7">
        <w:t>ontract.</w:t>
      </w:r>
    </w:p>
    <w:p w14:paraId="6B38E388" w14:textId="77777777" w:rsidR="00E609DA" w:rsidRPr="00FE52B7" w:rsidRDefault="00E609DA" w:rsidP="00E609DA">
      <w:pPr>
        <w:tabs>
          <w:tab w:val="center" w:pos="4153"/>
          <w:tab w:val="right" w:pos="8306"/>
        </w:tabs>
        <w:spacing w:after="200" w:line="316" w:lineRule="auto"/>
      </w:pPr>
      <w:r>
        <w:t>Tenderers are advised that the Tender Response D</w:t>
      </w:r>
      <w:r w:rsidRPr="00FE52B7">
        <w:t xml:space="preserve">ocument (TRD) submitted via </w:t>
      </w:r>
      <w:proofErr w:type="spellStart"/>
      <w:r w:rsidRPr="00FE52B7">
        <w:t>eTenders</w:t>
      </w:r>
      <w:proofErr w:type="spellEnd"/>
      <w:r w:rsidRPr="00FE52B7">
        <w:t xml:space="preserve"> is the final accepted version of their tender response and are reminded of their responsibility to verify </w:t>
      </w:r>
      <w:r w:rsidRPr="00FE52B7">
        <w:rPr>
          <w:b/>
          <w:u w:val="single"/>
        </w:rPr>
        <w:t xml:space="preserve">all </w:t>
      </w:r>
      <w:r w:rsidRPr="00FE52B7">
        <w:t>documentation before submitting their set of documents.  It is also the tenderer’s responsibility to ensure that the person performing the submission has the authority to do so.</w:t>
      </w:r>
    </w:p>
    <w:p w14:paraId="007DC0DC" w14:textId="74D0B7FF" w:rsidR="00E609DA" w:rsidRDefault="00E609DA" w:rsidP="00E609DA">
      <w:pPr>
        <w:spacing w:before="100" w:beforeAutospacing="1" w:after="100" w:afterAutospacing="1" w:line="276" w:lineRule="auto"/>
        <w:rPr>
          <w:bCs/>
          <w:szCs w:val="22"/>
          <w:lang w:eastAsia="en-IE"/>
        </w:rPr>
      </w:pPr>
      <w:r>
        <w:rPr>
          <w:bCs/>
          <w:szCs w:val="22"/>
          <w:lang w:eastAsia="en-IE"/>
        </w:rPr>
        <w:t>By submitting a tender r</w:t>
      </w:r>
      <w:r w:rsidRPr="00602244">
        <w:rPr>
          <w:bCs/>
          <w:szCs w:val="22"/>
          <w:lang w:eastAsia="en-IE"/>
        </w:rPr>
        <w:t>esponse to this RFT, you are confirming that you have re-fami</w:t>
      </w:r>
      <w:r>
        <w:rPr>
          <w:bCs/>
          <w:szCs w:val="22"/>
          <w:lang w:eastAsia="en-IE"/>
        </w:rPr>
        <w:t xml:space="preserve">liarised yourself with all the </w:t>
      </w:r>
      <w:r w:rsidR="008F308C">
        <w:rPr>
          <w:bCs/>
          <w:szCs w:val="22"/>
          <w:lang w:eastAsia="en-IE"/>
        </w:rPr>
        <w:t xml:space="preserve">RFT </w:t>
      </w:r>
      <w:r w:rsidRPr="00602244">
        <w:rPr>
          <w:bCs/>
          <w:szCs w:val="22"/>
          <w:lang w:eastAsia="en-IE"/>
        </w:rPr>
        <w:t>terms and conditions, processes, rules and decision-making approaches and you are reconfirming your acceptance of those terms.</w:t>
      </w:r>
    </w:p>
    <w:p w14:paraId="735C737D" w14:textId="062FAF25" w:rsidR="00E609DA" w:rsidRDefault="00E609DA" w:rsidP="00E609DA">
      <w:pPr>
        <w:spacing w:before="100" w:beforeAutospacing="1" w:after="100" w:afterAutospacing="1" w:line="276" w:lineRule="auto"/>
        <w:rPr>
          <w:b/>
          <w:bCs/>
          <w:color w:val="FF0000"/>
          <w:szCs w:val="22"/>
        </w:rPr>
      </w:pPr>
      <w:r w:rsidRPr="001B5DAD">
        <w:rPr>
          <w:rFonts w:asciiTheme="minorHAnsi" w:hAnsiTheme="minorHAnsi" w:cstheme="minorHAnsi"/>
          <w:szCs w:val="22"/>
        </w:rPr>
        <w:t>The contract for th</w:t>
      </w:r>
      <w:r>
        <w:rPr>
          <w:rFonts w:asciiTheme="minorHAnsi" w:hAnsiTheme="minorHAnsi" w:cstheme="minorHAnsi"/>
          <w:szCs w:val="22"/>
        </w:rPr>
        <w:t>e requested services within the</w:t>
      </w:r>
      <w:r w:rsidRPr="001B5DAD">
        <w:rPr>
          <w:rFonts w:asciiTheme="minorHAnsi" w:hAnsiTheme="minorHAnsi" w:cstheme="minorHAnsi"/>
          <w:szCs w:val="22"/>
        </w:rPr>
        <w:t xml:space="preserve"> RFT will be </w:t>
      </w:r>
      <w:r>
        <w:rPr>
          <w:rFonts w:asciiTheme="minorHAnsi" w:hAnsiTheme="minorHAnsi" w:cstheme="minorHAnsi"/>
          <w:szCs w:val="22"/>
        </w:rPr>
        <w:t>awarded</w:t>
      </w:r>
      <w:r w:rsidRPr="001B5DAD">
        <w:rPr>
          <w:rFonts w:asciiTheme="minorHAnsi" w:hAnsiTheme="minorHAnsi" w:cstheme="minorHAnsi"/>
          <w:szCs w:val="22"/>
        </w:rPr>
        <w:t xml:space="preserve"> </w:t>
      </w:r>
      <w:proofErr w:type="gramStart"/>
      <w:r w:rsidRPr="001B5DAD">
        <w:rPr>
          <w:rFonts w:asciiTheme="minorHAnsi" w:hAnsiTheme="minorHAnsi" w:cstheme="minorHAnsi"/>
          <w:szCs w:val="22"/>
        </w:rPr>
        <w:t>on the basis of</w:t>
      </w:r>
      <w:proofErr w:type="gramEnd"/>
      <w:r w:rsidRPr="001B5DAD">
        <w:rPr>
          <w:rFonts w:asciiTheme="minorHAnsi" w:hAnsiTheme="minorHAnsi" w:cstheme="minorHAnsi"/>
          <w:szCs w:val="22"/>
        </w:rPr>
        <w:t xml:space="preserve"> Most Economically Advantageous Tender (MEAT)</w:t>
      </w:r>
      <w:r w:rsidRPr="001B5DAD">
        <w:rPr>
          <w:szCs w:val="22"/>
        </w:rPr>
        <w:t>:</w:t>
      </w:r>
      <w:r>
        <w:rPr>
          <w:szCs w:val="22"/>
        </w:rPr>
        <w:t xml:space="preserve"> </w:t>
      </w:r>
    </w:p>
    <w:p w14:paraId="497DE5B1" w14:textId="77777777" w:rsidR="00E609DA" w:rsidRPr="00A24BB3" w:rsidRDefault="00E609DA" w:rsidP="00E609DA">
      <w:pPr>
        <w:ind w:right="36"/>
        <w:rPr>
          <w:b/>
          <w:color w:val="FF0000"/>
          <w:szCs w:val="22"/>
        </w:rPr>
      </w:pPr>
      <w:r w:rsidRPr="00A24BB3">
        <w:rPr>
          <w:b/>
          <w:bCs/>
          <w:color w:val="FF0000"/>
          <w:szCs w:val="22"/>
        </w:rPr>
        <w:t xml:space="preserve">Option 1: </w:t>
      </w:r>
      <w:r>
        <w:rPr>
          <w:b/>
          <w:color w:val="FF0000"/>
          <w:szCs w:val="22"/>
        </w:rPr>
        <w:t>most economically advantageous tender in terms of q</w:t>
      </w:r>
      <w:r w:rsidRPr="00A24BB3">
        <w:rPr>
          <w:b/>
          <w:color w:val="FF0000"/>
          <w:szCs w:val="22"/>
        </w:rPr>
        <w:t xml:space="preserve">uality and </w:t>
      </w:r>
      <w:r>
        <w:rPr>
          <w:b/>
          <w:color w:val="FF0000"/>
          <w:szCs w:val="22"/>
        </w:rPr>
        <w:t>cost</w:t>
      </w:r>
      <w:r w:rsidRPr="00A24BB3">
        <w:rPr>
          <w:color w:val="FF0000"/>
          <w:szCs w:val="22"/>
        </w:rPr>
        <w:t>.</w:t>
      </w:r>
    </w:p>
    <w:p w14:paraId="7DE18692" w14:textId="77777777" w:rsidR="00E609DA" w:rsidRDefault="00E609DA" w:rsidP="00E609DA">
      <w:pPr>
        <w:pStyle w:val="Heading1OGP"/>
        <w:pBdr>
          <w:bottom w:val="single" w:sz="12" w:space="1" w:color="auto"/>
        </w:pBdr>
        <w:sectPr w:rsidR="00E609DA" w:rsidSect="00E609DA">
          <w:pgSz w:w="11906" w:h="16838"/>
          <w:pgMar w:top="1440" w:right="1077" w:bottom="851" w:left="1077" w:header="709" w:footer="709" w:gutter="0"/>
          <w:cols w:space="708"/>
          <w:docGrid w:linePitch="360"/>
        </w:sectPr>
      </w:pPr>
    </w:p>
    <w:p w14:paraId="4FF495FC" w14:textId="77777777" w:rsidR="00E609DA" w:rsidRPr="00D34D56" w:rsidRDefault="00E609DA" w:rsidP="00E609DA">
      <w:pPr>
        <w:pStyle w:val="Heading1OGP"/>
        <w:pBdr>
          <w:bottom w:val="single" w:sz="12" w:space="1" w:color="235D64"/>
        </w:pBdr>
        <w:rPr>
          <w:color w:val="235D64"/>
        </w:rPr>
      </w:pPr>
      <w:bookmarkStart w:id="1" w:name="_Toc175209870"/>
      <w:r w:rsidRPr="00D34D56">
        <w:rPr>
          <w:color w:val="235D64"/>
        </w:rPr>
        <w:lastRenderedPageBreak/>
        <w:t>Section 1</w:t>
      </w:r>
      <w:bookmarkEnd w:id="1"/>
    </w:p>
    <w:p w14:paraId="752AC3A1" w14:textId="77777777" w:rsidR="00E609DA" w:rsidRDefault="00E609DA" w:rsidP="00E609DA">
      <w:pPr>
        <w:pStyle w:val="Heading3"/>
      </w:pPr>
      <w:bookmarkStart w:id="2" w:name="_Toc175209871"/>
      <w:r>
        <w:t>Tenderer details</w:t>
      </w:r>
      <w:bookmarkEnd w:id="2"/>
    </w:p>
    <w:tbl>
      <w:tblPr>
        <w:tblStyle w:val="PlainTable31"/>
        <w:tblW w:w="0" w:type="auto"/>
        <w:jc w:val="center"/>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868"/>
        <w:gridCol w:w="4868"/>
      </w:tblGrid>
      <w:tr w:rsidR="00E609DA" w:rsidRPr="00FC0154" w14:paraId="051113F4" w14:textId="77777777" w:rsidTr="0030065F">
        <w:trPr>
          <w:cnfStyle w:val="100000000000" w:firstRow="1" w:lastRow="0" w:firstColumn="0" w:lastColumn="0" w:oddVBand="0" w:evenVBand="0" w:oddHBand="0" w:evenHBand="0" w:firstRowFirstColumn="0" w:firstRowLastColumn="0" w:lastRowFirstColumn="0" w:lastRowLastColumn="0"/>
          <w:trHeight w:val="850"/>
          <w:jc w:val="center"/>
        </w:trPr>
        <w:tc>
          <w:tcPr>
            <w:cnfStyle w:val="001000000100" w:firstRow="0" w:lastRow="0" w:firstColumn="1" w:lastColumn="0" w:oddVBand="0" w:evenVBand="0" w:oddHBand="0" w:evenHBand="0" w:firstRowFirstColumn="1" w:firstRowLastColumn="0" w:lastRowFirstColumn="0" w:lastRowLastColumn="0"/>
            <w:tcW w:w="9736" w:type="dxa"/>
            <w:gridSpan w:val="2"/>
            <w:tcBorders>
              <w:bottom w:val="none" w:sz="0" w:space="0" w:color="auto"/>
              <w:right w:val="none" w:sz="0" w:space="0" w:color="auto"/>
            </w:tcBorders>
            <w:shd w:val="clear" w:color="auto" w:fill="235D64"/>
            <w:vAlign w:val="center"/>
          </w:tcPr>
          <w:p w14:paraId="049FE496" w14:textId="77777777" w:rsidR="00E609DA" w:rsidRPr="00FC0154" w:rsidRDefault="00E609DA" w:rsidP="0030065F">
            <w:pPr>
              <w:ind w:left="1134"/>
              <w:rPr>
                <w:rFonts w:asciiTheme="minorHAnsi" w:hAnsiTheme="minorHAnsi" w:cs="Times New Roman"/>
                <w:sz w:val="20"/>
                <w:szCs w:val="20"/>
                <w:lang w:val="en-GB"/>
              </w:rPr>
            </w:pPr>
            <w:r w:rsidRPr="00911B75">
              <w:rPr>
                <w:noProof/>
                <w:color w:val="FFFFFF" w:themeColor="background1"/>
                <w:lang w:eastAsia="en-IE"/>
              </w:rPr>
              <w:drawing>
                <wp:anchor distT="0" distB="0" distL="114300" distR="114300" simplePos="0" relativeHeight="251659264" behindDoc="0" locked="0" layoutInCell="1" allowOverlap="1" wp14:anchorId="2E96ABB9" wp14:editId="6546AAED">
                  <wp:simplePos x="0" y="0"/>
                  <wp:positionH relativeFrom="column">
                    <wp:posOffset>85725</wp:posOffset>
                  </wp:positionH>
                  <wp:positionV relativeFrom="paragraph">
                    <wp:posOffset>-28575</wp:posOffset>
                  </wp:positionV>
                  <wp:extent cx="431800" cy="431800"/>
                  <wp:effectExtent l="0" t="0" r="0" b="635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cons8-home-address-9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800" cy="4318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imes New Roman"/>
                <w:caps w:val="0"/>
                <w:color w:val="FFFFFF" w:themeColor="background1"/>
                <w:sz w:val="20"/>
                <w:szCs w:val="20"/>
                <w:lang w:val="en-GB"/>
              </w:rPr>
              <w:t>Company d</w:t>
            </w:r>
            <w:r w:rsidRPr="00911B75">
              <w:rPr>
                <w:rFonts w:asciiTheme="minorHAnsi" w:hAnsiTheme="minorHAnsi" w:cs="Times New Roman"/>
                <w:caps w:val="0"/>
                <w:color w:val="FFFFFF" w:themeColor="background1"/>
                <w:sz w:val="20"/>
                <w:szCs w:val="20"/>
                <w:lang w:val="en-GB"/>
              </w:rPr>
              <w:t xml:space="preserve">etails </w:t>
            </w:r>
          </w:p>
        </w:tc>
      </w:tr>
      <w:tr w:rsidR="00E609DA" w:rsidRPr="00FC0154" w14:paraId="0FFF3630" w14:textId="77777777" w:rsidTr="0030065F">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7B3739B9" w14:textId="53EFCB4C" w:rsidR="00E609DA" w:rsidRPr="00FC0154" w:rsidRDefault="008F308C"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Tenderers</w:t>
            </w:r>
            <w:r w:rsidR="00E609DA">
              <w:rPr>
                <w:rFonts w:asciiTheme="minorHAnsi" w:hAnsiTheme="minorHAnsi" w:cs="Times New Roman"/>
                <w:caps w:val="0"/>
                <w:sz w:val="20"/>
                <w:szCs w:val="20"/>
                <w:lang w:val="en-GB"/>
              </w:rPr>
              <w:t xml:space="preserve"> legal entity name</w:t>
            </w:r>
            <w:r w:rsidR="00E609DA" w:rsidRPr="00FC0154">
              <w:rPr>
                <w:rFonts w:asciiTheme="minorHAnsi" w:hAnsiTheme="minorHAnsi" w:cs="Times New Roman"/>
                <w:sz w:val="20"/>
                <w:szCs w:val="20"/>
                <w:lang w:val="en-GB"/>
              </w:rPr>
              <w:t xml:space="preserve">             </w:t>
            </w:r>
            <w:r w:rsidR="00E609DA">
              <w:rPr>
                <w:rFonts w:asciiTheme="minorHAnsi" w:hAnsiTheme="minorHAnsi" w:cs="Times New Roman"/>
                <w:sz w:val="20"/>
                <w:szCs w:val="20"/>
                <w:lang w:val="en-GB"/>
              </w:rPr>
              <w:br/>
            </w:r>
          </w:p>
        </w:tc>
        <w:tc>
          <w:tcPr>
            <w:tcW w:w="4868" w:type="dxa"/>
            <w:shd w:val="clear" w:color="auto" w:fill="C1E4F5" w:themeFill="accent1" w:themeFillTint="33"/>
            <w:vAlign w:val="center"/>
          </w:tcPr>
          <w:p w14:paraId="10AE765B" w14:textId="77777777" w:rsidR="00E609DA" w:rsidRPr="00FC0154" w:rsidRDefault="00E609DA" w:rsidP="0030065F">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b/>
                <w:sz w:val="20"/>
                <w:szCs w:val="20"/>
                <w:lang w:val="en-GB"/>
              </w:rPr>
            </w:pPr>
          </w:p>
        </w:tc>
      </w:tr>
      <w:tr w:rsidR="00E609DA" w:rsidRPr="00FC0154" w14:paraId="08AE2EBE" w14:textId="77777777" w:rsidTr="0030065F">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4CCE7A99" w14:textId="77777777" w:rsidR="00E609DA" w:rsidRPr="00FC0154" w:rsidRDefault="00E609DA"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Company registration number</w:t>
            </w:r>
          </w:p>
        </w:tc>
        <w:tc>
          <w:tcPr>
            <w:tcW w:w="4868" w:type="dxa"/>
            <w:shd w:val="clear" w:color="auto" w:fill="C1E4F5" w:themeFill="accent1" w:themeFillTint="33"/>
            <w:vAlign w:val="center"/>
          </w:tcPr>
          <w:p w14:paraId="28420B09" w14:textId="77777777" w:rsidR="00E609DA" w:rsidRPr="00FC0154" w:rsidRDefault="00E609DA" w:rsidP="0030065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sz w:val="20"/>
                <w:szCs w:val="20"/>
                <w:lang w:val="en-GB"/>
              </w:rPr>
            </w:pPr>
          </w:p>
        </w:tc>
      </w:tr>
      <w:tr w:rsidR="00E609DA" w:rsidRPr="00FC0154" w14:paraId="2163FD06" w14:textId="77777777" w:rsidTr="0030065F">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1D43D3AA" w14:textId="77777777" w:rsidR="00E609DA" w:rsidRPr="00FC0154" w:rsidRDefault="00E609DA"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Address of company</w:t>
            </w:r>
          </w:p>
        </w:tc>
        <w:tc>
          <w:tcPr>
            <w:tcW w:w="4868" w:type="dxa"/>
            <w:shd w:val="clear" w:color="auto" w:fill="C1E4F5" w:themeFill="accent1" w:themeFillTint="33"/>
            <w:vAlign w:val="center"/>
          </w:tcPr>
          <w:p w14:paraId="4E1BF3C7" w14:textId="77777777" w:rsidR="00E609DA" w:rsidRPr="00FC0154" w:rsidRDefault="00E609DA" w:rsidP="0030065F">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0"/>
                <w:szCs w:val="20"/>
                <w:lang w:val="en-GB"/>
              </w:rPr>
            </w:pPr>
          </w:p>
        </w:tc>
      </w:tr>
      <w:tr w:rsidR="00E609DA" w:rsidRPr="00FC0154" w14:paraId="4372E608" w14:textId="77777777" w:rsidTr="0030065F">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shd w:val="clear" w:color="auto" w:fill="EBF2F0"/>
            <w:vAlign w:val="center"/>
          </w:tcPr>
          <w:p w14:paraId="13EE9FF5" w14:textId="77777777" w:rsidR="00E609DA" w:rsidRPr="00FC0154" w:rsidRDefault="00E609DA"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Vat number</w:t>
            </w:r>
          </w:p>
        </w:tc>
        <w:tc>
          <w:tcPr>
            <w:tcW w:w="4868" w:type="dxa"/>
            <w:shd w:val="clear" w:color="auto" w:fill="C1E4F5" w:themeFill="accent1" w:themeFillTint="33"/>
            <w:vAlign w:val="center"/>
          </w:tcPr>
          <w:p w14:paraId="447B2623" w14:textId="77777777" w:rsidR="00E609DA" w:rsidRPr="00FC0154" w:rsidRDefault="00E609DA" w:rsidP="0030065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0"/>
                <w:szCs w:val="20"/>
                <w:lang w:val="en-GB"/>
              </w:rPr>
            </w:pPr>
          </w:p>
        </w:tc>
      </w:tr>
      <w:tr w:rsidR="00E609DA" w:rsidRPr="00FC0154" w14:paraId="65478321" w14:textId="77777777" w:rsidTr="0030065F">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9736" w:type="dxa"/>
            <w:gridSpan w:val="2"/>
            <w:tcBorders>
              <w:right w:val="none" w:sz="0" w:space="0" w:color="auto"/>
            </w:tcBorders>
            <w:shd w:val="clear" w:color="auto" w:fill="235D64"/>
            <w:vAlign w:val="center"/>
          </w:tcPr>
          <w:p w14:paraId="29EF882A" w14:textId="77777777" w:rsidR="00E609DA" w:rsidRPr="00911B75" w:rsidRDefault="00E609DA" w:rsidP="0030065F">
            <w:pPr>
              <w:rPr>
                <w:rFonts w:asciiTheme="minorHAnsi" w:hAnsiTheme="minorHAnsi" w:cs="Times New Roman"/>
                <w:color w:val="FFFFFF" w:themeColor="background1"/>
                <w:sz w:val="20"/>
                <w:szCs w:val="20"/>
                <w:lang w:val="en-GB"/>
              </w:rPr>
            </w:pPr>
            <w:r w:rsidRPr="00911B75">
              <w:rPr>
                <w:rFonts w:asciiTheme="minorHAnsi" w:hAnsiTheme="minorHAnsi" w:cs="Times New Roman"/>
                <w:caps w:val="0"/>
                <w:color w:val="FFFFFF" w:themeColor="background1"/>
                <w:sz w:val="20"/>
                <w:szCs w:val="20"/>
                <w:lang w:val="en-GB"/>
              </w:rPr>
              <w:t>Main point of contact for this tender</w:t>
            </w:r>
          </w:p>
        </w:tc>
      </w:tr>
      <w:tr w:rsidR="00E609DA" w:rsidRPr="00FC0154" w14:paraId="77C3DA1E" w14:textId="77777777" w:rsidTr="0030065F">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037E7AF5" w14:textId="18F460F3" w:rsidR="00E609DA" w:rsidRPr="00FC0154" w:rsidRDefault="008F308C"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C</w:t>
            </w:r>
            <w:r w:rsidR="00E609DA">
              <w:rPr>
                <w:rFonts w:asciiTheme="minorHAnsi" w:hAnsiTheme="minorHAnsi" w:cs="Times New Roman"/>
                <w:caps w:val="0"/>
                <w:sz w:val="20"/>
                <w:szCs w:val="20"/>
                <w:lang w:val="en-GB"/>
              </w:rPr>
              <w:t>ontact person</w:t>
            </w:r>
            <w:r w:rsidR="00E609DA" w:rsidRPr="00FC0154">
              <w:rPr>
                <w:rFonts w:asciiTheme="minorHAnsi" w:hAnsiTheme="minorHAnsi" w:cs="Times New Roman"/>
                <w:sz w:val="20"/>
                <w:szCs w:val="20"/>
                <w:lang w:val="en-GB"/>
              </w:rPr>
              <w:t xml:space="preserve">                </w:t>
            </w:r>
          </w:p>
        </w:tc>
        <w:tc>
          <w:tcPr>
            <w:tcW w:w="4868" w:type="dxa"/>
            <w:shd w:val="clear" w:color="auto" w:fill="C1E4F5" w:themeFill="accent1" w:themeFillTint="33"/>
            <w:vAlign w:val="center"/>
          </w:tcPr>
          <w:p w14:paraId="263FC70C" w14:textId="77777777" w:rsidR="00E609DA" w:rsidRPr="00FC0154" w:rsidRDefault="00E609DA" w:rsidP="0030065F">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sz w:val="20"/>
                <w:szCs w:val="20"/>
                <w:lang w:val="en-GB"/>
              </w:rPr>
            </w:pPr>
          </w:p>
        </w:tc>
      </w:tr>
      <w:tr w:rsidR="00E609DA" w:rsidRPr="00FC0154" w14:paraId="7AAF0AE2" w14:textId="77777777" w:rsidTr="0030065F">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2F93AB08" w14:textId="77777777" w:rsidR="00E609DA" w:rsidRPr="00FC0154" w:rsidRDefault="00E609DA"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Title</w:t>
            </w:r>
          </w:p>
        </w:tc>
        <w:tc>
          <w:tcPr>
            <w:tcW w:w="4868" w:type="dxa"/>
            <w:shd w:val="clear" w:color="auto" w:fill="C1E4F5" w:themeFill="accent1" w:themeFillTint="33"/>
            <w:vAlign w:val="center"/>
          </w:tcPr>
          <w:p w14:paraId="4F152EBE" w14:textId="77777777" w:rsidR="00E609DA" w:rsidRPr="00FC0154" w:rsidRDefault="00E609DA" w:rsidP="0030065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b/>
                <w:sz w:val="20"/>
                <w:szCs w:val="20"/>
                <w:lang w:val="en-GB"/>
              </w:rPr>
            </w:pPr>
          </w:p>
        </w:tc>
      </w:tr>
      <w:tr w:rsidR="00E609DA" w:rsidRPr="00FC0154" w14:paraId="7DBB6542" w14:textId="77777777" w:rsidTr="0030065F">
        <w:trPr>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28417478" w14:textId="77777777" w:rsidR="00E609DA" w:rsidRPr="00FC0154" w:rsidRDefault="00E609DA" w:rsidP="0030065F">
            <w:pPr>
              <w:rPr>
                <w:rFonts w:asciiTheme="minorHAnsi" w:hAnsiTheme="minorHAnsi" w:cs="Times New Roman"/>
                <w:sz w:val="20"/>
                <w:szCs w:val="20"/>
                <w:lang w:val="en-GB"/>
              </w:rPr>
            </w:pPr>
            <w:r>
              <w:rPr>
                <w:rFonts w:asciiTheme="minorHAnsi" w:hAnsiTheme="minorHAnsi" w:cs="Times New Roman"/>
                <w:caps w:val="0"/>
                <w:sz w:val="20"/>
                <w:szCs w:val="20"/>
                <w:lang w:val="en-GB"/>
              </w:rPr>
              <w:t>Phone number</w:t>
            </w:r>
          </w:p>
        </w:tc>
        <w:tc>
          <w:tcPr>
            <w:tcW w:w="4868" w:type="dxa"/>
            <w:shd w:val="clear" w:color="auto" w:fill="C1E4F5" w:themeFill="accent1" w:themeFillTint="33"/>
            <w:vAlign w:val="center"/>
          </w:tcPr>
          <w:p w14:paraId="721DD683" w14:textId="77777777" w:rsidR="00E609DA" w:rsidRPr="00FC0154" w:rsidRDefault="00E609DA" w:rsidP="0030065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0"/>
                <w:szCs w:val="20"/>
                <w:lang w:val="en-GB"/>
              </w:rPr>
            </w:pPr>
          </w:p>
        </w:tc>
      </w:tr>
      <w:tr w:rsidR="00E609DA" w:rsidRPr="00FC0154" w14:paraId="16C3713E" w14:textId="77777777" w:rsidTr="0030065F">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68" w:type="dxa"/>
            <w:tcBorders>
              <w:right w:val="none" w:sz="0" w:space="0" w:color="auto"/>
            </w:tcBorders>
            <w:shd w:val="clear" w:color="auto" w:fill="EBF2F0"/>
            <w:vAlign w:val="center"/>
          </w:tcPr>
          <w:p w14:paraId="192896FB" w14:textId="77777777" w:rsidR="00E609DA" w:rsidRPr="00FC0154" w:rsidRDefault="00E609DA" w:rsidP="0030065F">
            <w:pPr>
              <w:rPr>
                <w:color w:val="000000"/>
                <w:sz w:val="20"/>
                <w:szCs w:val="20"/>
                <w:lang w:eastAsia="en-IE"/>
              </w:rPr>
            </w:pPr>
            <w:r>
              <w:rPr>
                <w:caps w:val="0"/>
                <w:color w:val="000000"/>
                <w:sz w:val="20"/>
                <w:szCs w:val="20"/>
                <w:lang w:eastAsia="en-IE"/>
              </w:rPr>
              <w:t>Email address</w:t>
            </w:r>
          </w:p>
        </w:tc>
        <w:tc>
          <w:tcPr>
            <w:tcW w:w="4868" w:type="dxa"/>
            <w:shd w:val="clear" w:color="auto" w:fill="C1E4F5" w:themeFill="accent1" w:themeFillTint="33"/>
            <w:vAlign w:val="center"/>
          </w:tcPr>
          <w:p w14:paraId="4534D45B" w14:textId="77777777" w:rsidR="00E609DA" w:rsidRPr="00FC0154" w:rsidRDefault="00E609DA" w:rsidP="0030065F">
            <w:pPr>
              <w:cnfStyle w:val="000000100000" w:firstRow="0" w:lastRow="0" w:firstColumn="0" w:lastColumn="0" w:oddVBand="0" w:evenVBand="0" w:oddHBand="1" w:evenHBand="0" w:firstRowFirstColumn="0" w:firstRowLastColumn="0" w:lastRowFirstColumn="0" w:lastRowLastColumn="0"/>
              <w:rPr>
                <w:rFonts w:eastAsia="STZhongsong" w:cstheme="minorHAnsi"/>
                <w:sz w:val="20"/>
                <w:szCs w:val="20"/>
                <w:lang w:eastAsia="zh-CN"/>
              </w:rPr>
            </w:pPr>
          </w:p>
        </w:tc>
      </w:tr>
    </w:tbl>
    <w:p w14:paraId="62DC0441" w14:textId="77777777" w:rsidR="00E609DA" w:rsidRDefault="00E609DA" w:rsidP="00E609DA">
      <w:pPr>
        <w:sectPr w:rsidR="00E609DA" w:rsidSect="00E609DA">
          <w:pgSz w:w="11906" w:h="16838"/>
          <w:pgMar w:top="1440" w:right="1077" w:bottom="851" w:left="1077" w:header="709" w:footer="709" w:gutter="0"/>
          <w:cols w:space="708"/>
          <w:docGrid w:linePitch="360"/>
        </w:sectPr>
      </w:pPr>
    </w:p>
    <w:p w14:paraId="2D9C1C50" w14:textId="77777777" w:rsidR="00E609DA" w:rsidRPr="00FA022C" w:rsidRDefault="00E609DA" w:rsidP="00E609DA">
      <w:pPr>
        <w:pStyle w:val="Heading3"/>
      </w:pPr>
      <w:bookmarkStart w:id="3" w:name="_Toc175209872"/>
      <w:bookmarkStart w:id="4" w:name="_Toc160618176"/>
      <w:r>
        <w:lastRenderedPageBreak/>
        <w:t>Insurance</w:t>
      </w:r>
      <w:bookmarkEnd w:id="3"/>
      <w:r>
        <w:t xml:space="preserve"> </w:t>
      </w:r>
      <w:bookmarkEnd w:id="4"/>
    </w:p>
    <w:tbl>
      <w:tblPr>
        <w:tblStyle w:val="TableGrid2"/>
        <w:tblW w:w="0" w:type="auto"/>
        <w:jc w:val="center"/>
        <w:tblLook w:val="04A0" w:firstRow="1" w:lastRow="0" w:firstColumn="1" w:lastColumn="0" w:noHBand="0" w:noVBand="1"/>
      </w:tblPr>
      <w:tblGrid>
        <w:gridCol w:w="9742"/>
      </w:tblGrid>
      <w:tr w:rsidR="00E609DA" w:rsidRPr="00FA022C" w14:paraId="0CF5A255" w14:textId="77777777" w:rsidTr="0030065F">
        <w:trPr>
          <w:tblHeader/>
          <w:jc w:val="center"/>
        </w:trPr>
        <w:tc>
          <w:tcPr>
            <w:tcW w:w="9742" w:type="dxa"/>
            <w:shd w:val="clear" w:color="auto" w:fill="EBF2F0"/>
          </w:tcPr>
          <w:p w14:paraId="58F6F5B7" w14:textId="77777777" w:rsidR="00E609DA" w:rsidRPr="00FA022C" w:rsidRDefault="00E609DA" w:rsidP="0030065F">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Insurance</w:t>
            </w:r>
            <w:r>
              <w:rPr>
                <w:rFonts w:asciiTheme="minorHAnsi" w:eastAsia="Times New Roman" w:hAnsiTheme="minorHAnsi" w:cstheme="minorHAnsi"/>
                <w:b/>
                <w:bCs/>
              </w:rPr>
              <w:t xml:space="preserve"> – tenderer’s confirmation</w:t>
            </w:r>
          </w:p>
          <w:p w14:paraId="153D405B" w14:textId="3CA84C13" w:rsidR="00E609DA" w:rsidRPr="00FA022C" w:rsidRDefault="00E609DA" w:rsidP="0030065F">
            <w:r w:rsidRPr="00FA022C">
              <w:t xml:space="preserve">Tenderers must use the box below to confirm that they </w:t>
            </w:r>
            <w:proofErr w:type="gramStart"/>
            <w:r w:rsidRPr="00FA022C">
              <w:t>hold, or</w:t>
            </w:r>
            <w:proofErr w:type="gramEnd"/>
            <w:r w:rsidRPr="00FA022C">
              <w:t xml:space="preserve"> will hold the appropriate type and levels of insurance, as specified </w:t>
            </w:r>
            <w:r w:rsidR="008F308C">
              <w:t xml:space="preserve">in 2.21 of the </w:t>
            </w:r>
            <w:r w:rsidRPr="00FA022C">
              <w:t xml:space="preserve">RFT, for the duration of any contract </w:t>
            </w:r>
            <w:proofErr w:type="gramStart"/>
            <w:r w:rsidRPr="00FA022C">
              <w:t>entered into</w:t>
            </w:r>
            <w:proofErr w:type="gramEnd"/>
            <w:r w:rsidRPr="00FA022C">
              <w:t xml:space="preserve"> in respect of this competition.  Prior to the </w:t>
            </w:r>
            <w:r>
              <w:t>award of any such contract, the contracting a</w:t>
            </w:r>
            <w:r w:rsidRPr="00FA022C">
              <w:t>uthority will seek proof of same:</w:t>
            </w:r>
          </w:p>
          <w:p w14:paraId="69DA927C" w14:textId="77777777" w:rsidR="00E609DA" w:rsidRPr="00FA022C" w:rsidRDefault="00E609DA" w:rsidP="0030065F">
            <w:pPr>
              <w:rPr>
                <w:rFonts w:asciiTheme="minorHAnsi" w:hAnsiTheme="minorHAnsi" w:cstheme="minorHAnsi"/>
                <w:b/>
                <w:color w:val="235D64"/>
              </w:rPr>
            </w:pPr>
            <w:r>
              <w:rPr>
                <w:rFonts w:asciiTheme="minorHAnsi" w:hAnsiTheme="minorHAnsi" w:cstheme="minorHAnsi"/>
                <w:b/>
                <w:color w:val="FF0000"/>
              </w:rPr>
              <w:t>Insurance confirmation</w:t>
            </w:r>
            <w:r w:rsidRPr="00FA022C">
              <w:rPr>
                <w:rFonts w:asciiTheme="minorHAnsi" w:hAnsiTheme="minorHAnsi" w:cstheme="minorHAnsi"/>
                <w:b/>
                <w:color w:val="FF0000"/>
              </w:rPr>
              <w:t xml:space="preserve"> </w:t>
            </w:r>
            <w:sdt>
              <w:sdtPr>
                <w:rPr>
                  <w:rFonts w:asciiTheme="minorHAnsi" w:hAnsiTheme="minorHAnsi" w:cstheme="minorHAnsi"/>
                  <w:b/>
                  <w:color w:val="235D64"/>
                  <w:highlight w:val="yellow"/>
                  <w:shd w:val="clear" w:color="auto" w:fill="C1E4F5" w:themeFill="accent1" w:themeFillTint="33"/>
                </w:rPr>
                <w:id w:val="991913598"/>
                <w14:checkbox>
                  <w14:checked w14:val="0"/>
                  <w14:checkedState w14:val="2612" w14:font="MS Gothic"/>
                  <w14:uncheckedState w14:val="2610" w14:font="MS Gothic"/>
                </w14:checkbox>
              </w:sdtPr>
              <w:sdtEndPr/>
              <w:sdtContent>
                <w:r>
                  <w:rPr>
                    <w:rFonts w:ascii="MS Gothic" w:eastAsia="MS Gothic" w:hAnsi="MS Gothic" w:cstheme="minorHAnsi" w:hint="eastAsia"/>
                    <w:b/>
                    <w:color w:val="235D64"/>
                    <w:highlight w:val="yellow"/>
                    <w:shd w:val="clear" w:color="auto" w:fill="C1E4F5" w:themeFill="accent1" w:themeFillTint="33"/>
                  </w:rPr>
                  <w:t>☐</w:t>
                </w:r>
              </w:sdtContent>
            </w:sdt>
          </w:p>
          <w:p w14:paraId="01329E6E" w14:textId="77777777" w:rsidR="00E609DA" w:rsidRDefault="00E609DA" w:rsidP="0030065F">
            <w:pPr>
              <w:rPr>
                <w:rFonts w:asciiTheme="minorHAnsi" w:hAnsiTheme="minorHAnsi" w:cstheme="minorHAnsi"/>
              </w:rPr>
            </w:pPr>
            <w:r>
              <w:rPr>
                <w:rFonts w:asciiTheme="minorHAnsi" w:hAnsiTheme="minorHAnsi" w:cstheme="minorHAnsi"/>
              </w:rPr>
              <w:t>In the case of Employer’s Liability and Public Liability insurances, an Indemnity to Principals clause must be included. The tenderer shall be responsible and take due precautions for the safety and custody of any plant/equipment/material required for the delivery of the services on client premises.</w:t>
            </w:r>
          </w:p>
          <w:tbl>
            <w:tblPr>
              <w:tblW w:w="0" w:type="auto"/>
              <w:jc w:val="center"/>
              <w:tblBorders>
                <w:top w:val="single" w:sz="4" w:space="0" w:color="293F39"/>
                <w:left w:val="single" w:sz="4" w:space="0" w:color="293F39"/>
                <w:bottom w:val="single" w:sz="4" w:space="0" w:color="293F39"/>
                <w:right w:val="single" w:sz="4" w:space="0" w:color="293F39"/>
                <w:insideH w:val="single" w:sz="4" w:space="0" w:color="293F39"/>
                <w:insideV w:val="single" w:sz="4" w:space="0" w:color="293F39"/>
              </w:tblBorders>
              <w:tblLook w:val="0000" w:firstRow="0" w:lastRow="0" w:firstColumn="0" w:lastColumn="0" w:noHBand="0" w:noVBand="0"/>
            </w:tblPr>
            <w:tblGrid>
              <w:gridCol w:w="2931"/>
              <w:gridCol w:w="6585"/>
            </w:tblGrid>
            <w:tr w:rsidR="00E609DA" w:rsidRPr="00782FB5" w14:paraId="060CF120" w14:textId="77777777" w:rsidTr="0030065F">
              <w:trPr>
                <w:trHeight w:val="763"/>
                <w:jc w:val="center"/>
              </w:trPr>
              <w:tc>
                <w:tcPr>
                  <w:tcW w:w="2931" w:type="dxa"/>
                  <w:shd w:val="clear" w:color="auto" w:fill="EBF2F0"/>
                  <w:vAlign w:val="center"/>
                </w:tcPr>
                <w:p w14:paraId="0DF48D59" w14:textId="77777777" w:rsidR="00E609DA" w:rsidRPr="00782FB5" w:rsidRDefault="00E609DA" w:rsidP="0030065F">
                  <w:pPr>
                    <w:pStyle w:val="Footer"/>
                    <w:tabs>
                      <w:tab w:val="left" w:pos="2694"/>
                      <w:tab w:val="left" w:pos="6120"/>
                      <w:tab w:val="left" w:pos="7920"/>
                    </w:tabs>
                    <w:spacing w:after="120"/>
                    <w:rPr>
                      <w:rFonts w:cs="Calibri"/>
                      <w:b/>
                      <w:szCs w:val="22"/>
                    </w:rPr>
                  </w:pPr>
                  <w:r w:rsidRPr="00782FB5">
                    <w:rPr>
                      <w:rFonts w:cs="Calibri"/>
                      <w:szCs w:val="22"/>
                    </w:rPr>
                    <w:br w:type="page"/>
                  </w:r>
                  <w:r>
                    <w:rPr>
                      <w:rFonts w:cs="Calibri"/>
                      <w:b/>
                      <w:szCs w:val="22"/>
                    </w:rPr>
                    <w:t>Signed</w:t>
                  </w:r>
                  <w:r w:rsidRPr="00782FB5">
                    <w:rPr>
                      <w:rFonts w:cs="Calibri"/>
                      <w:b/>
                      <w:szCs w:val="22"/>
                    </w:rPr>
                    <w:t xml:space="preserve"> </w:t>
                  </w:r>
                  <w:r>
                    <w:rPr>
                      <w:rFonts w:cs="Calibri"/>
                      <w:szCs w:val="22"/>
                    </w:rPr>
                    <w:t>(d</w:t>
                  </w:r>
                  <w:r w:rsidRPr="00782FB5">
                    <w:rPr>
                      <w:rFonts w:cs="Calibri"/>
                      <w:szCs w:val="22"/>
                    </w:rPr>
                    <w:t>eclarant)</w:t>
                  </w:r>
                </w:p>
              </w:tc>
              <w:tc>
                <w:tcPr>
                  <w:tcW w:w="6585" w:type="dxa"/>
                  <w:shd w:val="clear" w:color="auto" w:fill="C1E4F5" w:themeFill="accent1" w:themeFillTint="33"/>
                  <w:vAlign w:val="center"/>
                </w:tcPr>
                <w:p w14:paraId="79DF4953" w14:textId="77777777" w:rsidR="00E609DA" w:rsidRPr="00782FB5" w:rsidRDefault="00E609DA" w:rsidP="0030065F">
                  <w:pPr>
                    <w:pStyle w:val="Footer"/>
                    <w:tabs>
                      <w:tab w:val="left" w:pos="2694"/>
                      <w:tab w:val="left" w:pos="6120"/>
                      <w:tab w:val="left" w:pos="7920"/>
                    </w:tabs>
                    <w:spacing w:after="120"/>
                    <w:jc w:val="left"/>
                    <w:rPr>
                      <w:rFonts w:cs="Calibri"/>
                      <w:b/>
                      <w:szCs w:val="22"/>
                    </w:rPr>
                  </w:pPr>
                </w:p>
              </w:tc>
            </w:tr>
            <w:tr w:rsidR="00E609DA" w:rsidRPr="00782FB5" w14:paraId="3D3009C2" w14:textId="77777777" w:rsidTr="0030065F">
              <w:trPr>
                <w:trHeight w:val="702"/>
                <w:jc w:val="center"/>
              </w:trPr>
              <w:tc>
                <w:tcPr>
                  <w:tcW w:w="2931" w:type="dxa"/>
                  <w:shd w:val="clear" w:color="auto" w:fill="EBF2F0"/>
                  <w:vAlign w:val="center"/>
                </w:tcPr>
                <w:p w14:paraId="398B0D27" w14:textId="77777777" w:rsidR="00E609DA" w:rsidRPr="00782FB5" w:rsidRDefault="00E609DA" w:rsidP="0030065F">
                  <w:pPr>
                    <w:pStyle w:val="Footer"/>
                    <w:tabs>
                      <w:tab w:val="left" w:pos="2694"/>
                      <w:tab w:val="left" w:pos="6120"/>
                      <w:tab w:val="left" w:pos="7920"/>
                    </w:tabs>
                    <w:spacing w:after="120"/>
                    <w:rPr>
                      <w:rFonts w:cs="Calibri"/>
                      <w:b/>
                      <w:szCs w:val="22"/>
                    </w:rPr>
                  </w:pPr>
                  <w:r w:rsidRPr="00116145">
                    <w:rPr>
                      <w:rFonts w:cs="Calibri"/>
                      <w:b/>
                      <w:color w:val="FF0000"/>
                      <w:szCs w:val="22"/>
                    </w:rPr>
                    <w:t>BLOCK CAPITALS</w:t>
                  </w:r>
                </w:p>
              </w:tc>
              <w:tc>
                <w:tcPr>
                  <w:tcW w:w="6585" w:type="dxa"/>
                  <w:shd w:val="clear" w:color="auto" w:fill="C1E4F5" w:themeFill="accent1" w:themeFillTint="33"/>
                  <w:vAlign w:val="center"/>
                </w:tcPr>
                <w:p w14:paraId="2684514F" w14:textId="77777777" w:rsidR="00E609DA" w:rsidRPr="00782FB5" w:rsidRDefault="00E609DA" w:rsidP="0030065F">
                  <w:pPr>
                    <w:pStyle w:val="Footer"/>
                    <w:tabs>
                      <w:tab w:val="left" w:pos="2694"/>
                      <w:tab w:val="left" w:pos="6120"/>
                      <w:tab w:val="left" w:pos="7920"/>
                    </w:tabs>
                    <w:spacing w:after="120"/>
                    <w:jc w:val="left"/>
                    <w:rPr>
                      <w:rFonts w:cs="Calibri"/>
                      <w:b/>
                      <w:szCs w:val="22"/>
                    </w:rPr>
                  </w:pPr>
                </w:p>
              </w:tc>
            </w:tr>
            <w:tr w:rsidR="00E609DA" w:rsidRPr="00782FB5" w14:paraId="093CE9D8" w14:textId="77777777" w:rsidTr="0030065F">
              <w:trPr>
                <w:trHeight w:val="698"/>
                <w:jc w:val="center"/>
              </w:trPr>
              <w:tc>
                <w:tcPr>
                  <w:tcW w:w="2931" w:type="dxa"/>
                  <w:shd w:val="clear" w:color="auto" w:fill="EBF2F0"/>
                  <w:vAlign w:val="center"/>
                </w:tcPr>
                <w:p w14:paraId="76F32AF2"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Position</w:t>
                  </w:r>
                </w:p>
              </w:tc>
              <w:tc>
                <w:tcPr>
                  <w:tcW w:w="6585" w:type="dxa"/>
                  <w:shd w:val="clear" w:color="auto" w:fill="C1E4F5" w:themeFill="accent1" w:themeFillTint="33"/>
                  <w:vAlign w:val="center"/>
                </w:tcPr>
                <w:p w14:paraId="69C36D17" w14:textId="77777777" w:rsidR="00E609DA" w:rsidRPr="00782FB5" w:rsidRDefault="00E609DA" w:rsidP="0030065F">
                  <w:pPr>
                    <w:pStyle w:val="Footer"/>
                    <w:tabs>
                      <w:tab w:val="left" w:pos="2694"/>
                      <w:tab w:val="left" w:pos="6120"/>
                      <w:tab w:val="left" w:pos="7920"/>
                    </w:tabs>
                    <w:spacing w:after="120"/>
                    <w:jc w:val="left"/>
                    <w:rPr>
                      <w:rFonts w:cs="Calibri"/>
                      <w:b/>
                      <w:szCs w:val="22"/>
                    </w:rPr>
                  </w:pPr>
                </w:p>
              </w:tc>
            </w:tr>
            <w:tr w:rsidR="00E609DA" w:rsidRPr="00782FB5" w14:paraId="241E3227" w14:textId="77777777" w:rsidTr="0030065F">
              <w:trPr>
                <w:trHeight w:val="566"/>
                <w:jc w:val="center"/>
              </w:trPr>
              <w:tc>
                <w:tcPr>
                  <w:tcW w:w="2931" w:type="dxa"/>
                  <w:shd w:val="clear" w:color="auto" w:fill="EBF2F0"/>
                  <w:vAlign w:val="center"/>
                </w:tcPr>
                <w:p w14:paraId="00E3B8D2"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Company</w:t>
                  </w:r>
                </w:p>
              </w:tc>
              <w:tc>
                <w:tcPr>
                  <w:tcW w:w="6585" w:type="dxa"/>
                  <w:shd w:val="clear" w:color="auto" w:fill="C1E4F5" w:themeFill="accent1" w:themeFillTint="33"/>
                  <w:vAlign w:val="center"/>
                </w:tcPr>
                <w:p w14:paraId="3B36105A" w14:textId="77777777" w:rsidR="00E609DA" w:rsidRPr="00782FB5" w:rsidRDefault="00E609DA" w:rsidP="0030065F">
                  <w:pPr>
                    <w:pStyle w:val="Footer"/>
                    <w:tabs>
                      <w:tab w:val="left" w:pos="2694"/>
                      <w:tab w:val="left" w:pos="6120"/>
                      <w:tab w:val="left" w:pos="7920"/>
                    </w:tabs>
                    <w:spacing w:after="120"/>
                    <w:jc w:val="left"/>
                    <w:rPr>
                      <w:rFonts w:cs="Calibri"/>
                      <w:szCs w:val="22"/>
                    </w:rPr>
                  </w:pPr>
                </w:p>
              </w:tc>
            </w:tr>
            <w:tr w:rsidR="00E609DA" w:rsidRPr="00782FB5" w14:paraId="2F13DCFA" w14:textId="77777777" w:rsidTr="0030065F">
              <w:trPr>
                <w:trHeight w:val="688"/>
                <w:jc w:val="center"/>
              </w:trPr>
              <w:tc>
                <w:tcPr>
                  <w:tcW w:w="2931" w:type="dxa"/>
                  <w:shd w:val="clear" w:color="auto" w:fill="EBF2F0"/>
                  <w:vAlign w:val="center"/>
                </w:tcPr>
                <w:p w14:paraId="3576BEDC" w14:textId="77777777" w:rsidR="00E609DA" w:rsidRPr="00782FB5" w:rsidRDefault="00E609DA" w:rsidP="0030065F">
                  <w:pPr>
                    <w:pStyle w:val="Footer"/>
                    <w:tabs>
                      <w:tab w:val="left" w:pos="2694"/>
                      <w:tab w:val="left" w:pos="6120"/>
                      <w:tab w:val="left" w:pos="7920"/>
                    </w:tabs>
                    <w:spacing w:after="120"/>
                    <w:rPr>
                      <w:rFonts w:cs="Calibri"/>
                      <w:b/>
                      <w:szCs w:val="22"/>
                    </w:rPr>
                  </w:pPr>
                  <w:r w:rsidRPr="00782FB5">
                    <w:rPr>
                      <w:rFonts w:cs="Calibri"/>
                      <w:b/>
                      <w:szCs w:val="22"/>
                    </w:rPr>
                    <w:t xml:space="preserve">Registered </w:t>
                  </w:r>
                  <w:r>
                    <w:rPr>
                      <w:rFonts w:cs="Calibri"/>
                      <w:b/>
                      <w:szCs w:val="22"/>
                    </w:rPr>
                    <w:t>office</w:t>
                  </w:r>
                </w:p>
              </w:tc>
              <w:tc>
                <w:tcPr>
                  <w:tcW w:w="6585" w:type="dxa"/>
                  <w:shd w:val="clear" w:color="auto" w:fill="C1E4F5" w:themeFill="accent1" w:themeFillTint="33"/>
                  <w:vAlign w:val="center"/>
                </w:tcPr>
                <w:p w14:paraId="2784DCB5" w14:textId="77777777" w:rsidR="00E609DA" w:rsidRPr="00782FB5" w:rsidRDefault="00E609DA" w:rsidP="0030065F">
                  <w:pPr>
                    <w:pStyle w:val="Footer"/>
                    <w:tabs>
                      <w:tab w:val="left" w:pos="2694"/>
                      <w:tab w:val="left" w:pos="6120"/>
                      <w:tab w:val="left" w:pos="7920"/>
                    </w:tabs>
                    <w:spacing w:after="120"/>
                    <w:jc w:val="left"/>
                    <w:rPr>
                      <w:rFonts w:cs="Calibri"/>
                      <w:szCs w:val="22"/>
                    </w:rPr>
                  </w:pPr>
                </w:p>
              </w:tc>
            </w:tr>
            <w:tr w:rsidR="00E609DA" w:rsidRPr="00782FB5" w14:paraId="2DEF7041" w14:textId="77777777" w:rsidTr="0030065F">
              <w:trPr>
                <w:trHeight w:val="698"/>
                <w:jc w:val="center"/>
              </w:trPr>
              <w:tc>
                <w:tcPr>
                  <w:tcW w:w="2931" w:type="dxa"/>
                  <w:shd w:val="clear" w:color="auto" w:fill="EBF2F0"/>
                  <w:vAlign w:val="center"/>
                </w:tcPr>
                <w:p w14:paraId="281138C4"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Date</w:t>
                  </w:r>
                </w:p>
              </w:tc>
              <w:tc>
                <w:tcPr>
                  <w:tcW w:w="6585" w:type="dxa"/>
                  <w:shd w:val="clear" w:color="auto" w:fill="C1E4F5" w:themeFill="accent1" w:themeFillTint="33"/>
                  <w:vAlign w:val="center"/>
                </w:tcPr>
                <w:p w14:paraId="37BB77CB" w14:textId="77777777" w:rsidR="00E609DA" w:rsidRPr="00782FB5" w:rsidRDefault="00E609DA" w:rsidP="0030065F">
                  <w:pPr>
                    <w:pStyle w:val="Footer"/>
                    <w:tabs>
                      <w:tab w:val="left" w:pos="2694"/>
                      <w:tab w:val="left" w:pos="6120"/>
                      <w:tab w:val="left" w:pos="7920"/>
                    </w:tabs>
                    <w:spacing w:after="120"/>
                    <w:jc w:val="left"/>
                    <w:rPr>
                      <w:rFonts w:cs="Calibri"/>
                      <w:szCs w:val="22"/>
                    </w:rPr>
                  </w:pPr>
                </w:p>
              </w:tc>
            </w:tr>
          </w:tbl>
          <w:p w14:paraId="55B2285B" w14:textId="77777777" w:rsidR="00E609DA" w:rsidRPr="004E41AF" w:rsidRDefault="00E609DA" w:rsidP="0030065F">
            <w:pPr>
              <w:rPr>
                <w:b/>
              </w:rPr>
            </w:pPr>
            <w:r w:rsidRPr="004E41AF">
              <w:rPr>
                <w:b/>
              </w:rPr>
              <w:t>Insurance levels</w:t>
            </w:r>
          </w:p>
          <w:p w14:paraId="2EC3147C" w14:textId="263C23BE" w:rsidR="00E609DA" w:rsidRPr="00FA022C" w:rsidRDefault="00E609DA" w:rsidP="0030065F">
            <w:r>
              <w:rPr>
                <w:color w:val="000000"/>
              </w:rPr>
              <w:t>Section 2.21 of the RFT states that insurances will</w:t>
            </w:r>
            <w:r w:rsidRPr="005F68E6">
              <w:rPr>
                <w:color w:val="000000"/>
              </w:rPr>
              <w:t xml:space="preserve"> be required of a type or level </w:t>
            </w:r>
            <w:r>
              <w:rPr>
                <w:color w:val="000000"/>
              </w:rPr>
              <w:t>may be required by the contracting a</w:t>
            </w:r>
            <w:r w:rsidRPr="005F68E6">
              <w:rPr>
                <w:color w:val="000000"/>
              </w:rPr>
              <w:t xml:space="preserve">uthority. </w:t>
            </w:r>
            <w:r>
              <w:rPr>
                <w:color w:val="000000"/>
              </w:rPr>
              <w:t>The contracting a</w:t>
            </w:r>
            <w:r w:rsidRPr="005F68E6">
              <w:rPr>
                <w:color w:val="000000"/>
              </w:rPr>
              <w:t xml:space="preserve">uthority determines </w:t>
            </w:r>
            <w:r>
              <w:rPr>
                <w:color w:val="000000"/>
              </w:rPr>
              <w:t xml:space="preserve">the insurances that </w:t>
            </w:r>
            <w:r w:rsidRPr="005F68E6">
              <w:rPr>
                <w:color w:val="000000"/>
              </w:rPr>
              <w:t xml:space="preserve">they require the </w:t>
            </w:r>
            <w:r>
              <w:rPr>
                <w:color w:val="000000"/>
              </w:rPr>
              <w:t xml:space="preserve">Tenderer </w:t>
            </w:r>
            <w:r w:rsidRPr="005F68E6">
              <w:rPr>
                <w:color w:val="000000"/>
              </w:rPr>
              <w:t xml:space="preserve">to hold </w:t>
            </w:r>
            <w:r>
              <w:rPr>
                <w:color w:val="000000"/>
              </w:rPr>
              <w:t xml:space="preserve">and to what </w:t>
            </w:r>
            <w:r w:rsidRPr="005F68E6">
              <w:rPr>
                <w:color w:val="000000"/>
              </w:rPr>
              <w:t>level</w:t>
            </w:r>
            <w:r>
              <w:rPr>
                <w:color w:val="000000"/>
              </w:rPr>
              <w:t xml:space="preserve"> and this is </w:t>
            </w:r>
            <w:r w:rsidRPr="005F68E6">
              <w:rPr>
                <w:color w:val="000000"/>
              </w:rPr>
              <w:t>specif</w:t>
            </w:r>
            <w:r>
              <w:rPr>
                <w:color w:val="000000"/>
              </w:rPr>
              <w:t xml:space="preserve">ied </w:t>
            </w:r>
            <w:r w:rsidRPr="005F68E6">
              <w:rPr>
                <w:color w:val="000000"/>
              </w:rPr>
              <w:t xml:space="preserve">in </w:t>
            </w:r>
            <w:r>
              <w:rPr>
                <w:color w:val="000000"/>
              </w:rPr>
              <w:t>the RFT.</w:t>
            </w:r>
          </w:p>
        </w:tc>
      </w:tr>
    </w:tbl>
    <w:p w14:paraId="46613CB8" w14:textId="77777777" w:rsidR="00E609DA" w:rsidRDefault="00E609DA" w:rsidP="00E609DA">
      <w:pPr>
        <w:keepNext/>
        <w:spacing w:line="360" w:lineRule="auto"/>
        <w:ind w:left="32"/>
        <w:outlineLvl w:val="3"/>
        <w:rPr>
          <w:rFonts w:asciiTheme="minorHAnsi" w:eastAsia="Times New Roman" w:hAnsiTheme="minorHAnsi" w:cstheme="minorHAnsi"/>
          <w:b/>
          <w:bCs/>
        </w:rPr>
        <w:sectPr w:rsidR="00E609DA" w:rsidSect="00E609DA">
          <w:pgSz w:w="11906" w:h="16838"/>
          <w:pgMar w:top="1440" w:right="1077" w:bottom="851" w:left="1077" w:header="709" w:footer="709" w:gutter="0"/>
          <w:cols w:space="708"/>
          <w:docGrid w:linePitch="360"/>
        </w:sectPr>
      </w:pPr>
    </w:p>
    <w:p w14:paraId="1B632E45" w14:textId="77777777" w:rsidR="00E609DA" w:rsidRDefault="00E609DA" w:rsidP="00E609DA">
      <w:pPr>
        <w:pStyle w:val="Heading3"/>
      </w:pPr>
      <w:bookmarkStart w:id="5" w:name="_Toc175209873"/>
      <w:r>
        <w:lastRenderedPageBreak/>
        <w:t>Tax</w:t>
      </w:r>
      <w:bookmarkEnd w:id="5"/>
    </w:p>
    <w:tbl>
      <w:tblPr>
        <w:tblStyle w:val="TableGrid2"/>
        <w:tblW w:w="0" w:type="auto"/>
        <w:jc w:val="center"/>
        <w:tblLook w:val="04A0" w:firstRow="1" w:lastRow="0" w:firstColumn="1" w:lastColumn="0" w:noHBand="0" w:noVBand="1"/>
      </w:tblPr>
      <w:tblGrid>
        <w:gridCol w:w="9742"/>
      </w:tblGrid>
      <w:tr w:rsidR="00E609DA" w:rsidRPr="00FA022C" w14:paraId="3A6D22BD" w14:textId="77777777" w:rsidTr="0030065F">
        <w:trPr>
          <w:tblHeader/>
          <w:jc w:val="center"/>
        </w:trPr>
        <w:tc>
          <w:tcPr>
            <w:tcW w:w="9742" w:type="dxa"/>
            <w:shd w:val="clear" w:color="auto" w:fill="EBF2F0"/>
          </w:tcPr>
          <w:p w14:paraId="46F2D539" w14:textId="77777777" w:rsidR="00E609DA" w:rsidRPr="00FA022C" w:rsidRDefault="00E609DA" w:rsidP="0030065F">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Tax</w:t>
            </w:r>
            <w:r>
              <w:rPr>
                <w:rFonts w:asciiTheme="minorHAnsi" w:eastAsia="Times New Roman" w:hAnsiTheme="minorHAnsi" w:cstheme="minorHAnsi"/>
                <w:b/>
                <w:bCs/>
              </w:rPr>
              <w:t xml:space="preserve"> – tenderer’s confirmation</w:t>
            </w:r>
          </w:p>
          <w:p w14:paraId="6CEAC279" w14:textId="45716CE1" w:rsidR="00E609DA" w:rsidRPr="00FA022C" w:rsidRDefault="00E609DA" w:rsidP="0030065F">
            <w:pPr>
              <w:autoSpaceDE w:val="0"/>
              <w:autoSpaceDN w:val="0"/>
              <w:adjustRightInd w:val="0"/>
            </w:pPr>
            <w:r w:rsidRPr="00FA022C">
              <w:t xml:space="preserve">Tenderers must use the box below to confirm their tax cleared status, as specified </w:t>
            </w:r>
            <w:r>
              <w:t xml:space="preserve">at </w:t>
            </w:r>
            <w:r w:rsidRPr="00D919FF">
              <w:rPr>
                <w:b/>
              </w:rPr>
              <w:t>2.1</w:t>
            </w:r>
            <w:r w:rsidR="00F01F59">
              <w:rPr>
                <w:b/>
              </w:rPr>
              <w:t>7</w:t>
            </w:r>
            <w:r w:rsidRPr="00FA022C">
              <w:rPr>
                <w:b/>
              </w:rPr>
              <w:t xml:space="preserve"> </w:t>
            </w:r>
            <w:r>
              <w:rPr>
                <w:b/>
              </w:rPr>
              <w:t xml:space="preserve">common instructions </w:t>
            </w:r>
            <w:r w:rsidR="00F01F59">
              <w:rPr>
                <w:b/>
              </w:rPr>
              <w:t>at page 10</w:t>
            </w:r>
            <w:r w:rsidRPr="00D919FF">
              <w:rPr>
                <w:b/>
              </w:rPr>
              <w:t xml:space="preserve"> – RFT instructions</w:t>
            </w:r>
            <w:r w:rsidRPr="00FA022C">
              <w:t xml:space="preserve">, at the outset of any contract </w:t>
            </w:r>
            <w:proofErr w:type="gramStart"/>
            <w:r w:rsidRPr="00FA022C">
              <w:t>entered into</w:t>
            </w:r>
            <w:proofErr w:type="gramEnd"/>
            <w:r w:rsidRPr="00FA022C">
              <w:t xml:space="preserve"> in respect of this competition.  Prior to the </w:t>
            </w:r>
            <w:r>
              <w:t>award of any such contract, the contracting a</w:t>
            </w:r>
            <w:r w:rsidRPr="00FA022C">
              <w:t>uthority will seek the preferred bidder’s Tax Clearance Access Number and Tax Reference Number:</w:t>
            </w:r>
          </w:p>
          <w:p w14:paraId="053382D6" w14:textId="77777777" w:rsidR="00E609DA" w:rsidRDefault="00E609DA" w:rsidP="0030065F">
            <w:pPr>
              <w:rPr>
                <w:rFonts w:asciiTheme="minorHAnsi" w:hAnsiTheme="minorHAnsi" w:cstheme="minorHAnsi"/>
                <w:b/>
                <w:color w:val="235D64"/>
              </w:rPr>
            </w:pPr>
            <w:r>
              <w:rPr>
                <w:rFonts w:asciiTheme="minorHAnsi" w:hAnsiTheme="minorHAnsi" w:cstheme="minorHAnsi"/>
                <w:b/>
                <w:color w:val="FF0000"/>
              </w:rPr>
              <w:t>Tax confirmation</w:t>
            </w:r>
            <w:r w:rsidRPr="00FA022C">
              <w:rPr>
                <w:rFonts w:asciiTheme="minorHAnsi" w:hAnsiTheme="minorHAnsi" w:cstheme="minorHAnsi"/>
                <w:b/>
                <w:color w:val="FF0000"/>
              </w:rPr>
              <w:t xml:space="preserve"> </w:t>
            </w:r>
            <w:sdt>
              <w:sdtPr>
                <w:rPr>
                  <w:rFonts w:asciiTheme="minorHAnsi" w:hAnsiTheme="minorHAnsi" w:cstheme="minorHAnsi"/>
                  <w:b/>
                  <w:color w:val="235D64"/>
                  <w:highlight w:val="yellow"/>
                </w:rPr>
                <w:id w:val="-1413390884"/>
                <w14:checkbox>
                  <w14:checked w14:val="0"/>
                  <w14:checkedState w14:val="2612" w14:font="MS Gothic"/>
                  <w14:uncheckedState w14:val="2610" w14:font="MS Gothic"/>
                </w14:checkbox>
              </w:sdtPr>
              <w:sdtEndPr/>
              <w:sdtContent>
                <w:r w:rsidRPr="00FA022C">
                  <w:rPr>
                    <w:rFonts w:ascii="Segoe UI Symbol" w:hAnsi="Segoe UI Symbol" w:cs="Segoe UI Symbol"/>
                    <w:b/>
                    <w:color w:val="235D64"/>
                    <w:highlight w:val="yellow"/>
                  </w:rPr>
                  <w:t>☐</w:t>
                </w:r>
              </w:sdtContent>
            </w:sdt>
          </w:p>
          <w:p w14:paraId="242F0E5B" w14:textId="2B6AD2E6" w:rsidR="00E609DA" w:rsidRPr="006E6C2F" w:rsidRDefault="00E609DA" w:rsidP="0030065F">
            <w:pPr>
              <w:rPr>
                <w:b/>
              </w:rPr>
            </w:pPr>
            <w:r w:rsidRPr="006E6C2F">
              <w:t xml:space="preserve">Prior to the </w:t>
            </w:r>
            <w:r>
              <w:t>award</w:t>
            </w:r>
            <w:r w:rsidRPr="006E6C2F">
              <w:t xml:space="preserve"> of any contract pursuan</w:t>
            </w:r>
            <w:r>
              <w:t>t to this RFT, the successful t</w:t>
            </w:r>
            <w:r w:rsidRPr="006E6C2F">
              <w:t>enderer shall be required to supply its Tax Clearance Access Number and Tax Reference Number to facilitate online verificat</w:t>
            </w:r>
            <w:r>
              <w:t>ion of their tax status by the contracting a</w:t>
            </w:r>
            <w:r w:rsidRPr="006E6C2F">
              <w:t>uthority.  By supplying these numbers in t</w:t>
            </w:r>
            <w:r>
              <w:t>he table below, the successful t</w:t>
            </w:r>
            <w:r w:rsidRPr="006E6C2F">
              <w:t>enderer ac</w:t>
            </w:r>
            <w:r>
              <w:t>knowledges and agrees that the contracting a</w:t>
            </w:r>
            <w:r w:rsidRPr="006E6C2F">
              <w:t>uthority has th</w:t>
            </w:r>
            <w:r>
              <w:t>e permission of the successful t</w:t>
            </w:r>
            <w:r w:rsidRPr="006E6C2F">
              <w:t>enderer to verify its tax cleared position online.</w:t>
            </w:r>
          </w:p>
          <w:p w14:paraId="3C467EE4" w14:textId="77777777" w:rsidR="00E609DA" w:rsidRPr="006E6C2F" w:rsidRDefault="00E609DA" w:rsidP="0030065F">
            <w:pPr>
              <w:keepNext/>
              <w:spacing w:line="360" w:lineRule="auto"/>
              <w:outlineLvl w:val="3"/>
              <w:rPr>
                <w:rFonts w:asciiTheme="minorHAnsi" w:eastAsia="Times New Roman" w:hAnsiTheme="minorHAnsi" w:cstheme="minorHAnsi"/>
                <w:b/>
                <w:bCs/>
              </w:rPr>
            </w:pPr>
            <w:r>
              <w:rPr>
                <w:rFonts w:asciiTheme="minorHAnsi" w:eastAsia="Times New Roman" w:hAnsiTheme="minorHAnsi" w:cstheme="minorHAnsi"/>
                <w:b/>
                <w:bCs/>
              </w:rPr>
              <w:t>Submission of tax clearance verification d</w:t>
            </w:r>
            <w:r w:rsidRPr="006E6C2F">
              <w:rPr>
                <w:rFonts w:asciiTheme="minorHAnsi" w:eastAsia="Times New Roman" w:hAnsiTheme="minorHAnsi" w:cstheme="minorHAnsi"/>
                <w:b/>
                <w:bCs/>
              </w:rPr>
              <w:t>etails</w:t>
            </w:r>
          </w:p>
          <w:tbl>
            <w:tblPr>
              <w:tblW w:w="0" w:type="auto"/>
              <w:jc w:val="center"/>
              <w:tblBorders>
                <w:top w:val="single" w:sz="4" w:space="0" w:color="auto"/>
                <w:left w:val="single" w:sz="4" w:space="0" w:color="auto"/>
                <w:bottom w:val="single" w:sz="4" w:space="0" w:color="auto"/>
                <w:right w:val="single" w:sz="4" w:space="0" w:color="auto"/>
                <w:insideH w:val="single" w:sz="4" w:space="0" w:color="235D64"/>
                <w:insideV w:val="single" w:sz="4" w:space="0" w:color="235D64"/>
              </w:tblBorders>
              <w:tblLook w:val="04A0" w:firstRow="1" w:lastRow="0" w:firstColumn="1" w:lastColumn="0" w:noHBand="0" w:noVBand="1"/>
            </w:tblPr>
            <w:tblGrid>
              <w:gridCol w:w="4692"/>
              <w:gridCol w:w="4664"/>
            </w:tblGrid>
            <w:tr w:rsidR="00E609DA" w:rsidRPr="006E6C2F" w14:paraId="114C241B" w14:textId="77777777" w:rsidTr="0030065F">
              <w:trPr>
                <w:jc w:val="center"/>
              </w:trPr>
              <w:tc>
                <w:tcPr>
                  <w:tcW w:w="4692" w:type="dxa"/>
                  <w:tcBorders>
                    <w:top w:val="single" w:sz="4" w:space="0" w:color="auto"/>
                    <w:bottom w:val="single" w:sz="4" w:space="0" w:color="auto"/>
                    <w:right w:val="single" w:sz="4" w:space="0" w:color="auto"/>
                  </w:tcBorders>
                  <w:shd w:val="clear" w:color="auto" w:fill="EBF2F0"/>
                </w:tcPr>
                <w:p w14:paraId="777ED5C1" w14:textId="77777777" w:rsidR="00E609DA" w:rsidRPr="006E6C2F" w:rsidRDefault="00E609DA" w:rsidP="0030065F">
                  <w:pPr>
                    <w:rPr>
                      <w:b/>
                    </w:rPr>
                  </w:pPr>
                  <w:r w:rsidRPr="006E6C2F">
                    <w:rPr>
                      <w:b/>
                    </w:rPr>
                    <w:t>C</w:t>
                  </w:r>
                  <w:r>
                    <w:rPr>
                      <w:b/>
                    </w:rPr>
                    <w:t>ompany name as registered with Revenue</w:t>
                  </w:r>
                </w:p>
              </w:tc>
              <w:tc>
                <w:tcPr>
                  <w:tcW w:w="4664" w:type="dxa"/>
                  <w:tcBorders>
                    <w:top w:val="single" w:sz="4" w:space="0" w:color="auto"/>
                    <w:left w:val="single" w:sz="4" w:space="0" w:color="auto"/>
                    <w:bottom w:val="single" w:sz="4" w:space="0" w:color="auto"/>
                  </w:tcBorders>
                  <w:shd w:val="clear" w:color="auto" w:fill="C1E4F5" w:themeFill="accent1" w:themeFillTint="33"/>
                </w:tcPr>
                <w:p w14:paraId="57DB40A7" w14:textId="77777777" w:rsidR="00E609DA" w:rsidRPr="006E6C2F" w:rsidRDefault="00E609DA" w:rsidP="0030065F">
                  <w:pPr>
                    <w:rPr>
                      <w:b/>
                    </w:rPr>
                  </w:pPr>
                </w:p>
              </w:tc>
            </w:tr>
            <w:tr w:rsidR="00E609DA" w:rsidRPr="006E6C2F" w14:paraId="278477E0" w14:textId="77777777" w:rsidTr="0030065F">
              <w:trPr>
                <w:jc w:val="center"/>
              </w:trPr>
              <w:tc>
                <w:tcPr>
                  <w:tcW w:w="4692" w:type="dxa"/>
                  <w:tcBorders>
                    <w:top w:val="single" w:sz="4" w:space="0" w:color="auto"/>
                    <w:bottom w:val="single" w:sz="4" w:space="0" w:color="auto"/>
                    <w:right w:val="single" w:sz="4" w:space="0" w:color="auto"/>
                  </w:tcBorders>
                  <w:shd w:val="clear" w:color="auto" w:fill="EBF2F0"/>
                </w:tcPr>
                <w:p w14:paraId="3111E6B1" w14:textId="77777777" w:rsidR="00E609DA" w:rsidRPr="006E6C2F" w:rsidRDefault="00E609DA" w:rsidP="0030065F">
                  <w:pPr>
                    <w:rPr>
                      <w:b/>
                    </w:rPr>
                  </w:pPr>
                  <w:r>
                    <w:rPr>
                      <w:b/>
                    </w:rPr>
                    <w:t>Tax clearance access number</w:t>
                  </w:r>
                </w:p>
              </w:tc>
              <w:tc>
                <w:tcPr>
                  <w:tcW w:w="4664" w:type="dxa"/>
                  <w:tcBorders>
                    <w:top w:val="single" w:sz="4" w:space="0" w:color="auto"/>
                    <w:left w:val="single" w:sz="4" w:space="0" w:color="auto"/>
                    <w:bottom w:val="single" w:sz="4" w:space="0" w:color="auto"/>
                  </w:tcBorders>
                  <w:shd w:val="clear" w:color="auto" w:fill="C1E4F5" w:themeFill="accent1" w:themeFillTint="33"/>
                </w:tcPr>
                <w:p w14:paraId="16CBE7B3" w14:textId="77777777" w:rsidR="00E609DA" w:rsidRPr="006E6C2F" w:rsidRDefault="00E609DA" w:rsidP="0030065F">
                  <w:pPr>
                    <w:rPr>
                      <w:b/>
                    </w:rPr>
                  </w:pPr>
                </w:p>
              </w:tc>
            </w:tr>
            <w:tr w:rsidR="00E609DA" w:rsidRPr="006E6C2F" w14:paraId="4619DC5B" w14:textId="77777777" w:rsidTr="0030065F">
              <w:trPr>
                <w:jc w:val="center"/>
              </w:trPr>
              <w:tc>
                <w:tcPr>
                  <w:tcW w:w="4692" w:type="dxa"/>
                  <w:tcBorders>
                    <w:top w:val="single" w:sz="4" w:space="0" w:color="auto"/>
                    <w:bottom w:val="single" w:sz="4" w:space="0" w:color="auto"/>
                    <w:right w:val="single" w:sz="4" w:space="0" w:color="auto"/>
                  </w:tcBorders>
                  <w:shd w:val="clear" w:color="auto" w:fill="EBF2F0"/>
                </w:tcPr>
                <w:p w14:paraId="1FF7888B" w14:textId="77777777" w:rsidR="00E609DA" w:rsidRPr="006E6C2F" w:rsidRDefault="00E609DA" w:rsidP="0030065F">
                  <w:pPr>
                    <w:rPr>
                      <w:b/>
                    </w:rPr>
                  </w:pPr>
                  <w:r>
                    <w:rPr>
                      <w:b/>
                    </w:rPr>
                    <w:t>Tax reference number</w:t>
                  </w:r>
                </w:p>
              </w:tc>
              <w:tc>
                <w:tcPr>
                  <w:tcW w:w="4664" w:type="dxa"/>
                  <w:tcBorders>
                    <w:top w:val="single" w:sz="4" w:space="0" w:color="auto"/>
                    <w:left w:val="single" w:sz="4" w:space="0" w:color="auto"/>
                    <w:bottom w:val="single" w:sz="4" w:space="0" w:color="auto"/>
                  </w:tcBorders>
                  <w:shd w:val="clear" w:color="auto" w:fill="C1E4F5" w:themeFill="accent1" w:themeFillTint="33"/>
                </w:tcPr>
                <w:p w14:paraId="763E10DD" w14:textId="77777777" w:rsidR="00E609DA" w:rsidRPr="006E6C2F" w:rsidRDefault="00E609DA" w:rsidP="0030065F">
                  <w:pPr>
                    <w:rPr>
                      <w:b/>
                    </w:rPr>
                  </w:pPr>
                </w:p>
              </w:tc>
            </w:tr>
            <w:tr w:rsidR="00E609DA" w:rsidRPr="006E6C2F" w14:paraId="342A24DD" w14:textId="77777777" w:rsidTr="0030065F">
              <w:trPr>
                <w:jc w:val="center"/>
              </w:trPr>
              <w:tc>
                <w:tcPr>
                  <w:tcW w:w="4692" w:type="dxa"/>
                  <w:tcBorders>
                    <w:top w:val="single" w:sz="4" w:space="0" w:color="auto"/>
                    <w:left w:val="nil"/>
                    <w:bottom w:val="nil"/>
                    <w:right w:val="nil"/>
                  </w:tcBorders>
                </w:tcPr>
                <w:p w14:paraId="69276274" w14:textId="77777777" w:rsidR="00E609DA" w:rsidRDefault="00E609DA" w:rsidP="0030065F">
                  <w:pPr>
                    <w:rPr>
                      <w:b/>
                    </w:rPr>
                  </w:pPr>
                </w:p>
              </w:tc>
              <w:tc>
                <w:tcPr>
                  <w:tcW w:w="4664" w:type="dxa"/>
                  <w:tcBorders>
                    <w:top w:val="single" w:sz="4" w:space="0" w:color="auto"/>
                    <w:left w:val="nil"/>
                    <w:bottom w:val="nil"/>
                    <w:right w:val="nil"/>
                  </w:tcBorders>
                </w:tcPr>
                <w:p w14:paraId="26F8DC5A" w14:textId="77777777" w:rsidR="00E609DA" w:rsidRPr="006E6C2F" w:rsidRDefault="00E609DA" w:rsidP="0030065F">
                  <w:pPr>
                    <w:rPr>
                      <w:b/>
                    </w:rPr>
                  </w:pPr>
                </w:p>
              </w:tc>
            </w:tr>
          </w:tbl>
          <w:p w14:paraId="4FD506A7" w14:textId="77777777" w:rsidR="00E609DA" w:rsidRPr="00FA022C" w:rsidRDefault="00E609DA" w:rsidP="0030065F">
            <w:pPr>
              <w:keepNext/>
              <w:spacing w:line="360" w:lineRule="auto"/>
              <w:outlineLvl w:val="3"/>
              <w:rPr>
                <w:rFonts w:ascii="Arial Rounded MT Bold" w:eastAsia="Times New Roman" w:hAnsi="Arial Rounded MT Bold" w:cs="Times New Roman"/>
                <w:b/>
                <w:bCs/>
                <w:color w:val="235D64"/>
              </w:rPr>
            </w:pPr>
          </w:p>
        </w:tc>
      </w:tr>
    </w:tbl>
    <w:p w14:paraId="07DA7FFC" w14:textId="77777777" w:rsidR="00E609DA" w:rsidRDefault="00E609DA" w:rsidP="00E609DA">
      <w:pPr>
        <w:pStyle w:val="Heading3"/>
        <w:sectPr w:rsidR="00E609DA" w:rsidSect="00E609DA">
          <w:pgSz w:w="11906" w:h="16838"/>
          <w:pgMar w:top="1440" w:right="1077" w:bottom="851" w:left="1077" w:header="709" w:footer="709" w:gutter="0"/>
          <w:cols w:space="708"/>
          <w:docGrid w:linePitch="360"/>
        </w:sectPr>
      </w:pPr>
    </w:p>
    <w:p w14:paraId="646C996C" w14:textId="77777777" w:rsidR="00E609DA" w:rsidRPr="002D4D5C" w:rsidRDefault="00E609DA" w:rsidP="00E609DA">
      <w:pPr>
        <w:pStyle w:val="Heading3"/>
      </w:pPr>
      <w:bookmarkStart w:id="6" w:name="_Toc175209874"/>
      <w:r>
        <w:lastRenderedPageBreak/>
        <w:t>Tenderers’ statement</w:t>
      </w:r>
      <w:bookmarkEnd w:id="6"/>
    </w:p>
    <w:tbl>
      <w:tblPr>
        <w:tblStyle w:val="TableGrid"/>
        <w:tblW w:w="0" w:type="auto"/>
        <w:tblLook w:val="04A0" w:firstRow="1" w:lastRow="0" w:firstColumn="1" w:lastColumn="0" w:noHBand="0" w:noVBand="1"/>
      </w:tblPr>
      <w:tblGrid>
        <w:gridCol w:w="9742"/>
      </w:tblGrid>
      <w:tr w:rsidR="00E609DA" w14:paraId="73169A75" w14:textId="77777777" w:rsidTr="0030065F">
        <w:tc>
          <w:tcPr>
            <w:tcW w:w="9742" w:type="dxa"/>
            <w:shd w:val="clear" w:color="auto" w:fill="EBF2F0"/>
            <w:vAlign w:val="center"/>
          </w:tcPr>
          <w:p w14:paraId="3546AAE3" w14:textId="1D820222" w:rsidR="00E609DA" w:rsidRPr="00542502" w:rsidRDefault="00600104" w:rsidP="0030065F">
            <w:pPr>
              <w:ind w:left="36" w:right="36"/>
              <w:rPr>
                <w:rFonts w:asciiTheme="minorHAnsi" w:hAnsiTheme="minorHAnsi"/>
                <w:color w:val="0A2F41" w:themeColor="accent1" w:themeShade="80"/>
              </w:rPr>
            </w:pPr>
            <w:r>
              <w:rPr>
                <w:rFonts w:asciiTheme="minorHAnsi" w:hAnsiTheme="minorHAnsi"/>
              </w:rPr>
              <w:t>T</w:t>
            </w:r>
            <w:r w:rsidR="00E609DA" w:rsidRPr="00D401F9">
              <w:rPr>
                <w:rFonts w:asciiTheme="minorHAnsi" w:hAnsiTheme="minorHAnsi"/>
              </w:rPr>
              <w:t xml:space="preserve">enderers shall complete and return the following form of tenderers’ statement signed. It and the full tender response must be returned </w:t>
            </w:r>
            <w:hyperlink r:id="rId10" w:history="1">
              <w:r w:rsidR="00E609DA" w:rsidRPr="00542502">
                <w:rPr>
                  <w:rStyle w:val="Hyperlink"/>
                  <w:rFonts w:asciiTheme="minorHAnsi" w:hAnsiTheme="minorHAnsi"/>
                </w:rPr>
                <w:t>www.etenders.gov.ie</w:t>
              </w:r>
            </w:hyperlink>
            <w:r w:rsidR="00E609DA" w:rsidRPr="00542502">
              <w:rPr>
                <w:rFonts w:asciiTheme="minorHAnsi" w:hAnsiTheme="minorHAnsi"/>
                <w:color w:val="0A2F41" w:themeColor="accent1" w:themeShade="80"/>
              </w:rPr>
              <w:t xml:space="preserve"> </w:t>
            </w:r>
            <w:r w:rsidR="00E609DA" w:rsidRPr="00D401F9">
              <w:rPr>
                <w:rFonts w:asciiTheme="minorHAnsi" w:hAnsiTheme="minorHAnsi"/>
              </w:rPr>
              <w:t>as part of the Tender Response Document (TRD).</w:t>
            </w:r>
          </w:p>
        </w:tc>
      </w:tr>
      <w:tr w:rsidR="00E609DA" w14:paraId="1C8D4CBC" w14:textId="77777777" w:rsidTr="0030065F">
        <w:trPr>
          <w:trHeight w:val="4385"/>
        </w:trPr>
        <w:tc>
          <w:tcPr>
            <w:tcW w:w="9742" w:type="dxa"/>
            <w:shd w:val="clear" w:color="auto" w:fill="F2F2F2" w:themeFill="background1" w:themeFillShade="F2"/>
            <w:vAlign w:val="center"/>
          </w:tcPr>
          <w:p w14:paraId="45306C18" w14:textId="77777777" w:rsidR="00E609DA" w:rsidRPr="00542502" w:rsidRDefault="00E609DA" w:rsidP="0030065F">
            <w:pPr>
              <w:keepLines/>
              <w:spacing w:after="120" w:line="276" w:lineRule="auto"/>
              <w:jc w:val="center"/>
              <w:rPr>
                <w:rFonts w:asciiTheme="minorHAnsi" w:hAnsiTheme="minorHAnsi"/>
                <w:b/>
                <w:lang w:val="en-GB"/>
              </w:rPr>
            </w:pPr>
            <w:r w:rsidRPr="00542502">
              <w:rPr>
                <w:rFonts w:asciiTheme="minorHAnsi" w:hAnsiTheme="minorHAnsi"/>
                <w:b/>
                <w:lang w:val="en-GB"/>
              </w:rPr>
              <w:t>TENDERERS’ STATEMENT</w:t>
            </w:r>
          </w:p>
          <w:p w14:paraId="6DAFBCA4" w14:textId="1F988621" w:rsidR="00E609DA" w:rsidRPr="00542502" w:rsidRDefault="00E609DA" w:rsidP="0030065F">
            <w:pPr>
              <w:keepLines/>
              <w:spacing w:after="120" w:line="276" w:lineRule="auto"/>
              <w:rPr>
                <w:rFonts w:asciiTheme="minorHAnsi" w:hAnsiTheme="minorHAnsi"/>
                <w:lang w:val="en-GB"/>
              </w:rPr>
            </w:pPr>
            <w:r>
              <w:rPr>
                <w:rFonts w:asciiTheme="minorHAnsi" w:hAnsiTheme="minorHAnsi"/>
                <w:lang w:val="en-GB"/>
              </w:rPr>
              <w:t>TO: Department of Housing Local Government and Heritage</w:t>
            </w:r>
          </w:p>
          <w:p w14:paraId="09E4DD50" w14:textId="13D339F8" w:rsidR="00E609DA" w:rsidRPr="00542502" w:rsidRDefault="00E609DA" w:rsidP="0030065F">
            <w:pPr>
              <w:keepLines/>
              <w:spacing w:after="120" w:line="276" w:lineRule="auto"/>
              <w:rPr>
                <w:rFonts w:asciiTheme="minorHAnsi" w:hAnsiTheme="minorHAnsi"/>
                <w:lang w:val="en-GB"/>
              </w:rPr>
            </w:pPr>
            <w:r w:rsidRPr="00542502">
              <w:rPr>
                <w:rFonts w:asciiTheme="minorHAnsi" w:hAnsiTheme="minorHAnsi"/>
                <w:b/>
                <w:lang w:val="en-GB"/>
              </w:rPr>
              <w:t>RE:</w:t>
            </w:r>
            <w:r>
              <w:rPr>
                <w:rFonts w:asciiTheme="minorHAnsi" w:hAnsiTheme="minorHAnsi"/>
                <w:lang w:val="en-GB"/>
              </w:rPr>
              <w:t xml:space="preserve"> Request For Tender for the provision of </w:t>
            </w:r>
            <w:r w:rsidR="00600104">
              <w:rPr>
                <w:rFonts w:asciiTheme="minorHAnsi" w:hAnsiTheme="minorHAnsi"/>
                <w:lang w:val="en-GB"/>
              </w:rPr>
              <w:t>Catering and Hospitable services for the Custom House Dublin.</w:t>
            </w:r>
          </w:p>
          <w:p w14:paraId="2C0AF1BF" w14:textId="4FB5E8D6" w:rsidR="00E609DA" w:rsidRPr="00542502" w:rsidRDefault="00E609DA" w:rsidP="0030065F">
            <w:pPr>
              <w:keepLines/>
              <w:spacing w:after="120" w:line="276" w:lineRule="auto"/>
              <w:rPr>
                <w:rFonts w:asciiTheme="minorHAnsi" w:hAnsiTheme="minorHAnsi"/>
                <w:lang w:val="en-GB"/>
              </w:rPr>
            </w:pPr>
            <w:r w:rsidRPr="00542502">
              <w:rPr>
                <w:rFonts w:asciiTheme="minorHAnsi" w:hAnsiTheme="minorHAnsi"/>
                <w:lang w:val="en-GB"/>
              </w:rPr>
              <w:t>Having exami</w:t>
            </w:r>
            <w:r>
              <w:rPr>
                <w:rFonts w:asciiTheme="minorHAnsi" w:hAnsiTheme="minorHAnsi"/>
                <w:lang w:val="en-GB"/>
              </w:rPr>
              <w:t xml:space="preserve">ned your Request </w:t>
            </w:r>
            <w:proofErr w:type="gramStart"/>
            <w:r>
              <w:rPr>
                <w:rFonts w:asciiTheme="minorHAnsi" w:hAnsiTheme="minorHAnsi"/>
                <w:lang w:val="en-GB"/>
              </w:rPr>
              <w:t>F</w:t>
            </w:r>
            <w:r w:rsidRPr="00542502">
              <w:rPr>
                <w:rFonts w:asciiTheme="minorHAnsi" w:hAnsiTheme="minorHAnsi"/>
                <w:lang w:val="en-GB"/>
              </w:rPr>
              <w:t>or</w:t>
            </w:r>
            <w:proofErr w:type="gramEnd"/>
            <w:r w:rsidRPr="00542502">
              <w:rPr>
                <w:rFonts w:asciiTheme="minorHAnsi" w:hAnsiTheme="minorHAnsi"/>
                <w:lang w:val="en-GB"/>
              </w:rPr>
              <w:t xml:space="preserve"> Tenders guidance note and detailed document </w:t>
            </w:r>
            <w:r>
              <w:rPr>
                <w:rFonts w:asciiTheme="minorHAnsi" w:hAnsiTheme="minorHAnsi"/>
                <w:lang w:val="en-GB"/>
              </w:rPr>
              <w:t xml:space="preserve">including the instructions to </w:t>
            </w:r>
            <w:r w:rsidR="00600104">
              <w:rPr>
                <w:rFonts w:asciiTheme="minorHAnsi" w:hAnsiTheme="minorHAnsi"/>
                <w:lang w:val="en-GB"/>
              </w:rPr>
              <w:t>tenderers</w:t>
            </w:r>
            <w:r>
              <w:rPr>
                <w:rFonts w:asciiTheme="minorHAnsi" w:hAnsiTheme="minorHAnsi"/>
                <w:lang w:val="en-GB"/>
              </w:rPr>
              <w:t>, specification of r</w:t>
            </w:r>
            <w:r w:rsidRPr="00542502">
              <w:rPr>
                <w:rFonts w:asciiTheme="minorHAnsi" w:hAnsiTheme="minorHAnsi"/>
                <w:lang w:val="en-GB"/>
              </w:rPr>
              <w:t xml:space="preserve">equirements and </w:t>
            </w:r>
            <w:r>
              <w:rPr>
                <w:rFonts w:asciiTheme="minorHAnsi" w:hAnsiTheme="minorHAnsi"/>
                <w:lang w:val="en-GB"/>
              </w:rPr>
              <w:t>award</w:t>
            </w:r>
            <w:r w:rsidRPr="00542502">
              <w:rPr>
                <w:rFonts w:asciiTheme="minorHAnsi" w:hAnsiTheme="minorHAnsi"/>
                <w:lang w:val="en-GB"/>
              </w:rPr>
              <w:t xml:space="preserve"> </w:t>
            </w:r>
            <w:r>
              <w:rPr>
                <w:rFonts w:asciiTheme="minorHAnsi" w:hAnsiTheme="minorHAnsi"/>
                <w:lang w:val="en-GB"/>
              </w:rPr>
              <w:t>criteria</w:t>
            </w:r>
            <w:r w:rsidRPr="00542502">
              <w:rPr>
                <w:rFonts w:asciiTheme="minorHAnsi" w:hAnsiTheme="minorHAnsi"/>
                <w:lang w:val="en-GB"/>
              </w:rPr>
              <w:t>, we hereby agree and declare the following:</w:t>
            </w:r>
          </w:p>
          <w:p w14:paraId="3AE90241" w14:textId="10B22D97"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1</w:t>
            </w:r>
            <w:r w:rsidRPr="00542502">
              <w:rPr>
                <w:rFonts w:asciiTheme="minorHAnsi" w:hAnsiTheme="minorHAnsi"/>
                <w:lang w:val="en-GB"/>
              </w:rPr>
              <w:t xml:space="preserve">. </w:t>
            </w:r>
            <w:r w:rsidRPr="00542502">
              <w:rPr>
                <w:rFonts w:asciiTheme="minorHAnsi" w:hAnsiTheme="minorHAnsi"/>
                <w:lang w:val="en-GB"/>
              </w:rPr>
              <w:tab/>
              <w:t>We understan</w:t>
            </w:r>
            <w:r>
              <w:rPr>
                <w:rFonts w:asciiTheme="minorHAnsi" w:hAnsiTheme="minorHAnsi"/>
                <w:lang w:val="en-GB"/>
              </w:rPr>
              <w:t>d the nature and extent of the s</w:t>
            </w:r>
            <w:r w:rsidRPr="00542502">
              <w:rPr>
                <w:rFonts w:asciiTheme="minorHAnsi" w:hAnsiTheme="minorHAnsi"/>
                <w:lang w:val="en-GB"/>
              </w:rPr>
              <w:t>ervices required to be</w:t>
            </w:r>
            <w:r>
              <w:rPr>
                <w:rFonts w:asciiTheme="minorHAnsi" w:hAnsiTheme="minorHAnsi"/>
                <w:lang w:val="en-GB"/>
              </w:rPr>
              <w:t xml:space="preserve"> delivered as described in the requirements and s</w:t>
            </w:r>
            <w:r w:rsidRPr="00542502">
              <w:rPr>
                <w:rFonts w:asciiTheme="minorHAnsi" w:hAnsiTheme="minorHAnsi"/>
                <w:lang w:val="en-GB"/>
              </w:rPr>
              <w:t>pecifications at Appendix 1</w:t>
            </w:r>
            <w:r>
              <w:rPr>
                <w:rFonts w:asciiTheme="minorHAnsi" w:hAnsiTheme="minorHAnsi"/>
                <w:lang w:val="en-GB"/>
              </w:rPr>
              <w:t xml:space="preserve"> of the RFT</w:t>
            </w:r>
            <w:r w:rsidRPr="00542502">
              <w:rPr>
                <w:rFonts w:asciiTheme="minorHAnsi" w:hAnsiTheme="minorHAnsi"/>
                <w:lang w:val="en-GB"/>
              </w:rPr>
              <w:t>.</w:t>
            </w:r>
          </w:p>
          <w:p w14:paraId="18085799" w14:textId="7488396E"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2.</w:t>
            </w:r>
            <w:r w:rsidRPr="00542502">
              <w:rPr>
                <w:rFonts w:asciiTheme="minorHAnsi" w:hAnsiTheme="minorHAnsi"/>
                <w:lang w:val="en-GB"/>
              </w:rPr>
              <w:t xml:space="preserve"> </w:t>
            </w:r>
            <w:r w:rsidRPr="00542502">
              <w:rPr>
                <w:rFonts w:asciiTheme="minorHAnsi" w:hAnsiTheme="minorHAnsi"/>
                <w:lang w:val="en-GB"/>
              </w:rPr>
              <w:tab/>
              <w:t xml:space="preserve">We accept </w:t>
            </w:r>
            <w:proofErr w:type="gramStart"/>
            <w:r w:rsidRPr="00542502">
              <w:rPr>
                <w:rFonts w:asciiTheme="minorHAnsi" w:hAnsiTheme="minorHAnsi"/>
                <w:lang w:val="en-GB"/>
              </w:rPr>
              <w:t>all of</w:t>
            </w:r>
            <w:proofErr w:type="gramEnd"/>
            <w:r w:rsidRPr="00542502">
              <w:rPr>
                <w:rFonts w:asciiTheme="minorHAnsi" w:hAnsiTheme="minorHAnsi"/>
                <w:lang w:val="en-GB"/>
              </w:rPr>
              <w:t xml:space="preserve"> the terms and conditions of: (a) this RFT and (b) the</w:t>
            </w:r>
            <w:r>
              <w:rPr>
                <w:rFonts w:asciiTheme="minorHAnsi" w:hAnsiTheme="minorHAnsi"/>
                <w:lang w:val="en-GB"/>
              </w:rPr>
              <w:t xml:space="preserve"> services contract at Appendix </w:t>
            </w:r>
            <w:r w:rsidR="00600104">
              <w:rPr>
                <w:rFonts w:asciiTheme="minorHAnsi" w:hAnsiTheme="minorHAnsi"/>
                <w:lang w:val="en-GB"/>
              </w:rPr>
              <w:t>5</w:t>
            </w:r>
            <w:r>
              <w:rPr>
                <w:rFonts w:asciiTheme="minorHAnsi" w:hAnsiTheme="minorHAnsi"/>
                <w:lang w:val="en-GB"/>
              </w:rPr>
              <w:t xml:space="preserve"> of the </w:t>
            </w:r>
            <w:r w:rsidRPr="00542502">
              <w:rPr>
                <w:rFonts w:asciiTheme="minorHAnsi" w:hAnsiTheme="minorHAnsi"/>
                <w:lang w:val="en-GB"/>
              </w:rPr>
              <w:t xml:space="preserve">RFT and agree that, if </w:t>
            </w:r>
            <w:r>
              <w:rPr>
                <w:rFonts w:asciiTheme="minorHAnsi" w:hAnsiTheme="minorHAnsi"/>
                <w:lang w:val="en-GB"/>
              </w:rPr>
              <w:t>awarded the s</w:t>
            </w:r>
            <w:r w:rsidRPr="00542502">
              <w:rPr>
                <w:rFonts w:asciiTheme="minorHAnsi" w:hAnsiTheme="minorHAnsi"/>
                <w:lang w:val="en-GB"/>
              </w:rPr>
              <w:t>e</w:t>
            </w:r>
            <w:r>
              <w:rPr>
                <w:rFonts w:asciiTheme="minorHAnsi" w:hAnsiTheme="minorHAnsi"/>
                <w:lang w:val="en-GB"/>
              </w:rPr>
              <w:t>rvices c</w:t>
            </w:r>
            <w:r w:rsidRPr="00542502">
              <w:rPr>
                <w:rFonts w:asciiTheme="minorHAnsi" w:hAnsiTheme="minorHAnsi"/>
                <w:lang w:val="en-GB"/>
              </w:rPr>
              <w:t>ontract</w:t>
            </w:r>
            <w:r>
              <w:rPr>
                <w:rFonts w:asciiTheme="minorHAnsi" w:hAnsiTheme="minorHAnsi"/>
                <w:lang w:val="en-GB"/>
              </w:rPr>
              <w:t>, we will execute the services c</w:t>
            </w:r>
            <w:r w:rsidRPr="00542502">
              <w:rPr>
                <w:rFonts w:asciiTheme="minorHAnsi" w:hAnsiTheme="minorHAnsi"/>
                <w:lang w:val="en-GB"/>
              </w:rPr>
              <w:t xml:space="preserve">ontract at Appendix </w:t>
            </w:r>
            <w:r w:rsidR="00600104">
              <w:rPr>
                <w:rFonts w:asciiTheme="minorHAnsi" w:hAnsiTheme="minorHAnsi"/>
                <w:lang w:val="en-GB"/>
              </w:rPr>
              <w:t>5</w:t>
            </w:r>
            <w:r w:rsidRPr="00542502">
              <w:rPr>
                <w:rFonts w:asciiTheme="minorHAnsi" w:hAnsiTheme="minorHAnsi"/>
                <w:lang w:val="en-GB"/>
              </w:rPr>
              <w:t xml:space="preserve"> of the </w:t>
            </w:r>
            <w:r>
              <w:rPr>
                <w:rFonts w:asciiTheme="minorHAnsi" w:hAnsiTheme="minorHAnsi"/>
                <w:lang w:val="en-GB"/>
              </w:rPr>
              <w:t>RFT</w:t>
            </w:r>
            <w:r w:rsidRPr="00542502">
              <w:rPr>
                <w:rFonts w:asciiTheme="minorHAnsi" w:hAnsiTheme="minorHAnsi"/>
                <w:lang w:val="en-GB"/>
              </w:rPr>
              <w:t xml:space="preserve">. </w:t>
            </w:r>
          </w:p>
          <w:p w14:paraId="13155636" w14:textId="77777777"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3</w:t>
            </w:r>
            <w:r w:rsidRPr="00542502">
              <w:rPr>
                <w:rFonts w:asciiTheme="minorHAnsi" w:hAnsiTheme="minorHAnsi"/>
                <w:lang w:val="en-GB"/>
              </w:rPr>
              <w:t xml:space="preserve">. </w:t>
            </w:r>
            <w:r w:rsidRPr="00542502">
              <w:rPr>
                <w:rFonts w:asciiTheme="minorHAnsi" w:hAnsiTheme="minorHAnsi"/>
                <w:lang w:val="en-GB"/>
              </w:rPr>
              <w:tab/>
              <w:t xml:space="preserve">We accept all </w:t>
            </w:r>
            <w:r>
              <w:rPr>
                <w:rFonts w:asciiTheme="minorHAnsi" w:hAnsiTheme="minorHAnsi"/>
                <w:lang w:val="en-GB"/>
              </w:rPr>
              <w:t>award</w:t>
            </w:r>
            <w:r w:rsidRPr="00542502">
              <w:rPr>
                <w:rFonts w:asciiTheme="minorHAnsi" w:hAnsiTheme="minorHAnsi"/>
                <w:lang w:val="en-GB"/>
              </w:rPr>
              <w:t xml:space="preserve"> </w:t>
            </w:r>
            <w:r>
              <w:rPr>
                <w:rFonts w:asciiTheme="minorHAnsi" w:hAnsiTheme="minorHAnsi"/>
                <w:lang w:val="en-GB"/>
              </w:rPr>
              <w:t>criteria</w:t>
            </w:r>
            <w:r w:rsidRPr="00542502">
              <w:rPr>
                <w:rFonts w:asciiTheme="minorHAnsi" w:hAnsiTheme="minorHAnsi"/>
                <w:lang w:val="en-GB"/>
              </w:rPr>
              <w:t xml:space="preserve"> as set out in herein.</w:t>
            </w:r>
          </w:p>
          <w:p w14:paraId="34990FFD" w14:textId="032C404E"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4.</w:t>
            </w:r>
            <w:r w:rsidRPr="00542502">
              <w:rPr>
                <w:rFonts w:asciiTheme="minorHAnsi" w:hAnsiTheme="minorHAnsi"/>
                <w:lang w:val="en-GB"/>
              </w:rPr>
              <w:t xml:space="preserve"> </w:t>
            </w:r>
            <w:r w:rsidRPr="00542502">
              <w:rPr>
                <w:rFonts w:asciiTheme="minorHAnsi" w:hAnsiTheme="minorHAnsi"/>
                <w:lang w:val="en-GB"/>
              </w:rPr>
              <w:tab/>
              <w:t>We agree</w:t>
            </w:r>
            <w:r>
              <w:rPr>
                <w:rFonts w:asciiTheme="minorHAnsi" w:hAnsiTheme="minorHAnsi"/>
                <w:lang w:val="en-GB"/>
              </w:rPr>
              <w:t xml:space="preserve"> to provide the </w:t>
            </w:r>
            <w:r w:rsidR="00600104">
              <w:rPr>
                <w:rFonts w:asciiTheme="minorHAnsi" w:hAnsiTheme="minorHAnsi"/>
                <w:lang w:val="en-GB"/>
              </w:rPr>
              <w:t>Department of Housing Local Government and Heritage</w:t>
            </w:r>
            <w:r>
              <w:rPr>
                <w:rFonts w:asciiTheme="minorHAnsi" w:hAnsiTheme="minorHAnsi"/>
                <w:lang w:val="en-GB"/>
              </w:rPr>
              <w:t xml:space="preserve"> with the s</w:t>
            </w:r>
            <w:r w:rsidRPr="00542502">
              <w:rPr>
                <w:rFonts w:asciiTheme="minorHAnsi" w:hAnsiTheme="minorHAnsi"/>
                <w:lang w:val="en-GB"/>
              </w:rPr>
              <w:t>ervices in accordance with th</w:t>
            </w:r>
            <w:r w:rsidR="00600104">
              <w:rPr>
                <w:rFonts w:asciiTheme="minorHAnsi" w:hAnsiTheme="minorHAnsi"/>
                <w:lang w:val="en-GB"/>
              </w:rPr>
              <w:t xml:space="preserve">e </w:t>
            </w:r>
            <w:r>
              <w:rPr>
                <w:rFonts w:asciiTheme="minorHAnsi" w:hAnsiTheme="minorHAnsi"/>
                <w:lang w:val="en-GB"/>
              </w:rPr>
              <w:t>RFT and our t</w:t>
            </w:r>
            <w:r w:rsidRPr="00542502">
              <w:rPr>
                <w:rFonts w:asciiTheme="minorHAnsi" w:hAnsiTheme="minorHAnsi"/>
                <w:lang w:val="en-GB"/>
              </w:rPr>
              <w:t xml:space="preserve">ender and if </w:t>
            </w:r>
            <w:r>
              <w:rPr>
                <w:rFonts w:asciiTheme="minorHAnsi" w:hAnsiTheme="minorHAnsi"/>
                <w:lang w:val="en-GB"/>
              </w:rPr>
              <w:t xml:space="preserve">awarded as set out in Appendix </w:t>
            </w:r>
            <w:r w:rsidR="00600104">
              <w:rPr>
                <w:rFonts w:asciiTheme="minorHAnsi" w:hAnsiTheme="minorHAnsi"/>
                <w:lang w:val="en-GB"/>
              </w:rPr>
              <w:t>5</w:t>
            </w:r>
            <w:r>
              <w:rPr>
                <w:rFonts w:asciiTheme="minorHAnsi" w:hAnsiTheme="minorHAnsi"/>
                <w:lang w:val="en-GB"/>
              </w:rPr>
              <w:t xml:space="preserve"> of the </w:t>
            </w:r>
            <w:r w:rsidRPr="00542502">
              <w:rPr>
                <w:rFonts w:asciiTheme="minorHAnsi" w:hAnsiTheme="minorHAnsi"/>
                <w:lang w:val="en-GB"/>
              </w:rPr>
              <w:t>RFT.</w:t>
            </w:r>
          </w:p>
          <w:p w14:paraId="6F07237D" w14:textId="72E705E0"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5.</w:t>
            </w:r>
            <w:r w:rsidRPr="00542502">
              <w:rPr>
                <w:rFonts w:asciiTheme="minorHAnsi" w:hAnsiTheme="minorHAnsi"/>
                <w:lang w:val="en-GB"/>
              </w:rPr>
              <w:t xml:space="preserve"> </w:t>
            </w:r>
            <w:r w:rsidRPr="00542502">
              <w:rPr>
                <w:rFonts w:asciiTheme="minorHAnsi" w:hAnsiTheme="minorHAnsi"/>
                <w:lang w:val="en-GB"/>
              </w:rPr>
              <w:tab/>
              <w:t>We confirm</w:t>
            </w:r>
            <w:r>
              <w:rPr>
                <w:rFonts w:asciiTheme="minorHAnsi" w:hAnsiTheme="minorHAnsi"/>
                <w:lang w:val="en-GB"/>
              </w:rPr>
              <w:t xml:space="preserve"> that all prices quoted in our t</w:t>
            </w:r>
            <w:r w:rsidRPr="00542502">
              <w:rPr>
                <w:rFonts w:asciiTheme="minorHAnsi" w:hAnsiTheme="minorHAnsi"/>
                <w:lang w:val="en-GB"/>
              </w:rPr>
              <w:t>ender will remai</w:t>
            </w:r>
            <w:r>
              <w:rPr>
                <w:rFonts w:asciiTheme="minorHAnsi" w:hAnsiTheme="minorHAnsi"/>
                <w:lang w:val="en-GB"/>
              </w:rPr>
              <w:t>n valid until such time as the services c</w:t>
            </w:r>
            <w:r w:rsidRPr="00542502">
              <w:rPr>
                <w:rFonts w:asciiTheme="minorHAnsi" w:hAnsiTheme="minorHAnsi"/>
                <w:lang w:val="en-GB"/>
              </w:rPr>
              <w:t>ont</w:t>
            </w:r>
            <w:r>
              <w:rPr>
                <w:rFonts w:asciiTheme="minorHAnsi" w:hAnsiTheme="minorHAnsi"/>
                <w:lang w:val="en-GB"/>
              </w:rPr>
              <w:t>r</w:t>
            </w:r>
            <w:r w:rsidRPr="00542502">
              <w:rPr>
                <w:rFonts w:asciiTheme="minorHAnsi" w:hAnsiTheme="minorHAnsi"/>
                <w:lang w:val="en-GB"/>
              </w:rPr>
              <w:t xml:space="preserve">act is </w:t>
            </w:r>
            <w:proofErr w:type="gramStart"/>
            <w:r>
              <w:rPr>
                <w:rFonts w:asciiTheme="minorHAnsi" w:hAnsiTheme="minorHAnsi"/>
                <w:lang w:val="en-GB"/>
              </w:rPr>
              <w:t>award</w:t>
            </w:r>
            <w:r w:rsidRPr="00542502">
              <w:rPr>
                <w:rFonts w:asciiTheme="minorHAnsi" w:hAnsiTheme="minorHAnsi"/>
                <w:lang w:val="en-GB"/>
              </w:rPr>
              <w:t>ed</w:t>
            </w:r>
            <w:r w:rsidR="00600104">
              <w:rPr>
                <w:rFonts w:asciiTheme="minorHAnsi" w:hAnsiTheme="minorHAnsi"/>
                <w:lang w:val="en-GB"/>
              </w:rPr>
              <w:t>, and</w:t>
            </w:r>
            <w:proofErr w:type="gramEnd"/>
            <w:r w:rsidR="00600104">
              <w:rPr>
                <w:rFonts w:asciiTheme="minorHAnsi" w:hAnsiTheme="minorHAnsi"/>
                <w:lang w:val="en-GB"/>
              </w:rPr>
              <w:t xml:space="preserve"> will not be edited without prior approval of the contracting authority.</w:t>
            </w:r>
            <w:r w:rsidRPr="00542502">
              <w:rPr>
                <w:rFonts w:asciiTheme="minorHAnsi" w:hAnsiTheme="minorHAnsi"/>
                <w:lang w:val="en-GB"/>
              </w:rPr>
              <w:t xml:space="preserve"> </w:t>
            </w:r>
          </w:p>
          <w:p w14:paraId="7FE976A8" w14:textId="6630D001"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6.</w:t>
            </w:r>
            <w:r w:rsidRPr="00542502">
              <w:rPr>
                <w:rFonts w:asciiTheme="minorHAnsi" w:hAnsiTheme="minorHAnsi"/>
                <w:lang w:val="en-GB"/>
              </w:rPr>
              <w:t xml:space="preserve"> </w:t>
            </w:r>
            <w:r w:rsidRPr="00542502">
              <w:rPr>
                <w:rFonts w:asciiTheme="minorHAnsi" w:hAnsiTheme="minorHAnsi"/>
                <w:lang w:val="en-GB"/>
              </w:rPr>
              <w:tab/>
              <w:t xml:space="preserve">We acknowledge that the RFT does not constitute an offer to </w:t>
            </w:r>
            <w:proofErr w:type="gramStart"/>
            <w:r w:rsidRPr="00542502">
              <w:rPr>
                <w:rFonts w:asciiTheme="minorHAnsi" w:hAnsiTheme="minorHAnsi"/>
                <w:lang w:val="en-GB"/>
              </w:rPr>
              <w:t>enter into</w:t>
            </w:r>
            <w:proofErr w:type="gramEnd"/>
            <w:r w:rsidRPr="00542502">
              <w:rPr>
                <w:rFonts w:asciiTheme="minorHAnsi" w:hAnsiTheme="minorHAnsi"/>
                <w:lang w:val="en-GB"/>
              </w:rPr>
              <w:t xml:space="preserve"> a contract and neither this document nor any of the information set out therein should be regarded as a commitment or rep</w:t>
            </w:r>
            <w:r>
              <w:rPr>
                <w:rFonts w:asciiTheme="minorHAnsi" w:hAnsiTheme="minorHAnsi"/>
                <w:lang w:val="en-GB"/>
              </w:rPr>
              <w:t>resentation on the part of the contracting authority</w:t>
            </w:r>
            <w:r w:rsidR="00600104">
              <w:rPr>
                <w:rFonts w:asciiTheme="minorHAnsi" w:hAnsiTheme="minorHAnsi"/>
                <w:lang w:val="en-GB"/>
              </w:rPr>
              <w:t xml:space="preserve"> </w:t>
            </w:r>
            <w:r w:rsidRPr="00542502">
              <w:rPr>
                <w:rFonts w:asciiTheme="minorHAnsi" w:hAnsiTheme="minorHAnsi"/>
                <w:lang w:val="en-GB"/>
              </w:rPr>
              <w:t xml:space="preserve">to </w:t>
            </w:r>
            <w:proofErr w:type="gramStart"/>
            <w:r w:rsidRPr="00542502">
              <w:rPr>
                <w:rFonts w:asciiTheme="minorHAnsi" w:hAnsiTheme="minorHAnsi"/>
                <w:lang w:val="en-GB"/>
              </w:rPr>
              <w:t>enter into</w:t>
            </w:r>
            <w:proofErr w:type="gramEnd"/>
            <w:r w:rsidRPr="00542502">
              <w:rPr>
                <w:rFonts w:asciiTheme="minorHAnsi" w:hAnsiTheme="minorHAnsi"/>
                <w:lang w:val="en-GB"/>
              </w:rPr>
              <w:t xml:space="preserve"> a contractual arrangement.  No commitment of any kind, contractual or otherwise shall exist unless and until a formal written contract has been executed by </w:t>
            </w:r>
            <w:r w:rsidR="00600104">
              <w:rPr>
                <w:rFonts w:asciiTheme="minorHAnsi" w:hAnsiTheme="minorHAnsi"/>
                <w:lang w:val="en-GB"/>
              </w:rPr>
              <w:t>the contracting authority</w:t>
            </w:r>
            <w:r>
              <w:rPr>
                <w:rFonts w:asciiTheme="minorHAnsi" w:hAnsiTheme="minorHAnsi"/>
                <w:lang w:val="en-GB"/>
              </w:rPr>
              <w:t>. The contracting a</w:t>
            </w:r>
            <w:r w:rsidRPr="00542502">
              <w:rPr>
                <w:rFonts w:asciiTheme="minorHAnsi" w:hAnsiTheme="minorHAnsi"/>
                <w:lang w:val="en-GB"/>
              </w:rPr>
              <w:t xml:space="preserve">uthority may, at its absolute discretion, cancel this </w:t>
            </w:r>
            <w:r>
              <w:rPr>
                <w:rFonts w:asciiTheme="minorHAnsi" w:hAnsiTheme="minorHAnsi"/>
                <w:lang w:val="en-GB"/>
              </w:rPr>
              <w:t>client competition</w:t>
            </w:r>
            <w:r w:rsidRPr="00542502">
              <w:rPr>
                <w:rFonts w:asciiTheme="minorHAnsi" w:hAnsiTheme="minorHAnsi"/>
                <w:lang w:val="en-GB"/>
              </w:rPr>
              <w:t xml:space="preserve"> at any time prior to a formal written contract being executed</w:t>
            </w:r>
            <w:r w:rsidR="00483876">
              <w:rPr>
                <w:rFonts w:asciiTheme="minorHAnsi" w:hAnsiTheme="minorHAnsi"/>
                <w:lang w:val="en-GB"/>
              </w:rPr>
              <w:t>.</w:t>
            </w:r>
          </w:p>
          <w:p w14:paraId="3A79FBCD" w14:textId="79A8A481"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7.</w:t>
            </w:r>
            <w:r w:rsidRPr="00542502">
              <w:rPr>
                <w:rFonts w:asciiTheme="minorHAnsi" w:hAnsiTheme="minorHAnsi"/>
                <w:lang w:val="en-GB"/>
              </w:rPr>
              <w:t xml:space="preserve"> </w:t>
            </w:r>
            <w:r w:rsidRPr="00542502">
              <w:rPr>
                <w:rFonts w:asciiTheme="minorHAnsi" w:hAnsiTheme="minorHAnsi"/>
                <w:lang w:val="en-GB"/>
              </w:rPr>
              <w:tab/>
              <w:t>Our compliance with all relevant legal employment requirements as set out in the RFT.</w:t>
            </w:r>
          </w:p>
          <w:p w14:paraId="543114C6" w14:textId="77777777" w:rsidR="008D1BA5"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b/>
                <w:lang w:val="en-GB"/>
              </w:rPr>
              <w:t>8.</w:t>
            </w:r>
            <w:r w:rsidRPr="00542502">
              <w:rPr>
                <w:rFonts w:asciiTheme="minorHAnsi" w:hAnsiTheme="minorHAnsi"/>
                <w:lang w:val="en-GB"/>
              </w:rPr>
              <w:t xml:space="preserve"> </w:t>
            </w:r>
            <w:r w:rsidRPr="00542502">
              <w:rPr>
                <w:rFonts w:asciiTheme="minorHAnsi" w:hAnsiTheme="minorHAnsi"/>
                <w:lang w:val="en-GB"/>
              </w:rPr>
              <w:tab/>
              <w:t xml:space="preserve">We shall, if </w:t>
            </w:r>
            <w:r>
              <w:rPr>
                <w:rFonts w:asciiTheme="minorHAnsi" w:hAnsiTheme="minorHAnsi"/>
                <w:lang w:val="en-GB"/>
              </w:rPr>
              <w:t>award</w:t>
            </w:r>
            <w:r w:rsidRPr="00542502">
              <w:rPr>
                <w:rFonts w:asciiTheme="minorHAnsi" w:hAnsiTheme="minorHAnsi"/>
                <w:lang w:val="en-GB"/>
              </w:rPr>
              <w:t>ed any contract pursuant</w:t>
            </w:r>
            <w:r>
              <w:rPr>
                <w:rFonts w:asciiTheme="minorHAnsi" w:hAnsiTheme="minorHAnsi"/>
                <w:lang w:val="en-GB"/>
              </w:rPr>
              <w:t xml:space="preserve"> to </w:t>
            </w:r>
            <w:r w:rsidR="00483876">
              <w:rPr>
                <w:rFonts w:asciiTheme="minorHAnsi" w:hAnsiTheme="minorHAnsi"/>
                <w:lang w:val="en-GB"/>
              </w:rPr>
              <w:t xml:space="preserve">this </w:t>
            </w:r>
            <w:r>
              <w:rPr>
                <w:rFonts w:asciiTheme="minorHAnsi" w:hAnsiTheme="minorHAnsi"/>
                <w:lang w:val="en-GB"/>
              </w:rPr>
              <w:t>RFT, have in place on the effective date of the services c</w:t>
            </w:r>
            <w:r w:rsidRPr="00542502">
              <w:rPr>
                <w:rFonts w:asciiTheme="minorHAnsi" w:hAnsiTheme="minorHAnsi"/>
                <w:lang w:val="en-GB"/>
              </w:rPr>
              <w:t>ontract</w:t>
            </w:r>
            <w:r>
              <w:rPr>
                <w:rFonts w:asciiTheme="minorHAnsi" w:hAnsiTheme="minorHAnsi"/>
                <w:lang w:val="en-GB"/>
              </w:rPr>
              <w:t>,</w:t>
            </w:r>
            <w:r w:rsidRPr="00542502">
              <w:rPr>
                <w:rFonts w:asciiTheme="minorHAnsi" w:hAnsiTheme="minorHAnsi"/>
                <w:lang w:val="en-GB"/>
              </w:rPr>
              <w:t xml:space="preserve"> al</w:t>
            </w:r>
            <w:r>
              <w:rPr>
                <w:rFonts w:asciiTheme="minorHAnsi" w:hAnsiTheme="minorHAnsi"/>
                <w:lang w:val="en-GB"/>
              </w:rPr>
              <w:t>l insurances for the indemnity l</w:t>
            </w:r>
            <w:r w:rsidRPr="00542502">
              <w:rPr>
                <w:rFonts w:asciiTheme="minorHAnsi" w:hAnsiTheme="minorHAnsi"/>
                <w:lang w:val="en-GB"/>
              </w:rPr>
              <w:t xml:space="preserve">imits set out in the </w:t>
            </w:r>
          </w:p>
          <w:p w14:paraId="74BDA92F" w14:textId="4EB36B88" w:rsidR="00E609DA" w:rsidRPr="00542502" w:rsidRDefault="00E609DA" w:rsidP="0030065F">
            <w:pPr>
              <w:keepLines/>
              <w:spacing w:after="120" w:line="276" w:lineRule="auto"/>
              <w:ind w:left="567" w:hanging="567"/>
              <w:rPr>
                <w:rFonts w:asciiTheme="minorHAnsi" w:hAnsiTheme="minorHAnsi"/>
                <w:lang w:val="en-GB"/>
              </w:rPr>
            </w:pPr>
            <w:r w:rsidRPr="00542502">
              <w:rPr>
                <w:rFonts w:asciiTheme="minorHAnsi" w:hAnsiTheme="minorHAnsi"/>
                <w:lang w:val="en-GB"/>
              </w:rPr>
              <w:t>RFT.</w:t>
            </w:r>
          </w:p>
          <w:p w14:paraId="2B105561" w14:textId="77777777" w:rsidR="00E609DA" w:rsidRPr="00542502" w:rsidRDefault="00E609DA" w:rsidP="0030065F">
            <w:pPr>
              <w:keepLines/>
              <w:spacing w:after="120" w:line="276" w:lineRule="auto"/>
              <w:ind w:left="567" w:hanging="567"/>
              <w:rPr>
                <w:rFonts w:cs="Arial"/>
              </w:rPr>
            </w:pPr>
            <w:r w:rsidRPr="00542502">
              <w:rPr>
                <w:rFonts w:asciiTheme="minorHAnsi" w:hAnsiTheme="minorHAnsi"/>
                <w:b/>
                <w:lang w:val="en-GB"/>
              </w:rPr>
              <w:lastRenderedPageBreak/>
              <w:t>9.</w:t>
            </w:r>
            <w:r w:rsidRPr="00542502">
              <w:rPr>
                <w:rFonts w:cs="Arial"/>
                <w:color w:val="000000" w:themeColor="text1"/>
              </w:rPr>
              <w:t xml:space="preserve"> </w:t>
            </w:r>
            <w:r w:rsidRPr="00542502">
              <w:rPr>
                <w:rFonts w:cs="Arial"/>
                <w:color w:val="000000" w:themeColor="text1"/>
              </w:rPr>
              <w:tab/>
            </w:r>
            <w:r>
              <w:rPr>
                <w:rFonts w:cs="Arial"/>
              </w:rPr>
              <w:t>We confirm that all data subjects whose personal data is provided in our t</w:t>
            </w:r>
            <w:r w:rsidRPr="00542502">
              <w:rPr>
                <w:rFonts w:cs="Arial"/>
              </w:rPr>
              <w:t xml:space="preserve">ender have consented to the </w:t>
            </w:r>
            <w:r>
              <w:rPr>
                <w:rFonts w:cs="Arial"/>
              </w:rPr>
              <w:t>processing of such personal data by us, the contracting authority, the evaluation t</w:t>
            </w:r>
            <w:r w:rsidRPr="00542502">
              <w:rPr>
                <w:rFonts w:cs="Arial"/>
              </w:rPr>
              <w:t xml:space="preserve">eam and the supplier of the </w:t>
            </w:r>
            <w:hyperlink r:id="rId11" w:history="1">
              <w:r w:rsidRPr="00C07083">
                <w:rPr>
                  <w:rStyle w:val="Hyperlink"/>
                  <w:rFonts w:cs="Arial"/>
                </w:rPr>
                <w:t>etenders.gov.ie</w:t>
              </w:r>
            </w:hyperlink>
            <w:r w:rsidRPr="00542502">
              <w:rPr>
                <w:rFonts w:cs="Arial"/>
              </w:rPr>
              <w:t xml:space="preserve"> website, for the purpose</w:t>
            </w:r>
            <w:r>
              <w:rPr>
                <w:rFonts w:cs="Arial"/>
              </w:rPr>
              <w:t>s of our participation in this c</w:t>
            </w:r>
            <w:r w:rsidRPr="00542502">
              <w:rPr>
                <w:rFonts w:cs="Arial"/>
              </w:rPr>
              <w:t xml:space="preserve">ompetition or that we otherwise have a </w:t>
            </w:r>
            <w:r>
              <w:rPr>
                <w:rFonts w:cs="Arial"/>
              </w:rPr>
              <w:t>legal basis for providing such p</w:t>
            </w:r>
            <w:r w:rsidRPr="00542502">
              <w:rPr>
                <w:rFonts w:cs="Arial"/>
              </w:rPr>
              <w:t>er</w:t>
            </w:r>
            <w:r>
              <w:rPr>
                <w:rFonts w:cs="Arial"/>
              </w:rPr>
              <w:t>sonal data to the contracting a</w:t>
            </w:r>
            <w:r w:rsidRPr="00542502">
              <w:rPr>
                <w:rFonts w:cs="Arial"/>
              </w:rPr>
              <w:t>uthority for the purpose</w:t>
            </w:r>
            <w:r>
              <w:rPr>
                <w:rFonts w:cs="Arial"/>
              </w:rPr>
              <w:t>s of our participation in this c</w:t>
            </w:r>
            <w:r w:rsidRPr="00542502">
              <w:rPr>
                <w:rFonts w:cs="Arial"/>
              </w:rPr>
              <w:t>ompetition and that we will provide evidence of such consent and/</w:t>
            </w:r>
            <w:r>
              <w:rPr>
                <w:rFonts w:cs="Arial"/>
              </w:rPr>
              <w:t>or legal basis to the contracting a</w:t>
            </w:r>
            <w:r w:rsidRPr="00542502">
              <w:rPr>
                <w:rFonts w:cs="Arial"/>
              </w:rPr>
              <w:t>uthority upon request.</w:t>
            </w:r>
          </w:p>
          <w:tbl>
            <w:tblPr>
              <w:tblW w:w="0" w:type="auto"/>
              <w:jc w:val="center"/>
              <w:tblBorders>
                <w:top w:val="single" w:sz="4" w:space="0" w:color="293F39"/>
                <w:left w:val="single" w:sz="4" w:space="0" w:color="293F39"/>
                <w:bottom w:val="single" w:sz="4" w:space="0" w:color="293F39"/>
                <w:right w:val="single" w:sz="4" w:space="0" w:color="293F39"/>
                <w:insideH w:val="single" w:sz="4" w:space="0" w:color="293F39"/>
                <w:insideV w:val="single" w:sz="4" w:space="0" w:color="293F39"/>
              </w:tblBorders>
              <w:tblLook w:val="0000" w:firstRow="0" w:lastRow="0" w:firstColumn="0" w:lastColumn="0" w:noHBand="0" w:noVBand="0"/>
            </w:tblPr>
            <w:tblGrid>
              <w:gridCol w:w="2931"/>
              <w:gridCol w:w="6585"/>
            </w:tblGrid>
            <w:tr w:rsidR="00E609DA" w:rsidRPr="00782FB5" w14:paraId="43B76C32" w14:textId="77777777" w:rsidTr="0030065F">
              <w:trPr>
                <w:trHeight w:val="763"/>
                <w:jc w:val="center"/>
              </w:trPr>
              <w:tc>
                <w:tcPr>
                  <w:tcW w:w="2931" w:type="dxa"/>
                  <w:shd w:val="clear" w:color="auto" w:fill="EBF2F0"/>
                  <w:vAlign w:val="center"/>
                </w:tcPr>
                <w:p w14:paraId="2CA833E5" w14:textId="77777777" w:rsidR="00E609DA" w:rsidRPr="00782FB5" w:rsidRDefault="00E609DA" w:rsidP="0030065F">
                  <w:pPr>
                    <w:pStyle w:val="Footer"/>
                    <w:tabs>
                      <w:tab w:val="left" w:pos="2694"/>
                      <w:tab w:val="left" w:pos="6120"/>
                      <w:tab w:val="left" w:pos="7920"/>
                    </w:tabs>
                    <w:spacing w:after="120"/>
                    <w:rPr>
                      <w:rFonts w:cs="Calibri"/>
                      <w:b/>
                      <w:szCs w:val="22"/>
                    </w:rPr>
                  </w:pPr>
                  <w:r w:rsidRPr="00782FB5">
                    <w:rPr>
                      <w:rFonts w:cs="Calibri"/>
                      <w:szCs w:val="22"/>
                    </w:rPr>
                    <w:br w:type="page"/>
                  </w:r>
                  <w:r>
                    <w:rPr>
                      <w:rFonts w:cs="Calibri"/>
                      <w:b/>
                      <w:szCs w:val="22"/>
                    </w:rPr>
                    <w:t>Signed</w:t>
                  </w:r>
                  <w:r w:rsidRPr="00782FB5">
                    <w:rPr>
                      <w:rFonts w:cs="Calibri"/>
                      <w:b/>
                      <w:szCs w:val="22"/>
                    </w:rPr>
                    <w:t xml:space="preserve"> </w:t>
                  </w:r>
                  <w:r>
                    <w:rPr>
                      <w:rFonts w:cs="Calibri"/>
                      <w:szCs w:val="22"/>
                    </w:rPr>
                    <w:t>(d</w:t>
                  </w:r>
                  <w:r w:rsidRPr="00782FB5">
                    <w:rPr>
                      <w:rFonts w:cs="Calibri"/>
                      <w:szCs w:val="22"/>
                    </w:rPr>
                    <w:t>eclarant)</w:t>
                  </w:r>
                </w:p>
              </w:tc>
              <w:tc>
                <w:tcPr>
                  <w:tcW w:w="6585" w:type="dxa"/>
                  <w:shd w:val="clear" w:color="auto" w:fill="C1E4F5" w:themeFill="accent1" w:themeFillTint="33"/>
                  <w:vAlign w:val="center"/>
                </w:tcPr>
                <w:p w14:paraId="4BDBA0DF" w14:textId="77777777" w:rsidR="00E609DA" w:rsidRPr="00782FB5" w:rsidRDefault="00E609DA" w:rsidP="0030065F">
                  <w:pPr>
                    <w:pStyle w:val="Footer"/>
                    <w:tabs>
                      <w:tab w:val="left" w:pos="2694"/>
                      <w:tab w:val="left" w:pos="6120"/>
                      <w:tab w:val="left" w:pos="7920"/>
                    </w:tabs>
                    <w:spacing w:after="120"/>
                    <w:jc w:val="left"/>
                    <w:rPr>
                      <w:rFonts w:cs="Calibri"/>
                      <w:b/>
                      <w:szCs w:val="22"/>
                    </w:rPr>
                  </w:pPr>
                </w:p>
              </w:tc>
            </w:tr>
            <w:tr w:rsidR="00E609DA" w:rsidRPr="00782FB5" w14:paraId="0A7137CF" w14:textId="77777777" w:rsidTr="0030065F">
              <w:trPr>
                <w:trHeight w:val="702"/>
                <w:jc w:val="center"/>
              </w:trPr>
              <w:tc>
                <w:tcPr>
                  <w:tcW w:w="2931" w:type="dxa"/>
                  <w:shd w:val="clear" w:color="auto" w:fill="EBF2F0"/>
                  <w:vAlign w:val="center"/>
                </w:tcPr>
                <w:p w14:paraId="6EBE8431"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Block capitals</w:t>
                  </w:r>
                </w:p>
              </w:tc>
              <w:tc>
                <w:tcPr>
                  <w:tcW w:w="6585" w:type="dxa"/>
                  <w:shd w:val="clear" w:color="auto" w:fill="C1E4F5" w:themeFill="accent1" w:themeFillTint="33"/>
                  <w:vAlign w:val="center"/>
                </w:tcPr>
                <w:p w14:paraId="1DE23753" w14:textId="77777777" w:rsidR="00E609DA" w:rsidRPr="00782FB5" w:rsidRDefault="00E609DA" w:rsidP="0030065F">
                  <w:pPr>
                    <w:pStyle w:val="Footer"/>
                    <w:tabs>
                      <w:tab w:val="left" w:pos="2694"/>
                      <w:tab w:val="left" w:pos="6120"/>
                      <w:tab w:val="left" w:pos="7920"/>
                    </w:tabs>
                    <w:spacing w:after="120"/>
                    <w:jc w:val="left"/>
                    <w:rPr>
                      <w:rFonts w:cs="Calibri"/>
                      <w:b/>
                      <w:szCs w:val="22"/>
                    </w:rPr>
                  </w:pPr>
                </w:p>
              </w:tc>
            </w:tr>
            <w:tr w:rsidR="00E609DA" w:rsidRPr="00782FB5" w14:paraId="092CE0E1" w14:textId="77777777" w:rsidTr="0030065F">
              <w:trPr>
                <w:trHeight w:val="698"/>
                <w:jc w:val="center"/>
              </w:trPr>
              <w:tc>
                <w:tcPr>
                  <w:tcW w:w="2931" w:type="dxa"/>
                  <w:shd w:val="clear" w:color="auto" w:fill="EBF2F0"/>
                  <w:vAlign w:val="center"/>
                </w:tcPr>
                <w:p w14:paraId="3476ACB5"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Position</w:t>
                  </w:r>
                </w:p>
              </w:tc>
              <w:tc>
                <w:tcPr>
                  <w:tcW w:w="6585" w:type="dxa"/>
                  <w:shd w:val="clear" w:color="auto" w:fill="C1E4F5" w:themeFill="accent1" w:themeFillTint="33"/>
                  <w:vAlign w:val="center"/>
                </w:tcPr>
                <w:p w14:paraId="47CC718C" w14:textId="77777777" w:rsidR="00E609DA" w:rsidRPr="00782FB5" w:rsidRDefault="00E609DA" w:rsidP="0030065F">
                  <w:pPr>
                    <w:pStyle w:val="Footer"/>
                    <w:tabs>
                      <w:tab w:val="left" w:pos="2694"/>
                      <w:tab w:val="left" w:pos="6120"/>
                      <w:tab w:val="left" w:pos="7920"/>
                    </w:tabs>
                    <w:spacing w:after="120"/>
                    <w:jc w:val="left"/>
                    <w:rPr>
                      <w:rFonts w:cs="Calibri"/>
                      <w:b/>
                      <w:szCs w:val="22"/>
                    </w:rPr>
                  </w:pPr>
                </w:p>
              </w:tc>
            </w:tr>
            <w:tr w:rsidR="00E609DA" w:rsidRPr="00782FB5" w14:paraId="5AA309DD" w14:textId="77777777" w:rsidTr="0030065F">
              <w:trPr>
                <w:trHeight w:val="566"/>
                <w:jc w:val="center"/>
              </w:trPr>
              <w:tc>
                <w:tcPr>
                  <w:tcW w:w="2931" w:type="dxa"/>
                  <w:tcBorders>
                    <w:bottom w:val="single" w:sz="4" w:space="0" w:color="auto"/>
                  </w:tcBorders>
                  <w:shd w:val="clear" w:color="auto" w:fill="EBF2F0"/>
                  <w:vAlign w:val="center"/>
                </w:tcPr>
                <w:p w14:paraId="19BBC320"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Company</w:t>
                  </w:r>
                </w:p>
              </w:tc>
              <w:tc>
                <w:tcPr>
                  <w:tcW w:w="6585" w:type="dxa"/>
                  <w:tcBorders>
                    <w:bottom w:val="single" w:sz="4" w:space="0" w:color="auto"/>
                  </w:tcBorders>
                  <w:shd w:val="clear" w:color="auto" w:fill="C1E4F5" w:themeFill="accent1" w:themeFillTint="33"/>
                  <w:vAlign w:val="center"/>
                </w:tcPr>
                <w:p w14:paraId="53395C9E" w14:textId="77777777" w:rsidR="00E609DA" w:rsidRPr="00782FB5" w:rsidRDefault="00E609DA" w:rsidP="0030065F">
                  <w:pPr>
                    <w:pStyle w:val="Footer"/>
                    <w:tabs>
                      <w:tab w:val="left" w:pos="2694"/>
                      <w:tab w:val="left" w:pos="6120"/>
                      <w:tab w:val="left" w:pos="7920"/>
                    </w:tabs>
                    <w:spacing w:after="120"/>
                    <w:jc w:val="left"/>
                    <w:rPr>
                      <w:rFonts w:cs="Calibri"/>
                      <w:szCs w:val="22"/>
                    </w:rPr>
                  </w:pPr>
                </w:p>
              </w:tc>
            </w:tr>
            <w:tr w:rsidR="00E609DA" w:rsidRPr="00782FB5" w14:paraId="24B14107" w14:textId="77777777" w:rsidTr="0030065F">
              <w:trPr>
                <w:trHeight w:val="688"/>
                <w:jc w:val="center"/>
              </w:trPr>
              <w:tc>
                <w:tcPr>
                  <w:tcW w:w="2931" w:type="dxa"/>
                  <w:tcBorders>
                    <w:top w:val="single" w:sz="4" w:space="0" w:color="auto"/>
                    <w:left w:val="single" w:sz="4" w:space="0" w:color="auto"/>
                    <w:bottom w:val="single" w:sz="4" w:space="0" w:color="auto"/>
                    <w:right w:val="single" w:sz="4" w:space="0" w:color="auto"/>
                  </w:tcBorders>
                  <w:shd w:val="clear" w:color="auto" w:fill="EBF2F0"/>
                  <w:vAlign w:val="center"/>
                </w:tcPr>
                <w:p w14:paraId="3BBE55C7" w14:textId="77777777" w:rsidR="00E609DA" w:rsidRPr="00782FB5" w:rsidRDefault="00E609DA" w:rsidP="0030065F">
                  <w:pPr>
                    <w:pStyle w:val="Footer"/>
                    <w:tabs>
                      <w:tab w:val="left" w:pos="2694"/>
                      <w:tab w:val="left" w:pos="6120"/>
                      <w:tab w:val="left" w:pos="7920"/>
                    </w:tabs>
                    <w:spacing w:after="120"/>
                    <w:rPr>
                      <w:rFonts w:cs="Calibri"/>
                      <w:b/>
                      <w:szCs w:val="22"/>
                    </w:rPr>
                  </w:pPr>
                  <w:r w:rsidRPr="00782FB5">
                    <w:rPr>
                      <w:rFonts w:cs="Calibri"/>
                      <w:b/>
                      <w:szCs w:val="22"/>
                    </w:rPr>
                    <w:t xml:space="preserve">Registered </w:t>
                  </w:r>
                  <w:r>
                    <w:rPr>
                      <w:rFonts w:cs="Calibri"/>
                      <w:b/>
                      <w:szCs w:val="22"/>
                    </w:rPr>
                    <w:t>office</w:t>
                  </w:r>
                </w:p>
              </w:tc>
              <w:tc>
                <w:tcPr>
                  <w:tcW w:w="6585"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0FED7BC0" w14:textId="77777777" w:rsidR="00E609DA" w:rsidRPr="00782FB5" w:rsidRDefault="00E609DA" w:rsidP="0030065F">
                  <w:pPr>
                    <w:pStyle w:val="Footer"/>
                    <w:tabs>
                      <w:tab w:val="left" w:pos="2694"/>
                      <w:tab w:val="left" w:pos="6120"/>
                      <w:tab w:val="left" w:pos="7920"/>
                    </w:tabs>
                    <w:spacing w:after="120"/>
                    <w:jc w:val="left"/>
                    <w:rPr>
                      <w:rFonts w:cs="Calibri"/>
                      <w:szCs w:val="22"/>
                    </w:rPr>
                  </w:pPr>
                </w:p>
              </w:tc>
            </w:tr>
            <w:tr w:rsidR="00E609DA" w:rsidRPr="00782FB5" w14:paraId="188A07DA" w14:textId="77777777" w:rsidTr="0030065F">
              <w:trPr>
                <w:trHeight w:val="698"/>
                <w:jc w:val="center"/>
              </w:trPr>
              <w:tc>
                <w:tcPr>
                  <w:tcW w:w="2931" w:type="dxa"/>
                  <w:tcBorders>
                    <w:top w:val="single" w:sz="4" w:space="0" w:color="auto"/>
                    <w:left w:val="single" w:sz="4" w:space="0" w:color="auto"/>
                    <w:bottom w:val="single" w:sz="4" w:space="0" w:color="auto"/>
                    <w:right w:val="single" w:sz="4" w:space="0" w:color="auto"/>
                  </w:tcBorders>
                  <w:shd w:val="clear" w:color="auto" w:fill="EBF2F0"/>
                  <w:vAlign w:val="center"/>
                </w:tcPr>
                <w:p w14:paraId="3F187FF0" w14:textId="77777777" w:rsidR="00E609DA" w:rsidRPr="00782FB5" w:rsidRDefault="00E609DA" w:rsidP="0030065F">
                  <w:pPr>
                    <w:pStyle w:val="Footer"/>
                    <w:tabs>
                      <w:tab w:val="left" w:pos="2694"/>
                      <w:tab w:val="left" w:pos="6120"/>
                      <w:tab w:val="left" w:pos="7920"/>
                    </w:tabs>
                    <w:spacing w:after="120"/>
                    <w:rPr>
                      <w:rFonts w:cs="Calibri"/>
                      <w:b/>
                      <w:szCs w:val="22"/>
                    </w:rPr>
                  </w:pPr>
                  <w:r>
                    <w:rPr>
                      <w:rFonts w:cs="Calibri"/>
                      <w:b/>
                      <w:szCs w:val="22"/>
                    </w:rPr>
                    <w:t>Date</w:t>
                  </w:r>
                </w:p>
              </w:tc>
              <w:tc>
                <w:tcPr>
                  <w:tcW w:w="6585"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29F0DE39" w14:textId="77777777" w:rsidR="00E609DA" w:rsidRPr="00782FB5" w:rsidRDefault="00E609DA" w:rsidP="0030065F">
                  <w:pPr>
                    <w:pStyle w:val="Footer"/>
                    <w:tabs>
                      <w:tab w:val="left" w:pos="2694"/>
                      <w:tab w:val="left" w:pos="6120"/>
                      <w:tab w:val="left" w:pos="7920"/>
                    </w:tabs>
                    <w:spacing w:after="120"/>
                    <w:jc w:val="left"/>
                    <w:rPr>
                      <w:rFonts w:cs="Calibri"/>
                      <w:szCs w:val="22"/>
                    </w:rPr>
                  </w:pPr>
                </w:p>
              </w:tc>
            </w:tr>
          </w:tbl>
          <w:p w14:paraId="025BF331" w14:textId="77777777" w:rsidR="00E609DA" w:rsidRPr="005D67A1" w:rsidRDefault="00E609DA" w:rsidP="0030065F">
            <w:pPr>
              <w:ind w:right="36"/>
              <w:jc w:val="left"/>
              <w:rPr>
                <w:rFonts w:asciiTheme="minorHAnsi" w:hAnsiTheme="minorHAnsi" w:cstheme="minorHAnsi"/>
              </w:rPr>
            </w:pPr>
          </w:p>
        </w:tc>
      </w:tr>
    </w:tbl>
    <w:p w14:paraId="73C58909" w14:textId="77777777" w:rsidR="00E609DA" w:rsidRDefault="00E609DA" w:rsidP="00E609DA">
      <w:pPr>
        <w:sectPr w:rsidR="00E609DA" w:rsidSect="00E609DA">
          <w:pgSz w:w="11906" w:h="16838"/>
          <w:pgMar w:top="1440" w:right="1077" w:bottom="851" w:left="1077" w:header="709" w:footer="709" w:gutter="0"/>
          <w:cols w:space="708"/>
          <w:docGrid w:linePitch="360"/>
        </w:sectPr>
      </w:pPr>
    </w:p>
    <w:p w14:paraId="7C270CB6" w14:textId="77777777" w:rsidR="00E609DA" w:rsidRPr="00DB3516" w:rsidRDefault="00E609DA" w:rsidP="00E609DA">
      <w:pPr>
        <w:pStyle w:val="Heading1OGP"/>
        <w:pBdr>
          <w:bottom w:val="single" w:sz="12" w:space="1" w:color="235D64"/>
        </w:pBdr>
        <w:rPr>
          <w:color w:val="235D64"/>
        </w:rPr>
      </w:pPr>
      <w:bookmarkStart w:id="7" w:name="_Toc175209875"/>
      <w:r>
        <w:rPr>
          <w:color w:val="235D64"/>
        </w:rPr>
        <w:lastRenderedPageBreak/>
        <w:t>Section 2</w:t>
      </w:r>
      <w:bookmarkEnd w:id="7"/>
    </w:p>
    <w:p w14:paraId="011F986F" w14:textId="0EAF7953" w:rsidR="00E609DA" w:rsidRDefault="00E609DA" w:rsidP="00E609DA">
      <w:pPr>
        <w:pStyle w:val="Heading3"/>
      </w:pPr>
      <w:bookmarkStart w:id="8" w:name="_Toc175209876"/>
      <w:r>
        <w:t>Qualitative award criteria</w:t>
      </w:r>
      <w:bookmarkEnd w:id="8"/>
      <w:r>
        <w:t xml:space="preserve"> (Total Marks </w:t>
      </w:r>
      <w:r w:rsidR="008D1BA5">
        <w:t>8</w:t>
      </w:r>
      <w:r>
        <w:t>00)</w:t>
      </w:r>
    </w:p>
    <w:tbl>
      <w:tblPr>
        <w:tblStyle w:val="TableGrid"/>
        <w:tblW w:w="0" w:type="auto"/>
        <w:tblLook w:val="04A0" w:firstRow="1" w:lastRow="0" w:firstColumn="1" w:lastColumn="0" w:noHBand="0" w:noVBand="1"/>
      </w:tblPr>
      <w:tblGrid>
        <w:gridCol w:w="9742"/>
      </w:tblGrid>
      <w:tr w:rsidR="00E609DA" w14:paraId="6F1E91D3" w14:textId="77777777" w:rsidTr="0030065F">
        <w:tc>
          <w:tcPr>
            <w:tcW w:w="9742" w:type="dxa"/>
            <w:shd w:val="clear" w:color="auto" w:fill="EBF2F0"/>
            <w:vAlign w:val="center"/>
          </w:tcPr>
          <w:p w14:paraId="3427869C" w14:textId="77777777" w:rsidR="00E609DA" w:rsidRPr="00B95188" w:rsidRDefault="00E609DA" w:rsidP="0030065F">
            <w:pPr>
              <w:pStyle w:val="ListParagraph"/>
              <w:tabs>
                <w:tab w:val="left" w:pos="447"/>
                <w:tab w:val="left" w:pos="589"/>
              </w:tabs>
              <w:ind w:left="731" w:right="36" w:hanging="709"/>
              <w:jc w:val="center"/>
              <w:rPr>
                <w:rFonts w:asciiTheme="minorHAnsi" w:hAnsiTheme="minorHAnsi" w:cstheme="minorHAnsi"/>
                <w:b/>
                <w:sz w:val="28"/>
                <w:szCs w:val="28"/>
                <w:lang w:eastAsia="en-IE"/>
              </w:rPr>
            </w:pPr>
            <w:r>
              <w:rPr>
                <w:rFonts w:asciiTheme="minorHAnsi" w:hAnsiTheme="minorHAnsi" w:cstheme="minorHAnsi"/>
                <w:b/>
                <w:sz w:val="28"/>
                <w:szCs w:val="28"/>
                <w:lang w:eastAsia="en-IE"/>
              </w:rPr>
              <w:t xml:space="preserve">1 </w:t>
            </w:r>
            <w:r w:rsidRPr="00B95188">
              <w:rPr>
                <w:rFonts w:asciiTheme="minorHAnsi" w:hAnsiTheme="minorHAnsi" w:cstheme="minorHAnsi"/>
                <w:b/>
                <w:sz w:val="28"/>
                <w:szCs w:val="28"/>
                <w:lang w:eastAsia="en-IE"/>
              </w:rPr>
              <w:t>Methodology for providing the services</w:t>
            </w:r>
          </w:p>
          <w:p w14:paraId="6B63CF8F" w14:textId="0191C894" w:rsidR="00E609DA" w:rsidRPr="00173784" w:rsidRDefault="00E609DA" w:rsidP="0030065F">
            <w:pPr>
              <w:pStyle w:val="ListParagraph"/>
              <w:tabs>
                <w:tab w:val="left" w:pos="447"/>
                <w:tab w:val="left" w:pos="589"/>
              </w:tabs>
              <w:ind w:left="731" w:right="36" w:hanging="709"/>
              <w:jc w:val="center"/>
              <w:rPr>
                <w:rFonts w:asciiTheme="minorHAnsi" w:hAnsiTheme="minorHAnsi" w:cstheme="minorHAnsi"/>
                <w:b/>
                <w:lang w:eastAsia="en-IE"/>
              </w:rPr>
            </w:pPr>
            <w:r w:rsidRPr="00583832">
              <w:rPr>
                <w:rFonts w:asciiTheme="minorHAnsi" w:hAnsiTheme="minorHAnsi" w:cstheme="minorHAnsi"/>
                <w:sz w:val="28"/>
                <w:szCs w:val="28"/>
                <w:lang w:eastAsia="en-IE"/>
              </w:rPr>
              <w:t xml:space="preserve">1.1 - </w:t>
            </w:r>
            <w:r w:rsidR="008D1BA5" w:rsidRPr="008D1BA5">
              <w:rPr>
                <w:rFonts w:asciiTheme="minorHAnsi" w:hAnsiTheme="minorHAnsi"/>
                <w:sz w:val="24"/>
                <w:szCs w:val="24"/>
              </w:rPr>
              <w:t>Mobilisation, Contract Management and Service Delivery</w:t>
            </w:r>
            <w:r w:rsidR="008D1BA5" w:rsidRPr="0079535A">
              <w:t xml:space="preserve"> </w:t>
            </w:r>
            <w:r>
              <w:rPr>
                <w:rFonts w:asciiTheme="minorHAnsi" w:hAnsiTheme="minorHAnsi"/>
                <w:sz w:val="24"/>
                <w:lang w:eastAsia="en-IE"/>
              </w:rPr>
              <w:t xml:space="preserve">(Marks available </w:t>
            </w:r>
            <w:r w:rsidRPr="0076719B">
              <w:rPr>
                <w:rFonts w:asciiTheme="minorHAnsi" w:hAnsiTheme="minorHAnsi"/>
                <w:b/>
                <w:bCs/>
                <w:sz w:val="24"/>
                <w:lang w:eastAsia="en-IE"/>
              </w:rPr>
              <w:t>1</w:t>
            </w:r>
            <w:r w:rsidR="008D1BA5" w:rsidRPr="0076719B">
              <w:rPr>
                <w:rFonts w:asciiTheme="minorHAnsi" w:hAnsiTheme="minorHAnsi"/>
                <w:b/>
                <w:bCs/>
                <w:sz w:val="24"/>
                <w:lang w:eastAsia="en-IE"/>
              </w:rPr>
              <w:t>5</w:t>
            </w:r>
            <w:r w:rsidRPr="0076719B">
              <w:rPr>
                <w:rFonts w:asciiTheme="minorHAnsi" w:hAnsiTheme="minorHAnsi"/>
                <w:b/>
                <w:bCs/>
                <w:sz w:val="24"/>
                <w:lang w:eastAsia="en-IE"/>
              </w:rPr>
              <w:t>0</w:t>
            </w:r>
            <w:r>
              <w:rPr>
                <w:rFonts w:asciiTheme="minorHAnsi" w:hAnsiTheme="minorHAnsi"/>
                <w:sz w:val="24"/>
                <w:lang w:eastAsia="en-IE"/>
              </w:rPr>
              <w:t>)</w:t>
            </w:r>
          </w:p>
        </w:tc>
      </w:tr>
      <w:tr w:rsidR="00E609DA" w14:paraId="7D353D16" w14:textId="77777777" w:rsidTr="0030065F">
        <w:tc>
          <w:tcPr>
            <w:tcW w:w="9742" w:type="dxa"/>
            <w:shd w:val="clear" w:color="auto" w:fill="F2F2F2" w:themeFill="background1" w:themeFillShade="F2"/>
            <w:vAlign w:val="center"/>
          </w:tcPr>
          <w:p w14:paraId="02CD5167" w14:textId="761951CB" w:rsidR="00E609DA" w:rsidRDefault="00E609DA" w:rsidP="0030065F">
            <w:pPr>
              <w:rPr>
                <w:rFonts w:asciiTheme="minorHAnsi" w:hAnsiTheme="minorHAnsi"/>
                <w:lang w:val="en-GB"/>
              </w:rPr>
            </w:pPr>
            <w:r w:rsidRPr="00416E6C">
              <w:rPr>
                <w:rFonts w:asciiTheme="minorHAnsi" w:hAnsiTheme="minorHAnsi"/>
                <w:lang w:val="en-GB"/>
              </w:rPr>
              <w:t xml:space="preserve">PAGE COUNT LIMIT </w:t>
            </w:r>
            <w:r w:rsidR="00F664F9">
              <w:rPr>
                <w:rFonts w:asciiTheme="minorHAnsi" w:hAnsiTheme="minorHAnsi"/>
                <w:lang w:val="en-GB"/>
              </w:rPr>
              <w:t>–</w:t>
            </w:r>
            <w:r w:rsidRPr="00416E6C">
              <w:rPr>
                <w:rFonts w:asciiTheme="minorHAnsi" w:hAnsiTheme="minorHAnsi"/>
                <w:lang w:val="en-GB"/>
              </w:rPr>
              <w:t xml:space="preserve"> </w:t>
            </w:r>
            <w:r w:rsidR="008D1BA5">
              <w:rPr>
                <w:rFonts w:asciiTheme="minorHAnsi" w:hAnsiTheme="minorHAnsi"/>
                <w:lang w:val="en-GB"/>
              </w:rPr>
              <w:t>5</w:t>
            </w:r>
            <w:r w:rsidR="005670A7">
              <w:rPr>
                <w:rFonts w:asciiTheme="minorHAnsi" w:hAnsiTheme="minorHAnsi"/>
                <w:lang w:val="en-GB"/>
              </w:rPr>
              <w:t>,</w:t>
            </w:r>
            <w:r w:rsidR="00F664F9">
              <w:rPr>
                <w:rFonts w:asciiTheme="minorHAnsi" w:hAnsiTheme="minorHAnsi"/>
                <w:lang w:val="en-GB"/>
              </w:rPr>
              <w:t xml:space="preserve"> Calibri font size 11 with a maximum of 500 words per page</w:t>
            </w:r>
            <w:r w:rsidR="00030234">
              <w:rPr>
                <w:rFonts w:asciiTheme="minorHAnsi" w:hAnsiTheme="minorHAnsi"/>
                <w:lang w:val="en-GB"/>
              </w:rPr>
              <w:t xml:space="preserve">. 1 page supplementary excel spread sheet is allowable for </w:t>
            </w:r>
            <w:r w:rsidR="00F142FA">
              <w:rPr>
                <w:rFonts w:asciiTheme="minorHAnsi" w:hAnsiTheme="minorHAnsi"/>
                <w:lang w:val="en-GB"/>
              </w:rPr>
              <w:t>the mobilisation plan</w:t>
            </w:r>
            <w:r w:rsidR="00030234">
              <w:rPr>
                <w:rFonts w:asciiTheme="minorHAnsi" w:hAnsiTheme="minorHAnsi"/>
                <w:lang w:val="en-GB"/>
              </w:rPr>
              <w:t>.</w:t>
            </w:r>
          </w:p>
          <w:p w14:paraId="19B898BD" w14:textId="53D34C2E" w:rsidR="00E609DA" w:rsidRPr="00B95188" w:rsidRDefault="00E609DA" w:rsidP="0030065F">
            <w:pPr>
              <w:rPr>
                <w:rFonts w:asciiTheme="minorHAnsi" w:hAnsiTheme="minorHAnsi"/>
                <w:lang w:val="en-GB"/>
              </w:rPr>
            </w:pPr>
            <w:r>
              <w:rPr>
                <w:rFonts w:asciiTheme="minorHAnsi" w:hAnsiTheme="minorHAnsi"/>
                <w:lang w:val="en-GB"/>
              </w:rPr>
              <w:t>Please refer to the RFT d</w:t>
            </w:r>
            <w:r w:rsidRPr="00B95188">
              <w:rPr>
                <w:rFonts w:asciiTheme="minorHAnsi" w:hAnsiTheme="minorHAnsi"/>
                <w:lang w:val="en-GB"/>
              </w:rPr>
              <w:t>ocument for:</w:t>
            </w:r>
          </w:p>
          <w:p w14:paraId="59C8469B" w14:textId="77777777" w:rsidR="00E609DA" w:rsidRPr="00B95188" w:rsidRDefault="00E609DA" w:rsidP="00E609DA">
            <w:pPr>
              <w:pStyle w:val="ListParagraph"/>
              <w:numPr>
                <w:ilvl w:val="0"/>
                <w:numId w:val="1"/>
              </w:numPr>
              <w:spacing w:before="0" w:line="240" w:lineRule="auto"/>
              <w:contextualSpacing w:val="0"/>
              <w:jc w:val="left"/>
              <w:rPr>
                <w:rFonts w:asciiTheme="minorHAnsi" w:hAnsiTheme="minorHAnsi"/>
              </w:rPr>
            </w:pPr>
            <w:r w:rsidRPr="00B95188">
              <w:rPr>
                <w:rFonts w:asciiTheme="minorHAnsi" w:hAnsiTheme="minorHAnsi"/>
                <w:lang w:val="en-GB"/>
              </w:rPr>
              <w:t xml:space="preserve">Any page limits that apply to this section. If there is a limit, any content beyond this limit will </w:t>
            </w:r>
            <w:r w:rsidRPr="00B95188">
              <w:rPr>
                <w:rFonts w:asciiTheme="minorHAnsi" w:hAnsiTheme="minorHAnsi"/>
                <w:b/>
                <w:lang w:val="en-GB"/>
              </w:rPr>
              <w:t xml:space="preserve">NOT </w:t>
            </w:r>
            <w:r w:rsidRPr="00B95188">
              <w:rPr>
                <w:rFonts w:asciiTheme="minorHAnsi" w:hAnsiTheme="minorHAnsi"/>
                <w:lang w:val="en-GB"/>
              </w:rPr>
              <w:t xml:space="preserve">be considered. Including additional information included as appendices, for example in the form of tables, brochures, graphics, or charts is NOT permitted in response to the </w:t>
            </w:r>
            <w:r>
              <w:rPr>
                <w:rFonts w:asciiTheme="minorHAnsi" w:hAnsiTheme="minorHAnsi"/>
                <w:lang w:val="en-GB"/>
              </w:rPr>
              <w:t>award</w:t>
            </w:r>
            <w:r w:rsidRPr="00B95188">
              <w:rPr>
                <w:rFonts w:asciiTheme="minorHAnsi" w:hAnsiTheme="minorHAnsi"/>
                <w:lang w:val="en-GB"/>
              </w:rPr>
              <w:t xml:space="preserve"> </w:t>
            </w:r>
            <w:r>
              <w:rPr>
                <w:rFonts w:asciiTheme="minorHAnsi" w:hAnsiTheme="minorHAnsi"/>
                <w:lang w:val="en-GB"/>
              </w:rPr>
              <w:t>criteria</w:t>
            </w:r>
            <w:r w:rsidRPr="00B95188">
              <w:rPr>
                <w:rFonts w:asciiTheme="minorHAnsi" w:hAnsiTheme="minorHAnsi"/>
                <w:lang w:val="en-GB"/>
              </w:rPr>
              <w:t xml:space="preserve"> and will not be reviewed.</w:t>
            </w:r>
          </w:p>
          <w:p w14:paraId="73497EC6" w14:textId="77777777" w:rsidR="00E609DA" w:rsidRPr="00B95188" w:rsidRDefault="00E609DA" w:rsidP="00E609DA">
            <w:pPr>
              <w:pStyle w:val="ListParagraph"/>
              <w:numPr>
                <w:ilvl w:val="0"/>
                <w:numId w:val="1"/>
              </w:numPr>
              <w:spacing w:before="0" w:line="240" w:lineRule="auto"/>
              <w:contextualSpacing w:val="0"/>
              <w:jc w:val="left"/>
              <w:rPr>
                <w:rFonts w:asciiTheme="minorHAnsi" w:hAnsiTheme="minorHAnsi"/>
              </w:rPr>
            </w:pPr>
            <w:r w:rsidRPr="00B95188">
              <w:rPr>
                <w:rFonts w:asciiTheme="minorHAnsi" w:hAnsiTheme="minorHAnsi"/>
              </w:rPr>
              <w:t>The marks available for this section</w:t>
            </w:r>
            <w:r>
              <w:rPr>
                <w:rFonts w:asciiTheme="minorHAnsi" w:hAnsiTheme="minorHAnsi"/>
                <w:lang w:val="en-GB"/>
              </w:rPr>
              <w:t>.</w:t>
            </w:r>
          </w:p>
          <w:p w14:paraId="6591634B" w14:textId="6C1E723A" w:rsidR="00E609DA" w:rsidRPr="00B95188" w:rsidRDefault="00E609DA" w:rsidP="00E609DA">
            <w:pPr>
              <w:pStyle w:val="ListParagraph"/>
              <w:numPr>
                <w:ilvl w:val="0"/>
                <w:numId w:val="1"/>
              </w:numPr>
              <w:spacing w:before="0" w:line="240" w:lineRule="auto"/>
              <w:contextualSpacing w:val="0"/>
              <w:jc w:val="left"/>
              <w:rPr>
                <w:rFonts w:asciiTheme="minorHAnsi" w:hAnsiTheme="minorHAnsi"/>
              </w:rPr>
            </w:pPr>
            <w:r>
              <w:rPr>
                <w:rFonts w:asciiTheme="minorHAnsi" w:hAnsiTheme="minorHAnsi"/>
              </w:rPr>
              <w:t>Specific client r</w:t>
            </w:r>
            <w:r w:rsidRPr="00B95188">
              <w:rPr>
                <w:rFonts w:asciiTheme="minorHAnsi" w:hAnsiTheme="minorHAnsi"/>
              </w:rPr>
              <w:t xml:space="preserve">equirements in the RFT especially </w:t>
            </w:r>
            <w:r w:rsidRPr="00B95188">
              <w:rPr>
                <w:rFonts w:asciiTheme="minorHAnsi" w:hAnsiTheme="minorHAnsi"/>
                <w:lang w:val="en-GB"/>
              </w:rPr>
              <w:t>the scope of services and specifications</w:t>
            </w:r>
            <w:r>
              <w:rPr>
                <w:rFonts w:asciiTheme="minorHAnsi" w:hAnsiTheme="minorHAnsi"/>
                <w:lang w:val="en-GB"/>
              </w:rPr>
              <w:t>.</w:t>
            </w:r>
          </w:p>
          <w:p w14:paraId="159B2DB5" w14:textId="77777777" w:rsidR="00E609DA" w:rsidRPr="00B95188" w:rsidRDefault="00E609DA" w:rsidP="0030065F">
            <w:pPr>
              <w:ind w:right="36"/>
              <w:jc w:val="center"/>
              <w:rPr>
                <w:color w:val="000000"/>
              </w:rPr>
            </w:pPr>
          </w:p>
        </w:tc>
      </w:tr>
      <w:tr w:rsidR="00E609DA" w14:paraId="72A1A39C" w14:textId="77777777" w:rsidTr="0030065F">
        <w:tc>
          <w:tcPr>
            <w:tcW w:w="9742" w:type="dxa"/>
            <w:shd w:val="clear" w:color="auto" w:fill="EBF2F0"/>
            <w:vAlign w:val="center"/>
          </w:tcPr>
          <w:p w14:paraId="7E756801" w14:textId="0AB07DD9" w:rsidR="00E609DA" w:rsidRPr="00A626B7" w:rsidRDefault="00E609DA" w:rsidP="00815BAF">
            <w:pPr>
              <w:pStyle w:val="ListParagraph"/>
              <w:numPr>
                <w:ilvl w:val="0"/>
                <w:numId w:val="1"/>
              </w:numPr>
              <w:rPr>
                <w:rFonts w:asciiTheme="minorHAnsi" w:hAnsiTheme="minorHAnsi"/>
                <w:sz w:val="24"/>
                <w:szCs w:val="24"/>
                <w:lang w:val="en-GB"/>
              </w:rPr>
            </w:pPr>
            <w:r w:rsidRPr="00A626B7">
              <w:rPr>
                <w:rFonts w:asciiTheme="minorHAnsi" w:hAnsiTheme="minorHAnsi"/>
                <w:sz w:val="24"/>
                <w:szCs w:val="24"/>
                <w:lang w:val="en-GB"/>
              </w:rPr>
              <w:t xml:space="preserve">Tenderers must submit a detailed statement demonstrating their proposed </w:t>
            </w:r>
            <w:r w:rsidR="008D1BA5" w:rsidRPr="00A626B7">
              <w:rPr>
                <w:rFonts w:asciiTheme="minorHAnsi" w:hAnsiTheme="minorHAnsi"/>
                <w:sz w:val="24"/>
                <w:szCs w:val="24"/>
              </w:rPr>
              <w:t>Mobilisation, Contract Management and Service Delivery</w:t>
            </w:r>
            <w:r w:rsidRPr="00A626B7">
              <w:rPr>
                <w:rFonts w:asciiTheme="minorHAnsi" w:hAnsiTheme="minorHAnsi"/>
                <w:sz w:val="24"/>
                <w:szCs w:val="24"/>
                <w:lang w:val="en-GB"/>
              </w:rPr>
              <w:t xml:space="preserve"> of a high-quality </w:t>
            </w:r>
            <w:r w:rsidR="00815BAF" w:rsidRPr="00A626B7">
              <w:rPr>
                <w:rFonts w:asciiTheme="minorHAnsi" w:hAnsiTheme="minorHAnsi"/>
                <w:sz w:val="24"/>
                <w:szCs w:val="24"/>
                <w:lang w:val="en-GB"/>
              </w:rPr>
              <w:t>Catering</w:t>
            </w:r>
            <w:r w:rsidRPr="00A626B7">
              <w:rPr>
                <w:rFonts w:asciiTheme="minorHAnsi" w:hAnsiTheme="minorHAnsi"/>
                <w:sz w:val="24"/>
                <w:szCs w:val="24"/>
                <w:lang w:val="en-GB"/>
              </w:rPr>
              <w:t xml:space="preserve"> service to the Client.</w:t>
            </w:r>
          </w:p>
          <w:p w14:paraId="7923E7AB" w14:textId="2FD8A907" w:rsidR="00E609DA" w:rsidRPr="00A626B7" w:rsidRDefault="00E609DA" w:rsidP="00815BAF">
            <w:pPr>
              <w:pStyle w:val="ListParagraph"/>
              <w:numPr>
                <w:ilvl w:val="0"/>
                <w:numId w:val="1"/>
              </w:numPr>
              <w:rPr>
                <w:rFonts w:asciiTheme="minorHAnsi" w:hAnsiTheme="minorHAnsi"/>
                <w:sz w:val="24"/>
                <w:szCs w:val="24"/>
                <w:lang w:val="en-GB"/>
              </w:rPr>
            </w:pPr>
            <w:r w:rsidRPr="00A626B7">
              <w:rPr>
                <w:rFonts w:asciiTheme="minorHAnsi" w:hAnsiTheme="minorHAnsi"/>
                <w:sz w:val="24"/>
                <w:szCs w:val="24"/>
                <w:lang w:val="en-GB"/>
              </w:rPr>
              <w:t xml:space="preserve">The plan should take into consideration the scope of services and specifications as detailed in appendix 1 of the RFT Detailed Document. </w:t>
            </w:r>
          </w:p>
          <w:p w14:paraId="68CA7620" w14:textId="698281B5" w:rsidR="00E609DA" w:rsidRPr="00A626B7" w:rsidRDefault="00E609DA" w:rsidP="00815BAF">
            <w:pPr>
              <w:pStyle w:val="ListParagraph"/>
              <w:numPr>
                <w:ilvl w:val="0"/>
                <w:numId w:val="1"/>
              </w:numPr>
              <w:rPr>
                <w:rFonts w:asciiTheme="minorHAnsi" w:hAnsiTheme="minorHAnsi"/>
                <w:color w:val="000000"/>
                <w:sz w:val="24"/>
                <w:szCs w:val="24"/>
              </w:rPr>
            </w:pPr>
            <w:proofErr w:type="gramStart"/>
            <w:r w:rsidRPr="00A626B7">
              <w:rPr>
                <w:rFonts w:asciiTheme="minorHAnsi" w:hAnsiTheme="minorHAnsi"/>
                <w:sz w:val="24"/>
                <w:szCs w:val="24"/>
                <w:lang w:val="en-GB"/>
              </w:rPr>
              <w:t>In particular,</w:t>
            </w:r>
            <w:r w:rsidR="00056967">
              <w:rPr>
                <w:rFonts w:asciiTheme="minorHAnsi" w:hAnsiTheme="minorHAnsi"/>
                <w:sz w:val="24"/>
                <w:szCs w:val="24"/>
                <w:lang w:val="en-GB"/>
              </w:rPr>
              <w:t xml:space="preserve"> t</w:t>
            </w:r>
            <w:r w:rsidRPr="00A626B7">
              <w:rPr>
                <w:rFonts w:asciiTheme="minorHAnsi" w:hAnsiTheme="minorHAnsi"/>
                <w:sz w:val="24"/>
                <w:szCs w:val="24"/>
                <w:lang w:val="en-GB"/>
              </w:rPr>
              <w:t>enderers</w:t>
            </w:r>
            <w:proofErr w:type="gramEnd"/>
            <w:r w:rsidRPr="00A626B7">
              <w:rPr>
                <w:rFonts w:asciiTheme="minorHAnsi" w:hAnsiTheme="minorHAnsi"/>
                <w:sz w:val="24"/>
                <w:szCs w:val="24"/>
                <w:lang w:val="en-GB"/>
              </w:rPr>
              <w:t xml:space="preserve"> should provide specific response</w:t>
            </w:r>
            <w:r w:rsidR="00815BAF" w:rsidRPr="00A626B7">
              <w:rPr>
                <w:rFonts w:asciiTheme="minorHAnsi" w:hAnsiTheme="minorHAnsi"/>
                <w:sz w:val="24"/>
                <w:szCs w:val="24"/>
                <w:lang w:val="en-GB"/>
              </w:rPr>
              <w:t xml:space="preserve"> taking the following into account</w:t>
            </w:r>
            <w:r w:rsidR="00A626B7">
              <w:rPr>
                <w:rFonts w:asciiTheme="minorHAnsi" w:hAnsiTheme="minorHAnsi"/>
                <w:sz w:val="24"/>
                <w:szCs w:val="24"/>
                <w:lang w:val="en-GB"/>
              </w:rPr>
              <w:t>:</w:t>
            </w:r>
          </w:p>
          <w:p w14:paraId="3A22972C" w14:textId="77777777" w:rsidR="00815BAF" w:rsidRPr="00A626B7" w:rsidRDefault="00815BAF" w:rsidP="00A626B7">
            <w:pPr>
              <w:pStyle w:val="ListParagraph"/>
              <w:numPr>
                <w:ilvl w:val="0"/>
                <w:numId w:val="4"/>
              </w:numPr>
              <w:spacing w:before="0" w:after="120" w:line="276" w:lineRule="auto"/>
              <w:jc w:val="left"/>
              <w:rPr>
                <w:rFonts w:asciiTheme="minorHAnsi" w:hAnsiTheme="minorHAnsi"/>
                <w:sz w:val="24"/>
                <w:szCs w:val="24"/>
              </w:rPr>
            </w:pPr>
            <w:r w:rsidRPr="00A626B7">
              <w:rPr>
                <w:rFonts w:asciiTheme="minorHAnsi" w:hAnsiTheme="minorHAnsi"/>
                <w:sz w:val="24"/>
                <w:szCs w:val="24"/>
              </w:rPr>
              <w:t>Mobilisation programme and implementation</w:t>
            </w:r>
          </w:p>
          <w:p w14:paraId="5C0E3BE3" w14:textId="77777777" w:rsidR="00815BAF" w:rsidRPr="00A626B7" w:rsidRDefault="00815BAF" w:rsidP="00A626B7">
            <w:pPr>
              <w:pStyle w:val="ListParagraph"/>
              <w:numPr>
                <w:ilvl w:val="0"/>
                <w:numId w:val="4"/>
              </w:numPr>
              <w:spacing w:before="0" w:after="120" w:line="276" w:lineRule="auto"/>
              <w:jc w:val="left"/>
              <w:rPr>
                <w:rFonts w:asciiTheme="minorHAnsi" w:hAnsiTheme="minorHAnsi"/>
                <w:sz w:val="24"/>
                <w:szCs w:val="24"/>
              </w:rPr>
            </w:pPr>
            <w:r w:rsidRPr="00A626B7">
              <w:rPr>
                <w:rFonts w:asciiTheme="minorHAnsi" w:hAnsiTheme="minorHAnsi"/>
                <w:sz w:val="24"/>
                <w:szCs w:val="24"/>
              </w:rPr>
              <w:t>Contract management arrangements</w:t>
            </w:r>
          </w:p>
          <w:p w14:paraId="291C698E" w14:textId="77777777" w:rsidR="00815BAF" w:rsidRPr="00A626B7" w:rsidRDefault="00815BAF" w:rsidP="00A626B7">
            <w:pPr>
              <w:pStyle w:val="ListParagraph"/>
              <w:numPr>
                <w:ilvl w:val="0"/>
                <w:numId w:val="4"/>
              </w:numPr>
              <w:spacing w:before="0" w:after="120" w:line="276" w:lineRule="auto"/>
              <w:jc w:val="left"/>
              <w:rPr>
                <w:rFonts w:asciiTheme="minorHAnsi" w:hAnsiTheme="minorHAnsi"/>
                <w:sz w:val="24"/>
                <w:szCs w:val="24"/>
              </w:rPr>
            </w:pPr>
            <w:r w:rsidRPr="00A626B7">
              <w:rPr>
                <w:rFonts w:asciiTheme="minorHAnsi" w:hAnsiTheme="minorHAnsi"/>
                <w:sz w:val="24"/>
                <w:szCs w:val="24"/>
              </w:rPr>
              <w:t>Staffing structure and supervision</w:t>
            </w:r>
          </w:p>
          <w:p w14:paraId="420A2A41" w14:textId="77777777" w:rsidR="00815BAF" w:rsidRPr="00A626B7" w:rsidRDefault="00815BAF" w:rsidP="00A626B7">
            <w:pPr>
              <w:pStyle w:val="ListParagraph"/>
              <w:numPr>
                <w:ilvl w:val="0"/>
                <w:numId w:val="4"/>
              </w:numPr>
              <w:spacing w:before="0" w:after="120" w:line="276" w:lineRule="auto"/>
              <w:jc w:val="left"/>
              <w:rPr>
                <w:rFonts w:asciiTheme="minorHAnsi" w:hAnsiTheme="minorHAnsi"/>
                <w:sz w:val="24"/>
                <w:szCs w:val="24"/>
              </w:rPr>
            </w:pPr>
            <w:r w:rsidRPr="00A626B7">
              <w:rPr>
                <w:rFonts w:asciiTheme="minorHAnsi" w:hAnsiTheme="minorHAnsi"/>
                <w:sz w:val="24"/>
                <w:szCs w:val="24"/>
              </w:rPr>
              <w:t>Supply chain resilience</w:t>
            </w:r>
          </w:p>
          <w:p w14:paraId="2C0FBBBA" w14:textId="2436D33C" w:rsidR="00815BAF" w:rsidRPr="00B95188" w:rsidRDefault="00815BAF" w:rsidP="00815BAF">
            <w:pPr>
              <w:pStyle w:val="ListParagraph"/>
              <w:ind w:left="360"/>
              <w:rPr>
                <w:color w:val="000000"/>
              </w:rPr>
            </w:pPr>
          </w:p>
        </w:tc>
      </w:tr>
      <w:tr w:rsidR="00E609DA" w14:paraId="4664406A" w14:textId="77777777" w:rsidTr="0030065F">
        <w:tc>
          <w:tcPr>
            <w:tcW w:w="9742" w:type="dxa"/>
            <w:shd w:val="clear" w:color="auto" w:fill="C1E4F5" w:themeFill="accent1" w:themeFillTint="33"/>
            <w:vAlign w:val="center"/>
          </w:tcPr>
          <w:p w14:paraId="3E0E9E18" w14:textId="77777777" w:rsidR="00E609DA" w:rsidRDefault="00E609DA" w:rsidP="0030065F">
            <w:pPr>
              <w:pStyle w:val="Default"/>
              <w:spacing w:before="240" w:after="240" w:line="276" w:lineRule="auto"/>
              <w:rPr>
                <w:rFonts w:asciiTheme="minorHAnsi" w:hAnsiTheme="minorHAnsi"/>
                <w:b/>
                <w:color w:val="auto"/>
                <w:lang w:val="en-GB"/>
              </w:rPr>
            </w:pPr>
            <w:r w:rsidRPr="00B95188">
              <w:rPr>
                <w:rFonts w:asciiTheme="minorHAnsi" w:hAnsiTheme="minorHAnsi"/>
                <w:b/>
                <w:color w:val="auto"/>
                <w:lang w:val="en-GB"/>
              </w:rPr>
              <w:t>Tenderers to insert response here</w:t>
            </w:r>
            <w:r>
              <w:rPr>
                <w:rFonts w:asciiTheme="minorHAnsi" w:hAnsiTheme="minorHAnsi"/>
                <w:b/>
                <w:color w:val="auto"/>
                <w:lang w:val="en-GB"/>
              </w:rPr>
              <w:t>.</w:t>
            </w:r>
          </w:p>
          <w:p w14:paraId="099EBA78" w14:textId="77777777" w:rsidR="009B5F46" w:rsidRDefault="009B5F46" w:rsidP="0030065F">
            <w:pPr>
              <w:pStyle w:val="Default"/>
              <w:spacing w:before="240" w:after="240" w:line="276" w:lineRule="auto"/>
              <w:rPr>
                <w:rFonts w:asciiTheme="minorHAnsi" w:hAnsiTheme="minorHAnsi"/>
                <w:b/>
                <w:color w:val="auto"/>
                <w:lang w:val="en-GB"/>
              </w:rPr>
            </w:pPr>
          </w:p>
          <w:p w14:paraId="06212137" w14:textId="77777777" w:rsidR="009B5F46" w:rsidRDefault="009B5F46" w:rsidP="0030065F">
            <w:pPr>
              <w:pStyle w:val="Default"/>
              <w:spacing w:before="240" w:after="240" w:line="276" w:lineRule="auto"/>
              <w:rPr>
                <w:rFonts w:asciiTheme="minorHAnsi" w:hAnsiTheme="minorHAnsi"/>
                <w:b/>
                <w:color w:val="auto"/>
                <w:lang w:val="en-GB"/>
              </w:rPr>
            </w:pPr>
          </w:p>
          <w:p w14:paraId="71CE90F3" w14:textId="77777777" w:rsidR="009B5F46" w:rsidRPr="00B95188" w:rsidRDefault="009B5F46" w:rsidP="0030065F">
            <w:pPr>
              <w:pStyle w:val="Default"/>
              <w:spacing w:before="240" w:after="240" w:line="276" w:lineRule="auto"/>
              <w:rPr>
                <w:rFonts w:asciiTheme="minorHAnsi" w:hAnsiTheme="minorHAnsi"/>
                <w:b/>
                <w:color w:val="auto"/>
                <w:lang w:val="en-GB"/>
              </w:rPr>
            </w:pPr>
          </w:p>
          <w:p w14:paraId="51D3D376" w14:textId="77777777" w:rsidR="00E609DA" w:rsidRPr="00B95188" w:rsidRDefault="00E609DA" w:rsidP="0030065F">
            <w:pPr>
              <w:ind w:right="36"/>
              <w:jc w:val="left"/>
              <w:rPr>
                <w:color w:val="000000"/>
              </w:rPr>
            </w:pPr>
          </w:p>
        </w:tc>
      </w:tr>
    </w:tbl>
    <w:p w14:paraId="0F080797" w14:textId="77777777" w:rsidR="00E609DA" w:rsidRDefault="00E609DA" w:rsidP="00E609DA"/>
    <w:p w14:paraId="1B316ABF" w14:textId="77777777" w:rsidR="009B5F46" w:rsidRDefault="009B5F46" w:rsidP="00E609DA"/>
    <w:p w14:paraId="4217E09B" w14:textId="77777777" w:rsidR="00E609DA" w:rsidRDefault="00E609DA" w:rsidP="00E609DA"/>
    <w:tbl>
      <w:tblPr>
        <w:tblStyle w:val="TableGrid"/>
        <w:tblW w:w="0" w:type="auto"/>
        <w:tblLook w:val="04A0" w:firstRow="1" w:lastRow="0" w:firstColumn="1" w:lastColumn="0" w:noHBand="0" w:noVBand="1"/>
      </w:tblPr>
      <w:tblGrid>
        <w:gridCol w:w="9742"/>
      </w:tblGrid>
      <w:tr w:rsidR="00E609DA" w14:paraId="768CAFC0" w14:textId="77777777" w:rsidTr="0030065F">
        <w:tc>
          <w:tcPr>
            <w:tcW w:w="9742" w:type="dxa"/>
            <w:shd w:val="clear" w:color="auto" w:fill="EBF2F0"/>
            <w:vAlign w:val="center"/>
          </w:tcPr>
          <w:p w14:paraId="29106F5B" w14:textId="788DEEA4" w:rsidR="00E609DA" w:rsidRPr="00056967" w:rsidRDefault="00E609DA" w:rsidP="0030065F">
            <w:pPr>
              <w:pStyle w:val="ListParagraph"/>
              <w:tabs>
                <w:tab w:val="left" w:pos="447"/>
                <w:tab w:val="left" w:pos="589"/>
              </w:tabs>
              <w:ind w:left="731" w:right="36" w:hanging="709"/>
              <w:jc w:val="center"/>
              <w:rPr>
                <w:rFonts w:asciiTheme="minorHAnsi" w:hAnsiTheme="minorHAnsi" w:cstheme="minorHAnsi"/>
                <w:b/>
                <w:sz w:val="24"/>
                <w:szCs w:val="24"/>
                <w:lang w:eastAsia="en-IE"/>
              </w:rPr>
            </w:pPr>
            <w:r w:rsidRPr="00583832">
              <w:rPr>
                <w:rFonts w:asciiTheme="minorHAnsi" w:hAnsiTheme="minorHAnsi" w:cstheme="minorHAnsi"/>
                <w:sz w:val="24"/>
                <w:szCs w:val="24"/>
                <w:lang w:eastAsia="en-IE"/>
              </w:rPr>
              <w:lastRenderedPageBreak/>
              <w:t xml:space="preserve">1.2 - </w:t>
            </w:r>
            <w:r w:rsidR="00A626B7" w:rsidRPr="00056967">
              <w:rPr>
                <w:rFonts w:asciiTheme="minorHAnsi" w:hAnsiTheme="minorHAnsi"/>
                <w:b/>
                <w:bCs/>
                <w:sz w:val="24"/>
                <w:szCs w:val="24"/>
              </w:rPr>
              <w:t>Food Offer, Quality and Innovation</w:t>
            </w:r>
            <w:r w:rsidR="00A626B7" w:rsidRPr="00056967">
              <w:rPr>
                <w:rFonts w:asciiTheme="minorHAnsi" w:hAnsiTheme="minorHAnsi"/>
                <w:sz w:val="24"/>
                <w:szCs w:val="24"/>
                <w:lang w:eastAsia="en-IE"/>
              </w:rPr>
              <w:t xml:space="preserve"> </w:t>
            </w:r>
            <w:r w:rsidRPr="00056967">
              <w:rPr>
                <w:rFonts w:asciiTheme="minorHAnsi" w:hAnsiTheme="minorHAnsi"/>
                <w:sz w:val="24"/>
                <w:szCs w:val="24"/>
                <w:lang w:eastAsia="en-IE"/>
              </w:rPr>
              <w:t xml:space="preserve">(Marks available </w:t>
            </w:r>
            <w:r w:rsidR="00A626B7" w:rsidRPr="0076719B">
              <w:rPr>
                <w:rFonts w:asciiTheme="minorHAnsi" w:hAnsiTheme="minorHAnsi"/>
                <w:b/>
                <w:bCs/>
                <w:sz w:val="24"/>
                <w:szCs w:val="24"/>
                <w:lang w:eastAsia="en-IE"/>
              </w:rPr>
              <w:t>3</w:t>
            </w:r>
            <w:r w:rsidRPr="0076719B">
              <w:rPr>
                <w:rFonts w:asciiTheme="minorHAnsi" w:hAnsiTheme="minorHAnsi"/>
                <w:b/>
                <w:bCs/>
                <w:sz w:val="24"/>
                <w:szCs w:val="24"/>
                <w:lang w:eastAsia="en-IE"/>
              </w:rPr>
              <w:t>00</w:t>
            </w:r>
            <w:r w:rsidRPr="00056967">
              <w:rPr>
                <w:rFonts w:asciiTheme="minorHAnsi" w:hAnsiTheme="minorHAnsi"/>
                <w:sz w:val="24"/>
                <w:szCs w:val="24"/>
                <w:lang w:eastAsia="en-IE"/>
              </w:rPr>
              <w:t>)</w:t>
            </w:r>
          </w:p>
        </w:tc>
      </w:tr>
      <w:tr w:rsidR="00E609DA" w14:paraId="4FC6B02B" w14:textId="77777777" w:rsidTr="0030065F">
        <w:tc>
          <w:tcPr>
            <w:tcW w:w="9742" w:type="dxa"/>
            <w:shd w:val="clear" w:color="auto" w:fill="F2F2F2" w:themeFill="background1" w:themeFillShade="F2"/>
            <w:vAlign w:val="center"/>
          </w:tcPr>
          <w:p w14:paraId="5805FF5F" w14:textId="6BA779EF" w:rsidR="00A626B7" w:rsidRDefault="00A626B7" w:rsidP="00A626B7">
            <w:pPr>
              <w:rPr>
                <w:rFonts w:asciiTheme="minorHAnsi" w:hAnsiTheme="minorHAnsi"/>
                <w:lang w:val="en-GB"/>
              </w:rPr>
            </w:pPr>
            <w:r w:rsidRPr="00416E6C">
              <w:rPr>
                <w:rFonts w:asciiTheme="minorHAnsi" w:hAnsiTheme="minorHAnsi"/>
                <w:lang w:val="en-GB"/>
              </w:rPr>
              <w:t xml:space="preserve">PAGE COUNT LIMIT </w:t>
            </w:r>
            <w:r w:rsidR="00F664F9">
              <w:rPr>
                <w:rFonts w:asciiTheme="minorHAnsi" w:hAnsiTheme="minorHAnsi"/>
                <w:lang w:val="en-GB"/>
              </w:rPr>
              <w:t>–</w:t>
            </w:r>
            <w:r w:rsidRPr="00416E6C">
              <w:rPr>
                <w:rFonts w:asciiTheme="minorHAnsi" w:hAnsiTheme="minorHAnsi"/>
                <w:lang w:val="en-GB"/>
              </w:rPr>
              <w:t xml:space="preserve"> </w:t>
            </w:r>
            <w:r w:rsidR="004336F7">
              <w:rPr>
                <w:rFonts w:asciiTheme="minorHAnsi" w:hAnsiTheme="minorHAnsi"/>
                <w:lang w:val="en-GB"/>
              </w:rPr>
              <w:t>6</w:t>
            </w:r>
            <w:r w:rsidR="00F664F9">
              <w:rPr>
                <w:rFonts w:asciiTheme="minorHAnsi" w:hAnsiTheme="minorHAnsi"/>
                <w:lang w:val="en-GB"/>
              </w:rPr>
              <w:t>, Calibri font size 11 with a maximum of 500 words per page</w:t>
            </w:r>
          </w:p>
          <w:p w14:paraId="7922D333" w14:textId="77777777" w:rsidR="00A626B7" w:rsidRPr="00B95188" w:rsidRDefault="00A626B7" w:rsidP="00A626B7">
            <w:pPr>
              <w:rPr>
                <w:rFonts w:asciiTheme="minorHAnsi" w:hAnsiTheme="minorHAnsi"/>
                <w:lang w:val="en-GB"/>
              </w:rPr>
            </w:pPr>
            <w:r>
              <w:rPr>
                <w:rFonts w:asciiTheme="minorHAnsi" w:hAnsiTheme="minorHAnsi"/>
                <w:lang w:val="en-GB"/>
              </w:rPr>
              <w:t>Please refer to the RFT d</w:t>
            </w:r>
            <w:r w:rsidRPr="00B95188">
              <w:rPr>
                <w:rFonts w:asciiTheme="minorHAnsi" w:hAnsiTheme="minorHAnsi"/>
                <w:lang w:val="en-GB"/>
              </w:rPr>
              <w:t>ocument for:</w:t>
            </w:r>
          </w:p>
          <w:p w14:paraId="480D36C0" w14:textId="77777777" w:rsidR="00A626B7" w:rsidRPr="00B95188" w:rsidRDefault="00A626B7" w:rsidP="00A626B7">
            <w:pPr>
              <w:pStyle w:val="ListParagraph"/>
              <w:numPr>
                <w:ilvl w:val="0"/>
                <w:numId w:val="1"/>
              </w:numPr>
              <w:spacing w:before="0" w:line="240" w:lineRule="auto"/>
              <w:contextualSpacing w:val="0"/>
              <w:jc w:val="left"/>
              <w:rPr>
                <w:rFonts w:asciiTheme="minorHAnsi" w:hAnsiTheme="minorHAnsi"/>
              </w:rPr>
            </w:pPr>
            <w:r w:rsidRPr="00B95188">
              <w:rPr>
                <w:rFonts w:asciiTheme="minorHAnsi" w:hAnsiTheme="minorHAnsi"/>
                <w:lang w:val="en-GB"/>
              </w:rPr>
              <w:t xml:space="preserve">Any page limits that apply to this section. If there is a limit, any content beyond this limit will </w:t>
            </w:r>
            <w:r w:rsidRPr="00B95188">
              <w:rPr>
                <w:rFonts w:asciiTheme="minorHAnsi" w:hAnsiTheme="minorHAnsi"/>
                <w:b/>
                <w:lang w:val="en-GB"/>
              </w:rPr>
              <w:t xml:space="preserve">NOT </w:t>
            </w:r>
            <w:r w:rsidRPr="00B95188">
              <w:rPr>
                <w:rFonts w:asciiTheme="minorHAnsi" w:hAnsiTheme="minorHAnsi"/>
                <w:lang w:val="en-GB"/>
              </w:rPr>
              <w:t xml:space="preserve">be considered. Including additional information included as appendices, for example in the form of tables, brochures, graphics, or charts is NOT permitted in response to the </w:t>
            </w:r>
            <w:r>
              <w:rPr>
                <w:rFonts w:asciiTheme="minorHAnsi" w:hAnsiTheme="minorHAnsi"/>
                <w:lang w:val="en-GB"/>
              </w:rPr>
              <w:t>award</w:t>
            </w:r>
            <w:r w:rsidRPr="00B95188">
              <w:rPr>
                <w:rFonts w:asciiTheme="minorHAnsi" w:hAnsiTheme="minorHAnsi"/>
                <w:lang w:val="en-GB"/>
              </w:rPr>
              <w:t xml:space="preserve"> </w:t>
            </w:r>
            <w:r>
              <w:rPr>
                <w:rFonts w:asciiTheme="minorHAnsi" w:hAnsiTheme="minorHAnsi"/>
                <w:lang w:val="en-GB"/>
              </w:rPr>
              <w:t>criteria</w:t>
            </w:r>
            <w:r w:rsidRPr="00B95188">
              <w:rPr>
                <w:rFonts w:asciiTheme="minorHAnsi" w:hAnsiTheme="minorHAnsi"/>
                <w:lang w:val="en-GB"/>
              </w:rPr>
              <w:t xml:space="preserve"> and will not be reviewed.</w:t>
            </w:r>
          </w:p>
          <w:p w14:paraId="3DFA3AE4" w14:textId="77777777" w:rsidR="00A626B7" w:rsidRPr="00B95188" w:rsidRDefault="00A626B7" w:rsidP="00A626B7">
            <w:pPr>
              <w:pStyle w:val="ListParagraph"/>
              <w:numPr>
                <w:ilvl w:val="0"/>
                <w:numId w:val="1"/>
              </w:numPr>
              <w:spacing w:before="0" w:line="240" w:lineRule="auto"/>
              <w:contextualSpacing w:val="0"/>
              <w:jc w:val="left"/>
              <w:rPr>
                <w:rFonts w:asciiTheme="minorHAnsi" w:hAnsiTheme="minorHAnsi"/>
              </w:rPr>
            </w:pPr>
            <w:r w:rsidRPr="00B95188">
              <w:rPr>
                <w:rFonts w:asciiTheme="minorHAnsi" w:hAnsiTheme="minorHAnsi"/>
              </w:rPr>
              <w:t>The marks available for this section</w:t>
            </w:r>
            <w:r>
              <w:rPr>
                <w:rFonts w:asciiTheme="minorHAnsi" w:hAnsiTheme="minorHAnsi"/>
                <w:lang w:val="en-GB"/>
              </w:rPr>
              <w:t>.</w:t>
            </w:r>
          </w:p>
          <w:p w14:paraId="37D70AD0" w14:textId="43B2202F" w:rsidR="00E609DA" w:rsidRPr="00B95188" w:rsidRDefault="00A626B7" w:rsidP="00A626B7">
            <w:pPr>
              <w:ind w:right="36"/>
              <w:jc w:val="center"/>
              <w:rPr>
                <w:color w:val="000000"/>
              </w:rPr>
            </w:pPr>
            <w:r>
              <w:rPr>
                <w:rFonts w:asciiTheme="minorHAnsi" w:hAnsiTheme="minorHAnsi"/>
              </w:rPr>
              <w:t>Specific client r</w:t>
            </w:r>
            <w:r w:rsidRPr="00B95188">
              <w:rPr>
                <w:rFonts w:asciiTheme="minorHAnsi" w:hAnsiTheme="minorHAnsi"/>
              </w:rPr>
              <w:t xml:space="preserve">equirements in the RFT especially </w:t>
            </w:r>
            <w:r w:rsidRPr="00B95188">
              <w:rPr>
                <w:rFonts w:asciiTheme="minorHAnsi" w:hAnsiTheme="minorHAnsi"/>
                <w:lang w:val="en-GB"/>
              </w:rPr>
              <w:t>the scope of services and specifications</w:t>
            </w:r>
          </w:p>
        </w:tc>
      </w:tr>
      <w:tr w:rsidR="00E609DA" w14:paraId="19824D45" w14:textId="77777777" w:rsidTr="0030065F">
        <w:tc>
          <w:tcPr>
            <w:tcW w:w="9742" w:type="dxa"/>
            <w:shd w:val="clear" w:color="auto" w:fill="EBF2F0"/>
            <w:vAlign w:val="center"/>
          </w:tcPr>
          <w:p w14:paraId="533D2E57" w14:textId="41489866" w:rsidR="00056967" w:rsidRPr="00056967" w:rsidRDefault="00056967" w:rsidP="00056967">
            <w:pPr>
              <w:pStyle w:val="ListParagraph"/>
              <w:numPr>
                <w:ilvl w:val="0"/>
                <w:numId w:val="1"/>
              </w:numPr>
              <w:rPr>
                <w:rFonts w:asciiTheme="minorHAnsi" w:hAnsiTheme="minorHAnsi"/>
                <w:sz w:val="24"/>
                <w:szCs w:val="24"/>
                <w:lang w:val="en-GB"/>
              </w:rPr>
            </w:pPr>
            <w:r w:rsidRPr="00056967">
              <w:rPr>
                <w:rFonts w:asciiTheme="minorHAnsi" w:hAnsiTheme="minorHAnsi"/>
                <w:sz w:val="24"/>
                <w:szCs w:val="24"/>
                <w:lang w:val="en-GB"/>
              </w:rPr>
              <w:t xml:space="preserve">Tenderers must submit a detailed statement demonstrating </w:t>
            </w:r>
            <w:r w:rsidRPr="00056967">
              <w:rPr>
                <w:rFonts w:asciiTheme="minorHAnsi" w:hAnsiTheme="minorHAnsi"/>
                <w:b/>
                <w:bCs/>
                <w:sz w:val="24"/>
                <w:szCs w:val="24"/>
              </w:rPr>
              <w:t>Food Offer, Quality and Innovation</w:t>
            </w:r>
            <w:r w:rsidRPr="00056967">
              <w:rPr>
                <w:rFonts w:asciiTheme="minorHAnsi" w:hAnsiTheme="minorHAnsi"/>
                <w:sz w:val="24"/>
                <w:szCs w:val="24"/>
                <w:lang w:eastAsia="en-IE"/>
              </w:rPr>
              <w:t xml:space="preserve"> </w:t>
            </w:r>
            <w:r w:rsidRPr="00056967">
              <w:rPr>
                <w:rFonts w:asciiTheme="minorHAnsi" w:hAnsiTheme="minorHAnsi"/>
                <w:sz w:val="24"/>
                <w:szCs w:val="24"/>
                <w:lang w:val="en-GB"/>
              </w:rPr>
              <w:t>of a high-quality Catering service to the Client.</w:t>
            </w:r>
          </w:p>
          <w:p w14:paraId="6D27ADAC" w14:textId="77777777" w:rsidR="00056967" w:rsidRPr="00056967" w:rsidRDefault="00056967" w:rsidP="00056967">
            <w:pPr>
              <w:pStyle w:val="ListParagraph"/>
              <w:numPr>
                <w:ilvl w:val="0"/>
                <w:numId w:val="1"/>
              </w:numPr>
              <w:rPr>
                <w:rFonts w:asciiTheme="minorHAnsi" w:hAnsiTheme="minorHAnsi"/>
                <w:sz w:val="24"/>
                <w:szCs w:val="24"/>
                <w:lang w:val="en-GB"/>
              </w:rPr>
            </w:pPr>
            <w:r w:rsidRPr="00056967">
              <w:rPr>
                <w:rFonts w:asciiTheme="minorHAnsi" w:hAnsiTheme="minorHAnsi"/>
                <w:sz w:val="24"/>
                <w:szCs w:val="24"/>
                <w:lang w:val="en-GB"/>
              </w:rPr>
              <w:t xml:space="preserve">The plan should take into consideration the scope of services and specifications as detailed in appendix 1 of the RFT Detailed Document. </w:t>
            </w:r>
          </w:p>
          <w:p w14:paraId="263E992B" w14:textId="1AE2B5D9" w:rsidR="00056967" w:rsidRPr="00056967" w:rsidRDefault="00056967" w:rsidP="00056967">
            <w:pPr>
              <w:pStyle w:val="ListParagraph"/>
              <w:numPr>
                <w:ilvl w:val="0"/>
                <w:numId w:val="1"/>
              </w:numPr>
              <w:rPr>
                <w:rFonts w:asciiTheme="minorHAnsi" w:hAnsiTheme="minorHAnsi"/>
                <w:color w:val="000000"/>
                <w:sz w:val="24"/>
                <w:szCs w:val="24"/>
              </w:rPr>
            </w:pPr>
            <w:proofErr w:type="gramStart"/>
            <w:r w:rsidRPr="00056967">
              <w:rPr>
                <w:rFonts w:asciiTheme="minorHAnsi" w:hAnsiTheme="minorHAnsi"/>
                <w:sz w:val="24"/>
                <w:szCs w:val="24"/>
                <w:lang w:val="en-GB"/>
              </w:rPr>
              <w:t>In particular, tenderers</w:t>
            </w:r>
            <w:proofErr w:type="gramEnd"/>
            <w:r w:rsidRPr="00056967">
              <w:rPr>
                <w:rFonts w:asciiTheme="minorHAnsi" w:hAnsiTheme="minorHAnsi"/>
                <w:sz w:val="24"/>
                <w:szCs w:val="24"/>
                <w:lang w:val="en-GB"/>
              </w:rPr>
              <w:t xml:space="preserve"> should provide specific response taking the following into account:</w:t>
            </w:r>
          </w:p>
          <w:p w14:paraId="4BF39A7D" w14:textId="77777777" w:rsidR="00056967" w:rsidRPr="00056967" w:rsidRDefault="00056967" w:rsidP="00056967">
            <w:pPr>
              <w:pStyle w:val="ListParagraph"/>
              <w:numPr>
                <w:ilvl w:val="0"/>
                <w:numId w:val="6"/>
              </w:numPr>
              <w:spacing w:before="0" w:after="120" w:line="276" w:lineRule="auto"/>
              <w:jc w:val="left"/>
              <w:rPr>
                <w:rFonts w:asciiTheme="minorHAnsi" w:hAnsiTheme="minorHAnsi"/>
                <w:sz w:val="24"/>
                <w:szCs w:val="24"/>
              </w:rPr>
            </w:pPr>
            <w:r w:rsidRPr="00056967">
              <w:rPr>
                <w:rFonts w:asciiTheme="minorHAnsi" w:hAnsiTheme="minorHAnsi"/>
                <w:sz w:val="24"/>
                <w:szCs w:val="24"/>
              </w:rPr>
              <w:t>Quality and variety of menus</w:t>
            </w:r>
          </w:p>
          <w:p w14:paraId="5B7A952F" w14:textId="77777777" w:rsidR="00056967" w:rsidRPr="00056967" w:rsidRDefault="00056967" w:rsidP="00056967">
            <w:pPr>
              <w:pStyle w:val="ListParagraph"/>
              <w:numPr>
                <w:ilvl w:val="0"/>
                <w:numId w:val="6"/>
              </w:numPr>
              <w:spacing w:before="0" w:after="120" w:line="276" w:lineRule="auto"/>
              <w:jc w:val="left"/>
              <w:rPr>
                <w:rFonts w:asciiTheme="minorHAnsi" w:hAnsiTheme="minorHAnsi"/>
                <w:sz w:val="24"/>
                <w:szCs w:val="24"/>
              </w:rPr>
            </w:pPr>
            <w:r w:rsidRPr="00056967">
              <w:rPr>
                <w:rFonts w:asciiTheme="minorHAnsi" w:hAnsiTheme="minorHAnsi"/>
                <w:sz w:val="24"/>
                <w:szCs w:val="24"/>
              </w:rPr>
              <w:t>Hospitality service proposal</w:t>
            </w:r>
          </w:p>
          <w:p w14:paraId="08BA1BDF" w14:textId="77777777" w:rsidR="00056967" w:rsidRPr="00056967" w:rsidRDefault="00056967" w:rsidP="00056967">
            <w:pPr>
              <w:pStyle w:val="ListParagraph"/>
              <w:numPr>
                <w:ilvl w:val="0"/>
                <w:numId w:val="6"/>
              </w:numPr>
              <w:spacing w:before="0" w:after="120" w:line="276" w:lineRule="auto"/>
              <w:jc w:val="left"/>
              <w:rPr>
                <w:rFonts w:asciiTheme="minorHAnsi" w:hAnsiTheme="minorHAnsi"/>
                <w:sz w:val="24"/>
                <w:szCs w:val="24"/>
              </w:rPr>
            </w:pPr>
            <w:r w:rsidRPr="00056967">
              <w:rPr>
                <w:rFonts w:asciiTheme="minorHAnsi" w:hAnsiTheme="minorHAnsi"/>
                <w:sz w:val="24"/>
                <w:szCs w:val="24"/>
              </w:rPr>
              <w:t>Innovation and continuous improvement</w:t>
            </w:r>
          </w:p>
          <w:p w14:paraId="66CBEDC9" w14:textId="77777777" w:rsidR="00056967" w:rsidRPr="00056967" w:rsidRDefault="00056967" w:rsidP="00056967">
            <w:pPr>
              <w:pStyle w:val="ListParagraph"/>
              <w:numPr>
                <w:ilvl w:val="0"/>
                <w:numId w:val="6"/>
              </w:numPr>
              <w:spacing w:before="0" w:after="120" w:line="276" w:lineRule="auto"/>
              <w:jc w:val="left"/>
              <w:rPr>
                <w:rFonts w:asciiTheme="minorHAnsi" w:hAnsiTheme="minorHAnsi"/>
                <w:sz w:val="24"/>
                <w:szCs w:val="24"/>
              </w:rPr>
            </w:pPr>
            <w:r w:rsidRPr="00056967">
              <w:rPr>
                <w:rFonts w:asciiTheme="minorHAnsi" w:hAnsiTheme="minorHAnsi"/>
                <w:sz w:val="24"/>
                <w:szCs w:val="24"/>
              </w:rPr>
              <w:t>Nutritional standards</w:t>
            </w:r>
          </w:p>
          <w:p w14:paraId="7EBFD908" w14:textId="2A605041" w:rsidR="00E609DA" w:rsidRPr="00CD2FC9" w:rsidRDefault="00E609DA" w:rsidP="00056967">
            <w:pPr>
              <w:pStyle w:val="ListParagraph"/>
              <w:ind w:left="360"/>
              <w:rPr>
                <w:rFonts w:asciiTheme="minorHAnsi" w:hAnsiTheme="minorHAnsi"/>
                <w:lang w:val="en-GB"/>
              </w:rPr>
            </w:pPr>
            <w:r w:rsidRPr="00CD2FC9">
              <w:rPr>
                <w:rFonts w:asciiTheme="minorHAnsi" w:hAnsiTheme="minorHAnsi"/>
                <w:sz w:val="20"/>
                <w:szCs w:val="20"/>
                <w:lang w:val="en-GB" w:eastAsia="en-IE"/>
              </w:rPr>
              <w:t xml:space="preserve">  </w:t>
            </w:r>
          </w:p>
          <w:p w14:paraId="20F60749" w14:textId="77777777" w:rsidR="00E609DA" w:rsidRPr="00B95188" w:rsidRDefault="00E609DA" w:rsidP="0030065F">
            <w:pPr>
              <w:ind w:right="36"/>
              <w:jc w:val="left"/>
              <w:rPr>
                <w:color w:val="000000"/>
              </w:rPr>
            </w:pPr>
          </w:p>
        </w:tc>
      </w:tr>
      <w:tr w:rsidR="00E609DA" w14:paraId="6F0AF07F" w14:textId="77777777" w:rsidTr="0030065F">
        <w:tc>
          <w:tcPr>
            <w:tcW w:w="9742" w:type="dxa"/>
            <w:shd w:val="clear" w:color="auto" w:fill="C1E4F5" w:themeFill="accent1" w:themeFillTint="33"/>
            <w:vAlign w:val="center"/>
          </w:tcPr>
          <w:p w14:paraId="36DB0A10" w14:textId="77777777" w:rsidR="00E609DA" w:rsidRDefault="00E609DA" w:rsidP="0030065F">
            <w:pPr>
              <w:pStyle w:val="Default"/>
              <w:spacing w:before="240" w:after="240" w:line="276" w:lineRule="auto"/>
              <w:rPr>
                <w:rFonts w:asciiTheme="minorHAnsi" w:hAnsiTheme="minorHAnsi"/>
                <w:b/>
                <w:color w:val="auto"/>
                <w:lang w:val="en-GB"/>
              </w:rPr>
            </w:pPr>
            <w:r w:rsidRPr="00B95188">
              <w:rPr>
                <w:rFonts w:asciiTheme="minorHAnsi" w:hAnsiTheme="minorHAnsi"/>
                <w:b/>
                <w:color w:val="auto"/>
                <w:lang w:val="en-GB"/>
              </w:rPr>
              <w:t>Tenderers to insert response here</w:t>
            </w:r>
            <w:r>
              <w:rPr>
                <w:rFonts w:asciiTheme="minorHAnsi" w:hAnsiTheme="minorHAnsi"/>
                <w:b/>
                <w:color w:val="auto"/>
                <w:lang w:val="en-GB"/>
              </w:rPr>
              <w:t>.</w:t>
            </w:r>
          </w:p>
          <w:p w14:paraId="50C356DB" w14:textId="77777777" w:rsidR="0076719B" w:rsidRDefault="0076719B" w:rsidP="0030065F">
            <w:pPr>
              <w:pStyle w:val="Default"/>
              <w:spacing w:before="240" w:after="240" w:line="276" w:lineRule="auto"/>
              <w:rPr>
                <w:rFonts w:asciiTheme="minorHAnsi" w:hAnsiTheme="minorHAnsi"/>
                <w:b/>
                <w:color w:val="auto"/>
                <w:lang w:val="en-GB"/>
              </w:rPr>
            </w:pPr>
          </w:p>
          <w:p w14:paraId="0E30A5DD" w14:textId="77777777" w:rsidR="0076719B" w:rsidRPr="00B95188" w:rsidRDefault="0076719B" w:rsidP="0030065F">
            <w:pPr>
              <w:pStyle w:val="Default"/>
              <w:spacing w:before="240" w:after="240" w:line="276" w:lineRule="auto"/>
              <w:rPr>
                <w:rFonts w:asciiTheme="minorHAnsi" w:hAnsiTheme="minorHAnsi"/>
                <w:b/>
                <w:color w:val="auto"/>
                <w:lang w:val="en-GB"/>
              </w:rPr>
            </w:pPr>
          </w:p>
          <w:p w14:paraId="0C1DD1EC" w14:textId="77777777" w:rsidR="00E609DA" w:rsidRPr="00B95188" w:rsidRDefault="00E609DA" w:rsidP="0030065F">
            <w:pPr>
              <w:ind w:right="36"/>
              <w:jc w:val="left"/>
              <w:rPr>
                <w:color w:val="000000"/>
              </w:rPr>
            </w:pPr>
          </w:p>
        </w:tc>
      </w:tr>
    </w:tbl>
    <w:p w14:paraId="11B926F5" w14:textId="77777777" w:rsidR="00E609DA" w:rsidRDefault="00E609DA" w:rsidP="00E609DA"/>
    <w:p w14:paraId="0718515C" w14:textId="77777777" w:rsidR="00E609DA" w:rsidRDefault="00E609DA" w:rsidP="00E609DA"/>
    <w:tbl>
      <w:tblPr>
        <w:tblStyle w:val="TableGrid"/>
        <w:tblW w:w="0" w:type="auto"/>
        <w:tblLook w:val="04A0" w:firstRow="1" w:lastRow="0" w:firstColumn="1" w:lastColumn="0" w:noHBand="0" w:noVBand="1"/>
      </w:tblPr>
      <w:tblGrid>
        <w:gridCol w:w="9742"/>
      </w:tblGrid>
      <w:tr w:rsidR="00E609DA" w14:paraId="57A20826" w14:textId="77777777" w:rsidTr="0030065F">
        <w:tc>
          <w:tcPr>
            <w:tcW w:w="9742" w:type="dxa"/>
            <w:shd w:val="clear" w:color="auto" w:fill="EBF2F0"/>
            <w:vAlign w:val="center"/>
          </w:tcPr>
          <w:p w14:paraId="4AF5ED6B" w14:textId="627885ED" w:rsidR="00E609DA" w:rsidRPr="0076719B" w:rsidRDefault="00E609DA" w:rsidP="0030065F">
            <w:pPr>
              <w:pStyle w:val="ListParagraph"/>
              <w:tabs>
                <w:tab w:val="left" w:pos="447"/>
                <w:tab w:val="left" w:pos="589"/>
              </w:tabs>
              <w:ind w:left="731" w:right="36" w:hanging="709"/>
              <w:jc w:val="center"/>
              <w:rPr>
                <w:rFonts w:asciiTheme="minorHAnsi" w:hAnsiTheme="minorHAnsi" w:cstheme="minorHAnsi"/>
                <w:b/>
                <w:sz w:val="24"/>
                <w:szCs w:val="24"/>
                <w:lang w:eastAsia="en-IE"/>
              </w:rPr>
            </w:pPr>
            <w:r w:rsidRPr="00583832">
              <w:rPr>
                <w:rFonts w:asciiTheme="minorHAnsi" w:hAnsiTheme="minorHAnsi" w:cstheme="minorHAnsi"/>
                <w:sz w:val="24"/>
                <w:szCs w:val="24"/>
                <w:lang w:eastAsia="en-IE"/>
              </w:rPr>
              <w:t xml:space="preserve">1.3 – </w:t>
            </w:r>
            <w:r w:rsidR="00056967" w:rsidRPr="0076719B">
              <w:rPr>
                <w:rFonts w:asciiTheme="minorHAnsi" w:hAnsiTheme="minorHAnsi"/>
                <w:sz w:val="24"/>
                <w:szCs w:val="24"/>
              </w:rPr>
              <w:t xml:space="preserve">Food Safety, Sustainability and Responsible Business Practices </w:t>
            </w:r>
            <w:r w:rsidRPr="0076719B">
              <w:rPr>
                <w:rFonts w:asciiTheme="minorHAnsi" w:hAnsiTheme="minorHAnsi"/>
                <w:sz w:val="24"/>
                <w:szCs w:val="24"/>
                <w:lang w:eastAsia="en-IE"/>
              </w:rPr>
              <w:t xml:space="preserve">(Marks available </w:t>
            </w:r>
            <w:r w:rsidR="00056967" w:rsidRPr="0076719B">
              <w:rPr>
                <w:rFonts w:asciiTheme="minorHAnsi" w:hAnsiTheme="minorHAnsi"/>
                <w:sz w:val="24"/>
                <w:szCs w:val="24"/>
                <w:lang w:eastAsia="en-IE"/>
              </w:rPr>
              <w:t>20</w:t>
            </w:r>
            <w:r w:rsidRPr="0076719B">
              <w:rPr>
                <w:rFonts w:asciiTheme="minorHAnsi" w:hAnsiTheme="minorHAnsi"/>
                <w:sz w:val="24"/>
                <w:szCs w:val="24"/>
                <w:lang w:eastAsia="en-IE"/>
              </w:rPr>
              <w:t>0)</w:t>
            </w:r>
          </w:p>
        </w:tc>
      </w:tr>
      <w:tr w:rsidR="00E609DA" w14:paraId="3AB1F5F1" w14:textId="77777777" w:rsidTr="0030065F">
        <w:tc>
          <w:tcPr>
            <w:tcW w:w="9742" w:type="dxa"/>
            <w:shd w:val="clear" w:color="auto" w:fill="F2F2F2" w:themeFill="background1" w:themeFillShade="F2"/>
            <w:vAlign w:val="center"/>
          </w:tcPr>
          <w:p w14:paraId="23897F5F" w14:textId="36D91A50" w:rsidR="00A626B7" w:rsidRPr="0076719B" w:rsidRDefault="00A626B7" w:rsidP="00A626B7">
            <w:pPr>
              <w:rPr>
                <w:rFonts w:asciiTheme="minorHAnsi" w:hAnsiTheme="minorHAnsi"/>
                <w:sz w:val="24"/>
                <w:szCs w:val="24"/>
                <w:lang w:val="en-GB"/>
              </w:rPr>
            </w:pPr>
            <w:r w:rsidRPr="0076719B">
              <w:rPr>
                <w:rFonts w:asciiTheme="minorHAnsi" w:hAnsiTheme="minorHAnsi"/>
                <w:sz w:val="24"/>
                <w:szCs w:val="24"/>
                <w:lang w:val="en-GB"/>
              </w:rPr>
              <w:t xml:space="preserve">PAGE COUNT LIMIT </w:t>
            </w:r>
            <w:r w:rsidR="00030234">
              <w:rPr>
                <w:rFonts w:asciiTheme="minorHAnsi" w:hAnsiTheme="minorHAnsi"/>
                <w:sz w:val="24"/>
                <w:szCs w:val="24"/>
                <w:lang w:val="en-GB"/>
              </w:rPr>
              <w:t>–</w:t>
            </w:r>
            <w:r w:rsidRPr="0076719B">
              <w:rPr>
                <w:rFonts w:asciiTheme="minorHAnsi" w:hAnsiTheme="minorHAnsi"/>
                <w:sz w:val="24"/>
                <w:szCs w:val="24"/>
                <w:lang w:val="en-GB"/>
              </w:rPr>
              <w:t xml:space="preserve"> </w:t>
            </w:r>
            <w:r w:rsidR="00030234">
              <w:rPr>
                <w:rFonts w:asciiTheme="minorHAnsi" w:hAnsiTheme="minorHAnsi"/>
                <w:sz w:val="24"/>
                <w:szCs w:val="24"/>
                <w:lang w:val="en-GB"/>
              </w:rPr>
              <w:t xml:space="preserve">6, </w:t>
            </w:r>
            <w:r w:rsidR="00030234">
              <w:rPr>
                <w:rFonts w:asciiTheme="minorHAnsi" w:hAnsiTheme="minorHAnsi"/>
                <w:lang w:val="en-GB"/>
              </w:rPr>
              <w:t>Calibri font size 11 with a maximum of 500 words per page</w:t>
            </w:r>
          </w:p>
          <w:p w14:paraId="6CE8203F" w14:textId="77777777" w:rsidR="00A626B7" w:rsidRPr="0076719B" w:rsidRDefault="00A626B7" w:rsidP="00A626B7">
            <w:pPr>
              <w:rPr>
                <w:rFonts w:asciiTheme="minorHAnsi" w:hAnsiTheme="minorHAnsi"/>
                <w:sz w:val="24"/>
                <w:szCs w:val="24"/>
                <w:lang w:val="en-GB"/>
              </w:rPr>
            </w:pPr>
            <w:r w:rsidRPr="0076719B">
              <w:rPr>
                <w:rFonts w:asciiTheme="minorHAnsi" w:hAnsiTheme="minorHAnsi"/>
                <w:sz w:val="24"/>
                <w:szCs w:val="24"/>
                <w:lang w:val="en-GB"/>
              </w:rPr>
              <w:t>Please refer to the RFT document for:</w:t>
            </w:r>
          </w:p>
          <w:p w14:paraId="202A0EB2" w14:textId="77777777" w:rsidR="00A626B7" w:rsidRPr="0076719B" w:rsidRDefault="00A626B7" w:rsidP="00A626B7">
            <w:pPr>
              <w:pStyle w:val="ListParagraph"/>
              <w:numPr>
                <w:ilvl w:val="0"/>
                <w:numId w:val="1"/>
              </w:numPr>
              <w:spacing w:before="0" w:line="240" w:lineRule="auto"/>
              <w:contextualSpacing w:val="0"/>
              <w:jc w:val="left"/>
              <w:rPr>
                <w:rFonts w:asciiTheme="minorHAnsi" w:hAnsiTheme="minorHAnsi"/>
                <w:sz w:val="24"/>
                <w:szCs w:val="24"/>
              </w:rPr>
            </w:pPr>
            <w:r w:rsidRPr="0076719B">
              <w:rPr>
                <w:rFonts w:asciiTheme="minorHAnsi" w:hAnsiTheme="minorHAnsi"/>
                <w:sz w:val="24"/>
                <w:szCs w:val="24"/>
                <w:lang w:val="en-GB"/>
              </w:rPr>
              <w:t xml:space="preserve">Any page limits that apply to this section. If there is a limit, any content beyond this limit will </w:t>
            </w:r>
            <w:r w:rsidRPr="0076719B">
              <w:rPr>
                <w:rFonts w:asciiTheme="minorHAnsi" w:hAnsiTheme="minorHAnsi"/>
                <w:b/>
                <w:sz w:val="24"/>
                <w:szCs w:val="24"/>
                <w:lang w:val="en-GB"/>
              </w:rPr>
              <w:t xml:space="preserve">NOT </w:t>
            </w:r>
            <w:r w:rsidRPr="0076719B">
              <w:rPr>
                <w:rFonts w:asciiTheme="minorHAnsi" w:hAnsiTheme="minorHAnsi"/>
                <w:sz w:val="24"/>
                <w:szCs w:val="24"/>
                <w:lang w:val="en-GB"/>
              </w:rPr>
              <w:t xml:space="preserve">be considered. Including additional information included as appendices, for </w:t>
            </w:r>
            <w:r w:rsidRPr="0076719B">
              <w:rPr>
                <w:rFonts w:asciiTheme="minorHAnsi" w:hAnsiTheme="minorHAnsi"/>
                <w:sz w:val="24"/>
                <w:szCs w:val="24"/>
                <w:lang w:val="en-GB"/>
              </w:rPr>
              <w:lastRenderedPageBreak/>
              <w:t>example in the form of tables, brochures, graphics, or charts is NOT permitted in response to the award criteria and will not be reviewed.</w:t>
            </w:r>
          </w:p>
          <w:p w14:paraId="0882753F" w14:textId="77777777" w:rsidR="00A626B7" w:rsidRPr="0076719B" w:rsidRDefault="00A626B7" w:rsidP="00A626B7">
            <w:pPr>
              <w:pStyle w:val="ListParagraph"/>
              <w:numPr>
                <w:ilvl w:val="0"/>
                <w:numId w:val="1"/>
              </w:numPr>
              <w:spacing w:before="0" w:line="240" w:lineRule="auto"/>
              <w:contextualSpacing w:val="0"/>
              <w:jc w:val="left"/>
              <w:rPr>
                <w:rFonts w:asciiTheme="minorHAnsi" w:hAnsiTheme="minorHAnsi"/>
                <w:sz w:val="24"/>
                <w:szCs w:val="24"/>
              </w:rPr>
            </w:pPr>
            <w:r w:rsidRPr="0076719B">
              <w:rPr>
                <w:rFonts w:asciiTheme="minorHAnsi" w:hAnsiTheme="minorHAnsi"/>
                <w:sz w:val="24"/>
                <w:szCs w:val="24"/>
              </w:rPr>
              <w:t>The marks available for this section</w:t>
            </w:r>
            <w:r w:rsidRPr="0076719B">
              <w:rPr>
                <w:rFonts w:asciiTheme="minorHAnsi" w:hAnsiTheme="minorHAnsi"/>
                <w:sz w:val="24"/>
                <w:szCs w:val="24"/>
                <w:lang w:val="en-GB"/>
              </w:rPr>
              <w:t>.</w:t>
            </w:r>
          </w:p>
          <w:p w14:paraId="777766DC" w14:textId="0FD8964E" w:rsidR="00E609DA" w:rsidRPr="0076719B" w:rsidRDefault="00A626B7" w:rsidP="00A626B7">
            <w:pPr>
              <w:ind w:right="36"/>
              <w:jc w:val="center"/>
              <w:rPr>
                <w:rFonts w:asciiTheme="minorHAnsi" w:hAnsiTheme="minorHAnsi"/>
                <w:color w:val="000000"/>
                <w:sz w:val="24"/>
                <w:szCs w:val="24"/>
              </w:rPr>
            </w:pPr>
            <w:r w:rsidRPr="0076719B">
              <w:rPr>
                <w:rFonts w:asciiTheme="minorHAnsi" w:hAnsiTheme="minorHAnsi"/>
                <w:sz w:val="24"/>
                <w:szCs w:val="24"/>
              </w:rPr>
              <w:t xml:space="preserve">Specific client requirements in the RFT especially </w:t>
            </w:r>
            <w:r w:rsidRPr="0076719B">
              <w:rPr>
                <w:rFonts w:asciiTheme="minorHAnsi" w:hAnsiTheme="minorHAnsi"/>
                <w:sz w:val="24"/>
                <w:szCs w:val="24"/>
                <w:lang w:val="en-GB"/>
              </w:rPr>
              <w:t>the scope of services and specifications</w:t>
            </w:r>
          </w:p>
        </w:tc>
      </w:tr>
      <w:tr w:rsidR="00E609DA" w14:paraId="718C0ED0" w14:textId="77777777" w:rsidTr="0030065F">
        <w:tc>
          <w:tcPr>
            <w:tcW w:w="9742" w:type="dxa"/>
            <w:shd w:val="clear" w:color="auto" w:fill="EBF2F0"/>
            <w:vAlign w:val="center"/>
          </w:tcPr>
          <w:p w14:paraId="501A04F5" w14:textId="1686FAB4" w:rsidR="00056967" w:rsidRPr="0076719B" w:rsidRDefault="00056967" w:rsidP="00056967">
            <w:pPr>
              <w:pStyle w:val="ListParagraph"/>
              <w:numPr>
                <w:ilvl w:val="0"/>
                <w:numId w:val="1"/>
              </w:numPr>
              <w:rPr>
                <w:rFonts w:asciiTheme="minorHAnsi" w:hAnsiTheme="minorHAnsi"/>
                <w:sz w:val="24"/>
                <w:szCs w:val="24"/>
                <w:lang w:val="en-GB"/>
              </w:rPr>
            </w:pPr>
            <w:r w:rsidRPr="0076719B">
              <w:rPr>
                <w:rFonts w:asciiTheme="minorHAnsi" w:hAnsiTheme="minorHAnsi"/>
                <w:sz w:val="24"/>
                <w:szCs w:val="24"/>
                <w:lang w:val="en-GB"/>
              </w:rPr>
              <w:lastRenderedPageBreak/>
              <w:t xml:space="preserve">Tenderers must submit a detailed statement demonstrating </w:t>
            </w:r>
            <w:r w:rsidR="0076719B" w:rsidRPr="0076719B">
              <w:rPr>
                <w:rFonts w:asciiTheme="minorHAnsi" w:hAnsiTheme="minorHAnsi"/>
                <w:b/>
                <w:bCs/>
                <w:sz w:val="24"/>
                <w:szCs w:val="24"/>
              </w:rPr>
              <w:t>– Food Safety, Sustainability and Responsible Business Practices</w:t>
            </w:r>
            <w:r w:rsidRPr="0076719B">
              <w:rPr>
                <w:rFonts w:asciiTheme="minorHAnsi" w:hAnsiTheme="minorHAnsi"/>
                <w:sz w:val="24"/>
                <w:szCs w:val="24"/>
                <w:lang w:eastAsia="en-IE"/>
              </w:rPr>
              <w:t xml:space="preserve"> </w:t>
            </w:r>
            <w:r w:rsidRPr="0076719B">
              <w:rPr>
                <w:rFonts w:asciiTheme="minorHAnsi" w:hAnsiTheme="minorHAnsi"/>
                <w:sz w:val="24"/>
                <w:szCs w:val="24"/>
                <w:lang w:val="en-GB"/>
              </w:rPr>
              <w:t>of a high-quality Catering service to the Client.</w:t>
            </w:r>
          </w:p>
          <w:p w14:paraId="113CFF9A" w14:textId="77777777" w:rsidR="00056967" w:rsidRPr="0076719B" w:rsidRDefault="00056967" w:rsidP="00056967">
            <w:pPr>
              <w:pStyle w:val="ListParagraph"/>
              <w:numPr>
                <w:ilvl w:val="0"/>
                <w:numId w:val="1"/>
              </w:numPr>
              <w:rPr>
                <w:rFonts w:asciiTheme="minorHAnsi" w:hAnsiTheme="minorHAnsi"/>
                <w:sz w:val="24"/>
                <w:szCs w:val="24"/>
                <w:lang w:val="en-GB"/>
              </w:rPr>
            </w:pPr>
            <w:r w:rsidRPr="0076719B">
              <w:rPr>
                <w:rFonts w:asciiTheme="minorHAnsi" w:hAnsiTheme="minorHAnsi"/>
                <w:sz w:val="24"/>
                <w:szCs w:val="24"/>
                <w:lang w:val="en-GB"/>
              </w:rPr>
              <w:t xml:space="preserve">The plan should take into consideration the scope of services and specifications as detailed in appendix 1 of the RFT Detailed Document. </w:t>
            </w:r>
          </w:p>
          <w:p w14:paraId="6C266D31" w14:textId="77777777" w:rsidR="00056967" w:rsidRPr="0076719B" w:rsidRDefault="00056967" w:rsidP="00056967">
            <w:pPr>
              <w:pStyle w:val="ListParagraph"/>
              <w:numPr>
                <w:ilvl w:val="0"/>
                <w:numId w:val="1"/>
              </w:numPr>
              <w:rPr>
                <w:rFonts w:asciiTheme="minorHAnsi" w:hAnsiTheme="minorHAnsi"/>
                <w:color w:val="000000"/>
                <w:sz w:val="24"/>
                <w:szCs w:val="24"/>
              </w:rPr>
            </w:pPr>
            <w:proofErr w:type="gramStart"/>
            <w:r w:rsidRPr="0076719B">
              <w:rPr>
                <w:rFonts w:asciiTheme="minorHAnsi" w:hAnsiTheme="minorHAnsi"/>
                <w:sz w:val="24"/>
                <w:szCs w:val="24"/>
                <w:lang w:val="en-GB"/>
              </w:rPr>
              <w:t>In particular, tenderers</w:t>
            </w:r>
            <w:proofErr w:type="gramEnd"/>
            <w:r w:rsidRPr="0076719B">
              <w:rPr>
                <w:rFonts w:asciiTheme="minorHAnsi" w:hAnsiTheme="minorHAnsi"/>
                <w:sz w:val="24"/>
                <w:szCs w:val="24"/>
                <w:lang w:val="en-GB"/>
              </w:rPr>
              <w:t xml:space="preserve"> should provide specific response taking the following into account:</w:t>
            </w:r>
          </w:p>
          <w:p w14:paraId="531768DE" w14:textId="77777777" w:rsidR="00E609DA" w:rsidRPr="0076719B" w:rsidRDefault="00E609DA" w:rsidP="0030065F">
            <w:pPr>
              <w:spacing w:before="0" w:after="180" w:line="240" w:lineRule="auto"/>
              <w:jc w:val="left"/>
              <w:rPr>
                <w:rFonts w:asciiTheme="minorHAnsi" w:eastAsia="Times New Roman" w:hAnsiTheme="minorHAnsi" w:cstheme="minorHAnsi"/>
                <w:sz w:val="24"/>
                <w:szCs w:val="24"/>
              </w:rPr>
            </w:pPr>
          </w:p>
          <w:p w14:paraId="6E8FC6BA" w14:textId="77777777" w:rsidR="00056967" w:rsidRDefault="00056967" w:rsidP="00056967">
            <w:pPr>
              <w:pStyle w:val="ListParagraph"/>
              <w:numPr>
                <w:ilvl w:val="0"/>
                <w:numId w:val="8"/>
              </w:numPr>
              <w:spacing w:before="0" w:after="120" w:line="276" w:lineRule="auto"/>
              <w:jc w:val="left"/>
              <w:rPr>
                <w:rFonts w:asciiTheme="minorHAnsi" w:hAnsiTheme="minorHAnsi"/>
                <w:sz w:val="24"/>
                <w:szCs w:val="24"/>
              </w:rPr>
            </w:pPr>
            <w:r w:rsidRPr="0076719B">
              <w:rPr>
                <w:rFonts w:asciiTheme="minorHAnsi" w:hAnsiTheme="minorHAnsi"/>
                <w:sz w:val="24"/>
                <w:szCs w:val="24"/>
              </w:rPr>
              <w:t>Food Safety Management System</w:t>
            </w:r>
          </w:p>
          <w:p w14:paraId="60234166" w14:textId="1C4BA533" w:rsidR="00B4601C" w:rsidRPr="0076719B" w:rsidRDefault="00B4601C" w:rsidP="00056967">
            <w:pPr>
              <w:pStyle w:val="ListParagraph"/>
              <w:numPr>
                <w:ilvl w:val="0"/>
                <w:numId w:val="8"/>
              </w:numPr>
              <w:spacing w:before="0" w:after="120" w:line="276" w:lineRule="auto"/>
              <w:jc w:val="left"/>
              <w:rPr>
                <w:rFonts w:asciiTheme="minorHAnsi" w:hAnsiTheme="minorHAnsi"/>
                <w:sz w:val="24"/>
                <w:szCs w:val="24"/>
              </w:rPr>
            </w:pPr>
            <w:r>
              <w:rPr>
                <w:rFonts w:asciiTheme="minorHAnsi" w:hAnsiTheme="minorHAnsi"/>
                <w:sz w:val="24"/>
                <w:szCs w:val="24"/>
              </w:rPr>
              <w:t>Cleaning Schedule of canteen and kitchen and surrounding areas</w:t>
            </w:r>
          </w:p>
          <w:p w14:paraId="1CC7C9E1" w14:textId="77777777" w:rsidR="00056967" w:rsidRPr="0076719B" w:rsidRDefault="00056967" w:rsidP="00056967">
            <w:pPr>
              <w:pStyle w:val="ListParagraph"/>
              <w:numPr>
                <w:ilvl w:val="0"/>
                <w:numId w:val="8"/>
              </w:numPr>
              <w:spacing w:before="0" w:after="120" w:line="276" w:lineRule="auto"/>
              <w:jc w:val="left"/>
              <w:rPr>
                <w:rFonts w:asciiTheme="minorHAnsi" w:hAnsiTheme="minorHAnsi"/>
                <w:sz w:val="24"/>
                <w:szCs w:val="24"/>
              </w:rPr>
            </w:pPr>
            <w:r w:rsidRPr="0076719B">
              <w:rPr>
                <w:rFonts w:asciiTheme="minorHAnsi" w:hAnsiTheme="minorHAnsi"/>
                <w:sz w:val="24"/>
                <w:szCs w:val="24"/>
              </w:rPr>
              <w:t>HACCP compliance</w:t>
            </w:r>
          </w:p>
          <w:p w14:paraId="37987D67" w14:textId="77777777" w:rsidR="00056967" w:rsidRPr="0076719B" w:rsidRDefault="00056967" w:rsidP="00056967">
            <w:pPr>
              <w:pStyle w:val="ListParagraph"/>
              <w:numPr>
                <w:ilvl w:val="0"/>
                <w:numId w:val="8"/>
              </w:numPr>
              <w:spacing w:before="0" w:after="120" w:line="276" w:lineRule="auto"/>
              <w:jc w:val="left"/>
              <w:rPr>
                <w:rFonts w:asciiTheme="minorHAnsi" w:hAnsiTheme="minorHAnsi"/>
                <w:sz w:val="24"/>
                <w:szCs w:val="24"/>
              </w:rPr>
            </w:pPr>
            <w:r w:rsidRPr="0076719B">
              <w:rPr>
                <w:rFonts w:asciiTheme="minorHAnsi" w:hAnsiTheme="minorHAnsi"/>
                <w:sz w:val="24"/>
                <w:szCs w:val="24"/>
              </w:rPr>
              <w:t>Environmental management</w:t>
            </w:r>
          </w:p>
          <w:p w14:paraId="700FA8E3" w14:textId="77777777" w:rsidR="00056967" w:rsidRPr="0076719B" w:rsidRDefault="00056967" w:rsidP="00056967">
            <w:pPr>
              <w:pStyle w:val="ListParagraph"/>
              <w:numPr>
                <w:ilvl w:val="0"/>
                <w:numId w:val="8"/>
              </w:numPr>
              <w:spacing w:before="0" w:after="120" w:line="276" w:lineRule="auto"/>
              <w:jc w:val="left"/>
              <w:rPr>
                <w:rFonts w:asciiTheme="minorHAnsi" w:hAnsiTheme="minorHAnsi"/>
                <w:sz w:val="24"/>
                <w:szCs w:val="24"/>
              </w:rPr>
            </w:pPr>
            <w:r w:rsidRPr="0076719B">
              <w:rPr>
                <w:rFonts w:asciiTheme="minorHAnsi" w:hAnsiTheme="minorHAnsi"/>
                <w:sz w:val="24"/>
                <w:szCs w:val="24"/>
              </w:rPr>
              <w:t>Social and green initiatives</w:t>
            </w:r>
          </w:p>
          <w:p w14:paraId="129CD2B4" w14:textId="77777777" w:rsidR="00E609DA" w:rsidRPr="0076719B" w:rsidRDefault="00E609DA" w:rsidP="0030065F">
            <w:pPr>
              <w:spacing w:before="0" w:after="180" w:line="240" w:lineRule="auto"/>
              <w:jc w:val="left"/>
              <w:rPr>
                <w:rFonts w:asciiTheme="minorHAnsi" w:eastAsia="Times New Roman" w:hAnsiTheme="minorHAnsi" w:cstheme="minorHAnsi"/>
                <w:sz w:val="24"/>
                <w:szCs w:val="24"/>
              </w:rPr>
            </w:pPr>
          </w:p>
          <w:p w14:paraId="254C0C99" w14:textId="77777777" w:rsidR="00E609DA" w:rsidRPr="0076719B" w:rsidRDefault="00E609DA" w:rsidP="0030065F">
            <w:pPr>
              <w:rPr>
                <w:rFonts w:asciiTheme="minorHAnsi" w:hAnsiTheme="minorHAnsi"/>
                <w:color w:val="000000"/>
                <w:sz w:val="24"/>
                <w:szCs w:val="24"/>
              </w:rPr>
            </w:pPr>
          </w:p>
        </w:tc>
      </w:tr>
      <w:tr w:rsidR="00E609DA" w14:paraId="40A304D2" w14:textId="77777777" w:rsidTr="0030065F">
        <w:tc>
          <w:tcPr>
            <w:tcW w:w="9742" w:type="dxa"/>
            <w:shd w:val="clear" w:color="auto" w:fill="C1E4F5" w:themeFill="accent1" w:themeFillTint="33"/>
            <w:vAlign w:val="center"/>
          </w:tcPr>
          <w:p w14:paraId="25213B79" w14:textId="77777777" w:rsidR="00E609DA" w:rsidRDefault="00E609DA" w:rsidP="0030065F">
            <w:pPr>
              <w:pStyle w:val="Default"/>
              <w:spacing w:before="240" w:after="240" w:line="276" w:lineRule="auto"/>
              <w:rPr>
                <w:rFonts w:asciiTheme="minorHAnsi" w:hAnsiTheme="minorHAnsi"/>
                <w:b/>
                <w:color w:val="auto"/>
                <w:lang w:val="en-GB"/>
              </w:rPr>
            </w:pPr>
            <w:r w:rsidRPr="00B95188">
              <w:rPr>
                <w:rFonts w:asciiTheme="minorHAnsi" w:hAnsiTheme="minorHAnsi"/>
                <w:b/>
                <w:color w:val="auto"/>
                <w:lang w:val="en-GB"/>
              </w:rPr>
              <w:t>Tenderers to insert response here</w:t>
            </w:r>
            <w:r>
              <w:rPr>
                <w:rFonts w:asciiTheme="minorHAnsi" w:hAnsiTheme="minorHAnsi"/>
                <w:b/>
                <w:color w:val="auto"/>
                <w:lang w:val="en-GB"/>
              </w:rPr>
              <w:t>.</w:t>
            </w:r>
          </w:p>
          <w:p w14:paraId="6A2193AA" w14:textId="77777777" w:rsidR="0076719B" w:rsidRDefault="0076719B" w:rsidP="0030065F">
            <w:pPr>
              <w:pStyle w:val="Default"/>
              <w:spacing w:before="240" w:after="240" w:line="276" w:lineRule="auto"/>
              <w:rPr>
                <w:rFonts w:asciiTheme="minorHAnsi" w:hAnsiTheme="minorHAnsi"/>
                <w:b/>
                <w:color w:val="auto"/>
                <w:lang w:val="en-GB"/>
              </w:rPr>
            </w:pPr>
          </w:p>
          <w:p w14:paraId="740E8833" w14:textId="77777777" w:rsidR="0076719B" w:rsidRPr="00B95188" w:rsidRDefault="0076719B" w:rsidP="0030065F">
            <w:pPr>
              <w:pStyle w:val="Default"/>
              <w:spacing w:before="240" w:after="240" w:line="276" w:lineRule="auto"/>
              <w:rPr>
                <w:rFonts w:asciiTheme="minorHAnsi" w:hAnsiTheme="minorHAnsi"/>
                <w:b/>
                <w:color w:val="auto"/>
                <w:lang w:val="en-GB"/>
              </w:rPr>
            </w:pPr>
          </w:p>
          <w:p w14:paraId="06F358D1" w14:textId="77777777" w:rsidR="00E609DA" w:rsidRPr="00B95188" w:rsidRDefault="00E609DA" w:rsidP="0030065F">
            <w:pPr>
              <w:ind w:right="36"/>
              <w:jc w:val="left"/>
              <w:rPr>
                <w:color w:val="000000"/>
              </w:rPr>
            </w:pPr>
          </w:p>
        </w:tc>
      </w:tr>
    </w:tbl>
    <w:p w14:paraId="48FCBD49" w14:textId="77777777" w:rsidR="00E609DA" w:rsidRPr="00593BED" w:rsidRDefault="00E609DA" w:rsidP="00E609DA">
      <w:pPr>
        <w:sectPr w:rsidR="00E609DA" w:rsidRPr="00593BED" w:rsidSect="00E609DA">
          <w:pgSz w:w="11906" w:h="16838"/>
          <w:pgMar w:top="1440" w:right="1077" w:bottom="851" w:left="1077" w:header="709" w:footer="709" w:gutter="0"/>
          <w:cols w:space="708"/>
          <w:docGrid w:linePitch="360"/>
        </w:sectPr>
      </w:pPr>
    </w:p>
    <w:p w14:paraId="22F680EC" w14:textId="77777777" w:rsidR="00E609DA" w:rsidRDefault="00E609DA" w:rsidP="00E609DA"/>
    <w:tbl>
      <w:tblPr>
        <w:tblStyle w:val="TableGrid"/>
        <w:tblW w:w="0" w:type="auto"/>
        <w:tblLook w:val="04A0" w:firstRow="1" w:lastRow="0" w:firstColumn="1" w:lastColumn="0" w:noHBand="0" w:noVBand="1"/>
      </w:tblPr>
      <w:tblGrid>
        <w:gridCol w:w="9742"/>
      </w:tblGrid>
      <w:tr w:rsidR="00E609DA" w14:paraId="48E61119" w14:textId="77777777" w:rsidTr="0030065F">
        <w:tc>
          <w:tcPr>
            <w:tcW w:w="9742" w:type="dxa"/>
            <w:shd w:val="clear" w:color="auto" w:fill="EBF2F0"/>
            <w:vAlign w:val="center"/>
          </w:tcPr>
          <w:p w14:paraId="11ECEA52" w14:textId="1281C86E" w:rsidR="00E609DA" w:rsidRPr="00056967" w:rsidRDefault="00056967" w:rsidP="0030065F">
            <w:pPr>
              <w:pStyle w:val="ListParagraph"/>
              <w:tabs>
                <w:tab w:val="left" w:pos="447"/>
                <w:tab w:val="left" w:pos="589"/>
              </w:tabs>
              <w:ind w:left="731" w:right="36" w:hanging="709"/>
              <w:jc w:val="center"/>
              <w:rPr>
                <w:rFonts w:asciiTheme="minorHAnsi" w:hAnsiTheme="minorHAnsi" w:cstheme="minorHAnsi"/>
                <w:b/>
                <w:sz w:val="24"/>
                <w:szCs w:val="24"/>
                <w:lang w:eastAsia="en-IE"/>
              </w:rPr>
            </w:pPr>
            <w:r w:rsidRPr="00583832">
              <w:rPr>
                <w:rFonts w:asciiTheme="minorHAnsi" w:hAnsiTheme="minorHAnsi" w:cstheme="minorHAnsi"/>
                <w:sz w:val="24"/>
                <w:szCs w:val="24"/>
                <w:lang w:eastAsia="en-IE"/>
              </w:rPr>
              <w:t>1</w:t>
            </w:r>
            <w:r w:rsidR="00E609DA" w:rsidRPr="00583832">
              <w:rPr>
                <w:rFonts w:asciiTheme="minorHAnsi" w:hAnsiTheme="minorHAnsi" w:cstheme="minorHAnsi"/>
                <w:sz w:val="24"/>
                <w:szCs w:val="24"/>
                <w:lang w:eastAsia="en-IE"/>
              </w:rPr>
              <w:t>.</w:t>
            </w:r>
            <w:r w:rsidRPr="00583832">
              <w:rPr>
                <w:rFonts w:asciiTheme="minorHAnsi" w:hAnsiTheme="minorHAnsi" w:cstheme="minorHAnsi"/>
                <w:sz w:val="24"/>
                <w:szCs w:val="24"/>
                <w:lang w:eastAsia="en-IE"/>
              </w:rPr>
              <w:t>4</w:t>
            </w:r>
            <w:r w:rsidR="00E609DA" w:rsidRPr="00583832">
              <w:rPr>
                <w:rFonts w:asciiTheme="minorHAnsi" w:hAnsiTheme="minorHAnsi" w:cstheme="minorHAnsi"/>
                <w:sz w:val="24"/>
                <w:szCs w:val="24"/>
                <w:lang w:eastAsia="en-IE"/>
              </w:rPr>
              <w:t xml:space="preserve"> - </w:t>
            </w:r>
            <w:r w:rsidR="00A626B7" w:rsidRPr="00056967">
              <w:rPr>
                <w:rFonts w:asciiTheme="minorHAnsi" w:hAnsiTheme="minorHAnsi"/>
                <w:b/>
                <w:bCs/>
                <w:sz w:val="24"/>
                <w:szCs w:val="24"/>
              </w:rPr>
              <w:t>Performance Management, Customer Service and Reporting</w:t>
            </w:r>
            <w:r w:rsidR="00A626B7" w:rsidRPr="00056967">
              <w:rPr>
                <w:rFonts w:asciiTheme="minorHAnsi" w:hAnsiTheme="minorHAnsi"/>
                <w:sz w:val="24"/>
                <w:szCs w:val="24"/>
                <w:lang w:eastAsia="en-IE"/>
              </w:rPr>
              <w:t xml:space="preserve"> </w:t>
            </w:r>
            <w:r w:rsidR="00E609DA" w:rsidRPr="00056967">
              <w:rPr>
                <w:rFonts w:asciiTheme="minorHAnsi" w:hAnsiTheme="minorHAnsi"/>
                <w:sz w:val="24"/>
                <w:szCs w:val="24"/>
                <w:lang w:eastAsia="en-IE"/>
              </w:rPr>
              <w:t xml:space="preserve">(Marks available </w:t>
            </w:r>
            <w:r w:rsidR="00E609DA" w:rsidRPr="0076719B">
              <w:rPr>
                <w:rFonts w:asciiTheme="minorHAnsi" w:hAnsiTheme="minorHAnsi"/>
                <w:b/>
                <w:bCs/>
                <w:sz w:val="24"/>
                <w:szCs w:val="24"/>
                <w:lang w:eastAsia="en-IE"/>
              </w:rPr>
              <w:t>1</w:t>
            </w:r>
            <w:r w:rsidR="00A626B7" w:rsidRPr="0076719B">
              <w:rPr>
                <w:rFonts w:asciiTheme="minorHAnsi" w:hAnsiTheme="minorHAnsi"/>
                <w:b/>
                <w:bCs/>
                <w:sz w:val="24"/>
                <w:szCs w:val="24"/>
                <w:lang w:eastAsia="en-IE"/>
              </w:rPr>
              <w:t>5</w:t>
            </w:r>
            <w:r w:rsidR="00E609DA" w:rsidRPr="0076719B">
              <w:rPr>
                <w:rFonts w:asciiTheme="minorHAnsi" w:hAnsiTheme="minorHAnsi"/>
                <w:b/>
                <w:bCs/>
                <w:sz w:val="24"/>
                <w:szCs w:val="24"/>
                <w:lang w:eastAsia="en-IE"/>
              </w:rPr>
              <w:t>0</w:t>
            </w:r>
            <w:r w:rsidR="00E609DA" w:rsidRPr="00056967">
              <w:rPr>
                <w:rFonts w:asciiTheme="minorHAnsi" w:hAnsiTheme="minorHAnsi"/>
                <w:sz w:val="24"/>
                <w:szCs w:val="24"/>
                <w:lang w:eastAsia="en-IE"/>
              </w:rPr>
              <w:t>)</w:t>
            </w:r>
          </w:p>
        </w:tc>
      </w:tr>
      <w:tr w:rsidR="00056967" w14:paraId="1D26DDAF" w14:textId="77777777" w:rsidTr="0030065F">
        <w:tc>
          <w:tcPr>
            <w:tcW w:w="9742" w:type="dxa"/>
            <w:shd w:val="clear" w:color="auto" w:fill="F2F2F2" w:themeFill="background1" w:themeFillShade="F2"/>
            <w:vAlign w:val="center"/>
          </w:tcPr>
          <w:p w14:paraId="4CC64C03" w14:textId="4463DE0B" w:rsidR="00056967" w:rsidRDefault="00056967" w:rsidP="00056967">
            <w:pPr>
              <w:rPr>
                <w:rFonts w:asciiTheme="minorHAnsi" w:hAnsiTheme="minorHAnsi"/>
                <w:lang w:val="en-GB"/>
              </w:rPr>
            </w:pPr>
            <w:r w:rsidRPr="00416E6C">
              <w:rPr>
                <w:rFonts w:asciiTheme="minorHAnsi" w:hAnsiTheme="minorHAnsi"/>
                <w:lang w:val="en-GB"/>
              </w:rPr>
              <w:t xml:space="preserve">PAGE COUNT LIMIT </w:t>
            </w:r>
            <w:r w:rsidR="00030234">
              <w:rPr>
                <w:rFonts w:asciiTheme="minorHAnsi" w:hAnsiTheme="minorHAnsi"/>
                <w:lang w:val="en-GB"/>
              </w:rPr>
              <w:t>–</w:t>
            </w:r>
            <w:r w:rsidRPr="00416E6C">
              <w:rPr>
                <w:rFonts w:asciiTheme="minorHAnsi" w:hAnsiTheme="minorHAnsi"/>
                <w:lang w:val="en-GB"/>
              </w:rPr>
              <w:t xml:space="preserve"> </w:t>
            </w:r>
            <w:r w:rsidR="00030234">
              <w:rPr>
                <w:rFonts w:asciiTheme="minorHAnsi" w:hAnsiTheme="minorHAnsi"/>
                <w:lang w:val="en-GB"/>
              </w:rPr>
              <w:t>3</w:t>
            </w:r>
            <w:r w:rsidR="005670A7">
              <w:rPr>
                <w:rFonts w:asciiTheme="minorHAnsi" w:hAnsiTheme="minorHAnsi"/>
                <w:lang w:val="en-GB"/>
              </w:rPr>
              <w:t>,</w:t>
            </w:r>
            <w:r w:rsidR="00030234">
              <w:rPr>
                <w:rFonts w:asciiTheme="minorHAnsi" w:hAnsiTheme="minorHAnsi"/>
                <w:lang w:val="en-GB"/>
              </w:rPr>
              <w:t xml:space="preserve"> Calibri font size 11 with a maximum of 500 words per page</w:t>
            </w:r>
          </w:p>
          <w:p w14:paraId="6E5EFB49" w14:textId="77777777" w:rsidR="00056967" w:rsidRPr="00B95188" w:rsidRDefault="00056967" w:rsidP="00056967">
            <w:pPr>
              <w:rPr>
                <w:rFonts w:asciiTheme="minorHAnsi" w:hAnsiTheme="minorHAnsi"/>
                <w:lang w:val="en-GB"/>
              </w:rPr>
            </w:pPr>
            <w:r>
              <w:rPr>
                <w:rFonts w:asciiTheme="minorHAnsi" w:hAnsiTheme="minorHAnsi"/>
                <w:lang w:val="en-GB"/>
              </w:rPr>
              <w:t>Please refer to the RFT d</w:t>
            </w:r>
            <w:r w:rsidRPr="00B95188">
              <w:rPr>
                <w:rFonts w:asciiTheme="minorHAnsi" w:hAnsiTheme="minorHAnsi"/>
                <w:lang w:val="en-GB"/>
              </w:rPr>
              <w:t>ocument for:</w:t>
            </w:r>
          </w:p>
          <w:p w14:paraId="4CDB0473" w14:textId="77777777" w:rsidR="00056967" w:rsidRPr="00B95188" w:rsidRDefault="00056967" w:rsidP="00056967">
            <w:pPr>
              <w:pStyle w:val="ListParagraph"/>
              <w:numPr>
                <w:ilvl w:val="0"/>
                <w:numId w:val="1"/>
              </w:numPr>
              <w:spacing w:before="0" w:line="240" w:lineRule="auto"/>
              <w:contextualSpacing w:val="0"/>
              <w:jc w:val="left"/>
              <w:rPr>
                <w:rFonts w:asciiTheme="minorHAnsi" w:hAnsiTheme="minorHAnsi"/>
              </w:rPr>
            </w:pPr>
            <w:r w:rsidRPr="00B95188">
              <w:rPr>
                <w:rFonts w:asciiTheme="minorHAnsi" w:hAnsiTheme="minorHAnsi"/>
                <w:lang w:val="en-GB"/>
              </w:rPr>
              <w:t xml:space="preserve">Any page limits that apply to this section. If there is a limit, any content beyond this limit will </w:t>
            </w:r>
            <w:r w:rsidRPr="00B95188">
              <w:rPr>
                <w:rFonts w:asciiTheme="minorHAnsi" w:hAnsiTheme="minorHAnsi"/>
                <w:b/>
                <w:lang w:val="en-GB"/>
              </w:rPr>
              <w:t xml:space="preserve">NOT </w:t>
            </w:r>
            <w:r w:rsidRPr="00B95188">
              <w:rPr>
                <w:rFonts w:asciiTheme="minorHAnsi" w:hAnsiTheme="minorHAnsi"/>
                <w:lang w:val="en-GB"/>
              </w:rPr>
              <w:t xml:space="preserve">be considered. Including additional information included as appendices, for example in the form of tables, brochures, graphics, or charts is NOT permitted in response to the </w:t>
            </w:r>
            <w:r>
              <w:rPr>
                <w:rFonts w:asciiTheme="minorHAnsi" w:hAnsiTheme="minorHAnsi"/>
                <w:lang w:val="en-GB"/>
              </w:rPr>
              <w:t>award</w:t>
            </w:r>
            <w:r w:rsidRPr="00B95188">
              <w:rPr>
                <w:rFonts w:asciiTheme="minorHAnsi" w:hAnsiTheme="minorHAnsi"/>
                <w:lang w:val="en-GB"/>
              </w:rPr>
              <w:t xml:space="preserve"> </w:t>
            </w:r>
            <w:r>
              <w:rPr>
                <w:rFonts w:asciiTheme="minorHAnsi" w:hAnsiTheme="minorHAnsi"/>
                <w:lang w:val="en-GB"/>
              </w:rPr>
              <w:t>criteria</w:t>
            </w:r>
            <w:r w:rsidRPr="00B95188">
              <w:rPr>
                <w:rFonts w:asciiTheme="minorHAnsi" w:hAnsiTheme="minorHAnsi"/>
                <w:lang w:val="en-GB"/>
              </w:rPr>
              <w:t xml:space="preserve"> and will not be reviewed.</w:t>
            </w:r>
          </w:p>
          <w:p w14:paraId="09467D08" w14:textId="77777777" w:rsidR="00056967" w:rsidRPr="00B95188" w:rsidRDefault="00056967" w:rsidP="00056967">
            <w:pPr>
              <w:pStyle w:val="ListParagraph"/>
              <w:numPr>
                <w:ilvl w:val="0"/>
                <w:numId w:val="1"/>
              </w:numPr>
              <w:spacing w:before="0" w:line="240" w:lineRule="auto"/>
              <w:contextualSpacing w:val="0"/>
              <w:jc w:val="left"/>
              <w:rPr>
                <w:rFonts w:asciiTheme="minorHAnsi" w:hAnsiTheme="minorHAnsi"/>
              </w:rPr>
            </w:pPr>
            <w:r w:rsidRPr="00B95188">
              <w:rPr>
                <w:rFonts w:asciiTheme="minorHAnsi" w:hAnsiTheme="minorHAnsi"/>
              </w:rPr>
              <w:t>The marks available for this section</w:t>
            </w:r>
            <w:r>
              <w:rPr>
                <w:rFonts w:asciiTheme="minorHAnsi" w:hAnsiTheme="minorHAnsi"/>
                <w:lang w:val="en-GB"/>
              </w:rPr>
              <w:t>.</w:t>
            </w:r>
          </w:p>
          <w:p w14:paraId="654EDAA5" w14:textId="703759CB" w:rsidR="00056967" w:rsidRPr="00B95188" w:rsidRDefault="00056967" w:rsidP="00056967">
            <w:pPr>
              <w:pStyle w:val="ListParagraph"/>
              <w:spacing w:before="0" w:line="240" w:lineRule="auto"/>
              <w:ind w:left="360"/>
              <w:contextualSpacing w:val="0"/>
              <w:jc w:val="left"/>
              <w:rPr>
                <w:color w:val="000000"/>
              </w:rPr>
            </w:pPr>
            <w:r>
              <w:rPr>
                <w:rFonts w:asciiTheme="minorHAnsi" w:hAnsiTheme="minorHAnsi"/>
              </w:rPr>
              <w:t>Specific client r</w:t>
            </w:r>
            <w:r w:rsidRPr="00B95188">
              <w:rPr>
                <w:rFonts w:asciiTheme="minorHAnsi" w:hAnsiTheme="minorHAnsi"/>
              </w:rPr>
              <w:t xml:space="preserve">equirements in the RFT especially </w:t>
            </w:r>
            <w:r w:rsidRPr="00B95188">
              <w:rPr>
                <w:rFonts w:asciiTheme="minorHAnsi" w:hAnsiTheme="minorHAnsi"/>
                <w:lang w:val="en-GB"/>
              </w:rPr>
              <w:t>the scope of services and specifications</w:t>
            </w:r>
          </w:p>
        </w:tc>
      </w:tr>
      <w:tr w:rsidR="00E609DA" w14:paraId="05124A0D" w14:textId="77777777" w:rsidTr="0030065F">
        <w:tc>
          <w:tcPr>
            <w:tcW w:w="9742" w:type="dxa"/>
            <w:shd w:val="clear" w:color="auto" w:fill="EBF2F0"/>
            <w:vAlign w:val="center"/>
          </w:tcPr>
          <w:p w14:paraId="234F0587" w14:textId="1F83A42C" w:rsidR="0076719B" w:rsidRPr="0076719B" w:rsidRDefault="0076719B" w:rsidP="0076719B">
            <w:pPr>
              <w:pStyle w:val="ListParagraph"/>
              <w:numPr>
                <w:ilvl w:val="0"/>
                <w:numId w:val="1"/>
              </w:numPr>
              <w:rPr>
                <w:rFonts w:asciiTheme="minorHAnsi" w:hAnsiTheme="minorHAnsi"/>
                <w:sz w:val="24"/>
                <w:szCs w:val="24"/>
                <w:lang w:val="en-GB"/>
              </w:rPr>
            </w:pPr>
            <w:r w:rsidRPr="0076719B">
              <w:rPr>
                <w:rFonts w:asciiTheme="minorHAnsi" w:hAnsiTheme="minorHAnsi"/>
                <w:sz w:val="24"/>
                <w:szCs w:val="24"/>
                <w:lang w:val="en-GB"/>
              </w:rPr>
              <w:t xml:space="preserve">Tenderers must submit a detailed statement demonstrating </w:t>
            </w:r>
            <w:r w:rsidRPr="0076719B">
              <w:rPr>
                <w:rFonts w:asciiTheme="minorHAnsi" w:hAnsiTheme="minorHAnsi"/>
                <w:b/>
                <w:bCs/>
                <w:sz w:val="24"/>
                <w:szCs w:val="24"/>
              </w:rPr>
              <w:t>Performance Management, Customer Service and Reporting</w:t>
            </w:r>
            <w:r w:rsidRPr="0076719B">
              <w:rPr>
                <w:rFonts w:asciiTheme="minorHAnsi" w:hAnsiTheme="minorHAnsi"/>
                <w:sz w:val="24"/>
                <w:szCs w:val="24"/>
                <w:lang w:eastAsia="en-IE"/>
              </w:rPr>
              <w:t xml:space="preserve"> </w:t>
            </w:r>
            <w:r w:rsidRPr="0076719B">
              <w:rPr>
                <w:rFonts w:asciiTheme="minorHAnsi" w:hAnsiTheme="minorHAnsi"/>
                <w:sz w:val="24"/>
                <w:szCs w:val="24"/>
                <w:lang w:val="en-GB"/>
              </w:rPr>
              <w:t>of a high-quality Catering service to the Client.</w:t>
            </w:r>
          </w:p>
          <w:p w14:paraId="2993D39A" w14:textId="77777777" w:rsidR="0076719B" w:rsidRPr="0076719B" w:rsidRDefault="0076719B" w:rsidP="0076719B">
            <w:pPr>
              <w:pStyle w:val="ListParagraph"/>
              <w:numPr>
                <w:ilvl w:val="0"/>
                <w:numId w:val="1"/>
              </w:numPr>
              <w:rPr>
                <w:rFonts w:asciiTheme="minorHAnsi" w:hAnsiTheme="minorHAnsi"/>
                <w:sz w:val="24"/>
                <w:szCs w:val="24"/>
                <w:lang w:val="en-GB"/>
              </w:rPr>
            </w:pPr>
            <w:r w:rsidRPr="0076719B">
              <w:rPr>
                <w:rFonts w:asciiTheme="minorHAnsi" w:hAnsiTheme="minorHAnsi"/>
                <w:sz w:val="24"/>
                <w:szCs w:val="24"/>
                <w:lang w:val="en-GB"/>
              </w:rPr>
              <w:t xml:space="preserve">The plan should take into consideration the scope of services and specifications as detailed in appendix 1 of the RFT Detailed Document. </w:t>
            </w:r>
          </w:p>
          <w:p w14:paraId="27298055" w14:textId="77777777" w:rsidR="0076719B" w:rsidRPr="00056967" w:rsidRDefault="0076719B" w:rsidP="0076719B">
            <w:pPr>
              <w:pStyle w:val="ListParagraph"/>
              <w:numPr>
                <w:ilvl w:val="0"/>
                <w:numId w:val="1"/>
              </w:numPr>
              <w:rPr>
                <w:rFonts w:asciiTheme="minorHAnsi" w:hAnsiTheme="minorHAnsi"/>
                <w:color w:val="000000"/>
                <w:sz w:val="24"/>
                <w:szCs w:val="24"/>
              </w:rPr>
            </w:pPr>
            <w:proofErr w:type="gramStart"/>
            <w:r w:rsidRPr="0076719B">
              <w:rPr>
                <w:rFonts w:asciiTheme="minorHAnsi" w:hAnsiTheme="minorHAnsi"/>
                <w:sz w:val="24"/>
                <w:szCs w:val="24"/>
                <w:lang w:val="en-GB"/>
              </w:rPr>
              <w:t>In particular, tenderers</w:t>
            </w:r>
            <w:proofErr w:type="gramEnd"/>
            <w:r w:rsidRPr="0076719B">
              <w:rPr>
                <w:rFonts w:asciiTheme="minorHAnsi" w:hAnsiTheme="minorHAnsi"/>
                <w:sz w:val="24"/>
                <w:szCs w:val="24"/>
                <w:lang w:val="en-GB"/>
              </w:rPr>
              <w:t xml:space="preserve"> should provide specific</w:t>
            </w:r>
            <w:r w:rsidRPr="00056967">
              <w:rPr>
                <w:rFonts w:asciiTheme="minorHAnsi" w:hAnsiTheme="minorHAnsi"/>
                <w:sz w:val="24"/>
                <w:szCs w:val="24"/>
                <w:lang w:val="en-GB"/>
              </w:rPr>
              <w:t xml:space="preserve"> response taking the following into account:</w:t>
            </w:r>
          </w:p>
          <w:p w14:paraId="1B3F1E08" w14:textId="77777777" w:rsidR="0076719B" w:rsidRPr="00D95583" w:rsidRDefault="0076719B" w:rsidP="0076719B">
            <w:pPr>
              <w:pStyle w:val="ListParagraph"/>
              <w:numPr>
                <w:ilvl w:val="0"/>
                <w:numId w:val="10"/>
              </w:numPr>
              <w:spacing w:before="0" w:after="120" w:line="276" w:lineRule="auto"/>
              <w:jc w:val="left"/>
            </w:pPr>
            <w:r w:rsidRPr="00D95583">
              <w:t>Performance monitoring and KPIs</w:t>
            </w:r>
          </w:p>
          <w:p w14:paraId="5F6FD153" w14:textId="77777777" w:rsidR="0076719B" w:rsidRPr="00D95583" w:rsidRDefault="0076719B" w:rsidP="0076719B">
            <w:pPr>
              <w:pStyle w:val="ListParagraph"/>
              <w:numPr>
                <w:ilvl w:val="0"/>
                <w:numId w:val="10"/>
              </w:numPr>
              <w:spacing w:before="0" w:after="120" w:line="276" w:lineRule="auto"/>
              <w:jc w:val="left"/>
            </w:pPr>
            <w:r w:rsidRPr="00D95583">
              <w:t>Management information reporting</w:t>
            </w:r>
          </w:p>
          <w:p w14:paraId="5FBE54BC" w14:textId="77777777" w:rsidR="0076719B" w:rsidRPr="00D95583" w:rsidRDefault="0076719B" w:rsidP="0076719B">
            <w:pPr>
              <w:pStyle w:val="ListParagraph"/>
              <w:numPr>
                <w:ilvl w:val="0"/>
                <w:numId w:val="10"/>
              </w:numPr>
              <w:spacing w:before="0" w:after="120" w:line="276" w:lineRule="auto"/>
              <w:jc w:val="left"/>
            </w:pPr>
            <w:r w:rsidRPr="00D95583">
              <w:t>Complaints handling and escalation</w:t>
            </w:r>
          </w:p>
          <w:p w14:paraId="40DD4E51" w14:textId="77777777" w:rsidR="00E609DA" w:rsidRPr="00B95188" w:rsidRDefault="00E609DA" w:rsidP="0076719B">
            <w:pPr>
              <w:pStyle w:val="ListParagraph"/>
              <w:ind w:left="360"/>
              <w:rPr>
                <w:color w:val="000000"/>
              </w:rPr>
            </w:pPr>
          </w:p>
        </w:tc>
      </w:tr>
      <w:tr w:rsidR="00E609DA" w14:paraId="7BF772FC" w14:textId="77777777" w:rsidTr="0030065F">
        <w:tc>
          <w:tcPr>
            <w:tcW w:w="9742" w:type="dxa"/>
            <w:shd w:val="clear" w:color="auto" w:fill="C1E4F5" w:themeFill="accent1" w:themeFillTint="33"/>
            <w:vAlign w:val="center"/>
          </w:tcPr>
          <w:p w14:paraId="29AF9949" w14:textId="77777777" w:rsidR="00E609DA" w:rsidRDefault="00E609DA" w:rsidP="0030065F">
            <w:pPr>
              <w:pStyle w:val="Default"/>
              <w:spacing w:before="240" w:after="240" w:line="276" w:lineRule="auto"/>
              <w:rPr>
                <w:rFonts w:asciiTheme="minorHAnsi" w:hAnsiTheme="minorHAnsi"/>
                <w:b/>
                <w:color w:val="auto"/>
                <w:lang w:val="en-GB"/>
              </w:rPr>
            </w:pPr>
            <w:r w:rsidRPr="00B95188">
              <w:rPr>
                <w:rFonts w:asciiTheme="minorHAnsi" w:hAnsiTheme="minorHAnsi"/>
                <w:b/>
                <w:color w:val="auto"/>
                <w:lang w:val="en-GB"/>
              </w:rPr>
              <w:t>Tenderers to insert response here</w:t>
            </w:r>
            <w:r>
              <w:rPr>
                <w:rFonts w:asciiTheme="minorHAnsi" w:hAnsiTheme="minorHAnsi"/>
                <w:b/>
                <w:color w:val="auto"/>
                <w:lang w:val="en-GB"/>
              </w:rPr>
              <w:t>.</w:t>
            </w:r>
          </w:p>
          <w:p w14:paraId="549EF3C0" w14:textId="77777777" w:rsidR="0076719B" w:rsidRDefault="0076719B" w:rsidP="0030065F">
            <w:pPr>
              <w:pStyle w:val="Default"/>
              <w:spacing w:before="240" w:after="240" w:line="276" w:lineRule="auto"/>
              <w:rPr>
                <w:rFonts w:asciiTheme="minorHAnsi" w:hAnsiTheme="minorHAnsi"/>
                <w:b/>
                <w:color w:val="auto"/>
                <w:lang w:val="en-GB"/>
              </w:rPr>
            </w:pPr>
          </w:p>
          <w:p w14:paraId="40ADC265" w14:textId="77777777" w:rsidR="0076719B" w:rsidRPr="00B95188" w:rsidRDefault="0076719B" w:rsidP="0030065F">
            <w:pPr>
              <w:pStyle w:val="Default"/>
              <w:spacing w:before="240" w:after="240" w:line="276" w:lineRule="auto"/>
              <w:rPr>
                <w:rFonts w:asciiTheme="minorHAnsi" w:hAnsiTheme="minorHAnsi"/>
                <w:b/>
                <w:color w:val="auto"/>
                <w:lang w:val="en-GB"/>
              </w:rPr>
            </w:pPr>
          </w:p>
          <w:p w14:paraId="509840B6" w14:textId="77777777" w:rsidR="00E609DA" w:rsidRPr="00B95188" w:rsidRDefault="00E609DA" w:rsidP="0030065F">
            <w:pPr>
              <w:ind w:right="36"/>
              <w:jc w:val="left"/>
              <w:rPr>
                <w:color w:val="000000"/>
              </w:rPr>
            </w:pPr>
          </w:p>
        </w:tc>
      </w:tr>
    </w:tbl>
    <w:p w14:paraId="5F032AD3" w14:textId="77777777" w:rsidR="00E609DA" w:rsidRDefault="00E609DA" w:rsidP="00E609DA"/>
    <w:p w14:paraId="178ED578" w14:textId="77777777" w:rsidR="00E609DA" w:rsidRDefault="00E609DA" w:rsidP="00E609DA"/>
    <w:p w14:paraId="5DA016E3" w14:textId="77777777" w:rsidR="00E609DA" w:rsidRDefault="00E609DA" w:rsidP="00E609DA"/>
    <w:p w14:paraId="619AE871" w14:textId="77777777" w:rsidR="00E609DA" w:rsidRDefault="00E609DA" w:rsidP="00E609DA"/>
    <w:p w14:paraId="0ED4190F" w14:textId="77777777" w:rsidR="00E609DA" w:rsidRPr="001C045C" w:rsidRDefault="00E609DA" w:rsidP="00E609DA"/>
    <w:p w14:paraId="79D21E66" w14:textId="77777777" w:rsidR="00E609DA" w:rsidRDefault="00E609DA" w:rsidP="00E609DA"/>
    <w:p w14:paraId="3F3E26DF" w14:textId="77777777" w:rsidR="00E609DA" w:rsidRPr="001C045C" w:rsidRDefault="00E609DA" w:rsidP="00E609DA">
      <w:pPr>
        <w:sectPr w:rsidR="00E609DA" w:rsidRPr="001C045C" w:rsidSect="00E609DA">
          <w:pgSz w:w="11906" w:h="16838"/>
          <w:pgMar w:top="1440" w:right="1077" w:bottom="851" w:left="1077" w:header="709" w:footer="709" w:gutter="0"/>
          <w:cols w:space="708"/>
          <w:docGrid w:linePitch="360"/>
        </w:sectPr>
      </w:pPr>
    </w:p>
    <w:p w14:paraId="271B97B7" w14:textId="77777777" w:rsidR="00E609DA" w:rsidRDefault="00E609DA" w:rsidP="00E609DA">
      <w:pPr>
        <w:pStyle w:val="Heading3"/>
        <w:rPr>
          <w:bCs/>
          <w:szCs w:val="22"/>
          <w:lang w:eastAsia="en-IE"/>
        </w:rPr>
      </w:pPr>
    </w:p>
    <w:p w14:paraId="68981CD3" w14:textId="77777777" w:rsidR="00E609DA" w:rsidRPr="00557603" w:rsidRDefault="00E609DA" w:rsidP="00E609DA">
      <w:pPr>
        <w:rPr>
          <w:lang w:eastAsia="en-IE"/>
        </w:rPr>
      </w:pPr>
    </w:p>
    <w:p w14:paraId="1F1AF9BE" w14:textId="77777777" w:rsidR="00E609DA" w:rsidRDefault="00E609DA"/>
    <w:sectPr w:rsidR="00E60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03A74"/>
    <w:multiLevelType w:val="multilevel"/>
    <w:tmpl w:val="586216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C574755"/>
    <w:multiLevelType w:val="hybridMultilevel"/>
    <w:tmpl w:val="9E4899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6A53521"/>
    <w:multiLevelType w:val="hybridMultilevel"/>
    <w:tmpl w:val="7F8A6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CAB48B9"/>
    <w:multiLevelType w:val="hybridMultilevel"/>
    <w:tmpl w:val="4ECC4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D361A2D"/>
    <w:multiLevelType w:val="hybridMultilevel"/>
    <w:tmpl w:val="C33A2E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FF45D68"/>
    <w:multiLevelType w:val="hybridMultilevel"/>
    <w:tmpl w:val="9C3076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6851261E"/>
    <w:multiLevelType w:val="hybridMultilevel"/>
    <w:tmpl w:val="AC50117A"/>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BD10F6B"/>
    <w:multiLevelType w:val="hybridMultilevel"/>
    <w:tmpl w:val="43905C1C"/>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235CC7"/>
    <w:multiLevelType w:val="hybridMultilevel"/>
    <w:tmpl w:val="AE8261F6"/>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C7A3512"/>
    <w:multiLevelType w:val="hybridMultilevel"/>
    <w:tmpl w:val="8CF8A89C"/>
    <w:lvl w:ilvl="0" w:tplc="1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41533412">
    <w:abstractNumId w:val="5"/>
  </w:num>
  <w:num w:numId="2" w16cid:durableId="186026819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308866">
    <w:abstractNumId w:val="2"/>
  </w:num>
  <w:num w:numId="4" w16cid:durableId="2085954200">
    <w:abstractNumId w:val="6"/>
  </w:num>
  <w:num w:numId="5" w16cid:durableId="558058372">
    <w:abstractNumId w:val="4"/>
  </w:num>
  <w:num w:numId="6" w16cid:durableId="2125685361">
    <w:abstractNumId w:val="8"/>
  </w:num>
  <w:num w:numId="7" w16cid:durableId="1143737435">
    <w:abstractNumId w:val="1"/>
  </w:num>
  <w:num w:numId="8" w16cid:durableId="559705676">
    <w:abstractNumId w:val="7"/>
  </w:num>
  <w:num w:numId="9" w16cid:durableId="1499615085">
    <w:abstractNumId w:val="3"/>
  </w:num>
  <w:num w:numId="10" w16cid:durableId="930743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DA"/>
    <w:rsid w:val="00030234"/>
    <w:rsid w:val="00056967"/>
    <w:rsid w:val="000F59F1"/>
    <w:rsid w:val="00150C7C"/>
    <w:rsid w:val="00177FBB"/>
    <w:rsid w:val="00217F91"/>
    <w:rsid w:val="002E3D7E"/>
    <w:rsid w:val="003971C0"/>
    <w:rsid w:val="004336F7"/>
    <w:rsid w:val="00483876"/>
    <w:rsid w:val="005670A7"/>
    <w:rsid w:val="00583832"/>
    <w:rsid w:val="00600104"/>
    <w:rsid w:val="00630233"/>
    <w:rsid w:val="0076719B"/>
    <w:rsid w:val="00815BAF"/>
    <w:rsid w:val="008D1BA5"/>
    <w:rsid w:val="008F308C"/>
    <w:rsid w:val="00915DA6"/>
    <w:rsid w:val="009B5F46"/>
    <w:rsid w:val="00A12485"/>
    <w:rsid w:val="00A626B7"/>
    <w:rsid w:val="00B377B4"/>
    <w:rsid w:val="00B4601C"/>
    <w:rsid w:val="00E609DA"/>
    <w:rsid w:val="00ED4FA9"/>
    <w:rsid w:val="00F01F59"/>
    <w:rsid w:val="00F142FA"/>
    <w:rsid w:val="00F664F9"/>
    <w:rsid w:val="00F96F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1429"/>
  <w15:chartTrackingRefBased/>
  <w15:docId w15:val="{3F9115D8-32F0-4216-92E9-986E69C8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FT Body Text"/>
    <w:qFormat/>
    <w:rsid w:val="00E609DA"/>
    <w:pPr>
      <w:spacing w:before="160" w:line="324" w:lineRule="auto"/>
      <w:jc w:val="both"/>
    </w:pPr>
    <w:rPr>
      <w:rFonts w:ascii="Calibri" w:hAnsi="Calibri"/>
      <w:kern w:val="0"/>
      <w:sz w:val="22"/>
      <w14:ligatures w14:val="none"/>
    </w:rPr>
  </w:style>
  <w:style w:type="paragraph" w:styleId="Heading1">
    <w:name w:val="heading 1"/>
    <w:basedOn w:val="Normal"/>
    <w:next w:val="Normal"/>
    <w:link w:val="Heading1Char"/>
    <w:uiPriority w:val="9"/>
    <w:qFormat/>
    <w:rsid w:val="00E60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9DA"/>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ub Header"/>
    <w:basedOn w:val="Normal"/>
    <w:next w:val="Normal"/>
    <w:link w:val="Heading3Char"/>
    <w:unhideWhenUsed/>
    <w:qFormat/>
    <w:rsid w:val="00E609DA"/>
    <w:pPr>
      <w:keepNext/>
      <w:keepLines/>
      <w:spacing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9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9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9D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ub Header Char"/>
    <w:basedOn w:val="DefaultParagraphFont"/>
    <w:link w:val="Heading3"/>
    <w:rsid w:val="00E60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9DA"/>
    <w:rPr>
      <w:rFonts w:eastAsiaTheme="majorEastAsia" w:cstheme="majorBidi"/>
      <w:color w:val="272727" w:themeColor="text1" w:themeTint="D8"/>
    </w:rPr>
  </w:style>
  <w:style w:type="paragraph" w:styleId="Title">
    <w:name w:val="Title"/>
    <w:basedOn w:val="Normal"/>
    <w:next w:val="Normal"/>
    <w:link w:val="TitleChar"/>
    <w:uiPriority w:val="10"/>
    <w:qFormat/>
    <w:rsid w:val="00E60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9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9DA"/>
    <w:pPr>
      <w:jc w:val="center"/>
    </w:pPr>
    <w:rPr>
      <w:i/>
      <w:iCs/>
      <w:color w:val="404040" w:themeColor="text1" w:themeTint="BF"/>
    </w:rPr>
  </w:style>
  <w:style w:type="character" w:customStyle="1" w:styleId="QuoteChar">
    <w:name w:val="Quote Char"/>
    <w:basedOn w:val="DefaultParagraphFont"/>
    <w:link w:val="Quote"/>
    <w:uiPriority w:val="29"/>
    <w:rsid w:val="00E609DA"/>
    <w:rPr>
      <w:i/>
      <w:iCs/>
      <w:color w:val="404040" w:themeColor="text1" w:themeTint="BF"/>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E609DA"/>
    <w:pPr>
      <w:ind w:left="720"/>
      <w:contextualSpacing/>
    </w:pPr>
  </w:style>
  <w:style w:type="character" w:styleId="IntenseEmphasis">
    <w:name w:val="Intense Emphasis"/>
    <w:basedOn w:val="DefaultParagraphFont"/>
    <w:uiPriority w:val="21"/>
    <w:qFormat/>
    <w:rsid w:val="00E609DA"/>
    <w:rPr>
      <w:i/>
      <w:iCs/>
      <w:color w:val="0F4761" w:themeColor="accent1" w:themeShade="BF"/>
    </w:rPr>
  </w:style>
  <w:style w:type="paragraph" w:styleId="IntenseQuote">
    <w:name w:val="Intense Quote"/>
    <w:basedOn w:val="Normal"/>
    <w:next w:val="Normal"/>
    <w:link w:val="IntenseQuoteChar"/>
    <w:uiPriority w:val="30"/>
    <w:qFormat/>
    <w:rsid w:val="00E60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9DA"/>
    <w:rPr>
      <w:i/>
      <w:iCs/>
      <w:color w:val="0F4761" w:themeColor="accent1" w:themeShade="BF"/>
    </w:rPr>
  </w:style>
  <w:style w:type="character" w:styleId="IntenseReference">
    <w:name w:val="Intense Reference"/>
    <w:basedOn w:val="DefaultParagraphFont"/>
    <w:uiPriority w:val="32"/>
    <w:qFormat/>
    <w:rsid w:val="00E609DA"/>
    <w:rPr>
      <w:b/>
      <w:bCs/>
      <w:smallCaps/>
      <w:color w:val="0F4761" w:themeColor="accent1" w:themeShade="BF"/>
      <w:spacing w:val="5"/>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link w:val="ListParagraph"/>
    <w:uiPriority w:val="34"/>
    <w:qFormat/>
    <w:locked/>
    <w:rsid w:val="00E609DA"/>
  </w:style>
  <w:style w:type="table" w:styleId="TableGrid">
    <w:name w:val="Table Grid"/>
    <w:basedOn w:val="TableNormal"/>
    <w:uiPriority w:val="59"/>
    <w:rsid w:val="00E609DA"/>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09DA"/>
    <w:rPr>
      <w:color w:val="467886" w:themeColor="hyperlink"/>
      <w:u w:val="single"/>
    </w:rPr>
  </w:style>
  <w:style w:type="paragraph" w:styleId="Footer">
    <w:name w:val="footer"/>
    <w:basedOn w:val="Normal"/>
    <w:link w:val="FooterChar"/>
    <w:uiPriority w:val="99"/>
    <w:unhideWhenUsed/>
    <w:rsid w:val="00E609D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609DA"/>
    <w:rPr>
      <w:rFonts w:ascii="Calibri" w:hAnsi="Calibri"/>
      <w:kern w:val="0"/>
      <w:sz w:val="22"/>
      <w14:ligatures w14:val="none"/>
    </w:rPr>
  </w:style>
  <w:style w:type="paragraph" w:styleId="TOCHeading">
    <w:name w:val="TOC Heading"/>
    <w:basedOn w:val="Heading1"/>
    <w:next w:val="Normal"/>
    <w:uiPriority w:val="39"/>
    <w:unhideWhenUsed/>
    <w:qFormat/>
    <w:rsid w:val="00E609DA"/>
    <w:pPr>
      <w:spacing w:before="240" w:after="0" w:line="259" w:lineRule="auto"/>
      <w:outlineLvl w:val="9"/>
    </w:pPr>
    <w:rPr>
      <w:sz w:val="32"/>
      <w:szCs w:val="32"/>
      <w:lang w:val="en-US"/>
    </w:rPr>
  </w:style>
  <w:style w:type="paragraph" w:styleId="TOC3">
    <w:name w:val="toc 3"/>
    <w:basedOn w:val="Normal"/>
    <w:next w:val="Normal"/>
    <w:autoRedefine/>
    <w:uiPriority w:val="39"/>
    <w:unhideWhenUsed/>
    <w:rsid w:val="00E609DA"/>
    <w:pPr>
      <w:spacing w:after="100"/>
      <w:ind w:left="440"/>
    </w:pPr>
  </w:style>
  <w:style w:type="paragraph" w:styleId="NormalWeb">
    <w:name w:val="Normal (Web)"/>
    <w:basedOn w:val="Normal"/>
    <w:uiPriority w:val="99"/>
    <w:unhideWhenUsed/>
    <w:rsid w:val="00E609DA"/>
    <w:pPr>
      <w:spacing w:before="100" w:beforeAutospacing="1" w:after="100" w:afterAutospacing="1" w:line="240" w:lineRule="auto"/>
      <w:jc w:val="left"/>
    </w:pPr>
    <w:rPr>
      <w:rFonts w:ascii="Times New Roman" w:eastAsia="Times New Roman" w:hAnsi="Times New Roman" w:cs="Times New Roman"/>
      <w:sz w:val="24"/>
      <w:lang w:eastAsia="en-IE"/>
    </w:rPr>
  </w:style>
  <w:style w:type="table" w:customStyle="1" w:styleId="PlainTable31">
    <w:name w:val="Plain Table 31"/>
    <w:basedOn w:val="TableNormal"/>
    <w:next w:val="PlainTable3"/>
    <w:uiPriority w:val="43"/>
    <w:rsid w:val="00E609DA"/>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
    <w:name w:val="Table Grid2"/>
    <w:basedOn w:val="TableNormal"/>
    <w:next w:val="TableGrid"/>
    <w:uiPriority w:val="39"/>
    <w:rsid w:val="00E609DA"/>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OGP">
    <w:name w:val="Heading 1 OGP"/>
    <w:basedOn w:val="Heading2"/>
    <w:link w:val="Heading1OGPChar"/>
    <w:qFormat/>
    <w:rsid w:val="00E609DA"/>
    <w:pPr>
      <w:spacing w:before="240" w:after="0" w:line="240" w:lineRule="auto"/>
    </w:pPr>
    <w:rPr>
      <w:rFonts w:ascii="Calibri" w:hAnsi="Calibri" w:cstheme="minorHAnsi"/>
      <w:b/>
      <w:color w:val="006666"/>
      <w:szCs w:val="28"/>
      <w:lang w:val="en-GB"/>
    </w:rPr>
  </w:style>
  <w:style w:type="character" w:customStyle="1" w:styleId="Heading1OGPChar">
    <w:name w:val="Heading 1 OGP Char"/>
    <w:basedOn w:val="Heading2Char"/>
    <w:link w:val="Heading1OGP"/>
    <w:rsid w:val="00E609DA"/>
    <w:rPr>
      <w:rFonts w:ascii="Calibri" w:eastAsiaTheme="majorEastAsia" w:hAnsi="Calibri" w:cstheme="minorHAnsi"/>
      <w:b/>
      <w:color w:val="006666"/>
      <w:kern w:val="0"/>
      <w:sz w:val="32"/>
      <w:szCs w:val="28"/>
      <w:lang w:val="en-GB"/>
      <w14:ligatures w14:val="none"/>
    </w:rPr>
  </w:style>
  <w:style w:type="paragraph" w:styleId="TOC2">
    <w:name w:val="toc 2"/>
    <w:basedOn w:val="Normal"/>
    <w:next w:val="Normal"/>
    <w:autoRedefine/>
    <w:uiPriority w:val="39"/>
    <w:unhideWhenUsed/>
    <w:rsid w:val="00E609DA"/>
    <w:pPr>
      <w:spacing w:after="100"/>
      <w:ind w:left="220"/>
    </w:pPr>
  </w:style>
  <w:style w:type="paragraph" w:customStyle="1" w:styleId="Default">
    <w:name w:val="Default"/>
    <w:rsid w:val="00E609DA"/>
    <w:pPr>
      <w:autoSpaceDE w:val="0"/>
      <w:autoSpaceDN w:val="0"/>
      <w:adjustRightInd w:val="0"/>
      <w:spacing w:after="0" w:line="240" w:lineRule="auto"/>
    </w:pPr>
    <w:rPr>
      <w:rFonts w:ascii="Calibri" w:hAnsi="Calibri" w:cs="Calibri"/>
      <w:color w:val="000000"/>
      <w:kern w:val="0"/>
      <w14:ligatures w14:val="none"/>
    </w:rPr>
  </w:style>
  <w:style w:type="table" w:styleId="PlainTable3">
    <w:name w:val="Plain Table 3"/>
    <w:basedOn w:val="TableNormal"/>
    <w:uiPriority w:val="43"/>
    <w:rsid w:val="00E609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4">
    <w:name w:val="Table Grid4"/>
    <w:basedOn w:val="TableNormal"/>
    <w:next w:val="TableGrid"/>
    <w:uiPriority w:val="59"/>
    <w:rsid w:val="00E609DA"/>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E609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enders.gov.ie/epps/home.do" TargetMode="Externa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0" Type="http://schemas.openxmlformats.org/officeDocument/2006/relationships/hyperlink" Target="https://www.etenders.gov.ie/epps/home.do"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013303A38F47F18C4A5A916B13DC42"/>
        <w:category>
          <w:name w:val="General"/>
          <w:gallery w:val="placeholder"/>
        </w:category>
        <w:types>
          <w:type w:val="bbPlcHdr"/>
        </w:types>
        <w:behaviors>
          <w:behavior w:val="content"/>
        </w:behaviors>
        <w:guid w:val="{42CF7CB9-C58B-4ACF-8B6F-E711E06DE228}"/>
      </w:docPartPr>
      <w:docPartBody>
        <w:p w:rsidR="009A4AE7" w:rsidRDefault="00EF794F" w:rsidP="00EF794F">
          <w:pPr>
            <w:pStyle w:val="E3013303A38F47F18C4A5A916B13DC42"/>
          </w:pPr>
          <w:r w:rsidRPr="006502E2">
            <w:rPr>
              <w:rStyle w:val="PlaceholderText"/>
            </w:rPr>
            <w:t>Click or tap here to enter text.</w:t>
          </w:r>
        </w:p>
      </w:docPartBody>
    </w:docPart>
    <w:docPart>
      <w:docPartPr>
        <w:name w:val="B7ED0075C7774BB6AC6D482C02B2CC5D"/>
        <w:category>
          <w:name w:val="General"/>
          <w:gallery w:val="placeholder"/>
        </w:category>
        <w:types>
          <w:type w:val="bbPlcHdr"/>
        </w:types>
        <w:behaviors>
          <w:behavior w:val="content"/>
        </w:behaviors>
        <w:guid w:val="{108D0055-14F8-4578-B7EE-3C801E303409}"/>
      </w:docPartPr>
      <w:docPartBody>
        <w:p w:rsidR="009A4AE7" w:rsidRDefault="00EF794F" w:rsidP="00EF794F">
          <w:pPr>
            <w:pStyle w:val="B7ED0075C7774BB6AC6D482C02B2CC5D"/>
          </w:pPr>
          <w:r w:rsidRPr="00370E26">
            <w:rPr>
              <w:rStyle w:val="PlaceholderText"/>
            </w:rPr>
            <w:t>Click or tap to enter a date.</w:t>
          </w:r>
        </w:p>
      </w:docPartBody>
    </w:docPart>
    <w:docPart>
      <w:docPartPr>
        <w:name w:val="BC47DF130D3B499FAE6AC72E842FC144"/>
        <w:category>
          <w:name w:val="General"/>
          <w:gallery w:val="placeholder"/>
        </w:category>
        <w:types>
          <w:type w:val="bbPlcHdr"/>
        </w:types>
        <w:behaviors>
          <w:behavior w:val="content"/>
        </w:behaviors>
        <w:guid w:val="{65767AF9-94E6-41C3-9864-176DA9CE9868}"/>
      </w:docPartPr>
      <w:docPartBody>
        <w:p w:rsidR="009A4AE7" w:rsidRDefault="00EF794F" w:rsidP="00EF794F">
          <w:pPr>
            <w:pStyle w:val="BC47DF130D3B499FAE6AC72E842FC144"/>
          </w:pPr>
          <w:r w:rsidRPr="00370E2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4F"/>
    <w:rsid w:val="00150C7C"/>
    <w:rsid w:val="00177FBB"/>
    <w:rsid w:val="00217F91"/>
    <w:rsid w:val="002E3D7E"/>
    <w:rsid w:val="00323318"/>
    <w:rsid w:val="00780857"/>
    <w:rsid w:val="009A4AE7"/>
    <w:rsid w:val="00A12485"/>
    <w:rsid w:val="00B377B4"/>
    <w:rsid w:val="00C60501"/>
    <w:rsid w:val="00C823C6"/>
    <w:rsid w:val="00CB6287"/>
    <w:rsid w:val="00EF794F"/>
    <w:rsid w:val="00F302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F794F"/>
    <w:rPr>
      <w:color w:val="808080"/>
    </w:rPr>
  </w:style>
  <w:style w:type="paragraph" w:customStyle="1" w:styleId="E3013303A38F47F18C4A5A916B13DC42">
    <w:name w:val="E3013303A38F47F18C4A5A916B13DC42"/>
    <w:rsid w:val="00EF794F"/>
  </w:style>
  <w:style w:type="paragraph" w:customStyle="1" w:styleId="B7ED0075C7774BB6AC6D482C02B2CC5D">
    <w:name w:val="B7ED0075C7774BB6AC6D482C02B2CC5D"/>
    <w:rsid w:val="00EF794F"/>
  </w:style>
  <w:style w:type="paragraph" w:customStyle="1" w:styleId="BC47DF130D3B499FAE6AC72E842FC144">
    <w:name w:val="BC47DF130D3B499FAE6AC72E842FC144"/>
    <w:rsid w:val="00EF7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897C6AD8D553E34D9E7E9F4292D1ACE3" ma:contentTypeVersion="109" ma:contentTypeDescription="" ma:contentTypeScope="" ma:versionID="21c38f082271f1ab469f22f4e3a6e37d">
  <xsd:schema xmlns:xsd="http://www.w3.org/2001/XMLSchema" xmlns:xs="http://www.w3.org/2001/XMLSchema" xmlns:p="http://schemas.microsoft.com/office/2006/metadata/properties" xmlns:ns2="e037f003-7c08-40a6-8867-1148a563b8e2" targetNamespace="http://schemas.microsoft.com/office/2006/metadata/properties" ma:root="true" ma:fieldsID="dcbcb7fd03d7dc6353c87a6b4fcf1e07" ns2:_="">
    <xsd:import namespace="e037f003-7c08-40a6-8867-1148a563b8e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7f003-7c08-40a6-8867-1148a563b8e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50dba8d-2b0f-4217-8c4d-633102d1a7f8}" ma:internalName="TaxCatchAll" ma:showField="CatchAllData" ma:web="e037f003-7c08-40a6-8867-1148a563b8e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0dba8d-2b0f-4217-8c4d-633102d1a7f8}" ma:internalName="TaxCatchAllLabel" ma:readOnly="true" ma:showField="CatchAllDataLabel" ma:web="e037f003-7c08-40a6-8867-1148a563b8e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0|c05d00fe-22cd-4cdf-bf1a-6de67574eba3" ma:fieldId="{11f8bb48-43d6-459a-8b80-9123185593c7}" ma:sspId="eebbd1e6-47d2-4842-8988-0ac63dbe3339" ma:termSetId="4dc6ce17-1441-4d6f-af7a-c7350b4eb35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eebbd1e6-47d2-4842-8988-0ac63dbe3339" ma:termSetId="a141ecdb-69bf-443d-877c-333310d4d291"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eebbd1e6-47d2-4842-8988-0ac63dbe3339" ma:termSetId="d7beb67e-cc35-47eb-a3d7-22fc0c2bde99"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38981149-6ab4-492e-b035-5180b1eb9314" ma:fieldId="{6bbd3faf-a5ab-4e5e-b8a6-a5e099cef439}" ma:sspId="eebbd1e6-47d2-4842-8988-0ac63dbe3339" ma:termSetId="6cdf0fdf-130e-4222-9bb4-058e957460d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eebbd1e6-47d2-4842-8988-0ac63dbe3339" ma:termSetId="d7beb67e-cc35-47eb-a3d7-22fc0c2bde9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eFileName xmlns="e037f003-7c08-40a6-8867-1148a563b8e2">HCBSFM010-001-2025</eDocs_eFileName>
    <h1f8bb4843d6459a8b809123185593c7 xmlns="e037f003-7c08-40a6-8867-1148a563b8e2">
      <Terms xmlns="http://schemas.microsoft.com/office/infopath/2007/PartnerControls">
        <TermInfo xmlns="http://schemas.microsoft.com/office/infopath/2007/PartnerControls">
          <TermName xmlns="http://schemas.microsoft.com/office/infopath/2007/PartnerControls">010</TermName>
          <TermId xmlns="http://schemas.microsoft.com/office/infopath/2007/PartnerControls">c05d00fe-22cd-4cdf-bf1a-6de67574eba3</TermId>
        </TermInfo>
      </Terms>
    </h1f8bb4843d6459a8b809123185593c7>
    <eDocs_FileStatus xmlns="e037f003-7c08-40a6-8867-1148a563b8e2">Live</eDocs_FileStatus>
    <mbbd3fafa5ab4e5eb8a6a5e099cef439 xmlns="e037f003-7c08-40a6-8867-1148a563b8e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mbbd3fafa5ab4e5eb8a6a5e099cef439>
    <nb1b8a72855341e18dd75ce464e281f2 xmlns="e037f003-7c08-40a6-8867-1148a563b8e2">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f6fed9ff-3983-49e6-b579-41aeef7e1db9</TermId>
        </TermInfo>
      </Terms>
    </nb1b8a72855341e18dd75ce464e281f2>
    <TaxCatchAll xmlns="e037f003-7c08-40a6-8867-1148a563b8e2">
      <Value>4</Value>
      <Value>3</Value>
      <Value>2</Value>
      <Value>1</Value>
    </TaxCatchAll>
    <m02c691f3efa402dab5cbaa8c240a9e7 xmlns="e037f003-7c08-40a6-8867-1148a563b8e2">
      <Terms xmlns="http://schemas.microsoft.com/office/infopath/2007/PartnerControls">
        <TermInfo xmlns="http://schemas.microsoft.com/office/infopath/2007/PartnerControls">
          <TermName xmlns="http://schemas.microsoft.com/office/infopath/2007/PartnerControls">Facilities Management</TermName>
          <TermId xmlns="http://schemas.microsoft.com/office/infopath/2007/PartnerControls">8f474d45-d4bc-41af-9689-d0bc3255aa93</TermId>
        </TermInfo>
      </Terms>
    </m02c691f3efa402dab5cbaa8c240a9e7>
    <_vti_ItemDeclaredRecord xmlns="e037f003-7c08-40a6-8867-1148a563b8e2" xsi:nil="true"/>
    <fbaa881fc4ae443f9fdafbdd527793df xmlns="e037f003-7c08-40a6-8867-1148a563b8e2">
      <Terms xmlns="http://schemas.microsoft.com/office/infopath/2007/PartnerControls"/>
    </fbaa881fc4ae443f9fdafbdd527793df>
  </documentManagement>
</p:properties>
</file>

<file path=customXml/itemProps1.xml><?xml version="1.0" encoding="utf-8"?>
<ds:datastoreItem xmlns:ds="http://schemas.openxmlformats.org/officeDocument/2006/customXml" ds:itemID="{FD5B8E44-C56F-4D4C-9D46-639D87AB2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7f003-7c08-40a6-8867-1148a563b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2BE9B-2266-4FDF-A643-6890F595D3AB}">
  <ds:schemaRefs>
    <ds:schemaRef ds:uri="http://schemas.microsoft.com/sharepoint/v3/contenttype/forms"/>
  </ds:schemaRefs>
</ds:datastoreItem>
</file>

<file path=customXml/itemProps3.xml><?xml version="1.0" encoding="utf-8"?>
<ds:datastoreItem xmlns:ds="http://schemas.openxmlformats.org/officeDocument/2006/customXml" ds:itemID="{0CFACA5A-A74A-4962-9923-5F680D026D22}">
  <ds:schemaRefs>
    <ds:schemaRef ds:uri="http://schemas.microsoft.com/office/2006/metadata/properties"/>
    <ds:schemaRef ds:uri="http://schemas.microsoft.com/office/infopath/2007/PartnerControls"/>
    <ds:schemaRef ds:uri="e037f003-7c08-40a6-8867-1148a563b8e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Walsh (Housing)</dc:creator>
  <cp:keywords/>
  <dc:description/>
  <cp:lastModifiedBy>Pat Walsh (Housing)</cp:lastModifiedBy>
  <cp:revision>6</cp:revision>
  <dcterms:created xsi:type="dcterms:W3CDTF">2026-08-04T10:39:00Z</dcterms:created>
  <dcterms:modified xsi:type="dcterms:W3CDTF">2026-08-06T13:41:00Z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0x0101000BC94875665D404BB1351B53C41FD2C000897C6AD8D553E34D9E7E9F4292D1ACE3</vt:lpwstr>
  </property>
  <property fmtid="{D5CDD505-2E9C-101B-9397-08002B2CF9AE}" pid="3" name="eDocs_FileTopics">
    <vt:lpwstr>3;#Facilities Management|8f474d45-d4bc-41af-9689-d0bc3255aa93</vt:lpwstr>
  </property>
  <property fmtid="{D5CDD505-2E9C-101B-9397-08002B2CF9AE}" pid="4" name="eDocs_SecurityClassification">
    <vt:lpwstr>4;#Unclassified|38981149-6ab4-492e-b035-5180b1eb9314</vt:lpwstr>
  </property>
  <property fmtid="{D5CDD505-2E9C-101B-9397-08002B2CF9AE}" pid="5" name="eDocs_Series">
    <vt:lpwstr>1;#010|c05d00fe-22cd-4cdf-bf1a-6de67574eba3</vt:lpwstr>
  </property>
  <property fmtid="{D5CDD505-2E9C-101B-9397-08002B2CF9AE}" pid="6" name="eDocs_DocumentTopics">
    <vt:lpwstr/>
  </property>
  <property fmtid="{D5CDD505-2E9C-101B-9397-08002B2CF9AE}" pid="7" name="eDocs_Year">
    <vt:lpwstr>2;#2025|f6fed9ff-3983-49e6-b579-41aeef7e1db9</vt:lpwstr>
  </property>
  <property fmtid="{D5CDD505-2E9C-101B-9397-08002B2CF9AE}" pid="8" name="ge25f6a3ef6f42d4865685f2a74bf8c7">
    <vt:lpwstr/>
  </property>
  <property fmtid="{D5CDD505-2E9C-101B-9397-08002B2CF9AE}" pid="9" name="eDocs_RetentionPeriodTerm">
    <vt:lpwstr/>
  </property>
</Properties>
</file>